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D9C0D">
      <w:pPr>
        <w:pStyle w:val="2"/>
        <w:spacing w:line="472" w:lineRule="auto"/>
        <w:jc w:val="center"/>
        <w:rPr>
          <w:color w:val="auto"/>
          <w:sz w:val="44"/>
          <w:szCs w:val="44"/>
          <w:highlight w:val="none"/>
        </w:rPr>
      </w:pPr>
    </w:p>
    <w:p w14:paraId="1DFAA50B">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67" w:lineRule="auto"/>
        <w:jc w:val="center"/>
        <w:textAlignment w:val="baseline"/>
        <w:rPr>
          <w:rFonts w:hint="eastAsia"/>
          <w:color w:val="auto"/>
          <w:sz w:val="48"/>
          <w:szCs w:val="48"/>
          <w:highlight w:val="none"/>
        </w:rPr>
      </w:pPr>
      <w:r>
        <w:rPr>
          <w:rFonts w:hint="eastAsia"/>
          <w:color w:val="auto"/>
          <w:sz w:val="48"/>
          <w:szCs w:val="48"/>
          <w:highlight w:val="none"/>
        </w:rPr>
        <w:t>三门峡市陕州区地质灾害防治</w:t>
      </w:r>
    </w:p>
    <w:p w14:paraId="7FBA81B0">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67" w:lineRule="auto"/>
        <w:jc w:val="center"/>
        <w:textAlignment w:val="baseline"/>
        <w:rPr>
          <w:color w:val="auto"/>
          <w:sz w:val="48"/>
          <w:szCs w:val="48"/>
          <w:highlight w:val="none"/>
        </w:rPr>
      </w:pPr>
      <w:r>
        <w:rPr>
          <w:rFonts w:hint="eastAsia"/>
          <w:color w:val="auto"/>
          <w:sz w:val="48"/>
          <w:szCs w:val="48"/>
          <w:highlight w:val="none"/>
        </w:rPr>
        <w:t>“十五五”规划(2026-2030年)</w:t>
      </w:r>
    </w:p>
    <w:p w14:paraId="07EE7C45">
      <w:pPr>
        <w:pStyle w:val="2"/>
        <w:spacing w:line="266" w:lineRule="auto"/>
        <w:rPr>
          <w:color w:val="auto"/>
          <w:highlight w:val="none"/>
        </w:rPr>
      </w:pPr>
    </w:p>
    <w:p w14:paraId="79A76ADA">
      <w:pPr>
        <w:pStyle w:val="2"/>
        <w:spacing w:line="267" w:lineRule="auto"/>
        <w:rPr>
          <w:color w:val="auto"/>
          <w:highlight w:val="none"/>
        </w:rPr>
      </w:pPr>
    </w:p>
    <w:p w14:paraId="0509449D">
      <w:pPr>
        <w:pStyle w:val="2"/>
        <w:spacing w:line="267" w:lineRule="auto"/>
        <w:rPr>
          <w:color w:val="auto"/>
          <w:highlight w:val="none"/>
        </w:rPr>
      </w:pPr>
    </w:p>
    <w:p w14:paraId="68F7FE79">
      <w:pPr>
        <w:pStyle w:val="2"/>
        <w:spacing w:line="267" w:lineRule="auto"/>
        <w:rPr>
          <w:color w:val="auto"/>
          <w:highlight w:val="none"/>
        </w:rPr>
      </w:pPr>
    </w:p>
    <w:p w14:paraId="66919E55">
      <w:pPr>
        <w:pStyle w:val="2"/>
        <w:spacing w:line="267" w:lineRule="auto"/>
        <w:rPr>
          <w:color w:val="auto"/>
          <w:highlight w:val="none"/>
        </w:rPr>
      </w:pPr>
    </w:p>
    <w:p w14:paraId="646E83FE">
      <w:pPr>
        <w:pStyle w:val="2"/>
        <w:spacing w:line="267" w:lineRule="auto"/>
        <w:rPr>
          <w:color w:val="auto"/>
          <w:highlight w:val="none"/>
        </w:rPr>
      </w:pPr>
    </w:p>
    <w:p w14:paraId="5B61F987">
      <w:pPr>
        <w:spacing w:before="234" w:line="220" w:lineRule="auto"/>
        <w:ind w:left="2183"/>
        <w:outlineLvl w:val="0"/>
        <w:rPr>
          <w:rFonts w:ascii="宋体" w:hAnsi="宋体" w:eastAsia="宋体" w:cs="宋体"/>
          <w:color w:val="auto"/>
          <w:sz w:val="72"/>
          <w:szCs w:val="72"/>
          <w:highlight w:val="none"/>
        </w:rPr>
      </w:pPr>
      <w:r>
        <w:rPr>
          <w:rFonts w:ascii="宋体" w:hAnsi="宋体" w:eastAsia="宋体" w:cs="宋体"/>
          <w:b/>
          <w:bCs/>
          <w:color w:val="auto"/>
          <w:spacing w:val="-11"/>
          <w:sz w:val="72"/>
          <w:szCs w:val="72"/>
          <w:highlight w:val="none"/>
        </w:rPr>
        <w:t>竞争性磋商文件</w:t>
      </w:r>
    </w:p>
    <w:p w14:paraId="6FFB574A">
      <w:pPr>
        <w:pStyle w:val="2"/>
        <w:spacing w:line="345" w:lineRule="auto"/>
        <w:rPr>
          <w:color w:val="auto"/>
          <w:highlight w:val="none"/>
        </w:rPr>
      </w:pPr>
    </w:p>
    <w:p w14:paraId="43F99827">
      <w:pPr>
        <w:spacing w:before="97" w:line="389" w:lineRule="auto"/>
        <w:ind w:left="3832" w:right="2687" w:hanging="1501"/>
        <w:rPr>
          <w:rFonts w:hint="eastAsia" w:ascii="宋体" w:hAnsi="宋体" w:eastAsia="宋体" w:cs="宋体"/>
          <w:b/>
          <w:bCs/>
          <w:color w:val="auto"/>
          <w:spacing w:val="-3"/>
          <w:sz w:val="30"/>
          <w:szCs w:val="30"/>
          <w:highlight w:val="none"/>
        </w:rPr>
      </w:pPr>
      <w:r>
        <w:rPr>
          <w:rFonts w:ascii="宋体" w:hAnsi="宋体" w:eastAsia="宋体" w:cs="宋体"/>
          <w:b/>
          <w:bCs/>
          <w:color w:val="auto"/>
          <w:spacing w:val="-3"/>
          <w:sz w:val="30"/>
          <w:szCs w:val="30"/>
          <w:highlight w:val="none"/>
        </w:rPr>
        <w:t>项目编号：</w:t>
      </w:r>
      <w:r>
        <w:rPr>
          <w:rFonts w:hint="eastAsia" w:ascii="宋体" w:hAnsi="宋体" w:eastAsia="宋体" w:cs="宋体"/>
          <w:b/>
          <w:bCs/>
          <w:color w:val="auto"/>
          <w:spacing w:val="-3"/>
          <w:sz w:val="30"/>
          <w:szCs w:val="30"/>
          <w:highlight w:val="none"/>
        </w:rPr>
        <w:t>SZGZ[2026]068-ZC056</w:t>
      </w:r>
    </w:p>
    <w:p w14:paraId="553113D9">
      <w:pPr>
        <w:pStyle w:val="6"/>
        <w:jc w:val="center"/>
        <w:rPr>
          <w:rFonts w:hint="default" w:eastAsia="宋体"/>
          <w:color w:val="auto"/>
          <w:highlight w:val="none"/>
          <w:lang w:val="en-US" w:eastAsia="zh-CN"/>
        </w:rPr>
      </w:pPr>
      <w:r>
        <w:rPr>
          <w:rFonts w:hint="eastAsia" w:ascii="宋体" w:hAnsi="宋体" w:eastAsia="宋体" w:cs="宋体"/>
          <w:b/>
          <w:bCs/>
          <w:color w:val="auto"/>
          <w:spacing w:val="-3"/>
          <w:sz w:val="30"/>
          <w:szCs w:val="30"/>
          <w:highlight w:val="none"/>
          <w:lang w:val="en-US" w:eastAsia="zh-CN"/>
        </w:rPr>
        <w:t>陕州竞磋采购-2026-32</w:t>
      </w:r>
    </w:p>
    <w:p w14:paraId="09C4880C">
      <w:pPr>
        <w:pStyle w:val="2"/>
        <w:spacing w:line="242" w:lineRule="auto"/>
        <w:rPr>
          <w:color w:val="auto"/>
          <w:highlight w:val="none"/>
        </w:rPr>
      </w:pPr>
    </w:p>
    <w:p w14:paraId="2D322066">
      <w:pPr>
        <w:pStyle w:val="2"/>
        <w:spacing w:line="242" w:lineRule="auto"/>
        <w:rPr>
          <w:color w:val="auto"/>
          <w:highlight w:val="none"/>
        </w:rPr>
      </w:pPr>
    </w:p>
    <w:p w14:paraId="10FDF7D5">
      <w:pPr>
        <w:pStyle w:val="2"/>
        <w:spacing w:line="242" w:lineRule="auto"/>
        <w:rPr>
          <w:color w:val="auto"/>
          <w:highlight w:val="none"/>
        </w:rPr>
      </w:pPr>
    </w:p>
    <w:p w14:paraId="01DC9C1A">
      <w:pPr>
        <w:pStyle w:val="2"/>
        <w:spacing w:line="242" w:lineRule="auto"/>
        <w:rPr>
          <w:color w:val="auto"/>
          <w:highlight w:val="none"/>
        </w:rPr>
      </w:pPr>
    </w:p>
    <w:p w14:paraId="414256E1">
      <w:pPr>
        <w:pStyle w:val="2"/>
        <w:spacing w:line="242" w:lineRule="auto"/>
        <w:rPr>
          <w:color w:val="auto"/>
          <w:highlight w:val="none"/>
        </w:rPr>
      </w:pPr>
    </w:p>
    <w:p w14:paraId="646CF66C">
      <w:pPr>
        <w:pStyle w:val="2"/>
        <w:spacing w:line="242" w:lineRule="auto"/>
        <w:rPr>
          <w:color w:val="auto"/>
          <w:highlight w:val="none"/>
        </w:rPr>
      </w:pPr>
    </w:p>
    <w:p w14:paraId="1C464295">
      <w:pPr>
        <w:pStyle w:val="2"/>
        <w:spacing w:line="242" w:lineRule="auto"/>
        <w:rPr>
          <w:color w:val="auto"/>
          <w:highlight w:val="none"/>
        </w:rPr>
      </w:pPr>
    </w:p>
    <w:p w14:paraId="6D797676">
      <w:pPr>
        <w:pStyle w:val="2"/>
        <w:spacing w:line="242" w:lineRule="auto"/>
        <w:rPr>
          <w:color w:val="auto"/>
          <w:highlight w:val="none"/>
        </w:rPr>
      </w:pPr>
    </w:p>
    <w:p w14:paraId="2615D671">
      <w:pPr>
        <w:pStyle w:val="2"/>
        <w:spacing w:line="242" w:lineRule="auto"/>
        <w:rPr>
          <w:color w:val="auto"/>
          <w:highlight w:val="none"/>
        </w:rPr>
      </w:pPr>
    </w:p>
    <w:p w14:paraId="20C0E1BD">
      <w:pPr>
        <w:pStyle w:val="2"/>
        <w:spacing w:line="242" w:lineRule="auto"/>
        <w:rPr>
          <w:color w:val="auto"/>
          <w:highlight w:val="none"/>
        </w:rPr>
      </w:pPr>
    </w:p>
    <w:p w14:paraId="4D08CCA1">
      <w:pPr>
        <w:pStyle w:val="2"/>
        <w:spacing w:line="242" w:lineRule="auto"/>
        <w:rPr>
          <w:color w:val="auto"/>
          <w:highlight w:val="none"/>
        </w:rPr>
      </w:pPr>
    </w:p>
    <w:p w14:paraId="6D518ECA">
      <w:pPr>
        <w:pStyle w:val="2"/>
        <w:spacing w:line="242" w:lineRule="auto"/>
        <w:rPr>
          <w:color w:val="auto"/>
          <w:highlight w:val="none"/>
        </w:rPr>
      </w:pPr>
    </w:p>
    <w:p w14:paraId="60AAE76D">
      <w:pPr>
        <w:pStyle w:val="2"/>
        <w:spacing w:line="242" w:lineRule="auto"/>
        <w:rPr>
          <w:color w:val="auto"/>
          <w:highlight w:val="none"/>
        </w:rPr>
      </w:pPr>
    </w:p>
    <w:p w14:paraId="7D244E07">
      <w:pPr>
        <w:pStyle w:val="2"/>
        <w:spacing w:line="242" w:lineRule="auto"/>
        <w:rPr>
          <w:color w:val="auto"/>
          <w:highlight w:val="none"/>
        </w:rPr>
      </w:pPr>
    </w:p>
    <w:p w14:paraId="35B27014">
      <w:pPr>
        <w:pStyle w:val="2"/>
        <w:spacing w:line="242" w:lineRule="auto"/>
        <w:rPr>
          <w:color w:val="auto"/>
          <w:highlight w:val="none"/>
        </w:rPr>
      </w:pPr>
    </w:p>
    <w:p w14:paraId="42E8594B">
      <w:pPr>
        <w:pStyle w:val="2"/>
        <w:spacing w:line="242" w:lineRule="auto"/>
        <w:rPr>
          <w:color w:val="auto"/>
          <w:highlight w:val="none"/>
        </w:rPr>
      </w:pPr>
    </w:p>
    <w:p w14:paraId="4D409CE3">
      <w:pPr>
        <w:spacing w:before="118" w:line="219" w:lineRule="auto"/>
        <w:ind w:left="1725"/>
        <w:rPr>
          <w:rFonts w:ascii="宋体" w:hAnsi="宋体" w:eastAsia="宋体" w:cs="宋体"/>
          <w:color w:val="auto"/>
          <w:sz w:val="36"/>
          <w:szCs w:val="36"/>
          <w:highlight w:val="none"/>
        </w:rPr>
      </w:pPr>
      <w:r>
        <w:rPr>
          <w:rFonts w:ascii="宋体" w:hAnsi="宋体" w:eastAsia="宋体" w:cs="宋体"/>
          <w:b/>
          <w:bCs/>
          <w:color w:val="auto"/>
          <w:spacing w:val="-3"/>
          <w:sz w:val="36"/>
          <w:szCs w:val="36"/>
          <w:highlight w:val="none"/>
        </w:rPr>
        <w:t>采</w:t>
      </w:r>
      <w:r>
        <w:rPr>
          <w:rFonts w:ascii="宋体" w:hAnsi="宋体" w:eastAsia="宋体" w:cs="宋体"/>
          <w:color w:val="auto"/>
          <w:spacing w:val="-3"/>
          <w:sz w:val="36"/>
          <w:szCs w:val="36"/>
          <w:highlight w:val="none"/>
        </w:rPr>
        <w:t xml:space="preserve"> </w:t>
      </w:r>
      <w:r>
        <w:rPr>
          <w:rFonts w:ascii="宋体" w:hAnsi="宋体" w:eastAsia="宋体" w:cs="宋体"/>
          <w:b/>
          <w:bCs/>
          <w:color w:val="auto"/>
          <w:spacing w:val="-3"/>
          <w:sz w:val="36"/>
          <w:szCs w:val="36"/>
          <w:highlight w:val="none"/>
        </w:rPr>
        <w:t>购</w:t>
      </w:r>
      <w:r>
        <w:rPr>
          <w:rFonts w:ascii="宋体" w:hAnsi="宋体" w:eastAsia="宋体" w:cs="宋体"/>
          <w:color w:val="auto"/>
          <w:spacing w:val="-3"/>
          <w:sz w:val="36"/>
          <w:szCs w:val="36"/>
          <w:highlight w:val="none"/>
        </w:rPr>
        <w:t xml:space="preserve"> </w:t>
      </w:r>
      <w:r>
        <w:rPr>
          <w:rFonts w:ascii="宋体" w:hAnsi="宋体" w:eastAsia="宋体" w:cs="宋体"/>
          <w:b/>
          <w:bCs/>
          <w:color w:val="auto"/>
          <w:spacing w:val="-3"/>
          <w:sz w:val="36"/>
          <w:szCs w:val="36"/>
          <w:highlight w:val="none"/>
        </w:rPr>
        <w:t>人：</w:t>
      </w:r>
      <w:r>
        <w:rPr>
          <w:rFonts w:hint="eastAsia" w:ascii="宋体" w:hAnsi="宋体" w:eastAsia="宋体" w:cs="宋体"/>
          <w:b/>
          <w:bCs/>
          <w:color w:val="auto"/>
          <w:spacing w:val="-3"/>
          <w:sz w:val="36"/>
          <w:szCs w:val="36"/>
          <w:highlight w:val="none"/>
        </w:rPr>
        <w:t>三门峡市陕州区自然资源局</w:t>
      </w:r>
    </w:p>
    <w:p w14:paraId="7B4D6026">
      <w:pPr>
        <w:spacing w:before="196" w:line="219" w:lineRule="auto"/>
        <w:ind w:left="1725"/>
        <w:rPr>
          <w:rFonts w:hint="default" w:ascii="宋体" w:hAnsi="宋体" w:eastAsia="宋体" w:cs="宋体"/>
          <w:color w:val="auto"/>
          <w:sz w:val="36"/>
          <w:szCs w:val="36"/>
          <w:highlight w:val="none"/>
          <w:lang w:val="en-US" w:eastAsia="zh-CN"/>
        </w:rPr>
      </w:pPr>
      <w:r>
        <w:rPr>
          <w:rFonts w:ascii="宋体" w:hAnsi="宋体" w:eastAsia="宋体" w:cs="宋体"/>
          <w:b/>
          <w:bCs/>
          <w:color w:val="auto"/>
          <w:spacing w:val="-3"/>
          <w:sz w:val="36"/>
          <w:szCs w:val="36"/>
          <w:highlight w:val="none"/>
        </w:rPr>
        <w:t>代理机构</w:t>
      </w:r>
      <w:r>
        <w:rPr>
          <w:rFonts w:hint="default" w:ascii="宋体" w:hAnsi="宋体" w:eastAsia="宋体" w:cs="宋体"/>
          <w:b/>
          <w:bCs/>
          <w:color w:val="auto"/>
          <w:spacing w:val="-3"/>
          <w:sz w:val="36"/>
          <w:szCs w:val="36"/>
          <w:highlight w:val="none"/>
          <w:lang w:val="en-US"/>
        </w:rPr>
        <w:t>:</w:t>
      </w:r>
      <w:r>
        <w:rPr>
          <w:rFonts w:hint="eastAsia" w:ascii="宋体" w:hAnsi="宋体" w:eastAsia="宋体" w:cs="宋体"/>
          <w:b/>
          <w:bCs/>
          <w:color w:val="auto"/>
          <w:spacing w:val="-3"/>
          <w:sz w:val="36"/>
          <w:szCs w:val="36"/>
          <w:highlight w:val="none"/>
          <w:lang w:val="en-US" w:eastAsia="zh-CN"/>
        </w:rPr>
        <w:t>中恒晟（北京）工程管理有限公司</w:t>
      </w:r>
    </w:p>
    <w:p w14:paraId="36DA8B9F">
      <w:pPr>
        <w:spacing w:before="197" w:line="220" w:lineRule="auto"/>
        <w:ind w:left="1788"/>
        <w:rPr>
          <w:rFonts w:ascii="宋体" w:hAnsi="宋体" w:eastAsia="宋体" w:cs="宋体"/>
          <w:color w:val="auto"/>
          <w:sz w:val="36"/>
          <w:szCs w:val="36"/>
          <w:highlight w:val="none"/>
        </w:rPr>
      </w:pPr>
      <w:r>
        <w:rPr>
          <w:rFonts w:ascii="宋体" w:hAnsi="宋体" w:eastAsia="宋体" w:cs="宋体"/>
          <w:b/>
          <w:bCs/>
          <w:color w:val="auto"/>
          <w:spacing w:val="-12"/>
          <w:sz w:val="36"/>
          <w:szCs w:val="36"/>
          <w:highlight w:val="none"/>
        </w:rPr>
        <w:t>日</w:t>
      </w:r>
      <w:r>
        <w:rPr>
          <w:rFonts w:ascii="宋体" w:hAnsi="宋体" w:eastAsia="宋体" w:cs="宋体"/>
          <w:color w:val="auto"/>
          <w:spacing w:val="6"/>
          <w:sz w:val="36"/>
          <w:szCs w:val="36"/>
          <w:highlight w:val="none"/>
        </w:rPr>
        <w:t xml:space="preserve">    </w:t>
      </w:r>
      <w:r>
        <w:rPr>
          <w:rFonts w:ascii="宋体" w:hAnsi="宋体" w:eastAsia="宋体" w:cs="宋体"/>
          <w:b/>
          <w:bCs/>
          <w:color w:val="auto"/>
          <w:spacing w:val="-12"/>
          <w:sz w:val="36"/>
          <w:szCs w:val="36"/>
          <w:highlight w:val="none"/>
        </w:rPr>
        <w:t>期：二〇二六年</w:t>
      </w:r>
      <w:r>
        <w:rPr>
          <w:rFonts w:hint="eastAsia" w:ascii="宋体" w:hAnsi="宋体" w:eastAsia="宋体" w:cs="宋体"/>
          <w:b/>
          <w:bCs/>
          <w:color w:val="auto"/>
          <w:spacing w:val="-12"/>
          <w:sz w:val="36"/>
          <w:szCs w:val="36"/>
          <w:highlight w:val="none"/>
          <w:lang w:val="en-US" w:eastAsia="zh-CN"/>
        </w:rPr>
        <w:t>五</w:t>
      </w:r>
      <w:r>
        <w:rPr>
          <w:rFonts w:ascii="宋体" w:hAnsi="宋体" w:eastAsia="宋体" w:cs="宋体"/>
          <w:b/>
          <w:bCs/>
          <w:color w:val="auto"/>
          <w:spacing w:val="-12"/>
          <w:sz w:val="36"/>
          <w:szCs w:val="36"/>
          <w:highlight w:val="none"/>
        </w:rPr>
        <w:t>月</w:t>
      </w:r>
    </w:p>
    <w:p w14:paraId="3F2D4596">
      <w:pPr>
        <w:spacing w:line="220" w:lineRule="auto"/>
        <w:rPr>
          <w:rFonts w:ascii="宋体" w:hAnsi="宋体" w:eastAsia="宋体" w:cs="宋体"/>
          <w:color w:val="auto"/>
          <w:sz w:val="36"/>
          <w:szCs w:val="36"/>
          <w:highlight w:val="none"/>
        </w:rPr>
        <w:sectPr>
          <w:pgSz w:w="11916" w:h="16841"/>
          <w:pgMar w:top="1431" w:right="1211" w:bottom="0" w:left="1331" w:header="0" w:footer="0" w:gutter="0"/>
          <w:cols w:space="720" w:num="1"/>
        </w:sectPr>
      </w:pPr>
    </w:p>
    <w:p w14:paraId="0AC51608">
      <w:pPr>
        <w:spacing w:before="86" w:line="226" w:lineRule="auto"/>
        <w:ind w:left="3917"/>
        <w:outlineLvl w:val="0"/>
        <w:rPr>
          <w:rFonts w:ascii="宋体" w:hAnsi="宋体" w:eastAsia="宋体" w:cs="宋体"/>
          <w:color w:val="auto"/>
          <w:sz w:val="43"/>
          <w:szCs w:val="43"/>
          <w:highlight w:val="none"/>
        </w:rPr>
      </w:pPr>
      <w:r>
        <w:rPr>
          <w:rFonts w:ascii="宋体" w:hAnsi="宋体" w:eastAsia="宋体" w:cs="宋体"/>
          <w:b/>
          <w:bCs/>
          <w:color w:val="auto"/>
          <w:spacing w:val="-51"/>
          <w:sz w:val="43"/>
          <w:szCs w:val="43"/>
          <w:highlight w:val="none"/>
        </w:rPr>
        <w:t>目</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51"/>
          <w:sz w:val="43"/>
          <w:szCs w:val="43"/>
          <w:highlight w:val="none"/>
        </w:rPr>
        <w:t>录</w:t>
      </w:r>
    </w:p>
    <w:p w14:paraId="663F2B7E">
      <w:pPr>
        <w:pStyle w:val="2"/>
        <w:spacing w:line="250" w:lineRule="auto"/>
        <w:rPr>
          <w:color w:val="auto"/>
          <w:highlight w:val="none"/>
        </w:rPr>
      </w:pPr>
    </w:p>
    <w:p w14:paraId="5089CBCA">
      <w:pPr>
        <w:pStyle w:val="2"/>
        <w:spacing w:line="250" w:lineRule="auto"/>
        <w:rPr>
          <w:color w:val="auto"/>
          <w:highlight w:val="none"/>
        </w:rPr>
      </w:pPr>
    </w:p>
    <w:p w14:paraId="2CFA6230">
      <w:pPr>
        <w:pStyle w:val="2"/>
        <w:spacing w:line="250" w:lineRule="auto"/>
        <w:rPr>
          <w:color w:val="auto"/>
          <w:highlight w:val="none"/>
        </w:rPr>
      </w:pPr>
    </w:p>
    <w:p w14:paraId="4D3E0493">
      <w:pPr>
        <w:pStyle w:val="2"/>
        <w:spacing w:line="250" w:lineRule="auto"/>
        <w:rPr>
          <w:color w:val="auto"/>
          <w:highlight w:val="none"/>
        </w:rPr>
      </w:pPr>
    </w:p>
    <w:sdt>
      <w:sdtPr>
        <w:rPr>
          <w:rFonts w:ascii="宋体" w:hAnsi="宋体" w:eastAsia="宋体" w:cs="宋体"/>
          <w:color w:val="auto"/>
          <w:sz w:val="30"/>
          <w:szCs w:val="30"/>
          <w:highlight w:val="none"/>
        </w:rPr>
        <w:id w:val="147467080"/>
        <w:docPartObj>
          <w:docPartGallery w:val="Table of Contents"/>
          <w:docPartUnique/>
        </w:docPartObj>
      </w:sdtPr>
      <w:sdtEndPr>
        <w:rPr>
          <w:rFonts w:ascii="宋体" w:hAnsi="宋体" w:eastAsia="宋体" w:cs="宋体"/>
          <w:color w:val="auto"/>
          <w:sz w:val="30"/>
          <w:szCs w:val="30"/>
          <w:highlight w:val="none"/>
        </w:rPr>
      </w:sdtEndPr>
      <w:sdtContent>
        <w:p w14:paraId="782FF5A9">
          <w:pPr>
            <w:tabs>
              <w:tab w:val="right" w:leader="dot" w:pos="8085"/>
            </w:tabs>
            <w:spacing w:before="97" w:line="218"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color w:val="auto"/>
              <w:spacing w:val="-1"/>
              <w:sz w:val="30"/>
              <w:szCs w:val="30"/>
              <w:highlight w:val="none"/>
            </w:rPr>
            <w:t>第一章  竞争性磋商公告</w:t>
          </w:r>
          <w:r>
            <w:rPr>
              <w:rFonts w:ascii="宋体" w:hAnsi="宋体" w:eastAsia="宋体" w:cs="宋体"/>
              <w:color w:val="auto"/>
              <w:sz w:val="30"/>
              <w:szCs w:val="30"/>
              <w:highlight w:val="none"/>
            </w:rPr>
            <w:tab/>
          </w:r>
          <w:r>
            <w:rPr>
              <w:rFonts w:ascii="宋体" w:hAnsi="宋体" w:eastAsia="宋体" w:cs="宋体"/>
              <w:color w:val="auto"/>
              <w:sz w:val="30"/>
              <w:szCs w:val="30"/>
              <w:highlight w:val="none"/>
            </w:rPr>
            <w:t>3</w:t>
          </w:r>
          <w:r>
            <w:rPr>
              <w:rFonts w:ascii="宋体" w:hAnsi="宋体" w:eastAsia="宋体" w:cs="宋体"/>
              <w:color w:val="auto"/>
              <w:sz w:val="30"/>
              <w:szCs w:val="30"/>
              <w:highlight w:val="none"/>
            </w:rPr>
            <w:fldChar w:fldCharType="end"/>
          </w:r>
        </w:p>
        <w:p w14:paraId="1F60784B">
          <w:pPr>
            <w:tabs>
              <w:tab w:val="right" w:leader="dot" w:pos="8090"/>
            </w:tabs>
            <w:spacing w:before="269" w:line="219"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宋体" w:hAnsi="宋体" w:eastAsia="宋体" w:cs="宋体"/>
              <w:color w:val="auto"/>
              <w:spacing w:val="-2"/>
              <w:sz w:val="30"/>
              <w:szCs w:val="30"/>
              <w:highlight w:val="none"/>
            </w:rPr>
            <w:t>第二章  供应商须知</w:t>
          </w:r>
          <w:r>
            <w:rPr>
              <w:rFonts w:ascii="宋体" w:hAnsi="宋体" w:eastAsia="宋体" w:cs="宋体"/>
              <w:color w:val="auto"/>
              <w:spacing w:val="-123"/>
              <w:sz w:val="30"/>
              <w:szCs w:val="30"/>
              <w:highlight w:val="none"/>
            </w:rPr>
            <w:t xml:space="preserve"> </w:t>
          </w:r>
          <w:r>
            <w:rPr>
              <w:rFonts w:ascii="宋体" w:hAnsi="宋体" w:eastAsia="宋体" w:cs="宋体"/>
              <w:color w:val="auto"/>
              <w:sz w:val="30"/>
              <w:szCs w:val="30"/>
              <w:highlight w:val="none"/>
            </w:rPr>
            <w:tab/>
          </w:r>
          <w:r>
            <w:rPr>
              <w:rFonts w:ascii="宋体" w:hAnsi="宋体" w:eastAsia="宋体" w:cs="宋体"/>
              <w:color w:val="auto"/>
              <w:spacing w:val="6"/>
              <w:sz w:val="30"/>
              <w:szCs w:val="30"/>
              <w:highlight w:val="none"/>
            </w:rPr>
            <w:t>7</w:t>
          </w:r>
          <w:r>
            <w:rPr>
              <w:rFonts w:ascii="宋体" w:hAnsi="宋体" w:eastAsia="宋体" w:cs="宋体"/>
              <w:color w:val="auto"/>
              <w:spacing w:val="6"/>
              <w:sz w:val="30"/>
              <w:szCs w:val="30"/>
              <w:highlight w:val="none"/>
            </w:rPr>
            <w:fldChar w:fldCharType="end"/>
          </w:r>
        </w:p>
        <w:p w14:paraId="5E961782">
          <w:pPr>
            <w:tabs>
              <w:tab w:val="right" w:leader="dot" w:pos="8242"/>
            </w:tabs>
            <w:spacing w:before="268" w:line="219"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宋体" w:hAnsi="宋体" w:eastAsia="宋体" w:cs="宋体"/>
              <w:color w:val="auto"/>
              <w:spacing w:val="-1"/>
              <w:sz w:val="30"/>
              <w:szCs w:val="30"/>
              <w:highlight w:val="none"/>
            </w:rPr>
            <w:t>第三章  采购内容及要求</w:t>
          </w:r>
          <w:r>
            <w:rPr>
              <w:rFonts w:ascii="宋体" w:hAnsi="宋体" w:eastAsia="宋体" w:cs="宋体"/>
              <w:color w:val="auto"/>
              <w:spacing w:val="-131"/>
              <w:sz w:val="30"/>
              <w:szCs w:val="30"/>
              <w:highlight w:val="none"/>
            </w:rPr>
            <w:t xml:space="preserve"> </w:t>
          </w:r>
          <w:r>
            <w:rPr>
              <w:rFonts w:ascii="宋体" w:hAnsi="宋体" w:eastAsia="宋体" w:cs="宋体"/>
              <w:color w:val="auto"/>
              <w:sz w:val="30"/>
              <w:szCs w:val="30"/>
              <w:highlight w:val="none"/>
            </w:rPr>
            <w:tab/>
          </w:r>
          <w:r>
            <w:rPr>
              <w:rFonts w:ascii="宋体" w:hAnsi="宋体" w:eastAsia="宋体" w:cs="宋体"/>
              <w:color w:val="auto"/>
              <w:spacing w:val="3"/>
              <w:sz w:val="30"/>
              <w:szCs w:val="30"/>
              <w:highlight w:val="none"/>
            </w:rPr>
            <w:t>22</w:t>
          </w:r>
          <w:r>
            <w:rPr>
              <w:rFonts w:ascii="宋体" w:hAnsi="宋体" w:eastAsia="宋体" w:cs="宋体"/>
              <w:color w:val="auto"/>
              <w:spacing w:val="3"/>
              <w:sz w:val="30"/>
              <w:szCs w:val="30"/>
              <w:highlight w:val="none"/>
            </w:rPr>
            <w:fldChar w:fldCharType="end"/>
          </w:r>
        </w:p>
        <w:p w14:paraId="3A99D850">
          <w:pPr>
            <w:tabs>
              <w:tab w:val="right" w:leader="dot" w:pos="8242"/>
            </w:tabs>
            <w:spacing w:before="268" w:line="219"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宋体" w:hAnsi="宋体" w:eastAsia="宋体" w:cs="宋体"/>
              <w:color w:val="auto"/>
              <w:spacing w:val="-2"/>
              <w:sz w:val="30"/>
              <w:szCs w:val="30"/>
              <w:highlight w:val="none"/>
            </w:rPr>
            <w:t>第四章  评标办法</w:t>
          </w:r>
          <w:r>
            <w:rPr>
              <w:rFonts w:ascii="宋体" w:hAnsi="宋体" w:eastAsia="宋体" w:cs="宋体"/>
              <w:color w:val="auto"/>
              <w:spacing w:val="-125"/>
              <w:sz w:val="30"/>
              <w:szCs w:val="30"/>
              <w:highlight w:val="none"/>
            </w:rPr>
            <w:t xml:space="preserve"> </w:t>
          </w:r>
          <w:r>
            <w:rPr>
              <w:rFonts w:ascii="宋体" w:hAnsi="宋体" w:eastAsia="宋体" w:cs="宋体"/>
              <w:color w:val="auto"/>
              <w:sz w:val="30"/>
              <w:szCs w:val="30"/>
              <w:highlight w:val="none"/>
            </w:rPr>
            <w:tab/>
          </w:r>
          <w:r>
            <w:rPr>
              <w:rFonts w:ascii="宋体" w:hAnsi="宋体" w:eastAsia="宋体" w:cs="宋体"/>
              <w:color w:val="auto"/>
              <w:spacing w:val="3"/>
              <w:sz w:val="30"/>
              <w:szCs w:val="30"/>
              <w:highlight w:val="none"/>
            </w:rPr>
            <w:t>28</w:t>
          </w:r>
          <w:r>
            <w:rPr>
              <w:rFonts w:ascii="宋体" w:hAnsi="宋体" w:eastAsia="宋体" w:cs="宋体"/>
              <w:color w:val="auto"/>
              <w:spacing w:val="3"/>
              <w:sz w:val="30"/>
              <w:szCs w:val="30"/>
              <w:highlight w:val="none"/>
            </w:rPr>
            <w:fldChar w:fldCharType="end"/>
          </w:r>
        </w:p>
        <w:p w14:paraId="36AF6DFE">
          <w:pPr>
            <w:tabs>
              <w:tab w:val="right" w:leader="dot" w:pos="8242"/>
            </w:tabs>
            <w:spacing w:before="268" w:line="219"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宋体" w:hAnsi="宋体" w:eastAsia="宋体" w:cs="宋体"/>
              <w:color w:val="auto"/>
              <w:spacing w:val="-2"/>
              <w:sz w:val="30"/>
              <w:szCs w:val="30"/>
              <w:highlight w:val="none"/>
            </w:rPr>
            <w:t>第五章  政府采购合同</w:t>
          </w:r>
          <w:r>
            <w:rPr>
              <w:rFonts w:ascii="宋体" w:hAnsi="宋体" w:eastAsia="宋体" w:cs="宋体"/>
              <w:color w:val="auto"/>
              <w:spacing w:val="-121"/>
              <w:sz w:val="30"/>
              <w:szCs w:val="30"/>
              <w:highlight w:val="none"/>
            </w:rPr>
            <w:t xml:space="preserve"> </w:t>
          </w:r>
          <w:r>
            <w:rPr>
              <w:rFonts w:ascii="宋体" w:hAnsi="宋体" w:eastAsia="宋体" w:cs="宋体"/>
              <w:color w:val="auto"/>
              <w:sz w:val="30"/>
              <w:szCs w:val="30"/>
              <w:highlight w:val="none"/>
            </w:rPr>
            <w:tab/>
          </w:r>
          <w:r>
            <w:rPr>
              <w:rFonts w:ascii="宋体" w:hAnsi="宋体" w:eastAsia="宋体" w:cs="宋体"/>
              <w:color w:val="auto"/>
              <w:spacing w:val="3"/>
              <w:sz w:val="30"/>
              <w:szCs w:val="30"/>
              <w:highlight w:val="none"/>
            </w:rPr>
            <w:t>36</w:t>
          </w:r>
          <w:r>
            <w:rPr>
              <w:rFonts w:ascii="宋体" w:hAnsi="宋体" w:eastAsia="宋体" w:cs="宋体"/>
              <w:color w:val="auto"/>
              <w:spacing w:val="3"/>
              <w:sz w:val="30"/>
              <w:szCs w:val="30"/>
              <w:highlight w:val="none"/>
            </w:rPr>
            <w:fldChar w:fldCharType="end"/>
          </w:r>
        </w:p>
        <w:p w14:paraId="77FD4142">
          <w:pPr>
            <w:tabs>
              <w:tab w:val="right" w:leader="dot" w:pos="8242"/>
            </w:tabs>
            <w:spacing w:before="268" w:line="219"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rFonts w:ascii="宋体" w:hAnsi="宋体" w:eastAsia="宋体" w:cs="宋体"/>
              <w:color w:val="auto"/>
              <w:spacing w:val="-1"/>
              <w:sz w:val="30"/>
              <w:szCs w:val="30"/>
              <w:highlight w:val="none"/>
            </w:rPr>
            <w:t>第六章  响应文件主要内容和格式</w:t>
          </w:r>
          <w:r>
            <w:rPr>
              <w:rFonts w:ascii="宋体" w:hAnsi="宋体" w:eastAsia="宋体" w:cs="宋体"/>
              <w:color w:val="auto"/>
              <w:spacing w:val="-127"/>
              <w:sz w:val="30"/>
              <w:szCs w:val="30"/>
              <w:highlight w:val="none"/>
            </w:rPr>
            <w:t xml:space="preserve"> </w:t>
          </w:r>
          <w:r>
            <w:rPr>
              <w:rFonts w:ascii="宋体" w:hAnsi="宋体" w:eastAsia="宋体" w:cs="宋体"/>
              <w:color w:val="auto"/>
              <w:sz w:val="30"/>
              <w:szCs w:val="30"/>
              <w:highlight w:val="none"/>
            </w:rPr>
            <w:tab/>
          </w:r>
          <w:r>
            <w:rPr>
              <w:rFonts w:ascii="宋体" w:hAnsi="宋体" w:eastAsia="宋体" w:cs="宋体"/>
              <w:color w:val="auto"/>
              <w:sz w:val="30"/>
              <w:szCs w:val="30"/>
              <w:highlight w:val="none"/>
            </w:rPr>
            <w:t>40</w:t>
          </w:r>
          <w:r>
            <w:rPr>
              <w:rFonts w:ascii="宋体" w:hAnsi="宋体" w:eastAsia="宋体" w:cs="宋体"/>
              <w:color w:val="auto"/>
              <w:sz w:val="30"/>
              <w:szCs w:val="30"/>
              <w:highlight w:val="none"/>
            </w:rPr>
            <w:fldChar w:fldCharType="end"/>
          </w:r>
        </w:p>
      </w:sdtContent>
    </w:sdt>
    <w:p w14:paraId="6406815E">
      <w:pPr>
        <w:spacing w:line="219" w:lineRule="auto"/>
        <w:rPr>
          <w:rFonts w:ascii="宋体" w:hAnsi="宋体" w:eastAsia="宋体" w:cs="宋体"/>
          <w:color w:val="auto"/>
          <w:sz w:val="30"/>
          <w:szCs w:val="30"/>
          <w:highlight w:val="none"/>
        </w:rPr>
        <w:sectPr>
          <w:footerReference r:id="rId5" w:type="default"/>
          <w:pgSz w:w="11907" w:h="16839"/>
          <w:pgMar w:top="1385" w:right="1785" w:bottom="1395" w:left="1476" w:header="0" w:footer="1167" w:gutter="0"/>
          <w:cols w:space="720" w:num="1"/>
        </w:sectPr>
      </w:pPr>
    </w:p>
    <w:p w14:paraId="393BB1AB">
      <w:pPr>
        <w:spacing w:before="84" w:line="218" w:lineRule="auto"/>
        <w:ind w:left="2628"/>
        <w:outlineLvl w:val="0"/>
        <w:rPr>
          <w:rFonts w:ascii="宋体" w:hAnsi="宋体" w:eastAsia="宋体" w:cs="宋体"/>
          <w:color w:val="auto"/>
          <w:sz w:val="36"/>
          <w:szCs w:val="36"/>
          <w:highlight w:val="none"/>
        </w:rPr>
      </w:pPr>
      <w:bookmarkStart w:id="0" w:name="bookmark2"/>
      <w:bookmarkEnd w:id="0"/>
      <w:bookmarkStart w:id="1" w:name="bookmark8"/>
      <w:bookmarkEnd w:id="1"/>
      <w:r>
        <w:rPr>
          <w:rFonts w:ascii="宋体" w:hAnsi="宋体" w:eastAsia="宋体" w:cs="宋体"/>
          <w:b/>
          <w:bCs/>
          <w:color w:val="auto"/>
          <w:spacing w:val="-3"/>
          <w:sz w:val="36"/>
          <w:szCs w:val="36"/>
          <w:highlight w:val="none"/>
        </w:rPr>
        <w:t>第一章</w:t>
      </w:r>
      <w:r>
        <w:rPr>
          <w:rFonts w:ascii="宋体" w:hAnsi="宋体" w:eastAsia="宋体" w:cs="宋体"/>
          <w:color w:val="auto"/>
          <w:spacing w:val="-3"/>
          <w:sz w:val="36"/>
          <w:szCs w:val="36"/>
          <w:highlight w:val="none"/>
        </w:rPr>
        <w:t xml:space="preserve">  </w:t>
      </w:r>
      <w:r>
        <w:rPr>
          <w:rFonts w:ascii="宋体" w:hAnsi="宋体" w:eastAsia="宋体" w:cs="宋体"/>
          <w:b/>
          <w:bCs/>
          <w:color w:val="auto"/>
          <w:spacing w:val="-3"/>
          <w:sz w:val="36"/>
          <w:szCs w:val="36"/>
          <w:highlight w:val="none"/>
        </w:rPr>
        <w:t>竞争性磋商公告</w:t>
      </w:r>
    </w:p>
    <w:p w14:paraId="1B1393B6">
      <w:pPr>
        <w:spacing w:before="178" w:line="220" w:lineRule="auto"/>
        <w:ind w:left="60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项目概况</w:t>
      </w:r>
    </w:p>
    <w:p w14:paraId="052FFB8F">
      <w:pPr>
        <w:spacing w:before="182" w:line="360" w:lineRule="auto"/>
        <w:ind w:left="125" w:right="588" w:firstLine="476"/>
        <w:rPr>
          <w:rFonts w:ascii="宋体" w:hAnsi="宋体" w:eastAsia="宋体" w:cs="宋体"/>
          <w:color w:val="auto"/>
          <w:spacing w:val="-5"/>
          <w:sz w:val="24"/>
          <w:szCs w:val="24"/>
          <w:highlight w:val="none"/>
        </w:rPr>
      </w:pPr>
      <w:r>
        <w:rPr>
          <w:rFonts w:hint="eastAsia" w:ascii="宋体" w:hAnsi="宋体" w:eastAsia="宋体" w:cs="宋体"/>
          <w:color w:val="auto"/>
          <w:spacing w:val="-2"/>
          <w:sz w:val="24"/>
          <w:szCs w:val="24"/>
          <w:highlight w:val="none"/>
        </w:rPr>
        <w:t>三门峡市陕州区地质灾害防治“十五五”规划(2026-2030年)</w:t>
      </w:r>
      <w:r>
        <w:rPr>
          <w:rFonts w:ascii="宋体" w:hAnsi="宋体" w:eastAsia="宋体" w:cs="宋体"/>
          <w:color w:val="auto"/>
          <w:spacing w:val="-2"/>
          <w:sz w:val="24"/>
          <w:szCs w:val="24"/>
          <w:highlight w:val="none"/>
        </w:rPr>
        <w:t>的潜</w:t>
      </w:r>
      <w:r>
        <w:rPr>
          <w:rFonts w:ascii="宋体" w:hAnsi="宋体" w:eastAsia="宋体" w:cs="宋体"/>
          <w:color w:val="auto"/>
          <w:spacing w:val="-2"/>
          <w:sz w:val="24"/>
          <w:szCs w:val="24"/>
          <w:highlight w:val="none"/>
        </w:rPr>
        <w:t>在供应商凭</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CA</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登录三门峡市</w:t>
      </w:r>
      <w:r>
        <w:rPr>
          <w:rFonts w:ascii="宋体" w:hAnsi="宋体" w:eastAsia="宋体" w:cs="宋体"/>
          <w:color w:val="auto"/>
          <w:spacing w:val="-5"/>
          <w:sz w:val="24"/>
          <w:szCs w:val="24"/>
          <w:highlight w:val="none"/>
        </w:rPr>
        <w:t>公共资源交易中心网获取磋商文件</w:t>
      </w:r>
      <w:r>
        <w:rPr>
          <w:rFonts w:ascii="宋体" w:hAnsi="宋体" w:eastAsia="宋体" w:cs="宋体"/>
          <w:color w:val="auto"/>
          <w:spacing w:val="-5"/>
          <w:sz w:val="24"/>
          <w:szCs w:val="24"/>
          <w:highlight w:val="none"/>
        </w:rPr>
        <w:t>，并于 2026 年</w:t>
      </w:r>
      <w:r>
        <w:rPr>
          <w:rFonts w:hint="eastAsia" w:ascii="宋体" w:hAnsi="宋体" w:eastAsia="宋体" w:cs="宋体"/>
          <w:color w:val="auto"/>
          <w:spacing w:val="-5"/>
          <w:sz w:val="24"/>
          <w:szCs w:val="24"/>
          <w:highlight w:val="none"/>
          <w:lang w:val="en-US" w:eastAsia="zh-CN"/>
        </w:rPr>
        <w:t>06</w:t>
      </w:r>
      <w:r>
        <w:rPr>
          <w:rFonts w:ascii="宋体" w:hAnsi="宋体" w:eastAsia="宋体" w:cs="宋体"/>
          <w:color w:val="auto"/>
          <w:spacing w:val="-5"/>
          <w:sz w:val="24"/>
          <w:szCs w:val="24"/>
          <w:highlight w:val="none"/>
        </w:rPr>
        <w:t>月</w:t>
      </w:r>
      <w:r>
        <w:rPr>
          <w:rFonts w:hint="eastAsia" w:ascii="宋体" w:hAnsi="宋体" w:eastAsia="宋体" w:cs="宋体"/>
          <w:color w:val="auto"/>
          <w:spacing w:val="-5"/>
          <w:sz w:val="24"/>
          <w:szCs w:val="24"/>
          <w:highlight w:val="none"/>
          <w:lang w:val="en-US" w:eastAsia="zh-CN"/>
        </w:rPr>
        <w:t>04</w:t>
      </w:r>
      <w:r>
        <w:rPr>
          <w:rFonts w:ascii="宋体" w:hAnsi="宋体" w:eastAsia="宋体" w:cs="宋体"/>
          <w:color w:val="auto"/>
          <w:spacing w:val="-5"/>
          <w:sz w:val="24"/>
          <w:szCs w:val="24"/>
          <w:highlight w:val="none"/>
        </w:rPr>
        <w:t xml:space="preserve">日 </w:t>
      </w:r>
      <w:r>
        <w:rPr>
          <w:rFonts w:hint="eastAsia" w:ascii="宋体" w:hAnsi="宋体" w:eastAsia="宋体" w:cs="宋体"/>
          <w:color w:val="auto"/>
          <w:spacing w:val="-5"/>
          <w:sz w:val="24"/>
          <w:szCs w:val="24"/>
          <w:highlight w:val="none"/>
          <w:lang w:val="en-US" w:eastAsia="zh-CN"/>
        </w:rPr>
        <w:t>08</w:t>
      </w:r>
      <w:r>
        <w:rPr>
          <w:rFonts w:ascii="宋体" w:hAnsi="宋体" w:eastAsia="宋体" w:cs="宋体"/>
          <w:color w:val="auto"/>
          <w:spacing w:val="-5"/>
          <w:sz w:val="24"/>
          <w:szCs w:val="24"/>
          <w:highlight w:val="none"/>
        </w:rPr>
        <w:t xml:space="preserve"> 时 </w:t>
      </w:r>
      <w:r>
        <w:rPr>
          <w:rFonts w:hint="eastAsia" w:ascii="宋体" w:hAnsi="宋体" w:eastAsia="宋体" w:cs="宋体"/>
          <w:color w:val="auto"/>
          <w:spacing w:val="-5"/>
          <w:sz w:val="24"/>
          <w:szCs w:val="24"/>
          <w:highlight w:val="none"/>
          <w:lang w:val="en-US" w:eastAsia="zh-CN"/>
        </w:rPr>
        <w:t>20</w:t>
      </w:r>
      <w:r>
        <w:rPr>
          <w:rFonts w:ascii="宋体" w:hAnsi="宋体" w:eastAsia="宋体" w:cs="宋体"/>
          <w:color w:val="auto"/>
          <w:spacing w:val="-5"/>
          <w:sz w:val="24"/>
          <w:szCs w:val="24"/>
          <w:highlight w:val="none"/>
        </w:rPr>
        <w:t>分（北京时间）</w:t>
      </w:r>
      <w:r>
        <w:rPr>
          <w:rFonts w:ascii="宋体" w:hAnsi="宋体" w:eastAsia="宋体" w:cs="宋体"/>
          <w:color w:val="auto"/>
          <w:spacing w:val="-5"/>
          <w:sz w:val="24"/>
          <w:szCs w:val="24"/>
          <w:highlight w:val="none"/>
        </w:rPr>
        <w:t>前提交响应文件。</w:t>
      </w:r>
    </w:p>
    <w:p w14:paraId="62E8CE58">
      <w:pPr>
        <w:spacing w:before="1" w:line="218" w:lineRule="auto"/>
        <w:ind w:left="60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一、项目基本情况</w:t>
      </w:r>
    </w:p>
    <w:p w14:paraId="1F82A65E">
      <w:pPr>
        <w:spacing w:before="183" w:line="219" w:lineRule="auto"/>
        <w:ind w:left="61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1、项目编号：</w:t>
      </w:r>
      <w:r>
        <w:rPr>
          <w:rFonts w:hint="eastAsia" w:ascii="宋体" w:hAnsi="宋体" w:eastAsia="宋体" w:cs="宋体"/>
          <w:color w:val="auto"/>
          <w:spacing w:val="-1"/>
          <w:sz w:val="24"/>
          <w:szCs w:val="24"/>
          <w:highlight w:val="none"/>
        </w:rPr>
        <w:t>SZGZ[2026]068-ZC056</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陕州竞磋采购-2026-32</w:t>
      </w:r>
    </w:p>
    <w:p w14:paraId="3F1CF1A3">
      <w:pPr>
        <w:spacing w:before="182" w:line="220" w:lineRule="auto"/>
        <w:ind w:left="60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2、项目名称</w:t>
      </w:r>
      <w:r>
        <w:rPr>
          <w:rFonts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三门峡市陕州区地质灾害防治“十五五”规划(2026-2030年)</w:t>
      </w:r>
    </w:p>
    <w:p w14:paraId="0DB74171">
      <w:pPr>
        <w:spacing w:before="183" w:line="219" w:lineRule="auto"/>
        <w:ind w:left="60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3、采购方式：竞争性磋商</w:t>
      </w:r>
    </w:p>
    <w:p w14:paraId="11F4424A">
      <w:pPr>
        <w:spacing w:before="183" w:line="220" w:lineRule="auto"/>
        <w:ind w:left="6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4、预算金额：</w:t>
      </w:r>
      <w:r>
        <w:rPr>
          <w:rFonts w:hint="eastAsia" w:ascii="宋体" w:hAnsi="宋体" w:eastAsia="宋体" w:cs="宋体"/>
          <w:color w:val="auto"/>
          <w:spacing w:val="-1"/>
          <w:sz w:val="24"/>
          <w:szCs w:val="24"/>
          <w:highlight w:val="none"/>
          <w:lang w:val="en-US" w:eastAsia="zh-CN"/>
        </w:rPr>
        <w:t>700000.00</w:t>
      </w:r>
      <w:r>
        <w:rPr>
          <w:rFonts w:ascii="宋体" w:hAnsi="宋体" w:eastAsia="宋体" w:cs="宋体"/>
          <w:color w:val="auto"/>
          <w:spacing w:val="-1"/>
          <w:sz w:val="24"/>
          <w:szCs w:val="24"/>
          <w:highlight w:val="none"/>
        </w:rPr>
        <w:t>元</w:t>
      </w:r>
    </w:p>
    <w:p w14:paraId="3166E6E7">
      <w:pPr>
        <w:spacing w:before="183" w:line="218" w:lineRule="auto"/>
        <w:ind w:left="84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最高限价：</w:t>
      </w:r>
      <w:r>
        <w:rPr>
          <w:rFonts w:hint="eastAsia" w:ascii="宋体" w:hAnsi="宋体" w:eastAsia="宋体" w:cs="宋体"/>
          <w:color w:val="auto"/>
          <w:spacing w:val="-1"/>
          <w:sz w:val="24"/>
          <w:szCs w:val="24"/>
          <w:highlight w:val="none"/>
          <w:lang w:val="en-US" w:eastAsia="zh-CN"/>
        </w:rPr>
        <w:t>700000.00</w:t>
      </w:r>
      <w:r>
        <w:rPr>
          <w:rFonts w:ascii="宋体" w:hAnsi="宋体" w:eastAsia="宋体" w:cs="宋体"/>
          <w:color w:val="auto"/>
          <w:spacing w:val="-1"/>
          <w:sz w:val="24"/>
          <w:szCs w:val="24"/>
          <w:highlight w:val="none"/>
        </w:rPr>
        <w:t>元</w:t>
      </w:r>
    </w:p>
    <w:p w14:paraId="34E9BE60">
      <w:pPr>
        <w:spacing w:line="71" w:lineRule="exact"/>
        <w:rPr>
          <w:color w:val="auto"/>
          <w:highlight w:val="none"/>
        </w:rPr>
      </w:pPr>
    </w:p>
    <w:tbl>
      <w:tblPr>
        <w:tblStyle w:val="10"/>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2646"/>
        <w:gridCol w:w="2737"/>
        <w:gridCol w:w="1529"/>
        <w:gridCol w:w="1936"/>
      </w:tblGrid>
      <w:tr w14:paraId="09BD2F40">
        <w:trPr>
          <w:trHeight w:val="476" w:hRule="atLeast"/>
        </w:trPr>
        <w:tc>
          <w:tcPr>
            <w:tcW w:w="830" w:type="dxa"/>
            <w:vAlign w:val="top"/>
          </w:tcPr>
          <w:p w14:paraId="2EE1B628">
            <w:pPr>
              <w:spacing w:before="117" w:line="221" w:lineRule="auto"/>
              <w:ind w:left="1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序号</w:t>
            </w:r>
          </w:p>
        </w:tc>
        <w:tc>
          <w:tcPr>
            <w:tcW w:w="2646" w:type="dxa"/>
            <w:vAlign w:val="top"/>
          </w:tcPr>
          <w:p w14:paraId="15455368">
            <w:pPr>
              <w:spacing w:before="117" w:line="221" w:lineRule="auto"/>
              <w:ind w:left="10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包号</w:t>
            </w:r>
          </w:p>
        </w:tc>
        <w:tc>
          <w:tcPr>
            <w:tcW w:w="2737" w:type="dxa"/>
            <w:vAlign w:val="top"/>
          </w:tcPr>
          <w:p w14:paraId="0D0AB0FD">
            <w:pPr>
              <w:spacing w:before="117" w:line="222" w:lineRule="auto"/>
              <w:ind w:left="10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包名称</w:t>
            </w:r>
          </w:p>
        </w:tc>
        <w:tc>
          <w:tcPr>
            <w:tcW w:w="1529" w:type="dxa"/>
            <w:vAlign w:val="top"/>
          </w:tcPr>
          <w:p w14:paraId="549071CC">
            <w:pPr>
              <w:spacing w:before="117" w:line="220" w:lineRule="auto"/>
              <w:ind w:left="40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包预算</w:t>
            </w:r>
          </w:p>
        </w:tc>
        <w:tc>
          <w:tcPr>
            <w:tcW w:w="1936" w:type="dxa"/>
            <w:vAlign w:val="top"/>
          </w:tcPr>
          <w:p w14:paraId="52221AF4">
            <w:pPr>
              <w:spacing w:before="117" w:line="218" w:lineRule="auto"/>
              <w:jc w:val="right"/>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包最高限价（元）</w:t>
            </w:r>
          </w:p>
        </w:tc>
      </w:tr>
      <w:tr w14:paraId="0ED3F509">
        <w:trPr>
          <w:trHeight w:val="944" w:hRule="atLeast"/>
        </w:trPr>
        <w:tc>
          <w:tcPr>
            <w:tcW w:w="830" w:type="dxa"/>
            <w:vAlign w:val="top"/>
          </w:tcPr>
          <w:p w14:paraId="5215A43F">
            <w:pPr>
              <w:spacing w:line="269" w:lineRule="auto"/>
              <w:rPr>
                <w:rFonts w:ascii="Arial"/>
                <w:color w:val="auto"/>
                <w:sz w:val="21"/>
                <w:highlight w:val="none"/>
              </w:rPr>
            </w:pPr>
          </w:p>
          <w:p w14:paraId="392D501D">
            <w:pPr>
              <w:spacing w:before="78" w:line="241" w:lineRule="auto"/>
              <w:ind w:left="37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646" w:type="dxa"/>
            <w:vAlign w:val="top"/>
          </w:tcPr>
          <w:p w14:paraId="47EAD00F">
            <w:pPr>
              <w:spacing w:line="269" w:lineRule="auto"/>
              <w:rPr>
                <w:rFonts w:ascii="Arial"/>
                <w:color w:val="auto"/>
                <w:sz w:val="21"/>
                <w:highlight w:val="none"/>
              </w:rPr>
            </w:pPr>
          </w:p>
          <w:p w14:paraId="4004251D">
            <w:pPr>
              <w:spacing w:before="78" w:line="225" w:lineRule="auto"/>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 xml:space="preserve"> SZGZ[2026]068-ZC056</w:t>
            </w:r>
            <w:r>
              <w:rPr>
                <w:rFonts w:ascii="宋体" w:hAnsi="宋体" w:eastAsia="宋体" w:cs="宋体"/>
                <w:color w:val="auto"/>
                <w:spacing w:val="-1"/>
                <w:sz w:val="24"/>
                <w:szCs w:val="24"/>
                <w:highlight w:val="none"/>
              </w:rPr>
              <w:t>-1</w:t>
            </w:r>
          </w:p>
        </w:tc>
        <w:tc>
          <w:tcPr>
            <w:tcW w:w="2737" w:type="dxa"/>
            <w:vAlign w:val="top"/>
          </w:tcPr>
          <w:p w14:paraId="571A57D9">
            <w:pPr>
              <w:spacing w:before="117" w:line="314" w:lineRule="auto"/>
              <w:ind w:left="174" w:right="104" w:hanging="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三门峡市陕州区地质灾害防治“十五五”规划(2026-2030年)</w:t>
            </w:r>
          </w:p>
        </w:tc>
        <w:tc>
          <w:tcPr>
            <w:tcW w:w="1529" w:type="dxa"/>
            <w:vAlign w:val="top"/>
          </w:tcPr>
          <w:p w14:paraId="4FA03937">
            <w:pPr>
              <w:spacing w:line="269" w:lineRule="auto"/>
              <w:rPr>
                <w:rFonts w:ascii="Arial"/>
                <w:color w:val="auto"/>
                <w:sz w:val="21"/>
                <w:highlight w:val="none"/>
              </w:rPr>
            </w:pPr>
          </w:p>
          <w:p w14:paraId="6E043316">
            <w:pPr>
              <w:spacing w:before="78" w:line="239" w:lineRule="auto"/>
              <w:ind w:left="186"/>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700000.00</w:t>
            </w:r>
          </w:p>
        </w:tc>
        <w:tc>
          <w:tcPr>
            <w:tcW w:w="1936" w:type="dxa"/>
            <w:vAlign w:val="top"/>
          </w:tcPr>
          <w:p w14:paraId="10337E00">
            <w:pPr>
              <w:spacing w:line="269" w:lineRule="auto"/>
              <w:rPr>
                <w:rFonts w:ascii="Arial"/>
                <w:color w:val="auto"/>
                <w:sz w:val="21"/>
                <w:highlight w:val="none"/>
              </w:rPr>
            </w:pPr>
          </w:p>
          <w:p w14:paraId="0C798A98">
            <w:pPr>
              <w:spacing w:before="78" w:line="239" w:lineRule="auto"/>
              <w:ind w:left="388"/>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700000.00</w:t>
            </w:r>
          </w:p>
        </w:tc>
      </w:tr>
    </w:tbl>
    <w:p w14:paraId="1BB5B147">
      <w:pPr>
        <w:spacing w:before="113" w:line="219" w:lineRule="auto"/>
        <w:ind w:left="60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5、采购需求（包括但不限于标的的名称、数量、简要技术需求或服务要求等）</w:t>
      </w:r>
    </w:p>
    <w:p w14:paraId="2AE88400">
      <w:pPr>
        <w:spacing w:before="184" w:line="360" w:lineRule="auto"/>
        <w:ind w:left="121" w:right="589" w:firstLine="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5.1</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采购内容：本项目为</w:t>
      </w:r>
      <w:r>
        <w:rPr>
          <w:rFonts w:hint="eastAsia" w:ascii="宋体" w:hAnsi="宋体" w:eastAsia="宋体" w:cs="宋体"/>
          <w:color w:val="auto"/>
          <w:spacing w:val="-3"/>
          <w:sz w:val="24"/>
          <w:szCs w:val="24"/>
          <w:highlight w:val="none"/>
        </w:rPr>
        <w:t>通过资料收集及地面调查，在弄清地质灾害易发程度分区的基础上，根据地质灾害的危险程度，结合本区经济现状、发展规划和保护目标的重要程度，综合划定重点防治工作区、次重点防治区及一般防治区，部署地质灾害防治任务与防治工程，进行投资估算，制定保障措施。规划期内要构建地质灾害“隐患点+风险区”双控新格局；建立人防、技防相结合的地质灾害监测预警体系；实施重要地质灾害隐患综合治理</w:t>
      </w:r>
      <w:r>
        <w:rPr>
          <w:rFonts w:ascii="宋体" w:hAnsi="宋体" w:eastAsia="宋体" w:cs="宋体"/>
          <w:color w:val="auto"/>
          <w:spacing w:val="2"/>
          <w:sz w:val="24"/>
          <w:szCs w:val="24"/>
          <w:highlight w:val="none"/>
        </w:rPr>
        <w:t>。具体内容及要求详见竞争性磋商文</w:t>
      </w:r>
      <w:r>
        <w:rPr>
          <w:rFonts w:ascii="宋体" w:hAnsi="宋体" w:eastAsia="宋体" w:cs="宋体"/>
          <w:color w:val="auto"/>
          <w:spacing w:val="-11"/>
          <w:sz w:val="24"/>
          <w:szCs w:val="24"/>
          <w:highlight w:val="none"/>
        </w:rPr>
        <w:t>件。</w:t>
      </w:r>
    </w:p>
    <w:p w14:paraId="4A04719A">
      <w:pPr>
        <w:spacing w:before="1" w:line="219" w:lineRule="auto"/>
        <w:ind w:left="60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5.2</w:t>
      </w:r>
      <w:r>
        <w:rPr>
          <w:rFonts w:ascii="宋体" w:hAnsi="宋体" w:eastAsia="宋体" w:cs="宋体"/>
          <w:color w:val="auto"/>
          <w:spacing w:val="-23"/>
          <w:sz w:val="24"/>
          <w:szCs w:val="24"/>
          <w:highlight w:val="none"/>
        </w:rPr>
        <w:t xml:space="preserve"> </w:t>
      </w:r>
      <w:r>
        <w:rPr>
          <w:rFonts w:ascii="宋体" w:hAnsi="宋体" w:eastAsia="宋体" w:cs="宋体"/>
          <w:color w:val="auto"/>
          <w:spacing w:val="-3"/>
          <w:sz w:val="24"/>
          <w:szCs w:val="24"/>
          <w:highlight w:val="none"/>
        </w:rPr>
        <w:t>资金来源及落实情况：财政资金，已落实</w:t>
      </w:r>
    </w:p>
    <w:p w14:paraId="6BDD14F0">
      <w:pPr>
        <w:spacing w:before="182" w:line="219" w:lineRule="auto"/>
        <w:ind w:left="60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5.3</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质量要求：</w:t>
      </w:r>
      <w:r>
        <w:rPr>
          <w:rFonts w:hint="eastAsia" w:ascii="宋体" w:hAnsi="宋体" w:cs="宋体"/>
          <w:color w:val="auto"/>
          <w:sz w:val="24"/>
          <w:szCs w:val="24"/>
          <w:highlight w:val="none"/>
          <w:lang w:eastAsia="zh-CN"/>
        </w:rPr>
        <w:t>符合国家、行业、地方相关规范要求，通过专家评审并发布</w:t>
      </w:r>
    </w:p>
    <w:p w14:paraId="70A87DF3">
      <w:pPr>
        <w:spacing w:before="183" w:line="220" w:lineRule="auto"/>
        <w:ind w:left="606"/>
        <w:rPr>
          <w:rFonts w:hint="default" w:ascii="宋体" w:hAnsi="宋体" w:eastAsia="宋体" w:cs="宋体"/>
          <w:color w:val="auto"/>
          <w:sz w:val="24"/>
          <w:szCs w:val="24"/>
          <w:highlight w:val="none"/>
          <w:lang w:val="en-US" w:eastAsia="zh-CN"/>
        </w:rPr>
      </w:pPr>
      <w:r>
        <w:rPr>
          <w:rFonts w:ascii="宋体" w:hAnsi="宋体" w:eastAsia="宋体" w:cs="宋体"/>
          <w:color w:val="auto"/>
          <w:spacing w:val="-6"/>
          <w:sz w:val="24"/>
          <w:szCs w:val="24"/>
          <w:highlight w:val="none"/>
        </w:rPr>
        <w:t>5.4</w:t>
      </w:r>
      <w:r>
        <w:rPr>
          <w:rFonts w:ascii="宋体" w:hAnsi="宋体" w:eastAsia="宋体" w:cs="宋体"/>
          <w:color w:val="auto"/>
          <w:spacing w:val="-39"/>
          <w:sz w:val="24"/>
          <w:szCs w:val="24"/>
          <w:highlight w:val="none"/>
        </w:rPr>
        <w:t xml:space="preserve"> </w:t>
      </w:r>
      <w:r>
        <w:rPr>
          <w:rFonts w:ascii="宋体" w:hAnsi="宋体" w:eastAsia="宋体" w:cs="宋体"/>
          <w:color w:val="auto"/>
          <w:spacing w:val="-6"/>
          <w:sz w:val="24"/>
          <w:szCs w:val="24"/>
          <w:highlight w:val="none"/>
        </w:rPr>
        <w:t>服务周期：</w:t>
      </w:r>
      <w:r>
        <w:rPr>
          <w:rFonts w:ascii="宋体" w:hAnsi="宋体" w:eastAsia="宋体" w:cs="宋体"/>
          <w:color w:val="auto"/>
          <w:spacing w:val="-71"/>
          <w:sz w:val="24"/>
          <w:szCs w:val="24"/>
          <w:highlight w:val="none"/>
        </w:rPr>
        <w:t xml:space="preserve"> </w:t>
      </w:r>
      <w:r>
        <w:rPr>
          <w:rFonts w:ascii="宋体" w:hAnsi="宋体" w:eastAsia="宋体" w:cs="宋体"/>
          <w:color w:val="auto"/>
          <w:spacing w:val="-6"/>
          <w:sz w:val="24"/>
          <w:szCs w:val="24"/>
          <w:highlight w:val="none"/>
        </w:rPr>
        <w:t>自合同签</w:t>
      </w:r>
      <w:r>
        <w:rPr>
          <w:rFonts w:ascii="宋体" w:hAnsi="宋体" w:eastAsia="宋体" w:cs="宋体"/>
          <w:color w:val="auto"/>
          <w:spacing w:val="-1"/>
          <w:sz w:val="24"/>
          <w:szCs w:val="24"/>
          <w:highlight w:val="none"/>
        </w:rPr>
        <w:t>订之日起</w:t>
      </w:r>
      <w:r>
        <w:rPr>
          <w:rFonts w:hint="eastAsia" w:ascii="宋体" w:hAnsi="宋体" w:eastAsia="宋体" w:cs="宋体"/>
          <w:color w:val="auto"/>
          <w:spacing w:val="-1"/>
          <w:sz w:val="24"/>
          <w:szCs w:val="24"/>
          <w:highlight w:val="none"/>
          <w:lang w:val="en-US" w:eastAsia="zh-CN"/>
        </w:rPr>
        <w:t>180日历天</w:t>
      </w:r>
    </w:p>
    <w:p w14:paraId="7F9FFB7B">
      <w:pPr>
        <w:spacing w:before="183" w:line="219" w:lineRule="auto"/>
        <w:ind w:left="60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5.5</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服务地点：采购人指定地点</w:t>
      </w:r>
    </w:p>
    <w:p w14:paraId="2CD7F269">
      <w:pPr>
        <w:spacing w:before="183" w:line="219" w:lineRule="auto"/>
        <w:ind w:left="60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5.6</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标段划分：本项目不划分标段</w:t>
      </w:r>
    </w:p>
    <w:p w14:paraId="210CF414">
      <w:pPr>
        <w:spacing w:before="183" w:line="220" w:lineRule="auto"/>
        <w:ind w:left="6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6、合同履行期限：同服务周期</w:t>
      </w:r>
    </w:p>
    <w:p w14:paraId="6B674141">
      <w:pPr>
        <w:spacing w:before="183" w:line="219" w:lineRule="auto"/>
        <w:ind w:left="60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7、本项目是否接受联合体投标：否</w:t>
      </w:r>
    </w:p>
    <w:p w14:paraId="2BADA119">
      <w:pPr>
        <w:spacing w:before="183" w:line="220" w:lineRule="auto"/>
        <w:ind w:left="6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8、是否接受进口产品：否</w:t>
      </w:r>
    </w:p>
    <w:p w14:paraId="4F599FA2">
      <w:pPr>
        <w:spacing w:before="182" w:line="219" w:lineRule="auto"/>
        <w:ind w:left="603"/>
        <w:rPr>
          <w:rFonts w:ascii="宋体" w:hAnsi="宋体" w:eastAsia="宋体" w:cs="宋体"/>
          <w:color w:val="auto"/>
          <w:sz w:val="24"/>
          <w:szCs w:val="24"/>
          <w:highlight w:val="none"/>
        </w:rPr>
      </w:pPr>
      <w:r>
        <w:rPr>
          <w:rFonts w:ascii="宋体" w:hAnsi="宋体" w:eastAsia="宋体" w:cs="宋体"/>
          <w:color w:val="auto"/>
          <w:sz w:val="24"/>
          <w:szCs w:val="24"/>
          <w:highlight w:val="none"/>
        </w:rPr>
        <w:t>9、是否专门面向中小企业采购：否</w:t>
      </w:r>
    </w:p>
    <w:p w14:paraId="27CD3E88">
      <w:pPr>
        <w:spacing w:before="182" w:line="219" w:lineRule="auto"/>
        <w:ind w:left="603"/>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二、供应商资格要求：</w:t>
      </w:r>
    </w:p>
    <w:p w14:paraId="3A44159D">
      <w:pPr>
        <w:keepNext w:val="0"/>
        <w:keepLines w:val="0"/>
        <w:pageBreakBefore w:val="0"/>
        <w:widowControl/>
        <w:kinsoku w:val="0"/>
        <w:wordWrap/>
        <w:overflowPunct/>
        <w:topLinePunct w:val="0"/>
        <w:autoSpaceDE w:val="0"/>
        <w:autoSpaceDN w:val="0"/>
        <w:bidi w:val="0"/>
        <w:adjustRightInd w:val="0"/>
        <w:snapToGrid w:val="0"/>
        <w:spacing w:before="183" w:line="480" w:lineRule="atLeast"/>
        <w:ind w:left="498"/>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1、供应商符合《中华人民共和国政府采购法》第二十二条规定条件：</w:t>
      </w:r>
    </w:p>
    <w:p w14:paraId="6FEC6D9F">
      <w:pPr>
        <w:keepNext w:val="0"/>
        <w:keepLines w:val="0"/>
        <w:pageBreakBefore w:val="0"/>
        <w:widowControl/>
        <w:kinsoku w:val="0"/>
        <w:wordWrap/>
        <w:overflowPunct/>
        <w:topLinePunct w:val="0"/>
        <w:autoSpaceDE w:val="0"/>
        <w:autoSpaceDN w:val="0"/>
        <w:bidi w:val="0"/>
        <w:adjustRightInd w:val="0"/>
        <w:snapToGrid w:val="0"/>
        <w:spacing w:before="183" w:line="480" w:lineRule="atLeast"/>
        <w:ind w:firstLine="483"/>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2、落实政府采购政策满足的资格要求：本项目非专门面向中小微企业采购</w:t>
      </w:r>
      <w:r>
        <w:rPr>
          <w:rFonts w:ascii="宋体" w:hAnsi="宋体" w:eastAsia="宋体" w:cs="宋体"/>
          <w:color w:val="auto"/>
          <w:sz w:val="24"/>
          <w:szCs w:val="24"/>
          <w:highlight w:val="none"/>
        </w:rPr>
        <w:t>项目，</w:t>
      </w:r>
      <w:r>
        <w:rPr>
          <w:rFonts w:ascii="宋体" w:hAnsi="宋体" w:eastAsia="宋体" w:cs="宋体"/>
          <w:color w:val="auto"/>
          <w:spacing w:val="2"/>
          <w:sz w:val="24"/>
          <w:szCs w:val="24"/>
          <w:highlight w:val="none"/>
        </w:rPr>
        <w:t>执行促进中小型企业发展政策（残疾人福利性企业、监狱企业视同小微企业）、优先</w:t>
      </w:r>
      <w:r>
        <w:rPr>
          <w:rFonts w:ascii="宋体" w:hAnsi="宋体" w:eastAsia="宋体" w:cs="宋体"/>
          <w:color w:val="auto"/>
          <w:spacing w:val="-3"/>
          <w:sz w:val="24"/>
          <w:szCs w:val="24"/>
          <w:highlight w:val="none"/>
        </w:rPr>
        <w:t>采购节能环保产品等政府采购政策。</w:t>
      </w:r>
    </w:p>
    <w:p w14:paraId="1C7826F5">
      <w:pPr>
        <w:keepNext w:val="0"/>
        <w:keepLines w:val="0"/>
        <w:pageBreakBefore w:val="0"/>
        <w:widowControl/>
        <w:kinsoku w:val="0"/>
        <w:wordWrap/>
        <w:overflowPunct/>
        <w:topLinePunct w:val="0"/>
        <w:autoSpaceDE w:val="0"/>
        <w:autoSpaceDN w:val="0"/>
        <w:bidi w:val="0"/>
        <w:adjustRightInd w:val="0"/>
        <w:snapToGrid w:val="0"/>
        <w:spacing w:before="183" w:line="480" w:lineRule="atLeast"/>
        <w:ind w:firstLine="483"/>
        <w:textAlignment w:val="baseline"/>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3、本项目的特定资格要求</w:t>
      </w:r>
    </w:p>
    <w:p w14:paraId="2CDDC445">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（1）供应商具有独立承担民事责任的能力（法人或者其他组织的营业执照等证明文件）；</w:t>
      </w:r>
    </w:p>
    <w:p w14:paraId="2233E4CE">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eastAsia="zh-CN"/>
        </w:rPr>
        <w:t>）供应商须具有行政主管部门颁发的地质灾害评估和工程勘查设计资质证书甲级</w:t>
      </w:r>
    </w:p>
    <w:p w14:paraId="6F6A9CF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）项目负责人须具有地质水工环相关专业高级职称（提供本单位为其缴纳的2026年1月以来任意1个月的社保证明）</w:t>
      </w:r>
    </w:p>
    <w:p w14:paraId="5EF86A1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供应商具有良好的商业信誉和健全的财务会计制度（提供承诺函,格式自拟）</w:t>
      </w:r>
      <w:r>
        <w:rPr>
          <w:rFonts w:ascii="宋体" w:hAnsi="宋体" w:eastAsia="宋体" w:cs="宋体"/>
          <w:color w:val="auto"/>
          <w:sz w:val="24"/>
          <w:szCs w:val="24"/>
          <w:highlight w:val="none"/>
        </w:rPr>
        <w:t>；</w:t>
      </w:r>
    </w:p>
    <w:p w14:paraId="2D7CAD0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）供应商须提供本企业无商业贿赂和不正当竞争行为承诺书；</w:t>
      </w:r>
    </w:p>
    <w:p w14:paraId="61A2D2B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供应商没有被列入“中国执行信息公开网”的“失信被执行人”、“信用中国”的“重大税收违法失信主体”及“中国政府采购网站”的“政府采购严重违法失信行为记录名单”。【查询渠道：“中国执行信息公开网”（</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"http://zxgk.court.gov"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http://zxgk.court.gov</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 cn/）“信用中国”网站（</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"https://www.creditchina.gov.cn"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www.creditchina.gov.cn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）、“中国政府采购网”（</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"https://www.cc"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www.cc</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"gp.gov.cn"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gp.gov.cn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）】(注：査询时间必须是本公告发布之后开标之前，查询结果清晰可见)；</w:t>
      </w:r>
    </w:p>
    <w:p w14:paraId="3BD0C05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rPr>
        <w:t xml:space="preserve">， 不得同时参加本次招标活动，提供国家企业信用信息公示系统（网址 </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"http://www.gsxt.gov.cn/"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http://www.gsxt.gov.cn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"http://www.gsxt.gov.cn/" </w:instrText>
      </w:r>
      <w:r>
        <w:rPr>
          <w:rFonts w:ascii="宋体" w:hAnsi="宋体" w:eastAsia="宋体" w:cs="宋体"/>
          <w:color w:val="auto"/>
          <w:sz w:val="24"/>
          <w:szCs w:val="24"/>
          <w:highlight w:val="none"/>
        </w:rPr>
        <w:fldChar w:fldCharType="separate"/>
      </w:r>
      <w:r>
        <w:rPr>
          <w:rFonts w:ascii="宋体" w:hAnsi="宋体" w:eastAsia="宋体" w:cs="宋体"/>
          <w:color w:val="auto"/>
          <w:sz w:val="24"/>
          <w:szCs w:val="24"/>
          <w:highlight w:val="none"/>
        </w:rPr>
        <w:t>/</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）公示的企业信息网页截图，查询内容须包含公司基本信息、股东信息）或自行承诺；</w:t>
      </w:r>
    </w:p>
    <w:p w14:paraId="6BB415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8</w:t>
      </w:r>
      <w:r>
        <w:rPr>
          <w:rFonts w:ascii="宋体" w:hAnsi="宋体" w:eastAsia="宋体" w:cs="宋体"/>
          <w:color w:val="auto"/>
          <w:spacing w:val="-4"/>
          <w:sz w:val="24"/>
          <w:szCs w:val="24"/>
          <w:highlight w:val="none"/>
        </w:rPr>
        <w:t>）本项目不接受联合体投标（提供承诺书</w:t>
      </w:r>
      <w:r>
        <w:rPr>
          <w:rFonts w:ascii="宋体" w:hAnsi="宋体" w:eastAsia="宋体" w:cs="宋体"/>
          <w:color w:val="auto"/>
          <w:spacing w:val="4"/>
          <w:sz w:val="24"/>
          <w:szCs w:val="24"/>
          <w:highlight w:val="none"/>
        </w:rPr>
        <w:t>）；</w:t>
      </w:r>
    </w:p>
    <w:p w14:paraId="269F7EB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9</w:t>
      </w:r>
      <w:r>
        <w:rPr>
          <w:rFonts w:ascii="宋体" w:hAnsi="宋体" w:eastAsia="宋体" w:cs="宋体"/>
          <w:color w:val="auto"/>
          <w:spacing w:val="-2"/>
          <w:sz w:val="24"/>
          <w:szCs w:val="24"/>
          <w:highlight w:val="none"/>
        </w:rPr>
        <w:t>）本项目实行资格后审，资格审查的具体要</w:t>
      </w:r>
      <w:r>
        <w:rPr>
          <w:rFonts w:ascii="宋体" w:hAnsi="宋体" w:eastAsia="宋体" w:cs="宋体"/>
          <w:color w:val="auto"/>
          <w:spacing w:val="-3"/>
          <w:sz w:val="24"/>
          <w:szCs w:val="24"/>
          <w:highlight w:val="none"/>
        </w:rPr>
        <w:t>求见竞争性磋商文件；</w:t>
      </w:r>
    </w:p>
    <w:p w14:paraId="44EA2B23">
      <w:pPr>
        <w:spacing w:before="183"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三、获取采购文件：</w:t>
      </w:r>
    </w:p>
    <w:p w14:paraId="737F6B79">
      <w:pPr>
        <w:spacing w:before="183" w:line="220" w:lineRule="auto"/>
        <w:ind w:left="49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1、时间：</w:t>
      </w:r>
      <w:r>
        <w:rPr>
          <w:rFonts w:ascii="宋体" w:hAnsi="宋体" w:eastAsia="宋体" w:cs="宋体"/>
          <w:color w:val="auto"/>
          <w:spacing w:val="-2"/>
          <w:sz w:val="24"/>
          <w:szCs w:val="24"/>
          <w:highlight w:val="none"/>
        </w:rPr>
        <w:t>2026 年 0</w:t>
      </w:r>
      <w:r>
        <w:rPr>
          <w:rFonts w:hint="eastAsia" w:ascii="宋体" w:hAnsi="宋体" w:eastAsia="宋体" w:cs="宋体"/>
          <w:color w:val="auto"/>
          <w:spacing w:val="-2"/>
          <w:sz w:val="24"/>
          <w:szCs w:val="24"/>
          <w:highlight w:val="none"/>
          <w:lang w:val="en-US" w:eastAsia="zh-CN"/>
        </w:rPr>
        <w:t>5</w:t>
      </w:r>
      <w:r>
        <w:rPr>
          <w:rFonts w:ascii="宋体" w:hAnsi="宋体" w:eastAsia="宋体" w:cs="宋体"/>
          <w:color w:val="auto"/>
          <w:spacing w:val="-2"/>
          <w:sz w:val="24"/>
          <w:szCs w:val="24"/>
          <w:highlight w:val="none"/>
        </w:rPr>
        <w:t xml:space="preserve"> 月</w:t>
      </w:r>
      <w:r>
        <w:rPr>
          <w:rFonts w:hint="eastAsia" w:ascii="宋体" w:hAnsi="宋体" w:eastAsia="宋体" w:cs="宋体"/>
          <w:color w:val="auto"/>
          <w:spacing w:val="-2"/>
          <w:sz w:val="24"/>
          <w:szCs w:val="24"/>
          <w:highlight w:val="none"/>
          <w:lang w:val="en-US" w:eastAsia="zh-CN"/>
        </w:rPr>
        <w:t>22</w:t>
      </w:r>
      <w:r>
        <w:rPr>
          <w:rFonts w:ascii="宋体" w:hAnsi="宋体" w:eastAsia="宋体" w:cs="宋体"/>
          <w:color w:val="auto"/>
          <w:spacing w:val="-2"/>
          <w:sz w:val="24"/>
          <w:szCs w:val="24"/>
          <w:highlight w:val="none"/>
        </w:rPr>
        <w:t xml:space="preserve">日至 2026 年 </w:t>
      </w:r>
      <w:r>
        <w:rPr>
          <w:rFonts w:hint="eastAsia" w:ascii="宋体" w:hAnsi="宋体" w:eastAsia="宋体" w:cs="宋体"/>
          <w:color w:val="auto"/>
          <w:spacing w:val="-2"/>
          <w:sz w:val="24"/>
          <w:szCs w:val="24"/>
          <w:highlight w:val="none"/>
          <w:lang w:val="en-US" w:eastAsia="zh-CN"/>
        </w:rPr>
        <w:t>06</w:t>
      </w:r>
      <w:r>
        <w:rPr>
          <w:rFonts w:ascii="宋体" w:hAnsi="宋体" w:eastAsia="宋体" w:cs="宋体"/>
          <w:color w:val="auto"/>
          <w:spacing w:val="-2"/>
          <w:sz w:val="24"/>
          <w:szCs w:val="24"/>
          <w:highlight w:val="none"/>
        </w:rPr>
        <w:t>月</w:t>
      </w:r>
      <w:r>
        <w:rPr>
          <w:rFonts w:hint="eastAsia" w:ascii="宋体" w:hAnsi="宋体" w:eastAsia="宋体" w:cs="宋体"/>
          <w:color w:val="auto"/>
          <w:spacing w:val="-2"/>
          <w:sz w:val="24"/>
          <w:szCs w:val="24"/>
          <w:highlight w:val="none"/>
          <w:lang w:val="en-US" w:eastAsia="zh-CN"/>
        </w:rPr>
        <w:t>04</w:t>
      </w:r>
      <w:r>
        <w:rPr>
          <w:rFonts w:ascii="宋体" w:hAnsi="宋体" w:eastAsia="宋体" w:cs="宋体"/>
          <w:color w:val="auto"/>
          <w:spacing w:val="-2"/>
          <w:sz w:val="24"/>
          <w:szCs w:val="24"/>
          <w:highlight w:val="none"/>
        </w:rPr>
        <w:t xml:space="preserve">日 </w:t>
      </w:r>
      <w:r>
        <w:rPr>
          <w:rFonts w:hint="eastAsia" w:ascii="宋体" w:hAnsi="宋体" w:eastAsia="宋体" w:cs="宋体"/>
          <w:color w:val="auto"/>
          <w:spacing w:val="-2"/>
          <w:sz w:val="24"/>
          <w:szCs w:val="24"/>
          <w:highlight w:val="none"/>
          <w:lang w:val="en-US" w:eastAsia="zh-CN"/>
        </w:rPr>
        <w:t>08</w:t>
      </w:r>
      <w:r>
        <w:rPr>
          <w:rFonts w:ascii="宋体" w:hAnsi="宋体" w:eastAsia="宋体" w:cs="宋体"/>
          <w:color w:val="auto"/>
          <w:spacing w:val="-2"/>
          <w:sz w:val="24"/>
          <w:szCs w:val="24"/>
          <w:highlight w:val="none"/>
        </w:rPr>
        <w:t xml:space="preserve"> 时</w:t>
      </w:r>
      <w:r>
        <w:rPr>
          <w:rFonts w:hint="eastAsia" w:ascii="宋体" w:hAnsi="宋体" w:eastAsia="宋体" w:cs="宋体"/>
          <w:color w:val="auto"/>
          <w:spacing w:val="-2"/>
          <w:sz w:val="24"/>
          <w:szCs w:val="24"/>
          <w:highlight w:val="none"/>
          <w:lang w:val="en-US" w:eastAsia="zh-CN"/>
        </w:rPr>
        <w:t>20</w:t>
      </w:r>
      <w:r>
        <w:rPr>
          <w:rFonts w:ascii="宋体" w:hAnsi="宋体" w:eastAsia="宋体" w:cs="宋体"/>
          <w:color w:val="auto"/>
          <w:spacing w:val="-2"/>
          <w:sz w:val="24"/>
          <w:szCs w:val="24"/>
          <w:highlight w:val="none"/>
        </w:rPr>
        <w:t>分(北京时间)。</w:t>
      </w:r>
    </w:p>
    <w:p w14:paraId="1F21A247">
      <w:pPr>
        <w:spacing w:before="182" w:line="214" w:lineRule="auto"/>
        <w:ind w:left="483"/>
        <w:rPr>
          <w:rFonts w:ascii="宋体" w:hAnsi="宋体" w:eastAsia="宋体" w:cs="宋体"/>
          <w:color w:val="auto"/>
          <w:sz w:val="24"/>
          <w:szCs w:val="24"/>
          <w:highlight w:val="none"/>
        </w:rPr>
      </w:pPr>
      <w:r>
        <w:rPr>
          <w:rFonts w:ascii="宋体" w:hAnsi="宋体" w:eastAsia="宋体" w:cs="宋体"/>
          <w:color w:val="auto"/>
          <w:sz w:val="24"/>
          <w:szCs w:val="24"/>
          <w:highlight w:val="none"/>
        </w:rPr>
        <w:t>2、地点：三门峡市公共资源交易中心网（网址：</w:t>
      </w:r>
      <w:r>
        <w:rPr>
          <w:color w:val="auto"/>
          <w:highlight w:val="none"/>
        </w:rPr>
        <w:fldChar w:fldCharType="begin"/>
      </w:r>
      <w:r>
        <w:rPr>
          <w:color w:val="auto"/>
          <w:highlight w:val="none"/>
        </w:rPr>
        <w:instrText xml:space="preserve"> HYPERLINK "http://gzjy.smx.gov.cn" </w:instrText>
      </w:r>
      <w:r>
        <w:rPr>
          <w:color w:val="auto"/>
          <w:highlight w:val="none"/>
        </w:rPr>
        <w:fldChar w:fldCharType="separate"/>
      </w:r>
      <w:r>
        <w:rPr>
          <w:rFonts w:ascii="宋体" w:hAnsi="宋体" w:eastAsia="宋体" w:cs="宋体"/>
          <w:color w:val="auto"/>
          <w:sz w:val="24"/>
          <w:szCs w:val="24"/>
          <w:highlight w:val="none"/>
        </w:rPr>
        <w:t>http://gzj</w:t>
      </w:r>
      <w:r>
        <w:rPr>
          <w:rFonts w:ascii="宋体" w:hAnsi="宋体" w:eastAsia="宋体" w:cs="宋体"/>
          <w:color w:val="auto"/>
          <w:spacing w:val="-1"/>
          <w:sz w:val="24"/>
          <w:szCs w:val="24"/>
          <w:highlight w:val="none"/>
        </w:rPr>
        <w:t>y.smx.gov.cn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w:t>
      </w:r>
    </w:p>
    <w:p w14:paraId="4A0793CA">
      <w:pPr>
        <w:spacing w:before="3" w:line="359" w:lineRule="auto"/>
        <w:ind w:left="5" w:right="65"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3、方式：</w:t>
      </w:r>
      <w:r>
        <w:rPr>
          <w:rFonts w:hint="eastAsia" w:ascii="宋体" w:hAnsi="宋体" w:eastAsia="宋体" w:cs="宋体"/>
          <w:color w:val="auto"/>
          <w:spacing w:val="-1"/>
          <w:sz w:val="24"/>
          <w:szCs w:val="24"/>
          <w:highlight w:val="none"/>
        </w:rPr>
        <w:t>供应商凭CA数字证书通过三门峡市公共资源交易中心网（网址：http://gzjy.smx.gov.cn/），点击交易平台选择“市场主体登录”，登陆系统后，点击采购业务-业务管理-竞争性磋商文件领取菜单-点击领取按钮-领取.smxzf格式的电子竞争性磋商文件。办理CA证书链接：http://gzjy.smx.gov.cn/fwzn/004003/20201019/a8fae6a0-baed-499b-bb50-8ecc8828a2ca.html</w:t>
      </w:r>
    </w:p>
    <w:p w14:paraId="5394C46A">
      <w:pPr>
        <w:spacing w:before="157" w:line="218" w:lineRule="auto"/>
        <w:ind w:left="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4、售价：0</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元。</w:t>
      </w:r>
    </w:p>
    <w:p w14:paraId="3E6BFCA8">
      <w:pPr>
        <w:spacing w:before="185" w:line="360" w:lineRule="auto"/>
        <w:ind w:right="2"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注：本项目为不见面开标项目，开标当日，供应商无需到开标现场参加</w:t>
      </w:r>
      <w:r>
        <w:rPr>
          <w:rFonts w:ascii="宋体" w:hAnsi="宋体" w:eastAsia="宋体" w:cs="宋体"/>
          <w:color w:val="auto"/>
          <w:spacing w:val="-5"/>
          <w:sz w:val="24"/>
          <w:szCs w:val="24"/>
          <w:highlight w:val="none"/>
        </w:rPr>
        <w:t>开标会议，</w:t>
      </w:r>
      <w:r>
        <w:rPr>
          <w:rFonts w:ascii="宋体" w:hAnsi="宋体" w:eastAsia="宋体" w:cs="宋体"/>
          <w:color w:val="auto"/>
          <w:spacing w:val="2"/>
          <w:sz w:val="24"/>
          <w:szCs w:val="24"/>
          <w:highlight w:val="none"/>
        </w:rPr>
        <w:t>供应商应当在磋商截止时间前，登录不见面开标大厅选择登录三门峡市公共资源电子</w:t>
      </w:r>
      <w:r>
        <w:rPr>
          <w:rFonts w:ascii="宋体" w:hAnsi="宋体" w:eastAsia="宋体" w:cs="宋体"/>
          <w:color w:val="auto"/>
          <w:sz w:val="24"/>
          <w:szCs w:val="24"/>
          <w:highlight w:val="none"/>
        </w:rPr>
        <w:t>招投标系统进行登录（网址为</w:t>
      </w:r>
      <w:r>
        <w:rPr>
          <w:rFonts w:hint="eastAsia" w:ascii="宋体" w:hAnsi="宋体" w:eastAsia="宋体" w:cs="宋体"/>
          <w:color w:val="auto"/>
          <w:sz w:val="24"/>
          <w:szCs w:val="24"/>
          <w:highlight w:val="none"/>
        </w:rPr>
        <w:t>http://120.194.249.36:10094/BidOpening/bidopeninghallaction/hall/login</w:t>
      </w:r>
      <w:r>
        <w:rPr>
          <w:rFonts w:ascii="宋体" w:hAnsi="宋体" w:eastAsia="宋体" w:cs="宋体"/>
          <w:color w:val="auto"/>
          <w:spacing w:val="-1"/>
          <w:sz w:val="24"/>
          <w:szCs w:val="24"/>
          <w:highlight w:val="none"/>
        </w:rPr>
        <w:t>）,在线准时参加开标活动并进行响应文件解密等。每位供应商的解密时间为开标时间起</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30</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分钟内完成，</w:t>
      </w:r>
      <w:r>
        <w:rPr>
          <w:rFonts w:ascii="宋体" w:hAnsi="宋体" w:eastAsia="宋体" w:cs="宋体"/>
          <w:color w:val="auto"/>
          <w:spacing w:val="-2"/>
          <w:sz w:val="24"/>
          <w:szCs w:val="24"/>
          <w:highlight w:val="none"/>
        </w:rPr>
        <w:t>未按时解密的其投标将被否决。因供应商原因未能解密、解密失败或解密超时的将被拒绝。</w:t>
      </w:r>
    </w:p>
    <w:p w14:paraId="36C90BDA">
      <w:pPr>
        <w:spacing w:line="219" w:lineRule="auto"/>
        <w:ind w:left="50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四、响应文件提交：</w:t>
      </w:r>
    </w:p>
    <w:p w14:paraId="7AFEA012">
      <w:pPr>
        <w:spacing w:before="182" w:line="220" w:lineRule="auto"/>
        <w:ind w:left="49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1、截止时间：</w:t>
      </w:r>
      <w:r>
        <w:rPr>
          <w:rFonts w:ascii="宋体" w:hAnsi="宋体" w:eastAsia="宋体" w:cs="宋体"/>
          <w:color w:val="auto"/>
          <w:spacing w:val="-2"/>
          <w:sz w:val="24"/>
          <w:szCs w:val="24"/>
          <w:highlight w:val="none"/>
        </w:rPr>
        <w:t xml:space="preserve"> 2026 年</w:t>
      </w:r>
      <w:r>
        <w:rPr>
          <w:rFonts w:hint="eastAsia" w:ascii="宋体" w:hAnsi="宋体" w:eastAsia="宋体" w:cs="宋体"/>
          <w:color w:val="auto"/>
          <w:spacing w:val="-2"/>
          <w:sz w:val="24"/>
          <w:szCs w:val="24"/>
          <w:highlight w:val="none"/>
          <w:lang w:val="en-US" w:eastAsia="zh-CN"/>
        </w:rPr>
        <w:t>06</w:t>
      </w:r>
      <w:r>
        <w:rPr>
          <w:rFonts w:ascii="宋体" w:hAnsi="宋体" w:eastAsia="宋体" w:cs="宋体"/>
          <w:color w:val="auto"/>
          <w:spacing w:val="-2"/>
          <w:sz w:val="24"/>
          <w:szCs w:val="24"/>
          <w:highlight w:val="none"/>
        </w:rPr>
        <w:t>月</w:t>
      </w:r>
      <w:r>
        <w:rPr>
          <w:rFonts w:hint="eastAsia" w:ascii="宋体" w:hAnsi="宋体" w:eastAsia="宋体" w:cs="宋体"/>
          <w:color w:val="auto"/>
          <w:spacing w:val="-2"/>
          <w:sz w:val="24"/>
          <w:szCs w:val="24"/>
          <w:highlight w:val="none"/>
          <w:lang w:val="en-US" w:eastAsia="zh-CN"/>
        </w:rPr>
        <w:t>04</w:t>
      </w:r>
      <w:r>
        <w:rPr>
          <w:rFonts w:ascii="宋体" w:hAnsi="宋体" w:eastAsia="宋体" w:cs="宋体"/>
          <w:color w:val="auto"/>
          <w:spacing w:val="-2"/>
          <w:sz w:val="24"/>
          <w:szCs w:val="24"/>
          <w:highlight w:val="none"/>
        </w:rPr>
        <w:t>日</w:t>
      </w:r>
      <w:r>
        <w:rPr>
          <w:rFonts w:hint="eastAsia" w:ascii="宋体" w:hAnsi="宋体" w:eastAsia="宋体" w:cs="宋体"/>
          <w:color w:val="auto"/>
          <w:spacing w:val="-2"/>
          <w:sz w:val="24"/>
          <w:szCs w:val="24"/>
          <w:highlight w:val="none"/>
          <w:lang w:val="en-US" w:eastAsia="zh-CN"/>
        </w:rPr>
        <w:t>08</w:t>
      </w:r>
      <w:r>
        <w:rPr>
          <w:rFonts w:ascii="宋体" w:hAnsi="宋体" w:eastAsia="宋体" w:cs="宋体"/>
          <w:color w:val="auto"/>
          <w:spacing w:val="-2"/>
          <w:sz w:val="24"/>
          <w:szCs w:val="24"/>
          <w:highlight w:val="none"/>
        </w:rPr>
        <w:t xml:space="preserve"> 时</w:t>
      </w:r>
      <w:r>
        <w:rPr>
          <w:rFonts w:hint="eastAsia" w:ascii="宋体" w:hAnsi="宋体" w:eastAsia="宋体" w:cs="宋体"/>
          <w:color w:val="auto"/>
          <w:spacing w:val="-2"/>
          <w:sz w:val="24"/>
          <w:szCs w:val="24"/>
          <w:highlight w:val="none"/>
          <w:lang w:val="en-US" w:eastAsia="zh-CN"/>
        </w:rPr>
        <w:t>20</w:t>
      </w:r>
      <w:r>
        <w:rPr>
          <w:rFonts w:ascii="宋体" w:hAnsi="宋体" w:eastAsia="宋体" w:cs="宋体"/>
          <w:color w:val="auto"/>
          <w:spacing w:val="-2"/>
          <w:sz w:val="24"/>
          <w:szCs w:val="24"/>
          <w:highlight w:val="none"/>
        </w:rPr>
        <w:t>分(北京时间)</w:t>
      </w:r>
    </w:p>
    <w:p w14:paraId="27AC44BA">
      <w:pPr>
        <w:spacing w:before="182"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2、地点：在三门峡市公共资源交易中心网中上传加密响应文件。</w:t>
      </w:r>
    </w:p>
    <w:p w14:paraId="71A86C2A">
      <w:pPr>
        <w:spacing w:before="183" w:line="220"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五、响应文件开启</w:t>
      </w:r>
    </w:p>
    <w:p w14:paraId="1D69A9F6">
      <w:pPr>
        <w:spacing w:before="182" w:line="220" w:lineRule="auto"/>
        <w:ind w:left="482"/>
        <w:rPr>
          <w:rFonts w:hint="eastAsia" w:ascii="宋体" w:hAnsi="宋体" w:eastAsia="宋体" w:cs="宋体"/>
          <w:color w:val="auto"/>
          <w:spacing w:val="-2"/>
          <w:sz w:val="24"/>
          <w:szCs w:val="24"/>
          <w:highlight w:val="none"/>
        </w:rPr>
      </w:pPr>
      <w:r>
        <w:rPr>
          <w:rFonts w:ascii="宋体" w:hAnsi="宋体" w:eastAsia="宋体" w:cs="宋体"/>
          <w:color w:val="auto"/>
          <w:spacing w:val="-7"/>
          <w:sz w:val="24"/>
          <w:szCs w:val="24"/>
          <w:highlight w:val="none"/>
        </w:rPr>
        <w:t>1、时间：</w:t>
      </w:r>
      <w:r>
        <w:rPr>
          <w:rFonts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 xml:space="preserve"> 2026 年06月04日08 时20分(北京时间)</w:t>
      </w:r>
    </w:p>
    <w:p w14:paraId="06EB2D6C">
      <w:pPr>
        <w:spacing w:before="182" w:line="220"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2、地点：三门峡市公共资源交易中心五楼开标区</w:t>
      </w:r>
    </w:p>
    <w:p w14:paraId="668037CA">
      <w:pPr>
        <w:spacing w:before="182" w:line="218"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六、发布公告的媒介及公告期限</w:t>
      </w:r>
    </w:p>
    <w:p w14:paraId="339221B0">
      <w:pPr>
        <w:spacing w:before="185" w:line="360" w:lineRule="auto"/>
        <w:ind w:left="23" w:firstLine="45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本次磋商公告在《河南省政府采购网》、《三门峡市公共资源交易中心网》</w:t>
      </w:r>
      <w:r>
        <w:rPr>
          <w:rFonts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rPr>
        <w:t>《中国招标投标公共服务平台》、《中国招标与采购网》</w:t>
      </w:r>
      <w:r>
        <w:rPr>
          <w:rFonts w:ascii="宋体" w:hAnsi="宋体" w:eastAsia="宋体" w:cs="宋体"/>
          <w:color w:val="auto"/>
          <w:spacing w:val="-1"/>
          <w:sz w:val="24"/>
          <w:szCs w:val="24"/>
          <w:highlight w:val="none"/>
        </w:rPr>
        <w:t>同时发布。磋商公告期限为五个工</w:t>
      </w:r>
      <w:r>
        <w:rPr>
          <w:rFonts w:ascii="宋体" w:hAnsi="宋体" w:eastAsia="宋体" w:cs="宋体"/>
          <w:color w:val="auto"/>
          <w:spacing w:val="-2"/>
          <w:sz w:val="24"/>
          <w:szCs w:val="24"/>
          <w:highlight w:val="none"/>
        </w:rPr>
        <w:t>作日。</w:t>
      </w:r>
    </w:p>
    <w:p w14:paraId="45A951DB">
      <w:pPr>
        <w:spacing w:line="220"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七、其他补充事宜</w:t>
      </w:r>
    </w:p>
    <w:p w14:paraId="14B7757D">
      <w:pPr>
        <w:spacing w:before="182" w:line="360" w:lineRule="auto"/>
        <w:ind w:left="12"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1、资格评（预）审部分：资格评（预）审以响应文件为准，</w:t>
      </w:r>
      <w:r>
        <w:rPr>
          <w:rFonts w:ascii="宋体" w:hAnsi="宋体" w:eastAsia="宋体" w:cs="宋体"/>
          <w:color w:val="auto"/>
          <w:spacing w:val="-2"/>
          <w:sz w:val="24"/>
          <w:szCs w:val="24"/>
          <w:highlight w:val="none"/>
        </w:rPr>
        <w:t>其上传资料真实性由响应人自行承担。</w:t>
      </w:r>
    </w:p>
    <w:p w14:paraId="3ED8DAAB">
      <w:pPr>
        <w:spacing w:line="360" w:lineRule="auto"/>
        <w:ind w:right="2" w:firstLine="482"/>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rPr>
        <w:t>2、评标打分部分：评标打分部分按照</w:t>
      </w:r>
      <w:r>
        <w:rPr>
          <w:rFonts w:ascii="宋体" w:hAnsi="宋体" w:eastAsia="宋体" w:cs="宋体"/>
          <w:color w:val="auto"/>
          <w:spacing w:val="-31"/>
          <w:sz w:val="24"/>
          <w:szCs w:val="24"/>
          <w:highlight w:val="none"/>
        </w:rPr>
        <w:t xml:space="preserve"> </w:t>
      </w:r>
      <w:r>
        <w:rPr>
          <w:rFonts w:ascii="宋体" w:hAnsi="宋体" w:eastAsia="宋体" w:cs="宋体"/>
          <w:color w:val="auto"/>
          <w:spacing w:val="-2"/>
          <w:sz w:val="24"/>
          <w:szCs w:val="24"/>
          <w:highlight w:val="none"/>
        </w:rPr>
        <w:t>100</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分制原则进行，涉及到资格审查、企业</w:t>
      </w:r>
      <w:r>
        <w:rPr>
          <w:rFonts w:ascii="宋体" w:hAnsi="宋体" w:eastAsia="宋体" w:cs="宋体"/>
          <w:color w:val="auto"/>
          <w:spacing w:val="1"/>
          <w:sz w:val="24"/>
          <w:szCs w:val="24"/>
          <w:highlight w:val="none"/>
        </w:rPr>
        <w:t>荣誉、人员业绩、企业业绩等计分部分时，</w:t>
      </w:r>
      <w:r>
        <w:rPr>
          <w:rFonts w:ascii="宋体" w:hAnsi="宋体" w:eastAsia="宋体" w:cs="宋体"/>
          <w:color w:val="auto"/>
          <w:spacing w:val="-56"/>
          <w:sz w:val="24"/>
          <w:szCs w:val="24"/>
          <w:highlight w:val="none"/>
        </w:rPr>
        <w:t xml:space="preserve"> </w:t>
      </w:r>
      <w:r>
        <w:rPr>
          <w:rFonts w:ascii="宋体" w:hAnsi="宋体" w:eastAsia="宋体" w:cs="宋体"/>
          <w:color w:val="auto"/>
          <w:spacing w:val="1"/>
          <w:sz w:val="24"/>
          <w:szCs w:val="24"/>
          <w:highlight w:val="none"/>
        </w:rPr>
        <w:t>以响应单位</w:t>
      </w:r>
      <w:r>
        <w:rPr>
          <w:rFonts w:ascii="宋体" w:hAnsi="宋体" w:eastAsia="宋体" w:cs="宋体"/>
          <w:color w:val="auto"/>
          <w:sz w:val="24"/>
          <w:szCs w:val="24"/>
          <w:highlight w:val="none"/>
        </w:rPr>
        <w:t>自行上传到响应文件中的各类</w:t>
      </w:r>
      <w:r>
        <w:rPr>
          <w:rFonts w:ascii="宋体" w:hAnsi="宋体" w:eastAsia="宋体" w:cs="宋体"/>
          <w:color w:val="auto"/>
          <w:spacing w:val="-6"/>
          <w:sz w:val="24"/>
          <w:szCs w:val="24"/>
          <w:highlight w:val="none"/>
        </w:rPr>
        <w:t>相应内容为准</w:t>
      </w:r>
      <w:r>
        <w:rPr>
          <w:rFonts w:hint="eastAsia" w:ascii="宋体" w:hAnsi="宋体" w:eastAsia="宋体" w:cs="宋体"/>
          <w:color w:val="auto"/>
          <w:spacing w:val="-6"/>
          <w:sz w:val="24"/>
          <w:szCs w:val="24"/>
          <w:highlight w:val="none"/>
          <w:lang w:eastAsia="zh-CN"/>
        </w:rPr>
        <w:t>。</w:t>
      </w:r>
    </w:p>
    <w:p w14:paraId="0062D52C">
      <w:pPr>
        <w:spacing w:before="1" w:line="360" w:lineRule="auto"/>
        <w:ind w:right="2"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3、响应文件编制部分：在竞争性磋商文件中要求供应商按照响应文件格式进行响</w:t>
      </w:r>
      <w:r>
        <w:rPr>
          <w:rFonts w:ascii="宋体" w:hAnsi="宋体" w:eastAsia="宋体" w:cs="宋体"/>
          <w:color w:val="auto"/>
          <w:spacing w:val="2"/>
          <w:sz w:val="24"/>
          <w:szCs w:val="24"/>
          <w:highlight w:val="none"/>
        </w:rPr>
        <w:t>应文件编制，在响应文件编制时，应明确将响应单</w:t>
      </w:r>
      <w:r>
        <w:rPr>
          <w:rFonts w:ascii="宋体" w:hAnsi="宋体" w:eastAsia="宋体" w:cs="宋体"/>
          <w:color w:val="auto"/>
          <w:spacing w:val="1"/>
          <w:sz w:val="24"/>
          <w:szCs w:val="24"/>
          <w:highlight w:val="none"/>
        </w:rPr>
        <w:t>位企业基本情况、资质情况、人员</w:t>
      </w:r>
      <w:r>
        <w:rPr>
          <w:rFonts w:ascii="宋体" w:hAnsi="宋体" w:eastAsia="宋体" w:cs="宋体"/>
          <w:color w:val="auto"/>
          <w:spacing w:val="-2"/>
          <w:sz w:val="24"/>
          <w:szCs w:val="24"/>
          <w:highlight w:val="none"/>
        </w:rPr>
        <w:t>情况、业绩情况编入响应文件，便于进行资格审查及评标打分。</w:t>
      </w:r>
    </w:p>
    <w:p w14:paraId="7164AA41">
      <w:pPr>
        <w:spacing w:before="2" w:line="359" w:lineRule="auto"/>
        <w:ind w:left="3" w:right="55" w:firstLine="475"/>
        <w:rPr>
          <w:rFonts w:ascii="宋体" w:hAnsi="宋体" w:eastAsia="宋体" w:cs="宋体"/>
          <w:color w:val="auto"/>
          <w:spacing w:val="-3"/>
          <w:sz w:val="24"/>
          <w:szCs w:val="24"/>
          <w:highlight w:val="none"/>
        </w:rPr>
      </w:pPr>
      <w:r>
        <w:rPr>
          <w:rFonts w:ascii="宋体" w:hAnsi="宋体" w:eastAsia="宋体" w:cs="宋体"/>
          <w:color w:val="auto"/>
          <w:spacing w:val="-7"/>
          <w:sz w:val="24"/>
          <w:szCs w:val="24"/>
          <w:highlight w:val="none"/>
        </w:rPr>
        <w:t>4、我单位（采购人）严格按三财购【2021】9</w:t>
      </w:r>
      <w:r>
        <w:rPr>
          <w:rFonts w:ascii="宋体" w:hAnsi="宋体" w:eastAsia="宋体" w:cs="宋体"/>
          <w:color w:val="auto"/>
          <w:spacing w:val="-42"/>
          <w:sz w:val="24"/>
          <w:szCs w:val="24"/>
          <w:highlight w:val="none"/>
        </w:rPr>
        <w:t xml:space="preserve"> </w:t>
      </w:r>
      <w:r>
        <w:rPr>
          <w:rFonts w:ascii="宋体" w:hAnsi="宋体" w:eastAsia="宋体" w:cs="宋体"/>
          <w:color w:val="auto"/>
          <w:spacing w:val="-7"/>
          <w:sz w:val="24"/>
          <w:szCs w:val="24"/>
          <w:highlight w:val="none"/>
        </w:rPr>
        <w:t>号文要求的时限发布成</w:t>
      </w:r>
      <w:r>
        <w:rPr>
          <w:rFonts w:ascii="宋体" w:hAnsi="宋体" w:eastAsia="宋体" w:cs="宋体"/>
          <w:color w:val="auto"/>
          <w:spacing w:val="-8"/>
          <w:sz w:val="24"/>
          <w:szCs w:val="24"/>
          <w:highlight w:val="none"/>
        </w:rPr>
        <w:t>交结果公告，</w:t>
      </w:r>
      <w:r>
        <w:rPr>
          <w:rFonts w:ascii="宋体" w:hAnsi="宋体" w:eastAsia="宋体" w:cs="宋体"/>
          <w:color w:val="auto"/>
          <w:spacing w:val="-3"/>
          <w:sz w:val="24"/>
          <w:szCs w:val="24"/>
          <w:highlight w:val="none"/>
        </w:rPr>
        <w:t>发出成交通知书，签订采购合同，上传采购合同。</w:t>
      </w:r>
    </w:p>
    <w:p w14:paraId="5A1B0829">
      <w:pPr>
        <w:spacing w:before="2" w:line="359" w:lineRule="auto"/>
        <w:ind w:left="3" w:right="55" w:firstLine="475"/>
        <w:rPr>
          <w:rFonts w:hint="eastAsia"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rPr>
        <w:t>5、根据《河南省财政厅关于优化政府采购营商环境有关问题的通</w:t>
      </w:r>
      <w:r>
        <w:rPr>
          <w:rFonts w:ascii="宋体" w:hAnsi="宋体" w:eastAsia="宋体" w:cs="宋体"/>
          <w:color w:val="auto"/>
          <w:spacing w:val="-5"/>
          <w:sz w:val="24"/>
          <w:szCs w:val="24"/>
          <w:highlight w:val="none"/>
        </w:rPr>
        <w:t>知》（豫财购【2</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019】4</w:t>
      </w:r>
      <w:r>
        <w:rPr>
          <w:rFonts w:ascii="宋体" w:hAnsi="宋体" w:eastAsia="宋体" w:cs="宋体"/>
          <w:color w:val="auto"/>
          <w:spacing w:val="-29"/>
          <w:sz w:val="24"/>
          <w:szCs w:val="24"/>
          <w:highlight w:val="none"/>
        </w:rPr>
        <w:t xml:space="preserve"> </w:t>
      </w:r>
      <w:r>
        <w:rPr>
          <w:rFonts w:ascii="宋体" w:hAnsi="宋体" w:eastAsia="宋体" w:cs="宋体"/>
          <w:color w:val="auto"/>
          <w:spacing w:val="-4"/>
          <w:sz w:val="24"/>
          <w:szCs w:val="24"/>
          <w:highlight w:val="none"/>
        </w:rPr>
        <w:t xml:space="preserve">号）第 </w:t>
      </w:r>
      <w:r>
        <w:rPr>
          <w:rFonts w:ascii="宋体" w:hAnsi="宋体" w:eastAsia="宋体" w:cs="宋体"/>
          <w:color w:val="auto"/>
          <w:spacing w:val="-4"/>
          <w:sz w:val="24"/>
          <w:szCs w:val="24"/>
          <w:highlight w:val="none"/>
        </w:rPr>
        <w:t xml:space="preserve">6 </w:t>
      </w:r>
      <w:r>
        <w:rPr>
          <w:rFonts w:ascii="宋体" w:hAnsi="宋体" w:eastAsia="宋体" w:cs="宋体"/>
          <w:color w:val="auto"/>
          <w:spacing w:val="-4"/>
          <w:sz w:val="24"/>
          <w:szCs w:val="24"/>
          <w:highlight w:val="none"/>
        </w:rPr>
        <w:t>条的规定，磋商保证金不再收取</w:t>
      </w:r>
      <w:r>
        <w:rPr>
          <w:rFonts w:hint="eastAsia" w:ascii="宋体" w:hAnsi="宋体" w:eastAsia="宋体" w:cs="宋体"/>
          <w:color w:val="auto"/>
          <w:spacing w:val="-4"/>
          <w:sz w:val="24"/>
          <w:szCs w:val="24"/>
          <w:highlight w:val="none"/>
          <w:lang w:eastAsia="zh-CN"/>
        </w:rPr>
        <w:t>。</w:t>
      </w:r>
    </w:p>
    <w:p w14:paraId="15D7005B">
      <w:pPr>
        <w:spacing w:before="2" w:line="359" w:lineRule="auto"/>
        <w:ind w:left="3" w:right="55" w:firstLine="475"/>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6、单位负责人为同一人或者存在直接控股、管理关系的不同供应商，不得参加同一合同项下的政府采购活动。</w:t>
      </w:r>
    </w:p>
    <w:p w14:paraId="72AD0FBE">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八、凡对本次招标提出询问，请按照以下方式联系</w:t>
      </w:r>
    </w:p>
    <w:p w14:paraId="29DDED74">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1、采购人信息</w:t>
      </w:r>
    </w:p>
    <w:p w14:paraId="445938FF">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名称：</w:t>
      </w:r>
      <w:r>
        <w:rPr>
          <w:rFonts w:hint="eastAsia" w:ascii="宋体" w:hAnsi="宋体" w:eastAsia="宋体" w:cs="宋体"/>
          <w:color w:val="auto"/>
          <w:spacing w:val="-1"/>
          <w:sz w:val="24"/>
          <w:szCs w:val="24"/>
          <w:highlight w:val="none"/>
        </w:rPr>
        <w:t>三门峡市陕州区自然资源局</w:t>
      </w:r>
    </w:p>
    <w:p w14:paraId="3297F0FE">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地址：</w:t>
      </w:r>
      <w:r>
        <w:rPr>
          <w:rFonts w:hint="eastAsia" w:ascii="宋体" w:hAnsi="宋体" w:eastAsia="宋体" w:cs="宋体"/>
          <w:color w:val="auto"/>
          <w:spacing w:val="-1"/>
          <w:sz w:val="24"/>
          <w:szCs w:val="24"/>
          <w:highlight w:val="none"/>
        </w:rPr>
        <w:t>三门峡市陕州区温塘永乐街东侧</w:t>
      </w:r>
    </w:p>
    <w:p w14:paraId="2369A04A">
      <w:pPr>
        <w:spacing w:before="1" w:line="360" w:lineRule="auto"/>
        <w:ind w:right="2" w:firstLine="484"/>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rPr>
        <w:t>联系人：</w:t>
      </w:r>
      <w:r>
        <w:rPr>
          <w:rFonts w:hint="eastAsia" w:ascii="宋体" w:hAnsi="宋体" w:eastAsia="宋体" w:cs="宋体"/>
          <w:color w:val="auto"/>
          <w:spacing w:val="-1"/>
          <w:sz w:val="24"/>
          <w:szCs w:val="24"/>
          <w:highlight w:val="none"/>
          <w:lang w:val="en-US" w:eastAsia="zh-CN"/>
        </w:rPr>
        <w:t>刘先生</w:t>
      </w:r>
    </w:p>
    <w:p w14:paraId="2B2AC376">
      <w:pPr>
        <w:spacing w:before="1" w:line="360" w:lineRule="auto"/>
        <w:ind w:right="2" w:firstLine="484"/>
        <w:rPr>
          <w:rFonts w:hint="eastAsia"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联系方式：</w:t>
      </w:r>
      <w:r>
        <w:rPr>
          <w:rFonts w:hint="eastAsia" w:ascii="宋体" w:hAnsi="宋体" w:eastAsia="宋体" w:cs="宋体"/>
          <w:color w:val="auto"/>
          <w:spacing w:val="-1"/>
          <w:sz w:val="24"/>
          <w:szCs w:val="24"/>
          <w:highlight w:val="none"/>
        </w:rPr>
        <w:t>0398-3833871</w:t>
      </w:r>
    </w:p>
    <w:p w14:paraId="69E53559">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2、采购代理机构信息</w:t>
      </w:r>
    </w:p>
    <w:p w14:paraId="7DC836A4">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名称：</w:t>
      </w:r>
      <w:r>
        <w:rPr>
          <w:rFonts w:hint="eastAsia" w:ascii="宋体" w:hAnsi="宋体" w:eastAsia="宋体" w:cs="宋体"/>
          <w:color w:val="auto"/>
          <w:spacing w:val="-1"/>
          <w:sz w:val="24"/>
          <w:szCs w:val="24"/>
          <w:highlight w:val="none"/>
        </w:rPr>
        <w:t>中恒晟（北京）工程管理有限公司</w:t>
      </w:r>
    </w:p>
    <w:p w14:paraId="658C1CDD">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地址：</w:t>
      </w:r>
      <w:r>
        <w:rPr>
          <w:rFonts w:hint="eastAsia" w:ascii="宋体" w:hAnsi="宋体" w:eastAsia="宋体" w:cs="宋体"/>
          <w:color w:val="auto"/>
          <w:spacing w:val="-1"/>
          <w:sz w:val="24"/>
          <w:szCs w:val="24"/>
          <w:highlight w:val="none"/>
        </w:rPr>
        <w:t>三门峡市鸿庆国际大厦1710室</w:t>
      </w:r>
    </w:p>
    <w:p w14:paraId="6D278A2C">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联系人：</w:t>
      </w:r>
      <w:r>
        <w:rPr>
          <w:rFonts w:hint="eastAsia" w:ascii="宋体" w:hAnsi="宋体" w:eastAsia="宋体" w:cs="宋体"/>
          <w:color w:val="auto"/>
          <w:spacing w:val="-1"/>
          <w:sz w:val="24"/>
          <w:szCs w:val="24"/>
          <w:highlight w:val="none"/>
        </w:rPr>
        <w:t>昝女士</w:t>
      </w:r>
    </w:p>
    <w:p w14:paraId="1AA637C4">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联系方式：</w:t>
      </w:r>
      <w:r>
        <w:rPr>
          <w:rFonts w:hint="eastAsia" w:ascii="宋体" w:hAnsi="宋体" w:eastAsia="宋体" w:cs="宋体"/>
          <w:color w:val="auto"/>
          <w:spacing w:val="-1"/>
          <w:sz w:val="24"/>
          <w:szCs w:val="24"/>
          <w:highlight w:val="none"/>
        </w:rPr>
        <w:t>18503986091</w:t>
      </w:r>
    </w:p>
    <w:p w14:paraId="37A1FBC4">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3、项目联系方式</w:t>
      </w:r>
    </w:p>
    <w:p w14:paraId="4A1949E2">
      <w:pPr>
        <w:spacing w:before="1" w:line="360" w:lineRule="auto"/>
        <w:ind w:right="2" w:firstLine="48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项目联系人：</w:t>
      </w:r>
      <w:r>
        <w:rPr>
          <w:rFonts w:hint="eastAsia" w:ascii="宋体" w:hAnsi="宋体" w:eastAsia="宋体" w:cs="宋体"/>
          <w:color w:val="auto"/>
          <w:spacing w:val="-1"/>
          <w:sz w:val="24"/>
          <w:szCs w:val="24"/>
          <w:highlight w:val="none"/>
        </w:rPr>
        <w:t>昝女士</w:t>
      </w:r>
    </w:p>
    <w:p w14:paraId="5E964795">
      <w:pPr>
        <w:spacing w:before="1" w:line="360" w:lineRule="auto"/>
        <w:ind w:right="2" w:firstLine="484"/>
        <w:rPr>
          <w:rFonts w:hint="eastAsia"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联系方式：</w:t>
      </w:r>
      <w:bookmarkStart w:id="2" w:name="bookmark11"/>
      <w:bookmarkEnd w:id="2"/>
      <w:bookmarkStart w:id="3" w:name="bookmark3"/>
      <w:bookmarkEnd w:id="3"/>
      <w:r>
        <w:rPr>
          <w:rFonts w:hint="eastAsia" w:ascii="宋体" w:hAnsi="宋体" w:eastAsia="宋体" w:cs="宋体"/>
          <w:color w:val="auto"/>
          <w:spacing w:val="-1"/>
          <w:sz w:val="24"/>
          <w:szCs w:val="24"/>
          <w:highlight w:val="none"/>
        </w:rPr>
        <w:t>18503986091</w:t>
      </w:r>
    </w:p>
    <w:p w14:paraId="71D8604B">
      <w:pP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br w:type="page"/>
      </w:r>
    </w:p>
    <w:p w14:paraId="3818787E">
      <w:pPr>
        <w:spacing w:before="1" w:line="360" w:lineRule="auto"/>
        <w:ind w:right="2" w:firstLine="484"/>
        <w:jc w:val="center"/>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第二章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供应商须知</w:t>
      </w:r>
    </w:p>
    <w:p w14:paraId="10DFD256">
      <w:pPr>
        <w:spacing w:before="130" w:line="214" w:lineRule="auto"/>
        <w:ind w:left="3871" w:firstLine="234" w:firstLineChars="10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供应商须知前附表</w:t>
      </w:r>
    </w:p>
    <w:tbl>
      <w:tblPr>
        <w:tblStyle w:val="10"/>
        <w:tblW w:w="9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1929"/>
        <w:gridCol w:w="6709"/>
      </w:tblGrid>
      <w:tr w14:paraId="4011BB0F">
        <w:trPr>
          <w:trHeight w:val="945" w:hRule="atLeast"/>
        </w:trPr>
        <w:tc>
          <w:tcPr>
            <w:tcW w:w="1011" w:type="dxa"/>
            <w:vAlign w:val="center"/>
          </w:tcPr>
          <w:p w14:paraId="56F0A3C3">
            <w:pPr>
              <w:pStyle w:val="11"/>
              <w:spacing w:before="118" w:line="314" w:lineRule="auto"/>
              <w:ind w:right="205"/>
              <w:jc w:val="center"/>
              <w:rPr>
                <w:color w:val="auto"/>
                <w:highlight w:val="none"/>
              </w:rPr>
            </w:pPr>
            <w:r>
              <w:rPr>
                <w:color w:val="auto"/>
                <w:spacing w:val="-6"/>
                <w:highlight w:val="none"/>
              </w:rPr>
              <w:t>条款</w:t>
            </w:r>
            <w:r>
              <w:rPr>
                <w:color w:val="auto"/>
                <w:highlight w:val="none"/>
              </w:rPr>
              <w:t>号</w:t>
            </w:r>
          </w:p>
        </w:tc>
        <w:tc>
          <w:tcPr>
            <w:tcW w:w="1929" w:type="dxa"/>
            <w:vAlign w:val="center"/>
          </w:tcPr>
          <w:p w14:paraId="3C5F0E6C">
            <w:pPr>
              <w:pStyle w:val="11"/>
              <w:spacing w:before="78" w:line="220" w:lineRule="auto"/>
              <w:jc w:val="center"/>
              <w:rPr>
                <w:color w:val="auto"/>
                <w:highlight w:val="none"/>
              </w:rPr>
            </w:pPr>
            <w:r>
              <w:rPr>
                <w:color w:val="auto"/>
                <w:spacing w:val="-9"/>
                <w:highlight w:val="none"/>
              </w:rPr>
              <w:t>条</w:t>
            </w:r>
            <w:r>
              <w:rPr>
                <w:color w:val="auto"/>
                <w:spacing w:val="5"/>
                <w:highlight w:val="none"/>
              </w:rPr>
              <w:t xml:space="preserve">  </w:t>
            </w:r>
            <w:r>
              <w:rPr>
                <w:color w:val="auto"/>
                <w:spacing w:val="-9"/>
                <w:highlight w:val="none"/>
              </w:rPr>
              <w:t>款</w:t>
            </w:r>
            <w:r>
              <w:rPr>
                <w:color w:val="auto"/>
                <w:spacing w:val="6"/>
                <w:highlight w:val="none"/>
              </w:rPr>
              <w:t xml:space="preserve">  </w:t>
            </w:r>
            <w:r>
              <w:rPr>
                <w:color w:val="auto"/>
                <w:spacing w:val="-9"/>
                <w:highlight w:val="none"/>
              </w:rPr>
              <w:t>名</w:t>
            </w:r>
            <w:r>
              <w:rPr>
                <w:color w:val="auto"/>
                <w:spacing w:val="5"/>
                <w:highlight w:val="none"/>
              </w:rPr>
              <w:t xml:space="preserve">  </w:t>
            </w:r>
            <w:r>
              <w:rPr>
                <w:color w:val="auto"/>
                <w:spacing w:val="-9"/>
                <w:highlight w:val="none"/>
              </w:rPr>
              <w:t>称</w:t>
            </w:r>
          </w:p>
        </w:tc>
        <w:tc>
          <w:tcPr>
            <w:tcW w:w="6709" w:type="dxa"/>
            <w:vAlign w:val="top"/>
          </w:tcPr>
          <w:p w14:paraId="16460F4B">
            <w:pPr>
              <w:spacing w:line="272" w:lineRule="auto"/>
              <w:rPr>
                <w:rFonts w:ascii="Arial"/>
                <w:color w:val="auto"/>
                <w:sz w:val="21"/>
                <w:highlight w:val="none"/>
              </w:rPr>
            </w:pPr>
          </w:p>
          <w:p w14:paraId="5D80D5CC">
            <w:pPr>
              <w:pStyle w:val="11"/>
              <w:spacing w:before="78" w:line="220" w:lineRule="auto"/>
              <w:ind w:left="2487"/>
              <w:rPr>
                <w:color w:val="auto"/>
                <w:highlight w:val="none"/>
              </w:rPr>
            </w:pPr>
            <w:r>
              <w:rPr>
                <w:color w:val="auto"/>
                <w:spacing w:val="-16"/>
                <w:highlight w:val="none"/>
              </w:rPr>
              <w:t>编</w:t>
            </w:r>
            <w:r>
              <w:rPr>
                <w:color w:val="auto"/>
                <w:spacing w:val="7"/>
                <w:highlight w:val="none"/>
              </w:rPr>
              <w:t xml:space="preserve">  </w:t>
            </w:r>
            <w:r>
              <w:rPr>
                <w:color w:val="auto"/>
                <w:spacing w:val="-16"/>
                <w:highlight w:val="none"/>
              </w:rPr>
              <w:t>列</w:t>
            </w:r>
            <w:r>
              <w:rPr>
                <w:color w:val="auto"/>
                <w:spacing w:val="19"/>
                <w:highlight w:val="none"/>
              </w:rPr>
              <w:t xml:space="preserve">  </w:t>
            </w:r>
            <w:r>
              <w:rPr>
                <w:color w:val="auto"/>
                <w:spacing w:val="-16"/>
                <w:highlight w:val="none"/>
              </w:rPr>
              <w:t>内</w:t>
            </w:r>
            <w:r>
              <w:rPr>
                <w:color w:val="auto"/>
                <w:spacing w:val="6"/>
                <w:highlight w:val="none"/>
              </w:rPr>
              <w:t xml:space="preserve">  </w:t>
            </w:r>
            <w:r>
              <w:rPr>
                <w:color w:val="auto"/>
                <w:spacing w:val="-16"/>
                <w:highlight w:val="none"/>
              </w:rPr>
              <w:t>容</w:t>
            </w:r>
          </w:p>
        </w:tc>
      </w:tr>
      <w:tr w14:paraId="0E6DFA56">
        <w:trPr>
          <w:trHeight w:val="1411" w:hRule="atLeast"/>
        </w:trPr>
        <w:tc>
          <w:tcPr>
            <w:tcW w:w="1011" w:type="dxa"/>
            <w:vAlign w:val="top"/>
          </w:tcPr>
          <w:p w14:paraId="699F3F10">
            <w:pPr>
              <w:spacing w:line="251" w:lineRule="auto"/>
              <w:rPr>
                <w:rFonts w:ascii="Arial"/>
                <w:color w:val="auto"/>
                <w:sz w:val="21"/>
                <w:highlight w:val="none"/>
              </w:rPr>
            </w:pPr>
          </w:p>
          <w:p w14:paraId="2943C5CC">
            <w:pPr>
              <w:spacing w:line="251" w:lineRule="auto"/>
              <w:rPr>
                <w:rFonts w:ascii="Arial"/>
                <w:color w:val="auto"/>
                <w:sz w:val="21"/>
                <w:highlight w:val="none"/>
              </w:rPr>
            </w:pPr>
          </w:p>
          <w:p w14:paraId="2782ECB2">
            <w:pPr>
              <w:pStyle w:val="11"/>
              <w:spacing w:before="78" w:line="239" w:lineRule="auto"/>
              <w:ind w:left="291"/>
              <w:rPr>
                <w:color w:val="auto"/>
                <w:highlight w:val="none"/>
              </w:rPr>
            </w:pPr>
            <w:r>
              <w:rPr>
                <w:color w:val="auto"/>
                <w:spacing w:val="-7"/>
                <w:highlight w:val="none"/>
              </w:rPr>
              <w:t>1.1</w:t>
            </w:r>
          </w:p>
        </w:tc>
        <w:tc>
          <w:tcPr>
            <w:tcW w:w="1929" w:type="dxa"/>
            <w:vAlign w:val="top"/>
          </w:tcPr>
          <w:p w14:paraId="770AE240">
            <w:pPr>
              <w:spacing w:line="251" w:lineRule="auto"/>
              <w:rPr>
                <w:rFonts w:ascii="Arial"/>
                <w:color w:val="auto"/>
                <w:sz w:val="21"/>
                <w:highlight w:val="none"/>
              </w:rPr>
            </w:pPr>
          </w:p>
          <w:p w14:paraId="34F4582F">
            <w:pPr>
              <w:spacing w:line="251" w:lineRule="auto"/>
              <w:rPr>
                <w:rFonts w:ascii="Arial"/>
                <w:color w:val="auto"/>
                <w:sz w:val="21"/>
                <w:highlight w:val="none"/>
              </w:rPr>
            </w:pPr>
          </w:p>
          <w:p w14:paraId="36354824">
            <w:pPr>
              <w:pStyle w:val="11"/>
              <w:spacing w:before="78" w:line="219" w:lineRule="auto"/>
              <w:ind w:left="695"/>
              <w:rPr>
                <w:color w:val="auto"/>
                <w:highlight w:val="none"/>
              </w:rPr>
            </w:pPr>
            <w:r>
              <w:rPr>
                <w:color w:val="auto"/>
                <w:spacing w:val="-2"/>
                <w:highlight w:val="none"/>
              </w:rPr>
              <w:t>采购人</w:t>
            </w:r>
          </w:p>
        </w:tc>
        <w:tc>
          <w:tcPr>
            <w:tcW w:w="6709" w:type="dxa"/>
            <w:vAlign w:val="top"/>
          </w:tcPr>
          <w:p w14:paraId="258F7AAD">
            <w:pPr>
              <w:pStyle w:val="11"/>
              <w:spacing w:before="182" w:line="220" w:lineRule="auto"/>
              <w:ind w:left="112"/>
              <w:rPr>
                <w:rFonts w:hint="eastAsia"/>
                <w:color w:val="auto"/>
                <w:highlight w:val="none"/>
              </w:rPr>
            </w:pPr>
            <w:r>
              <w:rPr>
                <w:rFonts w:hint="eastAsia"/>
                <w:color w:val="auto"/>
                <w:highlight w:val="none"/>
              </w:rPr>
              <w:t>名称：三门峡市陕州区自然资源局</w:t>
            </w:r>
          </w:p>
          <w:p w14:paraId="7B1FCFA8">
            <w:pPr>
              <w:pStyle w:val="11"/>
              <w:spacing w:before="182" w:line="220" w:lineRule="auto"/>
              <w:ind w:left="112"/>
              <w:rPr>
                <w:rFonts w:hint="eastAsia"/>
                <w:color w:val="auto"/>
                <w:highlight w:val="none"/>
              </w:rPr>
            </w:pPr>
            <w:r>
              <w:rPr>
                <w:rFonts w:hint="eastAsia"/>
                <w:color w:val="auto"/>
                <w:highlight w:val="none"/>
              </w:rPr>
              <w:t>地址：三门峡市陕州区温塘永乐街东侧</w:t>
            </w:r>
          </w:p>
          <w:p w14:paraId="4D85D9E6">
            <w:pPr>
              <w:pStyle w:val="11"/>
              <w:spacing w:before="182" w:line="220" w:lineRule="auto"/>
              <w:ind w:left="112"/>
              <w:rPr>
                <w:rFonts w:hint="eastAsia"/>
                <w:color w:val="auto"/>
                <w:highlight w:val="none"/>
              </w:rPr>
            </w:pPr>
            <w:r>
              <w:rPr>
                <w:rFonts w:hint="eastAsia"/>
                <w:color w:val="auto"/>
                <w:highlight w:val="none"/>
              </w:rPr>
              <w:t>联系人：刘先生</w:t>
            </w:r>
          </w:p>
          <w:p w14:paraId="4EBA7C33">
            <w:pPr>
              <w:pStyle w:val="11"/>
              <w:spacing w:before="182" w:line="220" w:lineRule="auto"/>
              <w:ind w:left="112"/>
              <w:rPr>
                <w:color w:val="auto"/>
                <w:highlight w:val="none"/>
              </w:rPr>
            </w:pPr>
            <w:r>
              <w:rPr>
                <w:rFonts w:hint="eastAsia"/>
                <w:color w:val="auto"/>
                <w:highlight w:val="none"/>
              </w:rPr>
              <w:t>联系方式：0398-3833871</w:t>
            </w:r>
          </w:p>
        </w:tc>
      </w:tr>
      <w:tr w14:paraId="33E86587">
        <w:trPr>
          <w:trHeight w:val="1409" w:hRule="atLeast"/>
        </w:trPr>
        <w:tc>
          <w:tcPr>
            <w:tcW w:w="1011" w:type="dxa"/>
            <w:vAlign w:val="top"/>
          </w:tcPr>
          <w:p w14:paraId="39928605">
            <w:pPr>
              <w:spacing w:line="250" w:lineRule="auto"/>
              <w:rPr>
                <w:rFonts w:ascii="Arial"/>
                <w:color w:val="auto"/>
                <w:sz w:val="21"/>
                <w:highlight w:val="none"/>
              </w:rPr>
            </w:pPr>
          </w:p>
          <w:p w14:paraId="6A1246A9">
            <w:pPr>
              <w:spacing w:line="250" w:lineRule="auto"/>
              <w:rPr>
                <w:rFonts w:ascii="Arial"/>
                <w:color w:val="auto"/>
                <w:sz w:val="21"/>
                <w:highlight w:val="none"/>
              </w:rPr>
            </w:pPr>
          </w:p>
          <w:p w14:paraId="4CF4A53F">
            <w:pPr>
              <w:pStyle w:val="11"/>
              <w:spacing w:before="78" w:line="239" w:lineRule="auto"/>
              <w:ind w:left="291"/>
              <w:rPr>
                <w:color w:val="auto"/>
                <w:highlight w:val="none"/>
              </w:rPr>
            </w:pPr>
            <w:r>
              <w:rPr>
                <w:color w:val="auto"/>
                <w:spacing w:val="-10"/>
                <w:highlight w:val="none"/>
              </w:rPr>
              <w:t>1.2</w:t>
            </w:r>
          </w:p>
        </w:tc>
        <w:tc>
          <w:tcPr>
            <w:tcW w:w="1929" w:type="dxa"/>
            <w:vAlign w:val="top"/>
          </w:tcPr>
          <w:p w14:paraId="3BB605A9">
            <w:pPr>
              <w:spacing w:line="250" w:lineRule="auto"/>
              <w:rPr>
                <w:rFonts w:ascii="Arial"/>
                <w:color w:val="auto"/>
                <w:sz w:val="21"/>
                <w:highlight w:val="none"/>
              </w:rPr>
            </w:pPr>
          </w:p>
          <w:p w14:paraId="48D03D52">
            <w:pPr>
              <w:spacing w:line="250" w:lineRule="auto"/>
              <w:rPr>
                <w:rFonts w:ascii="Arial"/>
                <w:color w:val="auto"/>
                <w:sz w:val="21"/>
                <w:highlight w:val="none"/>
              </w:rPr>
            </w:pPr>
          </w:p>
          <w:p w14:paraId="49491B6B">
            <w:pPr>
              <w:pStyle w:val="11"/>
              <w:spacing w:before="78" w:line="219" w:lineRule="auto"/>
              <w:ind w:left="335"/>
              <w:rPr>
                <w:color w:val="auto"/>
                <w:highlight w:val="none"/>
              </w:rPr>
            </w:pPr>
            <w:r>
              <w:rPr>
                <w:color w:val="auto"/>
                <w:spacing w:val="-2"/>
                <w:highlight w:val="none"/>
              </w:rPr>
              <w:t>采购代理机构</w:t>
            </w:r>
          </w:p>
        </w:tc>
        <w:tc>
          <w:tcPr>
            <w:tcW w:w="6709" w:type="dxa"/>
            <w:vAlign w:val="top"/>
          </w:tcPr>
          <w:p w14:paraId="239ED3AE">
            <w:pPr>
              <w:pStyle w:val="11"/>
              <w:spacing w:before="182" w:line="220" w:lineRule="auto"/>
              <w:ind w:left="112"/>
              <w:rPr>
                <w:rFonts w:hint="eastAsia"/>
                <w:color w:val="auto"/>
                <w:highlight w:val="none"/>
              </w:rPr>
            </w:pPr>
            <w:r>
              <w:rPr>
                <w:rFonts w:hint="eastAsia"/>
                <w:color w:val="auto"/>
                <w:highlight w:val="none"/>
              </w:rPr>
              <w:t>名称：中恒晟（北京）工程管理有限公司</w:t>
            </w:r>
          </w:p>
          <w:p w14:paraId="1AD3EAFD">
            <w:pPr>
              <w:pStyle w:val="11"/>
              <w:spacing w:before="182" w:line="220" w:lineRule="auto"/>
              <w:ind w:left="112"/>
              <w:rPr>
                <w:rFonts w:hint="eastAsia"/>
                <w:color w:val="auto"/>
                <w:highlight w:val="none"/>
              </w:rPr>
            </w:pPr>
            <w:r>
              <w:rPr>
                <w:rFonts w:hint="eastAsia"/>
                <w:color w:val="auto"/>
                <w:highlight w:val="none"/>
              </w:rPr>
              <w:t>地址：三门峡市鸿庆国际大厦1710室</w:t>
            </w:r>
          </w:p>
          <w:p w14:paraId="3F88CB4C">
            <w:pPr>
              <w:pStyle w:val="11"/>
              <w:spacing w:before="182" w:line="220" w:lineRule="auto"/>
              <w:ind w:left="112"/>
              <w:rPr>
                <w:rFonts w:hint="eastAsia" w:eastAsia="宋体"/>
                <w:color w:val="auto"/>
                <w:highlight w:val="none"/>
                <w:lang w:val="en-US" w:eastAsia="zh-CN"/>
              </w:rPr>
            </w:pPr>
            <w:r>
              <w:rPr>
                <w:rFonts w:hint="eastAsia"/>
                <w:color w:val="auto"/>
                <w:highlight w:val="none"/>
              </w:rPr>
              <w:t>联系人：昝女士</w:t>
            </w:r>
            <w:r>
              <w:rPr>
                <w:rFonts w:hint="eastAsia"/>
                <w:color w:val="auto"/>
                <w:highlight w:val="none"/>
                <w:lang w:val="en-US" w:eastAsia="zh-CN"/>
              </w:rPr>
              <w:t xml:space="preserve"> 18503986091</w:t>
            </w:r>
          </w:p>
        </w:tc>
      </w:tr>
      <w:tr w14:paraId="073F3DD7">
        <w:trPr>
          <w:trHeight w:val="568" w:hRule="atLeast"/>
        </w:trPr>
        <w:tc>
          <w:tcPr>
            <w:tcW w:w="1011" w:type="dxa"/>
            <w:vAlign w:val="top"/>
          </w:tcPr>
          <w:p w14:paraId="7382AF5C">
            <w:pPr>
              <w:pStyle w:val="11"/>
              <w:spacing w:before="161" w:line="239" w:lineRule="auto"/>
              <w:ind w:left="291"/>
              <w:rPr>
                <w:color w:val="auto"/>
                <w:highlight w:val="none"/>
              </w:rPr>
            </w:pPr>
            <w:r>
              <w:rPr>
                <w:color w:val="auto"/>
                <w:spacing w:val="-10"/>
                <w:highlight w:val="none"/>
              </w:rPr>
              <w:t>1.3</w:t>
            </w:r>
          </w:p>
        </w:tc>
        <w:tc>
          <w:tcPr>
            <w:tcW w:w="1929" w:type="dxa"/>
            <w:vAlign w:val="top"/>
          </w:tcPr>
          <w:p w14:paraId="4EF1A044">
            <w:pPr>
              <w:pStyle w:val="11"/>
              <w:spacing w:before="161" w:line="220" w:lineRule="auto"/>
              <w:ind w:left="579"/>
              <w:rPr>
                <w:color w:val="auto"/>
                <w:highlight w:val="none"/>
              </w:rPr>
            </w:pPr>
            <w:r>
              <w:rPr>
                <w:color w:val="auto"/>
                <w:spacing w:val="-3"/>
                <w:highlight w:val="none"/>
              </w:rPr>
              <w:t>项目名称</w:t>
            </w:r>
          </w:p>
        </w:tc>
        <w:tc>
          <w:tcPr>
            <w:tcW w:w="6709" w:type="dxa"/>
            <w:vAlign w:val="top"/>
          </w:tcPr>
          <w:p w14:paraId="7CEBA5AE">
            <w:pPr>
              <w:pStyle w:val="11"/>
              <w:spacing w:before="158" w:line="220" w:lineRule="auto"/>
              <w:ind w:left="111"/>
              <w:rPr>
                <w:color w:val="auto"/>
                <w:highlight w:val="none"/>
              </w:rPr>
            </w:pPr>
            <w:r>
              <w:rPr>
                <w:rFonts w:hint="eastAsia"/>
                <w:color w:val="auto"/>
                <w:highlight w:val="none"/>
              </w:rPr>
              <w:t>三门峡市陕州区地质灾害防治“十五五”规划(2026-2030年)</w:t>
            </w:r>
          </w:p>
        </w:tc>
      </w:tr>
      <w:tr w14:paraId="064BBF90">
        <w:trPr>
          <w:trHeight w:val="2937" w:hRule="atLeast"/>
        </w:trPr>
        <w:tc>
          <w:tcPr>
            <w:tcW w:w="1011" w:type="dxa"/>
            <w:vAlign w:val="top"/>
          </w:tcPr>
          <w:p w14:paraId="473F7696">
            <w:pPr>
              <w:spacing w:line="252" w:lineRule="auto"/>
              <w:rPr>
                <w:rFonts w:ascii="Arial"/>
                <w:color w:val="auto"/>
                <w:sz w:val="21"/>
                <w:highlight w:val="none"/>
              </w:rPr>
            </w:pPr>
          </w:p>
          <w:p w14:paraId="64542B8D">
            <w:pPr>
              <w:spacing w:line="252" w:lineRule="auto"/>
              <w:rPr>
                <w:rFonts w:ascii="Arial"/>
                <w:color w:val="auto"/>
                <w:sz w:val="21"/>
                <w:highlight w:val="none"/>
              </w:rPr>
            </w:pPr>
          </w:p>
          <w:p w14:paraId="54B8BED4">
            <w:pPr>
              <w:spacing w:line="252" w:lineRule="auto"/>
              <w:rPr>
                <w:rFonts w:ascii="Arial"/>
                <w:color w:val="auto"/>
                <w:sz w:val="21"/>
                <w:highlight w:val="none"/>
              </w:rPr>
            </w:pPr>
          </w:p>
          <w:p w14:paraId="558E39E2">
            <w:pPr>
              <w:spacing w:line="252" w:lineRule="auto"/>
              <w:rPr>
                <w:rFonts w:ascii="Arial"/>
                <w:color w:val="auto"/>
                <w:sz w:val="21"/>
                <w:highlight w:val="none"/>
              </w:rPr>
            </w:pPr>
          </w:p>
          <w:p w14:paraId="7C8329CB">
            <w:pPr>
              <w:spacing w:line="253" w:lineRule="auto"/>
              <w:rPr>
                <w:rFonts w:ascii="Arial"/>
                <w:color w:val="auto"/>
                <w:sz w:val="21"/>
                <w:highlight w:val="none"/>
              </w:rPr>
            </w:pPr>
          </w:p>
          <w:p w14:paraId="3AF08484">
            <w:pPr>
              <w:pStyle w:val="11"/>
              <w:spacing w:before="78" w:line="239" w:lineRule="auto"/>
              <w:ind w:left="291"/>
              <w:rPr>
                <w:color w:val="auto"/>
                <w:highlight w:val="none"/>
              </w:rPr>
            </w:pPr>
            <w:r>
              <w:rPr>
                <w:color w:val="auto"/>
                <w:spacing w:val="-10"/>
                <w:highlight w:val="none"/>
              </w:rPr>
              <w:t>1.4</w:t>
            </w:r>
          </w:p>
        </w:tc>
        <w:tc>
          <w:tcPr>
            <w:tcW w:w="1929" w:type="dxa"/>
            <w:vAlign w:val="top"/>
          </w:tcPr>
          <w:p w14:paraId="3CBC850D">
            <w:pPr>
              <w:spacing w:line="252" w:lineRule="auto"/>
              <w:rPr>
                <w:rFonts w:ascii="Arial"/>
                <w:color w:val="auto"/>
                <w:sz w:val="21"/>
                <w:highlight w:val="none"/>
              </w:rPr>
            </w:pPr>
          </w:p>
          <w:p w14:paraId="2AC97D91">
            <w:pPr>
              <w:spacing w:line="252" w:lineRule="auto"/>
              <w:rPr>
                <w:rFonts w:ascii="Arial"/>
                <w:color w:val="auto"/>
                <w:sz w:val="21"/>
                <w:highlight w:val="none"/>
              </w:rPr>
            </w:pPr>
          </w:p>
          <w:p w14:paraId="248D32EA">
            <w:pPr>
              <w:spacing w:line="252" w:lineRule="auto"/>
              <w:rPr>
                <w:rFonts w:ascii="Arial"/>
                <w:color w:val="auto"/>
                <w:sz w:val="21"/>
                <w:highlight w:val="none"/>
              </w:rPr>
            </w:pPr>
          </w:p>
          <w:p w14:paraId="48855704">
            <w:pPr>
              <w:spacing w:line="252" w:lineRule="auto"/>
              <w:rPr>
                <w:rFonts w:ascii="Arial"/>
                <w:color w:val="auto"/>
                <w:sz w:val="21"/>
                <w:highlight w:val="none"/>
              </w:rPr>
            </w:pPr>
          </w:p>
          <w:p w14:paraId="40C04291">
            <w:pPr>
              <w:spacing w:line="253" w:lineRule="auto"/>
              <w:rPr>
                <w:rFonts w:ascii="Arial"/>
                <w:color w:val="auto"/>
                <w:sz w:val="21"/>
                <w:highlight w:val="none"/>
              </w:rPr>
            </w:pPr>
          </w:p>
          <w:p w14:paraId="028C21F3">
            <w:pPr>
              <w:pStyle w:val="11"/>
              <w:spacing w:before="78" w:line="219" w:lineRule="auto"/>
              <w:ind w:left="575"/>
              <w:rPr>
                <w:color w:val="auto"/>
                <w:highlight w:val="none"/>
              </w:rPr>
            </w:pPr>
            <w:r>
              <w:rPr>
                <w:color w:val="auto"/>
                <w:spacing w:val="-2"/>
                <w:highlight w:val="none"/>
              </w:rPr>
              <w:t>采购内容</w:t>
            </w:r>
          </w:p>
        </w:tc>
        <w:tc>
          <w:tcPr>
            <w:tcW w:w="6709" w:type="dxa"/>
            <w:vAlign w:val="top"/>
          </w:tcPr>
          <w:p w14:paraId="598466B2">
            <w:pPr>
              <w:pStyle w:val="11"/>
              <w:spacing w:before="173" w:line="353" w:lineRule="auto"/>
              <w:ind w:left="110" w:right="107" w:firstLine="1"/>
              <w:jc w:val="both"/>
              <w:rPr>
                <w:color w:val="auto"/>
                <w:highlight w:val="none"/>
              </w:rPr>
            </w:pPr>
            <w:r>
              <w:rPr>
                <w:rFonts w:hint="eastAsia"/>
                <w:color w:val="auto"/>
                <w:highlight w:val="none"/>
              </w:rPr>
              <w:t>本项目为通过资料收集及地面调查，在弄清地质灾害易发程度分区的基础上，根据地质灾害的危险程度，结合本区经济现状、发展规划和保护目标的重要程度，综合划定重点防治工作区、次重点防治区及一般防治区，部署地质灾害防治任务与防治工程，进行投资估算，制定保障措施。规划期内要构建地质灾害“隐患点+风险区”双控新格局；建立人防、技防相结合的地质灾害监测预警体系；实施重要地质灾害隐患综合治理。具体内容及要求详见竞争性磋商文件</w:t>
            </w:r>
          </w:p>
        </w:tc>
      </w:tr>
      <w:tr w14:paraId="0BDB4F0A">
        <w:trPr>
          <w:trHeight w:val="499" w:hRule="atLeast"/>
        </w:trPr>
        <w:tc>
          <w:tcPr>
            <w:tcW w:w="1011" w:type="dxa"/>
            <w:vAlign w:val="top"/>
          </w:tcPr>
          <w:p w14:paraId="41A0BAFD">
            <w:pPr>
              <w:pStyle w:val="11"/>
              <w:spacing w:before="129" w:line="239" w:lineRule="auto"/>
              <w:ind w:left="291"/>
              <w:rPr>
                <w:color w:val="auto"/>
                <w:highlight w:val="none"/>
              </w:rPr>
            </w:pPr>
            <w:r>
              <w:rPr>
                <w:color w:val="auto"/>
                <w:spacing w:val="-10"/>
                <w:highlight w:val="none"/>
              </w:rPr>
              <w:t>1.5</w:t>
            </w:r>
          </w:p>
        </w:tc>
        <w:tc>
          <w:tcPr>
            <w:tcW w:w="1929" w:type="dxa"/>
            <w:vAlign w:val="top"/>
          </w:tcPr>
          <w:p w14:paraId="32E4DCE5">
            <w:pPr>
              <w:pStyle w:val="11"/>
              <w:spacing w:before="114" w:line="220" w:lineRule="auto"/>
              <w:ind w:left="226"/>
              <w:rPr>
                <w:color w:val="auto"/>
                <w:highlight w:val="none"/>
              </w:rPr>
            </w:pPr>
            <w:r>
              <w:rPr>
                <w:color w:val="auto"/>
                <w:spacing w:val="-3"/>
                <w:highlight w:val="none"/>
              </w:rPr>
              <w:t>资金来源及落实</w:t>
            </w:r>
          </w:p>
        </w:tc>
        <w:tc>
          <w:tcPr>
            <w:tcW w:w="6709" w:type="dxa"/>
            <w:vAlign w:val="top"/>
          </w:tcPr>
          <w:p w14:paraId="2CB58854">
            <w:pPr>
              <w:pStyle w:val="11"/>
              <w:spacing w:before="129" w:line="220" w:lineRule="auto"/>
              <w:ind w:left="112"/>
              <w:rPr>
                <w:color w:val="auto"/>
                <w:highlight w:val="none"/>
              </w:rPr>
            </w:pPr>
            <w:r>
              <w:rPr>
                <w:color w:val="auto"/>
                <w:highlight w:val="none"/>
              </w:rPr>
              <w:t>财政资金，已落实</w:t>
            </w:r>
          </w:p>
        </w:tc>
      </w:tr>
      <w:tr w14:paraId="34C81FB7">
        <w:trPr>
          <w:trHeight w:val="472" w:hRule="atLeast"/>
        </w:trPr>
        <w:tc>
          <w:tcPr>
            <w:tcW w:w="1011" w:type="dxa"/>
            <w:vAlign w:val="top"/>
          </w:tcPr>
          <w:p w14:paraId="2F8D2AD6">
            <w:pPr>
              <w:pStyle w:val="11"/>
              <w:spacing w:before="114" w:line="239" w:lineRule="auto"/>
              <w:ind w:left="291"/>
              <w:rPr>
                <w:color w:val="auto"/>
                <w:highlight w:val="none"/>
              </w:rPr>
            </w:pPr>
            <w:r>
              <w:rPr>
                <w:color w:val="auto"/>
                <w:spacing w:val="-10"/>
                <w:highlight w:val="none"/>
              </w:rPr>
              <w:t>1.6</w:t>
            </w:r>
          </w:p>
        </w:tc>
        <w:tc>
          <w:tcPr>
            <w:tcW w:w="1929" w:type="dxa"/>
            <w:vAlign w:val="top"/>
          </w:tcPr>
          <w:p w14:paraId="32E2ECC0">
            <w:pPr>
              <w:pStyle w:val="11"/>
              <w:spacing w:before="111" w:line="220" w:lineRule="auto"/>
              <w:ind w:left="576"/>
              <w:rPr>
                <w:color w:val="auto"/>
                <w:highlight w:val="none"/>
              </w:rPr>
            </w:pPr>
            <w:r>
              <w:rPr>
                <w:color w:val="auto"/>
                <w:spacing w:val="-2"/>
                <w:highlight w:val="none"/>
              </w:rPr>
              <w:t>服务周期</w:t>
            </w:r>
          </w:p>
        </w:tc>
        <w:tc>
          <w:tcPr>
            <w:tcW w:w="6709" w:type="dxa"/>
            <w:vAlign w:val="top"/>
          </w:tcPr>
          <w:p w14:paraId="3B84F5E5">
            <w:pPr>
              <w:pStyle w:val="11"/>
              <w:spacing w:before="111" w:line="220" w:lineRule="auto"/>
              <w:ind w:left="151"/>
              <w:rPr>
                <w:rFonts w:hint="default" w:eastAsia="宋体"/>
                <w:color w:val="auto"/>
                <w:highlight w:val="none"/>
                <w:lang w:val="en-US" w:eastAsia="zh-CN"/>
              </w:rPr>
            </w:pPr>
            <w:r>
              <w:rPr>
                <w:rFonts w:ascii="宋体" w:hAnsi="宋体" w:eastAsia="宋体" w:cs="宋体"/>
                <w:color w:val="auto"/>
                <w:spacing w:val="-71"/>
                <w:sz w:val="24"/>
                <w:szCs w:val="24"/>
                <w:highlight w:val="none"/>
              </w:rPr>
              <w:t xml:space="preserve"> </w:t>
            </w:r>
            <w:r>
              <w:rPr>
                <w:rFonts w:ascii="宋体" w:hAnsi="宋体" w:eastAsia="宋体" w:cs="宋体"/>
                <w:color w:val="auto"/>
                <w:spacing w:val="-6"/>
                <w:sz w:val="24"/>
                <w:szCs w:val="24"/>
                <w:highlight w:val="none"/>
              </w:rPr>
              <w:t>自合同签</w:t>
            </w:r>
            <w:r>
              <w:rPr>
                <w:rFonts w:ascii="宋体" w:hAnsi="宋体" w:eastAsia="宋体" w:cs="宋体"/>
                <w:color w:val="auto"/>
                <w:spacing w:val="-1"/>
                <w:sz w:val="24"/>
                <w:szCs w:val="24"/>
                <w:highlight w:val="none"/>
              </w:rPr>
              <w:t>订之日起</w:t>
            </w:r>
            <w:r>
              <w:rPr>
                <w:rFonts w:hint="eastAsia" w:ascii="宋体" w:hAnsi="宋体" w:eastAsia="宋体" w:cs="宋体"/>
                <w:color w:val="auto"/>
                <w:spacing w:val="-1"/>
                <w:sz w:val="24"/>
                <w:szCs w:val="24"/>
                <w:highlight w:val="none"/>
                <w:lang w:val="en-US" w:eastAsia="zh-CN"/>
              </w:rPr>
              <w:t>180日历天</w:t>
            </w:r>
          </w:p>
        </w:tc>
      </w:tr>
      <w:tr w14:paraId="0FDFAE5B">
        <w:trPr>
          <w:trHeight w:val="456" w:hRule="atLeast"/>
        </w:trPr>
        <w:tc>
          <w:tcPr>
            <w:tcW w:w="1011" w:type="dxa"/>
            <w:vAlign w:val="top"/>
          </w:tcPr>
          <w:p w14:paraId="25118354">
            <w:pPr>
              <w:pStyle w:val="11"/>
              <w:spacing w:before="115" w:line="239" w:lineRule="auto"/>
              <w:ind w:left="291"/>
              <w:rPr>
                <w:color w:val="auto"/>
                <w:highlight w:val="none"/>
              </w:rPr>
            </w:pPr>
            <w:r>
              <w:rPr>
                <w:color w:val="auto"/>
                <w:spacing w:val="-10"/>
                <w:highlight w:val="none"/>
              </w:rPr>
              <w:t>1.7</w:t>
            </w:r>
          </w:p>
        </w:tc>
        <w:tc>
          <w:tcPr>
            <w:tcW w:w="1929" w:type="dxa"/>
            <w:vAlign w:val="top"/>
          </w:tcPr>
          <w:p w14:paraId="0073979F">
            <w:pPr>
              <w:pStyle w:val="11"/>
              <w:spacing w:before="115" w:line="220" w:lineRule="auto"/>
              <w:ind w:left="577"/>
              <w:rPr>
                <w:color w:val="auto"/>
                <w:highlight w:val="none"/>
              </w:rPr>
            </w:pPr>
            <w:r>
              <w:rPr>
                <w:color w:val="auto"/>
                <w:spacing w:val="-2"/>
                <w:highlight w:val="none"/>
              </w:rPr>
              <w:t>质量要求</w:t>
            </w:r>
          </w:p>
        </w:tc>
        <w:tc>
          <w:tcPr>
            <w:tcW w:w="6709" w:type="dxa"/>
            <w:vAlign w:val="top"/>
          </w:tcPr>
          <w:p w14:paraId="5203C5D4">
            <w:pPr>
              <w:pStyle w:val="11"/>
              <w:spacing w:before="115" w:line="219" w:lineRule="auto"/>
              <w:ind w:left="113"/>
              <w:rPr>
                <w:color w:val="auto"/>
                <w:highlight w:val="none"/>
              </w:rPr>
            </w:pPr>
            <w:r>
              <w:rPr>
                <w:rFonts w:hint="eastAsia" w:ascii="宋体" w:hAnsi="宋体" w:cs="宋体"/>
                <w:color w:val="auto"/>
                <w:sz w:val="24"/>
                <w:szCs w:val="24"/>
                <w:highlight w:val="none"/>
                <w:lang w:eastAsia="zh-CN"/>
              </w:rPr>
              <w:t>符合国家、行业、地方相关规范要求，通过专家评审并发布</w:t>
            </w:r>
          </w:p>
        </w:tc>
      </w:tr>
      <w:tr w14:paraId="76A8167A">
        <w:trPr>
          <w:trHeight w:val="90" w:hRule="atLeast"/>
        </w:trPr>
        <w:tc>
          <w:tcPr>
            <w:tcW w:w="1011" w:type="dxa"/>
            <w:vAlign w:val="top"/>
          </w:tcPr>
          <w:p w14:paraId="6FEDCD0F">
            <w:pPr>
              <w:spacing w:line="271" w:lineRule="auto"/>
              <w:rPr>
                <w:rFonts w:ascii="Arial"/>
                <w:color w:val="auto"/>
                <w:sz w:val="21"/>
                <w:highlight w:val="none"/>
              </w:rPr>
            </w:pPr>
          </w:p>
          <w:p w14:paraId="722150B3">
            <w:pPr>
              <w:spacing w:line="271" w:lineRule="auto"/>
              <w:rPr>
                <w:rFonts w:ascii="Arial"/>
                <w:color w:val="auto"/>
                <w:sz w:val="21"/>
                <w:highlight w:val="none"/>
              </w:rPr>
            </w:pPr>
          </w:p>
          <w:p w14:paraId="5FB0B52C">
            <w:pPr>
              <w:spacing w:line="271" w:lineRule="auto"/>
              <w:rPr>
                <w:rFonts w:ascii="Arial"/>
                <w:color w:val="auto"/>
                <w:sz w:val="21"/>
                <w:highlight w:val="none"/>
              </w:rPr>
            </w:pPr>
          </w:p>
          <w:p w14:paraId="251A79FA">
            <w:pPr>
              <w:spacing w:line="271" w:lineRule="auto"/>
              <w:rPr>
                <w:rFonts w:ascii="Arial"/>
                <w:color w:val="auto"/>
                <w:sz w:val="21"/>
                <w:highlight w:val="none"/>
              </w:rPr>
            </w:pPr>
          </w:p>
          <w:p w14:paraId="459FB874">
            <w:pPr>
              <w:spacing w:line="271" w:lineRule="auto"/>
              <w:rPr>
                <w:rFonts w:ascii="Arial"/>
                <w:color w:val="auto"/>
                <w:sz w:val="21"/>
                <w:highlight w:val="none"/>
              </w:rPr>
            </w:pPr>
          </w:p>
          <w:p w14:paraId="7822C586">
            <w:pPr>
              <w:spacing w:line="271" w:lineRule="auto"/>
              <w:rPr>
                <w:rFonts w:ascii="Arial"/>
                <w:color w:val="auto"/>
                <w:sz w:val="21"/>
                <w:highlight w:val="none"/>
              </w:rPr>
            </w:pPr>
          </w:p>
          <w:p w14:paraId="2F240F2C">
            <w:pPr>
              <w:spacing w:line="272" w:lineRule="auto"/>
              <w:rPr>
                <w:rFonts w:ascii="Arial"/>
                <w:color w:val="auto"/>
                <w:sz w:val="21"/>
                <w:highlight w:val="none"/>
              </w:rPr>
            </w:pPr>
          </w:p>
          <w:p w14:paraId="2588ACD6">
            <w:pPr>
              <w:pStyle w:val="11"/>
              <w:spacing w:before="78" w:line="239" w:lineRule="auto"/>
              <w:ind w:left="291"/>
              <w:rPr>
                <w:color w:val="auto"/>
                <w:highlight w:val="none"/>
              </w:rPr>
            </w:pPr>
            <w:r>
              <w:rPr>
                <w:color w:val="auto"/>
                <w:spacing w:val="-10"/>
                <w:highlight w:val="none"/>
              </w:rPr>
              <w:t>1.8</w:t>
            </w:r>
          </w:p>
        </w:tc>
        <w:tc>
          <w:tcPr>
            <w:tcW w:w="1929" w:type="dxa"/>
            <w:vAlign w:val="top"/>
          </w:tcPr>
          <w:p w14:paraId="0C011B60">
            <w:pPr>
              <w:spacing w:line="277" w:lineRule="auto"/>
              <w:rPr>
                <w:rFonts w:ascii="Arial"/>
                <w:color w:val="auto"/>
                <w:sz w:val="21"/>
                <w:highlight w:val="none"/>
              </w:rPr>
            </w:pPr>
          </w:p>
          <w:p w14:paraId="53B10DFC">
            <w:pPr>
              <w:spacing w:line="277" w:lineRule="auto"/>
              <w:rPr>
                <w:rFonts w:ascii="Arial"/>
                <w:color w:val="auto"/>
                <w:sz w:val="21"/>
                <w:highlight w:val="none"/>
              </w:rPr>
            </w:pPr>
          </w:p>
          <w:p w14:paraId="31602200">
            <w:pPr>
              <w:spacing w:line="278" w:lineRule="auto"/>
              <w:rPr>
                <w:rFonts w:ascii="Arial"/>
                <w:color w:val="auto"/>
                <w:sz w:val="21"/>
                <w:highlight w:val="none"/>
              </w:rPr>
            </w:pPr>
          </w:p>
          <w:p w14:paraId="40985E43">
            <w:pPr>
              <w:spacing w:line="278" w:lineRule="auto"/>
              <w:rPr>
                <w:rFonts w:ascii="Arial"/>
                <w:color w:val="auto"/>
                <w:sz w:val="21"/>
                <w:highlight w:val="none"/>
              </w:rPr>
            </w:pPr>
          </w:p>
          <w:p w14:paraId="325E2876">
            <w:pPr>
              <w:spacing w:line="278" w:lineRule="auto"/>
              <w:rPr>
                <w:rFonts w:ascii="Arial"/>
                <w:color w:val="auto"/>
                <w:sz w:val="21"/>
                <w:highlight w:val="none"/>
              </w:rPr>
            </w:pPr>
          </w:p>
          <w:p w14:paraId="31A861F2">
            <w:pPr>
              <w:spacing w:line="278" w:lineRule="auto"/>
              <w:rPr>
                <w:rFonts w:ascii="Arial"/>
                <w:color w:val="auto"/>
                <w:sz w:val="21"/>
                <w:highlight w:val="none"/>
              </w:rPr>
            </w:pPr>
          </w:p>
          <w:p w14:paraId="2037636B">
            <w:pPr>
              <w:pStyle w:val="11"/>
              <w:spacing w:before="78" w:line="362" w:lineRule="auto"/>
              <w:ind w:left="464" w:right="117" w:hanging="354"/>
              <w:rPr>
                <w:color w:val="auto"/>
                <w:highlight w:val="none"/>
              </w:rPr>
            </w:pPr>
            <w:r>
              <w:rPr>
                <w:color w:val="auto"/>
                <w:spacing w:val="-6"/>
                <w:highlight w:val="none"/>
              </w:rPr>
              <w:t>供应商资质条件、</w:t>
            </w:r>
            <w:r>
              <w:rPr>
                <w:color w:val="auto"/>
                <w:spacing w:val="-3"/>
                <w:highlight w:val="none"/>
              </w:rPr>
              <w:t>能力和信誉</w:t>
            </w:r>
          </w:p>
        </w:tc>
        <w:tc>
          <w:tcPr>
            <w:tcW w:w="6709" w:type="dxa"/>
            <w:vAlign w:val="top"/>
          </w:tcPr>
          <w:p w14:paraId="0B663EC9">
            <w:pPr>
              <w:pStyle w:val="11"/>
              <w:spacing w:before="116" w:line="360" w:lineRule="auto"/>
              <w:ind w:left="117" w:right="121" w:firstLine="12"/>
              <w:rPr>
                <w:color w:val="auto"/>
                <w:highlight w:val="none"/>
              </w:rPr>
            </w:pPr>
            <w:r>
              <w:rPr>
                <w:color w:val="auto"/>
                <w:spacing w:val="1"/>
                <w:highlight w:val="none"/>
              </w:rPr>
              <w:t>1、供应商符合《中华人民共和国政府采购法》第二十二条规</w:t>
            </w:r>
            <w:r>
              <w:rPr>
                <w:color w:val="auto"/>
                <w:spacing w:val="-14"/>
                <w:highlight w:val="none"/>
              </w:rPr>
              <w:t>定条件：</w:t>
            </w:r>
          </w:p>
          <w:p w14:paraId="4038CFF9">
            <w:pPr>
              <w:pStyle w:val="11"/>
              <w:spacing w:line="360" w:lineRule="auto"/>
              <w:ind w:left="112" w:right="110" w:firstLine="1"/>
              <w:rPr>
                <w:color w:val="auto"/>
                <w:highlight w:val="none"/>
              </w:rPr>
            </w:pPr>
            <w:r>
              <w:rPr>
                <w:color w:val="auto"/>
                <w:spacing w:val="2"/>
                <w:highlight w:val="none"/>
              </w:rPr>
              <w:t>2、落实政府采购政策满足的资格要求：本项目非专门面向中</w:t>
            </w:r>
            <w:r>
              <w:rPr>
                <w:color w:val="auto"/>
                <w:spacing w:val="-3"/>
                <w:highlight w:val="none"/>
              </w:rPr>
              <w:t>小微企业采购项目，执行促进中小型企业发展政策（残疾人福</w:t>
            </w:r>
            <w:r>
              <w:rPr>
                <w:color w:val="auto"/>
                <w:spacing w:val="-7"/>
                <w:highlight w:val="none"/>
              </w:rPr>
              <w:t>利性企业、监狱企业视同小微企业） 、优先采购节能环保产品</w:t>
            </w:r>
            <w:r>
              <w:rPr>
                <w:color w:val="auto"/>
                <w:spacing w:val="-5"/>
                <w:highlight w:val="none"/>
              </w:rPr>
              <w:t>等政府采购政策。</w:t>
            </w:r>
          </w:p>
          <w:p w14:paraId="22A71D4A">
            <w:pPr>
              <w:pStyle w:val="11"/>
              <w:spacing w:before="1" w:line="218" w:lineRule="auto"/>
              <w:ind w:left="116"/>
              <w:rPr>
                <w:color w:val="auto"/>
                <w:highlight w:val="none"/>
              </w:rPr>
            </w:pPr>
            <w:r>
              <w:rPr>
                <w:color w:val="auto"/>
                <w:spacing w:val="-3"/>
                <w:highlight w:val="none"/>
              </w:rPr>
              <w:t>3、本项目的特定资格要求</w:t>
            </w:r>
          </w:p>
          <w:p w14:paraId="122341CE">
            <w:pPr>
              <w:spacing w:before="184" w:line="360" w:lineRule="auto"/>
              <w:ind w:left="2" w:right="91" w:firstLine="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（1）供应商具有独立承担民事责任的能力（法人或者其他组织的营业执照等证明</w:t>
            </w:r>
            <w:r>
              <w:rPr>
                <w:rFonts w:ascii="宋体" w:hAnsi="宋体" w:eastAsia="宋体" w:cs="宋体"/>
                <w:color w:val="auto"/>
                <w:spacing w:val="-4"/>
                <w:sz w:val="24"/>
                <w:szCs w:val="24"/>
                <w:highlight w:val="none"/>
              </w:rPr>
              <w:t>文件</w:t>
            </w:r>
            <w:r>
              <w:rPr>
                <w:rFonts w:ascii="宋体" w:hAnsi="宋体" w:eastAsia="宋体" w:cs="宋体"/>
                <w:color w:val="auto"/>
                <w:spacing w:val="-2"/>
                <w:sz w:val="24"/>
                <w:szCs w:val="24"/>
                <w:highlight w:val="none"/>
              </w:rPr>
              <w:t>）；</w:t>
            </w:r>
          </w:p>
          <w:p w14:paraId="60EE9CDC">
            <w:pPr>
              <w:spacing w:before="184" w:line="360" w:lineRule="auto"/>
              <w:ind w:left="2" w:right="91" w:firstLine="484"/>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供应商须具有行政主管部门颁发的地质灾害评估和工程勘查设计资质证书甲级</w:t>
            </w:r>
          </w:p>
          <w:p w14:paraId="799AC68F">
            <w:pPr>
              <w:spacing w:before="184" w:line="360" w:lineRule="auto"/>
              <w:ind w:left="2" w:right="91" w:firstLine="484"/>
              <w:rPr>
                <w:rFonts w:hint="eastAsia"/>
                <w:color w:val="auto"/>
                <w:highlight w:val="none"/>
                <w:lang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eastAsia="zh-CN"/>
              </w:rPr>
              <w:t>）项目负责人须具有地质水工环相关专业高级职称（提供本单位为其缴纳的2026年1月以来任意1个月的社保证明）</w:t>
            </w:r>
          </w:p>
          <w:p w14:paraId="1F42F9F0">
            <w:pPr>
              <w:spacing w:before="2" w:line="359" w:lineRule="auto"/>
              <w:ind w:left="9" w:right="76"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供应商具有良好的商业信誉和健全的财务会计制度（提供承诺函,格式自拟）</w:t>
            </w:r>
            <w:r>
              <w:rPr>
                <w:rFonts w:ascii="宋体" w:hAnsi="宋体" w:eastAsia="宋体" w:cs="宋体"/>
                <w:color w:val="auto"/>
                <w:sz w:val="24"/>
                <w:szCs w:val="24"/>
                <w:highlight w:val="none"/>
              </w:rPr>
              <w:t>；</w:t>
            </w:r>
          </w:p>
          <w:p w14:paraId="0E42A2FA">
            <w:pPr>
              <w:spacing w:before="2" w:line="359" w:lineRule="auto"/>
              <w:ind w:left="9" w:right="76" w:firstLine="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5</w:t>
            </w:r>
            <w:r>
              <w:rPr>
                <w:rFonts w:ascii="宋体" w:hAnsi="宋体" w:eastAsia="宋体" w:cs="宋体"/>
                <w:color w:val="auto"/>
                <w:spacing w:val="-3"/>
                <w:sz w:val="24"/>
                <w:szCs w:val="24"/>
                <w:highlight w:val="none"/>
              </w:rPr>
              <w:t>）供应商须提供本企业无商业贿赂和不正当竞争行为承诺书；</w:t>
            </w:r>
          </w:p>
          <w:p w14:paraId="5418A247">
            <w:pPr>
              <w:spacing w:before="181" w:line="360" w:lineRule="auto"/>
              <w:ind w:right="2"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6</w:t>
            </w:r>
            <w:r>
              <w:rPr>
                <w:rFonts w:ascii="宋体" w:hAnsi="宋体" w:eastAsia="宋体" w:cs="宋体"/>
                <w:color w:val="auto"/>
                <w:spacing w:val="-1"/>
                <w:sz w:val="24"/>
                <w:szCs w:val="24"/>
                <w:highlight w:val="none"/>
              </w:rPr>
              <w:t>）供应商没有被列入“中国执行信息公开网”的“失信被执行人”、“信用中</w:t>
            </w:r>
            <w:r>
              <w:rPr>
                <w:rFonts w:ascii="宋体" w:hAnsi="宋体" w:eastAsia="宋体" w:cs="宋体"/>
                <w:color w:val="auto"/>
                <w:spacing w:val="2"/>
                <w:sz w:val="24"/>
                <w:szCs w:val="24"/>
                <w:highlight w:val="none"/>
              </w:rPr>
              <w:t>国”的“重大税收违法失信主体”及“中国政府采购网站”的“政府采购严重违法失</w:t>
            </w:r>
            <w:r>
              <w:rPr>
                <w:rFonts w:ascii="宋体" w:hAnsi="宋体" w:eastAsia="宋体" w:cs="宋体"/>
                <w:color w:val="auto"/>
                <w:spacing w:val="-3"/>
                <w:sz w:val="24"/>
                <w:szCs w:val="24"/>
                <w:highlight w:val="none"/>
              </w:rPr>
              <w:t>信行为记录名单”。【查询渠道：“中国执行信息公开网”（</w:t>
            </w:r>
            <w:r>
              <w:rPr>
                <w:color w:val="auto"/>
                <w:highlight w:val="none"/>
              </w:rPr>
              <w:fldChar w:fldCharType="begin"/>
            </w:r>
            <w:r>
              <w:rPr>
                <w:color w:val="auto"/>
                <w:highlight w:val="none"/>
              </w:rPr>
              <w:instrText xml:space="preserve"> HYPERLINK "http://zxgk.court.gov" </w:instrText>
            </w:r>
            <w:r>
              <w:rPr>
                <w:color w:val="auto"/>
                <w:highlight w:val="none"/>
              </w:rPr>
              <w:fldChar w:fldCharType="separate"/>
            </w:r>
            <w:r>
              <w:rPr>
                <w:rFonts w:ascii="宋体" w:hAnsi="宋体" w:eastAsia="宋体" w:cs="宋体"/>
                <w:color w:val="auto"/>
                <w:spacing w:val="-3"/>
                <w:sz w:val="24"/>
                <w:szCs w:val="24"/>
                <w:highlight w:val="none"/>
              </w:rPr>
              <w:t>http://zxgk.court</w:t>
            </w:r>
            <w:r>
              <w:rPr>
                <w:rFonts w:ascii="宋体" w:hAnsi="宋体" w:eastAsia="宋体" w:cs="宋体"/>
                <w:color w:val="auto"/>
                <w:spacing w:val="-4"/>
                <w:sz w:val="24"/>
                <w:szCs w:val="24"/>
                <w:highlight w:val="none"/>
              </w:rPr>
              <w:t>.gov</w:t>
            </w:r>
            <w:r>
              <w:rPr>
                <w:rFonts w:ascii="宋体" w:hAnsi="宋体" w:eastAsia="宋体" w:cs="宋体"/>
                <w:color w:val="auto"/>
                <w:spacing w:val="-4"/>
                <w:sz w:val="24"/>
                <w:szCs w:val="24"/>
                <w:highlight w:val="none"/>
              </w:rPr>
              <w:fldChar w:fldCharType="end"/>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cn/）“信用中国”网站（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4"/>
                <w:szCs w:val="24"/>
                <w:highlight w:val="none"/>
              </w:rPr>
              <w:t>www.credi</w:t>
            </w:r>
            <w:r>
              <w:rPr>
                <w:rFonts w:ascii="宋体" w:hAnsi="宋体" w:eastAsia="宋体" w:cs="宋体"/>
                <w:color w:val="auto"/>
                <w:spacing w:val="-1"/>
                <w:sz w:val="24"/>
                <w:szCs w:val="24"/>
                <w:highlight w:val="none"/>
              </w:rPr>
              <w:t>tchina.gov.cn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）、“中国政府采购网”（</w:t>
            </w:r>
            <w:r>
              <w:rPr>
                <w:color w:val="auto"/>
                <w:highlight w:val="none"/>
              </w:rPr>
              <w:fldChar w:fldCharType="begin"/>
            </w:r>
            <w:r>
              <w:rPr>
                <w:color w:val="auto"/>
                <w:highlight w:val="none"/>
              </w:rPr>
              <w:instrText xml:space="preserve"> HYPERLINK "https://www.cc" </w:instrText>
            </w:r>
            <w:r>
              <w:rPr>
                <w:color w:val="auto"/>
                <w:highlight w:val="none"/>
              </w:rPr>
              <w:fldChar w:fldCharType="separate"/>
            </w:r>
            <w:r>
              <w:rPr>
                <w:rFonts w:ascii="宋体" w:hAnsi="宋体" w:eastAsia="宋体" w:cs="宋体"/>
                <w:color w:val="auto"/>
                <w:spacing w:val="-1"/>
                <w:sz w:val="24"/>
                <w:szCs w:val="24"/>
                <w:highlight w:val="none"/>
              </w:rPr>
              <w:t>www.cc</w:t>
            </w:r>
            <w:r>
              <w:rPr>
                <w:rFonts w:ascii="宋体" w:hAnsi="宋体" w:eastAsia="宋体" w:cs="宋体"/>
                <w:color w:val="auto"/>
                <w:spacing w:val="-1"/>
                <w:sz w:val="24"/>
                <w:szCs w:val="24"/>
                <w:highlight w:val="none"/>
              </w:rPr>
              <w:fldChar w:fldCharType="end"/>
            </w:r>
            <w:r>
              <w:rPr>
                <w:rFonts w:ascii="宋体" w:hAnsi="宋体" w:eastAsia="宋体" w:cs="宋体"/>
                <w:color w:val="auto"/>
                <w:sz w:val="24"/>
                <w:szCs w:val="24"/>
                <w:highlight w:val="none"/>
              </w:rPr>
              <w:t xml:space="preserve"> </w:t>
            </w:r>
            <w:r>
              <w:rPr>
                <w:color w:val="auto"/>
                <w:highlight w:val="none"/>
              </w:rPr>
              <w:fldChar w:fldCharType="begin"/>
            </w:r>
            <w:r>
              <w:rPr>
                <w:color w:val="auto"/>
                <w:highlight w:val="none"/>
              </w:rPr>
              <w:instrText xml:space="preserve"> HYPERLINK "gp.gov.cn" </w:instrText>
            </w:r>
            <w:r>
              <w:rPr>
                <w:color w:val="auto"/>
                <w:highlight w:val="none"/>
              </w:rPr>
              <w:fldChar w:fldCharType="separate"/>
            </w:r>
            <w:r>
              <w:rPr>
                <w:rFonts w:ascii="宋体" w:hAnsi="宋体" w:eastAsia="宋体" w:cs="宋体"/>
                <w:color w:val="auto"/>
                <w:sz w:val="24"/>
                <w:szCs w:val="24"/>
                <w:highlight w:val="none"/>
              </w:rPr>
              <w:t>gp</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z w:val="24"/>
                <w:szCs w:val="24"/>
                <w:highlight w:val="none"/>
              </w:rPr>
              <w:fldChar w:fldCharType="end"/>
            </w:r>
            <w:r>
              <w:rPr>
                <w:rFonts w:ascii="宋体" w:hAnsi="宋体" w:eastAsia="宋体" w:cs="宋体"/>
                <w:color w:val="auto"/>
                <w:spacing w:val="1"/>
                <w:sz w:val="24"/>
                <w:szCs w:val="24"/>
                <w:highlight w:val="none"/>
              </w:rPr>
              <w:t>）】(注：査询时间必须是本公告发布之后开标之前，查询结果清晰可</w:t>
            </w:r>
            <w:r>
              <w:rPr>
                <w:rFonts w:ascii="宋体" w:hAnsi="宋体" w:eastAsia="宋体" w:cs="宋体"/>
                <w:color w:val="auto"/>
                <w:sz w:val="24"/>
                <w:szCs w:val="24"/>
                <w:highlight w:val="none"/>
              </w:rPr>
              <w:t>见)；</w:t>
            </w:r>
          </w:p>
          <w:p w14:paraId="50AABC3D">
            <w:pPr>
              <w:spacing w:before="2" w:line="360" w:lineRule="auto"/>
              <w:ind w:right="64" w:firstLine="48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7</w:t>
            </w:r>
            <w:r>
              <w:rPr>
                <w:rFonts w:ascii="宋体" w:hAnsi="宋体" w:eastAsia="宋体" w:cs="宋体"/>
                <w:color w:val="auto"/>
                <w:spacing w:val="-6"/>
                <w:sz w:val="24"/>
                <w:szCs w:val="24"/>
                <w:highlight w:val="none"/>
              </w:rPr>
              <w:t>）单位负责人为同一人或者存在直接控股、管理关系的不同</w:t>
            </w:r>
            <w:r>
              <w:rPr>
                <w:rFonts w:hint="eastAsia" w:ascii="宋体" w:hAnsi="宋体" w:eastAsia="宋体" w:cs="宋体"/>
                <w:color w:val="auto"/>
                <w:spacing w:val="-6"/>
                <w:sz w:val="24"/>
                <w:szCs w:val="24"/>
                <w:highlight w:val="none"/>
                <w:lang w:eastAsia="zh-CN"/>
              </w:rPr>
              <w:t>供应商</w:t>
            </w:r>
            <w:r>
              <w:rPr>
                <w:rFonts w:ascii="宋体" w:hAnsi="宋体" w:eastAsia="宋体" w:cs="宋体"/>
                <w:color w:val="auto"/>
                <w:spacing w:val="-6"/>
                <w:sz w:val="24"/>
                <w:szCs w:val="24"/>
                <w:highlight w:val="none"/>
              </w:rPr>
              <w:t>，</w:t>
            </w:r>
            <w:r>
              <w:rPr>
                <w:rFonts w:ascii="宋体" w:hAnsi="宋体" w:eastAsia="宋体" w:cs="宋体"/>
                <w:color w:val="auto"/>
                <w:spacing w:val="60"/>
                <w:sz w:val="24"/>
                <w:szCs w:val="24"/>
                <w:highlight w:val="none"/>
              </w:rPr>
              <w:t xml:space="preserve"> </w:t>
            </w:r>
            <w:r>
              <w:rPr>
                <w:rFonts w:ascii="宋体" w:hAnsi="宋体" w:eastAsia="宋体" w:cs="宋体"/>
                <w:color w:val="auto"/>
                <w:spacing w:val="-6"/>
                <w:sz w:val="24"/>
                <w:szCs w:val="24"/>
                <w:highlight w:val="none"/>
              </w:rPr>
              <w:t>不</w:t>
            </w:r>
            <w:r>
              <w:rPr>
                <w:rFonts w:ascii="宋体" w:hAnsi="宋体" w:eastAsia="宋体" w:cs="宋体"/>
                <w:color w:val="auto"/>
                <w:spacing w:val="-7"/>
                <w:sz w:val="24"/>
                <w:szCs w:val="24"/>
                <w:highlight w:val="none"/>
              </w:rPr>
              <w:t>得同时</w:t>
            </w:r>
            <w:r>
              <w:rPr>
                <w:rFonts w:ascii="宋体" w:hAnsi="宋体" w:eastAsia="宋体" w:cs="宋体"/>
                <w:color w:val="auto"/>
                <w:sz w:val="24"/>
                <w:szCs w:val="24"/>
                <w:highlight w:val="none"/>
              </w:rPr>
              <w:t>参加本次招标活动，提供国家企业信用信息公示</w:t>
            </w:r>
            <w:r>
              <w:rPr>
                <w:rFonts w:ascii="宋体" w:hAnsi="宋体" w:eastAsia="宋体" w:cs="宋体"/>
                <w:color w:val="auto"/>
                <w:spacing w:val="-1"/>
                <w:sz w:val="24"/>
                <w:szCs w:val="24"/>
                <w:highlight w:val="none"/>
              </w:rPr>
              <w:t xml:space="preserve">系统（网址 </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Fonts w:ascii="宋体" w:hAnsi="宋体" w:eastAsia="宋体" w:cs="宋体"/>
                <w:color w:val="auto"/>
                <w:spacing w:val="-1"/>
                <w:sz w:val="24"/>
                <w:szCs w:val="24"/>
                <w:highlight w:val="none"/>
              </w:rPr>
              <w:t>http://www.gsxt.gov.cn</w:t>
            </w:r>
            <w:r>
              <w:rPr>
                <w:rFonts w:ascii="宋体" w:hAnsi="宋体" w:eastAsia="宋体" w:cs="宋体"/>
                <w:color w:val="auto"/>
                <w:spacing w:val="-1"/>
                <w:sz w:val="24"/>
                <w:szCs w:val="24"/>
                <w:highlight w:val="none"/>
              </w:rPr>
              <w:fldChar w:fldCharType="end"/>
            </w:r>
            <w:r>
              <w:rPr>
                <w:rFonts w:ascii="宋体" w:hAnsi="宋体" w:eastAsia="宋体" w:cs="宋体"/>
                <w:color w:val="auto"/>
                <w:sz w:val="24"/>
                <w:szCs w:val="24"/>
                <w:highlight w:val="none"/>
              </w:rPr>
              <w:t xml:space="preserve"> </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Fonts w:ascii="宋体" w:hAnsi="宋体" w:eastAsia="宋体" w:cs="宋体"/>
                <w:color w:val="auto"/>
                <w:spacing w:val="-8"/>
                <w:sz w:val="24"/>
                <w:szCs w:val="24"/>
                <w:highlight w:val="none"/>
              </w:rPr>
              <w:t>/</w:t>
            </w:r>
            <w:r>
              <w:rPr>
                <w:rFonts w:ascii="宋体" w:hAnsi="宋体" w:eastAsia="宋体" w:cs="宋体"/>
                <w:color w:val="auto"/>
                <w:spacing w:val="-8"/>
                <w:sz w:val="24"/>
                <w:szCs w:val="24"/>
                <w:highlight w:val="none"/>
              </w:rPr>
              <w:fldChar w:fldCharType="end"/>
            </w:r>
            <w:r>
              <w:rPr>
                <w:rFonts w:ascii="宋体" w:hAnsi="宋体" w:eastAsia="宋体" w:cs="宋体"/>
                <w:color w:val="auto"/>
                <w:spacing w:val="-8"/>
                <w:sz w:val="24"/>
                <w:szCs w:val="24"/>
                <w:highlight w:val="none"/>
              </w:rPr>
              <w:t>）公示的企业信息网页截图，查询内容须包含公司基本信息、股东信息）或自行承</w:t>
            </w:r>
            <w:r>
              <w:rPr>
                <w:rFonts w:ascii="宋体" w:hAnsi="宋体" w:eastAsia="宋体" w:cs="宋体"/>
                <w:color w:val="auto"/>
                <w:spacing w:val="-9"/>
                <w:sz w:val="24"/>
                <w:szCs w:val="24"/>
                <w:highlight w:val="none"/>
              </w:rPr>
              <w:t>诺</w:t>
            </w:r>
          </w:p>
          <w:p w14:paraId="12CC8D38">
            <w:pPr>
              <w:spacing w:before="2" w:line="218" w:lineRule="auto"/>
              <w:ind w:left="487"/>
              <w:rPr>
                <w:color w:val="auto"/>
                <w:highlight w:val="none"/>
              </w:rPr>
            </w:pPr>
            <w:r>
              <w:rPr>
                <w:rFonts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8</w:t>
            </w:r>
            <w:r>
              <w:rPr>
                <w:rFonts w:ascii="宋体" w:hAnsi="宋体" w:eastAsia="宋体" w:cs="宋体"/>
                <w:color w:val="auto"/>
                <w:spacing w:val="-4"/>
                <w:sz w:val="24"/>
                <w:szCs w:val="24"/>
                <w:highlight w:val="none"/>
              </w:rPr>
              <w:t>）本项目不接受联合体投标（提供承诺书</w:t>
            </w:r>
            <w:r>
              <w:rPr>
                <w:rFonts w:ascii="宋体" w:hAnsi="宋体" w:eastAsia="宋体" w:cs="宋体"/>
                <w:color w:val="auto"/>
                <w:spacing w:val="4"/>
                <w:sz w:val="24"/>
                <w:szCs w:val="24"/>
                <w:highlight w:val="none"/>
              </w:rPr>
              <w:t>）；</w:t>
            </w:r>
          </w:p>
        </w:tc>
      </w:tr>
      <w:tr w14:paraId="3CD72098">
        <w:trPr>
          <w:trHeight w:val="90" w:hRule="atLeast"/>
        </w:trPr>
        <w:tc>
          <w:tcPr>
            <w:tcW w:w="1011" w:type="dxa"/>
            <w:vAlign w:val="top"/>
          </w:tcPr>
          <w:p w14:paraId="0EB5EF89">
            <w:pPr>
              <w:spacing w:line="272" w:lineRule="auto"/>
              <w:rPr>
                <w:rFonts w:ascii="Arial"/>
                <w:color w:val="auto"/>
                <w:sz w:val="21"/>
                <w:highlight w:val="none"/>
              </w:rPr>
            </w:pPr>
          </w:p>
          <w:p w14:paraId="27C76283">
            <w:pPr>
              <w:pStyle w:val="11"/>
              <w:spacing w:before="78" w:line="239" w:lineRule="auto"/>
              <w:ind w:left="291" w:leftChars="0"/>
              <w:rPr>
                <w:color w:val="auto"/>
                <w:spacing w:val="-10"/>
                <w:highlight w:val="none"/>
              </w:rPr>
            </w:pPr>
            <w:r>
              <w:rPr>
                <w:color w:val="auto"/>
                <w:spacing w:val="-7"/>
                <w:highlight w:val="none"/>
              </w:rPr>
              <w:t>1.9</w:t>
            </w:r>
          </w:p>
        </w:tc>
        <w:tc>
          <w:tcPr>
            <w:tcW w:w="1929" w:type="dxa"/>
            <w:vAlign w:val="top"/>
          </w:tcPr>
          <w:p w14:paraId="72ECC2AB">
            <w:pPr>
              <w:pStyle w:val="11"/>
              <w:spacing w:before="119" w:line="313" w:lineRule="auto"/>
              <w:ind w:left="113" w:leftChars="0" w:right="322" w:rightChars="0"/>
              <w:rPr>
                <w:color w:val="auto"/>
                <w:spacing w:val="-6"/>
                <w:highlight w:val="none"/>
              </w:rPr>
            </w:pPr>
            <w:r>
              <w:rPr>
                <w:color w:val="auto"/>
                <w:spacing w:val="-2"/>
                <w:highlight w:val="none"/>
              </w:rPr>
              <w:t>是否接受联合体</w:t>
            </w:r>
            <w:r>
              <w:rPr>
                <w:color w:val="auto"/>
                <w:spacing w:val="-4"/>
                <w:highlight w:val="none"/>
              </w:rPr>
              <w:t>投标</w:t>
            </w:r>
          </w:p>
        </w:tc>
        <w:tc>
          <w:tcPr>
            <w:tcW w:w="6709" w:type="dxa"/>
            <w:vAlign w:val="top"/>
          </w:tcPr>
          <w:p w14:paraId="54C8078F">
            <w:pPr>
              <w:spacing w:line="272" w:lineRule="auto"/>
              <w:rPr>
                <w:rFonts w:ascii="Arial"/>
                <w:color w:val="auto"/>
                <w:sz w:val="21"/>
                <w:highlight w:val="none"/>
              </w:rPr>
            </w:pPr>
          </w:p>
          <w:p w14:paraId="5E036A26">
            <w:pPr>
              <w:pStyle w:val="11"/>
              <w:spacing w:before="78" w:line="221" w:lineRule="auto"/>
              <w:ind w:left="115" w:leftChars="0"/>
              <w:rPr>
                <w:color w:val="auto"/>
                <w:spacing w:val="1"/>
                <w:highlight w:val="none"/>
              </w:rPr>
            </w:pPr>
            <w:r>
              <w:rPr>
                <w:color w:val="auto"/>
                <w:spacing w:val="-3"/>
                <w:highlight w:val="none"/>
              </w:rPr>
              <w:t>不接受</w:t>
            </w:r>
          </w:p>
        </w:tc>
      </w:tr>
      <w:tr w14:paraId="3A13F23E">
        <w:trPr>
          <w:trHeight w:val="90" w:hRule="atLeast"/>
        </w:trPr>
        <w:tc>
          <w:tcPr>
            <w:tcW w:w="1011" w:type="dxa"/>
            <w:vAlign w:val="top"/>
          </w:tcPr>
          <w:p w14:paraId="128AD30D">
            <w:pPr>
              <w:pStyle w:val="11"/>
              <w:spacing w:before="133" w:line="239" w:lineRule="auto"/>
              <w:ind w:left="276" w:leftChars="0"/>
              <w:rPr>
                <w:color w:val="auto"/>
                <w:spacing w:val="-10"/>
                <w:highlight w:val="none"/>
              </w:rPr>
            </w:pPr>
            <w:r>
              <w:rPr>
                <w:color w:val="auto"/>
                <w:spacing w:val="-3"/>
                <w:highlight w:val="none"/>
              </w:rPr>
              <w:t>2.0</w:t>
            </w:r>
          </w:p>
        </w:tc>
        <w:tc>
          <w:tcPr>
            <w:tcW w:w="1929" w:type="dxa"/>
            <w:vAlign w:val="top"/>
          </w:tcPr>
          <w:p w14:paraId="2F1C9E19">
            <w:pPr>
              <w:pStyle w:val="11"/>
              <w:spacing w:before="132" w:line="220" w:lineRule="auto"/>
              <w:ind w:left="110" w:leftChars="0"/>
              <w:rPr>
                <w:color w:val="auto"/>
                <w:spacing w:val="-6"/>
                <w:highlight w:val="none"/>
              </w:rPr>
            </w:pPr>
            <w:r>
              <w:rPr>
                <w:color w:val="auto"/>
                <w:spacing w:val="-3"/>
                <w:highlight w:val="none"/>
              </w:rPr>
              <w:t>偏离</w:t>
            </w:r>
          </w:p>
        </w:tc>
        <w:tc>
          <w:tcPr>
            <w:tcW w:w="6709" w:type="dxa"/>
            <w:vAlign w:val="top"/>
          </w:tcPr>
          <w:p w14:paraId="61FFD0FA">
            <w:pPr>
              <w:pStyle w:val="11"/>
              <w:spacing w:before="132" w:line="220" w:lineRule="auto"/>
              <w:ind w:left="120" w:leftChars="0"/>
              <w:rPr>
                <w:color w:val="auto"/>
                <w:spacing w:val="1"/>
                <w:highlight w:val="none"/>
              </w:rPr>
            </w:pPr>
            <w:r>
              <w:rPr>
                <w:color w:val="auto"/>
                <w:spacing w:val="-5"/>
                <w:highlight w:val="none"/>
              </w:rPr>
              <w:t>允许</w:t>
            </w:r>
          </w:p>
        </w:tc>
      </w:tr>
      <w:tr w14:paraId="7F193D09">
        <w:trPr>
          <w:trHeight w:val="90" w:hRule="atLeast"/>
        </w:trPr>
        <w:tc>
          <w:tcPr>
            <w:tcW w:w="1011" w:type="dxa"/>
            <w:vAlign w:val="top"/>
          </w:tcPr>
          <w:p w14:paraId="7788F838">
            <w:pPr>
              <w:spacing w:line="252" w:lineRule="auto"/>
              <w:rPr>
                <w:rFonts w:ascii="Arial"/>
                <w:color w:val="auto"/>
                <w:sz w:val="21"/>
                <w:highlight w:val="none"/>
              </w:rPr>
            </w:pPr>
          </w:p>
          <w:p w14:paraId="41588ECE">
            <w:pPr>
              <w:spacing w:line="252" w:lineRule="auto"/>
              <w:rPr>
                <w:rFonts w:ascii="Arial"/>
                <w:color w:val="auto"/>
                <w:sz w:val="21"/>
                <w:highlight w:val="none"/>
              </w:rPr>
            </w:pPr>
          </w:p>
          <w:p w14:paraId="5EC22D3C">
            <w:pPr>
              <w:pStyle w:val="11"/>
              <w:spacing w:before="78" w:line="239" w:lineRule="auto"/>
              <w:ind w:left="276" w:leftChars="0"/>
              <w:rPr>
                <w:color w:val="auto"/>
                <w:spacing w:val="-10"/>
                <w:highlight w:val="none"/>
              </w:rPr>
            </w:pPr>
            <w:r>
              <w:rPr>
                <w:color w:val="auto"/>
                <w:spacing w:val="-5"/>
                <w:highlight w:val="none"/>
              </w:rPr>
              <w:t>2.1</w:t>
            </w:r>
          </w:p>
        </w:tc>
        <w:tc>
          <w:tcPr>
            <w:tcW w:w="1929" w:type="dxa"/>
            <w:vAlign w:val="top"/>
          </w:tcPr>
          <w:p w14:paraId="5F67E09A">
            <w:pPr>
              <w:pStyle w:val="11"/>
              <w:spacing w:before="115" w:line="329" w:lineRule="auto"/>
              <w:ind w:left="109" w:leftChars="0" w:right="106" w:rightChars="0"/>
              <w:jc w:val="both"/>
              <w:rPr>
                <w:color w:val="auto"/>
                <w:spacing w:val="-6"/>
                <w:highlight w:val="none"/>
              </w:rPr>
            </w:pPr>
            <w:r>
              <w:rPr>
                <w:color w:val="auto"/>
                <w:spacing w:val="29"/>
                <w:highlight w:val="none"/>
              </w:rPr>
              <w:t>供应商要求澄清磋商文件的截止</w:t>
            </w:r>
            <w:r>
              <w:rPr>
                <w:color w:val="auto"/>
                <w:spacing w:val="-3"/>
                <w:highlight w:val="none"/>
              </w:rPr>
              <w:t>时间</w:t>
            </w:r>
          </w:p>
        </w:tc>
        <w:tc>
          <w:tcPr>
            <w:tcW w:w="6709" w:type="dxa"/>
            <w:vAlign w:val="top"/>
          </w:tcPr>
          <w:p w14:paraId="537D0E10">
            <w:pPr>
              <w:spacing w:line="252" w:lineRule="auto"/>
              <w:rPr>
                <w:rFonts w:ascii="Arial"/>
                <w:color w:val="auto"/>
                <w:sz w:val="21"/>
                <w:highlight w:val="none"/>
              </w:rPr>
            </w:pPr>
          </w:p>
          <w:p w14:paraId="38BB7773">
            <w:pPr>
              <w:spacing w:line="252" w:lineRule="auto"/>
              <w:rPr>
                <w:rFonts w:ascii="Arial"/>
                <w:color w:val="auto"/>
                <w:sz w:val="21"/>
                <w:highlight w:val="none"/>
              </w:rPr>
            </w:pPr>
          </w:p>
          <w:p w14:paraId="3C249438">
            <w:pPr>
              <w:pStyle w:val="11"/>
              <w:spacing w:before="78" w:line="220" w:lineRule="auto"/>
              <w:ind w:left="112" w:leftChars="0"/>
              <w:rPr>
                <w:color w:val="auto"/>
                <w:spacing w:val="1"/>
                <w:highlight w:val="none"/>
              </w:rPr>
            </w:pPr>
            <w:r>
              <w:rPr>
                <w:color w:val="auto"/>
                <w:spacing w:val="-3"/>
                <w:highlight w:val="none"/>
              </w:rPr>
              <w:t>递交响应文件的截止之日5日前。</w:t>
            </w:r>
          </w:p>
        </w:tc>
      </w:tr>
      <w:tr w14:paraId="50FF9558">
        <w:trPr>
          <w:trHeight w:val="90" w:hRule="atLeast"/>
        </w:trPr>
        <w:tc>
          <w:tcPr>
            <w:tcW w:w="1011" w:type="dxa"/>
            <w:vAlign w:val="top"/>
          </w:tcPr>
          <w:p w14:paraId="0739D133">
            <w:pPr>
              <w:spacing w:line="272" w:lineRule="auto"/>
              <w:rPr>
                <w:rFonts w:ascii="Arial"/>
                <w:color w:val="auto"/>
                <w:sz w:val="21"/>
                <w:highlight w:val="none"/>
              </w:rPr>
            </w:pPr>
          </w:p>
          <w:p w14:paraId="5D31B1F8">
            <w:pPr>
              <w:pStyle w:val="11"/>
              <w:spacing w:before="78" w:line="239" w:lineRule="auto"/>
              <w:ind w:left="276" w:leftChars="0"/>
              <w:rPr>
                <w:color w:val="auto"/>
                <w:spacing w:val="-10"/>
                <w:highlight w:val="none"/>
              </w:rPr>
            </w:pPr>
            <w:r>
              <w:rPr>
                <w:color w:val="auto"/>
                <w:spacing w:val="-3"/>
                <w:highlight w:val="none"/>
              </w:rPr>
              <w:t>2.2</w:t>
            </w:r>
          </w:p>
        </w:tc>
        <w:tc>
          <w:tcPr>
            <w:tcW w:w="1929" w:type="dxa"/>
            <w:vAlign w:val="top"/>
          </w:tcPr>
          <w:p w14:paraId="607E64DA">
            <w:pPr>
              <w:pStyle w:val="11"/>
              <w:spacing w:before="116" w:line="313" w:lineRule="auto"/>
              <w:ind w:left="128" w:leftChars="0" w:right="106" w:rightChars="0" w:hanging="19" w:firstLineChars="0"/>
              <w:rPr>
                <w:color w:val="auto"/>
                <w:spacing w:val="-6"/>
                <w:highlight w:val="none"/>
              </w:rPr>
            </w:pPr>
            <w:r>
              <w:rPr>
                <w:color w:val="auto"/>
                <w:spacing w:val="29"/>
                <w:highlight w:val="none"/>
              </w:rPr>
              <w:t>采购人澄清的时</w:t>
            </w:r>
            <w:r>
              <w:rPr>
                <w:color w:val="auto"/>
                <w:highlight w:val="none"/>
              </w:rPr>
              <w:t>间</w:t>
            </w:r>
          </w:p>
        </w:tc>
        <w:tc>
          <w:tcPr>
            <w:tcW w:w="6709" w:type="dxa"/>
            <w:vAlign w:val="top"/>
          </w:tcPr>
          <w:p w14:paraId="5012BE8B">
            <w:pPr>
              <w:pStyle w:val="11"/>
              <w:spacing w:before="117" w:line="220" w:lineRule="auto"/>
              <w:ind w:left="110" w:leftChars="0"/>
              <w:rPr>
                <w:color w:val="auto"/>
                <w:spacing w:val="1"/>
                <w:highlight w:val="none"/>
              </w:rPr>
            </w:pPr>
            <w:r>
              <w:rPr>
                <w:color w:val="auto"/>
                <w:spacing w:val="-4"/>
                <w:highlight w:val="none"/>
              </w:rPr>
              <w:t>磋商截止时间5日前。</w:t>
            </w:r>
          </w:p>
        </w:tc>
      </w:tr>
      <w:tr w14:paraId="389E60AA">
        <w:trPr>
          <w:trHeight w:val="90" w:hRule="atLeast"/>
        </w:trPr>
        <w:tc>
          <w:tcPr>
            <w:tcW w:w="1011" w:type="dxa"/>
            <w:vAlign w:val="top"/>
          </w:tcPr>
          <w:p w14:paraId="6349F876">
            <w:pPr>
              <w:pStyle w:val="11"/>
              <w:spacing w:before="273" w:line="239" w:lineRule="auto"/>
              <w:ind w:left="276" w:leftChars="0"/>
              <w:rPr>
                <w:color w:val="auto"/>
                <w:spacing w:val="-10"/>
                <w:highlight w:val="none"/>
              </w:rPr>
            </w:pPr>
            <w:r>
              <w:rPr>
                <w:color w:val="auto"/>
                <w:spacing w:val="-3"/>
                <w:highlight w:val="none"/>
              </w:rPr>
              <w:t>2.3</w:t>
            </w:r>
          </w:p>
        </w:tc>
        <w:tc>
          <w:tcPr>
            <w:tcW w:w="1929" w:type="dxa"/>
            <w:vAlign w:val="top"/>
          </w:tcPr>
          <w:p w14:paraId="484E291E">
            <w:pPr>
              <w:pStyle w:val="11"/>
              <w:spacing w:before="273" w:line="220" w:lineRule="auto"/>
              <w:ind w:left="113" w:leftChars="0"/>
              <w:rPr>
                <w:color w:val="auto"/>
                <w:spacing w:val="-6"/>
                <w:highlight w:val="none"/>
              </w:rPr>
            </w:pPr>
            <w:r>
              <w:rPr>
                <w:color w:val="auto"/>
                <w:spacing w:val="29"/>
                <w:highlight w:val="none"/>
              </w:rPr>
              <w:t>构成磋商文件的</w:t>
            </w:r>
            <w:r>
              <w:rPr>
                <w:color w:val="auto"/>
                <w:spacing w:val="-2"/>
                <w:highlight w:val="none"/>
              </w:rPr>
              <w:t>其他材料</w:t>
            </w:r>
          </w:p>
        </w:tc>
        <w:tc>
          <w:tcPr>
            <w:tcW w:w="6709" w:type="dxa"/>
            <w:vAlign w:val="top"/>
          </w:tcPr>
          <w:p w14:paraId="7780FBF0">
            <w:pPr>
              <w:pStyle w:val="11"/>
              <w:spacing w:before="115" w:line="242" w:lineRule="auto"/>
              <w:ind w:left="110" w:leftChars="0" w:right="110" w:rightChars="0" w:firstLine="2" w:firstLineChars="0"/>
              <w:rPr>
                <w:color w:val="auto"/>
                <w:spacing w:val="1"/>
                <w:highlight w:val="none"/>
              </w:rPr>
            </w:pPr>
            <w:r>
              <w:rPr>
                <w:color w:val="auto"/>
                <w:spacing w:val="-3"/>
                <w:highlight w:val="none"/>
              </w:rPr>
              <w:t>经相关部门确认的答疑纪要、磋商文件的补充、澄清和修改文</w:t>
            </w:r>
            <w:r>
              <w:rPr>
                <w:color w:val="auto"/>
                <w:spacing w:val="-4"/>
                <w:highlight w:val="none"/>
              </w:rPr>
              <w:t>件（如有）</w:t>
            </w:r>
          </w:p>
        </w:tc>
      </w:tr>
      <w:tr w14:paraId="1D31A544">
        <w:trPr>
          <w:trHeight w:val="90" w:hRule="atLeast"/>
        </w:trPr>
        <w:tc>
          <w:tcPr>
            <w:tcW w:w="1011" w:type="dxa"/>
            <w:shd w:val="clear" w:color="auto" w:fill="auto"/>
            <w:vAlign w:val="top"/>
          </w:tcPr>
          <w:p w14:paraId="4788CAB0">
            <w:pPr>
              <w:spacing w:line="250" w:lineRule="auto"/>
              <w:rPr>
                <w:rFonts w:ascii="Arial"/>
                <w:color w:val="auto"/>
                <w:sz w:val="21"/>
                <w:highlight w:val="none"/>
              </w:rPr>
            </w:pPr>
          </w:p>
          <w:p w14:paraId="59123A3B">
            <w:pPr>
              <w:spacing w:line="250" w:lineRule="auto"/>
              <w:rPr>
                <w:rFonts w:ascii="Arial"/>
                <w:color w:val="auto"/>
                <w:sz w:val="21"/>
                <w:highlight w:val="none"/>
              </w:rPr>
            </w:pPr>
          </w:p>
          <w:p w14:paraId="5DB8577B">
            <w:pPr>
              <w:pStyle w:val="11"/>
              <w:spacing w:before="78" w:line="239" w:lineRule="auto"/>
              <w:ind w:left="276"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2.4</w:t>
            </w:r>
          </w:p>
        </w:tc>
        <w:tc>
          <w:tcPr>
            <w:tcW w:w="1929" w:type="dxa"/>
            <w:shd w:val="clear" w:color="auto" w:fill="auto"/>
            <w:vAlign w:val="top"/>
          </w:tcPr>
          <w:p w14:paraId="277D093A">
            <w:pPr>
              <w:pStyle w:val="11"/>
              <w:spacing w:before="114" w:line="329" w:lineRule="auto"/>
              <w:ind w:left="109" w:leftChars="0" w:right="106" w:rightChars="0"/>
              <w:jc w:val="both"/>
              <w:rPr>
                <w:rFonts w:ascii="宋体" w:hAnsi="宋体" w:eastAsia="宋体" w:cs="宋体"/>
                <w:snapToGrid w:val="0"/>
                <w:color w:val="auto"/>
                <w:kern w:val="0"/>
                <w:sz w:val="24"/>
                <w:szCs w:val="24"/>
                <w:highlight w:val="none"/>
                <w:lang w:val="en-US" w:eastAsia="en-US" w:bidi="ar-SA"/>
              </w:rPr>
            </w:pPr>
            <w:r>
              <w:rPr>
                <w:color w:val="auto"/>
                <w:spacing w:val="29"/>
                <w:highlight w:val="none"/>
              </w:rPr>
              <w:t>供应商确认收到磋商文件澄清的</w:t>
            </w:r>
            <w:r>
              <w:rPr>
                <w:color w:val="auto"/>
                <w:spacing w:val="-3"/>
                <w:highlight w:val="none"/>
              </w:rPr>
              <w:t>时间</w:t>
            </w:r>
          </w:p>
        </w:tc>
        <w:tc>
          <w:tcPr>
            <w:tcW w:w="6709" w:type="dxa"/>
            <w:shd w:val="clear" w:color="auto" w:fill="auto"/>
            <w:vAlign w:val="top"/>
          </w:tcPr>
          <w:p w14:paraId="5550E1ED">
            <w:pPr>
              <w:spacing w:line="248" w:lineRule="auto"/>
              <w:rPr>
                <w:rFonts w:ascii="Arial"/>
                <w:color w:val="auto"/>
                <w:sz w:val="21"/>
                <w:highlight w:val="none"/>
              </w:rPr>
            </w:pPr>
          </w:p>
          <w:p w14:paraId="51E5A455">
            <w:pPr>
              <w:spacing w:line="249" w:lineRule="auto"/>
              <w:rPr>
                <w:rFonts w:ascii="Arial"/>
                <w:color w:val="auto"/>
                <w:sz w:val="21"/>
                <w:highlight w:val="none"/>
              </w:rPr>
            </w:pPr>
          </w:p>
          <w:p w14:paraId="4B5BEF84">
            <w:pPr>
              <w:pStyle w:val="11"/>
              <w:spacing w:before="78" w:line="220" w:lineRule="auto"/>
              <w:ind w:left="110"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在收到相应澄清文件后24小时内。</w:t>
            </w:r>
          </w:p>
        </w:tc>
      </w:tr>
      <w:tr w14:paraId="06DE2FF6">
        <w:trPr>
          <w:trHeight w:val="90" w:hRule="atLeast"/>
        </w:trPr>
        <w:tc>
          <w:tcPr>
            <w:tcW w:w="1011" w:type="dxa"/>
            <w:shd w:val="clear" w:color="auto" w:fill="auto"/>
            <w:vAlign w:val="top"/>
          </w:tcPr>
          <w:p w14:paraId="48A8F0D2">
            <w:pPr>
              <w:spacing w:line="250" w:lineRule="auto"/>
              <w:rPr>
                <w:rFonts w:ascii="Arial"/>
                <w:color w:val="auto"/>
                <w:sz w:val="21"/>
                <w:highlight w:val="none"/>
              </w:rPr>
            </w:pPr>
          </w:p>
          <w:p w14:paraId="0306CFCC">
            <w:pPr>
              <w:spacing w:line="250" w:lineRule="auto"/>
              <w:rPr>
                <w:rFonts w:ascii="Arial"/>
                <w:color w:val="auto"/>
                <w:sz w:val="21"/>
                <w:highlight w:val="none"/>
              </w:rPr>
            </w:pPr>
          </w:p>
          <w:p w14:paraId="73326010">
            <w:pPr>
              <w:pStyle w:val="11"/>
              <w:spacing w:before="78" w:line="239" w:lineRule="auto"/>
              <w:ind w:left="276"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2.5</w:t>
            </w:r>
          </w:p>
        </w:tc>
        <w:tc>
          <w:tcPr>
            <w:tcW w:w="1929" w:type="dxa"/>
            <w:shd w:val="clear" w:color="auto" w:fill="auto"/>
            <w:vAlign w:val="top"/>
          </w:tcPr>
          <w:p w14:paraId="2B4BB507">
            <w:pPr>
              <w:pStyle w:val="11"/>
              <w:spacing w:before="114" w:line="329" w:lineRule="auto"/>
              <w:ind w:left="109" w:leftChars="0" w:right="322" w:rightChars="0"/>
              <w:jc w:val="both"/>
              <w:rPr>
                <w:rFonts w:ascii="宋体" w:hAnsi="宋体" w:eastAsia="宋体" w:cs="宋体"/>
                <w:snapToGrid w:val="0"/>
                <w:color w:val="auto"/>
                <w:kern w:val="0"/>
                <w:sz w:val="24"/>
                <w:szCs w:val="24"/>
                <w:highlight w:val="none"/>
                <w:lang w:val="en-US" w:eastAsia="en-US" w:bidi="ar-SA"/>
              </w:rPr>
            </w:pPr>
            <w:r>
              <w:rPr>
                <w:color w:val="auto"/>
                <w:spacing w:val="-2"/>
                <w:highlight w:val="none"/>
              </w:rPr>
              <w:t>供应商确认收到磋商文件修改的</w:t>
            </w:r>
            <w:r>
              <w:rPr>
                <w:color w:val="auto"/>
                <w:spacing w:val="-3"/>
                <w:highlight w:val="none"/>
              </w:rPr>
              <w:t>时间</w:t>
            </w:r>
          </w:p>
        </w:tc>
        <w:tc>
          <w:tcPr>
            <w:tcW w:w="6709" w:type="dxa"/>
            <w:shd w:val="clear" w:color="auto" w:fill="auto"/>
            <w:vAlign w:val="top"/>
          </w:tcPr>
          <w:p w14:paraId="02195216">
            <w:pPr>
              <w:spacing w:line="250" w:lineRule="auto"/>
              <w:rPr>
                <w:rFonts w:ascii="Arial"/>
                <w:color w:val="auto"/>
                <w:sz w:val="21"/>
                <w:highlight w:val="none"/>
              </w:rPr>
            </w:pPr>
          </w:p>
          <w:p w14:paraId="49ADA53C">
            <w:pPr>
              <w:spacing w:line="250" w:lineRule="auto"/>
              <w:rPr>
                <w:rFonts w:ascii="Arial"/>
                <w:color w:val="auto"/>
                <w:sz w:val="21"/>
                <w:highlight w:val="none"/>
              </w:rPr>
            </w:pPr>
          </w:p>
          <w:p w14:paraId="1D071DB9">
            <w:pPr>
              <w:pStyle w:val="11"/>
              <w:spacing w:before="78" w:line="220" w:lineRule="auto"/>
              <w:ind w:left="110" w:leftChars="0"/>
              <w:rPr>
                <w:rFonts w:ascii="宋体" w:hAnsi="宋体" w:eastAsia="宋体" w:cs="宋体"/>
                <w:snapToGrid w:val="0"/>
                <w:color w:val="auto"/>
                <w:kern w:val="0"/>
                <w:sz w:val="24"/>
                <w:szCs w:val="24"/>
                <w:highlight w:val="none"/>
                <w:lang w:val="en-US" w:eastAsia="en-US" w:bidi="ar-SA"/>
              </w:rPr>
            </w:pPr>
            <w:r>
              <w:rPr>
                <w:color w:val="auto"/>
                <w:spacing w:val="-1"/>
                <w:highlight w:val="none"/>
              </w:rPr>
              <w:t>在收到相应修改文件后24小时内</w:t>
            </w:r>
          </w:p>
        </w:tc>
      </w:tr>
      <w:tr w14:paraId="19B9991B">
        <w:trPr>
          <w:trHeight w:val="90" w:hRule="atLeast"/>
        </w:trPr>
        <w:tc>
          <w:tcPr>
            <w:tcW w:w="1011" w:type="dxa"/>
            <w:shd w:val="clear" w:color="auto" w:fill="auto"/>
            <w:vAlign w:val="top"/>
          </w:tcPr>
          <w:p w14:paraId="64E15E76">
            <w:pPr>
              <w:pStyle w:val="11"/>
              <w:spacing w:before="268" w:line="239" w:lineRule="auto"/>
              <w:ind w:left="276"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2.6</w:t>
            </w:r>
          </w:p>
        </w:tc>
        <w:tc>
          <w:tcPr>
            <w:tcW w:w="1929" w:type="dxa"/>
            <w:shd w:val="clear" w:color="auto" w:fill="auto"/>
            <w:vAlign w:val="top"/>
          </w:tcPr>
          <w:p w14:paraId="74C57383">
            <w:pPr>
              <w:pStyle w:val="11"/>
              <w:spacing w:before="112" w:line="242" w:lineRule="auto"/>
              <w:ind w:left="111" w:leftChars="0" w:right="322" w:rightChars="0" w:firstLine="1" w:firstLineChars="0"/>
              <w:rPr>
                <w:rFonts w:ascii="宋体" w:hAnsi="宋体" w:eastAsia="宋体" w:cs="宋体"/>
                <w:snapToGrid w:val="0"/>
                <w:color w:val="auto"/>
                <w:kern w:val="0"/>
                <w:sz w:val="24"/>
                <w:szCs w:val="24"/>
                <w:highlight w:val="none"/>
                <w:lang w:val="en-US" w:eastAsia="en-US" w:bidi="ar-SA"/>
              </w:rPr>
            </w:pPr>
            <w:r>
              <w:rPr>
                <w:color w:val="auto"/>
                <w:spacing w:val="-2"/>
                <w:highlight w:val="none"/>
              </w:rPr>
              <w:t>构成响应文件的其他材料</w:t>
            </w:r>
          </w:p>
        </w:tc>
        <w:tc>
          <w:tcPr>
            <w:tcW w:w="6709" w:type="dxa"/>
            <w:shd w:val="clear" w:color="auto" w:fill="auto"/>
            <w:vAlign w:val="top"/>
          </w:tcPr>
          <w:p w14:paraId="12E2A05D">
            <w:pPr>
              <w:pStyle w:val="11"/>
              <w:spacing w:before="268" w:line="220" w:lineRule="auto"/>
              <w:ind w:left="113" w:leftChars="0"/>
              <w:rPr>
                <w:rFonts w:ascii="宋体" w:hAnsi="宋体" w:eastAsia="宋体" w:cs="宋体"/>
                <w:snapToGrid w:val="0"/>
                <w:color w:val="auto"/>
                <w:kern w:val="0"/>
                <w:sz w:val="24"/>
                <w:szCs w:val="24"/>
                <w:highlight w:val="none"/>
                <w:lang w:val="en-US" w:eastAsia="en-US" w:bidi="ar-SA"/>
              </w:rPr>
            </w:pPr>
            <w:r>
              <w:rPr>
                <w:color w:val="auto"/>
                <w:highlight w:val="none"/>
              </w:rPr>
              <w:t>无</w:t>
            </w:r>
          </w:p>
        </w:tc>
      </w:tr>
      <w:tr w14:paraId="3C9EE834">
        <w:trPr>
          <w:trHeight w:val="90" w:hRule="atLeast"/>
        </w:trPr>
        <w:tc>
          <w:tcPr>
            <w:tcW w:w="1011" w:type="dxa"/>
            <w:shd w:val="clear" w:color="auto" w:fill="auto"/>
            <w:vAlign w:val="top"/>
          </w:tcPr>
          <w:p w14:paraId="221B350B">
            <w:pPr>
              <w:pStyle w:val="11"/>
              <w:spacing w:before="176" w:line="239" w:lineRule="auto"/>
              <w:ind w:left="276"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2.7</w:t>
            </w:r>
          </w:p>
        </w:tc>
        <w:tc>
          <w:tcPr>
            <w:tcW w:w="1929" w:type="dxa"/>
            <w:shd w:val="clear" w:color="auto" w:fill="auto"/>
            <w:vAlign w:val="top"/>
          </w:tcPr>
          <w:p w14:paraId="51433F4A">
            <w:pPr>
              <w:pStyle w:val="11"/>
              <w:spacing w:before="176" w:line="220" w:lineRule="auto"/>
              <w:ind w:left="109"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磋商有效期</w:t>
            </w:r>
          </w:p>
        </w:tc>
        <w:tc>
          <w:tcPr>
            <w:tcW w:w="6709" w:type="dxa"/>
            <w:shd w:val="clear" w:color="auto" w:fill="auto"/>
            <w:vAlign w:val="top"/>
          </w:tcPr>
          <w:p w14:paraId="28F9B745">
            <w:pPr>
              <w:pStyle w:val="11"/>
              <w:spacing w:before="176" w:line="220" w:lineRule="auto"/>
              <w:ind w:left="110" w:leftChars="0"/>
              <w:rPr>
                <w:rFonts w:ascii="宋体" w:hAnsi="宋体" w:eastAsia="宋体" w:cs="宋体"/>
                <w:snapToGrid w:val="0"/>
                <w:color w:val="auto"/>
                <w:kern w:val="0"/>
                <w:sz w:val="24"/>
                <w:szCs w:val="24"/>
                <w:highlight w:val="none"/>
                <w:lang w:val="en-US" w:eastAsia="en-US" w:bidi="ar-SA"/>
              </w:rPr>
            </w:pPr>
            <w:r>
              <w:rPr>
                <w:color w:val="auto"/>
                <w:spacing w:val="-5"/>
                <w:highlight w:val="none"/>
              </w:rPr>
              <w:t>磋商截止时间起</w:t>
            </w:r>
            <w:r>
              <w:rPr>
                <w:color w:val="auto"/>
                <w:spacing w:val="-48"/>
                <w:highlight w:val="none"/>
              </w:rPr>
              <w:t xml:space="preserve"> </w:t>
            </w:r>
            <w:r>
              <w:rPr>
                <w:color w:val="auto"/>
                <w:spacing w:val="-5"/>
                <w:highlight w:val="none"/>
              </w:rPr>
              <w:t>60 日历天</w:t>
            </w:r>
          </w:p>
        </w:tc>
      </w:tr>
      <w:tr w14:paraId="573225C6">
        <w:trPr>
          <w:trHeight w:val="90" w:hRule="atLeast"/>
        </w:trPr>
        <w:tc>
          <w:tcPr>
            <w:tcW w:w="1011" w:type="dxa"/>
            <w:shd w:val="clear" w:color="auto" w:fill="auto"/>
            <w:vAlign w:val="top"/>
          </w:tcPr>
          <w:p w14:paraId="36F2D5D5">
            <w:pPr>
              <w:spacing w:line="250" w:lineRule="auto"/>
              <w:rPr>
                <w:rFonts w:ascii="Arial"/>
                <w:color w:val="auto"/>
                <w:sz w:val="21"/>
                <w:highlight w:val="none"/>
              </w:rPr>
            </w:pPr>
          </w:p>
          <w:p w14:paraId="7F3FB954">
            <w:pPr>
              <w:spacing w:line="250" w:lineRule="auto"/>
              <w:rPr>
                <w:rFonts w:ascii="Arial"/>
                <w:color w:val="auto"/>
                <w:sz w:val="21"/>
                <w:highlight w:val="none"/>
              </w:rPr>
            </w:pPr>
          </w:p>
          <w:p w14:paraId="45EC2C26">
            <w:pPr>
              <w:pStyle w:val="11"/>
              <w:spacing w:before="78" w:line="239" w:lineRule="auto"/>
              <w:ind w:left="276"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2.8</w:t>
            </w:r>
          </w:p>
        </w:tc>
        <w:tc>
          <w:tcPr>
            <w:tcW w:w="1929" w:type="dxa"/>
            <w:shd w:val="clear" w:color="auto" w:fill="auto"/>
            <w:vAlign w:val="top"/>
          </w:tcPr>
          <w:p w14:paraId="5AA395E3">
            <w:pPr>
              <w:spacing w:line="250" w:lineRule="auto"/>
              <w:rPr>
                <w:rFonts w:ascii="Arial"/>
                <w:color w:val="auto"/>
                <w:sz w:val="21"/>
                <w:highlight w:val="none"/>
              </w:rPr>
            </w:pPr>
          </w:p>
          <w:p w14:paraId="609DB8F1">
            <w:pPr>
              <w:spacing w:line="251" w:lineRule="auto"/>
              <w:rPr>
                <w:rFonts w:ascii="Arial"/>
                <w:color w:val="auto"/>
                <w:sz w:val="21"/>
                <w:highlight w:val="none"/>
              </w:rPr>
            </w:pPr>
          </w:p>
          <w:p w14:paraId="0138F666">
            <w:pPr>
              <w:pStyle w:val="11"/>
              <w:spacing w:before="78" w:line="220" w:lineRule="auto"/>
              <w:ind w:left="109"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磋商保证金</w:t>
            </w:r>
          </w:p>
        </w:tc>
        <w:tc>
          <w:tcPr>
            <w:tcW w:w="6709" w:type="dxa"/>
            <w:shd w:val="clear" w:color="auto" w:fill="auto"/>
            <w:vAlign w:val="top"/>
          </w:tcPr>
          <w:p w14:paraId="227445BF">
            <w:pPr>
              <w:pStyle w:val="11"/>
              <w:spacing w:before="114" w:line="329" w:lineRule="auto"/>
              <w:ind w:left="115" w:leftChars="0" w:right="110" w:rightChars="0" w:hanging="4" w:firstLineChars="0"/>
              <w:jc w:val="both"/>
              <w:rPr>
                <w:rFonts w:ascii="宋体" w:hAnsi="宋体" w:eastAsia="宋体" w:cs="宋体"/>
                <w:snapToGrid w:val="0"/>
                <w:color w:val="auto"/>
                <w:kern w:val="0"/>
                <w:sz w:val="24"/>
                <w:szCs w:val="24"/>
                <w:highlight w:val="none"/>
                <w:lang w:val="en-US" w:eastAsia="en-US" w:bidi="ar-SA"/>
              </w:rPr>
            </w:pPr>
            <w:r>
              <w:rPr>
                <w:color w:val="auto"/>
                <w:spacing w:val="-3"/>
                <w:highlight w:val="none"/>
              </w:rPr>
              <w:t>根据《河南省财政厅关于优化政府采购营商环境有关问题的通</w:t>
            </w:r>
            <w:r>
              <w:rPr>
                <w:color w:val="auto"/>
                <w:spacing w:val="-2"/>
                <w:highlight w:val="none"/>
              </w:rPr>
              <w:t>知》（豫财购【2019】4</w:t>
            </w:r>
            <w:r>
              <w:rPr>
                <w:color w:val="auto"/>
                <w:spacing w:val="-37"/>
                <w:highlight w:val="none"/>
              </w:rPr>
              <w:t xml:space="preserve"> </w:t>
            </w:r>
            <w:r>
              <w:rPr>
                <w:color w:val="auto"/>
                <w:spacing w:val="-2"/>
                <w:highlight w:val="none"/>
              </w:rPr>
              <w:t>号）第</w:t>
            </w:r>
            <w:r>
              <w:rPr>
                <w:color w:val="auto"/>
                <w:spacing w:val="-47"/>
                <w:highlight w:val="none"/>
              </w:rPr>
              <w:t xml:space="preserve"> </w:t>
            </w:r>
            <w:r>
              <w:rPr>
                <w:color w:val="auto"/>
                <w:spacing w:val="-2"/>
                <w:highlight w:val="none"/>
              </w:rPr>
              <w:t>6</w:t>
            </w:r>
            <w:r>
              <w:rPr>
                <w:color w:val="auto"/>
                <w:spacing w:val="-46"/>
                <w:highlight w:val="none"/>
              </w:rPr>
              <w:t xml:space="preserve"> </w:t>
            </w:r>
            <w:r>
              <w:rPr>
                <w:color w:val="auto"/>
                <w:spacing w:val="-2"/>
                <w:highlight w:val="none"/>
              </w:rPr>
              <w:t>条的规定，磋商保证金不再</w:t>
            </w:r>
            <w:r>
              <w:rPr>
                <w:color w:val="auto"/>
                <w:spacing w:val="-11"/>
                <w:highlight w:val="none"/>
              </w:rPr>
              <w:t>收取。</w:t>
            </w:r>
          </w:p>
        </w:tc>
      </w:tr>
      <w:tr w14:paraId="0F723BCE">
        <w:trPr>
          <w:trHeight w:val="90" w:hRule="atLeast"/>
        </w:trPr>
        <w:tc>
          <w:tcPr>
            <w:tcW w:w="1011" w:type="dxa"/>
            <w:shd w:val="clear" w:color="auto" w:fill="auto"/>
            <w:vAlign w:val="top"/>
          </w:tcPr>
          <w:p w14:paraId="5269BB42">
            <w:pPr>
              <w:spacing w:line="267" w:lineRule="auto"/>
              <w:rPr>
                <w:rFonts w:ascii="Arial"/>
                <w:color w:val="auto"/>
                <w:sz w:val="21"/>
                <w:highlight w:val="none"/>
              </w:rPr>
            </w:pPr>
          </w:p>
          <w:p w14:paraId="22676701">
            <w:pPr>
              <w:pStyle w:val="11"/>
              <w:spacing w:before="78" w:line="239" w:lineRule="auto"/>
              <w:ind w:left="278" w:leftChars="0"/>
              <w:rPr>
                <w:rFonts w:ascii="宋体" w:hAnsi="宋体" w:eastAsia="宋体" w:cs="宋体"/>
                <w:snapToGrid w:val="0"/>
                <w:color w:val="auto"/>
                <w:kern w:val="0"/>
                <w:sz w:val="24"/>
                <w:szCs w:val="24"/>
                <w:highlight w:val="none"/>
                <w:lang w:val="en-US" w:eastAsia="en-US" w:bidi="ar-SA"/>
              </w:rPr>
            </w:pPr>
            <w:r>
              <w:rPr>
                <w:color w:val="auto"/>
                <w:spacing w:val="-5"/>
                <w:highlight w:val="none"/>
              </w:rPr>
              <w:t>3.0</w:t>
            </w:r>
          </w:p>
        </w:tc>
        <w:tc>
          <w:tcPr>
            <w:tcW w:w="1929" w:type="dxa"/>
            <w:shd w:val="clear" w:color="auto" w:fill="auto"/>
            <w:vAlign w:val="top"/>
          </w:tcPr>
          <w:p w14:paraId="25C79BBF">
            <w:pPr>
              <w:pStyle w:val="11"/>
              <w:spacing w:before="113" w:line="314" w:lineRule="auto"/>
              <w:ind w:left="113" w:leftChars="0" w:right="106" w:rightChars="0" w:hanging="4" w:firstLineChars="0"/>
              <w:rPr>
                <w:rFonts w:ascii="宋体" w:hAnsi="宋体" w:eastAsia="宋体" w:cs="宋体"/>
                <w:snapToGrid w:val="0"/>
                <w:color w:val="auto"/>
                <w:kern w:val="0"/>
                <w:sz w:val="24"/>
                <w:szCs w:val="24"/>
                <w:highlight w:val="none"/>
                <w:lang w:val="en-US" w:eastAsia="en-US" w:bidi="ar-SA"/>
              </w:rPr>
            </w:pPr>
            <w:r>
              <w:rPr>
                <w:color w:val="auto"/>
                <w:spacing w:val="29"/>
                <w:highlight w:val="none"/>
              </w:rPr>
              <w:t>近年完成的类似</w:t>
            </w:r>
            <w:r>
              <w:rPr>
                <w:color w:val="auto"/>
                <w:spacing w:val="-2"/>
                <w:highlight w:val="none"/>
              </w:rPr>
              <w:t>项目的年份要求</w:t>
            </w:r>
          </w:p>
        </w:tc>
        <w:tc>
          <w:tcPr>
            <w:tcW w:w="6709" w:type="dxa"/>
            <w:shd w:val="clear" w:color="auto" w:fill="auto"/>
            <w:vAlign w:val="top"/>
          </w:tcPr>
          <w:p w14:paraId="72462397">
            <w:pPr>
              <w:spacing w:line="267" w:lineRule="auto"/>
              <w:rPr>
                <w:rFonts w:ascii="Arial"/>
                <w:color w:val="auto"/>
                <w:sz w:val="21"/>
                <w:highlight w:val="none"/>
              </w:rPr>
            </w:pPr>
          </w:p>
          <w:p w14:paraId="6FEFD4B3">
            <w:pPr>
              <w:pStyle w:val="11"/>
              <w:spacing w:before="78" w:line="220" w:lineRule="auto"/>
              <w:ind w:left="114"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202</w:t>
            </w:r>
            <w:r>
              <w:rPr>
                <w:rFonts w:hint="eastAsia"/>
                <w:color w:val="auto"/>
                <w:spacing w:val="-3"/>
                <w:highlight w:val="none"/>
                <w:lang w:val="en-US" w:eastAsia="zh-CN"/>
              </w:rPr>
              <w:t>3</w:t>
            </w:r>
            <w:r>
              <w:rPr>
                <w:color w:val="auto"/>
                <w:spacing w:val="-3"/>
                <w:highlight w:val="none"/>
              </w:rPr>
              <w:t>年---至今</w:t>
            </w:r>
          </w:p>
        </w:tc>
      </w:tr>
      <w:tr w14:paraId="23D380AC">
        <w:trPr>
          <w:trHeight w:val="90" w:hRule="atLeast"/>
        </w:trPr>
        <w:tc>
          <w:tcPr>
            <w:tcW w:w="1011" w:type="dxa"/>
            <w:shd w:val="clear" w:color="auto" w:fill="auto"/>
            <w:vAlign w:val="top"/>
          </w:tcPr>
          <w:p w14:paraId="639E82B6">
            <w:pPr>
              <w:spacing w:line="251" w:lineRule="auto"/>
              <w:rPr>
                <w:rFonts w:ascii="Arial"/>
                <w:color w:val="auto"/>
                <w:sz w:val="21"/>
                <w:highlight w:val="none"/>
              </w:rPr>
            </w:pPr>
          </w:p>
          <w:p w14:paraId="5B28C242">
            <w:pPr>
              <w:spacing w:line="251" w:lineRule="auto"/>
              <w:rPr>
                <w:rFonts w:ascii="Arial"/>
                <w:color w:val="auto"/>
                <w:sz w:val="21"/>
                <w:highlight w:val="none"/>
              </w:rPr>
            </w:pPr>
          </w:p>
          <w:p w14:paraId="5EA2F7AB">
            <w:pPr>
              <w:pStyle w:val="11"/>
              <w:spacing w:before="78" w:line="239" w:lineRule="auto"/>
              <w:ind w:left="278" w:leftChars="0"/>
              <w:rPr>
                <w:rFonts w:ascii="宋体" w:hAnsi="宋体" w:eastAsia="宋体" w:cs="宋体"/>
                <w:snapToGrid w:val="0"/>
                <w:color w:val="auto"/>
                <w:kern w:val="0"/>
                <w:sz w:val="24"/>
                <w:szCs w:val="24"/>
                <w:highlight w:val="none"/>
                <w:lang w:val="en-US" w:eastAsia="en-US" w:bidi="ar-SA"/>
              </w:rPr>
            </w:pPr>
            <w:r>
              <w:rPr>
                <w:color w:val="auto"/>
                <w:spacing w:val="-5"/>
                <w:highlight w:val="none"/>
              </w:rPr>
              <w:t>3.1</w:t>
            </w:r>
          </w:p>
        </w:tc>
        <w:tc>
          <w:tcPr>
            <w:tcW w:w="1929" w:type="dxa"/>
            <w:shd w:val="clear" w:color="auto" w:fill="auto"/>
            <w:vAlign w:val="top"/>
          </w:tcPr>
          <w:p w14:paraId="2846B744">
            <w:pPr>
              <w:pStyle w:val="11"/>
              <w:spacing w:before="115" w:line="329" w:lineRule="auto"/>
              <w:ind w:left="109" w:leftChars="0" w:right="106" w:rightChars="0"/>
              <w:jc w:val="both"/>
              <w:rPr>
                <w:rFonts w:ascii="宋体" w:hAnsi="宋体" w:eastAsia="宋体" w:cs="宋体"/>
                <w:snapToGrid w:val="0"/>
                <w:color w:val="auto"/>
                <w:kern w:val="0"/>
                <w:sz w:val="24"/>
                <w:szCs w:val="24"/>
                <w:highlight w:val="none"/>
                <w:lang w:val="en-US" w:eastAsia="en-US" w:bidi="ar-SA"/>
              </w:rPr>
            </w:pPr>
            <w:r>
              <w:rPr>
                <w:color w:val="auto"/>
                <w:spacing w:val="29"/>
                <w:highlight w:val="none"/>
              </w:rPr>
              <w:t>近年发生的诉讼及仲裁情况的年</w:t>
            </w:r>
            <w:r>
              <w:rPr>
                <w:color w:val="auto"/>
                <w:spacing w:val="-2"/>
                <w:highlight w:val="none"/>
              </w:rPr>
              <w:t>份要求</w:t>
            </w:r>
          </w:p>
        </w:tc>
        <w:tc>
          <w:tcPr>
            <w:tcW w:w="6709" w:type="dxa"/>
            <w:shd w:val="clear" w:color="auto" w:fill="auto"/>
            <w:vAlign w:val="top"/>
          </w:tcPr>
          <w:p w14:paraId="221520A9">
            <w:pPr>
              <w:spacing w:line="250" w:lineRule="auto"/>
              <w:rPr>
                <w:rFonts w:ascii="Arial"/>
                <w:color w:val="auto"/>
                <w:sz w:val="21"/>
                <w:highlight w:val="none"/>
              </w:rPr>
            </w:pPr>
          </w:p>
          <w:p w14:paraId="45F4E789">
            <w:pPr>
              <w:spacing w:line="251" w:lineRule="auto"/>
              <w:rPr>
                <w:rFonts w:ascii="Arial"/>
                <w:color w:val="auto"/>
                <w:sz w:val="21"/>
                <w:highlight w:val="none"/>
              </w:rPr>
            </w:pPr>
          </w:p>
          <w:p w14:paraId="0B544EE3">
            <w:pPr>
              <w:pStyle w:val="11"/>
              <w:spacing w:before="78" w:line="220" w:lineRule="auto"/>
              <w:ind w:left="114"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202</w:t>
            </w:r>
            <w:r>
              <w:rPr>
                <w:rFonts w:hint="eastAsia"/>
                <w:color w:val="auto"/>
                <w:spacing w:val="-3"/>
                <w:highlight w:val="none"/>
                <w:lang w:val="en-US" w:eastAsia="zh-CN"/>
              </w:rPr>
              <w:t>3</w:t>
            </w:r>
            <w:r>
              <w:rPr>
                <w:color w:val="auto"/>
                <w:spacing w:val="-44"/>
                <w:highlight w:val="none"/>
              </w:rPr>
              <w:t xml:space="preserve"> </w:t>
            </w:r>
            <w:r>
              <w:rPr>
                <w:color w:val="auto"/>
                <w:spacing w:val="-3"/>
                <w:highlight w:val="none"/>
              </w:rPr>
              <w:t>年---至今</w:t>
            </w:r>
          </w:p>
        </w:tc>
      </w:tr>
      <w:tr w14:paraId="6A04038B">
        <w:trPr>
          <w:trHeight w:val="90" w:hRule="atLeast"/>
        </w:trPr>
        <w:tc>
          <w:tcPr>
            <w:tcW w:w="1011" w:type="dxa"/>
            <w:shd w:val="clear" w:color="auto" w:fill="auto"/>
            <w:vAlign w:val="top"/>
          </w:tcPr>
          <w:p w14:paraId="072E1BAD">
            <w:pPr>
              <w:spacing w:line="270" w:lineRule="auto"/>
              <w:rPr>
                <w:rFonts w:ascii="Arial"/>
                <w:color w:val="auto"/>
                <w:sz w:val="21"/>
                <w:highlight w:val="none"/>
              </w:rPr>
            </w:pPr>
          </w:p>
          <w:p w14:paraId="1DB4D4ED">
            <w:pPr>
              <w:pStyle w:val="11"/>
              <w:spacing w:before="78" w:line="239" w:lineRule="auto"/>
              <w:ind w:left="278" w:leftChars="0"/>
              <w:rPr>
                <w:rFonts w:ascii="宋体" w:hAnsi="宋体" w:eastAsia="宋体" w:cs="宋体"/>
                <w:snapToGrid w:val="0"/>
                <w:color w:val="auto"/>
                <w:kern w:val="0"/>
                <w:sz w:val="24"/>
                <w:szCs w:val="24"/>
                <w:highlight w:val="none"/>
                <w:lang w:val="en-US" w:eastAsia="en-US" w:bidi="ar-SA"/>
              </w:rPr>
            </w:pPr>
            <w:r>
              <w:rPr>
                <w:color w:val="auto"/>
                <w:spacing w:val="-5"/>
                <w:highlight w:val="none"/>
              </w:rPr>
              <w:t>3.2</w:t>
            </w:r>
          </w:p>
        </w:tc>
        <w:tc>
          <w:tcPr>
            <w:tcW w:w="1929" w:type="dxa"/>
            <w:shd w:val="clear" w:color="auto" w:fill="auto"/>
            <w:vAlign w:val="top"/>
          </w:tcPr>
          <w:p w14:paraId="533E5629">
            <w:pPr>
              <w:pStyle w:val="11"/>
              <w:spacing w:before="116" w:line="313" w:lineRule="auto"/>
              <w:ind w:left="109" w:leftChars="0" w:right="106" w:rightChars="0" w:firstLine="4" w:firstLineChars="0"/>
              <w:rPr>
                <w:rFonts w:ascii="宋体" w:hAnsi="宋体" w:eastAsia="宋体" w:cs="宋体"/>
                <w:snapToGrid w:val="0"/>
                <w:color w:val="auto"/>
                <w:kern w:val="0"/>
                <w:sz w:val="24"/>
                <w:szCs w:val="24"/>
                <w:highlight w:val="none"/>
                <w:lang w:val="en-US" w:eastAsia="en-US" w:bidi="ar-SA"/>
              </w:rPr>
            </w:pPr>
            <w:r>
              <w:rPr>
                <w:color w:val="auto"/>
                <w:spacing w:val="28"/>
                <w:highlight w:val="none"/>
              </w:rPr>
              <w:t>是否允许递交备</w:t>
            </w:r>
            <w:r>
              <w:rPr>
                <w:color w:val="auto"/>
                <w:spacing w:val="-2"/>
                <w:highlight w:val="none"/>
              </w:rPr>
              <w:t>选投标方案</w:t>
            </w:r>
          </w:p>
        </w:tc>
        <w:tc>
          <w:tcPr>
            <w:tcW w:w="6709" w:type="dxa"/>
            <w:shd w:val="clear" w:color="auto" w:fill="auto"/>
            <w:vAlign w:val="top"/>
          </w:tcPr>
          <w:p w14:paraId="3BBECD71">
            <w:pPr>
              <w:spacing w:line="270" w:lineRule="auto"/>
              <w:rPr>
                <w:rFonts w:ascii="Arial"/>
                <w:color w:val="auto"/>
                <w:sz w:val="21"/>
                <w:highlight w:val="none"/>
              </w:rPr>
            </w:pPr>
          </w:p>
          <w:p w14:paraId="0F0A5C3C">
            <w:pPr>
              <w:pStyle w:val="11"/>
              <w:spacing w:before="78" w:line="220" w:lineRule="auto"/>
              <w:ind w:left="115"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不允许</w:t>
            </w:r>
          </w:p>
        </w:tc>
      </w:tr>
      <w:tr w14:paraId="07D3C506">
        <w:trPr>
          <w:trHeight w:val="90" w:hRule="atLeast"/>
        </w:trPr>
        <w:tc>
          <w:tcPr>
            <w:tcW w:w="1011" w:type="dxa"/>
            <w:shd w:val="clear" w:color="auto" w:fill="auto"/>
            <w:vAlign w:val="top"/>
          </w:tcPr>
          <w:p w14:paraId="7D41CEAD">
            <w:pPr>
              <w:pStyle w:val="11"/>
              <w:spacing w:before="115" w:line="239" w:lineRule="auto"/>
              <w:ind w:left="278" w:leftChars="0"/>
              <w:rPr>
                <w:rFonts w:ascii="宋体" w:hAnsi="宋体" w:eastAsia="宋体" w:cs="宋体"/>
                <w:snapToGrid w:val="0"/>
                <w:color w:val="auto"/>
                <w:kern w:val="0"/>
                <w:sz w:val="24"/>
                <w:szCs w:val="24"/>
                <w:highlight w:val="none"/>
                <w:lang w:val="en-US" w:eastAsia="en-US" w:bidi="ar-SA"/>
              </w:rPr>
            </w:pPr>
            <w:r>
              <w:rPr>
                <w:color w:val="auto"/>
                <w:spacing w:val="-5"/>
                <w:highlight w:val="none"/>
              </w:rPr>
              <w:t>3.3</w:t>
            </w:r>
          </w:p>
        </w:tc>
        <w:tc>
          <w:tcPr>
            <w:tcW w:w="1929" w:type="dxa"/>
            <w:shd w:val="clear" w:color="auto" w:fill="auto"/>
            <w:vAlign w:val="top"/>
          </w:tcPr>
          <w:p w14:paraId="2AE05E24">
            <w:pPr>
              <w:pStyle w:val="11"/>
              <w:spacing w:before="115" w:line="220" w:lineRule="auto"/>
              <w:ind w:left="122" w:leftChars="0"/>
              <w:rPr>
                <w:rFonts w:ascii="宋体" w:hAnsi="宋体" w:eastAsia="宋体" w:cs="宋体"/>
                <w:snapToGrid w:val="0"/>
                <w:color w:val="auto"/>
                <w:kern w:val="0"/>
                <w:sz w:val="24"/>
                <w:szCs w:val="24"/>
                <w:highlight w:val="none"/>
                <w:lang w:val="en-US" w:eastAsia="en-US" w:bidi="ar-SA"/>
              </w:rPr>
            </w:pPr>
            <w:r>
              <w:rPr>
                <w:color w:val="auto"/>
                <w:spacing w:val="-4"/>
                <w:highlight w:val="none"/>
              </w:rPr>
              <w:t>响应文件份数</w:t>
            </w:r>
          </w:p>
        </w:tc>
        <w:tc>
          <w:tcPr>
            <w:tcW w:w="6709" w:type="dxa"/>
            <w:shd w:val="clear" w:color="auto" w:fill="auto"/>
            <w:vAlign w:val="top"/>
          </w:tcPr>
          <w:p w14:paraId="33DCFE8D">
            <w:pPr>
              <w:pStyle w:val="11"/>
              <w:spacing w:before="115" w:line="220" w:lineRule="auto"/>
              <w:ind w:left="139" w:leftChars="0"/>
              <w:rPr>
                <w:rFonts w:ascii="宋体" w:hAnsi="宋体" w:eastAsia="宋体" w:cs="宋体"/>
                <w:snapToGrid w:val="0"/>
                <w:color w:val="auto"/>
                <w:kern w:val="0"/>
                <w:sz w:val="24"/>
                <w:szCs w:val="24"/>
                <w:highlight w:val="none"/>
                <w:lang w:val="en-US" w:eastAsia="en-US" w:bidi="ar-SA"/>
              </w:rPr>
            </w:pPr>
            <w:r>
              <w:rPr>
                <w:color w:val="auto"/>
                <w:spacing w:val="-5"/>
                <w:highlight w:val="none"/>
              </w:rPr>
              <w:t>电子化响应文件一份</w:t>
            </w:r>
          </w:p>
        </w:tc>
      </w:tr>
      <w:tr w14:paraId="2E6B4047">
        <w:trPr>
          <w:trHeight w:val="90" w:hRule="atLeast"/>
        </w:trPr>
        <w:tc>
          <w:tcPr>
            <w:tcW w:w="1011" w:type="dxa"/>
            <w:shd w:val="clear" w:color="auto" w:fill="auto"/>
            <w:vAlign w:val="top"/>
          </w:tcPr>
          <w:p w14:paraId="18472F32">
            <w:pPr>
              <w:spacing w:line="287" w:lineRule="auto"/>
              <w:rPr>
                <w:rFonts w:ascii="Arial"/>
                <w:color w:val="auto"/>
                <w:sz w:val="21"/>
                <w:highlight w:val="none"/>
              </w:rPr>
            </w:pPr>
          </w:p>
          <w:p w14:paraId="7625FDD3">
            <w:pPr>
              <w:spacing w:line="287" w:lineRule="auto"/>
              <w:rPr>
                <w:rFonts w:ascii="Arial"/>
                <w:color w:val="auto"/>
                <w:sz w:val="21"/>
                <w:highlight w:val="none"/>
              </w:rPr>
            </w:pPr>
          </w:p>
          <w:p w14:paraId="7B68A59E">
            <w:pPr>
              <w:spacing w:line="287" w:lineRule="auto"/>
              <w:rPr>
                <w:rFonts w:ascii="Arial"/>
                <w:color w:val="auto"/>
                <w:sz w:val="21"/>
                <w:highlight w:val="none"/>
              </w:rPr>
            </w:pPr>
          </w:p>
          <w:p w14:paraId="5CD7FCBA">
            <w:pPr>
              <w:spacing w:line="287" w:lineRule="auto"/>
              <w:rPr>
                <w:rFonts w:ascii="Arial"/>
                <w:color w:val="auto"/>
                <w:sz w:val="21"/>
                <w:highlight w:val="none"/>
              </w:rPr>
            </w:pPr>
          </w:p>
          <w:p w14:paraId="25669AAB">
            <w:pPr>
              <w:spacing w:line="288" w:lineRule="auto"/>
              <w:rPr>
                <w:rFonts w:ascii="Arial"/>
                <w:color w:val="auto"/>
                <w:sz w:val="21"/>
                <w:highlight w:val="none"/>
              </w:rPr>
            </w:pPr>
          </w:p>
          <w:p w14:paraId="76AE4739">
            <w:pPr>
              <w:pStyle w:val="11"/>
              <w:spacing w:before="78" w:line="239" w:lineRule="auto"/>
              <w:ind w:left="278" w:leftChars="0"/>
              <w:rPr>
                <w:rFonts w:ascii="宋体" w:hAnsi="宋体" w:eastAsia="宋体" w:cs="宋体"/>
                <w:snapToGrid w:val="0"/>
                <w:color w:val="auto"/>
                <w:kern w:val="0"/>
                <w:sz w:val="24"/>
                <w:szCs w:val="24"/>
                <w:highlight w:val="none"/>
                <w:lang w:val="en-US" w:eastAsia="en-US" w:bidi="ar-SA"/>
              </w:rPr>
            </w:pPr>
            <w:r>
              <w:rPr>
                <w:color w:val="auto"/>
                <w:spacing w:val="-4"/>
                <w:highlight w:val="none"/>
              </w:rPr>
              <w:t>3.4</w:t>
            </w:r>
          </w:p>
        </w:tc>
        <w:tc>
          <w:tcPr>
            <w:tcW w:w="1929" w:type="dxa"/>
            <w:shd w:val="clear" w:color="auto" w:fill="auto"/>
            <w:vAlign w:val="top"/>
          </w:tcPr>
          <w:p w14:paraId="65AB5A3D">
            <w:pPr>
              <w:spacing w:line="287" w:lineRule="auto"/>
              <w:rPr>
                <w:rFonts w:ascii="Arial"/>
                <w:color w:val="auto"/>
                <w:sz w:val="21"/>
                <w:highlight w:val="none"/>
              </w:rPr>
            </w:pPr>
          </w:p>
          <w:p w14:paraId="3EED0179">
            <w:pPr>
              <w:spacing w:line="287" w:lineRule="auto"/>
              <w:rPr>
                <w:rFonts w:ascii="Arial"/>
                <w:color w:val="auto"/>
                <w:sz w:val="21"/>
                <w:highlight w:val="none"/>
              </w:rPr>
            </w:pPr>
          </w:p>
          <w:p w14:paraId="4B841536">
            <w:pPr>
              <w:spacing w:line="287" w:lineRule="auto"/>
              <w:rPr>
                <w:rFonts w:ascii="Arial"/>
                <w:color w:val="auto"/>
                <w:sz w:val="21"/>
                <w:highlight w:val="none"/>
              </w:rPr>
            </w:pPr>
          </w:p>
          <w:p w14:paraId="498DB2AF">
            <w:pPr>
              <w:spacing w:line="287" w:lineRule="auto"/>
              <w:rPr>
                <w:rFonts w:ascii="Arial"/>
                <w:color w:val="auto"/>
                <w:sz w:val="21"/>
                <w:highlight w:val="none"/>
              </w:rPr>
            </w:pPr>
          </w:p>
          <w:p w14:paraId="03A048B4">
            <w:pPr>
              <w:spacing w:line="288" w:lineRule="auto"/>
              <w:rPr>
                <w:rFonts w:ascii="Arial"/>
                <w:color w:val="auto"/>
                <w:sz w:val="21"/>
                <w:highlight w:val="none"/>
              </w:rPr>
            </w:pPr>
          </w:p>
          <w:p w14:paraId="60C2E947">
            <w:pPr>
              <w:pStyle w:val="11"/>
              <w:spacing w:before="78" w:line="219" w:lineRule="auto"/>
              <w:ind w:left="122"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响应文件的签章</w:t>
            </w:r>
          </w:p>
        </w:tc>
        <w:tc>
          <w:tcPr>
            <w:tcW w:w="6709" w:type="dxa"/>
            <w:shd w:val="clear" w:color="auto" w:fill="auto"/>
            <w:vAlign w:val="top"/>
          </w:tcPr>
          <w:p w14:paraId="03164220">
            <w:pPr>
              <w:pStyle w:val="11"/>
              <w:spacing w:before="118" w:line="219" w:lineRule="auto"/>
              <w:ind w:left="139"/>
              <w:rPr>
                <w:color w:val="auto"/>
                <w:highlight w:val="none"/>
              </w:rPr>
            </w:pPr>
            <w:r>
              <w:rPr>
                <w:color w:val="auto"/>
                <w:spacing w:val="-8"/>
                <w:highlight w:val="none"/>
              </w:rPr>
              <w:t>电子化响应文件的签章：</w:t>
            </w:r>
          </w:p>
          <w:p w14:paraId="683B5E7B">
            <w:pPr>
              <w:pStyle w:val="11"/>
              <w:spacing w:before="184" w:line="360" w:lineRule="auto"/>
              <w:ind w:left="115" w:right="109" w:firstLine="13"/>
              <w:rPr>
                <w:color w:val="auto"/>
                <w:highlight w:val="none"/>
              </w:rPr>
            </w:pPr>
            <w:r>
              <w:rPr>
                <w:color w:val="auto"/>
                <w:spacing w:val="1"/>
                <w:highlight w:val="none"/>
              </w:rPr>
              <w:t>1、供应商在生成电子化响应文件后，应对电子化响应文件进</w:t>
            </w:r>
            <w:r>
              <w:rPr>
                <w:color w:val="auto"/>
                <w:spacing w:val="-2"/>
                <w:highlight w:val="none"/>
              </w:rPr>
              <w:t>行签章，未对电子化文件进行签章的视为无效投标。</w:t>
            </w:r>
          </w:p>
          <w:p w14:paraId="620AE89C">
            <w:pPr>
              <w:pStyle w:val="11"/>
              <w:spacing w:line="360" w:lineRule="auto"/>
              <w:ind w:left="110" w:right="92" w:firstLine="3"/>
              <w:rPr>
                <w:color w:val="auto"/>
                <w:highlight w:val="none"/>
              </w:rPr>
            </w:pPr>
            <w:r>
              <w:rPr>
                <w:color w:val="auto"/>
                <w:spacing w:val="2"/>
                <w:highlight w:val="none"/>
              </w:rPr>
              <w:t>2、磋商文件中要求法定代表人或授权委托人盖章的，供应商</w:t>
            </w:r>
            <w:r>
              <w:rPr>
                <w:color w:val="auto"/>
                <w:spacing w:val="-2"/>
                <w:highlight w:val="none"/>
              </w:rPr>
              <w:t>在进行电子化响应文件签章时，以签盖法定代表人签章为准。</w:t>
            </w:r>
          </w:p>
          <w:p w14:paraId="37C5BD56">
            <w:pPr>
              <w:pStyle w:val="11"/>
              <w:spacing w:before="1" w:line="312" w:lineRule="auto"/>
              <w:ind w:left="116" w:leftChars="0" w:right="114" w:rightChars="0"/>
              <w:rPr>
                <w:rFonts w:ascii="宋体" w:hAnsi="宋体" w:eastAsia="宋体" w:cs="宋体"/>
                <w:snapToGrid w:val="0"/>
                <w:color w:val="auto"/>
                <w:kern w:val="0"/>
                <w:sz w:val="24"/>
                <w:szCs w:val="24"/>
                <w:highlight w:val="none"/>
                <w:lang w:val="en-US" w:eastAsia="en-US" w:bidi="ar-SA"/>
              </w:rPr>
            </w:pPr>
            <w:r>
              <w:rPr>
                <w:color w:val="auto"/>
                <w:spacing w:val="2"/>
                <w:highlight w:val="none"/>
              </w:rPr>
              <w:t>3、电子化响应文件工具请在三门峡市公共资</w:t>
            </w:r>
            <w:r>
              <w:rPr>
                <w:color w:val="auto"/>
                <w:spacing w:val="1"/>
                <w:highlight w:val="none"/>
              </w:rPr>
              <w:t>源交易中心网首</w:t>
            </w:r>
            <w:r>
              <w:rPr>
                <w:color w:val="auto"/>
                <w:spacing w:val="-5"/>
                <w:highlight w:val="none"/>
              </w:rPr>
              <w:t>页“帮助中心”下载。</w:t>
            </w:r>
          </w:p>
        </w:tc>
      </w:tr>
      <w:tr w14:paraId="49817EFB">
        <w:trPr>
          <w:trHeight w:val="90" w:hRule="atLeast"/>
        </w:trPr>
        <w:tc>
          <w:tcPr>
            <w:tcW w:w="1011" w:type="dxa"/>
            <w:shd w:val="clear" w:color="auto" w:fill="auto"/>
            <w:vAlign w:val="top"/>
          </w:tcPr>
          <w:p w14:paraId="66C43633">
            <w:pPr>
              <w:pStyle w:val="11"/>
              <w:spacing w:before="117" w:line="239" w:lineRule="auto"/>
              <w:ind w:left="278" w:leftChars="0"/>
              <w:rPr>
                <w:rFonts w:ascii="宋体" w:hAnsi="宋体" w:eastAsia="宋体" w:cs="宋体"/>
                <w:snapToGrid w:val="0"/>
                <w:color w:val="auto"/>
                <w:kern w:val="0"/>
                <w:sz w:val="24"/>
                <w:szCs w:val="24"/>
                <w:highlight w:val="none"/>
                <w:lang w:val="en-US" w:eastAsia="en-US" w:bidi="ar-SA"/>
              </w:rPr>
            </w:pPr>
            <w:r>
              <w:rPr>
                <w:color w:val="auto"/>
                <w:spacing w:val="-4"/>
                <w:highlight w:val="none"/>
              </w:rPr>
              <w:t>3.5</w:t>
            </w:r>
          </w:p>
        </w:tc>
        <w:tc>
          <w:tcPr>
            <w:tcW w:w="1929" w:type="dxa"/>
            <w:shd w:val="clear" w:color="auto" w:fill="auto"/>
            <w:vAlign w:val="top"/>
          </w:tcPr>
          <w:p w14:paraId="7994C3E7">
            <w:pPr>
              <w:pStyle w:val="11"/>
              <w:spacing w:before="118" w:line="220" w:lineRule="auto"/>
              <w:ind w:left="113"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投标截止时间</w:t>
            </w:r>
          </w:p>
        </w:tc>
        <w:tc>
          <w:tcPr>
            <w:tcW w:w="6709" w:type="dxa"/>
            <w:shd w:val="clear" w:color="auto" w:fill="auto"/>
            <w:vAlign w:val="top"/>
          </w:tcPr>
          <w:p w14:paraId="274D877E">
            <w:pPr>
              <w:pStyle w:val="11"/>
              <w:spacing w:before="115" w:line="220" w:lineRule="auto"/>
              <w:ind w:left="135" w:leftChars="0"/>
              <w:rPr>
                <w:rFonts w:ascii="宋体" w:hAnsi="宋体" w:eastAsia="宋体" w:cs="宋体"/>
                <w:snapToGrid w:val="0"/>
                <w:color w:val="auto"/>
                <w:kern w:val="0"/>
                <w:sz w:val="24"/>
                <w:szCs w:val="24"/>
                <w:highlight w:val="none"/>
                <w:lang w:val="en-US" w:eastAsia="en-US" w:bidi="ar-SA"/>
              </w:rPr>
            </w:pPr>
            <w:r>
              <w:rPr>
                <w:color w:val="auto"/>
                <w:spacing w:val="-10"/>
                <w:highlight w:val="none"/>
              </w:rPr>
              <w:t>同磋商时间。</w:t>
            </w:r>
          </w:p>
        </w:tc>
      </w:tr>
      <w:tr w14:paraId="4FB90ED4">
        <w:trPr>
          <w:trHeight w:val="90" w:hRule="atLeast"/>
        </w:trPr>
        <w:tc>
          <w:tcPr>
            <w:tcW w:w="1011" w:type="dxa"/>
            <w:shd w:val="clear" w:color="auto" w:fill="auto"/>
            <w:vAlign w:val="top"/>
          </w:tcPr>
          <w:p w14:paraId="2A7223DC">
            <w:pPr>
              <w:spacing w:line="273" w:lineRule="auto"/>
              <w:rPr>
                <w:rFonts w:ascii="Arial"/>
                <w:color w:val="auto"/>
                <w:sz w:val="21"/>
                <w:highlight w:val="none"/>
              </w:rPr>
            </w:pPr>
          </w:p>
          <w:p w14:paraId="7473FDCA">
            <w:pPr>
              <w:pStyle w:val="11"/>
              <w:spacing w:before="78" w:line="239" w:lineRule="auto"/>
              <w:ind w:left="278" w:leftChars="0"/>
              <w:rPr>
                <w:rFonts w:ascii="宋体" w:hAnsi="宋体" w:eastAsia="宋体" w:cs="宋体"/>
                <w:snapToGrid w:val="0"/>
                <w:color w:val="auto"/>
                <w:kern w:val="0"/>
                <w:sz w:val="24"/>
                <w:szCs w:val="24"/>
                <w:highlight w:val="none"/>
                <w:lang w:val="en-US" w:eastAsia="en-US" w:bidi="ar-SA"/>
              </w:rPr>
            </w:pPr>
            <w:r>
              <w:rPr>
                <w:color w:val="auto"/>
                <w:spacing w:val="-4"/>
                <w:highlight w:val="none"/>
              </w:rPr>
              <w:t>3.6</w:t>
            </w:r>
          </w:p>
        </w:tc>
        <w:tc>
          <w:tcPr>
            <w:tcW w:w="1929" w:type="dxa"/>
            <w:shd w:val="clear" w:color="auto" w:fill="auto"/>
            <w:vAlign w:val="top"/>
          </w:tcPr>
          <w:p w14:paraId="696F41A6">
            <w:pPr>
              <w:spacing w:line="273" w:lineRule="auto"/>
              <w:rPr>
                <w:rFonts w:ascii="Arial"/>
                <w:color w:val="auto"/>
                <w:sz w:val="21"/>
                <w:highlight w:val="none"/>
              </w:rPr>
            </w:pPr>
          </w:p>
          <w:p w14:paraId="462E854C">
            <w:pPr>
              <w:pStyle w:val="11"/>
              <w:spacing w:before="78" w:line="220" w:lineRule="auto"/>
              <w:ind w:left="109"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磋商时间和地点</w:t>
            </w:r>
          </w:p>
        </w:tc>
        <w:tc>
          <w:tcPr>
            <w:tcW w:w="6709" w:type="dxa"/>
            <w:shd w:val="clear" w:color="auto" w:fill="auto"/>
            <w:vAlign w:val="top"/>
          </w:tcPr>
          <w:p w14:paraId="713391E6">
            <w:pPr>
              <w:pStyle w:val="11"/>
              <w:spacing w:before="116" w:line="315" w:lineRule="auto"/>
              <w:ind w:left="110" w:leftChars="0" w:right="511" w:rightChars="0"/>
              <w:rPr>
                <w:rFonts w:hint="eastAsia"/>
                <w:color w:val="auto"/>
                <w:spacing w:val="-7"/>
                <w:highlight w:val="none"/>
              </w:rPr>
            </w:pPr>
            <w:r>
              <w:rPr>
                <w:color w:val="auto"/>
                <w:spacing w:val="-7"/>
                <w:highlight w:val="none"/>
              </w:rPr>
              <w:t>磋商时间：</w:t>
            </w:r>
            <w:r>
              <w:rPr>
                <w:rFonts w:hint="eastAsia"/>
                <w:color w:val="auto"/>
                <w:spacing w:val="-7"/>
                <w:highlight w:val="none"/>
              </w:rPr>
              <w:t>2026 年06月04日08 时20分(北京时间)</w:t>
            </w:r>
          </w:p>
          <w:p w14:paraId="315D3FF0">
            <w:pPr>
              <w:pStyle w:val="11"/>
              <w:spacing w:before="116" w:line="315" w:lineRule="auto"/>
              <w:ind w:left="110" w:leftChars="0" w:right="511" w:rightChars="0"/>
              <w:rPr>
                <w:rFonts w:ascii="宋体" w:hAnsi="宋体" w:eastAsia="宋体" w:cs="宋体"/>
                <w:snapToGrid w:val="0"/>
                <w:color w:val="auto"/>
                <w:kern w:val="0"/>
                <w:sz w:val="24"/>
                <w:szCs w:val="24"/>
                <w:highlight w:val="none"/>
                <w:lang w:val="en-US" w:eastAsia="en-US" w:bidi="ar-SA"/>
              </w:rPr>
            </w:pPr>
            <w:r>
              <w:rPr>
                <w:color w:val="auto"/>
                <w:spacing w:val="-1"/>
                <w:highlight w:val="none"/>
              </w:rPr>
              <w:t>磋商地点：三门峡市公共资源交易中心开标二室。</w:t>
            </w:r>
          </w:p>
        </w:tc>
      </w:tr>
      <w:tr w14:paraId="502A9545">
        <w:trPr>
          <w:trHeight w:val="90" w:hRule="atLeast"/>
        </w:trPr>
        <w:tc>
          <w:tcPr>
            <w:tcW w:w="1011" w:type="dxa"/>
            <w:shd w:val="clear" w:color="auto" w:fill="auto"/>
            <w:vAlign w:val="top"/>
          </w:tcPr>
          <w:p w14:paraId="3E14BFFE">
            <w:pPr>
              <w:spacing w:line="280" w:lineRule="auto"/>
              <w:rPr>
                <w:rFonts w:ascii="Arial"/>
                <w:color w:val="auto"/>
                <w:sz w:val="21"/>
                <w:highlight w:val="none"/>
              </w:rPr>
            </w:pPr>
          </w:p>
          <w:p w14:paraId="7FB52AC0">
            <w:pPr>
              <w:spacing w:line="281" w:lineRule="auto"/>
              <w:rPr>
                <w:rFonts w:ascii="Arial"/>
                <w:color w:val="auto"/>
                <w:sz w:val="21"/>
                <w:highlight w:val="none"/>
              </w:rPr>
            </w:pPr>
          </w:p>
          <w:p w14:paraId="4E818B91">
            <w:pPr>
              <w:pStyle w:val="11"/>
              <w:spacing w:before="78" w:line="239" w:lineRule="auto"/>
              <w:ind w:left="278" w:leftChars="0"/>
              <w:rPr>
                <w:rFonts w:ascii="宋体" w:hAnsi="宋体" w:eastAsia="宋体" w:cs="宋体"/>
                <w:snapToGrid w:val="0"/>
                <w:color w:val="auto"/>
                <w:kern w:val="0"/>
                <w:sz w:val="24"/>
                <w:szCs w:val="24"/>
                <w:highlight w:val="none"/>
                <w:lang w:val="en-US" w:eastAsia="en-US" w:bidi="ar-SA"/>
              </w:rPr>
            </w:pPr>
            <w:r>
              <w:rPr>
                <w:color w:val="auto"/>
                <w:spacing w:val="-4"/>
                <w:highlight w:val="none"/>
              </w:rPr>
              <w:t>3.7</w:t>
            </w:r>
          </w:p>
        </w:tc>
        <w:tc>
          <w:tcPr>
            <w:tcW w:w="1929" w:type="dxa"/>
            <w:shd w:val="clear" w:color="auto" w:fill="auto"/>
            <w:vAlign w:val="top"/>
          </w:tcPr>
          <w:p w14:paraId="0608882A">
            <w:pPr>
              <w:spacing w:line="280" w:lineRule="auto"/>
              <w:rPr>
                <w:rFonts w:ascii="Arial"/>
                <w:color w:val="auto"/>
                <w:sz w:val="21"/>
                <w:highlight w:val="none"/>
              </w:rPr>
            </w:pPr>
          </w:p>
          <w:p w14:paraId="5D8478FC">
            <w:pPr>
              <w:spacing w:line="281" w:lineRule="auto"/>
              <w:rPr>
                <w:rFonts w:ascii="Arial"/>
                <w:color w:val="auto"/>
                <w:sz w:val="21"/>
                <w:highlight w:val="none"/>
              </w:rPr>
            </w:pPr>
          </w:p>
          <w:p w14:paraId="7AB8212E">
            <w:pPr>
              <w:pStyle w:val="11"/>
              <w:spacing w:before="78" w:line="220" w:lineRule="auto"/>
              <w:ind w:left="109"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磋商小组的组建</w:t>
            </w:r>
          </w:p>
        </w:tc>
        <w:tc>
          <w:tcPr>
            <w:tcW w:w="6709" w:type="dxa"/>
            <w:shd w:val="clear" w:color="auto" w:fill="auto"/>
            <w:vAlign w:val="top"/>
          </w:tcPr>
          <w:p w14:paraId="7F2B0F1E">
            <w:pPr>
              <w:pStyle w:val="11"/>
              <w:spacing w:before="114" w:line="219" w:lineRule="auto"/>
              <w:ind w:left="110"/>
              <w:rPr>
                <w:color w:val="auto"/>
                <w:highlight w:val="none"/>
              </w:rPr>
            </w:pPr>
            <w:r>
              <w:rPr>
                <w:color w:val="auto"/>
                <w:spacing w:val="-4"/>
                <w:highlight w:val="none"/>
              </w:rPr>
              <w:t>磋商小组构成：3</w:t>
            </w:r>
            <w:r>
              <w:rPr>
                <w:color w:val="auto"/>
                <w:spacing w:val="-49"/>
                <w:highlight w:val="none"/>
              </w:rPr>
              <w:t xml:space="preserve"> </w:t>
            </w:r>
            <w:r>
              <w:rPr>
                <w:color w:val="auto"/>
                <w:spacing w:val="-4"/>
                <w:highlight w:val="none"/>
              </w:rPr>
              <w:t>人；采购人代表</w:t>
            </w:r>
            <w:r>
              <w:rPr>
                <w:color w:val="auto"/>
                <w:spacing w:val="-33"/>
                <w:highlight w:val="none"/>
              </w:rPr>
              <w:t xml:space="preserve"> </w:t>
            </w:r>
            <w:r>
              <w:rPr>
                <w:color w:val="auto"/>
                <w:spacing w:val="-4"/>
                <w:highlight w:val="none"/>
              </w:rPr>
              <w:t>1</w:t>
            </w:r>
            <w:r>
              <w:rPr>
                <w:color w:val="auto"/>
                <w:spacing w:val="-48"/>
                <w:highlight w:val="none"/>
              </w:rPr>
              <w:t xml:space="preserve"> </w:t>
            </w:r>
            <w:r>
              <w:rPr>
                <w:color w:val="auto"/>
                <w:spacing w:val="-4"/>
                <w:highlight w:val="none"/>
              </w:rPr>
              <w:t>人，评审</w:t>
            </w:r>
            <w:r>
              <w:rPr>
                <w:color w:val="auto"/>
                <w:spacing w:val="-5"/>
                <w:highlight w:val="none"/>
              </w:rPr>
              <w:t>专家</w:t>
            </w:r>
            <w:r>
              <w:rPr>
                <w:color w:val="auto"/>
                <w:spacing w:val="-48"/>
                <w:highlight w:val="none"/>
              </w:rPr>
              <w:t xml:space="preserve"> </w:t>
            </w:r>
            <w:r>
              <w:rPr>
                <w:color w:val="auto"/>
                <w:spacing w:val="-5"/>
                <w:highlight w:val="none"/>
              </w:rPr>
              <w:t>2</w:t>
            </w:r>
            <w:r>
              <w:rPr>
                <w:color w:val="auto"/>
                <w:spacing w:val="-48"/>
                <w:highlight w:val="none"/>
              </w:rPr>
              <w:t xml:space="preserve"> </w:t>
            </w:r>
            <w:r>
              <w:rPr>
                <w:color w:val="auto"/>
                <w:spacing w:val="-5"/>
                <w:highlight w:val="none"/>
              </w:rPr>
              <w:t>人；</w:t>
            </w:r>
          </w:p>
          <w:p w14:paraId="22C145D6">
            <w:pPr>
              <w:pStyle w:val="11"/>
              <w:spacing w:before="182" w:line="361" w:lineRule="auto"/>
              <w:ind w:left="110" w:leftChars="0" w:right="118" w:rightChars="0"/>
              <w:rPr>
                <w:rFonts w:ascii="宋体" w:hAnsi="宋体" w:eastAsia="宋体" w:cs="宋体"/>
                <w:snapToGrid w:val="0"/>
                <w:color w:val="auto"/>
                <w:kern w:val="0"/>
                <w:sz w:val="24"/>
                <w:szCs w:val="24"/>
                <w:highlight w:val="none"/>
                <w:lang w:val="en-US" w:eastAsia="en-US" w:bidi="ar-SA"/>
              </w:rPr>
            </w:pPr>
            <w:r>
              <w:rPr>
                <w:color w:val="auto"/>
                <w:spacing w:val="-3"/>
                <w:highlight w:val="none"/>
              </w:rPr>
              <w:t>评标专家确定方式：从相关专家库随机抽取。（采购人代表无评标劳务费用）</w:t>
            </w:r>
          </w:p>
        </w:tc>
      </w:tr>
      <w:tr w14:paraId="64BDEC9F">
        <w:trPr>
          <w:trHeight w:val="90" w:hRule="atLeast"/>
        </w:trPr>
        <w:tc>
          <w:tcPr>
            <w:tcW w:w="1011" w:type="dxa"/>
            <w:shd w:val="clear" w:color="auto" w:fill="auto"/>
            <w:vAlign w:val="top"/>
          </w:tcPr>
          <w:p w14:paraId="0353E489">
            <w:pPr>
              <w:spacing w:line="249" w:lineRule="auto"/>
              <w:rPr>
                <w:rFonts w:ascii="Arial"/>
                <w:color w:val="auto"/>
                <w:sz w:val="21"/>
                <w:highlight w:val="none"/>
              </w:rPr>
            </w:pPr>
          </w:p>
          <w:p w14:paraId="074709DB">
            <w:pPr>
              <w:spacing w:line="250" w:lineRule="auto"/>
              <w:rPr>
                <w:rFonts w:ascii="Arial"/>
                <w:color w:val="auto"/>
                <w:sz w:val="21"/>
                <w:highlight w:val="none"/>
              </w:rPr>
            </w:pPr>
          </w:p>
          <w:p w14:paraId="7C5CEB7B">
            <w:pPr>
              <w:pStyle w:val="11"/>
              <w:spacing w:before="78" w:line="239" w:lineRule="auto"/>
              <w:ind w:left="278" w:leftChars="0"/>
              <w:rPr>
                <w:rFonts w:ascii="宋体" w:hAnsi="宋体" w:eastAsia="宋体" w:cs="宋体"/>
                <w:snapToGrid w:val="0"/>
                <w:color w:val="auto"/>
                <w:kern w:val="0"/>
                <w:sz w:val="24"/>
                <w:szCs w:val="24"/>
                <w:highlight w:val="none"/>
                <w:lang w:val="en-US" w:eastAsia="en-US" w:bidi="ar-SA"/>
              </w:rPr>
            </w:pPr>
            <w:r>
              <w:rPr>
                <w:color w:val="auto"/>
                <w:spacing w:val="-4"/>
                <w:highlight w:val="none"/>
              </w:rPr>
              <w:t>3.8</w:t>
            </w:r>
          </w:p>
        </w:tc>
        <w:tc>
          <w:tcPr>
            <w:tcW w:w="1929" w:type="dxa"/>
            <w:shd w:val="clear" w:color="auto" w:fill="auto"/>
            <w:vAlign w:val="top"/>
          </w:tcPr>
          <w:p w14:paraId="17EDC51C">
            <w:pPr>
              <w:pStyle w:val="11"/>
              <w:spacing w:before="111" w:line="330" w:lineRule="auto"/>
              <w:ind w:left="113" w:leftChars="0" w:right="106" w:rightChars="0"/>
              <w:jc w:val="both"/>
              <w:rPr>
                <w:rFonts w:ascii="宋体" w:hAnsi="宋体" w:eastAsia="宋体" w:cs="宋体"/>
                <w:snapToGrid w:val="0"/>
                <w:color w:val="auto"/>
                <w:kern w:val="0"/>
                <w:sz w:val="24"/>
                <w:szCs w:val="24"/>
                <w:highlight w:val="none"/>
                <w:lang w:val="en-US" w:eastAsia="en-US" w:bidi="ar-SA"/>
              </w:rPr>
            </w:pPr>
            <w:r>
              <w:rPr>
                <w:color w:val="auto"/>
                <w:spacing w:val="28"/>
                <w:highlight w:val="none"/>
              </w:rPr>
              <w:t>是否授权磋商小</w:t>
            </w:r>
            <w:r>
              <w:rPr>
                <w:color w:val="auto"/>
                <w:spacing w:val="29"/>
                <w:highlight w:val="none"/>
              </w:rPr>
              <w:t>组确定成交供应</w:t>
            </w:r>
            <w:r>
              <w:rPr>
                <w:color w:val="auto"/>
                <w:highlight w:val="none"/>
              </w:rPr>
              <w:t>商</w:t>
            </w:r>
          </w:p>
        </w:tc>
        <w:tc>
          <w:tcPr>
            <w:tcW w:w="6709" w:type="dxa"/>
            <w:shd w:val="clear" w:color="auto" w:fill="auto"/>
            <w:vAlign w:val="top"/>
          </w:tcPr>
          <w:p w14:paraId="3DCB6B20">
            <w:pPr>
              <w:spacing w:line="249" w:lineRule="auto"/>
              <w:rPr>
                <w:rFonts w:ascii="Arial"/>
                <w:color w:val="auto"/>
                <w:sz w:val="21"/>
                <w:highlight w:val="none"/>
              </w:rPr>
            </w:pPr>
          </w:p>
          <w:p w14:paraId="50899164">
            <w:pPr>
              <w:spacing w:line="250" w:lineRule="auto"/>
              <w:rPr>
                <w:rFonts w:ascii="Arial"/>
                <w:color w:val="auto"/>
                <w:sz w:val="21"/>
                <w:highlight w:val="none"/>
              </w:rPr>
            </w:pPr>
          </w:p>
          <w:p w14:paraId="08A1C1E8">
            <w:pPr>
              <w:pStyle w:val="11"/>
              <w:spacing w:before="78" w:line="219" w:lineRule="auto"/>
              <w:ind w:left="119" w:leftChars="0"/>
              <w:rPr>
                <w:rFonts w:ascii="宋体" w:hAnsi="宋体" w:eastAsia="宋体" w:cs="宋体"/>
                <w:snapToGrid w:val="0"/>
                <w:color w:val="auto"/>
                <w:kern w:val="0"/>
                <w:sz w:val="24"/>
                <w:szCs w:val="24"/>
                <w:highlight w:val="none"/>
                <w:lang w:val="en-US" w:eastAsia="en-US" w:bidi="ar-SA"/>
              </w:rPr>
            </w:pPr>
            <w:r>
              <w:rPr>
                <w:color w:val="auto"/>
                <w:spacing w:val="-5"/>
                <w:highlight w:val="none"/>
              </w:rPr>
              <w:t>否，磋商小组原则上推荐</w:t>
            </w:r>
            <w:r>
              <w:rPr>
                <w:color w:val="auto"/>
                <w:spacing w:val="-29"/>
                <w:highlight w:val="none"/>
              </w:rPr>
              <w:t xml:space="preserve"> </w:t>
            </w:r>
            <w:r>
              <w:rPr>
                <w:color w:val="auto"/>
                <w:spacing w:val="-5"/>
                <w:highlight w:val="none"/>
              </w:rPr>
              <w:t>3</w:t>
            </w:r>
            <w:r>
              <w:rPr>
                <w:color w:val="auto"/>
                <w:spacing w:val="-48"/>
                <w:highlight w:val="none"/>
              </w:rPr>
              <w:t xml:space="preserve"> </w:t>
            </w:r>
            <w:r>
              <w:rPr>
                <w:color w:val="auto"/>
                <w:spacing w:val="-5"/>
                <w:highlight w:val="none"/>
              </w:rPr>
              <w:t>名成交候选人并排序；</w:t>
            </w:r>
          </w:p>
        </w:tc>
      </w:tr>
      <w:tr w14:paraId="5233B044">
        <w:trPr>
          <w:trHeight w:val="90" w:hRule="atLeast"/>
        </w:trPr>
        <w:tc>
          <w:tcPr>
            <w:tcW w:w="9649" w:type="dxa"/>
            <w:gridSpan w:val="3"/>
            <w:shd w:val="clear" w:color="auto" w:fill="auto"/>
            <w:vAlign w:val="top"/>
          </w:tcPr>
          <w:p w14:paraId="09E5BF79">
            <w:pPr>
              <w:pStyle w:val="11"/>
              <w:spacing w:before="78" w:line="219" w:lineRule="auto"/>
              <w:ind w:left="119" w:leftChars="0"/>
              <w:rPr>
                <w:color w:val="auto"/>
                <w:spacing w:val="-5"/>
                <w:highlight w:val="none"/>
              </w:rPr>
            </w:pPr>
            <w:r>
              <w:rPr>
                <w:rFonts w:hint="eastAsia"/>
                <w:color w:val="auto"/>
                <w:spacing w:val="-5"/>
                <w:highlight w:val="none"/>
              </w:rPr>
              <w:t>4.需要补充的其他内容</w:t>
            </w:r>
          </w:p>
        </w:tc>
      </w:tr>
      <w:tr w14:paraId="015190CB">
        <w:trPr>
          <w:trHeight w:val="90" w:hRule="atLeast"/>
        </w:trPr>
        <w:tc>
          <w:tcPr>
            <w:tcW w:w="1011" w:type="dxa"/>
            <w:shd w:val="clear" w:color="auto" w:fill="auto"/>
            <w:vAlign w:val="top"/>
          </w:tcPr>
          <w:p w14:paraId="3AD32EBA">
            <w:pPr>
              <w:spacing w:line="268" w:lineRule="auto"/>
              <w:rPr>
                <w:rFonts w:ascii="Arial"/>
                <w:color w:val="auto"/>
                <w:sz w:val="21"/>
                <w:highlight w:val="none"/>
              </w:rPr>
            </w:pPr>
          </w:p>
          <w:p w14:paraId="74CE3F03">
            <w:pPr>
              <w:pStyle w:val="11"/>
              <w:spacing w:before="78" w:line="239" w:lineRule="auto"/>
              <w:ind w:left="272"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4.1</w:t>
            </w:r>
          </w:p>
        </w:tc>
        <w:tc>
          <w:tcPr>
            <w:tcW w:w="1929" w:type="dxa"/>
            <w:shd w:val="clear" w:color="auto" w:fill="auto"/>
            <w:vAlign w:val="top"/>
          </w:tcPr>
          <w:p w14:paraId="592AF24E">
            <w:pPr>
              <w:spacing w:line="268" w:lineRule="auto"/>
              <w:rPr>
                <w:rFonts w:ascii="Arial"/>
                <w:color w:val="auto"/>
                <w:sz w:val="21"/>
                <w:highlight w:val="none"/>
              </w:rPr>
            </w:pPr>
          </w:p>
          <w:p w14:paraId="6BEADC04">
            <w:pPr>
              <w:pStyle w:val="11"/>
              <w:spacing w:before="78" w:line="220" w:lineRule="auto"/>
              <w:ind w:left="578"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预算金额</w:t>
            </w:r>
          </w:p>
        </w:tc>
        <w:tc>
          <w:tcPr>
            <w:tcW w:w="6709" w:type="dxa"/>
            <w:shd w:val="clear" w:color="auto" w:fill="auto"/>
            <w:vAlign w:val="top"/>
          </w:tcPr>
          <w:p w14:paraId="3EB3916D">
            <w:pPr>
              <w:pStyle w:val="11"/>
              <w:spacing w:before="113" w:line="314" w:lineRule="auto"/>
              <w:ind w:left="112" w:leftChars="0" w:right="111" w:rightChars="0"/>
              <w:rPr>
                <w:rFonts w:ascii="宋体" w:hAnsi="宋体" w:eastAsia="宋体" w:cs="宋体"/>
                <w:snapToGrid w:val="0"/>
                <w:color w:val="auto"/>
                <w:kern w:val="0"/>
                <w:sz w:val="24"/>
                <w:szCs w:val="24"/>
                <w:highlight w:val="none"/>
                <w:lang w:val="en-US" w:eastAsia="en-US" w:bidi="ar-SA"/>
              </w:rPr>
            </w:pPr>
            <w:r>
              <w:rPr>
                <w:color w:val="auto"/>
                <w:spacing w:val="5"/>
                <w:highlight w:val="none"/>
              </w:rPr>
              <w:t>本项目预算金额：</w:t>
            </w:r>
            <w:r>
              <w:rPr>
                <w:rFonts w:hint="eastAsia"/>
                <w:color w:val="auto"/>
                <w:spacing w:val="5"/>
                <w:highlight w:val="none"/>
                <w:lang w:val="en-US" w:eastAsia="zh-CN"/>
              </w:rPr>
              <w:t>柒</w:t>
            </w:r>
            <w:r>
              <w:rPr>
                <w:color w:val="auto"/>
                <w:spacing w:val="5"/>
                <w:highlight w:val="none"/>
              </w:rPr>
              <w:t>拾</w:t>
            </w:r>
            <w:r>
              <w:rPr>
                <w:rFonts w:hint="eastAsia"/>
                <w:color w:val="auto"/>
                <w:spacing w:val="5"/>
                <w:highlight w:val="none"/>
                <w:lang w:val="en-US" w:eastAsia="zh-CN"/>
              </w:rPr>
              <w:t>万</w:t>
            </w:r>
            <w:r>
              <w:rPr>
                <w:color w:val="auto"/>
                <w:spacing w:val="5"/>
                <w:highlight w:val="none"/>
              </w:rPr>
              <w:t>元整(¥</w:t>
            </w:r>
            <w:r>
              <w:rPr>
                <w:rFonts w:hint="eastAsia"/>
                <w:color w:val="auto"/>
                <w:spacing w:val="5"/>
                <w:highlight w:val="none"/>
                <w:lang w:val="en-US" w:eastAsia="zh-CN"/>
              </w:rPr>
              <w:t>700000</w:t>
            </w:r>
            <w:r>
              <w:rPr>
                <w:color w:val="auto"/>
                <w:spacing w:val="5"/>
                <w:highlight w:val="none"/>
              </w:rPr>
              <w:t>.00</w:t>
            </w:r>
            <w:r>
              <w:rPr>
                <w:color w:val="auto"/>
                <w:spacing w:val="-3"/>
                <w:highlight w:val="none"/>
              </w:rPr>
              <w:t>元</w:t>
            </w:r>
            <w:r>
              <w:rPr>
                <w:color w:val="auto"/>
                <w:spacing w:val="4"/>
                <w:highlight w:val="none"/>
              </w:rPr>
              <w:t>），</w:t>
            </w:r>
            <w:r>
              <w:rPr>
                <w:color w:val="auto"/>
                <w:spacing w:val="-3"/>
                <w:highlight w:val="none"/>
              </w:rPr>
              <w:t>投标报价超过采购预算按无效标处理。</w:t>
            </w:r>
          </w:p>
        </w:tc>
      </w:tr>
      <w:tr w14:paraId="5DA035FE">
        <w:trPr>
          <w:trHeight w:val="90" w:hRule="atLeast"/>
        </w:trPr>
        <w:tc>
          <w:tcPr>
            <w:tcW w:w="1011" w:type="dxa"/>
            <w:shd w:val="clear" w:color="auto" w:fill="auto"/>
            <w:vAlign w:val="top"/>
          </w:tcPr>
          <w:p w14:paraId="053ACF9E">
            <w:pPr>
              <w:spacing w:line="269" w:lineRule="auto"/>
              <w:rPr>
                <w:rFonts w:ascii="Arial"/>
                <w:color w:val="auto"/>
                <w:sz w:val="21"/>
                <w:highlight w:val="none"/>
              </w:rPr>
            </w:pPr>
          </w:p>
          <w:p w14:paraId="400B4AA3">
            <w:pPr>
              <w:pStyle w:val="11"/>
              <w:spacing w:before="78" w:line="239" w:lineRule="auto"/>
              <w:ind w:left="272"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4.2</w:t>
            </w:r>
          </w:p>
        </w:tc>
        <w:tc>
          <w:tcPr>
            <w:tcW w:w="1929" w:type="dxa"/>
            <w:shd w:val="clear" w:color="auto" w:fill="auto"/>
            <w:vAlign w:val="top"/>
          </w:tcPr>
          <w:p w14:paraId="429CE437">
            <w:pPr>
              <w:spacing w:line="268" w:lineRule="auto"/>
              <w:rPr>
                <w:rFonts w:ascii="Arial"/>
                <w:color w:val="auto"/>
                <w:sz w:val="21"/>
                <w:highlight w:val="none"/>
              </w:rPr>
            </w:pPr>
          </w:p>
          <w:p w14:paraId="15F92B0B">
            <w:pPr>
              <w:pStyle w:val="11"/>
              <w:spacing w:before="78" w:line="220" w:lineRule="auto"/>
              <w:ind w:left="695"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代理费</w:t>
            </w:r>
          </w:p>
        </w:tc>
        <w:tc>
          <w:tcPr>
            <w:tcW w:w="6709" w:type="dxa"/>
            <w:shd w:val="clear" w:color="auto" w:fill="auto"/>
            <w:vAlign w:val="top"/>
          </w:tcPr>
          <w:p w14:paraId="4622F7AC">
            <w:pPr>
              <w:pStyle w:val="11"/>
              <w:spacing w:before="113" w:line="314" w:lineRule="auto"/>
              <w:ind w:left="114" w:leftChars="0" w:right="24" w:rightChars="0" w:hanging="2" w:firstLineChars="0"/>
              <w:rPr>
                <w:rFonts w:ascii="宋体" w:hAnsi="宋体" w:eastAsia="宋体" w:cs="宋体"/>
                <w:snapToGrid w:val="0"/>
                <w:color w:val="auto"/>
                <w:kern w:val="0"/>
                <w:sz w:val="24"/>
                <w:szCs w:val="24"/>
                <w:highlight w:val="none"/>
                <w:lang w:val="en-US" w:eastAsia="en-US" w:bidi="ar-SA"/>
              </w:rPr>
            </w:pPr>
            <w:r>
              <w:rPr>
                <w:color w:val="auto"/>
                <w:spacing w:val="-3"/>
                <w:highlight w:val="none"/>
              </w:rPr>
              <w:t>本项目采购代理服务费按照《河南省招标代理服务收费指导意</w:t>
            </w:r>
            <w:r>
              <w:rPr>
                <w:color w:val="auto"/>
                <w:spacing w:val="-6"/>
                <w:highlight w:val="none"/>
              </w:rPr>
              <w:t>见（豫招协【2023】002</w:t>
            </w:r>
            <w:r>
              <w:rPr>
                <w:color w:val="auto"/>
                <w:spacing w:val="-35"/>
                <w:highlight w:val="none"/>
              </w:rPr>
              <w:t xml:space="preserve"> </w:t>
            </w:r>
            <w:r>
              <w:rPr>
                <w:color w:val="auto"/>
                <w:spacing w:val="-6"/>
                <w:highlight w:val="none"/>
              </w:rPr>
              <w:t>号）》标准进行计取。由成交人支付。</w:t>
            </w:r>
          </w:p>
        </w:tc>
      </w:tr>
      <w:tr w14:paraId="0BDE1632">
        <w:trPr>
          <w:trHeight w:val="90" w:hRule="atLeast"/>
        </w:trPr>
        <w:tc>
          <w:tcPr>
            <w:tcW w:w="1011" w:type="dxa"/>
            <w:shd w:val="clear" w:color="auto" w:fill="auto"/>
            <w:vAlign w:val="top"/>
          </w:tcPr>
          <w:p w14:paraId="51A07517">
            <w:pPr>
              <w:spacing w:line="270" w:lineRule="auto"/>
              <w:rPr>
                <w:rFonts w:ascii="Arial"/>
                <w:color w:val="auto"/>
                <w:sz w:val="21"/>
                <w:highlight w:val="none"/>
              </w:rPr>
            </w:pPr>
          </w:p>
          <w:p w14:paraId="70AD8A14">
            <w:pPr>
              <w:pStyle w:val="11"/>
              <w:spacing w:before="78" w:line="239" w:lineRule="auto"/>
              <w:ind w:left="272"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4.3</w:t>
            </w:r>
          </w:p>
        </w:tc>
        <w:tc>
          <w:tcPr>
            <w:tcW w:w="1929" w:type="dxa"/>
            <w:shd w:val="clear" w:color="auto" w:fill="auto"/>
            <w:vAlign w:val="top"/>
          </w:tcPr>
          <w:p w14:paraId="5A690B36">
            <w:pPr>
              <w:spacing w:line="270" w:lineRule="auto"/>
              <w:rPr>
                <w:rFonts w:ascii="Arial"/>
                <w:color w:val="auto"/>
                <w:sz w:val="21"/>
                <w:highlight w:val="none"/>
              </w:rPr>
            </w:pPr>
          </w:p>
          <w:p w14:paraId="0240AAD2">
            <w:pPr>
              <w:pStyle w:val="11"/>
              <w:spacing w:before="78" w:line="221" w:lineRule="auto"/>
              <w:ind w:left="817" w:leftChars="0"/>
              <w:rPr>
                <w:rFonts w:ascii="宋体" w:hAnsi="宋体" w:eastAsia="宋体" w:cs="宋体"/>
                <w:snapToGrid w:val="0"/>
                <w:color w:val="auto"/>
                <w:kern w:val="0"/>
                <w:sz w:val="24"/>
                <w:szCs w:val="24"/>
                <w:highlight w:val="none"/>
                <w:lang w:val="en-US" w:eastAsia="en-US" w:bidi="ar-SA"/>
              </w:rPr>
            </w:pPr>
            <w:r>
              <w:rPr>
                <w:color w:val="auto"/>
                <w:spacing w:val="-3"/>
                <w:highlight w:val="none"/>
              </w:rPr>
              <w:t>监督</w:t>
            </w:r>
          </w:p>
        </w:tc>
        <w:tc>
          <w:tcPr>
            <w:tcW w:w="6709" w:type="dxa"/>
            <w:shd w:val="clear" w:color="auto" w:fill="auto"/>
            <w:vAlign w:val="top"/>
          </w:tcPr>
          <w:p w14:paraId="2A68E75B">
            <w:pPr>
              <w:pStyle w:val="11"/>
              <w:spacing w:before="113" w:line="314" w:lineRule="auto"/>
              <w:ind w:left="115" w:leftChars="0" w:right="113" w:rightChars="0" w:hanging="3" w:firstLineChars="0"/>
              <w:rPr>
                <w:rFonts w:ascii="宋体" w:hAnsi="宋体" w:eastAsia="宋体" w:cs="宋体"/>
                <w:snapToGrid w:val="0"/>
                <w:color w:val="auto"/>
                <w:kern w:val="0"/>
                <w:sz w:val="24"/>
                <w:szCs w:val="24"/>
                <w:highlight w:val="none"/>
                <w:lang w:val="en-US" w:eastAsia="en-US" w:bidi="ar-SA"/>
              </w:rPr>
            </w:pPr>
            <w:r>
              <w:rPr>
                <w:color w:val="auto"/>
                <w:spacing w:val="6"/>
                <w:highlight w:val="none"/>
              </w:rPr>
              <w:t>本项目的招标投标活动及其相关当事人必须接受相关行政监</w:t>
            </w:r>
            <w:r>
              <w:rPr>
                <w:color w:val="auto"/>
                <w:spacing w:val="-5"/>
                <w:highlight w:val="none"/>
              </w:rPr>
              <w:t>督部门依法实施的监督。</w:t>
            </w:r>
          </w:p>
        </w:tc>
      </w:tr>
      <w:tr w14:paraId="61FC6E31">
        <w:trPr>
          <w:trHeight w:val="90" w:hRule="atLeast"/>
        </w:trPr>
        <w:tc>
          <w:tcPr>
            <w:tcW w:w="1011" w:type="dxa"/>
            <w:shd w:val="clear" w:color="auto" w:fill="auto"/>
            <w:vAlign w:val="top"/>
          </w:tcPr>
          <w:p w14:paraId="678DA6E4">
            <w:pPr>
              <w:pStyle w:val="11"/>
              <w:spacing w:before="118" w:line="239" w:lineRule="auto"/>
              <w:ind w:left="272"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4.4</w:t>
            </w:r>
          </w:p>
        </w:tc>
        <w:tc>
          <w:tcPr>
            <w:tcW w:w="1929" w:type="dxa"/>
            <w:shd w:val="clear" w:color="auto" w:fill="auto"/>
            <w:vAlign w:val="top"/>
          </w:tcPr>
          <w:p w14:paraId="13520D99">
            <w:pPr>
              <w:pStyle w:val="11"/>
              <w:spacing w:before="117" w:line="220" w:lineRule="auto"/>
              <w:ind w:left="576"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付款方式</w:t>
            </w:r>
          </w:p>
        </w:tc>
        <w:tc>
          <w:tcPr>
            <w:tcW w:w="6709" w:type="dxa"/>
            <w:shd w:val="clear" w:color="auto" w:fill="auto"/>
            <w:vAlign w:val="top"/>
          </w:tcPr>
          <w:p w14:paraId="1C90FF3A">
            <w:pPr>
              <w:pStyle w:val="11"/>
              <w:spacing w:before="118" w:line="220" w:lineRule="auto"/>
              <w:ind w:left="117" w:leftChars="0"/>
              <w:rPr>
                <w:rFonts w:ascii="宋体" w:hAnsi="宋体" w:eastAsia="宋体" w:cs="宋体"/>
                <w:snapToGrid w:val="0"/>
                <w:color w:val="auto"/>
                <w:kern w:val="0"/>
                <w:sz w:val="24"/>
                <w:szCs w:val="24"/>
                <w:highlight w:val="none"/>
                <w:lang w:val="en-US" w:eastAsia="en-US" w:bidi="ar-SA"/>
              </w:rPr>
            </w:pPr>
            <w:r>
              <w:rPr>
                <w:color w:val="auto"/>
                <w:spacing w:val="-8"/>
                <w:highlight w:val="none"/>
              </w:rPr>
              <w:t>另行约定。</w:t>
            </w:r>
          </w:p>
        </w:tc>
      </w:tr>
      <w:tr w14:paraId="0B848600">
        <w:trPr>
          <w:trHeight w:val="90" w:hRule="atLeast"/>
        </w:trPr>
        <w:tc>
          <w:tcPr>
            <w:tcW w:w="1011" w:type="dxa"/>
            <w:shd w:val="clear" w:color="auto" w:fill="auto"/>
            <w:vAlign w:val="top"/>
          </w:tcPr>
          <w:p w14:paraId="368BEB61">
            <w:pPr>
              <w:spacing w:line="286" w:lineRule="auto"/>
              <w:rPr>
                <w:rFonts w:ascii="Arial"/>
                <w:color w:val="auto"/>
                <w:sz w:val="21"/>
                <w:highlight w:val="none"/>
              </w:rPr>
            </w:pPr>
          </w:p>
          <w:p w14:paraId="0AC38079">
            <w:pPr>
              <w:spacing w:line="286" w:lineRule="auto"/>
              <w:rPr>
                <w:rFonts w:ascii="Arial"/>
                <w:color w:val="auto"/>
                <w:sz w:val="21"/>
                <w:highlight w:val="none"/>
              </w:rPr>
            </w:pPr>
          </w:p>
          <w:p w14:paraId="1F49B5E5">
            <w:pPr>
              <w:spacing w:line="286" w:lineRule="auto"/>
              <w:rPr>
                <w:rFonts w:ascii="Arial"/>
                <w:color w:val="auto"/>
                <w:sz w:val="21"/>
                <w:highlight w:val="none"/>
              </w:rPr>
            </w:pPr>
          </w:p>
          <w:p w14:paraId="036DD8DB">
            <w:pPr>
              <w:spacing w:line="287" w:lineRule="auto"/>
              <w:rPr>
                <w:rFonts w:ascii="Arial"/>
                <w:color w:val="auto"/>
                <w:sz w:val="21"/>
                <w:highlight w:val="none"/>
              </w:rPr>
            </w:pPr>
          </w:p>
          <w:p w14:paraId="718F195F">
            <w:pPr>
              <w:spacing w:line="287" w:lineRule="auto"/>
              <w:rPr>
                <w:rFonts w:ascii="Arial"/>
                <w:color w:val="auto"/>
                <w:sz w:val="21"/>
                <w:highlight w:val="none"/>
              </w:rPr>
            </w:pPr>
          </w:p>
          <w:p w14:paraId="01F31535">
            <w:pPr>
              <w:pStyle w:val="11"/>
              <w:spacing w:before="78" w:line="239" w:lineRule="auto"/>
              <w:ind w:left="272"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4.5</w:t>
            </w:r>
          </w:p>
        </w:tc>
        <w:tc>
          <w:tcPr>
            <w:tcW w:w="1929" w:type="dxa"/>
            <w:shd w:val="clear" w:color="auto" w:fill="auto"/>
            <w:vAlign w:val="top"/>
          </w:tcPr>
          <w:p w14:paraId="06B8EB17">
            <w:pPr>
              <w:spacing w:line="286" w:lineRule="auto"/>
              <w:rPr>
                <w:rFonts w:ascii="Arial"/>
                <w:color w:val="auto"/>
                <w:sz w:val="21"/>
                <w:highlight w:val="none"/>
              </w:rPr>
            </w:pPr>
          </w:p>
          <w:p w14:paraId="4AEC9722">
            <w:pPr>
              <w:spacing w:line="286" w:lineRule="auto"/>
              <w:rPr>
                <w:rFonts w:ascii="Arial"/>
                <w:color w:val="auto"/>
                <w:sz w:val="21"/>
                <w:highlight w:val="none"/>
              </w:rPr>
            </w:pPr>
          </w:p>
          <w:p w14:paraId="2CA82C0A">
            <w:pPr>
              <w:spacing w:line="286" w:lineRule="auto"/>
              <w:rPr>
                <w:rFonts w:ascii="Arial"/>
                <w:color w:val="auto"/>
                <w:sz w:val="21"/>
                <w:highlight w:val="none"/>
              </w:rPr>
            </w:pPr>
          </w:p>
          <w:p w14:paraId="2E1617EB">
            <w:pPr>
              <w:spacing w:line="287" w:lineRule="auto"/>
              <w:rPr>
                <w:rFonts w:ascii="Arial"/>
                <w:color w:val="auto"/>
                <w:sz w:val="21"/>
                <w:highlight w:val="none"/>
              </w:rPr>
            </w:pPr>
          </w:p>
          <w:p w14:paraId="462AE74E">
            <w:pPr>
              <w:spacing w:line="287" w:lineRule="auto"/>
              <w:rPr>
                <w:rFonts w:ascii="Arial"/>
                <w:color w:val="auto"/>
                <w:sz w:val="21"/>
                <w:highlight w:val="none"/>
              </w:rPr>
            </w:pPr>
          </w:p>
          <w:p w14:paraId="016C03CE">
            <w:pPr>
              <w:pStyle w:val="11"/>
              <w:spacing w:before="78" w:line="220" w:lineRule="auto"/>
              <w:ind w:left="695"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解释权</w:t>
            </w:r>
          </w:p>
        </w:tc>
        <w:tc>
          <w:tcPr>
            <w:tcW w:w="6709" w:type="dxa"/>
            <w:shd w:val="clear" w:color="auto" w:fill="auto"/>
            <w:vAlign w:val="top"/>
          </w:tcPr>
          <w:p w14:paraId="701998DD">
            <w:pPr>
              <w:pStyle w:val="11"/>
              <w:spacing w:before="111" w:line="347" w:lineRule="auto"/>
              <w:ind w:left="112" w:leftChars="0" w:right="109" w:rightChars="0" w:firstLine="1" w:firstLineChars="0"/>
              <w:jc w:val="both"/>
              <w:rPr>
                <w:rFonts w:ascii="宋体" w:hAnsi="宋体" w:eastAsia="宋体" w:cs="宋体"/>
                <w:snapToGrid w:val="0"/>
                <w:color w:val="auto"/>
                <w:kern w:val="0"/>
                <w:sz w:val="24"/>
                <w:szCs w:val="24"/>
                <w:highlight w:val="none"/>
                <w:lang w:val="en-US" w:eastAsia="en-US" w:bidi="ar-SA"/>
              </w:rPr>
            </w:pPr>
            <w:r>
              <w:rPr>
                <w:color w:val="auto"/>
                <w:spacing w:val="-3"/>
                <w:highlight w:val="none"/>
              </w:rPr>
              <w:t>构成本磋商文件的各个组成文件应互为解释，互为说明；如有不明确或不一致，除磋商文件中有特别规定外，仅适用于招标投标阶段的规定，按招标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负责解释。</w:t>
            </w:r>
          </w:p>
        </w:tc>
      </w:tr>
      <w:tr w14:paraId="5707E0F6">
        <w:trPr>
          <w:trHeight w:val="90" w:hRule="atLeast"/>
        </w:trPr>
        <w:tc>
          <w:tcPr>
            <w:tcW w:w="1011" w:type="dxa"/>
            <w:shd w:val="clear" w:color="auto" w:fill="auto"/>
            <w:vAlign w:val="top"/>
          </w:tcPr>
          <w:p w14:paraId="2362D313">
            <w:pPr>
              <w:rPr>
                <w:rFonts w:ascii="Arial"/>
                <w:color w:val="auto"/>
                <w:sz w:val="21"/>
                <w:highlight w:val="none"/>
              </w:rPr>
            </w:pPr>
          </w:p>
          <w:p w14:paraId="64DEDAC2">
            <w:pPr>
              <w:rPr>
                <w:rFonts w:ascii="Arial"/>
                <w:color w:val="auto"/>
                <w:sz w:val="21"/>
                <w:highlight w:val="none"/>
              </w:rPr>
            </w:pPr>
          </w:p>
          <w:p w14:paraId="40920DF8">
            <w:pPr>
              <w:rPr>
                <w:rFonts w:ascii="Arial"/>
                <w:color w:val="auto"/>
                <w:sz w:val="21"/>
                <w:highlight w:val="none"/>
              </w:rPr>
            </w:pPr>
          </w:p>
          <w:p w14:paraId="4370E421">
            <w:pPr>
              <w:rPr>
                <w:rFonts w:ascii="Arial"/>
                <w:color w:val="auto"/>
                <w:sz w:val="21"/>
                <w:highlight w:val="none"/>
              </w:rPr>
            </w:pPr>
          </w:p>
          <w:p w14:paraId="243C0E3A">
            <w:pPr>
              <w:spacing w:line="241" w:lineRule="auto"/>
              <w:rPr>
                <w:rFonts w:ascii="Arial"/>
                <w:color w:val="auto"/>
                <w:sz w:val="21"/>
                <w:highlight w:val="none"/>
              </w:rPr>
            </w:pPr>
          </w:p>
          <w:p w14:paraId="2E643020">
            <w:pPr>
              <w:pStyle w:val="11"/>
              <w:spacing w:before="78" w:line="239" w:lineRule="auto"/>
              <w:ind w:left="272"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4.6</w:t>
            </w:r>
          </w:p>
        </w:tc>
        <w:tc>
          <w:tcPr>
            <w:tcW w:w="1929" w:type="dxa"/>
            <w:shd w:val="clear" w:color="auto" w:fill="auto"/>
            <w:vAlign w:val="top"/>
          </w:tcPr>
          <w:p w14:paraId="6B946EB0">
            <w:pPr>
              <w:rPr>
                <w:rFonts w:ascii="Arial"/>
                <w:color w:val="auto"/>
                <w:sz w:val="21"/>
                <w:highlight w:val="none"/>
              </w:rPr>
            </w:pPr>
          </w:p>
          <w:p w14:paraId="4DCE3181">
            <w:pPr>
              <w:rPr>
                <w:rFonts w:ascii="Arial"/>
                <w:color w:val="auto"/>
                <w:sz w:val="21"/>
                <w:highlight w:val="none"/>
              </w:rPr>
            </w:pPr>
          </w:p>
          <w:p w14:paraId="1C497C08">
            <w:pPr>
              <w:rPr>
                <w:rFonts w:ascii="Arial"/>
                <w:color w:val="auto"/>
                <w:sz w:val="21"/>
                <w:highlight w:val="none"/>
              </w:rPr>
            </w:pPr>
          </w:p>
          <w:p w14:paraId="5751A585">
            <w:pPr>
              <w:rPr>
                <w:rFonts w:ascii="Arial"/>
                <w:color w:val="auto"/>
                <w:sz w:val="21"/>
                <w:highlight w:val="none"/>
              </w:rPr>
            </w:pPr>
          </w:p>
          <w:p w14:paraId="25F1958A">
            <w:pPr>
              <w:rPr>
                <w:rFonts w:ascii="Arial"/>
                <w:color w:val="auto"/>
                <w:sz w:val="21"/>
                <w:highlight w:val="none"/>
              </w:rPr>
            </w:pPr>
          </w:p>
          <w:p w14:paraId="0B33662D">
            <w:pPr>
              <w:pStyle w:val="11"/>
              <w:spacing w:before="78" w:line="220" w:lineRule="auto"/>
              <w:ind w:left="577" w:leftChars="0"/>
              <w:rPr>
                <w:rFonts w:ascii="宋体" w:hAnsi="宋体" w:eastAsia="宋体" w:cs="宋体"/>
                <w:snapToGrid w:val="0"/>
                <w:color w:val="auto"/>
                <w:kern w:val="0"/>
                <w:sz w:val="24"/>
                <w:szCs w:val="24"/>
                <w:highlight w:val="none"/>
                <w:lang w:val="en-US" w:eastAsia="en-US" w:bidi="ar-SA"/>
              </w:rPr>
            </w:pPr>
            <w:r>
              <w:rPr>
                <w:color w:val="auto"/>
                <w:spacing w:val="-2"/>
                <w:highlight w:val="none"/>
              </w:rPr>
              <w:t>其他内容</w:t>
            </w:r>
          </w:p>
        </w:tc>
        <w:tc>
          <w:tcPr>
            <w:tcW w:w="6709" w:type="dxa"/>
            <w:shd w:val="clear" w:color="auto" w:fill="auto"/>
            <w:vAlign w:val="top"/>
          </w:tcPr>
          <w:p w14:paraId="779BD547">
            <w:pPr>
              <w:pStyle w:val="11"/>
              <w:spacing w:before="117" w:line="360" w:lineRule="auto"/>
              <w:ind w:left="113" w:right="109" w:firstLine="15"/>
              <w:rPr>
                <w:color w:val="auto"/>
                <w:highlight w:val="none"/>
              </w:rPr>
            </w:pPr>
            <w:r>
              <w:rPr>
                <w:color w:val="auto"/>
                <w:spacing w:val="-1"/>
                <w:highlight w:val="none"/>
              </w:rPr>
              <w:t>1、资格评（预）审部分：资格评（预）以响应文件为准，其</w:t>
            </w:r>
            <w:r>
              <w:rPr>
                <w:color w:val="auto"/>
                <w:spacing w:val="-7"/>
                <w:highlight w:val="none"/>
              </w:rPr>
              <w:t>上传资料真实性由供应商自行承担。同时， 供应商应在开标前</w:t>
            </w:r>
            <w:r>
              <w:rPr>
                <w:color w:val="auto"/>
                <w:spacing w:val="-5"/>
                <w:highlight w:val="none"/>
              </w:rPr>
              <w:t>自行完善主体库信息。</w:t>
            </w:r>
          </w:p>
          <w:p w14:paraId="516FE270">
            <w:pPr>
              <w:pStyle w:val="11"/>
              <w:spacing w:before="117" w:line="220" w:lineRule="auto"/>
              <w:ind w:left="110"/>
              <w:rPr>
                <w:color w:val="auto"/>
                <w:highlight w:val="none"/>
              </w:rPr>
            </w:pPr>
            <w:r>
              <w:rPr>
                <w:color w:val="auto"/>
                <w:spacing w:val="-1"/>
                <w:highlight w:val="none"/>
              </w:rPr>
              <w:t>2、响应文件编制部分：在竞争性磋商文件中要求供应商按照</w:t>
            </w:r>
            <w:r>
              <w:rPr>
                <w:color w:val="auto"/>
                <w:spacing w:val="-2"/>
                <w:highlight w:val="none"/>
              </w:rPr>
              <w:t>响应文件格式进行响应文件编制，在响应文件</w:t>
            </w:r>
            <w:r>
              <w:rPr>
                <w:color w:val="auto"/>
                <w:spacing w:val="-3"/>
                <w:highlight w:val="none"/>
              </w:rPr>
              <w:t>编制时，应明确</w:t>
            </w:r>
            <w:r>
              <w:rPr>
                <w:color w:val="auto"/>
                <w:spacing w:val="-2"/>
                <w:highlight w:val="none"/>
              </w:rPr>
              <w:t>将投标单位企业基本情况、资质情况、人员</w:t>
            </w:r>
            <w:r>
              <w:rPr>
                <w:color w:val="auto"/>
                <w:spacing w:val="-3"/>
                <w:highlight w:val="none"/>
              </w:rPr>
              <w:t>情况、业绩情况编入响应文件，便于进行资格审查及评标打分。</w:t>
            </w:r>
          </w:p>
          <w:p w14:paraId="118A02CB">
            <w:pPr>
              <w:pStyle w:val="11"/>
              <w:spacing w:before="2" w:line="329" w:lineRule="auto"/>
              <w:ind w:left="109" w:leftChars="0" w:right="109" w:rightChars="0" w:firstLine="4" w:firstLineChars="0"/>
              <w:rPr>
                <w:rFonts w:ascii="宋体" w:hAnsi="宋体" w:eastAsia="宋体" w:cs="宋体"/>
                <w:snapToGrid w:val="0"/>
                <w:color w:val="auto"/>
                <w:kern w:val="0"/>
                <w:sz w:val="24"/>
                <w:szCs w:val="24"/>
                <w:highlight w:val="none"/>
                <w:lang w:val="en-US" w:eastAsia="en-US" w:bidi="ar-SA"/>
              </w:rPr>
            </w:pPr>
            <w:r>
              <w:rPr>
                <w:color w:val="auto"/>
                <w:spacing w:val="-5"/>
                <w:highlight w:val="none"/>
              </w:rPr>
              <w:t>3、供应商在中标后可以持政府采购合同向融资机构申请贷款，</w:t>
            </w:r>
            <w:r>
              <w:rPr>
                <w:color w:val="auto"/>
                <w:spacing w:val="-1"/>
                <w:highlight w:val="none"/>
              </w:rPr>
              <w:t>供应商可在河南省政府采购网“河南省政府采购合同融资平</w:t>
            </w:r>
            <w:r>
              <w:rPr>
                <w:color w:val="auto"/>
                <w:spacing w:val="5"/>
                <w:highlight w:val="none"/>
              </w:rPr>
              <w:t xml:space="preserve"> </w:t>
            </w:r>
            <w:r>
              <w:rPr>
                <w:color w:val="auto"/>
                <w:spacing w:val="-4"/>
                <w:highlight w:val="none"/>
              </w:rPr>
              <w:t>台”获取融资渠道和方式。</w:t>
            </w:r>
          </w:p>
        </w:tc>
      </w:tr>
      <w:tr w14:paraId="14318C9E">
        <w:trPr>
          <w:trHeight w:val="90" w:hRule="atLeast"/>
        </w:trPr>
        <w:tc>
          <w:tcPr>
            <w:tcW w:w="9649" w:type="dxa"/>
            <w:gridSpan w:val="3"/>
            <w:shd w:val="clear" w:color="auto" w:fill="auto"/>
            <w:vAlign w:val="top"/>
          </w:tcPr>
          <w:p w14:paraId="698D1560">
            <w:pPr>
              <w:pStyle w:val="11"/>
              <w:spacing w:before="78" w:line="219" w:lineRule="auto"/>
              <w:ind w:left="119" w:leftChars="0"/>
              <w:rPr>
                <w:color w:val="auto"/>
                <w:spacing w:val="-5"/>
                <w:highlight w:val="none"/>
              </w:rPr>
            </w:pPr>
            <w:r>
              <w:rPr>
                <w:color w:val="auto"/>
                <w:spacing w:val="-2"/>
                <w:highlight w:val="none"/>
              </w:rPr>
              <w:t>4.7</w:t>
            </w:r>
            <w:r>
              <w:rPr>
                <w:rFonts w:hint="eastAsia"/>
                <w:color w:val="auto"/>
                <w:spacing w:val="-2"/>
                <w:highlight w:val="none"/>
                <w:lang w:val="en-US" w:eastAsia="zh-CN"/>
              </w:rPr>
              <w:t xml:space="preserve"> </w:t>
            </w:r>
            <w:r>
              <w:rPr>
                <w:color w:val="auto"/>
                <w:spacing w:val="-6"/>
                <w:highlight w:val="none"/>
              </w:rPr>
              <w:t>其他需要注意的事项：</w:t>
            </w:r>
          </w:p>
        </w:tc>
      </w:tr>
      <w:tr w14:paraId="7B201436">
        <w:trPr>
          <w:trHeight w:val="90" w:hRule="atLeast"/>
        </w:trPr>
        <w:tc>
          <w:tcPr>
            <w:tcW w:w="9649" w:type="dxa"/>
            <w:gridSpan w:val="3"/>
            <w:shd w:val="clear" w:color="auto" w:fill="auto"/>
            <w:vAlign w:val="top"/>
          </w:tcPr>
          <w:tbl>
            <w:tblPr>
              <w:tblStyle w:val="10"/>
              <w:tblW w:w="9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9"/>
            </w:tblGrid>
            <w:tr w14:paraId="06D8A461">
              <w:trPr>
                <w:trHeight w:val="11238" w:hRule="atLeast"/>
              </w:trPr>
              <w:tc>
                <w:tcPr>
                  <w:tcW w:w="9649" w:type="dxa"/>
                  <w:vAlign w:val="top"/>
                </w:tcPr>
                <w:p w14:paraId="4D493957">
                  <w:pPr>
                    <w:pStyle w:val="11"/>
                    <w:spacing w:before="114" w:line="360" w:lineRule="auto"/>
                    <w:ind w:left="117" w:right="7" w:firstLine="483"/>
                    <w:jc w:val="both"/>
                    <w:rPr>
                      <w:color w:val="auto"/>
                      <w:highlight w:val="none"/>
                    </w:rPr>
                  </w:pPr>
                  <w:r>
                    <w:rPr>
                      <w:b/>
                      <w:bCs/>
                      <w:color w:val="auto"/>
                      <w:spacing w:val="-11"/>
                      <w:highlight w:val="none"/>
                    </w:rPr>
                    <w:t>本项目为电子化、无纸化交易项目，投标文件是投标人、供应商（以下简称“投标人”）</w:t>
                  </w:r>
                  <w:r>
                    <w:rPr>
                      <w:b/>
                      <w:bCs/>
                      <w:color w:val="auto"/>
                      <w:spacing w:val="-1"/>
                      <w:highlight w:val="none"/>
                    </w:rPr>
                    <w:t>通过中心投标文件制作系统制作，并经过电子签章和加密后生</w:t>
                  </w:r>
                  <w:r>
                    <w:rPr>
                      <w:b/>
                      <w:bCs/>
                      <w:color w:val="auto"/>
                      <w:spacing w:val="-2"/>
                      <w:highlight w:val="none"/>
                    </w:rPr>
                    <w:t>成的电子版投标文件。投标</w:t>
                  </w:r>
                  <w:r>
                    <w:rPr>
                      <w:b/>
                      <w:bCs/>
                      <w:color w:val="auto"/>
                      <w:spacing w:val="-3"/>
                      <w:highlight w:val="none"/>
                    </w:rPr>
                    <w:t>人投标时，将不再接受任何纸质文件资料。</w:t>
                  </w:r>
                </w:p>
                <w:p w14:paraId="0E04C968">
                  <w:pPr>
                    <w:pStyle w:val="11"/>
                    <w:spacing w:line="219" w:lineRule="auto"/>
                    <w:ind w:left="719"/>
                    <w:rPr>
                      <w:color w:val="auto"/>
                      <w:highlight w:val="none"/>
                    </w:rPr>
                  </w:pPr>
                  <w:r>
                    <w:rPr>
                      <w:b/>
                      <w:bCs/>
                      <w:color w:val="auto"/>
                      <w:spacing w:val="-3"/>
                      <w:highlight w:val="none"/>
                    </w:rPr>
                    <w:t>电子化投标文件工具请在三门峡市公共资源交易中心网首</w:t>
                  </w:r>
                  <w:r>
                    <w:rPr>
                      <w:b/>
                      <w:bCs/>
                      <w:color w:val="auto"/>
                      <w:spacing w:val="-4"/>
                      <w:highlight w:val="none"/>
                    </w:rPr>
                    <w:t>页“帮助中心”下载。</w:t>
                  </w:r>
                </w:p>
                <w:p w14:paraId="3811BA53">
                  <w:pPr>
                    <w:pStyle w:val="11"/>
                    <w:spacing w:before="182" w:line="360" w:lineRule="auto"/>
                    <w:ind w:left="119" w:right="109" w:firstLine="574"/>
                    <w:rPr>
                      <w:color w:val="auto"/>
                      <w:highlight w:val="none"/>
                    </w:rPr>
                  </w:pPr>
                  <w:r>
                    <w:rPr>
                      <w:b/>
                      <w:bCs/>
                      <w:color w:val="auto"/>
                      <w:spacing w:val="-4"/>
                      <w:highlight w:val="none"/>
                    </w:rPr>
                    <w:t>温馨提示：本项目为电子化、无纸化交易项目，开标时不接受任何纸质资料，为保证您能投标成功，请需仔细阅读以下条款。</w:t>
                  </w:r>
                </w:p>
                <w:p w14:paraId="0D15D665">
                  <w:pPr>
                    <w:pStyle w:val="11"/>
                    <w:spacing w:line="220" w:lineRule="auto"/>
                    <w:ind w:left="603"/>
                    <w:rPr>
                      <w:color w:val="auto"/>
                      <w:highlight w:val="none"/>
                    </w:rPr>
                  </w:pPr>
                  <w:r>
                    <w:rPr>
                      <w:b/>
                      <w:bCs/>
                      <w:color w:val="auto"/>
                      <w:spacing w:val="-4"/>
                      <w:highlight w:val="none"/>
                    </w:rPr>
                    <w:t>一、电子化投标</w:t>
                  </w:r>
                </w:p>
                <w:p w14:paraId="72820D91">
                  <w:pPr>
                    <w:pStyle w:val="11"/>
                    <w:spacing w:before="181" w:line="219" w:lineRule="auto"/>
                    <w:ind w:left="697"/>
                    <w:rPr>
                      <w:color w:val="auto"/>
                      <w:highlight w:val="none"/>
                    </w:rPr>
                  </w:pPr>
                  <w:r>
                    <w:rPr>
                      <w:color w:val="auto"/>
                      <w:spacing w:val="-3"/>
                      <w:highlight w:val="none"/>
                    </w:rPr>
                    <w:t>（一）电子化投标文件的签章</w:t>
                  </w:r>
                </w:p>
                <w:p w14:paraId="7A353B5A">
                  <w:pPr>
                    <w:pStyle w:val="11"/>
                    <w:spacing w:before="183" w:line="360" w:lineRule="auto"/>
                    <w:ind w:left="116" w:right="127" w:firstLine="592"/>
                    <w:rPr>
                      <w:color w:val="auto"/>
                      <w:highlight w:val="none"/>
                    </w:rPr>
                  </w:pPr>
                  <w:r>
                    <w:rPr>
                      <w:color w:val="auto"/>
                      <w:spacing w:val="1"/>
                      <w:highlight w:val="none"/>
                    </w:rPr>
                    <w:t>1、投标人在生成电子化投标文件后，应对电子化投标文件进行签章，未进行签章的</w:t>
                  </w:r>
                  <w:r>
                    <w:rPr>
                      <w:color w:val="auto"/>
                      <w:spacing w:val="-6"/>
                      <w:highlight w:val="none"/>
                    </w:rPr>
                    <w:t>视为无效投标。</w:t>
                  </w:r>
                </w:p>
                <w:p w14:paraId="25CCDCF7">
                  <w:pPr>
                    <w:pStyle w:val="11"/>
                    <w:spacing w:before="1" w:line="360" w:lineRule="auto"/>
                    <w:ind w:left="117" w:right="108" w:firstLine="576"/>
                    <w:rPr>
                      <w:color w:val="auto"/>
                      <w:highlight w:val="none"/>
                    </w:rPr>
                  </w:pPr>
                  <w:r>
                    <w:rPr>
                      <w:color w:val="auto"/>
                      <w:spacing w:val="1"/>
                      <w:highlight w:val="none"/>
                    </w:rPr>
                    <w:t>2、投标文件中要求</w:t>
                  </w:r>
                  <w:r>
                    <w:rPr>
                      <w:b/>
                      <w:bCs/>
                      <w:color w:val="auto"/>
                      <w:spacing w:val="1"/>
                      <w:highlight w:val="none"/>
                    </w:rPr>
                    <w:t>法定代表人或授权委托人盖章的，</w:t>
                  </w:r>
                  <w:r>
                    <w:rPr>
                      <w:color w:val="auto"/>
                      <w:highlight w:val="none"/>
                    </w:rPr>
                    <w:t>投标人在进行</w:t>
                  </w:r>
                  <w:r>
                    <w:rPr>
                      <w:b/>
                      <w:bCs/>
                      <w:color w:val="auto"/>
                      <w:highlight w:val="none"/>
                    </w:rPr>
                    <w:t>电子化投标文件</w:t>
                  </w:r>
                  <w:r>
                    <w:rPr>
                      <w:b/>
                      <w:bCs/>
                      <w:color w:val="auto"/>
                      <w:spacing w:val="-3"/>
                      <w:highlight w:val="none"/>
                    </w:rPr>
                    <w:t>签章时，以签盖法定代表人签章为准。</w:t>
                  </w:r>
                  <w:r>
                    <w:rPr>
                      <w:color w:val="auto"/>
                      <w:spacing w:val="-3"/>
                      <w:highlight w:val="none"/>
                    </w:rPr>
                    <w:t>电子化投标文件具体制作教材请投标人通</w:t>
                  </w:r>
                  <w:r>
                    <w:rPr>
                      <w:color w:val="auto"/>
                      <w:spacing w:val="-4"/>
                      <w:highlight w:val="none"/>
                    </w:rPr>
                    <w:t>过</w:t>
                  </w:r>
                  <w:r>
                    <w:rPr>
                      <w:color w:val="auto"/>
                      <w:spacing w:val="-51"/>
                      <w:highlight w:val="none"/>
                    </w:rPr>
                    <w:t xml:space="preserve"> </w:t>
                  </w:r>
                  <w:r>
                    <w:rPr>
                      <w:color w:val="auto"/>
                      <w:spacing w:val="-4"/>
                      <w:highlight w:val="none"/>
                    </w:rPr>
                    <w:t>CA</w:t>
                  </w:r>
                  <w:r>
                    <w:rPr>
                      <w:color w:val="auto"/>
                      <w:spacing w:val="-51"/>
                      <w:highlight w:val="none"/>
                    </w:rPr>
                    <w:t xml:space="preserve"> </w:t>
                  </w:r>
                  <w:r>
                    <w:rPr>
                      <w:color w:val="auto"/>
                      <w:spacing w:val="-4"/>
                      <w:highlight w:val="none"/>
                    </w:rPr>
                    <w:t>证书</w:t>
                  </w:r>
                  <w:r>
                    <w:rPr>
                      <w:color w:val="auto"/>
                      <w:spacing w:val="1"/>
                      <w:highlight w:val="none"/>
                    </w:rPr>
                    <w:t>登录三门峡市公共资源电子化交易系统在右上角“交易智库”中查看。电子化投标文件工</w:t>
                  </w:r>
                  <w:r>
                    <w:rPr>
                      <w:color w:val="auto"/>
                      <w:spacing w:val="-2"/>
                      <w:highlight w:val="none"/>
                    </w:rPr>
                    <w:t>具请在三门峡市公共资源交易中心网首页“帮助中心”下载。</w:t>
                  </w:r>
                </w:p>
                <w:p w14:paraId="4BBA014F">
                  <w:pPr>
                    <w:pStyle w:val="11"/>
                    <w:spacing w:before="1" w:line="218" w:lineRule="auto"/>
                    <w:ind w:left="604"/>
                    <w:rPr>
                      <w:color w:val="auto"/>
                      <w:highlight w:val="none"/>
                    </w:rPr>
                  </w:pPr>
                  <w:r>
                    <w:rPr>
                      <w:color w:val="auto"/>
                      <w:spacing w:val="-2"/>
                      <w:highlight w:val="none"/>
                    </w:rPr>
                    <w:t>（二）电子化投标文件的格式及上传投标</w:t>
                  </w:r>
                </w:p>
                <w:p w14:paraId="7A80F94E">
                  <w:pPr>
                    <w:pStyle w:val="11"/>
                    <w:spacing w:before="184" w:line="360" w:lineRule="auto"/>
                    <w:ind w:left="117" w:right="115" w:firstLine="591"/>
                    <w:jc w:val="both"/>
                    <w:rPr>
                      <w:color w:val="auto"/>
                      <w:highlight w:val="none"/>
                    </w:rPr>
                  </w:pPr>
                  <w:r>
                    <w:rPr>
                      <w:color w:val="auto"/>
                      <w:spacing w:val="2"/>
                      <w:highlight w:val="none"/>
                    </w:rPr>
                    <w:t>1、投标人所上传的电子化投标文件，应是通过</w:t>
                  </w:r>
                  <w:r>
                    <w:rPr>
                      <w:color w:val="auto"/>
                      <w:spacing w:val="1"/>
                      <w:highlight w:val="none"/>
                    </w:rPr>
                    <w:t>中心投标文件制作系统制作的，经过签章和加密后生成的电子版投标文件。生成的电子版投标文件包含用于投标文件上传的主</w:t>
                  </w:r>
                  <w:r>
                    <w:rPr>
                      <w:color w:val="auto"/>
                      <w:spacing w:val="-1"/>
                      <w:highlight w:val="none"/>
                    </w:rPr>
                    <w:t>文件（后缀为.smxtf）和用于应急补救的投标文件备</w:t>
                  </w:r>
                  <w:r>
                    <w:rPr>
                      <w:color w:val="auto"/>
                      <w:spacing w:val="-2"/>
                      <w:highlight w:val="none"/>
                    </w:rPr>
                    <w:t>份文件（后缀为.nsmxtf</w:t>
                  </w:r>
                  <w:r>
                    <w:rPr>
                      <w:color w:val="auto"/>
                      <w:spacing w:val="-4"/>
                      <w:highlight w:val="none"/>
                    </w:rPr>
                    <w:t>），</w:t>
                  </w:r>
                  <w:r>
                    <w:rPr>
                      <w:color w:val="auto"/>
                      <w:spacing w:val="-2"/>
                      <w:highlight w:val="none"/>
                    </w:rPr>
                    <w:t>备份文件主要用于电子化开标出现技术问题后的补救，请投标人随身携带。</w:t>
                  </w:r>
                </w:p>
                <w:p w14:paraId="625575B8">
                  <w:pPr>
                    <w:pStyle w:val="11"/>
                    <w:spacing w:before="1" w:line="219" w:lineRule="auto"/>
                    <w:ind w:left="691"/>
                    <w:rPr>
                      <w:color w:val="auto"/>
                      <w:highlight w:val="none"/>
                    </w:rPr>
                  </w:pPr>
                  <w:r>
                    <w:rPr>
                      <w:color w:val="auto"/>
                      <w:spacing w:val="-2"/>
                      <w:highlight w:val="none"/>
                    </w:rPr>
                    <w:t>注：投标人投报多个标段的，需要每个标段单独制作电子投标文件。</w:t>
                  </w:r>
                </w:p>
                <w:p w14:paraId="63C47534">
                  <w:pPr>
                    <w:pStyle w:val="11"/>
                    <w:spacing w:before="182" w:line="360" w:lineRule="auto"/>
                    <w:ind w:left="122" w:right="131" w:firstLine="571"/>
                    <w:rPr>
                      <w:color w:val="auto"/>
                      <w:highlight w:val="none"/>
                    </w:rPr>
                  </w:pPr>
                  <w:r>
                    <w:rPr>
                      <w:color w:val="auto"/>
                      <w:spacing w:val="2"/>
                      <w:highlight w:val="none"/>
                    </w:rPr>
                    <w:t>2、电子化投标文件应在投标截止时间前成功</w:t>
                  </w:r>
                  <w:r>
                    <w:rPr>
                      <w:color w:val="auto"/>
                      <w:spacing w:val="1"/>
                      <w:highlight w:val="none"/>
                    </w:rPr>
                    <w:t>上传至三门峡市公共资源电子化交易系</w:t>
                  </w:r>
                  <w:r>
                    <w:rPr>
                      <w:color w:val="auto"/>
                      <w:spacing w:val="-2"/>
                      <w:highlight w:val="none"/>
                    </w:rPr>
                    <w:t>统。至投标截止时间止，仍未上传成功的电子化投标文件将不予接收。</w:t>
                  </w:r>
                </w:p>
                <w:p w14:paraId="2683489B">
                  <w:pPr>
                    <w:pStyle w:val="11"/>
                    <w:spacing w:before="1" w:line="314" w:lineRule="auto"/>
                    <w:ind w:left="120" w:right="110" w:firstLine="571"/>
                    <w:rPr>
                      <w:color w:val="auto"/>
                      <w:highlight w:val="none"/>
                    </w:rPr>
                  </w:pPr>
                  <w:r>
                    <w:rPr>
                      <w:color w:val="auto"/>
                      <w:spacing w:val="-1"/>
                      <w:highlight w:val="none"/>
                    </w:rPr>
                    <w:t>注：如按照电子化投标操作教材制作完成的电子化投标文件无法上传的，投标</w:t>
                  </w:r>
                  <w:r>
                    <w:rPr>
                      <w:color w:val="auto"/>
                      <w:spacing w:val="-2"/>
                      <w:highlight w:val="none"/>
                    </w:rPr>
                    <w:t>人应在</w:t>
                  </w:r>
                  <w:r>
                    <w:rPr>
                      <w:color w:val="auto"/>
                      <w:spacing w:val="1"/>
                      <w:highlight w:val="none"/>
                    </w:rPr>
                    <w:t>投标截止时间前尽早的联系中心技术人员，以便有充分的时间进行处理。投标人应充分考</w:t>
                  </w:r>
                </w:p>
              </w:tc>
            </w:tr>
          </w:tbl>
          <w:p w14:paraId="1FF13CB3">
            <w:pPr>
              <w:pStyle w:val="2"/>
              <w:rPr>
                <w:color w:val="auto"/>
                <w:highlight w:val="none"/>
              </w:rPr>
            </w:pPr>
          </w:p>
          <w:tbl>
            <w:tblPr>
              <w:tblStyle w:val="10"/>
              <w:tblW w:w="964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9"/>
            </w:tblGrid>
            <w:tr w14:paraId="3BF43F01">
              <w:trPr>
                <w:trHeight w:val="13583" w:hRule="atLeast"/>
              </w:trPr>
              <w:tc>
                <w:tcPr>
                  <w:tcW w:w="9649" w:type="dxa"/>
                  <w:vAlign w:val="top"/>
                </w:tcPr>
                <w:p w14:paraId="385ADE4F">
                  <w:pPr>
                    <w:pStyle w:val="11"/>
                    <w:spacing w:before="118" w:line="360" w:lineRule="auto"/>
                    <w:ind w:left="118" w:right="115" w:hanging="1"/>
                    <w:rPr>
                      <w:color w:val="auto"/>
                      <w:highlight w:val="none"/>
                    </w:rPr>
                  </w:pPr>
                  <w:r>
                    <w:rPr>
                      <w:color w:val="auto"/>
                      <w:spacing w:val="1"/>
                      <w:highlight w:val="none"/>
                    </w:rPr>
                    <w:t>虑到处理技术问题和上传数据等工作所需的时间问题，投标文件未在投标截止时间前成功</w:t>
                  </w:r>
                  <w:r>
                    <w:rPr>
                      <w:color w:val="auto"/>
                      <w:spacing w:val="-4"/>
                      <w:highlight w:val="none"/>
                    </w:rPr>
                    <w:t>上传的，其投标文件不予接收。</w:t>
                  </w:r>
                </w:p>
                <w:p w14:paraId="7EBD3D55">
                  <w:pPr>
                    <w:pStyle w:val="11"/>
                    <w:spacing w:line="219" w:lineRule="auto"/>
                    <w:ind w:left="692"/>
                    <w:rPr>
                      <w:color w:val="auto"/>
                      <w:highlight w:val="none"/>
                    </w:rPr>
                  </w:pPr>
                  <w:r>
                    <w:rPr>
                      <w:color w:val="auto"/>
                      <w:spacing w:val="-1"/>
                      <w:highlight w:val="none"/>
                    </w:rPr>
                    <w:t>技术联系电话：0398-3117871</w:t>
                  </w:r>
                </w:p>
                <w:p w14:paraId="6F9D0A2E">
                  <w:pPr>
                    <w:pStyle w:val="11"/>
                    <w:spacing w:before="182" w:line="220" w:lineRule="auto"/>
                    <w:ind w:left="697"/>
                    <w:rPr>
                      <w:color w:val="auto"/>
                      <w:highlight w:val="none"/>
                    </w:rPr>
                  </w:pPr>
                  <w:r>
                    <w:rPr>
                      <w:color w:val="auto"/>
                      <w:spacing w:val="-2"/>
                      <w:highlight w:val="none"/>
                    </w:rPr>
                    <w:t>（三）电子化项目开标、解密、唱标、评标</w:t>
                  </w:r>
                </w:p>
                <w:p w14:paraId="1339ADBA">
                  <w:pPr>
                    <w:pStyle w:val="11"/>
                    <w:spacing w:before="182" w:line="360" w:lineRule="auto"/>
                    <w:ind w:left="114" w:right="109" w:firstLine="594"/>
                    <w:rPr>
                      <w:color w:val="auto"/>
                      <w:highlight w:val="none"/>
                    </w:rPr>
                  </w:pPr>
                  <w:r>
                    <w:rPr>
                      <w:color w:val="auto"/>
                      <w:spacing w:val="2"/>
                      <w:highlight w:val="none"/>
                    </w:rPr>
                    <w:t>1、本项目采用电子化、无纸化进行招标，开标当日，投标人</w:t>
                  </w:r>
                  <w:r>
                    <w:rPr>
                      <w:color w:val="auto"/>
                      <w:spacing w:val="1"/>
                      <w:highlight w:val="none"/>
                    </w:rPr>
                    <w:t>无需到开标现场参加开标会议，投标人应当在投标截止时间前，登陆不见面开标大厅选择登陆三门峡市公共资源</w:t>
                  </w:r>
                  <w:r>
                    <w:rPr>
                      <w:color w:val="auto"/>
                      <w:spacing w:val="-12"/>
                      <w:highlight w:val="none"/>
                    </w:rPr>
                    <w:t>电</w:t>
                  </w:r>
                  <w:r>
                    <w:rPr>
                      <w:color w:val="auto"/>
                      <w:spacing w:val="21"/>
                      <w:highlight w:val="none"/>
                    </w:rPr>
                    <w:t xml:space="preserve">   </w:t>
                  </w:r>
                  <w:r>
                    <w:rPr>
                      <w:color w:val="auto"/>
                      <w:spacing w:val="-12"/>
                      <w:highlight w:val="none"/>
                    </w:rPr>
                    <w:t>子</w:t>
                  </w:r>
                  <w:r>
                    <w:rPr>
                      <w:color w:val="auto"/>
                      <w:spacing w:val="22"/>
                      <w:highlight w:val="none"/>
                    </w:rPr>
                    <w:t xml:space="preserve">   </w:t>
                  </w:r>
                  <w:r>
                    <w:rPr>
                      <w:color w:val="auto"/>
                      <w:spacing w:val="-12"/>
                      <w:highlight w:val="none"/>
                    </w:rPr>
                    <w:t>招</w:t>
                  </w:r>
                  <w:r>
                    <w:rPr>
                      <w:color w:val="auto"/>
                      <w:spacing w:val="23"/>
                      <w:highlight w:val="none"/>
                    </w:rPr>
                    <w:t xml:space="preserve">   </w:t>
                  </w:r>
                  <w:r>
                    <w:rPr>
                      <w:color w:val="auto"/>
                      <w:spacing w:val="-12"/>
                      <w:highlight w:val="none"/>
                    </w:rPr>
                    <w:t>投</w:t>
                  </w:r>
                  <w:r>
                    <w:rPr>
                      <w:color w:val="auto"/>
                      <w:spacing w:val="22"/>
                      <w:highlight w:val="none"/>
                    </w:rPr>
                    <w:t xml:space="preserve">   </w:t>
                  </w:r>
                  <w:r>
                    <w:rPr>
                      <w:color w:val="auto"/>
                      <w:spacing w:val="-12"/>
                      <w:highlight w:val="none"/>
                    </w:rPr>
                    <w:t>标</w:t>
                  </w:r>
                  <w:r>
                    <w:rPr>
                      <w:color w:val="auto"/>
                      <w:spacing w:val="23"/>
                      <w:highlight w:val="none"/>
                    </w:rPr>
                    <w:t xml:space="preserve">   </w:t>
                  </w:r>
                  <w:r>
                    <w:rPr>
                      <w:color w:val="auto"/>
                      <w:spacing w:val="-12"/>
                      <w:highlight w:val="none"/>
                    </w:rPr>
                    <w:t>系</w:t>
                  </w:r>
                  <w:r>
                    <w:rPr>
                      <w:color w:val="auto"/>
                      <w:spacing w:val="24"/>
                      <w:highlight w:val="none"/>
                    </w:rPr>
                    <w:t xml:space="preserve">   </w:t>
                  </w:r>
                  <w:r>
                    <w:rPr>
                      <w:color w:val="auto"/>
                      <w:spacing w:val="-12"/>
                      <w:highlight w:val="none"/>
                    </w:rPr>
                    <w:t>统</w:t>
                  </w:r>
                  <w:r>
                    <w:rPr>
                      <w:color w:val="auto"/>
                      <w:spacing w:val="21"/>
                      <w:highlight w:val="none"/>
                    </w:rPr>
                    <w:t xml:space="preserve">   </w:t>
                  </w:r>
                  <w:r>
                    <w:rPr>
                      <w:color w:val="auto"/>
                      <w:spacing w:val="-12"/>
                      <w:highlight w:val="none"/>
                    </w:rPr>
                    <w:t>进</w:t>
                  </w:r>
                  <w:r>
                    <w:rPr>
                      <w:color w:val="auto"/>
                      <w:spacing w:val="23"/>
                      <w:highlight w:val="none"/>
                    </w:rPr>
                    <w:t xml:space="preserve">   </w:t>
                  </w:r>
                  <w:r>
                    <w:rPr>
                      <w:color w:val="auto"/>
                      <w:spacing w:val="-12"/>
                      <w:highlight w:val="none"/>
                    </w:rPr>
                    <w:t>行</w:t>
                  </w:r>
                  <w:r>
                    <w:rPr>
                      <w:color w:val="auto"/>
                      <w:spacing w:val="23"/>
                      <w:highlight w:val="none"/>
                    </w:rPr>
                    <w:t xml:space="preserve">   </w:t>
                  </w:r>
                  <w:r>
                    <w:rPr>
                      <w:color w:val="auto"/>
                      <w:spacing w:val="-12"/>
                      <w:highlight w:val="none"/>
                    </w:rPr>
                    <w:t>登</w:t>
                  </w:r>
                  <w:r>
                    <w:rPr>
                      <w:color w:val="auto"/>
                      <w:spacing w:val="26"/>
                      <w:highlight w:val="none"/>
                    </w:rPr>
                    <w:t xml:space="preserve">   </w:t>
                  </w:r>
                  <w:r>
                    <w:rPr>
                      <w:color w:val="auto"/>
                      <w:spacing w:val="-12"/>
                      <w:highlight w:val="none"/>
                    </w:rPr>
                    <w:t>陆</w:t>
                  </w:r>
                  <w:r>
                    <w:rPr>
                      <w:color w:val="auto"/>
                      <w:spacing w:val="18"/>
                      <w:highlight w:val="none"/>
                    </w:rPr>
                    <w:t xml:space="preserve">   </w:t>
                  </w:r>
                  <w:r>
                    <w:rPr>
                      <w:color w:val="auto"/>
                      <w:spacing w:val="-12"/>
                      <w:highlight w:val="none"/>
                    </w:rPr>
                    <w:t>（    网    址</w:t>
                  </w:r>
                  <w:r>
                    <w:rPr>
                      <w:color w:val="auto"/>
                      <w:spacing w:val="24"/>
                      <w:highlight w:val="none"/>
                    </w:rPr>
                    <w:t xml:space="preserve">   </w:t>
                  </w:r>
                  <w:r>
                    <w:rPr>
                      <w:color w:val="auto"/>
                      <w:spacing w:val="-12"/>
                      <w:highlight w:val="none"/>
                    </w:rPr>
                    <w:t>为</w:t>
                  </w:r>
                  <w:r>
                    <w:rPr>
                      <w:color w:val="auto"/>
                      <w:highlight w:val="none"/>
                    </w:rPr>
                    <w:fldChar w:fldCharType="begin"/>
                  </w:r>
                  <w:r>
                    <w:rPr>
                      <w:color w:val="auto"/>
                      <w:highlight w:val="none"/>
                    </w:rPr>
                    <w:instrText xml:space="preserve"> HYPERLINK "http://120.194.249.36:10094/BidOpening/bidopeninghallaction/hall/login" </w:instrText>
                  </w:r>
                  <w:r>
                    <w:rPr>
                      <w:color w:val="auto"/>
                      <w:highlight w:val="none"/>
                    </w:rPr>
                    <w:fldChar w:fldCharType="separate"/>
                  </w:r>
                  <w:r>
                    <w:rPr>
                      <w:color w:val="auto"/>
                      <w:spacing w:val="-1"/>
                      <w:highlight w:val="none"/>
                    </w:rPr>
                    <w:t>http://120.194.249.36:10094/BidOpening/bidopeninghallaction/hall/login</w:t>
                  </w:r>
                  <w:r>
                    <w:rPr>
                      <w:color w:val="auto"/>
                      <w:spacing w:val="-1"/>
                      <w:highlight w:val="none"/>
                    </w:rPr>
                    <w:fldChar w:fldCharType="end"/>
                  </w:r>
                  <w:r>
                    <w:rPr>
                      <w:color w:val="auto"/>
                      <w:spacing w:val="-1"/>
                      <w:highlight w:val="none"/>
                    </w:rPr>
                    <w:t>）,在线准</w:t>
                  </w:r>
                  <w:r>
                    <w:rPr>
                      <w:color w:val="auto"/>
                      <w:spacing w:val="-3"/>
                      <w:highlight w:val="none"/>
                    </w:rPr>
                    <w:t>时参加开标活动并进行投标文件解密等。</w:t>
                  </w:r>
                </w:p>
                <w:p w14:paraId="0A227AF0">
                  <w:pPr>
                    <w:pStyle w:val="11"/>
                    <w:spacing w:before="3" w:line="359" w:lineRule="auto"/>
                    <w:ind w:left="116" w:right="106" w:firstLine="577"/>
                    <w:rPr>
                      <w:color w:val="auto"/>
                      <w:highlight w:val="none"/>
                    </w:rPr>
                  </w:pPr>
                  <w:r>
                    <w:rPr>
                      <w:color w:val="auto"/>
                      <w:spacing w:val="-5"/>
                      <w:highlight w:val="none"/>
                    </w:rPr>
                    <w:t>2、电子化投标文件采用一次加密方式。开标时，</w:t>
                  </w:r>
                  <w:r>
                    <w:rPr>
                      <w:color w:val="auto"/>
                      <w:spacing w:val="85"/>
                      <w:highlight w:val="none"/>
                    </w:rPr>
                    <w:t xml:space="preserve"> </w:t>
                  </w:r>
                  <w:r>
                    <w:rPr>
                      <w:color w:val="auto"/>
                      <w:spacing w:val="-5"/>
                      <w:highlight w:val="none"/>
                    </w:rPr>
                    <w:t>由磋商供应商使用CA</w:t>
                  </w:r>
                  <w:r>
                    <w:rPr>
                      <w:color w:val="auto"/>
                      <w:spacing w:val="-51"/>
                      <w:highlight w:val="none"/>
                    </w:rPr>
                    <w:t xml:space="preserve"> </w:t>
                  </w:r>
                  <w:r>
                    <w:rPr>
                      <w:color w:val="auto"/>
                      <w:spacing w:val="-5"/>
                      <w:highlight w:val="none"/>
                    </w:rPr>
                    <w:t>证</w:t>
                  </w:r>
                  <w:r>
                    <w:rPr>
                      <w:color w:val="auto"/>
                      <w:spacing w:val="-6"/>
                      <w:highlight w:val="none"/>
                    </w:rPr>
                    <w:t>书，在规定</w:t>
                  </w:r>
                  <w:r>
                    <w:rPr>
                      <w:color w:val="auto"/>
                      <w:spacing w:val="-2"/>
                      <w:highlight w:val="none"/>
                    </w:rPr>
                    <w:t>时间内对其电子化投标文件进行解密。每位投标人的解密时间为开标时</w:t>
                  </w:r>
                  <w:r>
                    <w:rPr>
                      <w:color w:val="auto"/>
                      <w:spacing w:val="-3"/>
                      <w:highlight w:val="none"/>
                    </w:rPr>
                    <w:t>间起</w:t>
                  </w:r>
                  <w:r>
                    <w:rPr>
                      <w:color w:val="auto"/>
                      <w:spacing w:val="-44"/>
                      <w:highlight w:val="none"/>
                    </w:rPr>
                    <w:t xml:space="preserve"> </w:t>
                  </w:r>
                  <w:r>
                    <w:rPr>
                      <w:color w:val="auto"/>
                      <w:spacing w:val="-3"/>
                      <w:highlight w:val="none"/>
                    </w:rPr>
                    <w:t>30</w:t>
                  </w:r>
                  <w:r>
                    <w:rPr>
                      <w:color w:val="auto"/>
                      <w:spacing w:val="-48"/>
                      <w:highlight w:val="none"/>
                    </w:rPr>
                    <w:t xml:space="preserve"> </w:t>
                  </w:r>
                  <w:r>
                    <w:rPr>
                      <w:color w:val="auto"/>
                      <w:spacing w:val="-3"/>
                      <w:highlight w:val="none"/>
                    </w:rPr>
                    <w:t>分钟内，如</w:t>
                  </w:r>
                  <w:r>
                    <w:rPr>
                      <w:color w:val="auto"/>
                      <w:spacing w:val="-2"/>
                      <w:highlight w:val="none"/>
                    </w:rPr>
                    <w:t>在规定时间内未完成解密的，其投标文件不予开标、唱标。</w:t>
                  </w:r>
                </w:p>
                <w:p w14:paraId="0493D64D">
                  <w:pPr>
                    <w:pStyle w:val="11"/>
                    <w:spacing w:before="3" w:line="359" w:lineRule="auto"/>
                    <w:ind w:left="119" w:right="108" w:firstLine="575"/>
                    <w:rPr>
                      <w:color w:val="auto"/>
                      <w:highlight w:val="none"/>
                    </w:rPr>
                  </w:pPr>
                  <w:r>
                    <w:rPr>
                      <w:color w:val="auto"/>
                      <w:spacing w:val="-1"/>
                      <w:highlight w:val="none"/>
                    </w:rPr>
                    <w:t>如投标人携带 CA 证书至现场参加开标的，首先应按照中介服务机构指引，使用</w:t>
                  </w:r>
                  <w:r>
                    <w:rPr>
                      <w:color w:val="auto"/>
                      <w:spacing w:val="-2"/>
                      <w:highlight w:val="none"/>
                    </w:rPr>
                    <w:t>投标</w:t>
                  </w:r>
                  <w:r>
                    <w:rPr>
                      <w:color w:val="auto"/>
                      <w:spacing w:val="-4"/>
                      <w:highlight w:val="none"/>
                    </w:rPr>
                    <w:t>人</w:t>
                  </w:r>
                  <w:r>
                    <w:rPr>
                      <w:color w:val="auto"/>
                      <w:spacing w:val="-38"/>
                      <w:highlight w:val="none"/>
                    </w:rPr>
                    <w:t xml:space="preserve"> </w:t>
                  </w:r>
                  <w:r>
                    <w:rPr>
                      <w:color w:val="auto"/>
                      <w:spacing w:val="-4"/>
                      <w:highlight w:val="none"/>
                    </w:rPr>
                    <w:t>CA</w:t>
                  </w:r>
                  <w:r>
                    <w:rPr>
                      <w:color w:val="auto"/>
                      <w:spacing w:val="-50"/>
                      <w:highlight w:val="none"/>
                    </w:rPr>
                    <w:t xml:space="preserve"> </w:t>
                  </w:r>
                  <w:r>
                    <w:rPr>
                      <w:color w:val="auto"/>
                      <w:spacing w:val="-4"/>
                      <w:highlight w:val="none"/>
                    </w:rPr>
                    <w:t>证书对其电子化投标文件进行解密。</w:t>
                  </w:r>
                </w:p>
                <w:p w14:paraId="7B2E1CBE">
                  <w:pPr>
                    <w:pStyle w:val="11"/>
                    <w:spacing w:before="1" w:line="219" w:lineRule="auto"/>
                    <w:ind w:left="696"/>
                    <w:rPr>
                      <w:color w:val="auto"/>
                      <w:highlight w:val="none"/>
                    </w:rPr>
                  </w:pPr>
                  <w:r>
                    <w:rPr>
                      <w:color w:val="auto"/>
                      <w:spacing w:val="-2"/>
                      <w:highlight w:val="none"/>
                    </w:rPr>
                    <w:t>3、电子化磋商响应文件异常情况的处理</w:t>
                  </w:r>
                </w:p>
                <w:p w14:paraId="4529BDB9">
                  <w:pPr>
                    <w:pStyle w:val="11"/>
                    <w:spacing w:before="183" w:line="360" w:lineRule="auto"/>
                    <w:ind w:left="120" w:right="110" w:firstLine="481"/>
                    <w:rPr>
                      <w:color w:val="auto"/>
                      <w:highlight w:val="none"/>
                    </w:rPr>
                  </w:pPr>
                  <w:r>
                    <w:rPr>
                      <w:color w:val="auto"/>
                      <w:spacing w:val="1"/>
                      <w:highlight w:val="none"/>
                    </w:rPr>
                    <w:t>如出现投标人的电子投标文件无法解密等异常情况，投标人应及时致电中介服务机构</w:t>
                  </w:r>
                  <w:r>
                    <w:rPr>
                      <w:color w:val="auto"/>
                      <w:spacing w:val="-4"/>
                      <w:highlight w:val="none"/>
                    </w:rPr>
                    <w:t>说明。投标文件异常，按以下步骤进行处理：</w:t>
                  </w:r>
                </w:p>
                <w:p w14:paraId="587D7EA4">
                  <w:pPr>
                    <w:pStyle w:val="11"/>
                    <w:spacing w:line="219" w:lineRule="auto"/>
                    <w:ind w:left="697"/>
                    <w:rPr>
                      <w:color w:val="auto"/>
                      <w:highlight w:val="none"/>
                    </w:rPr>
                  </w:pPr>
                  <w:r>
                    <w:rPr>
                      <w:color w:val="auto"/>
                      <w:spacing w:val="-3"/>
                      <w:highlight w:val="none"/>
                    </w:rPr>
                    <w:t>（1）首先由技术人员进行问题排查。</w:t>
                  </w:r>
                </w:p>
                <w:p w14:paraId="590EED60">
                  <w:pPr>
                    <w:pStyle w:val="11"/>
                    <w:spacing w:before="183" w:line="360" w:lineRule="auto"/>
                    <w:ind w:left="119" w:right="118" w:firstLine="578"/>
                    <w:rPr>
                      <w:color w:val="auto"/>
                      <w:highlight w:val="none"/>
                    </w:rPr>
                  </w:pPr>
                  <w:r>
                    <w:rPr>
                      <w:color w:val="auto"/>
                      <w:spacing w:val="2"/>
                      <w:highlight w:val="none"/>
                    </w:rPr>
                    <w:t>（2）经技术人员排查后，是投标人文件自身问题导致投标文件无</w:t>
                  </w:r>
                  <w:r>
                    <w:rPr>
                      <w:color w:val="auto"/>
                      <w:spacing w:val="1"/>
                      <w:highlight w:val="none"/>
                    </w:rPr>
                    <w:t>法解密的，该投标</w:t>
                  </w:r>
                  <w:r>
                    <w:rPr>
                      <w:color w:val="auto"/>
                      <w:spacing w:val="-2"/>
                      <w:highlight w:val="none"/>
                    </w:rPr>
                    <w:t>文件将不予接收、解密和唱标。开标会议继续进行。</w:t>
                  </w:r>
                </w:p>
                <w:p w14:paraId="77D20A25">
                  <w:pPr>
                    <w:pStyle w:val="11"/>
                    <w:spacing w:before="1" w:line="360" w:lineRule="auto"/>
                    <w:ind w:left="146" w:right="115" w:firstLine="551"/>
                    <w:rPr>
                      <w:color w:val="auto"/>
                      <w:highlight w:val="none"/>
                    </w:rPr>
                  </w:pPr>
                  <w:r>
                    <w:rPr>
                      <w:color w:val="auto"/>
                      <w:spacing w:val="2"/>
                      <w:highlight w:val="none"/>
                    </w:rPr>
                    <w:t>（3）经技术人员排查后，如果是电子化交易系统问题造成投标文件无法</w:t>
                  </w:r>
                  <w:r>
                    <w:rPr>
                      <w:color w:val="auto"/>
                      <w:spacing w:val="1"/>
                      <w:highlight w:val="none"/>
                    </w:rPr>
                    <w:t>解密的，将由技术人员对问题进行处理。如短时间内问题无</w:t>
                  </w:r>
                  <w:r>
                    <w:rPr>
                      <w:color w:val="auto"/>
                      <w:highlight w:val="none"/>
                    </w:rPr>
                    <w:t>法解决的，将由中介服务机构向监督部门</w:t>
                  </w:r>
                  <w:r>
                    <w:rPr>
                      <w:color w:val="auto"/>
                      <w:spacing w:val="-2"/>
                      <w:highlight w:val="none"/>
                    </w:rPr>
                    <w:t>申请，经监督部门同意后，暂停开标会议，待问</w:t>
                  </w:r>
                  <w:r>
                    <w:rPr>
                      <w:color w:val="auto"/>
                      <w:spacing w:val="-3"/>
                      <w:highlight w:val="none"/>
                    </w:rPr>
                    <w:t>题解决后继续开标。</w:t>
                  </w:r>
                </w:p>
                <w:p w14:paraId="5355ED9E">
                  <w:pPr>
                    <w:pStyle w:val="11"/>
                    <w:spacing w:line="360" w:lineRule="auto"/>
                    <w:ind w:left="116" w:right="122" w:firstLine="574"/>
                    <w:rPr>
                      <w:color w:val="auto"/>
                      <w:highlight w:val="none"/>
                    </w:rPr>
                  </w:pPr>
                  <w:r>
                    <w:rPr>
                      <w:color w:val="auto"/>
                      <w:spacing w:val="2"/>
                      <w:highlight w:val="none"/>
                    </w:rPr>
                    <w:t>4、待所有投标人投标文件解密完成后，由中介服务机构操作，对所有已解</w:t>
                  </w:r>
                  <w:r>
                    <w:rPr>
                      <w:color w:val="auto"/>
                      <w:spacing w:val="1"/>
                      <w:highlight w:val="none"/>
                    </w:rPr>
                    <w:t>密投标文</w:t>
                  </w:r>
                  <w:r>
                    <w:rPr>
                      <w:color w:val="auto"/>
                      <w:spacing w:val="-6"/>
                      <w:highlight w:val="none"/>
                    </w:rPr>
                    <w:t>件进行唱标。</w:t>
                  </w:r>
                </w:p>
                <w:p w14:paraId="7630362E">
                  <w:pPr>
                    <w:pStyle w:val="11"/>
                    <w:spacing w:line="360" w:lineRule="auto"/>
                    <w:ind w:left="129" w:right="26" w:firstLine="564"/>
                    <w:jc w:val="both"/>
                    <w:rPr>
                      <w:color w:val="auto"/>
                      <w:highlight w:val="none"/>
                    </w:rPr>
                  </w:pPr>
                  <w:r>
                    <w:rPr>
                      <w:b/>
                      <w:bCs/>
                      <w:color w:val="auto"/>
                      <w:spacing w:val="-8"/>
                      <w:highlight w:val="none"/>
                    </w:rPr>
                    <w:t>投标人应保证在开标期间电话、电脑、网络能够正常工作，投标人因停电、电脑病毒、</w:t>
                  </w:r>
                  <w:r>
                    <w:rPr>
                      <w:b/>
                      <w:bCs/>
                      <w:color w:val="auto"/>
                      <w:spacing w:val="-2"/>
                      <w:highlight w:val="none"/>
                    </w:rPr>
                    <w:t>网络堵塞等原因，未在规定的解密时间内对</w:t>
                  </w:r>
                  <w:r>
                    <w:rPr>
                      <w:b/>
                      <w:bCs/>
                      <w:color w:val="auto"/>
                      <w:spacing w:val="-3"/>
                      <w:highlight w:val="none"/>
                    </w:rPr>
                    <w:t>投标文件进行解密的，其投标文件不予接收、</w:t>
                  </w:r>
                  <w:r>
                    <w:rPr>
                      <w:b/>
                      <w:bCs/>
                      <w:color w:val="auto"/>
                      <w:spacing w:val="-16"/>
                      <w:highlight w:val="none"/>
                    </w:rPr>
                    <w:t>唱标。</w:t>
                  </w:r>
                </w:p>
                <w:p w14:paraId="71601C7A">
                  <w:pPr>
                    <w:pStyle w:val="11"/>
                    <w:spacing w:line="219" w:lineRule="auto"/>
                    <w:ind w:left="696"/>
                    <w:rPr>
                      <w:color w:val="auto"/>
                      <w:highlight w:val="none"/>
                    </w:rPr>
                  </w:pPr>
                  <w:r>
                    <w:rPr>
                      <w:color w:val="auto"/>
                      <w:spacing w:val="2"/>
                      <w:highlight w:val="none"/>
                    </w:rPr>
                    <w:t>5、开标时投标人可登录到交易系统中在开标大厅中点击开标一览表查看自己的投标</w:t>
                  </w:r>
                </w:p>
              </w:tc>
            </w:tr>
          </w:tbl>
          <w:p w14:paraId="1F42D6C0">
            <w:pPr>
              <w:pStyle w:val="2"/>
              <w:rPr>
                <w:color w:val="auto"/>
                <w:highlight w:val="none"/>
              </w:rPr>
            </w:pPr>
          </w:p>
          <w:tbl>
            <w:tblPr>
              <w:tblStyle w:val="10"/>
              <w:tblW w:w="964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9"/>
            </w:tblGrid>
            <w:tr w14:paraId="22C5E35D">
              <w:trPr>
                <w:trHeight w:val="5158" w:hRule="atLeast"/>
              </w:trPr>
              <w:tc>
                <w:tcPr>
                  <w:tcW w:w="9649" w:type="dxa"/>
                  <w:vAlign w:val="top"/>
                </w:tcPr>
                <w:p w14:paraId="1689BACC">
                  <w:pPr>
                    <w:pStyle w:val="11"/>
                    <w:spacing w:before="118" w:line="360" w:lineRule="auto"/>
                    <w:ind w:left="117" w:right="107" w:hanging="2"/>
                    <w:jc w:val="both"/>
                    <w:rPr>
                      <w:color w:val="auto"/>
                      <w:highlight w:val="none"/>
                    </w:rPr>
                  </w:pPr>
                  <w:r>
                    <w:rPr>
                      <w:color w:val="auto"/>
                      <w:spacing w:val="-5"/>
                      <w:highlight w:val="none"/>
                    </w:rPr>
                    <w:t>报价。如对自己的唱标内容有异议的， 应在唱标内容显</w:t>
                  </w:r>
                  <w:r>
                    <w:rPr>
                      <w:color w:val="auto"/>
                      <w:spacing w:val="-6"/>
                      <w:highlight w:val="none"/>
                    </w:rPr>
                    <w:t>示后</w:t>
                  </w:r>
                  <w:r>
                    <w:rPr>
                      <w:color w:val="auto"/>
                      <w:spacing w:val="-32"/>
                      <w:highlight w:val="none"/>
                    </w:rPr>
                    <w:t xml:space="preserve"> </w:t>
                  </w:r>
                  <w:r>
                    <w:rPr>
                      <w:color w:val="auto"/>
                      <w:spacing w:val="-6"/>
                      <w:highlight w:val="none"/>
                    </w:rPr>
                    <w:t>10</w:t>
                  </w:r>
                  <w:r>
                    <w:rPr>
                      <w:color w:val="auto"/>
                      <w:spacing w:val="-47"/>
                      <w:highlight w:val="none"/>
                    </w:rPr>
                    <w:t xml:space="preserve"> </w:t>
                  </w:r>
                  <w:r>
                    <w:rPr>
                      <w:color w:val="auto"/>
                      <w:spacing w:val="-6"/>
                      <w:highlight w:val="none"/>
                    </w:rPr>
                    <w:t>分钟内向中介服务机构电话</w:t>
                  </w:r>
                  <w:r>
                    <w:rPr>
                      <w:color w:val="auto"/>
                      <w:spacing w:val="1"/>
                      <w:highlight w:val="none"/>
                    </w:rPr>
                    <w:t>质疑。中介服务机构应在监督人员的监督下进行免提通话接受投标人的质疑并做好书面记</w:t>
                  </w:r>
                  <w:r>
                    <w:rPr>
                      <w:color w:val="auto"/>
                      <w:spacing w:val="-2"/>
                      <w:highlight w:val="none"/>
                    </w:rPr>
                    <w:t>录。投标人未在规定时间内提出质疑的，视为认可唱标内容。</w:t>
                  </w:r>
                </w:p>
                <w:p w14:paraId="1F925E47">
                  <w:pPr>
                    <w:pStyle w:val="11"/>
                    <w:spacing w:before="5" w:line="359" w:lineRule="auto"/>
                    <w:ind w:left="118" w:right="106" w:firstLine="575"/>
                    <w:rPr>
                      <w:color w:val="auto"/>
                      <w:highlight w:val="none"/>
                    </w:rPr>
                  </w:pPr>
                  <w:r>
                    <w:rPr>
                      <w:color w:val="auto"/>
                      <w:spacing w:val="2"/>
                      <w:highlight w:val="none"/>
                    </w:rPr>
                    <w:t>6、评标时，评标委员会对电子化投标文件有质疑的，将通过电子化交易系统对投标</w:t>
                  </w:r>
                  <w:r>
                    <w:rPr>
                      <w:color w:val="auto"/>
                      <w:highlight w:val="none"/>
                    </w:rPr>
                    <w:t>人发起质疑，并在监督人员的监督下，用免提模式致电需要答复的</w:t>
                  </w:r>
                  <w:r>
                    <w:rPr>
                      <w:rFonts w:hint="eastAsia"/>
                      <w:color w:val="auto"/>
                      <w:highlight w:val="none"/>
                      <w:lang w:eastAsia="zh-CN"/>
                    </w:rPr>
                    <w:t>供应商</w:t>
                  </w:r>
                  <w:r>
                    <w:rPr>
                      <w:color w:val="auto"/>
                      <w:highlight w:val="none"/>
                    </w:rPr>
                    <w:t>进行详细质询。</w:t>
                  </w:r>
                  <w:r>
                    <w:rPr>
                      <w:color w:val="auto"/>
                      <w:spacing w:val="-1"/>
                      <w:highlight w:val="none"/>
                    </w:rPr>
                    <w:t>质疑回复内容确认后，</w:t>
                  </w:r>
                  <w:r>
                    <w:rPr>
                      <w:rFonts w:hint="eastAsia"/>
                      <w:color w:val="auto"/>
                      <w:spacing w:val="-1"/>
                      <w:highlight w:val="none"/>
                      <w:lang w:eastAsia="zh-CN"/>
                    </w:rPr>
                    <w:t>供应商</w:t>
                  </w:r>
                  <w:r>
                    <w:rPr>
                      <w:color w:val="auto"/>
                      <w:spacing w:val="-1"/>
                      <w:highlight w:val="none"/>
                    </w:rPr>
                    <w:t>的回复文件必须以</w:t>
                  </w:r>
                  <w:r>
                    <w:rPr>
                      <w:color w:val="auto"/>
                      <w:spacing w:val="-2"/>
                      <w:highlight w:val="none"/>
                    </w:rPr>
                    <w:t>经过</w:t>
                  </w:r>
                  <w:r>
                    <w:rPr>
                      <w:rFonts w:hint="eastAsia"/>
                      <w:color w:val="auto"/>
                      <w:spacing w:val="-2"/>
                      <w:highlight w:val="none"/>
                      <w:lang w:eastAsia="zh-CN"/>
                    </w:rPr>
                    <w:t>供应商</w:t>
                  </w:r>
                  <w:r>
                    <w:rPr>
                      <w:color w:val="auto"/>
                      <w:spacing w:val="-2"/>
                      <w:highlight w:val="none"/>
                    </w:rPr>
                    <w:t>和其法定代表人签章的 PDF 格式文件为准，并通过电子化交易系统提交至评标委员会。</w:t>
                  </w:r>
                </w:p>
                <w:p w14:paraId="0A8EF123">
                  <w:pPr>
                    <w:pStyle w:val="11"/>
                    <w:spacing w:before="1" w:line="329" w:lineRule="auto"/>
                    <w:ind w:left="140" w:right="121" w:firstLine="556"/>
                    <w:rPr>
                      <w:color w:val="auto"/>
                      <w:highlight w:val="none"/>
                    </w:rPr>
                  </w:pPr>
                  <w:r>
                    <w:rPr>
                      <w:color w:val="auto"/>
                      <w:spacing w:val="2"/>
                      <w:highlight w:val="none"/>
                    </w:rPr>
                    <w:t>7、如评标委员会对需要回复的</w:t>
                  </w:r>
                  <w:r>
                    <w:rPr>
                      <w:rFonts w:hint="eastAsia"/>
                      <w:color w:val="auto"/>
                      <w:spacing w:val="2"/>
                      <w:highlight w:val="none"/>
                      <w:lang w:eastAsia="zh-CN"/>
                    </w:rPr>
                    <w:t>供应商</w:t>
                  </w:r>
                  <w:r>
                    <w:rPr>
                      <w:color w:val="auto"/>
                      <w:spacing w:val="2"/>
                      <w:highlight w:val="none"/>
                    </w:rPr>
                    <w:t>连续三次致电未接通的</w:t>
                  </w:r>
                  <w:r>
                    <w:rPr>
                      <w:color w:val="auto"/>
                      <w:spacing w:val="1"/>
                      <w:highlight w:val="none"/>
                    </w:rPr>
                    <w:t>，视为磋商供应商放弃</w:t>
                  </w:r>
                  <w:r>
                    <w:rPr>
                      <w:color w:val="auto"/>
                      <w:spacing w:val="-3"/>
                      <w:highlight w:val="none"/>
                    </w:rPr>
                    <w:t>回复，评标委员会将自行对需要回复的内容进行认定。</w:t>
                  </w:r>
                </w:p>
                <w:p w14:paraId="35104B39">
                  <w:pPr>
                    <w:pStyle w:val="11"/>
                    <w:spacing w:before="2" w:line="344" w:lineRule="auto"/>
                    <w:ind w:left="126" w:right="107" w:firstLine="565"/>
                    <w:rPr>
                      <w:color w:val="auto"/>
                      <w:highlight w:val="none"/>
                    </w:rPr>
                  </w:pPr>
                  <w:r>
                    <w:rPr>
                      <w:b/>
                      <w:bCs/>
                      <w:color w:val="auto"/>
                      <w:spacing w:val="-4"/>
                      <w:highlight w:val="none"/>
                    </w:rPr>
                    <w:t>提示：本项目为电子化、无纸化交易项目，开标时不再接受任何纸质资料，为保证您</w:t>
                  </w:r>
                  <w:r>
                    <w:rPr>
                      <w:b/>
                      <w:bCs/>
                      <w:color w:val="auto"/>
                      <w:spacing w:val="-3"/>
                      <w:highlight w:val="none"/>
                    </w:rPr>
                    <w:t>能投标成功，请需仔细阅读以上条款。</w:t>
                  </w:r>
                </w:p>
              </w:tc>
            </w:tr>
          </w:tbl>
          <w:p w14:paraId="034C8653">
            <w:pPr>
              <w:pStyle w:val="11"/>
              <w:spacing w:before="78" w:line="219" w:lineRule="auto"/>
              <w:ind w:left="119" w:leftChars="0"/>
              <w:rPr>
                <w:color w:val="auto"/>
                <w:spacing w:val="-5"/>
                <w:highlight w:val="none"/>
              </w:rPr>
            </w:pPr>
          </w:p>
        </w:tc>
      </w:tr>
    </w:tbl>
    <w:p w14:paraId="0509DCEA">
      <w:pPr>
        <w:rPr>
          <w:color w:val="auto"/>
          <w:highlight w:val="none"/>
        </w:rPr>
        <w:sectPr>
          <w:footerReference r:id="rId6" w:type="default"/>
          <w:pgSz w:w="11907" w:h="16839"/>
          <w:pgMar w:top="1382" w:right="1123" w:bottom="1395" w:left="1128" w:header="0" w:footer="1168" w:gutter="0"/>
          <w:cols w:space="720" w:num="1"/>
        </w:sectPr>
      </w:pPr>
    </w:p>
    <w:p w14:paraId="56B2DE97">
      <w:pPr>
        <w:spacing w:before="64" w:line="220" w:lineRule="auto"/>
        <w:ind w:left="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总则</w:t>
      </w:r>
    </w:p>
    <w:p w14:paraId="153332E5">
      <w:pPr>
        <w:spacing w:before="182" w:line="220" w:lineRule="auto"/>
        <w:ind w:left="19"/>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1、适用范围</w:t>
      </w:r>
    </w:p>
    <w:p w14:paraId="009F551B">
      <w:pPr>
        <w:spacing w:before="181"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本竞争性磋商文件仅适用于</w:t>
      </w:r>
      <w:r>
        <w:rPr>
          <w:rFonts w:hint="eastAsia" w:ascii="宋体" w:hAnsi="宋体" w:eastAsia="宋体" w:cs="宋体"/>
          <w:color w:val="auto"/>
          <w:spacing w:val="-2"/>
          <w:sz w:val="24"/>
          <w:szCs w:val="24"/>
          <w:highlight w:val="none"/>
        </w:rPr>
        <w:t>三门峡市陕州区地质灾害防治“十五五”规划(2026-2030年)</w:t>
      </w:r>
      <w:r>
        <w:rPr>
          <w:rFonts w:hint="eastAsia" w:ascii="宋体" w:hAnsi="宋体" w:eastAsia="宋体" w:cs="宋体"/>
          <w:color w:val="auto"/>
          <w:spacing w:val="-2"/>
          <w:sz w:val="24"/>
          <w:szCs w:val="24"/>
          <w:highlight w:val="none"/>
          <w:lang w:val="en-US" w:eastAsia="zh-CN"/>
        </w:rPr>
        <w:t>项目</w:t>
      </w:r>
      <w:r>
        <w:rPr>
          <w:rFonts w:ascii="宋体" w:hAnsi="宋体" w:eastAsia="宋体" w:cs="宋体"/>
          <w:color w:val="auto"/>
          <w:spacing w:val="-2"/>
          <w:sz w:val="24"/>
          <w:szCs w:val="24"/>
          <w:highlight w:val="none"/>
        </w:rPr>
        <w:t>；</w:t>
      </w:r>
    </w:p>
    <w:p w14:paraId="5E206E13">
      <w:pPr>
        <w:spacing w:before="183" w:line="219" w:lineRule="auto"/>
        <w:ind w:left="4"/>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2、合格的供应商</w:t>
      </w:r>
    </w:p>
    <w:p w14:paraId="71B2B5B2">
      <w:pPr>
        <w:spacing w:before="183" w:line="219" w:lineRule="auto"/>
        <w:ind w:left="48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详见第二章供应商须知前附表。</w:t>
      </w:r>
    </w:p>
    <w:p w14:paraId="6BB0889B">
      <w:pPr>
        <w:spacing w:before="183" w:line="220" w:lineRule="auto"/>
        <w:ind w:left="6"/>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3、费用</w:t>
      </w:r>
    </w:p>
    <w:p w14:paraId="635EE06A">
      <w:pPr>
        <w:spacing w:before="183" w:line="360" w:lineRule="auto"/>
        <w:ind w:right="16"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供应商应自行承担参加竞争性磋商活动有关的全部费用，采购人和采购代理机构</w:t>
      </w:r>
      <w:r>
        <w:rPr>
          <w:rFonts w:ascii="宋体" w:hAnsi="宋体" w:eastAsia="宋体" w:cs="宋体"/>
          <w:color w:val="auto"/>
          <w:spacing w:val="-3"/>
          <w:sz w:val="24"/>
          <w:szCs w:val="24"/>
          <w:highlight w:val="none"/>
        </w:rPr>
        <w:t>在任何情况下均无义务和责任承担上述费用。</w:t>
      </w:r>
    </w:p>
    <w:p w14:paraId="51443692">
      <w:pPr>
        <w:spacing w:line="219" w:lineRule="auto"/>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4、竞争性磋商文件的构成：</w:t>
      </w:r>
    </w:p>
    <w:p w14:paraId="6B3F3094">
      <w:pPr>
        <w:spacing w:before="183" w:line="218" w:lineRule="auto"/>
        <w:ind w:left="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4.1</w:t>
      </w:r>
      <w:r>
        <w:rPr>
          <w:rFonts w:ascii="宋体" w:hAnsi="宋体" w:eastAsia="宋体" w:cs="宋体"/>
          <w:color w:val="auto"/>
          <w:spacing w:val="-40"/>
          <w:sz w:val="24"/>
          <w:szCs w:val="24"/>
          <w:highlight w:val="none"/>
        </w:rPr>
        <w:t xml:space="preserve"> </w:t>
      </w:r>
      <w:r>
        <w:rPr>
          <w:rFonts w:ascii="宋体" w:hAnsi="宋体" w:eastAsia="宋体" w:cs="宋体"/>
          <w:color w:val="auto"/>
          <w:spacing w:val="-3"/>
          <w:sz w:val="24"/>
          <w:szCs w:val="24"/>
          <w:highlight w:val="none"/>
        </w:rPr>
        <w:t>竞争性磋商公告</w:t>
      </w:r>
    </w:p>
    <w:p w14:paraId="29D74BF8">
      <w:pPr>
        <w:spacing w:before="184"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4.2</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供应商须知</w:t>
      </w:r>
    </w:p>
    <w:p w14:paraId="2000C607">
      <w:pPr>
        <w:spacing w:before="184"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4.3</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采购内容及要求</w:t>
      </w:r>
    </w:p>
    <w:p w14:paraId="4F696FCE">
      <w:pPr>
        <w:spacing w:before="182" w:line="220" w:lineRule="auto"/>
        <w:ind w:left="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4.4</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评标办法</w:t>
      </w:r>
    </w:p>
    <w:p w14:paraId="32C2D2F9">
      <w:pPr>
        <w:spacing w:before="183"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4.5</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政府采购合同</w:t>
      </w:r>
    </w:p>
    <w:p w14:paraId="36608D43">
      <w:pPr>
        <w:spacing w:before="183" w:line="220" w:lineRule="auto"/>
        <w:ind w:left="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4.6</w:t>
      </w:r>
      <w:r>
        <w:rPr>
          <w:rFonts w:ascii="宋体" w:hAnsi="宋体" w:eastAsia="宋体" w:cs="宋体"/>
          <w:color w:val="auto"/>
          <w:spacing w:val="-26"/>
          <w:sz w:val="24"/>
          <w:szCs w:val="24"/>
          <w:highlight w:val="none"/>
        </w:rPr>
        <w:t xml:space="preserve"> </w:t>
      </w:r>
      <w:r>
        <w:rPr>
          <w:rFonts w:ascii="宋体" w:hAnsi="宋体" w:eastAsia="宋体" w:cs="宋体"/>
          <w:color w:val="auto"/>
          <w:spacing w:val="-3"/>
          <w:sz w:val="24"/>
          <w:szCs w:val="24"/>
          <w:highlight w:val="none"/>
        </w:rPr>
        <w:t>响应文件主要内容和格式</w:t>
      </w:r>
    </w:p>
    <w:p w14:paraId="6150A81D">
      <w:pPr>
        <w:spacing w:before="182" w:line="220" w:lineRule="auto"/>
        <w:ind w:left="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5、竞争性磋商文件的澄清</w:t>
      </w:r>
    </w:p>
    <w:p w14:paraId="2D351C2B">
      <w:pPr>
        <w:spacing w:before="183" w:line="360" w:lineRule="auto"/>
        <w:ind w:left="3" w:right="2" w:firstLine="48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5.1</w:t>
      </w:r>
      <w:r>
        <w:rPr>
          <w:rFonts w:ascii="宋体" w:hAnsi="宋体" w:eastAsia="宋体" w:cs="宋体"/>
          <w:color w:val="auto"/>
          <w:spacing w:val="-39"/>
          <w:sz w:val="24"/>
          <w:szCs w:val="24"/>
          <w:highlight w:val="none"/>
        </w:rPr>
        <w:t xml:space="preserve"> </w:t>
      </w:r>
      <w:r>
        <w:rPr>
          <w:rFonts w:ascii="宋体" w:hAnsi="宋体" w:eastAsia="宋体" w:cs="宋体"/>
          <w:color w:val="auto"/>
          <w:spacing w:val="-5"/>
          <w:sz w:val="24"/>
          <w:szCs w:val="24"/>
          <w:highlight w:val="none"/>
        </w:rPr>
        <w:t>潜在供应商对磋商文件如有疑问，应在磋商截止时间</w:t>
      </w:r>
      <w:r>
        <w:rPr>
          <w:rFonts w:ascii="宋体" w:hAnsi="宋体" w:eastAsia="宋体" w:cs="宋体"/>
          <w:color w:val="auto"/>
          <w:spacing w:val="-45"/>
          <w:sz w:val="24"/>
          <w:szCs w:val="24"/>
          <w:highlight w:val="none"/>
        </w:rPr>
        <w:t xml:space="preserve"> </w:t>
      </w:r>
      <w:r>
        <w:rPr>
          <w:rFonts w:ascii="宋体" w:hAnsi="宋体" w:eastAsia="宋体" w:cs="宋体"/>
          <w:color w:val="auto"/>
          <w:spacing w:val="-5"/>
          <w:sz w:val="24"/>
          <w:szCs w:val="24"/>
          <w:highlight w:val="none"/>
        </w:rPr>
        <w:t>5 日前登录三门峡市公共</w:t>
      </w:r>
      <w:r>
        <w:rPr>
          <w:rFonts w:ascii="宋体" w:hAnsi="宋体" w:eastAsia="宋体" w:cs="宋体"/>
          <w:color w:val="auto"/>
          <w:spacing w:val="3"/>
          <w:sz w:val="24"/>
          <w:szCs w:val="24"/>
          <w:highlight w:val="none"/>
        </w:rPr>
        <w:t>资源交易中心网（</w:t>
      </w:r>
      <w:r>
        <w:rPr>
          <w:color w:val="auto"/>
          <w:highlight w:val="none"/>
        </w:rPr>
        <w:fldChar w:fldCharType="begin"/>
      </w:r>
      <w:r>
        <w:rPr>
          <w:color w:val="auto"/>
          <w:highlight w:val="none"/>
        </w:rPr>
        <w:instrText xml:space="preserve"> HYPERLINK "http://gzjy.smx.gov.cn" </w:instrText>
      </w:r>
      <w:r>
        <w:rPr>
          <w:color w:val="auto"/>
          <w:highlight w:val="none"/>
        </w:rPr>
        <w:fldChar w:fldCharType="separate"/>
      </w:r>
      <w:r>
        <w:rPr>
          <w:rFonts w:ascii="宋体" w:hAnsi="宋体" w:eastAsia="宋体" w:cs="宋体"/>
          <w:color w:val="auto"/>
          <w:sz w:val="24"/>
          <w:szCs w:val="24"/>
          <w:highlight w:val="none"/>
        </w:rPr>
        <w:t>http</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gzjy</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smx</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z w:val="24"/>
          <w:szCs w:val="24"/>
          <w:highlight w:val="none"/>
        </w:rPr>
        <w:fldChar w:fldCharType="end"/>
      </w:r>
      <w:r>
        <w:rPr>
          <w:rFonts w:ascii="宋体" w:hAnsi="宋体" w:eastAsia="宋体" w:cs="宋体"/>
          <w:color w:val="auto"/>
          <w:spacing w:val="-2"/>
          <w:sz w:val="24"/>
          <w:szCs w:val="24"/>
          <w:highlight w:val="none"/>
        </w:rPr>
        <w:t>），</w:t>
      </w:r>
      <w:r>
        <w:rPr>
          <w:rFonts w:ascii="宋体" w:hAnsi="宋体" w:eastAsia="宋体" w:cs="宋体"/>
          <w:color w:val="auto"/>
          <w:spacing w:val="3"/>
          <w:sz w:val="24"/>
          <w:szCs w:val="24"/>
          <w:highlight w:val="none"/>
        </w:rPr>
        <w:t>在网上向提出澄清要求，要求对磋商</w:t>
      </w:r>
      <w:r>
        <w:rPr>
          <w:rFonts w:ascii="宋体" w:hAnsi="宋体" w:eastAsia="宋体" w:cs="宋体"/>
          <w:color w:val="auto"/>
          <w:spacing w:val="-6"/>
          <w:sz w:val="24"/>
          <w:szCs w:val="24"/>
          <w:highlight w:val="none"/>
        </w:rPr>
        <w:t>文件予以澄清。</w:t>
      </w:r>
    </w:p>
    <w:p w14:paraId="49826E7E">
      <w:pPr>
        <w:spacing w:line="360" w:lineRule="auto"/>
        <w:ind w:left="5"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5.2竞争性磋商文件的澄清将在供应商须知前附表规定的提</w:t>
      </w:r>
      <w:r>
        <w:rPr>
          <w:rFonts w:ascii="宋体" w:hAnsi="宋体" w:eastAsia="宋体" w:cs="宋体"/>
          <w:color w:val="auto"/>
          <w:spacing w:val="-2"/>
          <w:sz w:val="24"/>
          <w:szCs w:val="24"/>
          <w:highlight w:val="none"/>
        </w:rPr>
        <w:t>交响应文件</w:t>
      </w:r>
      <w:r>
        <w:rPr>
          <w:rFonts w:ascii="宋体" w:hAnsi="宋体" w:eastAsia="宋体" w:cs="宋体"/>
          <w:color w:val="auto"/>
          <w:spacing w:val="-71"/>
          <w:sz w:val="24"/>
          <w:szCs w:val="24"/>
          <w:highlight w:val="none"/>
        </w:rPr>
        <w:t xml:space="preserve"> </w:t>
      </w:r>
      <w:r>
        <w:rPr>
          <w:rFonts w:ascii="宋体" w:hAnsi="宋体" w:eastAsia="宋体" w:cs="宋体"/>
          <w:color w:val="auto"/>
          <w:spacing w:val="-2"/>
          <w:sz w:val="24"/>
          <w:szCs w:val="24"/>
          <w:highlight w:val="none"/>
        </w:rPr>
        <w:t>5</w:t>
      </w:r>
      <w:r>
        <w:rPr>
          <w:rFonts w:ascii="宋体" w:hAnsi="宋体" w:eastAsia="宋体" w:cs="宋体"/>
          <w:color w:val="auto"/>
          <w:spacing w:val="-35"/>
          <w:sz w:val="24"/>
          <w:szCs w:val="24"/>
          <w:highlight w:val="none"/>
        </w:rPr>
        <w:t xml:space="preserve"> </w:t>
      </w:r>
      <w:r>
        <w:rPr>
          <w:rFonts w:ascii="宋体" w:hAnsi="宋体" w:eastAsia="宋体" w:cs="宋体"/>
          <w:color w:val="auto"/>
          <w:spacing w:val="-2"/>
          <w:sz w:val="24"/>
          <w:szCs w:val="24"/>
          <w:highlight w:val="none"/>
        </w:rPr>
        <w:t>日前在三</w:t>
      </w:r>
      <w:r>
        <w:rPr>
          <w:rFonts w:ascii="宋体" w:hAnsi="宋体" w:eastAsia="宋体" w:cs="宋体"/>
          <w:color w:val="auto"/>
          <w:spacing w:val="1"/>
          <w:sz w:val="24"/>
          <w:szCs w:val="24"/>
          <w:highlight w:val="none"/>
        </w:rPr>
        <w:t>门峡市公共资源交易中心网（</w:t>
      </w:r>
      <w:r>
        <w:rPr>
          <w:rFonts w:ascii="宋体" w:hAnsi="宋体" w:eastAsia="宋体" w:cs="宋体"/>
          <w:color w:val="auto"/>
          <w:spacing w:val="-62"/>
          <w:sz w:val="24"/>
          <w:szCs w:val="24"/>
          <w:highlight w:val="none"/>
        </w:rPr>
        <w:t xml:space="preserve"> </w:t>
      </w:r>
      <w:r>
        <w:rPr>
          <w:color w:val="auto"/>
          <w:highlight w:val="none"/>
        </w:rPr>
        <w:fldChar w:fldCharType="begin"/>
      </w:r>
      <w:r>
        <w:rPr>
          <w:color w:val="auto"/>
          <w:highlight w:val="none"/>
        </w:rPr>
        <w:instrText xml:space="preserve"> HYPERLINK "http://gzjy.smx.gov.cn" </w:instrText>
      </w:r>
      <w:r>
        <w:rPr>
          <w:color w:val="auto"/>
          <w:highlight w:val="none"/>
        </w:rPr>
        <w:fldChar w:fldCharType="separate"/>
      </w:r>
      <w:r>
        <w:rPr>
          <w:rFonts w:ascii="宋体" w:hAnsi="宋体" w:eastAsia="宋体" w:cs="宋体"/>
          <w:color w:val="auto"/>
          <w:sz w:val="24"/>
          <w:szCs w:val="24"/>
          <w:highlight w:val="none"/>
        </w:rPr>
        <w:t>http</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gzjy</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smx</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z w:val="24"/>
          <w:szCs w:val="24"/>
          <w:highlight w:val="none"/>
        </w:rPr>
        <w:fldChar w:fldCharType="end"/>
      </w:r>
      <w:r>
        <w:rPr>
          <w:rFonts w:ascii="宋体" w:hAnsi="宋体" w:eastAsia="宋体" w:cs="宋体"/>
          <w:color w:val="auto"/>
          <w:spacing w:val="1"/>
          <w:sz w:val="24"/>
          <w:szCs w:val="24"/>
          <w:highlight w:val="none"/>
        </w:rPr>
        <w:t>）以网上形式通知所有下载磋</w:t>
      </w:r>
      <w:r>
        <w:rPr>
          <w:rFonts w:ascii="宋体" w:hAnsi="宋体" w:eastAsia="宋体" w:cs="宋体"/>
          <w:color w:val="auto"/>
          <w:spacing w:val="2"/>
          <w:sz w:val="24"/>
          <w:szCs w:val="24"/>
          <w:highlight w:val="none"/>
        </w:rPr>
        <w:t>商文件的供应商，但不指明澄清问题的来源。如果澄清发出的时间距磋商截止时间不</w:t>
      </w:r>
      <w:r>
        <w:rPr>
          <w:rFonts w:ascii="宋体" w:hAnsi="宋体" w:eastAsia="宋体" w:cs="宋体"/>
          <w:color w:val="auto"/>
          <w:spacing w:val="-8"/>
          <w:sz w:val="24"/>
          <w:szCs w:val="24"/>
          <w:highlight w:val="none"/>
        </w:rPr>
        <w:t>足</w:t>
      </w:r>
      <w:r>
        <w:rPr>
          <w:rFonts w:ascii="宋体" w:hAnsi="宋体" w:eastAsia="宋体" w:cs="宋体"/>
          <w:color w:val="auto"/>
          <w:spacing w:val="-35"/>
          <w:sz w:val="24"/>
          <w:szCs w:val="24"/>
          <w:highlight w:val="none"/>
        </w:rPr>
        <w:t xml:space="preserve"> </w:t>
      </w:r>
      <w:r>
        <w:rPr>
          <w:rFonts w:ascii="宋体" w:hAnsi="宋体" w:eastAsia="宋体" w:cs="宋体"/>
          <w:color w:val="auto"/>
          <w:spacing w:val="-8"/>
          <w:sz w:val="24"/>
          <w:szCs w:val="24"/>
          <w:highlight w:val="none"/>
        </w:rPr>
        <w:t>5 日，相应延长磋商截止时间。</w:t>
      </w:r>
    </w:p>
    <w:p w14:paraId="009A2181">
      <w:pPr>
        <w:spacing w:line="219" w:lineRule="auto"/>
        <w:ind w:left="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6、竞争性磋商文件的修改</w:t>
      </w:r>
    </w:p>
    <w:p w14:paraId="095632D4">
      <w:pPr>
        <w:spacing w:before="184" w:line="360" w:lineRule="auto"/>
        <w:ind w:right="2" w:firstLine="483"/>
        <w:rPr>
          <w:rFonts w:ascii="宋体" w:hAnsi="宋体" w:eastAsia="宋体" w:cs="宋体"/>
          <w:color w:val="auto"/>
          <w:spacing w:val="-2"/>
          <w:sz w:val="24"/>
          <w:szCs w:val="24"/>
          <w:highlight w:val="none"/>
        </w:rPr>
      </w:pPr>
      <w:r>
        <w:rPr>
          <w:rFonts w:ascii="宋体" w:hAnsi="宋体" w:eastAsia="宋体" w:cs="宋体"/>
          <w:color w:val="auto"/>
          <w:spacing w:val="-5"/>
          <w:sz w:val="24"/>
          <w:szCs w:val="24"/>
          <w:highlight w:val="none"/>
        </w:rPr>
        <w:t>6.1</w:t>
      </w:r>
      <w:r>
        <w:rPr>
          <w:rFonts w:ascii="宋体" w:hAnsi="宋体" w:eastAsia="宋体" w:cs="宋体"/>
          <w:color w:val="auto"/>
          <w:spacing w:val="-36"/>
          <w:sz w:val="24"/>
          <w:szCs w:val="24"/>
          <w:highlight w:val="none"/>
        </w:rPr>
        <w:t xml:space="preserve"> </w:t>
      </w:r>
      <w:r>
        <w:rPr>
          <w:rFonts w:ascii="宋体" w:hAnsi="宋体" w:eastAsia="宋体" w:cs="宋体"/>
          <w:color w:val="auto"/>
          <w:spacing w:val="-5"/>
          <w:sz w:val="24"/>
          <w:szCs w:val="24"/>
          <w:highlight w:val="none"/>
        </w:rPr>
        <w:t>在递交响应文件截止之日</w:t>
      </w:r>
      <w:r>
        <w:rPr>
          <w:rFonts w:ascii="宋体" w:hAnsi="宋体" w:eastAsia="宋体" w:cs="宋体"/>
          <w:color w:val="auto"/>
          <w:spacing w:val="-45"/>
          <w:sz w:val="24"/>
          <w:szCs w:val="24"/>
          <w:highlight w:val="none"/>
        </w:rPr>
        <w:t xml:space="preserve"> </w:t>
      </w:r>
      <w:r>
        <w:rPr>
          <w:rFonts w:ascii="宋体" w:hAnsi="宋体" w:eastAsia="宋体" w:cs="宋体"/>
          <w:color w:val="auto"/>
          <w:spacing w:val="-5"/>
          <w:sz w:val="24"/>
          <w:szCs w:val="24"/>
          <w:highlight w:val="none"/>
        </w:rPr>
        <w:t>5 日前的任何时间，采购人可以在三门峡市公共资源</w:t>
      </w:r>
      <w:r>
        <w:rPr>
          <w:rFonts w:ascii="宋体" w:hAnsi="宋体" w:eastAsia="宋体" w:cs="宋体"/>
          <w:color w:val="auto"/>
          <w:spacing w:val="2"/>
          <w:sz w:val="24"/>
          <w:szCs w:val="24"/>
          <w:highlight w:val="none"/>
        </w:rPr>
        <w:t>交易中心网以网上答疑形式修改磋商文件，并通知所有已下载磋商文件的供应商。如</w:t>
      </w:r>
      <w:r>
        <w:rPr>
          <w:rFonts w:ascii="宋体" w:hAnsi="宋体" w:eastAsia="宋体" w:cs="宋体"/>
          <w:color w:val="auto"/>
          <w:spacing w:val="-1"/>
          <w:sz w:val="24"/>
          <w:szCs w:val="24"/>
          <w:highlight w:val="none"/>
        </w:rPr>
        <w:t>果修改磋商文件的时间距投标截止时间不足 5 天，相应延长投标截止时间。补充文件</w:t>
      </w:r>
      <w:r>
        <w:rPr>
          <w:rFonts w:ascii="宋体" w:hAnsi="宋体" w:eastAsia="宋体" w:cs="宋体"/>
          <w:color w:val="auto"/>
          <w:spacing w:val="-2"/>
          <w:sz w:val="24"/>
          <w:szCs w:val="24"/>
          <w:highlight w:val="none"/>
        </w:rPr>
        <w:t>将作为竞争性磋商文件组成部分，具有约束作用。</w:t>
      </w:r>
    </w:p>
    <w:p w14:paraId="157C51E2">
      <w:pPr>
        <w:spacing w:before="184" w:line="360" w:lineRule="auto"/>
        <w:ind w:right="2" w:firstLine="483"/>
        <w:rPr>
          <w:rFonts w:hint="eastAsia" w:ascii="宋体" w:hAnsi="宋体" w:eastAsia="宋体" w:cs="宋体"/>
          <w:color w:val="auto"/>
          <w:spacing w:val="1"/>
          <w:sz w:val="24"/>
          <w:szCs w:val="24"/>
          <w:highlight w:val="none"/>
        </w:rPr>
      </w:pPr>
      <w:r>
        <w:rPr>
          <w:rFonts w:ascii="宋体" w:hAnsi="宋体" w:eastAsia="宋体" w:cs="宋体"/>
          <w:color w:val="auto"/>
          <w:spacing w:val="-3"/>
          <w:sz w:val="24"/>
          <w:szCs w:val="24"/>
          <w:highlight w:val="none"/>
        </w:rPr>
        <w:t>6.2</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竞争性磋商文件的澄清、修改、补充等内容均以采购人答疑形式明确的内容为</w:t>
      </w:r>
      <w:r>
        <w:rPr>
          <w:rFonts w:ascii="宋体" w:hAnsi="宋体" w:eastAsia="宋体" w:cs="宋体"/>
          <w:color w:val="auto"/>
          <w:spacing w:val="2"/>
          <w:sz w:val="24"/>
          <w:szCs w:val="24"/>
          <w:highlight w:val="none"/>
        </w:rPr>
        <w:t>准。当磋商文件的澄清、修改、补充等在同一内容的表述上不一致时，</w:t>
      </w:r>
      <w:r>
        <w:rPr>
          <w:rFonts w:ascii="宋体" w:hAnsi="宋体" w:eastAsia="宋体" w:cs="宋体"/>
          <w:color w:val="auto"/>
          <w:spacing w:val="1"/>
          <w:sz w:val="24"/>
          <w:szCs w:val="24"/>
          <w:highlight w:val="none"/>
        </w:rPr>
        <w:t>以最后发出的</w:t>
      </w:r>
      <w:r>
        <w:rPr>
          <w:rFonts w:hint="eastAsia" w:ascii="宋体" w:hAnsi="宋体" w:eastAsia="宋体" w:cs="宋体"/>
          <w:color w:val="auto"/>
          <w:spacing w:val="1"/>
          <w:sz w:val="24"/>
          <w:szCs w:val="24"/>
          <w:highlight w:val="none"/>
        </w:rPr>
        <w:t>答疑为准</w:t>
      </w:r>
    </w:p>
    <w:p w14:paraId="3D6365B6">
      <w:pPr>
        <w:spacing w:before="182" w:line="221" w:lineRule="auto"/>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7、要求</w:t>
      </w:r>
    </w:p>
    <w:p w14:paraId="2926792F">
      <w:pPr>
        <w:spacing w:before="180" w:line="360" w:lineRule="auto"/>
        <w:ind w:left="4" w:right="83" w:firstLine="473"/>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7.1</w:t>
      </w:r>
      <w:r>
        <w:rPr>
          <w:rFonts w:ascii="宋体" w:hAnsi="宋体" w:eastAsia="宋体" w:cs="宋体"/>
          <w:color w:val="auto"/>
          <w:spacing w:val="-34"/>
          <w:sz w:val="24"/>
          <w:szCs w:val="24"/>
          <w:highlight w:val="none"/>
        </w:rPr>
        <w:t xml:space="preserve"> </w:t>
      </w:r>
      <w:r>
        <w:rPr>
          <w:rFonts w:ascii="宋体" w:hAnsi="宋体" w:eastAsia="宋体" w:cs="宋体"/>
          <w:color w:val="auto"/>
          <w:spacing w:val="-3"/>
          <w:sz w:val="24"/>
          <w:szCs w:val="24"/>
          <w:highlight w:val="none"/>
        </w:rPr>
        <w:t>供应商应仔细阅读竞争性磋商文件的所有内容，按竞争性磋商文件的要求提供</w:t>
      </w:r>
      <w:r>
        <w:rPr>
          <w:rFonts w:ascii="宋体" w:hAnsi="宋体" w:eastAsia="宋体" w:cs="宋体"/>
          <w:color w:val="auto"/>
          <w:spacing w:val="2"/>
          <w:sz w:val="24"/>
          <w:szCs w:val="24"/>
          <w:highlight w:val="none"/>
        </w:rPr>
        <w:t>响应文件，并保证所提供资料的真实性，以使其响应文件对竞争性磋商文件作出实质</w:t>
      </w:r>
      <w:r>
        <w:rPr>
          <w:rFonts w:ascii="宋体" w:hAnsi="宋体" w:eastAsia="宋体" w:cs="宋体"/>
          <w:color w:val="auto"/>
          <w:spacing w:val="-3"/>
          <w:sz w:val="24"/>
          <w:szCs w:val="24"/>
          <w:highlight w:val="none"/>
        </w:rPr>
        <w:t>性响应，否则，其响应文件不予接受。</w:t>
      </w:r>
    </w:p>
    <w:p w14:paraId="748F65BB">
      <w:pPr>
        <w:spacing w:line="219" w:lineRule="auto"/>
        <w:ind w:left="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8、响应文件的组成</w:t>
      </w:r>
    </w:p>
    <w:p w14:paraId="565220E4">
      <w:pPr>
        <w:spacing w:before="181" w:line="220" w:lineRule="auto"/>
        <w:ind w:left="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8.1</w:t>
      </w:r>
      <w:r>
        <w:rPr>
          <w:rFonts w:ascii="宋体" w:hAnsi="宋体" w:eastAsia="宋体" w:cs="宋体"/>
          <w:color w:val="auto"/>
          <w:spacing w:val="-26"/>
          <w:sz w:val="24"/>
          <w:szCs w:val="24"/>
          <w:highlight w:val="none"/>
        </w:rPr>
        <w:t xml:space="preserve"> </w:t>
      </w:r>
      <w:r>
        <w:rPr>
          <w:rFonts w:ascii="宋体" w:hAnsi="宋体" w:eastAsia="宋体" w:cs="宋体"/>
          <w:b/>
          <w:bCs/>
          <w:color w:val="auto"/>
          <w:spacing w:val="-5"/>
          <w:sz w:val="24"/>
          <w:szCs w:val="24"/>
          <w:highlight w:val="none"/>
        </w:rPr>
        <w:t>响应文件应包括下列内容</w:t>
      </w:r>
    </w:p>
    <w:p w14:paraId="497A15F3">
      <w:pPr>
        <w:spacing w:before="182" w:line="220" w:lineRule="auto"/>
        <w:ind w:left="47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一、法定代表人身份证明</w:t>
      </w:r>
    </w:p>
    <w:p w14:paraId="53A38B21">
      <w:pPr>
        <w:spacing w:before="183" w:line="219" w:lineRule="auto"/>
        <w:ind w:left="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二、响应文件签署授权委托书</w:t>
      </w:r>
    </w:p>
    <w:p w14:paraId="4C7A4CF6">
      <w:pPr>
        <w:spacing w:before="184" w:line="219" w:lineRule="auto"/>
        <w:ind w:left="47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三、投标函及投标函附录</w:t>
      </w:r>
    </w:p>
    <w:p w14:paraId="4283A353">
      <w:pPr>
        <w:spacing w:before="183" w:line="220" w:lineRule="auto"/>
        <w:ind w:left="49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四、服务方案</w:t>
      </w:r>
    </w:p>
    <w:p w14:paraId="2E956A05">
      <w:pPr>
        <w:spacing w:before="182" w:line="220" w:lineRule="auto"/>
        <w:ind w:left="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五、资格审查资料</w:t>
      </w:r>
    </w:p>
    <w:p w14:paraId="5D8EEFF0">
      <w:pPr>
        <w:spacing w:before="182" w:line="220" w:lineRule="auto"/>
        <w:ind w:left="47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六、中小微企业声明函</w:t>
      </w:r>
    </w:p>
    <w:p w14:paraId="58DB4F3F">
      <w:pPr>
        <w:spacing w:before="182" w:line="220" w:lineRule="auto"/>
        <w:ind w:left="47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七、磋商承诺函</w:t>
      </w:r>
    </w:p>
    <w:p w14:paraId="39186C0F">
      <w:pPr>
        <w:spacing w:before="183" w:line="220" w:lineRule="auto"/>
        <w:ind w:left="47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八、其他资料</w:t>
      </w:r>
    </w:p>
    <w:p w14:paraId="43FC34FC">
      <w:pPr>
        <w:spacing w:before="181" w:line="218" w:lineRule="auto"/>
        <w:ind w:left="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9、磋商报价</w:t>
      </w:r>
    </w:p>
    <w:p w14:paraId="0FB91C8C">
      <w:pPr>
        <w:spacing w:before="185" w:line="360" w:lineRule="auto"/>
        <w:ind w:left="1" w:right="95"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9.1所有磋商报价均以人民币报价。供应商的磋商报价应遵守《中华人民</w:t>
      </w:r>
      <w:r>
        <w:rPr>
          <w:rFonts w:ascii="宋体" w:hAnsi="宋体" w:eastAsia="宋体" w:cs="宋体"/>
          <w:color w:val="auto"/>
          <w:spacing w:val="-2"/>
          <w:sz w:val="24"/>
          <w:szCs w:val="24"/>
          <w:highlight w:val="none"/>
        </w:rPr>
        <w:t>共和国价</w:t>
      </w:r>
      <w:r>
        <w:rPr>
          <w:rFonts w:ascii="宋体" w:hAnsi="宋体" w:eastAsia="宋体" w:cs="宋体"/>
          <w:color w:val="auto"/>
          <w:spacing w:val="-9"/>
          <w:sz w:val="24"/>
          <w:szCs w:val="24"/>
          <w:highlight w:val="none"/>
        </w:rPr>
        <w:t>格法》。</w:t>
      </w:r>
    </w:p>
    <w:p w14:paraId="076F1665">
      <w:pPr>
        <w:spacing w:line="360" w:lineRule="auto"/>
        <w:ind w:right="87"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9.2供应商的报价应包括为完成本项目所发生的一切费用和税费（含增值税</w:t>
      </w:r>
      <w:r>
        <w:rPr>
          <w:rFonts w:ascii="宋体" w:hAnsi="宋体" w:eastAsia="宋体" w:cs="宋体"/>
          <w:color w:val="auto"/>
          <w:sz w:val="24"/>
          <w:szCs w:val="24"/>
          <w:highlight w:val="none"/>
        </w:rPr>
        <w:t>），</w:t>
      </w:r>
      <w:r>
        <w:rPr>
          <w:rFonts w:ascii="宋体" w:hAnsi="宋体" w:eastAsia="宋体" w:cs="宋体"/>
          <w:color w:val="auto"/>
          <w:spacing w:val="-1"/>
          <w:sz w:val="24"/>
          <w:szCs w:val="24"/>
          <w:highlight w:val="none"/>
        </w:rPr>
        <w:t>采</w:t>
      </w:r>
      <w:r>
        <w:rPr>
          <w:rFonts w:ascii="宋体" w:hAnsi="宋体" w:eastAsia="宋体" w:cs="宋体"/>
          <w:color w:val="auto"/>
          <w:sz w:val="24"/>
          <w:szCs w:val="24"/>
          <w:highlight w:val="none"/>
        </w:rPr>
        <w:t>购人将不再支付报价以外的任何费用。供应商估算错误或漏项的</w:t>
      </w:r>
      <w:r>
        <w:rPr>
          <w:rFonts w:ascii="宋体" w:hAnsi="宋体" w:eastAsia="宋体" w:cs="宋体"/>
          <w:color w:val="auto"/>
          <w:spacing w:val="-1"/>
          <w:sz w:val="24"/>
          <w:szCs w:val="24"/>
          <w:highlight w:val="none"/>
        </w:rPr>
        <w:t>风险一律由供应商自</w:t>
      </w:r>
      <w:r>
        <w:rPr>
          <w:rFonts w:ascii="宋体" w:hAnsi="宋体" w:eastAsia="宋体" w:cs="宋体"/>
          <w:color w:val="auto"/>
          <w:spacing w:val="-8"/>
          <w:sz w:val="24"/>
          <w:szCs w:val="24"/>
          <w:highlight w:val="none"/>
        </w:rPr>
        <w:t>行承担。</w:t>
      </w:r>
    </w:p>
    <w:p w14:paraId="6BA0ED8C">
      <w:pPr>
        <w:spacing w:before="1" w:line="360" w:lineRule="auto"/>
        <w:ind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9.3磋商报价总价中不得包含磋商文件要求以外的内容，否则，在评审时不予核减。</w:t>
      </w:r>
      <w:r>
        <w:rPr>
          <w:rFonts w:ascii="宋体" w:hAnsi="宋体" w:eastAsia="宋体" w:cs="宋体"/>
          <w:color w:val="auto"/>
          <w:sz w:val="24"/>
          <w:szCs w:val="24"/>
          <w:highlight w:val="none"/>
        </w:rPr>
        <w:t>磋商报价总价中也不得缺漏磋商文件所要求的内容，否则，将</w:t>
      </w:r>
      <w:r>
        <w:rPr>
          <w:rFonts w:ascii="宋体" w:hAnsi="宋体" w:eastAsia="宋体" w:cs="宋体"/>
          <w:color w:val="auto"/>
          <w:spacing w:val="-1"/>
          <w:sz w:val="24"/>
          <w:szCs w:val="24"/>
          <w:highlight w:val="none"/>
        </w:rPr>
        <w:t>以所有有效报价中该项内容的最高价计入其磋商报价总价，实质性的缺漏可能导致其</w:t>
      </w:r>
      <w:r>
        <w:rPr>
          <w:rFonts w:ascii="宋体" w:hAnsi="宋体" w:eastAsia="宋体" w:cs="宋体"/>
          <w:color w:val="auto"/>
          <w:spacing w:val="-2"/>
          <w:sz w:val="24"/>
          <w:szCs w:val="24"/>
          <w:highlight w:val="none"/>
        </w:rPr>
        <w:t>响应文件被拒绝。</w:t>
      </w:r>
    </w:p>
    <w:p w14:paraId="493D0D0A">
      <w:pPr>
        <w:spacing w:line="360" w:lineRule="auto"/>
        <w:ind w:left="29" w:right="85" w:firstLine="45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9.4供应商所报的各分项单价在合同履行过程中是固定不变的，在合同履行中不得</w:t>
      </w:r>
      <w:r>
        <w:rPr>
          <w:rFonts w:ascii="宋体" w:hAnsi="宋体" w:eastAsia="宋体" w:cs="宋体"/>
          <w:color w:val="auto"/>
          <w:spacing w:val="-7"/>
          <w:sz w:val="24"/>
          <w:szCs w:val="24"/>
          <w:highlight w:val="none"/>
        </w:rPr>
        <w:t>以任何理由予以变更。</w:t>
      </w:r>
    </w:p>
    <w:p w14:paraId="617CDEA6">
      <w:pPr>
        <w:spacing w:line="218"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9.5每种产品/服务只能有一个报价，否则其响应文件将被拒绝。</w:t>
      </w:r>
    </w:p>
    <w:p w14:paraId="3F463FE4">
      <w:pPr>
        <w:spacing w:before="185" w:line="218" w:lineRule="auto"/>
        <w:ind w:left="482"/>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9.6本次采购为竞争性磋商采购，允许二次报价。</w:t>
      </w:r>
    </w:p>
    <w:p w14:paraId="7D12F3A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85" w:line="360" w:lineRule="auto"/>
        <w:ind w:left="482"/>
        <w:textAlignment w:val="baseline"/>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供应商资格的审查</w:t>
      </w:r>
    </w:p>
    <w:p w14:paraId="7742F461">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ascii="宋体" w:hAnsi="宋体" w:eastAsia="宋体" w:cs="宋体"/>
          <w:color w:val="auto"/>
          <w:spacing w:val="-8"/>
          <w:sz w:val="24"/>
          <w:szCs w:val="24"/>
          <w:highlight w:val="none"/>
        </w:rPr>
      </w:pP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8"/>
          <w:sz w:val="24"/>
          <w:szCs w:val="24"/>
          <w:highlight w:val="none"/>
          <w:lang w:val="en-US" w:eastAsia="zh-CN"/>
        </w:rPr>
        <w:t>0.</w:t>
      </w:r>
      <w:r>
        <w:rPr>
          <w:rFonts w:ascii="宋体" w:hAnsi="宋体" w:eastAsia="宋体" w:cs="宋体"/>
          <w:color w:val="auto"/>
          <w:spacing w:val="-8"/>
          <w:sz w:val="24"/>
          <w:szCs w:val="24"/>
          <w:highlight w:val="none"/>
        </w:rPr>
        <w:t>1、供应商符合《中华人民共和国政府采购法》第二十二条规定条件：</w:t>
      </w:r>
    </w:p>
    <w:p w14:paraId="4D2AC29A">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10.</w:t>
      </w:r>
      <w:r>
        <w:rPr>
          <w:rFonts w:ascii="宋体" w:hAnsi="宋体" w:eastAsia="宋体" w:cs="宋体"/>
          <w:color w:val="auto"/>
          <w:spacing w:val="-8"/>
          <w:sz w:val="24"/>
          <w:szCs w:val="24"/>
          <w:highlight w:val="none"/>
        </w:rPr>
        <w:t>2、落实政府采购政策满足的资格要求：本项目非专门面向中小微企业采购项目，执行促进中小型企业发展政策（残疾人福利性企业、监狱企业视同小微企业）、优先采购节能环保产品等政府采购政策。</w:t>
      </w:r>
    </w:p>
    <w:p w14:paraId="35028C35">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10.</w:t>
      </w:r>
      <w:r>
        <w:rPr>
          <w:rFonts w:ascii="宋体" w:hAnsi="宋体" w:eastAsia="宋体" w:cs="宋体"/>
          <w:color w:val="auto"/>
          <w:spacing w:val="-8"/>
          <w:sz w:val="24"/>
          <w:szCs w:val="24"/>
          <w:highlight w:val="none"/>
        </w:rPr>
        <w:t>3、本项目的特定资格要求</w:t>
      </w:r>
    </w:p>
    <w:p w14:paraId="7D5553B5">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（1）供应商具有独立承担民事责任的能力（法人或者其他组织的营业执照等证明文件）；</w:t>
      </w:r>
    </w:p>
    <w:p w14:paraId="5733BD27">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（2）供应商须具有行政主管部门颁发的地质灾害评估和工程勘查设计资质证书甲级</w:t>
      </w:r>
      <w:r>
        <w:rPr>
          <w:rFonts w:hint="eastAsia" w:ascii="宋体" w:hAnsi="宋体" w:eastAsia="宋体" w:cs="宋体"/>
          <w:color w:val="auto"/>
          <w:spacing w:val="-8"/>
          <w:sz w:val="24"/>
          <w:szCs w:val="24"/>
          <w:highlight w:val="none"/>
          <w:lang w:eastAsia="zh-CN"/>
        </w:rPr>
        <w:t>；</w:t>
      </w:r>
    </w:p>
    <w:p w14:paraId="5D105246">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（3）项目负责人须具有地质水工环相关专业高级职称（提供本单位为其缴纳的2026年1月以来任意1个月的社保证明）</w:t>
      </w:r>
      <w:r>
        <w:rPr>
          <w:rFonts w:hint="eastAsia" w:ascii="宋体" w:hAnsi="宋体" w:eastAsia="宋体" w:cs="宋体"/>
          <w:color w:val="auto"/>
          <w:spacing w:val="-8"/>
          <w:sz w:val="24"/>
          <w:szCs w:val="24"/>
          <w:highlight w:val="none"/>
          <w:lang w:eastAsia="zh-CN"/>
        </w:rPr>
        <w:t>；</w:t>
      </w:r>
    </w:p>
    <w:p w14:paraId="1A28BA4C">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rPr>
        <w:t>（4）供应商具有良好的商业信誉和健全的财务会计制度（提供承诺函,格式自拟）</w:t>
      </w:r>
      <w:r>
        <w:rPr>
          <w:rFonts w:hint="eastAsia" w:ascii="宋体" w:hAnsi="宋体" w:eastAsia="宋体" w:cs="宋体"/>
          <w:color w:val="auto"/>
          <w:spacing w:val="-8"/>
          <w:sz w:val="24"/>
          <w:szCs w:val="24"/>
          <w:highlight w:val="none"/>
          <w:lang w:eastAsia="zh-CN"/>
        </w:rPr>
        <w:t>；</w:t>
      </w:r>
    </w:p>
    <w:p w14:paraId="1E737EAC">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（5）供应商须提供本企业无商业贿赂和不正当竞争行为承诺书；</w:t>
      </w:r>
    </w:p>
    <w:p w14:paraId="0DE3E182">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供应商没有被列入“中国执行信息公开网”的“失信被执行人”、“信用中国”的“重大税收违法失信主体”及“中国政府采购网站”的“政府采购严重违法失信行为记录名单”。【查询渠道：“中国执行信息公开网”（http://zxgk.court.gov. cn/）“信用中国”网站（www.creditchina.gov.cn）、“中国政府采购网”（www.cc gp.gov.cn）】(注：査询时间必须是本公告发布之后开标之前，查询结果清晰可见)；</w:t>
      </w:r>
    </w:p>
    <w:p w14:paraId="77149F6F">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（7）单位负责人为同一人或者存在直接控股、管理关系的不同</w:t>
      </w:r>
      <w:r>
        <w:rPr>
          <w:rFonts w:hint="eastAsia" w:ascii="宋体" w:hAnsi="宋体" w:eastAsia="宋体" w:cs="宋体"/>
          <w:color w:val="auto"/>
          <w:spacing w:val="-8"/>
          <w:sz w:val="24"/>
          <w:szCs w:val="24"/>
          <w:highlight w:val="none"/>
          <w:lang w:eastAsia="zh-CN"/>
        </w:rPr>
        <w:t>供应商</w:t>
      </w:r>
      <w:r>
        <w:rPr>
          <w:rFonts w:hint="eastAsia" w:ascii="宋体" w:hAnsi="宋体" w:eastAsia="宋体" w:cs="宋体"/>
          <w:color w:val="auto"/>
          <w:spacing w:val="-8"/>
          <w:sz w:val="24"/>
          <w:szCs w:val="24"/>
          <w:highlight w:val="none"/>
        </w:rPr>
        <w:t>， 不得同时参加本次招标活动，提供国家企业信用信息公示系统（网址 http://www.gsxt.gov.cn /）公示的企业信息网页截图，查询内容须包含公司基本信息、股东信息）或自行承诺；</w:t>
      </w:r>
    </w:p>
    <w:p w14:paraId="5E83C25C">
      <w:pPr>
        <w:keepNext w:val="0"/>
        <w:keepLines w:val="0"/>
        <w:pageBreakBefore w:val="0"/>
        <w:widowControl/>
        <w:kinsoku w:val="0"/>
        <w:wordWrap/>
        <w:overflowPunct/>
        <w:topLinePunct w:val="0"/>
        <w:autoSpaceDE w:val="0"/>
        <w:autoSpaceDN w:val="0"/>
        <w:bidi w:val="0"/>
        <w:adjustRightInd w:val="0"/>
        <w:snapToGrid w:val="0"/>
        <w:spacing w:before="182" w:line="360" w:lineRule="auto"/>
        <w:ind w:left="23" w:right="113" w:firstLine="476"/>
        <w:textAlignment w:val="baseline"/>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（8）本项目不接受联合体投标（提供承诺书）；</w:t>
      </w:r>
    </w:p>
    <w:p w14:paraId="31998DC0">
      <w:pPr>
        <w:keepNext w:val="0"/>
        <w:keepLines w:val="0"/>
        <w:pageBreakBefore w:val="0"/>
        <w:widowControl/>
        <w:kinsoku w:val="0"/>
        <w:wordWrap/>
        <w:overflowPunct/>
        <w:topLinePunct w:val="0"/>
        <w:autoSpaceDE w:val="0"/>
        <w:autoSpaceDN w:val="0"/>
        <w:bidi w:val="0"/>
        <w:adjustRightInd w:val="0"/>
        <w:snapToGrid w:val="0"/>
        <w:spacing w:before="183" w:line="360" w:lineRule="auto"/>
        <w:ind w:left="34"/>
        <w:textAlignment w:val="baseline"/>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11、磋商保证金</w:t>
      </w:r>
    </w:p>
    <w:p w14:paraId="68849EB7">
      <w:pPr>
        <w:spacing w:before="182" w:line="360" w:lineRule="auto"/>
        <w:ind w:left="22" w:right="115" w:firstLine="476"/>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按照《河南省财政厅关于优化政府采购营商环境有关问题的通知》</w:t>
      </w:r>
      <w:r>
        <w:rPr>
          <w:rFonts w:ascii="宋体" w:hAnsi="宋体" w:eastAsia="宋体" w:cs="宋体"/>
          <w:color w:val="auto"/>
          <w:spacing w:val="-9"/>
          <w:sz w:val="24"/>
          <w:szCs w:val="24"/>
          <w:highlight w:val="none"/>
        </w:rPr>
        <w:t>（豫财购</w:t>
      </w:r>
      <w:r>
        <w:rPr>
          <w:rFonts w:ascii="宋体" w:hAnsi="宋体" w:eastAsia="宋体" w:cs="宋体"/>
          <w:color w:val="auto"/>
          <w:spacing w:val="-59"/>
          <w:sz w:val="24"/>
          <w:szCs w:val="24"/>
          <w:highlight w:val="none"/>
        </w:rPr>
        <w:t xml:space="preserve"> </w:t>
      </w:r>
      <w:r>
        <w:rPr>
          <w:rFonts w:ascii="宋体" w:hAnsi="宋体" w:eastAsia="宋体" w:cs="宋体"/>
          <w:color w:val="auto"/>
          <w:spacing w:val="-9"/>
          <w:sz w:val="24"/>
          <w:szCs w:val="24"/>
          <w:highlight w:val="none"/>
        </w:rPr>
        <w:t>[</w:t>
      </w:r>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rFonts w:ascii="宋体" w:hAnsi="宋体" w:eastAsia="宋体" w:cs="宋体"/>
          <w:color w:val="auto"/>
          <w:spacing w:val="-9"/>
          <w:sz w:val="24"/>
          <w:szCs w:val="24"/>
          <w:highlight w:val="none"/>
        </w:rPr>
        <w:t>2019</w:t>
      </w:r>
      <w:r>
        <w:rPr>
          <w:rFonts w:ascii="宋体" w:hAnsi="宋体" w:eastAsia="宋体" w:cs="宋体"/>
          <w:color w:val="auto"/>
          <w:spacing w:val="-9"/>
          <w:sz w:val="24"/>
          <w:szCs w:val="24"/>
          <w:highlight w:val="none"/>
        </w:rPr>
        <w:fldChar w:fldCharType="end"/>
      </w:r>
      <w:r>
        <w:rPr>
          <w:rFonts w:ascii="宋体" w:hAnsi="宋体" w:eastAsia="宋体" w:cs="宋体"/>
          <w:color w:val="auto"/>
          <w:spacing w:val="-9"/>
          <w:sz w:val="24"/>
          <w:szCs w:val="24"/>
          <w:highlight w:val="none"/>
        </w:rPr>
        <w:t>]4</w:t>
      </w:r>
      <w:r>
        <w:rPr>
          <w:rFonts w:ascii="宋体" w:hAnsi="宋体" w:eastAsia="宋体" w:cs="宋体"/>
          <w:color w:val="auto"/>
          <w:spacing w:val="-3"/>
          <w:sz w:val="24"/>
          <w:szCs w:val="24"/>
          <w:highlight w:val="none"/>
        </w:rPr>
        <w:t>号文）的要求本项目不再收取磋商保证金。</w:t>
      </w:r>
    </w:p>
    <w:p w14:paraId="31993225">
      <w:pPr>
        <w:spacing w:before="1" w:line="219" w:lineRule="auto"/>
        <w:ind w:left="34"/>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12、响应文件有效期</w:t>
      </w:r>
    </w:p>
    <w:p w14:paraId="675EF4B0">
      <w:pPr>
        <w:spacing w:before="182" w:line="220"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12.1</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响应文件有效期为磋商截止时间起60 日历天。</w:t>
      </w:r>
    </w:p>
    <w:p w14:paraId="65D67228">
      <w:pPr>
        <w:spacing w:before="183" w:line="360" w:lineRule="auto"/>
        <w:ind w:left="17" w:right="51" w:firstLine="496"/>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12．2</w:t>
      </w:r>
      <w:r>
        <w:rPr>
          <w:rFonts w:ascii="宋体" w:hAnsi="宋体" w:eastAsia="宋体" w:cs="宋体"/>
          <w:color w:val="auto"/>
          <w:spacing w:val="-38"/>
          <w:sz w:val="24"/>
          <w:szCs w:val="24"/>
          <w:highlight w:val="none"/>
        </w:rPr>
        <w:t xml:space="preserve"> </w:t>
      </w:r>
      <w:r>
        <w:rPr>
          <w:rFonts w:ascii="宋体" w:hAnsi="宋体" w:eastAsia="宋体" w:cs="宋体"/>
          <w:color w:val="auto"/>
          <w:spacing w:val="-8"/>
          <w:sz w:val="24"/>
          <w:szCs w:val="24"/>
          <w:highlight w:val="none"/>
        </w:rPr>
        <w:t>特殊情况下，采购人可于响应文件有效期满之前要求供应商同意延长有效期，</w:t>
      </w:r>
      <w:r>
        <w:rPr>
          <w:rFonts w:ascii="宋体" w:hAnsi="宋体" w:eastAsia="宋体" w:cs="宋体"/>
          <w:color w:val="auto"/>
          <w:spacing w:val="-4"/>
          <w:sz w:val="24"/>
          <w:szCs w:val="24"/>
          <w:highlight w:val="none"/>
        </w:rPr>
        <w:t>要求与答复均为网上答疑形式。供应商可以拒绝上述要求，对于同意该要求的供应商，不允许其修改响应文件。</w:t>
      </w:r>
    </w:p>
    <w:p w14:paraId="1702C47C">
      <w:pPr>
        <w:spacing w:line="220" w:lineRule="auto"/>
        <w:ind w:left="34"/>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13、磋商程序</w:t>
      </w:r>
    </w:p>
    <w:p w14:paraId="71DDA0AB">
      <w:pPr>
        <w:spacing w:before="230" w:line="219" w:lineRule="auto"/>
        <w:ind w:left="503"/>
        <w:rPr>
          <w:rFonts w:hint="eastAsia" w:ascii="宋体" w:hAnsi="宋体" w:eastAsia="宋体" w:cs="宋体"/>
          <w:color w:val="auto"/>
          <w:spacing w:val="-7"/>
          <w:sz w:val="24"/>
          <w:szCs w:val="24"/>
          <w:highlight w:val="none"/>
          <w:lang w:eastAsia="zh-CN"/>
        </w:rPr>
      </w:pPr>
      <w:r>
        <w:rPr>
          <w:rFonts w:ascii="宋体" w:hAnsi="宋体" w:eastAsia="宋体" w:cs="宋体"/>
          <w:color w:val="auto"/>
          <w:spacing w:val="-7"/>
          <w:sz w:val="24"/>
          <w:szCs w:val="24"/>
          <w:highlight w:val="none"/>
        </w:rPr>
        <w:t>（1）宣布会议纪律；</w:t>
      </w:r>
    </w:p>
    <w:p w14:paraId="5EA5D6BA">
      <w:pPr>
        <w:spacing w:before="111" w:line="219" w:lineRule="auto"/>
        <w:ind w:firstLine="472" w:firstLineChars="2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（2）公布在递交响应文件截止时间前递交响应文件的供应商</w:t>
      </w:r>
      <w:r>
        <w:rPr>
          <w:rFonts w:ascii="宋体" w:hAnsi="宋体" w:eastAsia="宋体" w:cs="宋体"/>
          <w:color w:val="auto"/>
          <w:spacing w:val="-3"/>
          <w:sz w:val="24"/>
          <w:szCs w:val="24"/>
          <w:highlight w:val="none"/>
        </w:rPr>
        <w:t>数量、名称；</w:t>
      </w:r>
    </w:p>
    <w:p w14:paraId="31CC6166">
      <w:pPr>
        <w:spacing w:before="176" w:line="219" w:lineRule="auto"/>
        <w:ind w:left="48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（3）宣布有关与会人员；</w:t>
      </w:r>
    </w:p>
    <w:p w14:paraId="235E39BC">
      <w:pPr>
        <w:spacing w:before="175" w:line="354" w:lineRule="auto"/>
        <w:ind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（4）通过电子招标投标交易平台对已递交的电子响应文件进行解密，程序详见供</w:t>
      </w:r>
      <w:r>
        <w:rPr>
          <w:rFonts w:ascii="宋体" w:hAnsi="宋体" w:eastAsia="宋体" w:cs="宋体"/>
          <w:color w:val="auto"/>
          <w:spacing w:val="-4"/>
          <w:sz w:val="24"/>
          <w:szCs w:val="24"/>
          <w:highlight w:val="none"/>
        </w:rPr>
        <w:t>应商须知前附表“电子化交易注意事项”；</w:t>
      </w:r>
    </w:p>
    <w:p w14:paraId="3B51F1C6">
      <w:pPr>
        <w:spacing w:line="218" w:lineRule="auto"/>
        <w:ind w:left="4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（5）通过响应文件初步评审的供应商在网上进行二次报价；</w:t>
      </w:r>
    </w:p>
    <w:p w14:paraId="6E2CCAC7">
      <w:pPr>
        <w:spacing w:before="177" w:line="219" w:lineRule="auto"/>
        <w:ind w:left="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（6）招标代理机构将对磋商过程进行记录以存档备查。</w:t>
      </w:r>
    </w:p>
    <w:p w14:paraId="3D052A3B">
      <w:pPr>
        <w:spacing w:before="204" w:line="220" w:lineRule="auto"/>
        <w:ind w:left="1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14.5</w:t>
      </w:r>
      <w:r>
        <w:rPr>
          <w:rFonts w:ascii="宋体" w:hAnsi="宋体" w:eastAsia="宋体" w:cs="宋体"/>
          <w:color w:val="auto"/>
          <w:spacing w:val="-16"/>
          <w:sz w:val="24"/>
          <w:szCs w:val="24"/>
          <w:highlight w:val="none"/>
        </w:rPr>
        <w:t xml:space="preserve"> </w:t>
      </w:r>
      <w:r>
        <w:rPr>
          <w:rFonts w:ascii="宋体" w:hAnsi="宋体" w:eastAsia="宋体" w:cs="宋体"/>
          <w:b/>
          <w:bCs/>
          <w:color w:val="auto"/>
          <w:spacing w:val="-6"/>
          <w:sz w:val="24"/>
          <w:szCs w:val="24"/>
          <w:highlight w:val="none"/>
        </w:rPr>
        <w:t>电子化磋商响应文件的有效性</w:t>
      </w:r>
    </w:p>
    <w:p w14:paraId="63AC2325">
      <w:pPr>
        <w:spacing w:before="260" w:line="360" w:lineRule="auto"/>
        <w:ind w:left="8" w:firstLine="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14.5.1.电子化磋商响应文件有下列情形的为无效电子化磋商</w:t>
      </w:r>
      <w:r>
        <w:rPr>
          <w:rFonts w:ascii="宋体" w:hAnsi="宋体" w:eastAsia="宋体" w:cs="宋体"/>
          <w:color w:val="auto"/>
          <w:spacing w:val="-2"/>
          <w:sz w:val="24"/>
          <w:szCs w:val="24"/>
          <w:highlight w:val="none"/>
        </w:rPr>
        <w:t>响应文件，采购人不予受理：因磋商供应商原因造成磋商响应文件未解密的，视为撤销其磋商响应文件；</w:t>
      </w:r>
    </w:p>
    <w:p w14:paraId="72B04619">
      <w:pPr>
        <w:spacing w:line="360" w:lineRule="auto"/>
        <w:ind w:right="100" w:firstLine="1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因磋商供应商之外的原因造成电子化磋商响应文件未解密的，视为撤回其磋商响应文</w:t>
      </w:r>
      <w:r>
        <w:rPr>
          <w:rFonts w:ascii="宋体" w:hAnsi="宋体" w:eastAsia="宋体" w:cs="宋体"/>
          <w:color w:val="auto"/>
          <w:sz w:val="24"/>
          <w:szCs w:val="24"/>
          <w:highlight w:val="none"/>
        </w:rPr>
        <w:t>件，磋商供应商有权要求责任方赔偿因此遭受的直接损失。部</w:t>
      </w:r>
      <w:r>
        <w:rPr>
          <w:rFonts w:ascii="宋体" w:hAnsi="宋体" w:eastAsia="宋体" w:cs="宋体"/>
          <w:color w:val="auto"/>
          <w:spacing w:val="-1"/>
          <w:sz w:val="24"/>
          <w:szCs w:val="24"/>
          <w:highlight w:val="none"/>
        </w:rPr>
        <w:t>分电子化磋商响应文件</w:t>
      </w:r>
      <w:r>
        <w:rPr>
          <w:rFonts w:ascii="宋体" w:hAnsi="宋体" w:eastAsia="宋体" w:cs="宋体"/>
          <w:color w:val="auto"/>
          <w:spacing w:val="-2"/>
          <w:sz w:val="24"/>
          <w:szCs w:val="24"/>
          <w:highlight w:val="none"/>
        </w:rPr>
        <w:t>未解密的，其他电子化磋商响应文件的磋商可以继续进行。</w:t>
      </w:r>
    </w:p>
    <w:p w14:paraId="7AAA316D">
      <w:pPr>
        <w:spacing w:before="2" w:line="359" w:lineRule="auto"/>
        <w:ind w:left="3" w:right="100" w:firstLine="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14.5.2各供应商的首次报价不进行公开唱价，首次报价不作为最终决定性评审因</w:t>
      </w:r>
      <w:r>
        <w:rPr>
          <w:rFonts w:ascii="宋体" w:hAnsi="宋体" w:eastAsia="宋体" w:cs="宋体"/>
          <w:color w:val="auto"/>
          <w:spacing w:val="-4"/>
          <w:sz w:val="24"/>
          <w:szCs w:val="24"/>
          <w:highlight w:val="none"/>
        </w:rPr>
        <w:t>素，仅供磋商小组参考。</w:t>
      </w:r>
    </w:p>
    <w:p w14:paraId="2EB17D0A">
      <w:pPr>
        <w:spacing w:before="1" w:line="220" w:lineRule="auto"/>
        <w:ind w:left="1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15、磋商小组</w:t>
      </w:r>
    </w:p>
    <w:p w14:paraId="79F0A53A">
      <w:pPr>
        <w:spacing w:before="182" w:line="360" w:lineRule="auto"/>
        <w:ind w:left="3" w:right="54" w:firstLine="25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15.1</w:t>
      </w:r>
      <w:r>
        <w:rPr>
          <w:rFonts w:ascii="宋体" w:hAnsi="宋体" w:eastAsia="宋体" w:cs="宋体"/>
          <w:color w:val="auto"/>
          <w:spacing w:val="-35"/>
          <w:sz w:val="24"/>
          <w:szCs w:val="24"/>
          <w:highlight w:val="none"/>
        </w:rPr>
        <w:t xml:space="preserve"> </w:t>
      </w:r>
      <w:r>
        <w:rPr>
          <w:rFonts w:ascii="宋体" w:hAnsi="宋体" w:eastAsia="宋体" w:cs="宋体"/>
          <w:color w:val="auto"/>
          <w:spacing w:val="-5"/>
          <w:sz w:val="24"/>
          <w:szCs w:val="24"/>
          <w:highlight w:val="none"/>
        </w:rPr>
        <w:t>磋商小组构成：3</w:t>
      </w:r>
      <w:r>
        <w:rPr>
          <w:rFonts w:ascii="宋体" w:hAnsi="宋体" w:eastAsia="宋体" w:cs="宋体"/>
          <w:color w:val="auto"/>
          <w:spacing w:val="-32"/>
          <w:sz w:val="24"/>
          <w:szCs w:val="24"/>
          <w:highlight w:val="none"/>
        </w:rPr>
        <w:t xml:space="preserve"> </w:t>
      </w:r>
      <w:r>
        <w:rPr>
          <w:rFonts w:ascii="宋体" w:hAnsi="宋体" w:eastAsia="宋体" w:cs="宋体"/>
          <w:color w:val="auto"/>
          <w:spacing w:val="-5"/>
          <w:sz w:val="24"/>
          <w:szCs w:val="24"/>
          <w:highlight w:val="none"/>
        </w:rPr>
        <w:t>人；采购人代表 1</w:t>
      </w:r>
      <w:r>
        <w:rPr>
          <w:rFonts w:ascii="宋体" w:hAnsi="宋体" w:eastAsia="宋体" w:cs="宋体"/>
          <w:color w:val="auto"/>
          <w:spacing w:val="-32"/>
          <w:sz w:val="24"/>
          <w:szCs w:val="24"/>
          <w:highlight w:val="none"/>
        </w:rPr>
        <w:t xml:space="preserve"> </w:t>
      </w:r>
      <w:r>
        <w:rPr>
          <w:rFonts w:ascii="宋体" w:hAnsi="宋体" w:eastAsia="宋体" w:cs="宋体"/>
          <w:color w:val="auto"/>
          <w:spacing w:val="-5"/>
          <w:sz w:val="24"/>
          <w:szCs w:val="24"/>
          <w:highlight w:val="none"/>
        </w:rPr>
        <w:t>人，评审专家 2</w:t>
      </w:r>
      <w:r>
        <w:rPr>
          <w:rFonts w:ascii="宋体" w:hAnsi="宋体" w:eastAsia="宋体" w:cs="宋体"/>
          <w:color w:val="auto"/>
          <w:spacing w:val="-32"/>
          <w:sz w:val="24"/>
          <w:szCs w:val="24"/>
          <w:highlight w:val="none"/>
        </w:rPr>
        <w:t xml:space="preserve"> </w:t>
      </w:r>
      <w:r>
        <w:rPr>
          <w:rFonts w:ascii="宋体" w:hAnsi="宋体" w:eastAsia="宋体" w:cs="宋体"/>
          <w:color w:val="auto"/>
          <w:spacing w:val="-6"/>
          <w:sz w:val="24"/>
          <w:szCs w:val="24"/>
          <w:highlight w:val="none"/>
        </w:rPr>
        <w:t>人；评标专家确定方式：</w:t>
      </w:r>
      <w:r>
        <w:rPr>
          <w:rFonts w:ascii="宋体" w:hAnsi="宋体" w:eastAsia="宋体" w:cs="宋体"/>
          <w:color w:val="auto"/>
          <w:spacing w:val="-1"/>
          <w:sz w:val="24"/>
          <w:szCs w:val="24"/>
          <w:highlight w:val="none"/>
        </w:rPr>
        <w:t>从相关专家库随机抽取。（采购人代表无评标劳务</w:t>
      </w:r>
      <w:r>
        <w:rPr>
          <w:rFonts w:ascii="宋体" w:hAnsi="宋体" w:eastAsia="宋体" w:cs="宋体"/>
          <w:color w:val="auto"/>
          <w:spacing w:val="-2"/>
          <w:sz w:val="24"/>
          <w:szCs w:val="24"/>
          <w:highlight w:val="none"/>
        </w:rPr>
        <w:t>费用）</w:t>
      </w:r>
    </w:p>
    <w:p w14:paraId="19FB4CAC">
      <w:pPr>
        <w:spacing w:line="219" w:lineRule="auto"/>
        <w:ind w:left="49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15.2磋商纪律</w:t>
      </w:r>
    </w:p>
    <w:p w14:paraId="1A2EC873">
      <w:pPr>
        <w:spacing w:before="183" w:line="360" w:lineRule="auto"/>
        <w:ind w:left="1" w:right="11"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（1）磋商小组成员内部讨论的情况和意见必须保密，</w:t>
      </w:r>
      <w:r>
        <w:rPr>
          <w:rFonts w:ascii="宋体" w:hAnsi="宋体" w:eastAsia="宋体" w:cs="宋体"/>
          <w:color w:val="auto"/>
          <w:spacing w:val="-2"/>
          <w:sz w:val="24"/>
          <w:szCs w:val="24"/>
          <w:highlight w:val="none"/>
        </w:rPr>
        <w:t>任何人不得以任何形式透露</w:t>
      </w:r>
      <w:r>
        <w:rPr>
          <w:rFonts w:ascii="宋体" w:hAnsi="宋体" w:eastAsia="宋体" w:cs="宋体"/>
          <w:color w:val="auto"/>
          <w:spacing w:val="-4"/>
          <w:sz w:val="24"/>
          <w:szCs w:val="24"/>
          <w:highlight w:val="none"/>
        </w:rPr>
        <w:t>给供应商或与供应商有关的单位或个人；</w:t>
      </w:r>
    </w:p>
    <w:p w14:paraId="6D8FB47A">
      <w:pPr>
        <w:spacing w:line="360" w:lineRule="auto"/>
        <w:ind w:left="5" w:right="14"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（2）在磋商过程中，供应商不得以任何形式对</w:t>
      </w:r>
      <w:r>
        <w:rPr>
          <w:rFonts w:ascii="宋体" w:hAnsi="宋体" w:eastAsia="宋体" w:cs="宋体"/>
          <w:color w:val="auto"/>
          <w:spacing w:val="-2"/>
          <w:sz w:val="24"/>
          <w:szCs w:val="24"/>
          <w:highlight w:val="none"/>
        </w:rPr>
        <w:t>磋商小组成员进行旨在影响磋商结</w:t>
      </w:r>
      <w:r>
        <w:rPr>
          <w:rFonts w:ascii="宋体" w:hAnsi="宋体" w:eastAsia="宋体" w:cs="宋体"/>
          <w:color w:val="auto"/>
          <w:spacing w:val="-4"/>
          <w:sz w:val="24"/>
          <w:szCs w:val="24"/>
          <w:highlight w:val="none"/>
        </w:rPr>
        <w:t>果的私下接触，否则取消其磋商资格；</w:t>
      </w:r>
    </w:p>
    <w:p w14:paraId="60BAE05C">
      <w:pPr>
        <w:spacing w:before="1" w:line="360" w:lineRule="auto"/>
        <w:ind w:left="2" w:right="24"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（3）磋商小组采用以及与磋商有关的人员应当对评审情况和评审过程中获悉的国</w:t>
      </w:r>
      <w:r>
        <w:rPr>
          <w:rFonts w:ascii="宋体" w:hAnsi="宋体" w:eastAsia="宋体" w:cs="宋体"/>
          <w:color w:val="auto"/>
          <w:spacing w:val="-4"/>
          <w:sz w:val="24"/>
          <w:szCs w:val="24"/>
          <w:highlight w:val="none"/>
        </w:rPr>
        <w:t>家秘密、商业秘密予以保密。</w:t>
      </w:r>
    </w:p>
    <w:p w14:paraId="400E10B5">
      <w:pPr>
        <w:spacing w:line="360" w:lineRule="auto"/>
        <w:ind w:left="5" w:right="10"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（4）供应商不得泄漏竞争性磋商活动中应当保密的情况</w:t>
      </w:r>
      <w:r>
        <w:rPr>
          <w:rFonts w:ascii="宋体" w:hAnsi="宋体" w:eastAsia="宋体" w:cs="宋体"/>
          <w:color w:val="auto"/>
          <w:spacing w:val="-2"/>
          <w:sz w:val="24"/>
          <w:szCs w:val="24"/>
          <w:highlight w:val="none"/>
        </w:rPr>
        <w:t>和资料，不得与其他供应商串通损害国家利益、社会公共利益或者他人合法权益。</w:t>
      </w:r>
    </w:p>
    <w:p w14:paraId="5151D489">
      <w:pPr>
        <w:spacing w:line="361" w:lineRule="auto"/>
        <w:ind w:right="11"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（5）供应商不得相互串通响应或者与串通响应，不得</w:t>
      </w:r>
      <w:r>
        <w:rPr>
          <w:rFonts w:ascii="宋体" w:hAnsi="宋体" w:eastAsia="宋体" w:cs="宋体"/>
          <w:color w:val="auto"/>
          <w:spacing w:val="-2"/>
          <w:sz w:val="24"/>
          <w:szCs w:val="24"/>
          <w:highlight w:val="none"/>
        </w:rPr>
        <w:t>向或者磋商小组行贿谋取成</w:t>
      </w:r>
      <w:r>
        <w:rPr>
          <w:rFonts w:ascii="宋体" w:hAnsi="宋体" w:eastAsia="宋体" w:cs="宋体"/>
          <w:color w:val="auto"/>
          <w:sz w:val="24"/>
          <w:szCs w:val="24"/>
          <w:highlight w:val="none"/>
        </w:rPr>
        <w:t>交，不得以他人名义响应或者以其他方式弄虚作假骗取成交；</w:t>
      </w:r>
      <w:r>
        <w:rPr>
          <w:rFonts w:ascii="宋体" w:hAnsi="宋体" w:eastAsia="宋体" w:cs="宋体"/>
          <w:color w:val="auto"/>
          <w:spacing w:val="-1"/>
          <w:sz w:val="24"/>
          <w:szCs w:val="24"/>
          <w:highlight w:val="none"/>
        </w:rPr>
        <w:t>供应商不得以任何方式</w:t>
      </w:r>
      <w:r>
        <w:rPr>
          <w:rFonts w:ascii="宋体" w:hAnsi="宋体" w:eastAsia="宋体" w:cs="宋体"/>
          <w:color w:val="auto"/>
          <w:spacing w:val="-4"/>
          <w:sz w:val="24"/>
          <w:szCs w:val="24"/>
          <w:highlight w:val="none"/>
        </w:rPr>
        <w:t>干扰、影响评审工作。</w:t>
      </w:r>
    </w:p>
    <w:p w14:paraId="0D7C81D0">
      <w:pPr>
        <w:spacing w:before="64" w:line="360" w:lineRule="auto"/>
        <w:ind w:right="2"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（6）磋商小组成员不得收受他人的财物或者其他</w:t>
      </w:r>
      <w:r>
        <w:rPr>
          <w:rFonts w:ascii="宋体" w:hAnsi="宋体" w:eastAsia="宋体" w:cs="宋体"/>
          <w:color w:val="auto"/>
          <w:spacing w:val="-2"/>
          <w:sz w:val="24"/>
          <w:szCs w:val="24"/>
          <w:highlight w:val="none"/>
        </w:rPr>
        <w:t>好处，不得向他人透漏对响应文件的评审和比较、成交候选人的推荐情况以及评审有关的其他情况。在评审活动中，</w:t>
      </w:r>
    </w:p>
    <w:p w14:paraId="3F7282D0">
      <w:pPr>
        <w:spacing w:before="2" w:line="359" w:lineRule="auto"/>
        <w:ind w:left="5" w:right="88" w:hanging="5"/>
        <w:rPr>
          <w:rFonts w:ascii="宋体" w:hAnsi="宋体" w:eastAsia="宋体" w:cs="宋体"/>
          <w:color w:val="auto"/>
          <w:sz w:val="24"/>
          <w:szCs w:val="24"/>
          <w:highlight w:val="none"/>
        </w:rPr>
      </w:pPr>
      <w:r>
        <w:rPr>
          <w:rFonts w:ascii="宋体" w:hAnsi="宋体" w:eastAsia="宋体" w:cs="宋体"/>
          <w:color w:val="auto"/>
          <w:sz w:val="24"/>
          <w:szCs w:val="24"/>
          <w:highlight w:val="none"/>
        </w:rPr>
        <w:t>磋商小组应当客观、公正地履行职责，遵守职业道德，不得擅离职</w:t>
      </w:r>
      <w:r>
        <w:rPr>
          <w:rFonts w:ascii="宋体" w:hAnsi="宋体" w:eastAsia="宋体" w:cs="宋体"/>
          <w:color w:val="auto"/>
          <w:spacing w:val="-1"/>
          <w:sz w:val="24"/>
          <w:szCs w:val="24"/>
          <w:highlight w:val="none"/>
        </w:rPr>
        <w:t>守，影响评审程序</w:t>
      </w:r>
      <w:r>
        <w:rPr>
          <w:rFonts w:ascii="宋体" w:hAnsi="宋体" w:eastAsia="宋体" w:cs="宋体"/>
          <w:color w:val="auto"/>
          <w:spacing w:val="-2"/>
          <w:sz w:val="24"/>
          <w:szCs w:val="24"/>
          <w:highlight w:val="none"/>
        </w:rPr>
        <w:t>正常进行，不得使用评审办法中没有规定的评审因素和标准进行评审。</w:t>
      </w:r>
    </w:p>
    <w:p w14:paraId="0660AF9C">
      <w:pPr>
        <w:spacing w:line="360" w:lineRule="auto"/>
        <w:ind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（7）与评审活动有关的工作人员不得收受他人的财物或</w:t>
      </w:r>
      <w:r>
        <w:rPr>
          <w:rFonts w:ascii="宋体" w:hAnsi="宋体" w:eastAsia="宋体" w:cs="宋体"/>
          <w:color w:val="auto"/>
          <w:spacing w:val="-2"/>
          <w:sz w:val="24"/>
          <w:szCs w:val="24"/>
          <w:highlight w:val="none"/>
        </w:rPr>
        <w:t>者其他好处，不得向他人</w:t>
      </w:r>
      <w:r>
        <w:rPr>
          <w:rFonts w:ascii="宋体" w:hAnsi="宋体" w:eastAsia="宋体" w:cs="宋体"/>
          <w:color w:val="auto"/>
          <w:sz w:val="24"/>
          <w:szCs w:val="24"/>
          <w:highlight w:val="none"/>
        </w:rPr>
        <w:t>透漏对响应文件的评审和比较、成交候选人的推荐情况以及评</w:t>
      </w:r>
      <w:r>
        <w:rPr>
          <w:rFonts w:ascii="宋体" w:hAnsi="宋体" w:eastAsia="宋体" w:cs="宋体"/>
          <w:color w:val="auto"/>
          <w:spacing w:val="-1"/>
          <w:sz w:val="24"/>
          <w:szCs w:val="24"/>
          <w:highlight w:val="none"/>
        </w:rPr>
        <w:t>审有关的其他情况。在评审活动中，与评审活动有关的工作人员不得擅离职守，影响评审</w:t>
      </w:r>
      <w:r>
        <w:rPr>
          <w:rFonts w:ascii="宋体" w:hAnsi="宋体" w:eastAsia="宋体" w:cs="宋体"/>
          <w:color w:val="auto"/>
          <w:spacing w:val="-2"/>
          <w:sz w:val="24"/>
          <w:szCs w:val="24"/>
          <w:highlight w:val="none"/>
        </w:rPr>
        <w:t>程序正常进行。</w:t>
      </w:r>
    </w:p>
    <w:p w14:paraId="08A45213">
      <w:pPr>
        <w:spacing w:line="220" w:lineRule="auto"/>
        <w:ind w:left="501"/>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16、评审</w:t>
      </w:r>
    </w:p>
    <w:p w14:paraId="272BE55A">
      <w:pPr>
        <w:spacing w:before="181" w:line="220" w:lineRule="auto"/>
        <w:ind w:left="49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16.1响应文件的审查</w:t>
      </w:r>
    </w:p>
    <w:p w14:paraId="752854C8">
      <w:pPr>
        <w:spacing w:before="182" w:line="360" w:lineRule="auto"/>
        <w:ind w:right="90"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16.1.1磋商小组审查响应文件是否完整，是否有计算错误，文件是否已恰当地签</w:t>
      </w:r>
      <w:r>
        <w:rPr>
          <w:rFonts w:ascii="宋体" w:hAnsi="宋体" w:eastAsia="宋体" w:cs="宋体"/>
          <w:color w:val="auto"/>
          <w:spacing w:val="-12"/>
          <w:sz w:val="24"/>
          <w:szCs w:val="24"/>
          <w:highlight w:val="none"/>
        </w:rPr>
        <w:t>署。</w:t>
      </w:r>
    </w:p>
    <w:p w14:paraId="027CC05C">
      <w:pPr>
        <w:spacing w:before="5" w:line="359" w:lineRule="auto"/>
        <w:ind w:left="4" w:right="89"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16.1.2在对响应文件进行详细评审之前，磋商小组依据磋商文件的规定，对供应</w:t>
      </w:r>
      <w:r>
        <w:rPr>
          <w:rFonts w:ascii="宋体" w:hAnsi="宋体" w:eastAsia="宋体" w:cs="宋体"/>
          <w:color w:val="auto"/>
          <w:sz w:val="24"/>
          <w:szCs w:val="24"/>
          <w:highlight w:val="none"/>
        </w:rPr>
        <w:t>商的资格及响应性文件的有效性、完整性和对磋商文</w:t>
      </w:r>
      <w:r>
        <w:rPr>
          <w:rFonts w:ascii="宋体" w:hAnsi="宋体" w:eastAsia="宋体" w:cs="宋体"/>
          <w:color w:val="auto"/>
          <w:spacing w:val="-1"/>
          <w:sz w:val="24"/>
          <w:szCs w:val="24"/>
          <w:highlight w:val="none"/>
        </w:rPr>
        <w:t>件的响应程度进行审查，以确定</w:t>
      </w:r>
      <w:r>
        <w:rPr>
          <w:rFonts w:ascii="宋体" w:hAnsi="宋体" w:eastAsia="宋体" w:cs="宋体"/>
          <w:color w:val="auto"/>
          <w:sz w:val="24"/>
          <w:szCs w:val="24"/>
          <w:highlight w:val="none"/>
        </w:rPr>
        <w:t>是否对磋商文件的要求做出实质性响应。未通过资</w:t>
      </w:r>
      <w:r>
        <w:rPr>
          <w:rFonts w:ascii="宋体" w:hAnsi="宋体" w:eastAsia="宋体" w:cs="宋体"/>
          <w:color w:val="auto"/>
          <w:spacing w:val="-1"/>
          <w:sz w:val="24"/>
          <w:szCs w:val="24"/>
          <w:highlight w:val="none"/>
        </w:rPr>
        <w:t>格审查的供应商，不得进入详细评审。资格性审查内容详见附表初步评审表 。</w:t>
      </w:r>
    </w:p>
    <w:p w14:paraId="51C55DC9">
      <w:pPr>
        <w:spacing w:before="1" w:line="360" w:lineRule="auto"/>
        <w:ind w:left="2" w:right="90" w:firstLine="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16.1.3竞争性磋商小组将确定响应文件是否对竞争性磋商文件的要求作出了实质</w:t>
      </w:r>
      <w:r>
        <w:rPr>
          <w:rFonts w:ascii="宋体" w:hAnsi="宋体" w:eastAsia="宋体" w:cs="宋体"/>
          <w:color w:val="auto"/>
          <w:sz w:val="24"/>
          <w:szCs w:val="24"/>
          <w:highlight w:val="none"/>
        </w:rPr>
        <w:t>性的响应，而没有重大偏离。实质性响应是指磋商符合</w:t>
      </w:r>
      <w:r>
        <w:rPr>
          <w:rFonts w:ascii="宋体" w:hAnsi="宋体" w:eastAsia="宋体" w:cs="宋体"/>
          <w:color w:val="auto"/>
          <w:spacing w:val="-1"/>
          <w:sz w:val="24"/>
          <w:szCs w:val="24"/>
          <w:highlight w:val="none"/>
        </w:rPr>
        <w:t>竞争性磋商文件的所有条款、</w:t>
      </w:r>
      <w:r>
        <w:rPr>
          <w:rFonts w:ascii="宋体" w:hAnsi="宋体" w:eastAsia="宋体" w:cs="宋体"/>
          <w:color w:val="auto"/>
          <w:sz w:val="24"/>
          <w:szCs w:val="24"/>
          <w:highlight w:val="none"/>
        </w:rPr>
        <w:t>条件和规定且没有重大偏离和保留。重大偏离和保留是</w:t>
      </w:r>
      <w:r>
        <w:rPr>
          <w:rFonts w:ascii="宋体" w:hAnsi="宋体" w:eastAsia="宋体" w:cs="宋体"/>
          <w:color w:val="auto"/>
          <w:spacing w:val="-1"/>
          <w:sz w:val="24"/>
          <w:szCs w:val="24"/>
          <w:highlight w:val="none"/>
        </w:rPr>
        <w:t>指影响到竞争性磋商文件规定</w:t>
      </w:r>
      <w:r>
        <w:rPr>
          <w:rFonts w:ascii="宋体" w:hAnsi="宋体" w:eastAsia="宋体" w:cs="宋体"/>
          <w:color w:val="auto"/>
          <w:sz w:val="24"/>
          <w:szCs w:val="24"/>
          <w:highlight w:val="none"/>
        </w:rPr>
        <w:t>的范围、质量和性能，或限制了采购人的权利和供应商</w:t>
      </w:r>
      <w:r>
        <w:rPr>
          <w:rFonts w:ascii="宋体" w:hAnsi="宋体" w:eastAsia="宋体" w:cs="宋体"/>
          <w:color w:val="auto"/>
          <w:spacing w:val="-1"/>
          <w:sz w:val="24"/>
          <w:szCs w:val="24"/>
          <w:highlight w:val="none"/>
        </w:rPr>
        <w:t>的义务的规定，而纠正这些偏</w:t>
      </w:r>
      <w:r>
        <w:rPr>
          <w:rFonts w:ascii="宋体" w:hAnsi="宋体" w:eastAsia="宋体" w:cs="宋体"/>
          <w:color w:val="auto"/>
          <w:spacing w:val="-3"/>
          <w:sz w:val="24"/>
          <w:szCs w:val="24"/>
          <w:highlight w:val="none"/>
        </w:rPr>
        <w:t>离将影响到其它供应商的公平竞争地位。</w:t>
      </w:r>
    </w:p>
    <w:p w14:paraId="3BC823D9">
      <w:pPr>
        <w:spacing w:line="360" w:lineRule="auto"/>
        <w:ind w:left="3" w:right="90" w:firstLine="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16.1.4竞争性磋商小组判断响应文件的响应性仅基于响应文件本身内容而不靠外</w:t>
      </w:r>
      <w:r>
        <w:rPr>
          <w:rFonts w:ascii="宋体" w:hAnsi="宋体" w:eastAsia="宋体" w:cs="宋体"/>
          <w:color w:val="auto"/>
          <w:spacing w:val="-9"/>
          <w:sz w:val="24"/>
          <w:szCs w:val="24"/>
          <w:highlight w:val="none"/>
        </w:rPr>
        <w:t>部证据。</w:t>
      </w:r>
    </w:p>
    <w:p w14:paraId="4C63B46C">
      <w:pPr>
        <w:spacing w:line="360" w:lineRule="auto"/>
        <w:ind w:left="5" w:right="90"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16.1.5竞争性磋商小组将拒绝被确定为非实质性响应的磋商，供应商不能通过修</w:t>
      </w:r>
      <w:r>
        <w:rPr>
          <w:rFonts w:ascii="宋体" w:hAnsi="宋体" w:eastAsia="宋体" w:cs="宋体"/>
          <w:color w:val="auto"/>
          <w:spacing w:val="-2"/>
          <w:sz w:val="24"/>
          <w:szCs w:val="24"/>
          <w:highlight w:val="none"/>
        </w:rPr>
        <w:t>正或撤消不符之处而使其磋商成为实质性响应的磋商。</w:t>
      </w:r>
    </w:p>
    <w:p w14:paraId="0CAC4C20">
      <w:pPr>
        <w:spacing w:line="360" w:lineRule="auto"/>
        <w:ind w:left="4" w:right="90"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16.1.6竞争性磋商小组允许修改磋商中不构成重大偏离的、微小的、非正规、不</w:t>
      </w:r>
      <w:r>
        <w:rPr>
          <w:rFonts w:ascii="宋体" w:hAnsi="宋体" w:eastAsia="宋体" w:cs="宋体"/>
          <w:color w:val="auto"/>
          <w:spacing w:val="-5"/>
          <w:sz w:val="24"/>
          <w:szCs w:val="24"/>
          <w:highlight w:val="none"/>
        </w:rPr>
        <w:t>一致或不规则的地方。</w:t>
      </w:r>
    </w:p>
    <w:p w14:paraId="53429B49">
      <w:pPr>
        <w:spacing w:before="1" w:line="219"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16.2未响应竞争性磋商文件规定</w:t>
      </w:r>
    </w:p>
    <w:p w14:paraId="5C69F29E">
      <w:pPr>
        <w:spacing w:before="183" w:line="218" w:lineRule="auto"/>
        <w:ind w:left="49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16.2.1报价超出采购人预算价的；</w:t>
      </w:r>
    </w:p>
    <w:p w14:paraId="7AFCD067">
      <w:pPr>
        <w:spacing w:before="184" w:line="219" w:lineRule="auto"/>
        <w:ind w:left="49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16.2.2未响应竞争性磋商文件中磋商文件格式盖章的；</w:t>
      </w:r>
    </w:p>
    <w:p w14:paraId="55BAD628">
      <w:pPr>
        <w:spacing w:before="183" w:line="220" w:lineRule="auto"/>
        <w:ind w:left="498"/>
        <w:rPr>
          <w:rFonts w:hint="eastAsia"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rPr>
        <w:t>16.2.3未响应竞争性磋商文件服务周期、磋商有效期</w:t>
      </w:r>
      <w:r>
        <w:rPr>
          <w:rFonts w:hint="eastAsia" w:ascii="宋体" w:hAnsi="宋体" w:eastAsia="宋体" w:cs="宋体"/>
          <w:color w:val="auto"/>
          <w:spacing w:val="-3"/>
          <w:sz w:val="24"/>
          <w:szCs w:val="24"/>
          <w:highlight w:val="none"/>
          <w:lang w:eastAsia="zh-CN"/>
        </w:rPr>
        <w:t>；</w:t>
      </w:r>
    </w:p>
    <w:p w14:paraId="6EAECD14">
      <w:pPr>
        <w:spacing w:before="63" w:line="220" w:lineRule="auto"/>
        <w:ind w:left="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16.2.4未响应竞争性磋商文件服务需</w:t>
      </w:r>
      <w:r>
        <w:rPr>
          <w:rFonts w:ascii="宋体" w:hAnsi="宋体" w:eastAsia="宋体" w:cs="宋体"/>
          <w:color w:val="auto"/>
          <w:spacing w:val="-3"/>
          <w:sz w:val="24"/>
          <w:szCs w:val="24"/>
          <w:highlight w:val="none"/>
        </w:rPr>
        <w:t>求和技术要求。</w:t>
      </w:r>
    </w:p>
    <w:p w14:paraId="5D16CBFA">
      <w:pPr>
        <w:spacing w:before="183" w:line="360" w:lineRule="auto"/>
        <w:ind w:left="1" w:right="101"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16.3在磋商过程中，磋商小组可以根据磋商文件和磋商情况实质性变动招标需求</w:t>
      </w:r>
      <w:r>
        <w:rPr>
          <w:rFonts w:ascii="宋体" w:hAnsi="宋体" w:eastAsia="宋体" w:cs="宋体"/>
          <w:color w:val="auto"/>
          <w:sz w:val="24"/>
          <w:szCs w:val="24"/>
          <w:highlight w:val="none"/>
        </w:rPr>
        <w:t>中的技术、服务要求以及合同草案条款，但不得变动磋商文</w:t>
      </w:r>
      <w:r>
        <w:rPr>
          <w:rFonts w:ascii="宋体" w:hAnsi="宋体" w:eastAsia="宋体" w:cs="宋体"/>
          <w:color w:val="auto"/>
          <w:spacing w:val="-1"/>
          <w:sz w:val="24"/>
          <w:szCs w:val="24"/>
          <w:highlight w:val="none"/>
        </w:rPr>
        <w:t>件中的其他内容。实质性</w:t>
      </w:r>
      <w:r>
        <w:rPr>
          <w:rFonts w:ascii="宋体" w:hAnsi="宋体" w:eastAsia="宋体" w:cs="宋体"/>
          <w:color w:val="auto"/>
          <w:spacing w:val="-3"/>
          <w:sz w:val="24"/>
          <w:szCs w:val="24"/>
          <w:highlight w:val="none"/>
        </w:rPr>
        <w:t>变动的内容，须经采购人代表确认。</w:t>
      </w:r>
    </w:p>
    <w:p w14:paraId="351A6937">
      <w:pPr>
        <w:spacing w:before="2" w:line="359" w:lineRule="auto"/>
        <w:ind w:left="8" w:right="58" w:firstLine="49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16.4</w:t>
      </w:r>
      <w:r>
        <w:rPr>
          <w:rFonts w:ascii="宋体" w:hAnsi="宋体" w:eastAsia="宋体" w:cs="宋体"/>
          <w:color w:val="auto"/>
          <w:spacing w:val="-31"/>
          <w:sz w:val="24"/>
          <w:szCs w:val="24"/>
          <w:highlight w:val="none"/>
        </w:rPr>
        <w:t xml:space="preserve"> </w:t>
      </w:r>
      <w:r>
        <w:rPr>
          <w:rFonts w:ascii="宋体" w:hAnsi="宋体" w:eastAsia="宋体" w:cs="宋体"/>
          <w:color w:val="auto"/>
          <w:spacing w:val="-3"/>
          <w:sz w:val="24"/>
          <w:szCs w:val="24"/>
          <w:highlight w:val="none"/>
        </w:rPr>
        <w:t>各供应商进行报价</w:t>
      </w:r>
      <w:r>
        <w:rPr>
          <w:rFonts w:ascii="宋体" w:hAnsi="宋体" w:eastAsia="宋体" w:cs="宋体"/>
          <w:color w:val="auto"/>
          <w:spacing w:val="-15"/>
          <w:sz w:val="24"/>
          <w:szCs w:val="24"/>
          <w:highlight w:val="none"/>
        </w:rPr>
        <w:t>：</w:t>
      </w:r>
      <w:r>
        <w:rPr>
          <w:rFonts w:ascii="宋体" w:hAnsi="宋体" w:eastAsia="宋体" w:cs="宋体"/>
          <w:b/>
          <w:bCs/>
          <w:color w:val="auto"/>
          <w:spacing w:val="-15"/>
          <w:sz w:val="24"/>
          <w:szCs w:val="24"/>
          <w:highlight w:val="none"/>
        </w:rPr>
        <w:t>（</w:t>
      </w:r>
      <w:r>
        <w:rPr>
          <w:rFonts w:ascii="宋体" w:hAnsi="宋体" w:eastAsia="宋体" w:cs="宋体"/>
          <w:b/>
          <w:bCs/>
          <w:color w:val="auto"/>
          <w:spacing w:val="-3"/>
          <w:sz w:val="24"/>
          <w:szCs w:val="24"/>
          <w:highlight w:val="none"/>
        </w:rPr>
        <w:t>本项目进行二次报价，二次报价不能高于上次报价，</w:t>
      </w:r>
      <w:r>
        <w:rPr>
          <w:rFonts w:ascii="宋体" w:hAnsi="宋体" w:eastAsia="宋体" w:cs="宋体"/>
          <w:b/>
          <w:bCs/>
          <w:color w:val="auto"/>
          <w:spacing w:val="-4"/>
          <w:sz w:val="24"/>
          <w:szCs w:val="24"/>
          <w:highlight w:val="none"/>
        </w:rPr>
        <w:t>高于上次报价视为无效标）</w:t>
      </w:r>
    </w:p>
    <w:p w14:paraId="3B34C422">
      <w:pPr>
        <w:spacing w:line="360" w:lineRule="auto"/>
        <w:ind w:firstLine="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16.5 由磋商小组采用综合评分法对提交最后报价的供应商</w:t>
      </w:r>
      <w:r>
        <w:rPr>
          <w:rFonts w:ascii="宋体" w:hAnsi="宋体" w:eastAsia="宋体" w:cs="宋体"/>
          <w:color w:val="auto"/>
          <w:spacing w:val="-2"/>
          <w:sz w:val="24"/>
          <w:szCs w:val="24"/>
          <w:highlight w:val="none"/>
        </w:rPr>
        <w:t>的响应文件和最后报价</w:t>
      </w:r>
      <w:r>
        <w:rPr>
          <w:rFonts w:ascii="宋体" w:hAnsi="宋体" w:eastAsia="宋体" w:cs="宋体"/>
          <w:color w:val="auto"/>
          <w:spacing w:val="-6"/>
          <w:sz w:val="24"/>
          <w:szCs w:val="24"/>
          <w:highlight w:val="none"/>
        </w:rPr>
        <w:t>进行综合评分。</w:t>
      </w:r>
    </w:p>
    <w:p w14:paraId="47562158">
      <w:pPr>
        <w:spacing w:before="2" w:line="359" w:lineRule="auto"/>
        <w:ind w:left="24" w:firstLine="4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16.6 出现下列情形之一的，将终止竞争性磋商釆购活动，</w:t>
      </w:r>
      <w:r>
        <w:rPr>
          <w:rFonts w:ascii="宋体" w:hAnsi="宋体" w:eastAsia="宋体" w:cs="宋体"/>
          <w:color w:val="auto"/>
          <w:spacing w:val="-2"/>
          <w:sz w:val="24"/>
          <w:szCs w:val="24"/>
          <w:highlight w:val="none"/>
        </w:rPr>
        <w:t>发布项目终止公告并说</w:t>
      </w:r>
      <w:r>
        <w:rPr>
          <w:rFonts w:ascii="宋体" w:hAnsi="宋体" w:eastAsia="宋体" w:cs="宋体"/>
          <w:color w:val="auto"/>
          <w:spacing w:val="-7"/>
          <w:sz w:val="24"/>
          <w:szCs w:val="24"/>
          <w:highlight w:val="none"/>
        </w:rPr>
        <w:t>明原因，重新开展采购活动：</w:t>
      </w:r>
    </w:p>
    <w:p w14:paraId="4CB14141">
      <w:pPr>
        <w:spacing w:before="1" w:line="219" w:lineRule="auto"/>
        <w:ind w:left="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1、不符合法律、法规和竞争性磋商文件中规定的其他实质性要求的。</w:t>
      </w:r>
    </w:p>
    <w:p w14:paraId="0D73792F">
      <w:pPr>
        <w:spacing w:before="182" w:line="360" w:lineRule="auto"/>
        <w:ind w:left="6" w:right="11"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2、其他法律、法规及本竞争性磋商文件规定的属响应无效的情</w:t>
      </w:r>
      <w:r>
        <w:rPr>
          <w:rFonts w:ascii="宋体" w:hAnsi="宋体" w:eastAsia="宋体" w:cs="宋体"/>
          <w:color w:val="auto"/>
          <w:spacing w:val="-2"/>
          <w:sz w:val="24"/>
          <w:szCs w:val="24"/>
          <w:highlight w:val="none"/>
        </w:rPr>
        <w:t>形。终止竞争性磋</w:t>
      </w:r>
      <w:r>
        <w:rPr>
          <w:rFonts w:ascii="宋体" w:hAnsi="宋体" w:eastAsia="宋体" w:cs="宋体"/>
          <w:color w:val="auto"/>
          <w:spacing w:val="-5"/>
          <w:sz w:val="24"/>
          <w:szCs w:val="24"/>
          <w:highlight w:val="none"/>
        </w:rPr>
        <w:t>商釆购活动的条款。</w:t>
      </w:r>
    </w:p>
    <w:p w14:paraId="503EAF3F">
      <w:pPr>
        <w:spacing w:before="3" w:line="359" w:lineRule="auto"/>
        <w:ind w:left="9" w:right="13" w:firstLine="47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3、因情况变化，</w:t>
      </w:r>
      <w:r>
        <w:rPr>
          <w:rFonts w:ascii="宋体" w:hAnsi="宋体" w:eastAsia="宋体" w:cs="宋体"/>
          <w:color w:val="auto"/>
          <w:spacing w:val="60"/>
          <w:sz w:val="24"/>
          <w:szCs w:val="24"/>
          <w:highlight w:val="none"/>
        </w:rPr>
        <w:t xml:space="preserve"> </w:t>
      </w:r>
      <w:r>
        <w:rPr>
          <w:rFonts w:ascii="宋体" w:hAnsi="宋体" w:eastAsia="宋体" w:cs="宋体"/>
          <w:color w:val="auto"/>
          <w:spacing w:val="-6"/>
          <w:sz w:val="24"/>
          <w:szCs w:val="24"/>
          <w:highlight w:val="none"/>
        </w:rPr>
        <w:t>不再符合规定的竞争性磋商釆购方式适</w:t>
      </w:r>
      <w:r>
        <w:rPr>
          <w:rFonts w:ascii="宋体" w:hAnsi="宋体" w:eastAsia="宋体" w:cs="宋体"/>
          <w:color w:val="auto"/>
          <w:spacing w:val="-7"/>
          <w:sz w:val="24"/>
          <w:szCs w:val="24"/>
          <w:highlight w:val="none"/>
        </w:rPr>
        <w:t>用情形的；出现影响釆购</w:t>
      </w:r>
      <w:r>
        <w:rPr>
          <w:rFonts w:ascii="宋体" w:hAnsi="宋体" w:eastAsia="宋体" w:cs="宋体"/>
          <w:color w:val="auto"/>
          <w:spacing w:val="-4"/>
          <w:sz w:val="24"/>
          <w:szCs w:val="24"/>
          <w:highlight w:val="none"/>
        </w:rPr>
        <w:t>公正的违法、违规行为的。</w:t>
      </w:r>
    </w:p>
    <w:p w14:paraId="550523EB">
      <w:pPr>
        <w:spacing w:line="360" w:lineRule="auto"/>
        <w:ind w:left="4" w:firstLine="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4、磋商截止时间结束后参加供应商不足</w:t>
      </w:r>
      <w:r>
        <w:rPr>
          <w:rFonts w:ascii="宋体" w:hAnsi="宋体" w:eastAsia="宋体" w:cs="宋体"/>
          <w:color w:val="auto"/>
          <w:spacing w:val="-28"/>
          <w:sz w:val="24"/>
          <w:szCs w:val="24"/>
          <w:highlight w:val="none"/>
        </w:rPr>
        <w:t xml:space="preserve"> </w:t>
      </w:r>
      <w:r>
        <w:rPr>
          <w:rFonts w:ascii="宋体" w:hAnsi="宋体" w:eastAsia="宋体" w:cs="宋体"/>
          <w:color w:val="auto"/>
          <w:spacing w:val="-2"/>
          <w:sz w:val="24"/>
          <w:szCs w:val="24"/>
          <w:highlight w:val="none"/>
        </w:rPr>
        <w:t>3</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家的，评审期间符合专业条件的供应商</w:t>
      </w:r>
      <w:r>
        <w:rPr>
          <w:rFonts w:ascii="宋体" w:hAnsi="宋体" w:eastAsia="宋体" w:cs="宋体"/>
          <w:color w:val="auto"/>
          <w:spacing w:val="-1"/>
          <w:sz w:val="24"/>
          <w:szCs w:val="24"/>
          <w:highlight w:val="none"/>
        </w:rPr>
        <w:t>或者对磋商响应文件作出实质响应的供应商不足</w:t>
      </w:r>
      <w:r>
        <w:rPr>
          <w:rFonts w:ascii="宋体" w:hAnsi="宋体" w:eastAsia="宋体" w:cs="宋体"/>
          <w:color w:val="auto"/>
          <w:spacing w:val="-55"/>
          <w:sz w:val="24"/>
          <w:szCs w:val="24"/>
          <w:highlight w:val="none"/>
        </w:rPr>
        <w:t xml:space="preserve"> </w:t>
      </w:r>
      <w:r>
        <w:rPr>
          <w:rFonts w:ascii="宋体" w:hAnsi="宋体" w:eastAsia="宋体" w:cs="宋体"/>
          <w:color w:val="auto"/>
          <w:spacing w:val="-1"/>
          <w:sz w:val="24"/>
          <w:szCs w:val="24"/>
          <w:highlight w:val="none"/>
        </w:rPr>
        <w:t>3</w:t>
      </w:r>
      <w:r>
        <w:rPr>
          <w:rFonts w:ascii="宋体" w:hAnsi="宋体" w:eastAsia="宋体" w:cs="宋体"/>
          <w:color w:val="auto"/>
          <w:spacing w:val="-59"/>
          <w:sz w:val="24"/>
          <w:szCs w:val="24"/>
          <w:highlight w:val="none"/>
        </w:rPr>
        <w:t xml:space="preserve"> </w:t>
      </w:r>
      <w:r>
        <w:rPr>
          <w:rFonts w:ascii="宋体" w:hAnsi="宋体" w:eastAsia="宋体" w:cs="宋体"/>
          <w:color w:val="auto"/>
          <w:spacing w:val="-1"/>
          <w:sz w:val="24"/>
          <w:szCs w:val="24"/>
          <w:highlight w:val="none"/>
        </w:rPr>
        <w:t>家的,釆购代理机构将报请同级监督</w:t>
      </w:r>
      <w:r>
        <w:rPr>
          <w:rFonts w:ascii="宋体" w:hAnsi="宋体" w:eastAsia="宋体" w:cs="宋体"/>
          <w:color w:val="auto"/>
          <w:spacing w:val="-8"/>
          <w:sz w:val="24"/>
          <w:szCs w:val="24"/>
          <w:highlight w:val="none"/>
        </w:rPr>
        <w:t>部门批准。</w:t>
      </w:r>
    </w:p>
    <w:p w14:paraId="0F175568">
      <w:pPr>
        <w:spacing w:before="1" w:line="218" w:lineRule="auto"/>
        <w:ind w:left="1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17、确定成交供应商原则</w:t>
      </w:r>
    </w:p>
    <w:p w14:paraId="1B9B1F30">
      <w:pPr>
        <w:spacing w:before="184" w:line="360" w:lineRule="auto"/>
        <w:ind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17.1 确定实质上响应磋商文件且满足条件者为成交候选人</w:t>
      </w:r>
      <w:r>
        <w:rPr>
          <w:rFonts w:ascii="宋体" w:hAnsi="宋体" w:eastAsia="宋体" w:cs="宋体"/>
          <w:color w:val="auto"/>
          <w:spacing w:val="-2"/>
          <w:sz w:val="24"/>
          <w:szCs w:val="24"/>
          <w:highlight w:val="none"/>
        </w:rPr>
        <w:t>。采用综合评分法，按</w:t>
      </w:r>
      <w:r>
        <w:rPr>
          <w:rFonts w:ascii="宋体" w:hAnsi="宋体" w:eastAsia="宋体" w:cs="宋体"/>
          <w:color w:val="auto"/>
          <w:spacing w:val="2"/>
          <w:sz w:val="24"/>
          <w:szCs w:val="24"/>
          <w:highlight w:val="none"/>
        </w:rPr>
        <w:t>评审后得分由高到低顺序排列；得分相同的，按最终报价由低到高顺序排列；得分与</w:t>
      </w:r>
      <w:r>
        <w:rPr>
          <w:rFonts w:ascii="宋体" w:hAnsi="宋体" w:eastAsia="宋体" w:cs="宋体"/>
          <w:color w:val="auto"/>
          <w:spacing w:val="-3"/>
          <w:sz w:val="24"/>
          <w:szCs w:val="24"/>
          <w:highlight w:val="none"/>
        </w:rPr>
        <w:t>最终报价均相同的，按技术指标优劣排列。</w:t>
      </w:r>
    </w:p>
    <w:p w14:paraId="4BE04309">
      <w:pPr>
        <w:spacing w:line="360" w:lineRule="auto"/>
        <w:ind w:left="1" w:firstLine="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17.2</w:t>
      </w:r>
      <w:r>
        <w:rPr>
          <w:rFonts w:ascii="宋体" w:hAnsi="宋体" w:eastAsia="宋体" w:cs="宋体"/>
          <w:color w:val="auto"/>
          <w:spacing w:val="-27"/>
          <w:sz w:val="24"/>
          <w:szCs w:val="24"/>
          <w:highlight w:val="none"/>
        </w:rPr>
        <w:t xml:space="preserve"> </w:t>
      </w:r>
      <w:r>
        <w:rPr>
          <w:rFonts w:ascii="宋体" w:hAnsi="宋体" w:eastAsia="宋体" w:cs="宋体"/>
          <w:color w:val="auto"/>
          <w:spacing w:val="-2"/>
          <w:sz w:val="24"/>
          <w:szCs w:val="24"/>
          <w:highlight w:val="none"/>
        </w:rPr>
        <w:t>磋商小组将根据评审标准原则上推荐</w:t>
      </w:r>
      <w:r>
        <w:rPr>
          <w:rFonts w:ascii="宋体" w:hAnsi="宋体" w:eastAsia="宋体" w:cs="宋体"/>
          <w:color w:val="auto"/>
          <w:spacing w:val="-30"/>
          <w:sz w:val="24"/>
          <w:szCs w:val="24"/>
          <w:highlight w:val="none"/>
        </w:rPr>
        <w:t xml:space="preserve"> </w:t>
      </w:r>
      <w:r>
        <w:rPr>
          <w:rFonts w:ascii="宋体" w:hAnsi="宋体" w:eastAsia="宋体" w:cs="宋体"/>
          <w:color w:val="auto"/>
          <w:spacing w:val="-2"/>
          <w:sz w:val="24"/>
          <w:szCs w:val="24"/>
          <w:highlight w:val="none"/>
        </w:rPr>
        <w:t>3</w:t>
      </w:r>
      <w:r>
        <w:rPr>
          <w:rFonts w:ascii="宋体" w:hAnsi="宋体" w:eastAsia="宋体" w:cs="宋体"/>
          <w:color w:val="auto"/>
          <w:spacing w:val="-36"/>
          <w:sz w:val="24"/>
          <w:szCs w:val="24"/>
          <w:highlight w:val="none"/>
        </w:rPr>
        <w:t xml:space="preserve"> </w:t>
      </w:r>
      <w:r>
        <w:rPr>
          <w:rFonts w:ascii="宋体" w:hAnsi="宋体" w:eastAsia="宋体" w:cs="宋体"/>
          <w:color w:val="auto"/>
          <w:spacing w:val="-2"/>
          <w:sz w:val="24"/>
          <w:szCs w:val="24"/>
          <w:highlight w:val="none"/>
        </w:rPr>
        <w:t>名成交候选人并排序。并向采购人提</w:t>
      </w:r>
      <w:r>
        <w:rPr>
          <w:rFonts w:ascii="宋体" w:hAnsi="宋体" w:eastAsia="宋体" w:cs="宋体"/>
          <w:color w:val="auto"/>
          <w:spacing w:val="-5"/>
          <w:sz w:val="24"/>
          <w:szCs w:val="24"/>
          <w:highlight w:val="none"/>
        </w:rPr>
        <w:t>供书面评审报告。</w:t>
      </w:r>
    </w:p>
    <w:p w14:paraId="42993FA9">
      <w:pPr>
        <w:spacing w:line="218" w:lineRule="auto"/>
        <w:ind w:left="1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18、成交公告与成交通知书</w:t>
      </w:r>
    </w:p>
    <w:p w14:paraId="5A6C3138">
      <w:pPr>
        <w:spacing w:before="185" w:line="360" w:lineRule="auto"/>
        <w:ind w:left="5"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18.1</w:t>
      </w:r>
      <w:r>
        <w:rPr>
          <w:rFonts w:ascii="宋体" w:hAnsi="宋体" w:eastAsia="宋体" w:cs="宋体"/>
          <w:color w:val="auto"/>
          <w:spacing w:val="-19"/>
          <w:sz w:val="24"/>
          <w:szCs w:val="24"/>
          <w:highlight w:val="none"/>
        </w:rPr>
        <w:t xml:space="preserve"> </w:t>
      </w:r>
      <w:r>
        <w:rPr>
          <w:rFonts w:ascii="宋体" w:hAnsi="宋体" w:eastAsia="宋体" w:cs="宋体"/>
          <w:color w:val="auto"/>
          <w:spacing w:val="-2"/>
          <w:sz w:val="24"/>
          <w:szCs w:val="24"/>
          <w:highlight w:val="none"/>
        </w:rPr>
        <w:t>采购人或者采购代理机构应当自成交供应商确定之日起</w:t>
      </w:r>
      <w:r>
        <w:rPr>
          <w:rFonts w:ascii="宋体" w:hAnsi="宋体" w:eastAsia="宋体" w:cs="宋体"/>
          <w:color w:val="auto"/>
          <w:spacing w:val="-30"/>
          <w:sz w:val="24"/>
          <w:szCs w:val="24"/>
          <w:highlight w:val="none"/>
        </w:rPr>
        <w:t xml:space="preserve"> </w:t>
      </w:r>
      <w:r>
        <w:rPr>
          <w:rFonts w:ascii="宋体" w:hAnsi="宋体" w:eastAsia="宋体" w:cs="宋体"/>
          <w:color w:val="auto"/>
          <w:spacing w:val="-2"/>
          <w:sz w:val="24"/>
          <w:szCs w:val="24"/>
          <w:highlight w:val="none"/>
        </w:rPr>
        <w:t>2</w:t>
      </w:r>
      <w:r>
        <w:rPr>
          <w:rFonts w:ascii="宋体" w:hAnsi="宋体" w:eastAsia="宋体" w:cs="宋体"/>
          <w:color w:val="auto"/>
          <w:spacing w:val="-34"/>
          <w:sz w:val="24"/>
          <w:szCs w:val="24"/>
          <w:highlight w:val="none"/>
        </w:rPr>
        <w:t xml:space="preserve"> </w:t>
      </w:r>
      <w:r>
        <w:rPr>
          <w:rFonts w:ascii="宋体" w:hAnsi="宋体" w:eastAsia="宋体" w:cs="宋体"/>
          <w:color w:val="auto"/>
          <w:spacing w:val="-2"/>
          <w:sz w:val="24"/>
          <w:szCs w:val="24"/>
          <w:highlight w:val="none"/>
        </w:rPr>
        <w:t>个工作日内，在相</w:t>
      </w:r>
      <w:r>
        <w:rPr>
          <w:rFonts w:ascii="宋体" w:hAnsi="宋体" w:eastAsia="宋体" w:cs="宋体"/>
          <w:color w:val="auto"/>
          <w:spacing w:val="-4"/>
          <w:sz w:val="24"/>
          <w:szCs w:val="24"/>
          <w:highlight w:val="none"/>
        </w:rPr>
        <w:t>关媒体上发布成交公告，公告期限为</w:t>
      </w:r>
      <w:r>
        <w:rPr>
          <w:rFonts w:ascii="宋体" w:hAnsi="宋体" w:eastAsia="宋体" w:cs="宋体"/>
          <w:color w:val="auto"/>
          <w:spacing w:val="-22"/>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50"/>
          <w:sz w:val="24"/>
          <w:szCs w:val="24"/>
          <w:highlight w:val="none"/>
        </w:rPr>
        <w:t xml:space="preserve"> </w:t>
      </w:r>
      <w:r>
        <w:rPr>
          <w:rFonts w:ascii="宋体" w:hAnsi="宋体" w:eastAsia="宋体" w:cs="宋体"/>
          <w:color w:val="auto"/>
          <w:spacing w:val="-4"/>
          <w:sz w:val="24"/>
          <w:szCs w:val="24"/>
          <w:highlight w:val="none"/>
        </w:rPr>
        <w:t>个工作日。</w:t>
      </w:r>
    </w:p>
    <w:p w14:paraId="0830421B">
      <w:pPr>
        <w:spacing w:before="64" w:line="360" w:lineRule="auto"/>
        <w:ind w:right="2" w:firstLine="487"/>
        <w:rPr>
          <w:rFonts w:ascii="宋体" w:hAnsi="宋体" w:eastAsia="宋体" w:cs="宋体"/>
          <w:color w:val="auto"/>
          <w:spacing w:val="-3"/>
          <w:sz w:val="24"/>
          <w:szCs w:val="24"/>
          <w:highlight w:val="none"/>
        </w:rPr>
      </w:pPr>
      <w:r>
        <w:rPr>
          <w:rFonts w:ascii="宋体" w:hAnsi="宋体" w:eastAsia="宋体" w:cs="宋体"/>
          <w:color w:val="auto"/>
          <w:spacing w:val="-2"/>
          <w:sz w:val="24"/>
          <w:szCs w:val="24"/>
          <w:highlight w:val="none"/>
        </w:rPr>
        <w:t>18.2</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成交供应商确定后，采购人向成交供应商签</w:t>
      </w:r>
      <w:r>
        <w:rPr>
          <w:rFonts w:ascii="宋体" w:hAnsi="宋体" w:eastAsia="宋体" w:cs="宋体"/>
          <w:color w:val="auto"/>
          <w:spacing w:val="-3"/>
          <w:sz w:val="24"/>
          <w:szCs w:val="24"/>
          <w:highlight w:val="none"/>
        </w:rPr>
        <w:t>发《成交通知书》。</w:t>
      </w:r>
    </w:p>
    <w:p w14:paraId="4FD2B75F">
      <w:pPr>
        <w:spacing w:before="64" w:line="360" w:lineRule="auto"/>
        <w:ind w:right="2"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18.3《成交通知书》作为签订合同的依据，对采购人和成交供应商均具有法律效力，成交通知书发出后，采购人改变成交结果或者成交供应商放弃项目，应依法承担</w:t>
      </w:r>
      <w:r>
        <w:rPr>
          <w:rFonts w:ascii="宋体" w:hAnsi="宋体" w:eastAsia="宋体" w:cs="宋体"/>
          <w:color w:val="auto"/>
          <w:spacing w:val="-8"/>
          <w:sz w:val="24"/>
          <w:szCs w:val="24"/>
          <w:highlight w:val="none"/>
        </w:rPr>
        <w:t>法律责任。</w:t>
      </w:r>
    </w:p>
    <w:p w14:paraId="212EFE10">
      <w:pPr>
        <w:spacing w:before="2" w:line="359" w:lineRule="auto"/>
        <w:ind w:left="1"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18.4 成交通知书、竞争性磋商文件、成交供应商的响应文件及澄清文件将作为签</w:t>
      </w:r>
      <w:r>
        <w:rPr>
          <w:rFonts w:ascii="宋体" w:hAnsi="宋体" w:eastAsia="宋体" w:cs="宋体"/>
          <w:color w:val="auto"/>
          <w:spacing w:val="-6"/>
          <w:sz w:val="24"/>
          <w:szCs w:val="24"/>
          <w:highlight w:val="none"/>
        </w:rPr>
        <w:t>订合同的依据。</w:t>
      </w:r>
    </w:p>
    <w:p w14:paraId="4869AEFB">
      <w:pPr>
        <w:spacing w:line="219" w:lineRule="auto"/>
        <w:ind w:left="1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19、授予合同时变更数量的权力</w:t>
      </w:r>
    </w:p>
    <w:p w14:paraId="67F08C5E">
      <w:pPr>
        <w:spacing w:before="183" w:line="360" w:lineRule="auto"/>
        <w:ind w:right="13" w:firstLine="4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采购人在授予合同时，保留对货物数量予以适当增减的权利。供应商不得在此情</w:t>
      </w:r>
      <w:r>
        <w:rPr>
          <w:rFonts w:ascii="宋体" w:hAnsi="宋体" w:eastAsia="宋体" w:cs="宋体"/>
          <w:color w:val="auto"/>
          <w:spacing w:val="-2"/>
          <w:sz w:val="24"/>
          <w:szCs w:val="24"/>
          <w:highlight w:val="none"/>
        </w:rPr>
        <w:t>况下对响应文件作出修改，如价格、完成期限、售后服务等。</w:t>
      </w:r>
    </w:p>
    <w:p w14:paraId="550B9028">
      <w:pPr>
        <w:spacing w:line="220" w:lineRule="auto"/>
        <w:ind w:left="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20、签定合同</w:t>
      </w:r>
    </w:p>
    <w:p w14:paraId="46EC3BC4">
      <w:pPr>
        <w:spacing w:before="181" w:line="219" w:lineRule="auto"/>
        <w:ind w:left="50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20.1</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成交供应商在收到成交通知书后</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rPr>
        <w:t>2</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个工</w:t>
      </w:r>
      <w:r>
        <w:rPr>
          <w:rFonts w:ascii="宋体" w:hAnsi="宋体" w:eastAsia="宋体" w:cs="宋体"/>
          <w:color w:val="auto"/>
          <w:spacing w:val="-2"/>
          <w:sz w:val="24"/>
          <w:szCs w:val="24"/>
          <w:highlight w:val="none"/>
        </w:rPr>
        <w:t>作日内应与采购人签订合同</w:t>
      </w:r>
    </w:p>
    <w:p w14:paraId="08C91093">
      <w:pPr>
        <w:spacing w:before="184" w:line="360" w:lineRule="auto"/>
        <w:ind w:firstLine="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20.2</w:t>
      </w:r>
      <w:r>
        <w:rPr>
          <w:rFonts w:ascii="宋体" w:hAnsi="宋体" w:eastAsia="宋体" w:cs="宋体"/>
          <w:color w:val="auto"/>
          <w:spacing w:val="-15"/>
          <w:sz w:val="24"/>
          <w:szCs w:val="24"/>
          <w:highlight w:val="none"/>
        </w:rPr>
        <w:t xml:space="preserve"> </w:t>
      </w:r>
      <w:r>
        <w:rPr>
          <w:rFonts w:ascii="宋体" w:hAnsi="宋体" w:eastAsia="宋体" w:cs="宋体"/>
          <w:color w:val="auto"/>
          <w:spacing w:val="-1"/>
          <w:sz w:val="24"/>
          <w:szCs w:val="24"/>
          <w:highlight w:val="none"/>
        </w:rPr>
        <w:t>竞争性磋商文件、成交供应商的响应文件及其澄清文件等，均为签定合同的</w:t>
      </w:r>
      <w:r>
        <w:rPr>
          <w:rFonts w:ascii="宋体" w:hAnsi="宋体" w:eastAsia="宋体" w:cs="宋体"/>
          <w:color w:val="auto"/>
          <w:spacing w:val="-11"/>
          <w:sz w:val="24"/>
          <w:szCs w:val="24"/>
          <w:highlight w:val="none"/>
        </w:rPr>
        <w:t>依据。</w:t>
      </w:r>
    </w:p>
    <w:p w14:paraId="3D4DF0E2">
      <w:pPr>
        <w:spacing w:before="2" w:line="359" w:lineRule="auto"/>
        <w:ind w:left="1" w:firstLine="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20.3</w:t>
      </w:r>
      <w:r>
        <w:rPr>
          <w:rFonts w:ascii="宋体" w:hAnsi="宋体" w:eastAsia="宋体" w:cs="宋体"/>
          <w:color w:val="auto"/>
          <w:spacing w:val="-15"/>
          <w:sz w:val="24"/>
          <w:szCs w:val="24"/>
          <w:highlight w:val="none"/>
        </w:rPr>
        <w:t xml:space="preserve"> </w:t>
      </w:r>
      <w:r>
        <w:rPr>
          <w:rFonts w:ascii="宋体" w:hAnsi="宋体" w:eastAsia="宋体" w:cs="宋体"/>
          <w:color w:val="auto"/>
          <w:spacing w:val="-1"/>
          <w:sz w:val="24"/>
          <w:szCs w:val="24"/>
          <w:highlight w:val="none"/>
        </w:rPr>
        <w:t>如成交供应商拒签合同，给采购人造成损失的，向采购人缴纳不高于成交价</w:t>
      </w:r>
      <w:r>
        <w:rPr>
          <w:rFonts w:ascii="宋体" w:hAnsi="宋体" w:eastAsia="宋体" w:cs="宋体"/>
          <w:color w:val="auto"/>
          <w:spacing w:val="-3"/>
          <w:sz w:val="24"/>
          <w:szCs w:val="24"/>
          <w:highlight w:val="none"/>
        </w:rPr>
        <w:t>2%的经济补偿，同时依法承担相应法律责任。</w:t>
      </w:r>
    </w:p>
    <w:p w14:paraId="58707D0E">
      <w:pPr>
        <w:spacing w:before="1" w:line="360" w:lineRule="auto"/>
        <w:ind w:firstLine="5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20.4</w:t>
      </w:r>
      <w:r>
        <w:rPr>
          <w:rFonts w:ascii="宋体" w:hAnsi="宋体" w:eastAsia="宋体" w:cs="宋体"/>
          <w:color w:val="auto"/>
          <w:spacing w:val="-29"/>
          <w:sz w:val="24"/>
          <w:szCs w:val="24"/>
          <w:highlight w:val="none"/>
        </w:rPr>
        <w:t xml:space="preserve"> </w:t>
      </w:r>
      <w:r>
        <w:rPr>
          <w:rFonts w:ascii="宋体" w:hAnsi="宋体" w:eastAsia="宋体" w:cs="宋体"/>
          <w:color w:val="auto"/>
          <w:spacing w:val="-2"/>
          <w:sz w:val="24"/>
          <w:szCs w:val="24"/>
          <w:highlight w:val="none"/>
        </w:rPr>
        <w:t>采购人或采购代理机构应于合同签订后</w:t>
      </w:r>
      <w:r>
        <w:rPr>
          <w:rFonts w:ascii="宋体" w:hAnsi="宋体" w:eastAsia="宋体" w:cs="宋体"/>
          <w:color w:val="auto"/>
          <w:spacing w:val="-25"/>
          <w:sz w:val="24"/>
          <w:szCs w:val="24"/>
          <w:highlight w:val="none"/>
        </w:rPr>
        <w:t xml:space="preserve"> </w:t>
      </w:r>
      <w:r>
        <w:rPr>
          <w:rFonts w:ascii="宋体" w:hAnsi="宋体" w:eastAsia="宋体" w:cs="宋体"/>
          <w:color w:val="auto"/>
          <w:spacing w:val="-2"/>
          <w:sz w:val="24"/>
          <w:szCs w:val="24"/>
          <w:highlight w:val="none"/>
        </w:rPr>
        <w:t>1</w:t>
      </w:r>
      <w:r>
        <w:rPr>
          <w:rFonts w:ascii="宋体" w:hAnsi="宋体" w:eastAsia="宋体" w:cs="宋体"/>
          <w:color w:val="auto"/>
          <w:spacing w:val="-43"/>
          <w:sz w:val="24"/>
          <w:szCs w:val="24"/>
          <w:highlight w:val="none"/>
        </w:rPr>
        <w:t xml:space="preserve"> </w:t>
      </w:r>
      <w:r>
        <w:rPr>
          <w:rFonts w:ascii="宋体" w:hAnsi="宋体" w:eastAsia="宋体" w:cs="宋体"/>
          <w:color w:val="auto"/>
          <w:spacing w:val="-2"/>
          <w:sz w:val="24"/>
          <w:szCs w:val="24"/>
          <w:highlight w:val="none"/>
        </w:rPr>
        <w:t>个工作日内在河南省政府采购网公</w:t>
      </w:r>
      <w:r>
        <w:rPr>
          <w:rFonts w:ascii="宋体" w:hAnsi="宋体" w:eastAsia="宋体" w:cs="宋体"/>
          <w:color w:val="auto"/>
          <w:spacing w:val="-3"/>
          <w:sz w:val="24"/>
          <w:szCs w:val="24"/>
          <w:highlight w:val="none"/>
        </w:rPr>
        <w:t>示及河南省电子化政府采购系统内备案采购。</w:t>
      </w:r>
    </w:p>
    <w:p w14:paraId="3CFCA388">
      <w:pPr>
        <w:spacing w:line="220" w:lineRule="auto"/>
        <w:ind w:left="24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21、履约保证金</w:t>
      </w:r>
    </w:p>
    <w:p w14:paraId="2560C85B">
      <w:pPr>
        <w:spacing w:before="302" w:line="219" w:lineRule="auto"/>
        <w:ind w:left="24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21.1</w:t>
      </w:r>
      <w:r>
        <w:rPr>
          <w:rFonts w:ascii="宋体" w:hAnsi="宋体" w:eastAsia="宋体" w:cs="宋体"/>
          <w:color w:val="auto"/>
          <w:spacing w:val="-41"/>
          <w:sz w:val="24"/>
          <w:szCs w:val="24"/>
          <w:highlight w:val="none"/>
        </w:rPr>
        <w:t xml:space="preserve"> </w:t>
      </w:r>
      <w:r>
        <w:rPr>
          <w:rFonts w:ascii="宋体" w:hAnsi="宋体" w:eastAsia="宋体" w:cs="宋体"/>
          <w:color w:val="auto"/>
          <w:spacing w:val="-4"/>
          <w:sz w:val="24"/>
          <w:szCs w:val="24"/>
          <w:highlight w:val="none"/>
        </w:rPr>
        <w:t>本项目不收取履约保证金。</w:t>
      </w:r>
    </w:p>
    <w:p w14:paraId="62F8E2EF">
      <w:pPr>
        <w:spacing w:before="303" w:line="220" w:lineRule="auto"/>
        <w:ind w:left="241"/>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22、</w:t>
      </w:r>
      <w:r>
        <w:rPr>
          <w:rFonts w:ascii="宋体" w:hAnsi="宋体" w:eastAsia="宋体" w:cs="宋体"/>
          <w:color w:val="auto"/>
          <w:spacing w:val="18"/>
          <w:sz w:val="24"/>
          <w:szCs w:val="24"/>
          <w:highlight w:val="none"/>
        </w:rPr>
        <w:t xml:space="preserve"> </w:t>
      </w:r>
      <w:r>
        <w:rPr>
          <w:rFonts w:ascii="宋体" w:hAnsi="宋体" w:eastAsia="宋体" w:cs="宋体"/>
          <w:b/>
          <w:bCs/>
          <w:color w:val="auto"/>
          <w:spacing w:val="-6"/>
          <w:sz w:val="24"/>
          <w:szCs w:val="24"/>
          <w:highlight w:val="none"/>
        </w:rPr>
        <w:t>重新招标</w:t>
      </w:r>
    </w:p>
    <w:p w14:paraId="0C6D5ECF">
      <w:pPr>
        <w:spacing w:before="302" w:line="220" w:lineRule="auto"/>
        <w:ind w:left="24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22.1</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重新招标</w:t>
      </w:r>
    </w:p>
    <w:p w14:paraId="18503B32">
      <w:pPr>
        <w:spacing w:before="302" w:line="219" w:lineRule="auto"/>
        <w:ind w:left="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（1）投标截止时间止，供应商少于</w:t>
      </w:r>
      <w:r>
        <w:rPr>
          <w:rFonts w:ascii="宋体" w:hAnsi="宋体" w:eastAsia="宋体" w:cs="宋体"/>
          <w:color w:val="auto"/>
          <w:spacing w:val="-20"/>
          <w:sz w:val="24"/>
          <w:szCs w:val="24"/>
          <w:highlight w:val="none"/>
        </w:rPr>
        <w:t xml:space="preserve"> </w:t>
      </w:r>
      <w:r>
        <w:rPr>
          <w:rFonts w:ascii="宋体" w:hAnsi="宋体" w:eastAsia="宋体" w:cs="宋体"/>
          <w:color w:val="auto"/>
          <w:spacing w:val="-5"/>
          <w:sz w:val="24"/>
          <w:szCs w:val="24"/>
          <w:highlight w:val="none"/>
        </w:rPr>
        <w:t>3</w:t>
      </w:r>
      <w:r>
        <w:rPr>
          <w:rFonts w:ascii="宋体" w:hAnsi="宋体" w:eastAsia="宋体" w:cs="宋体"/>
          <w:color w:val="auto"/>
          <w:spacing w:val="-51"/>
          <w:sz w:val="24"/>
          <w:szCs w:val="24"/>
          <w:highlight w:val="none"/>
        </w:rPr>
        <w:t xml:space="preserve"> </w:t>
      </w:r>
      <w:r>
        <w:rPr>
          <w:rFonts w:ascii="宋体" w:hAnsi="宋体" w:eastAsia="宋体" w:cs="宋体"/>
          <w:color w:val="auto"/>
          <w:spacing w:val="-5"/>
          <w:sz w:val="24"/>
          <w:szCs w:val="24"/>
          <w:highlight w:val="none"/>
        </w:rPr>
        <w:t>个的；</w:t>
      </w:r>
    </w:p>
    <w:p w14:paraId="6EDBD970">
      <w:pPr>
        <w:spacing w:before="303" w:line="219" w:lineRule="auto"/>
        <w:ind w:left="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（2）若响应文件解密后，有效电子响应文件不足三家的，本项目应予废标。</w:t>
      </w:r>
    </w:p>
    <w:p w14:paraId="69028A18">
      <w:pPr>
        <w:spacing w:before="304" w:line="219" w:lineRule="auto"/>
        <w:ind w:left="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（3）经评标委员会评审后否决所有投标的。</w:t>
      </w:r>
    </w:p>
    <w:p w14:paraId="21D7409B">
      <w:pPr>
        <w:spacing w:before="303" w:line="220" w:lineRule="auto"/>
        <w:ind w:left="24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23、纪律和监督</w:t>
      </w:r>
    </w:p>
    <w:p w14:paraId="43D24D8A">
      <w:pPr>
        <w:spacing w:before="302" w:line="219" w:lineRule="auto"/>
        <w:ind w:left="24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23.1</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对采购人的纪律要求</w:t>
      </w:r>
    </w:p>
    <w:p w14:paraId="34C9A198">
      <w:pPr>
        <w:spacing w:before="303" w:line="362" w:lineRule="auto"/>
        <w:ind w:right="11" w:firstLine="237"/>
        <w:rPr>
          <w:rFonts w:ascii="宋体" w:hAnsi="宋体" w:eastAsia="宋体" w:cs="宋体"/>
          <w:color w:val="auto"/>
          <w:spacing w:val="-3"/>
          <w:sz w:val="24"/>
          <w:szCs w:val="24"/>
          <w:highlight w:val="none"/>
        </w:rPr>
      </w:pPr>
      <w:r>
        <w:rPr>
          <w:rFonts w:ascii="宋体" w:hAnsi="宋体" w:eastAsia="宋体" w:cs="宋体"/>
          <w:color w:val="auto"/>
          <w:spacing w:val="2"/>
          <w:sz w:val="24"/>
          <w:szCs w:val="24"/>
          <w:highlight w:val="none"/>
        </w:rPr>
        <w:t>采购人不得泄漏招标投标活动中应当保密的情况和资料，不得与供应商串通损害国</w:t>
      </w:r>
      <w:r>
        <w:rPr>
          <w:rFonts w:ascii="宋体" w:hAnsi="宋体" w:eastAsia="宋体" w:cs="宋体"/>
          <w:color w:val="auto"/>
          <w:spacing w:val="-3"/>
          <w:sz w:val="24"/>
          <w:szCs w:val="24"/>
          <w:highlight w:val="none"/>
        </w:rPr>
        <w:t>家利益、社会公共利益或者他人合法权益。</w:t>
      </w:r>
    </w:p>
    <w:p w14:paraId="0579DFB9">
      <w:pPr>
        <w:spacing w:before="63" w:line="219" w:lineRule="auto"/>
        <w:ind w:left="24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23.2</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对供应商的纪律要求</w:t>
      </w:r>
    </w:p>
    <w:p w14:paraId="1DE64DE9">
      <w:pPr>
        <w:spacing w:before="304" w:line="361" w:lineRule="auto"/>
        <w:ind w:left="5" w:firstLine="235"/>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供应商不得相互串通投标或者与采购人串通投标，不得向采购人或者评标委员会成员行贿谋取供应商，不得以他人名义投标或者以其他方式弄虚作假骗取供应商；供应</w:t>
      </w:r>
      <w:r>
        <w:rPr>
          <w:rFonts w:ascii="宋体" w:hAnsi="宋体" w:eastAsia="宋体" w:cs="宋体"/>
          <w:color w:val="auto"/>
          <w:spacing w:val="-3"/>
          <w:sz w:val="24"/>
          <w:szCs w:val="24"/>
          <w:highlight w:val="none"/>
        </w:rPr>
        <w:t>商不得以任何方式干扰、影响评标工作。</w:t>
      </w:r>
    </w:p>
    <w:p w14:paraId="0184A215">
      <w:pPr>
        <w:spacing w:before="115" w:line="219" w:lineRule="auto"/>
        <w:ind w:left="24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23.3</w:t>
      </w:r>
      <w:r>
        <w:rPr>
          <w:rFonts w:ascii="宋体" w:hAnsi="宋体" w:eastAsia="宋体" w:cs="宋体"/>
          <w:color w:val="auto"/>
          <w:spacing w:val="-39"/>
          <w:sz w:val="24"/>
          <w:szCs w:val="24"/>
          <w:highlight w:val="none"/>
        </w:rPr>
        <w:t xml:space="preserve"> </w:t>
      </w:r>
      <w:r>
        <w:rPr>
          <w:rFonts w:ascii="宋体" w:hAnsi="宋体" w:eastAsia="宋体" w:cs="宋体"/>
          <w:color w:val="auto"/>
          <w:spacing w:val="-2"/>
          <w:sz w:val="24"/>
          <w:szCs w:val="24"/>
          <w:highlight w:val="none"/>
        </w:rPr>
        <w:t>对评标委员会成员的纪律要求</w:t>
      </w:r>
    </w:p>
    <w:p w14:paraId="01EE2729">
      <w:pPr>
        <w:spacing w:before="304" w:line="361" w:lineRule="auto"/>
        <w:ind w:firstLine="24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标委员会成员不得收受他人的财物或者其他好处，不得向他人透漏对响应文件的评审和比较、成交候选人的推荐情况以及评标有关的其他情况。在评标活动中，评标委员会成员不得擅离职守，影响评标程序正常进行，不得使用第四章“评标办法”没</w:t>
      </w:r>
      <w:r>
        <w:rPr>
          <w:rFonts w:ascii="宋体" w:hAnsi="宋体" w:eastAsia="宋体" w:cs="宋体"/>
          <w:color w:val="auto"/>
          <w:spacing w:val="-3"/>
          <w:sz w:val="24"/>
          <w:szCs w:val="24"/>
          <w:highlight w:val="none"/>
        </w:rPr>
        <w:t>有规定的评审因素和标准进行评标。</w:t>
      </w:r>
    </w:p>
    <w:p w14:paraId="73A1B9DB">
      <w:pPr>
        <w:spacing w:before="114" w:line="220" w:lineRule="auto"/>
        <w:ind w:left="24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23.4</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对与评标活动有关的工作人员的纪律要求</w:t>
      </w:r>
    </w:p>
    <w:p w14:paraId="2A015271">
      <w:pPr>
        <w:spacing w:before="304" w:line="361" w:lineRule="auto"/>
        <w:ind w:left="4" w:firstLine="24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与评标活动有关的工作人员不得收受他人的财物或者其他好处，不得向他人透漏对响应文件的评审和比较、供应商候选人的推荐情况以及评标有关的其他情况。在评标</w:t>
      </w:r>
      <w:r>
        <w:rPr>
          <w:rFonts w:ascii="宋体" w:hAnsi="宋体" w:eastAsia="宋体" w:cs="宋体"/>
          <w:color w:val="auto"/>
          <w:spacing w:val="-1"/>
          <w:sz w:val="24"/>
          <w:szCs w:val="24"/>
          <w:highlight w:val="none"/>
        </w:rPr>
        <w:t>活动中，与评标活动有关的工作人员不得擅离职</w:t>
      </w:r>
      <w:r>
        <w:rPr>
          <w:rFonts w:ascii="宋体" w:hAnsi="宋体" w:eastAsia="宋体" w:cs="宋体"/>
          <w:color w:val="auto"/>
          <w:spacing w:val="-2"/>
          <w:sz w:val="24"/>
          <w:szCs w:val="24"/>
          <w:highlight w:val="none"/>
        </w:rPr>
        <w:t>守，影响评标程序正常进行。</w:t>
      </w:r>
    </w:p>
    <w:p w14:paraId="649A86B0">
      <w:pPr>
        <w:spacing w:before="115" w:line="220" w:lineRule="auto"/>
        <w:ind w:left="24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23.5</w:t>
      </w:r>
      <w:r>
        <w:rPr>
          <w:rFonts w:ascii="宋体" w:hAnsi="宋体" w:eastAsia="宋体" w:cs="宋体"/>
          <w:color w:val="auto"/>
          <w:spacing w:val="-44"/>
          <w:sz w:val="24"/>
          <w:szCs w:val="24"/>
          <w:highlight w:val="none"/>
        </w:rPr>
        <w:t xml:space="preserve"> </w:t>
      </w:r>
      <w:r>
        <w:rPr>
          <w:rFonts w:ascii="宋体" w:hAnsi="宋体" w:eastAsia="宋体" w:cs="宋体"/>
          <w:color w:val="auto"/>
          <w:spacing w:val="-4"/>
          <w:sz w:val="24"/>
          <w:szCs w:val="24"/>
          <w:highlight w:val="none"/>
        </w:rPr>
        <w:t>投诉</w:t>
      </w:r>
    </w:p>
    <w:p w14:paraId="113EE089">
      <w:pPr>
        <w:spacing w:before="302" w:line="362" w:lineRule="auto"/>
        <w:ind w:left="1" w:right="9" w:firstLine="23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供应商和其他利害关系人认为本次招标活动违反法律、法规和规章规定的，有权向</w:t>
      </w:r>
      <w:r>
        <w:rPr>
          <w:rFonts w:ascii="宋体" w:hAnsi="宋体" w:eastAsia="宋体" w:cs="宋体"/>
          <w:color w:val="auto"/>
          <w:spacing w:val="-4"/>
          <w:sz w:val="24"/>
          <w:szCs w:val="24"/>
          <w:highlight w:val="none"/>
        </w:rPr>
        <w:t>有关行政监督部门投诉。</w:t>
      </w:r>
    </w:p>
    <w:p w14:paraId="686205AE">
      <w:pPr>
        <w:spacing w:before="115" w:line="220" w:lineRule="auto"/>
        <w:ind w:left="24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24、其他</w:t>
      </w:r>
    </w:p>
    <w:p w14:paraId="5721870E">
      <w:pPr>
        <w:spacing w:before="301" w:line="220" w:lineRule="auto"/>
        <w:ind w:left="24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24.1</w:t>
      </w:r>
      <w:r>
        <w:rPr>
          <w:rFonts w:ascii="宋体" w:hAnsi="宋体" w:eastAsia="宋体" w:cs="宋体"/>
          <w:color w:val="auto"/>
          <w:spacing w:val="-33"/>
          <w:sz w:val="24"/>
          <w:szCs w:val="24"/>
          <w:highlight w:val="none"/>
        </w:rPr>
        <w:t xml:space="preserve"> </w:t>
      </w:r>
      <w:r>
        <w:rPr>
          <w:rFonts w:ascii="宋体" w:hAnsi="宋体" w:eastAsia="宋体" w:cs="宋体"/>
          <w:color w:val="auto"/>
          <w:spacing w:val="-4"/>
          <w:sz w:val="24"/>
          <w:szCs w:val="24"/>
          <w:highlight w:val="none"/>
        </w:rPr>
        <w:t>未尽事宜按国家有关规定执行。</w:t>
      </w:r>
    </w:p>
    <w:p w14:paraId="654100E0">
      <w:pPr>
        <w:spacing w:before="303" w:line="362" w:lineRule="auto"/>
        <w:ind w:right="11" w:firstLine="237"/>
        <w:rPr>
          <w:rFonts w:ascii="宋体" w:hAnsi="宋体" w:eastAsia="宋体" w:cs="宋体"/>
          <w:color w:val="auto"/>
          <w:sz w:val="24"/>
          <w:szCs w:val="24"/>
          <w:highlight w:val="none"/>
        </w:rPr>
        <w:sectPr>
          <w:footerReference r:id="rId7" w:type="default"/>
          <w:pgSz w:w="11907" w:h="16839"/>
          <w:pgMar w:top="1431" w:right="1462" w:bottom="1395" w:left="1472" w:header="0" w:footer="1167" w:gutter="0"/>
          <w:cols w:space="720" w:num="1"/>
        </w:sectPr>
      </w:pPr>
      <w:r>
        <w:rPr>
          <w:rFonts w:ascii="宋体" w:hAnsi="宋体" w:eastAsia="宋体" w:cs="宋体"/>
          <w:color w:val="auto"/>
          <w:spacing w:val="-3"/>
          <w:sz w:val="24"/>
          <w:szCs w:val="24"/>
          <w:highlight w:val="none"/>
        </w:rPr>
        <w:t>24.2 本磋商文件最终解释权归采购</w:t>
      </w:r>
      <w:r>
        <w:rPr>
          <w:rFonts w:hint="eastAsia" w:ascii="宋体" w:hAnsi="宋体" w:eastAsia="宋体" w:cs="宋体"/>
          <w:color w:val="auto"/>
          <w:spacing w:val="-3"/>
          <w:sz w:val="24"/>
          <w:szCs w:val="24"/>
          <w:highlight w:val="none"/>
          <w:lang w:val="en-US" w:eastAsia="zh-CN"/>
        </w:rPr>
        <w:t>人。</w:t>
      </w:r>
    </w:p>
    <w:p w14:paraId="0238A010">
      <w:pPr>
        <w:spacing w:line="240" w:lineRule="auto"/>
        <w:jc w:val="center"/>
        <w:outlineLvl w:val="0"/>
        <w:rPr>
          <w:rFonts w:ascii="宋体" w:hAnsi="宋体" w:eastAsia="宋体" w:cs="宋体"/>
          <w:color w:val="auto"/>
          <w:sz w:val="36"/>
          <w:szCs w:val="36"/>
          <w:highlight w:val="none"/>
        </w:rPr>
      </w:pPr>
      <w:bookmarkStart w:id="4" w:name="bookmark13"/>
      <w:bookmarkEnd w:id="4"/>
      <w:bookmarkStart w:id="5" w:name="bookmark4"/>
      <w:bookmarkEnd w:id="5"/>
      <w:r>
        <w:rPr>
          <w:rFonts w:ascii="宋体" w:hAnsi="宋体" w:eastAsia="宋体" w:cs="宋体"/>
          <w:b/>
          <w:bCs/>
          <w:color w:val="auto"/>
          <w:spacing w:val="-3"/>
          <w:sz w:val="36"/>
          <w:szCs w:val="36"/>
          <w:highlight w:val="none"/>
        </w:rPr>
        <w:t>第三章</w:t>
      </w:r>
      <w:r>
        <w:rPr>
          <w:rFonts w:ascii="宋体" w:hAnsi="宋体" w:eastAsia="宋体" w:cs="宋体"/>
          <w:color w:val="auto"/>
          <w:spacing w:val="-3"/>
          <w:sz w:val="36"/>
          <w:szCs w:val="36"/>
          <w:highlight w:val="none"/>
        </w:rPr>
        <w:t xml:space="preserve">  </w:t>
      </w:r>
      <w:r>
        <w:rPr>
          <w:rFonts w:ascii="宋体" w:hAnsi="宋体" w:eastAsia="宋体" w:cs="宋体"/>
          <w:b/>
          <w:bCs/>
          <w:color w:val="auto"/>
          <w:spacing w:val="-3"/>
          <w:sz w:val="36"/>
          <w:szCs w:val="36"/>
          <w:highlight w:val="none"/>
        </w:rPr>
        <w:t>采购内容及要求</w:t>
      </w:r>
    </w:p>
    <w:p w14:paraId="389D61EB">
      <w:pPr>
        <w:pStyle w:val="2"/>
        <w:spacing w:line="362" w:lineRule="auto"/>
        <w:rPr>
          <w:color w:val="auto"/>
          <w:highlight w:val="none"/>
        </w:rPr>
      </w:pPr>
    </w:p>
    <w:p w14:paraId="38E2099F">
      <w:pPr>
        <w:spacing w:before="184" w:line="360" w:lineRule="auto"/>
        <w:ind w:left="121" w:right="589" w:firstLine="485"/>
        <w:rPr>
          <w:rFonts w:ascii="宋体" w:hAnsi="宋体" w:eastAsia="宋体" w:cs="宋体"/>
          <w:color w:val="auto"/>
          <w:spacing w:val="-11"/>
          <w:sz w:val="24"/>
          <w:szCs w:val="24"/>
          <w:highlight w:val="none"/>
        </w:rPr>
      </w:pPr>
      <w:bookmarkStart w:id="6" w:name="bookmark14"/>
      <w:bookmarkEnd w:id="6"/>
      <w:bookmarkStart w:id="7" w:name="bookmark5"/>
      <w:bookmarkEnd w:id="7"/>
      <w:r>
        <w:rPr>
          <w:rFonts w:ascii="宋体" w:hAnsi="宋体" w:eastAsia="宋体" w:cs="宋体"/>
          <w:color w:val="auto"/>
          <w:spacing w:val="-3"/>
          <w:sz w:val="24"/>
          <w:szCs w:val="24"/>
          <w:highlight w:val="none"/>
        </w:rPr>
        <w:t>1</w:t>
      </w:r>
      <w:r>
        <w:rPr>
          <w:rFonts w:ascii="宋体" w:hAnsi="宋体" w:eastAsia="宋体" w:cs="宋体"/>
          <w:color w:val="auto"/>
          <w:spacing w:val="-44"/>
          <w:sz w:val="24"/>
          <w:szCs w:val="24"/>
          <w:highlight w:val="none"/>
        </w:rPr>
        <w:t xml:space="preserve"> </w:t>
      </w:r>
      <w:r>
        <w:rPr>
          <w:rFonts w:hint="eastAsia" w:ascii="宋体" w:hAnsi="宋体" w:eastAsia="宋体" w:cs="宋体"/>
          <w:color w:val="auto"/>
          <w:spacing w:val="-44"/>
          <w:sz w:val="24"/>
          <w:szCs w:val="24"/>
          <w:highlight w:val="none"/>
          <w:lang w:eastAsia="zh-CN"/>
        </w:rPr>
        <w:t>、</w:t>
      </w:r>
      <w:r>
        <w:rPr>
          <w:rFonts w:ascii="宋体" w:hAnsi="宋体" w:eastAsia="宋体" w:cs="宋体"/>
          <w:color w:val="auto"/>
          <w:spacing w:val="-3"/>
          <w:sz w:val="24"/>
          <w:szCs w:val="24"/>
          <w:highlight w:val="none"/>
        </w:rPr>
        <w:t>采购内容：本项目为</w:t>
      </w:r>
      <w:r>
        <w:rPr>
          <w:rFonts w:hint="eastAsia" w:ascii="宋体" w:hAnsi="宋体" w:eastAsia="宋体" w:cs="宋体"/>
          <w:color w:val="auto"/>
          <w:spacing w:val="-3"/>
          <w:sz w:val="24"/>
          <w:szCs w:val="24"/>
          <w:highlight w:val="none"/>
        </w:rPr>
        <w:t>通过资料收集及地面调查，在弄清地质灾害易发程度分区的基础上，根据地质灾害的危险程度，结合本区经济现状、发展规划和保护目标的重要程度，综合划定重点防治工作区、次重点防治区及一般防治区，部署地质灾害防治任务与防治工程，进行投资估算，制定保障措施。规划期内要构建地质灾害“隐患点+风险区”双控新格局；建立人防、技防相结合的地质灾害监测预警体系；实施重要地质灾害隐患综合治理</w:t>
      </w:r>
      <w:r>
        <w:rPr>
          <w:rFonts w:ascii="宋体" w:hAnsi="宋体" w:eastAsia="宋体" w:cs="宋体"/>
          <w:color w:val="auto"/>
          <w:spacing w:val="2"/>
          <w:sz w:val="24"/>
          <w:szCs w:val="24"/>
          <w:highlight w:val="none"/>
        </w:rPr>
        <w:t>。</w:t>
      </w:r>
    </w:p>
    <w:p w14:paraId="24D6250F">
      <w:pPr>
        <w:numPr>
          <w:ilvl w:val="0"/>
          <w:numId w:val="0"/>
        </w:numPr>
        <w:spacing w:before="184" w:line="360" w:lineRule="auto"/>
        <w:ind w:left="606" w:leftChars="0" w:right="589" w:rightChars="0"/>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2、</w:t>
      </w:r>
      <w:r>
        <w:rPr>
          <w:rFonts w:ascii="宋体" w:hAnsi="宋体" w:eastAsia="宋体" w:cs="宋体"/>
          <w:color w:val="auto"/>
          <w:spacing w:val="-3"/>
          <w:sz w:val="24"/>
          <w:szCs w:val="24"/>
          <w:highlight w:val="none"/>
        </w:rPr>
        <w:t>资金来源及落实情况：财政资金，已落实</w:t>
      </w:r>
    </w:p>
    <w:p w14:paraId="3FA1B943">
      <w:pPr>
        <w:numPr>
          <w:ilvl w:val="0"/>
          <w:numId w:val="0"/>
        </w:numPr>
        <w:spacing w:before="184" w:line="360" w:lineRule="auto"/>
        <w:ind w:left="606" w:leftChars="0" w:right="589" w:righ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val="en-US" w:eastAsia="zh-CN"/>
        </w:rPr>
        <w:t>3、</w:t>
      </w:r>
      <w:r>
        <w:rPr>
          <w:rFonts w:ascii="宋体" w:hAnsi="宋体" w:eastAsia="宋体" w:cs="宋体"/>
          <w:color w:val="auto"/>
          <w:spacing w:val="-1"/>
          <w:sz w:val="24"/>
          <w:szCs w:val="24"/>
          <w:highlight w:val="none"/>
        </w:rPr>
        <w:t>质量要求：</w:t>
      </w:r>
      <w:r>
        <w:rPr>
          <w:rFonts w:hint="eastAsia" w:ascii="宋体" w:hAnsi="宋体" w:cs="宋体"/>
          <w:color w:val="auto"/>
          <w:sz w:val="24"/>
          <w:szCs w:val="24"/>
          <w:highlight w:val="none"/>
          <w:lang w:eastAsia="zh-CN"/>
        </w:rPr>
        <w:t>符合国家、行业、地方相关规范要求，通过专家评审并发布</w:t>
      </w:r>
    </w:p>
    <w:p w14:paraId="4B7B347B">
      <w:pPr>
        <w:numPr>
          <w:ilvl w:val="0"/>
          <w:numId w:val="0"/>
        </w:numPr>
        <w:spacing w:before="184" w:line="360" w:lineRule="auto"/>
        <w:ind w:left="606" w:leftChars="0" w:right="589" w:rightChars="0"/>
        <w:rPr>
          <w:rFonts w:ascii="宋体" w:hAnsi="宋体" w:eastAsia="宋体" w:cs="宋体"/>
          <w:color w:val="auto"/>
          <w:sz w:val="24"/>
          <w:szCs w:val="24"/>
          <w:highlight w:val="none"/>
        </w:rPr>
      </w:pPr>
      <w:r>
        <w:rPr>
          <w:rFonts w:hint="eastAsia" w:ascii="宋体" w:hAnsi="宋体" w:eastAsia="宋体" w:cs="宋体"/>
          <w:color w:val="auto"/>
          <w:spacing w:val="-39"/>
          <w:sz w:val="24"/>
          <w:szCs w:val="24"/>
          <w:highlight w:val="none"/>
          <w:lang w:val="en-US" w:eastAsia="zh-CN"/>
        </w:rPr>
        <w:t>4、</w:t>
      </w:r>
      <w:r>
        <w:rPr>
          <w:rFonts w:ascii="宋体" w:hAnsi="宋体" w:eastAsia="宋体" w:cs="宋体"/>
          <w:color w:val="auto"/>
          <w:spacing w:val="-39"/>
          <w:sz w:val="24"/>
          <w:szCs w:val="24"/>
          <w:highlight w:val="none"/>
        </w:rPr>
        <w:t xml:space="preserve"> </w:t>
      </w:r>
      <w:r>
        <w:rPr>
          <w:rFonts w:ascii="宋体" w:hAnsi="宋体" w:eastAsia="宋体" w:cs="宋体"/>
          <w:color w:val="auto"/>
          <w:spacing w:val="-6"/>
          <w:sz w:val="24"/>
          <w:szCs w:val="24"/>
          <w:highlight w:val="none"/>
        </w:rPr>
        <w:t>服务周期：</w:t>
      </w:r>
      <w:r>
        <w:rPr>
          <w:rFonts w:ascii="宋体" w:hAnsi="宋体" w:eastAsia="宋体" w:cs="宋体"/>
          <w:color w:val="auto"/>
          <w:spacing w:val="-71"/>
          <w:sz w:val="24"/>
          <w:szCs w:val="24"/>
          <w:highlight w:val="none"/>
        </w:rPr>
        <w:t xml:space="preserve"> </w:t>
      </w:r>
      <w:r>
        <w:rPr>
          <w:rFonts w:ascii="宋体" w:hAnsi="宋体" w:eastAsia="宋体" w:cs="宋体"/>
          <w:color w:val="auto"/>
          <w:spacing w:val="-6"/>
          <w:sz w:val="24"/>
          <w:szCs w:val="24"/>
          <w:highlight w:val="none"/>
        </w:rPr>
        <w:t>自合同签</w:t>
      </w:r>
      <w:r>
        <w:rPr>
          <w:rFonts w:ascii="宋体" w:hAnsi="宋体" w:eastAsia="宋体" w:cs="宋体"/>
          <w:color w:val="auto"/>
          <w:spacing w:val="-1"/>
          <w:sz w:val="24"/>
          <w:szCs w:val="24"/>
          <w:highlight w:val="none"/>
        </w:rPr>
        <w:t>订之日起</w:t>
      </w:r>
      <w:r>
        <w:rPr>
          <w:rFonts w:hint="eastAsia" w:ascii="宋体" w:hAnsi="宋体" w:eastAsia="宋体" w:cs="宋体"/>
          <w:color w:val="auto"/>
          <w:spacing w:val="-1"/>
          <w:sz w:val="24"/>
          <w:szCs w:val="24"/>
          <w:highlight w:val="none"/>
          <w:lang w:val="en-US" w:eastAsia="zh-CN"/>
        </w:rPr>
        <w:t>180日历天</w:t>
      </w:r>
    </w:p>
    <w:p w14:paraId="574AE628">
      <w:pPr>
        <w:numPr>
          <w:ilvl w:val="0"/>
          <w:numId w:val="0"/>
        </w:numPr>
        <w:spacing w:before="184" w:line="360" w:lineRule="auto"/>
        <w:ind w:left="606" w:leftChars="0" w:right="589" w:rightChars="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5、</w:t>
      </w:r>
      <w:r>
        <w:rPr>
          <w:rFonts w:ascii="宋体" w:hAnsi="宋体" w:eastAsia="宋体" w:cs="宋体"/>
          <w:color w:val="auto"/>
          <w:spacing w:val="-2"/>
          <w:sz w:val="24"/>
          <w:szCs w:val="24"/>
          <w:highlight w:val="none"/>
        </w:rPr>
        <w:t>服务地点：采购人指定地点</w:t>
      </w:r>
    </w:p>
    <w:p w14:paraId="162EF180">
      <w:pPr>
        <w:numPr>
          <w:ilvl w:val="0"/>
          <w:numId w:val="0"/>
        </w:numPr>
        <w:spacing w:before="184" w:line="360" w:lineRule="auto"/>
        <w:ind w:left="606" w:leftChars="0" w:right="589" w:rightChars="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6、</w:t>
      </w:r>
      <w:r>
        <w:rPr>
          <w:rFonts w:ascii="宋体" w:hAnsi="宋体" w:eastAsia="宋体" w:cs="宋体"/>
          <w:color w:val="auto"/>
          <w:spacing w:val="-2"/>
          <w:sz w:val="24"/>
          <w:szCs w:val="24"/>
          <w:highlight w:val="none"/>
        </w:rPr>
        <w:t>标段划分：本项目不划分标段</w:t>
      </w:r>
    </w:p>
    <w:p w14:paraId="2093A357">
      <w:pPr>
        <w:numPr>
          <w:ilvl w:val="0"/>
          <w:numId w:val="0"/>
        </w:numPr>
        <w:spacing w:before="184" w:line="360" w:lineRule="auto"/>
        <w:ind w:left="606" w:leftChars="0" w:right="589" w:rightChars="0"/>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7、</w:t>
      </w:r>
      <w:r>
        <w:rPr>
          <w:rFonts w:ascii="宋体" w:hAnsi="宋体" w:eastAsia="宋体" w:cs="宋体"/>
          <w:color w:val="auto"/>
          <w:spacing w:val="-1"/>
          <w:sz w:val="24"/>
          <w:szCs w:val="24"/>
          <w:highlight w:val="none"/>
        </w:rPr>
        <w:t>合同履行期限：同服务周期</w:t>
      </w:r>
    </w:p>
    <w:p w14:paraId="3754D572">
      <w:pPr>
        <w:rPr>
          <w:rFonts w:ascii="宋体" w:hAnsi="宋体" w:eastAsia="宋体" w:cs="宋体"/>
          <w:b/>
          <w:bCs/>
          <w:color w:val="auto"/>
          <w:spacing w:val="-4"/>
          <w:sz w:val="36"/>
          <w:szCs w:val="36"/>
          <w:highlight w:val="none"/>
        </w:rPr>
      </w:pPr>
      <w:r>
        <w:rPr>
          <w:rFonts w:ascii="宋体" w:hAnsi="宋体" w:eastAsia="宋体" w:cs="宋体"/>
          <w:b/>
          <w:bCs/>
          <w:color w:val="auto"/>
          <w:spacing w:val="-4"/>
          <w:sz w:val="36"/>
          <w:szCs w:val="36"/>
          <w:highlight w:val="none"/>
        </w:rPr>
        <w:br w:type="page"/>
      </w:r>
    </w:p>
    <w:p w14:paraId="06AEA159">
      <w:pPr>
        <w:spacing w:before="117" w:line="219" w:lineRule="auto"/>
        <w:ind w:left="2836"/>
        <w:outlineLvl w:val="0"/>
        <w:rPr>
          <w:rFonts w:ascii="宋体" w:hAnsi="宋体" w:eastAsia="宋体" w:cs="宋体"/>
          <w:color w:val="auto"/>
          <w:sz w:val="36"/>
          <w:szCs w:val="36"/>
          <w:highlight w:val="none"/>
        </w:rPr>
      </w:pPr>
      <w:r>
        <w:rPr>
          <w:rFonts w:ascii="宋体" w:hAnsi="宋体" w:eastAsia="宋体" w:cs="宋体"/>
          <w:b/>
          <w:bCs/>
          <w:color w:val="auto"/>
          <w:spacing w:val="-4"/>
          <w:sz w:val="36"/>
          <w:szCs w:val="36"/>
          <w:highlight w:val="none"/>
        </w:rPr>
        <w:t>第四章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评标办法</w:t>
      </w:r>
    </w:p>
    <w:p w14:paraId="522FE43B">
      <w:pPr>
        <w:spacing w:before="27" w:line="221" w:lineRule="auto"/>
        <w:ind w:left="725"/>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一、磋商方法</w:t>
      </w:r>
    </w:p>
    <w:p w14:paraId="2165BDFD">
      <w:pPr>
        <w:spacing w:before="208" w:line="359" w:lineRule="auto"/>
        <w:ind w:left="3" w:firstLine="478"/>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本次磋商采用综合评分法。磋商小组对满足磋商文件实质性要求的响应文件，</w:t>
      </w:r>
      <w:r>
        <w:rPr>
          <w:rFonts w:ascii="宋体" w:hAnsi="宋体" w:eastAsia="宋体" w:cs="宋体"/>
          <w:color w:val="auto"/>
          <w:spacing w:val="-3"/>
          <w:sz w:val="24"/>
          <w:szCs w:val="24"/>
          <w:highlight w:val="none"/>
        </w:rPr>
        <w:t>按照本章第</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2.2</w:t>
      </w:r>
      <w:r>
        <w:rPr>
          <w:rFonts w:ascii="宋体" w:hAnsi="宋体" w:eastAsia="宋体" w:cs="宋体"/>
          <w:color w:val="auto"/>
          <w:spacing w:val="-50"/>
          <w:sz w:val="24"/>
          <w:szCs w:val="24"/>
          <w:highlight w:val="none"/>
        </w:rPr>
        <w:t xml:space="preserve"> </w:t>
      </w:r>
      <w:r>
        <w:rPr>
          <w:rFonts w:ascii="宋体" w:hAnsi="宋体" w:eastAsia="宋体" w:cs="宋体"/>
          <w:color w:val="auto"/>
          <w:spacing w:val="-3"/>
          <w:sz w:val="24"/>
          <w:szCs w:val="24"/>
          <w:highlight w:val="none"/>
        </w:rPr>
        <w:t>款规定的评分标准进行打分，并按得分</w:t>
      </w:r>
      <w:r>
        <w:rPr>
          <w:rFonts w:ascii="宋体" w:hAnsi="宋体" w:eastAsia="宋体" w:cs="宋体"/>
          <w:color w:val="auto"/>
          <w:spacing w:val="-4"/>
          <w:sz w:val="24"/>
          <w:szCs w:val="24"/>
          <w:highlight w:val="none"/>
        </w:rPr>
        <w:t>由高到低顺序向采购人推荐</w:t>
      </w:r>
      <w:r>
        <w:rPr>
          <w:rFonts w:ascii="宋体" w:hAnsi="宋体" w:eastAsia="宋体" w:cs="宋体"/>
          <w:color w:val="auto"/>
          <w:spacing w:val="-7"/>
          <w:sz w:val="24"/>
          <w:szCs w:val="24"/>
          <w:highlight w:val="none"/>
        </w:rPr>
        <w:t>3</w:t>
      </w:r>
      <w:r>
        <w:rPr>
          <w:rFonts w:ascii="宋体" w:hAnsi="宋体" w:eastAsia="宋体" w:cs="宋体"/>
          <w:color w:val="auto"/>
          <w:spacing w:val="-47"/>
          <w:sz w:val="24"/>
          <w:szCs w:val="24"/>
          <w:highlight w:val="none"/>
        </w:rPr>
        <w:t xml:space="preserve"> </w:t>
      </w:r>
      <w:r>
        <w:rPr>
          <w:rFonts w:ascii="宋体" w:hAnsi="宋体" w:eastAsia="宋体" w:cs="宋体"/>
          <w:color w:val="auto"/>
          <w:spacing w:val="-7"/>
          <w:sz w:val="24"/>
          <w:szCs w:val="24"/>
          <w:highlight w:val="none"/>
        </w:rPr>
        <w:t>名成交候选人，但磋商报价低于其成本的除外。综合评分相等时，</w:t>
      </w:r>
      <w:r>
        <w:rPr>
          <w:rFonts w:ascii="宋体" w:hAnsi="宋体" w:eastAsia="宋体" w:cs="宋体"/>
          <w:color w:val="auto"/>
          <w:spacing w:val="80"/>
          <w:sz w:val="24"/>
          <w:szCs w:val="24"/>
          <w:highlight w:val="none"/>
        </w:rPr>
        <w:t xml:space="preserve"> </w:t>
      </w:r>
      <w:r>
        <w:rPr>
          <w:rFonts w:ascii="宋体" w:hAnsi="宋体" w:eastAsia="宋体" w:cs="宋体"/>
          <w:color w:val="auto"/>
          <w:spacing w:val="-7"/>
          <w:sz w:val="24"/>
          <w:szCs w:val="24"/>
          <w:highlight w:val="none"/>
        </w:rPr>
        <w:t>以磋商报</w:t>
      </w:r>
      <w:r>
        <w:rPr>
          <w:rFonts w:ascii="宋体" w:hAnsi="宋体" w:eastAsia="宋体" w:cs="宋体"/>
          <w:color w:val="auto"/>
          <w:spacing w:val="-8"/>
          <w:sz w:val="24"/>
          <w:szCs w:val="24"/>
          <w:highlight w:val="none"/>
        </w:rPr>
        <w:t>价低</w:t>
      </w:r>
      <w:r>
        <w:rPr>
          <w:rFonts w:ascii="宋体" w:hAnsi="宋体" w:eastAsia="宋体" w:cs="宋体"/>
          <w:color w:val="auto"/>
          <w:spacing w:val="-2"/>
          <w:sz w:val="24"/>
          <w:szCs w:val="24"/>
          <w:highlight w:val="none"/>
        </w:rPr>
        <w:t>的优先；磋商报价也相等的，由采购人自行确定。</w:t>
      </w:r>
    </w:p>
    <w:p w14:paraId="2793BFC7">
      <w:pPr>
        <w:spacing w:before="3" w:line="221" w:lineRule="auto"/>
        <w:ind w:left="725"/>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二、评审标准</w:t>
      </w:r>
    </w:p>
    <w:p w14:paraId="784C6EFD">
      <w:pPr>
        <w:spacing w:before="22" w:line="220" w:lineRule="auto"/>
        <w:ind w:left="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w:t>
      </w:r>
      <w:r>
        <w:rPr>
          <w:rFonts w:ascii="宋体" w:hAnsi="宋体" w:eastAsia="宋体" w:cs="宋体"/>
          <w:color w:val="auto"/>
          <w:spacing w:val="-45"/>
          <w:sz w:val="24"/>
          <w:szCs w:val="24"/>
          <w:highlight w:val="none"/>
        </w:rPr>
        <w:t xml:space="preserve"> </w:t>
      </w:r>
      <w:r>
        <w:rPr>
          <w:rFonts w:ascii="宋体" w:hAnsi="宋体" w:eastAsia="宋体" w:cs="宋体"/>
          <w:color w:val="auto"/>
          <w:spacing w:val="-3"/>
          <w:sz w:val="24"/>
          <w:szCs w:val="24"/>
          <w:highlight w:val="none"/>
        </w:rPr>
        <w:t>初步评审标准</w:t>
      </w:r>
    </w:p>
    <w:p w14:paraId="1D633420">
      <w:pPr>
        <w:spacing w:before="182"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2.1.1</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资格审查标准：见附表</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1</w:t>
      </w:r>
    </w:p>
    <w:p w14:paraId="1CA0B125">
      <w:pPr>
        <w:spacing w:before="181"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2.1.2</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符合性评审标准：见附表</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1</w:t>
      </w:r>
    </w:p>
    <w:p w14:paraId="6E364A9B">
      <w:pPr>
        <w:spacing w:before="184" w:line="218"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磋商基准价计算</w:t>
      </w:r>
    </w:p>
    <w:p w14:paraId="2CF8A4FC">
      <w:pPr>
        <w:spacing w:before="182" w:line="218"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2.2.1</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磋商基准价计算方法：见附表</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2；</w:t>
      </w:r>
    </w:p>
    <w:p w14:paraId="0EF53322">
      <w:pPr>
        <w:spacing w:before="184" w:line="218"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磋商报价的偏差率计算</w:t>
      </w:r>
    </w:p>
    <w:p w14:paraId="72A580A2">
      <w:pPr>
        <w:spacing w:before="183" w:line="218"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2.3.1</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磋商报价的偏差率计算公式：见附表</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2；</w:t>
      </w:r>
    </w:p>
    <w:p w14:paraId="15FC52DC">
      <w:pPr>
        <w:spacing w:before="184" w:line="219" w:lineRule="auto"/>
        <w:ind w:left="48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2.3.2</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评分标准：见附表</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2；</w:t>
      </w:r>
    </w:p>
    <w:p w14:paraId="74432D36">
      <w:pPr>
        <w:spacing w:before="187" w:line="221" w:lineRule="auto"/>
        <w:ind w:left="721"/>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三、磋商程序</w:t>
      </w:r>
    </w:p>
    <w:p w14:paraId="27742FB4">
      <w:pPr>
        <w:spacing w:before="23" w:line="220" w:lineRule="auto"/>
        <w:ind w:left="48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3.1</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初步评审</w:t>
      </w:r>
    </w:p>
    <w:p w14:paraId="11535AB4">
      <w:pPr>
        <w:spacing w:before="182" w:line="359" w:lineRule="auto"/>
        <w:ind w:left="2" w:right="64"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3.1.1</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磋商小组应该以响应文件为准，进行核验。磋商小组依据本章第</w:t>
      </w:r>
      <w:r>
        <w:rPr>
          <w:rFonts w:ascii="宋体" w:hAnsi="宋体" w:eastAsia="宋体" w:cs="宋体"/>
          <w:color w:val="auto"/>
          <w:spacing w:val="-47"/>
          <w:sz w:val="24"/>
          <w:szCs w:val="24"/>
          <w:highlight w:val="none"/>
        </w:rPr>
        <w:t xml:space="preserve"> </w:t>
      </w:r>
      <w:r>
        <w:rPr>
          <w:rFonts w:ascii="宋体" w:hAnsi="宋体" w:eastAsia="宋体" w:cs="宋体"/>
          <w:color w:val="auto"/>
          <w:spacing w:val="-2"/>
          <w:sz w:val="24"/>
          <w:szCs w:val="24"/>
          <w:highlight w:val="none"/>
        </w:rPr>
        <w:t>2.1</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款</w:t>
      </w:r>
      <w:r>
        <w:rPr>
          <w:rFonts w:ascii="宋体" w:hAnsi="宋体" w:eastAsia="宋体" w:cs="宋体"/>
          <w:color w:val="auto"/>
          <w:spacing w:val="-3"/>
          <w:sz w:val="24"/>
          <w:szCs w:val="24"/>
          <w:highlight w:val="none"/>
        </w:rPr>
        <w:t>规定的标准对磋商响应文件进行初步评审。有一项不符合评审标准的，作无效标处</w:t>
      </w:r>
      <w:r>
        <w:rPr>
          <w:rFonts w:ascii="宋体" w:hAnsi="宋体" w:eastAsia="宋体" w:cs="宋体"/>
          <w:color w:val="auto"/>
          <w:spacing w:val="-12"/>
          <w:sz w:val="24"/>
          <w:szCs w:val="24"/>
          <w:highlight w:val="none"/>
        </w:rPr>
        <w:t>理。</w:t>
      </w:r>
    </w:p>
    <w:p w14:paraId="30BA949E">
      <w:pPr>
        <w:spacing w:before="1" w:line="359" w:lineRule="auto"/>
        <w:ind w:right="64" w:firstLine="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3.1.2</w:t>
      </w:r>
      <w:r>
        <w:rPr>
          <w:rFonts w:ascii="宋体" w:hAnsi="宋体" w:eastAsia="宋体" w:cs="宋体"/>
          <w:color w:val="auto"/>
          <w:spacing w:val="-35"/>
          <w:sz w:val="24"/>
          <w:szCs w:val="24"/>
          <w:highlight w:val="none"/>
        </w:rPr>
        <w:t xml:space="preserve"> </w:t>
      </w:r>
      <w:r>
        <w:rPr>
          <w:rFonts w:ascii="宋体" w:hAnsi="宋体" w:eastAsia="宋体" w:cs="宋体"/>
          <w:color w:val="auto"/>
          <w:spacing w:val="-3"/>
          <w:sz w:val="24"/>
          <w:szCs w:val="24"/>
          <w:highlight w:val="none"/>
        </w:rPr>
        <w:t>磋商小组依据本章第</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2.1.1</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项、第</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2.1.2</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项规定的评审标准对响应文件</w:t>
      </w:r>
      <w:r>
        <w:rPr>
          <w:rFonts w:ascii="宋体" w:hAnsi="宋体" w:eastAsia="宋体" w:cs="宋体"/>
          <w:color w:val="auto"/>
          <w:spacing w:val="-2"/>
          <w:sz w:val="24"/>
          <w:szCs w:val="24"/>
          <w:highlight w:val="none"/>
        </w:rPr>
        <w:t>进行初步评审。有一项不符合评审标准的，作无效标处理。</w:t>
      </w:r>
    </w:p>
    <w:p w14:paraId="0162D76F">
      <w:pPr>
        <w:spacing w:before="1" w:line="218"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3.1.3</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供应商有以下情形之一的，其磋商作无效标处理：</w:t>
      </w:r>
    </w:p>
    <w:p w14:paraId="41371309">
      <w:pPr>
        <w:spacing w:before="181" w:line="219" w:lineRule="auto"/>
        <w:ind w:left="48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（1）串通磋商或弄虚作假或有其他违法行为的；</w:t>
      </w:r>
    </w:p>
    <w:p w14:paraId="3BF2DD8B">
      <w:pPr>
        <w:spacing w:before="183" w:line="220" w:lineRule="auto"/>
        <w:ind w:left="4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（2）不按磋商小组要求澄清、说明或补正的。</w:t>
      </w:r>
    </w:p>
    <w:p w14:paraId="5FAF5768">
      <w:pPr>
        <w:spacing w:before="181" w:line="359" w:lineRule="auto"/>
        <w:ind w:left="4" w:right="65" w:firstLine="481"/>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3.1.4</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磋商报价有算术错误的，磋商小</w:t>
      </w:r>
      <w:r>
        <w:rPr>
          <w:rFonts w:ascii="宋体" w:hAnsi="宋体" w:eastAsia="宋体" w:cs="宋体"/>
          <w:color w:val="auto"/>
          <w:spacing w:val="-2"/>
          <w:sz w:val="24"/>
          <w:szCs w:val="24"/>
          <w:highlight w:val="none"/>
        </w:rPr>
        <w:t>组按以下原则对磋商报价进行修正，修</w:t>
      </w:r>
      <w:r>
        <w:rPr>
          <w:rFonts w:ascii="宋体" w:hAnsi="宋体" w:eastAsia="宋体" w:cs="宋体"/>
          <w:color w:val="auto"/>
          <w:spacing w:val="-3"/>
          <w:sz w:val="24"/>
          <w:szCs w:val="24"/>
          <w:highlight w:val="none"/>
        </w:rPr>
        <w:t>正的价格经供应商确认后具有约束力。供应商不接受修正价格的，其磋商作废标处</w:t>
      </w:r>
      <w:r>
        <w:rPr>
          <w:rFonts w:ascii="宋体" w:hAnsi="宋体" w:eastAsia="宋体" w:cs="宋体"/>
          <w:color w:val="auto"/>
          <w:spacing w:val="-12"/>
          <w:sz w:val="24"/>
          <w:szCs w:val="24"/>
          <w:highlight w:val="none"/>
        </w:rPr>
        <w:t>理。</w:t>
      </w:r>
    </w:p>
    <w:p w14:paraId="70344EBC">
      <w:pPr>
        <w:spacing w:before="1"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（1）磋商文件中的大写金额与小写金额不一致的，以大</w:t>
      </w:r>
      <w:r>
        <w:rPr>
          <w:rFonts w:ascii="宋体" w:hAnsi="宋体" w:eastAsia="宋体" w:cs="宋体"/>
          <w:color w:val="auto"/>
          <w:spacing w:val="-3"/>
          <w:sz w:val="24"/>
          <w:szCs w:val="24"/>
          <w:highlight w:val="none"/>
        </w:rPr>
        <w:t>写金额为准；</w:t>
      </w:r>
    </w:p>
    <w:p w14:paraId="71CA5888">
      <w:pPr>
        <w:spacing w:line="219" w:lineRule="auto"/>
        <w:rPr>
          <w:rFonts w:ascii="宋体" w:hAnsi="宋体" w:eastAsia="宋体" w:cs="宋体"/>
          <w:color w:val="auto"/>
          <w:sz w:val="24"/>
          <w:szCs w:val="24"/>
          <w:highlight w:val="none"/>
        </w:rPr>
        <w:sectPr>
          <w:footerReference r:id="rId8" w:type="default"/>
          <w:pgSz w:w="11912" w:h="16841"/>
          <w:pgMar w:top="1431" w:right="1613" w:bottom="1409" w:left="1687" w:header="0" w:footer="1182" w:gutter="0"/>
          <w:cols w:space="720" w:num="1"/>
        </w:sectPr>
      </w:pPr>
    </w:p>
    <w:p w14:paraId="1A4ABB6C">
      <w:pPr>
        <w:spacing w:before="48" w:line="359" w:lineRule="auto"/>
        <w:ind w:right="123" w:firstLine="48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（2）总价金额与依据单价计算出的结果不一致的，以单价金额为准修正总</w:t>
      </w:r>
      <w:r>
        <w:rPr>
          <w:rFonts w:ascii="宋体" w:hAnsi="宋体" w:eastAsia="宋体" w:cs="宋体"/>
          <w:color w:val="auto"/>
          <w:spacing w:val="-9"/>
          <w:sz w:val="24"/>
          <w:szCs w:val="24"/>
          <w:highlight w:val="none"/>
        </w:rPr>
        <w:t>价，</w:t>
      </w:r>
      <w:r>
        <w:rPr>
          <w:rFonts w:ascii="宋体" w:hAnsi="宋体" w:eastAsia="宋体" w:cs="宋体"/>
          <w:color w:val="auto"/>
          <w:spacing w:val="-3"/>
          <w:sz w:val="24"/>
          <w:szCs w:val="24"/>
          <w:highlight w:val="none"/>
        </w:rPr>
        <w:t>但单价金额小数点有明显错误的除外。</w:t>
      </w:r>
    </w:p>
    <w:p w14:paraId="4F74CC09">
      <w:pPr>
        <w:spacing w:line="220" w:lineRule="auto"/>
        <w:ind w:left="48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3.2</w:t>
      </w:r>
      <w:r>
        <w:rPr>
          <w:rFonts w:ascii="宋体" w:hAnsi="宋体" w:eastAsia="宋体" w:cs="宋体"/>
          <w:color w:val="auto"/>
          <w:spacing w:val="-44"/>
          <w:sz w:val="24"/>
          <w:szCs w:val="24"/>
          <w:highlight w:val="none"/>
        </w:rPr>
        <w:t xml:space="preserve"> </w:t>
      </w:r>
      <w:r>
        <w:rPr>
          <w:rFonts w:ascii="宋体" w:hAnsi="宋体" w:eastAsia="宋体" w:cs="宋体"/>
          <w:b/>
          <w:bCs/>
          <w:color w:val="auto"/>
          <w:spacing w:val="-6"/>
          <w:sz w:val="24"/>
          <w:szCs w:val="24"/>
          <w:highlight w:val="none"/>
        </w:rPr>
        <w:t>详细评审</w:t>
      </w:r>
    </w:p>
    <w:p w14:paraId="43F07D76">
      <w:pPr>
        <w:spacing w:before="181" w:line="359" w:lineRule="auto"/>
        <w:ind w:left="4" w:right="73"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3.2.1 磋商小组按本章第 2.2 款规定的量化因素和分值进行打分，并计算出</w:t>
      </w:r>
      <w:r>
        <w:rPr>
          <w:rFonts w:ascii="宋体" w:hAnsi="宋体" w:eastAsia="宋体" w:cs="宋体"/>
          <w:color w:val="auto"/>
          <w:spacing w:val="-6"/>
          <w:sz w:val="24"/>
          <w:szCs w:val="24"/>
          <w:highlight w:val="none"/>
        </w:rPr>
        <w:t>综合评估得分。</w:t>
      </w:r>
    </w:p>
    <w:p w14:paraId="48D5823A">
      <w:pPr>
        <w:spacing w:before="1" w:line="359" w:lineRule="auto"/>
        <w:ind w:right="1"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3.2.2</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在评审过程中，磋商小组发现供应商</w:t>
      </w:r>
      <w:r>
        <w:rPr>
          <w:rFonts w:ascii="宋体" w:hAnsi="宋体" w:eastAsia="宋体" w:cs="宋体"/>
          <w:color w:val="auto"/>
          <w:spacing w:val="-2"/>
          <w:sz w:val="24"/>
          <w:szCs w:val="24"/>
          <w:highlight w:val="none"/>
        </w:rPr>
        <w:t>的磋商报价明显低于其他供应商的</w:t>
      </w:r>
      <w:r>
        <w:rPr>
          <w:rFonts w:ascii="宋体" w:hAnsi="宋体" w:eastAsia="宋体" w:cs="宋体"/>
          <w:color w:val="auto"/>
          <w:spacing w:val="-3"/>
          <w:sz w:val="24"/>
          <w:szCs w:val="24"/>
          <w:highlight w:val="none"/>
        </w:rPr>
        <w:t>报价，并有可能低于其企业成本的，则磋商小组可以以网上答疑形式要求该供应商</w:t>
      </w:r>
      <w:r>
        <w:rPr>
          <w:rFonts w:ascii="宋体" w:hAnsi="宋体" w:eastAsia="宋体" w:cs="宋体"/>
          <w:color w:val="auto"/>
          <w:spacing w:val="-1"/>
          <w:sz w:val="24"/>
          <w:szCs w:val="24"/>
          <w:highlight w:val="none"/>
        </w:rPr>
        <w:t>作出说明并提供相关证明材料。供应商不能合理说明或不能提供相关证明材料的，</w:t>
      </w:r>
      <w:r>
        <w:rPr>
          <w:rFonts w:ascii="宋体" w:hAnsi="宋体" w:eastAsia="宋体" w:cs="宋体"/>
          <w:color w:val="auto"/>
          <w:spacing w:val="-3"/>
          <w:sz w:val="24"/>
          <w:szCs w:val="24"/>
          <w:highlight w:val="none"/>
        </w:rPr>
        <w:t>磋商小组对其商务标部分不再进行评审。</w:t>
      </w:r>
    </w:p>
    <w:p w14:paraId="4FB0D9F6">
      <w:pPr>
        <w:spacing w:line="359" w:lineRule="auto"/>
        <w:ind w:left="4" w:right="66"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3.2.3</w:t>
      </w:r>
      <w:r>
        <w:rPr>
          <w:rFonts w:ascii="宋体" w:hAnsi="宋体" w:eastAsia="宋体" w:cs="宋体"/>
          <w:color w:val="auto"/>
          <w:spacing w:val="-52"/>
          <w:sz w:val="24"/>
          <w:szCs w:val="24"/>
          <w:highlight w:val="none"/>
        </w:rPr>
        <w:t xml:space="preserve"> </w:t>
      </w:r>
      <w:r>
        <w:rPr>
          <w:rFonts w:ascii="宋体" w:hAnsi="宋体" w:eastAsia="宋体" w:cs="宋体"/>
          <w:color w:val="auto"/>
          <w:spacing w:val="-2"/>
          <w:sz w:val="24"/>
          <w:szCs w:val="24"/>
          <w:highlight w:val="none"/>
        </w:rPr>
        <w:t>评标打分部分按照</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100</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分制原</w:t>
      </w:r>
      <w:r>
        <w:rPr>
          <w:rFonts w:ascii="宋体" w:hAnsi="宋体" w:eastAsia="宋体" w:cs="宋体"/>
          <w:color w:val="auto"/>
          <w:spacing w:val="-3"/>
          <w:sz w:val="24"/>
          <w:szCs w:val="24"/>
          <w:highlight w:val="none"/>
        </w:rPr>
        <w:t>则进行，涉及到资格审查、企业业绩等计</w:t>
      </w:r>
      <w:r>
        <w:rPr>
          <w:rFonts w:ascii="宋体" w:hAnsi="宋体" w:eastAsia="宋体" w:cs="宋体"/>
          <w:color w:val="auto"/>
          <w:spacing w:val="-2"/>
          <w:sz w:val="24"/>
          <w:szCs w:val="24"/>
          <w:highlight w:val="none"/>
        </w:rPr>
        <w:t>分部分时，以供应商响应文件中的各类相应内容为准。</w:t>
      </w:r>
    </w:p>
    <w:p w14:paraId="15CD26C7">
      <w:pPr>
        <w:spacing w:line="219" w:lineRule="auto"/>
        <w:ind w:left="48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3.3</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4"/>
          <w:sz w:val="24"/>
          <w:szCs w:val="24"/>
          <w:highlight w:val="none"/>
        </w:rPr>
        <w:t>磋商文件的澄清和补正</w:t>
      </w:r>
    </w:p>
    <w:p w14:paraId="1DBF732E">
      <w:pPr>
        <w:spacing w:before="182" w:line="359" w:lineRule="auto"/>
        <w:ind w:left="1" w:right="65"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3.3.1</w:t>
      </w:r>
      <w:r>
        <w:rPr>
          <w:rFonts w:ascii="宋体" w:hAnsi="宋体" w:eastAsia="宋体" w:cs="宋体"/>
          <w:color w:val="auto"/>
          <w:spacing w:val="-52"/>
          <w:sz w:val="24"/>
          <w:szCs w:val="24"/>
          <w:highlight w:val="none"/>
        </w:rPr>
        <w:t xml:space="preserve"> </w:t>
      </w:r>
      <w:r>
        <w:rPr>
          <w:rFonts w:ascii="宋体" w:hAnsi="宋体" w:eastAsia="宋体" w:cs="宋体"/>
          <w:color w:val="auto"/>
          <w:spacing w:val="-1"/>
          <w:sz w:val="24"/>
          <w:szCs w:val="24"/>
          <w:highlight w:val="none"/>
        </w:rPr>
        <w:t>在磋商过程中，磋商小组可以网上答</w:t>
      </w:r>
      <w:r>
        <w:rPr>
          <w:rFonts w:ascii="宋体" w:hAnsi="宋体" w:eastAsia="宋体" w:cs="宋体"/>
          <w:color w:val="auto"/>
          <w:spacing w:val="-2"/>
          <w:sz w:val="24"/>
          <w:szCs w:val="24"/>
          <w:highlight w:val="none"/>
        </w:rPr>
        <w:t>疑形式要求供应商对所提交磋商响</w:t>
      </w:r>
      <w:r>
        <w:rPr>
          <w:rFonts w:ascii="宋体" w:hAnsi="宋体" w:eastAsia="宋体" w:cs="宋体"/>
          <w:color w:val="auto"/>
          <w:spacing w:val="-3"/>
          <w:sz w:val="24"/>
          <w:szCs w:val="24"/>
          <w:highlight w:val="none"/>
        </w:rPr>
        <w:t>应文件中不明确的内容进行澄清或说明，或者对细微偏差进行补正。磋商小组不接受供应商主动提出的澄清、说明或补正。</w:t>
      </w:r>
    </w:p>
    <w:p w14:paraId="77C1695C">
      <w:pPr>
        <w:spacing w:before="1" w:line="359" w:lineRule="auto"/>
        <w:ind w:left="16" w:right="86" w:firstLine="47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3.3.2</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澄清、说明和补正不得改变磋商文件的实质性内容（算术性错误修正的除外）。供应商的澄清、说明和补正属于磋商响应文件的组成部分。</w:t>
      </w:r>
    </w:p>
    <w:p w14:paraId="3AAF879C">
      <w:pPr>
        <w:spacing w:line="359" w:lineRule="auto"/>
        <w:ind w:right="65" w:firstLine="48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3.3.3</w:t>
      </w:r>
      <w:r>
        <w:rPr>
          <w:rFonts w:ascii="宋体" w:hAnsi="宋体" w:eastAsia="宋体" w:cs="宋体"/>
          <w:color w:val="auto"/>
          <w:spacing w:val="-51"/>
          <w:sz w:val="24"/>
          <w:szCs w:val="24"/>
          <w:highlight w:val="none"/>
        </w:rPr>
        <w:t xml:space="preserve"> </w:t>
      </w:r>
      <w:r>
        <w:rPr>
          <w:rFonts w:ascii="宋体" w:hAnsi="宋体" w:eastAsia="宋体" w:cs="宋体"/>
          <w:color w:val="auto"/>
          <w:spacing w:val="-6"/>
          <w:sz w:val="24"/>
          <w:szCs w:val="24"/>
          <w:highlight w:val="none"/>
        </w:rPr>
        <w:t>磋商小组对供应商提交的澄清、说明或补正有疑问的，</w:t>
      </w:r>
      <w:r>
        <w:rPr>
          <w:rFonts w:ascii="宋体" w:hAnsi="宋体" w:eastAsia="宋体" w:cs="宋体"/>
          <w:color w:val="auto"/>
          <w:spacing w:val="50"/>
          <w:sz w:val="24"/>
          <w:szCs w:val="24"/>
          <w:highlight w:val="none"/>
        </w:rPr>
        <w:t xml:space="preserve"> </w:t>
      </w:r>
      <w:r>
        <w:rPr>
          <w:rFonts w:ascii="宋体" w:hAnsi="宋体" w:eastAsia="宋体" w:cs="宋体"/>
          <w:color w:val="auto"/>
          <w:spacing w:val="-6"/>
          <w:sz w:val="24"/>
          <w:szCs w:val="24"/>
          <w:highlight w:val="none"/>
        </w:rPr>
        <w:t>可</w:t>
      </w:r>
      <w:r>
        <w:rPr>
          <w:rFonts w:ascii="宋体" w:hAnsi="宋体" w:eastAsia="宋体" w:cs="宋体"/>
          <w:color w:val="auto"/>
          <w:spacing w:val="-7"/>
          <w:sz w:val="24"/>
          <w:szCs w:val="24"/>
          <w:highlight w:val="none"/>
        </w:rPr>
        <w:t>以要求供应商</w:t>
      </w:r>
      <w:r>
        <w:rPr>
          <w:rFonts w:ascii="宋体" w:hAnsi="宋体" w:eastAsia="宋体" w:cs="宋体"/>
          <w:color w:val="auto"/>
          <w:spacing w:val="-2"/>
          <w:sz w:val="24"/>
          <w:szCs w:val="24"/>
          <w:highlight w:val="none"/>
        </w:rPr>
        <w:t>进一步澄清、说明或补正，直至满足磋商小组的要求。</w:t>
      </w:r>
    </w:p>
    <w:p w14:paraId="46F74739">
      <w:pPr>
        <w:spacing w:line="220" w:lineRule="auto"/>
        <w:ind w:left="489"/>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3.4</w:t>
      </w:r>
      <w:r>
        <w:rPr>
          <w:rFonts w:ascii="宋体" w:hAnsi="宋体" w:eastAsia="宋体" w:cs="宋体"/>
          <w:color w:val="auto"/>
          <w:spacing w:val="-44"/>
          <w:sz w:val="24"/>
          <w:szCs w:val="24"/>
          <w:highlight w:val="none"/>
        </w:rPr>
        <w:t xml:space="preserve"> </w:t>
      </w:r>
      <w:r>
        <w:rPr>
          <w:rFonts w:ascii="宋体" w:hAnsi="宋体" w:eastAsia="宋体" w:cs="宋体"/>
          <w:b/>
          <w:bCs/>
          <w:color w:val="auto"/>
          <w:spacing w:val="-6"/>
          <w:sz w:val="24"/>
          <w:szCs w:val="24"/>
          <w:highlight w:val="none"/>
        </w:rPr>
        <w:t>磋商结果</w:t>
      </w:r>
    </w:p>
    <w:p w14:paraId="32C29114">
      <w:pPr>
        <w:spacing w:before="181" w:line="219"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3.4.1</w:t>
      </w:r>
      <w:r>
        <w:rPr>
          <w:rFonts w:ascii="宋体" w:hAnsi="宋体" w:eastAsia="宋体" w:cs="宋体"/>
          <w:color w:val="auto"/>
          <w:spacing w:val="-35"/>
          <w:sz w:val="24"/>
          <w:szCs w:val="24"/>
          <w:highlight w:val="none"/>
        </w:rPr>
        <w:t xml:space="preserve"> </w:t>
      </w:r>
      <w:r>
        <w:rPr>
          <w:rFonts w:ascii="宋体" w:hAnsi="宋体" w:eastAsia="宋体" w:cs="宋体"/>
          <w:color w:val="auto"/>
          <w:spacing w:val="-2"/>
          <w:sz w:val="24"/>
          <w:szCs w:val="24"/>
          <w:highlight w:val="none"/>
        </w:rPr>
        <w:t>磋商小组按照得分由高到低的顺序推荐</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3</w:t>
      </w:r>
      <w:r>
        <w:rPr>
          <w:rFonts w:ascii="宋体" w:hAnsi="宋体" w:eastAsia="宋体" w:cs="宋体"/>
          <w:color w:val="auto"/>
          <w:spacing w:val="-48"/>
          <w:sz w:val="24"/>
          <w:szCs w:val="24"/>
          <w:highlight w:val="none"/>
        </w:rPr>
        <w:t xml:space="preserve"> </w:t>
      </w:r>
      <w:r>
        <w:rPr>
          <w:rFonts w:ascii="宋体" w:hAnsi="宋体" w:eastAsia="宋体" w:cs="宋体"/>
          <w:color w:val="auto"/>
          <w:spacing w:val="-2"/>
          <w:sz w:val="24"/>
          <w:szCs w:val="24"/>
          <w:highlight w:val="none"/>
        </w:rPr>
        <w:t>名成交候选人并排序。</w:t>
      </w:r>
    </w:p>
    <w:p w14:paraId="37645295">
      <w:pPr>
        <w:spacing w:before="182" w:line="218"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3.4.2</w:t>
      </w:r>
      <w:r>
        <w:rPr>
          <w:rFonts w:ascii="宋体" w:hAnsi="宋体" w:eastAsia="宋体" w:cs="宋体"/>
          <w:color w:val="auto"/>
          <w:spacing w:val="-37"/>
          <w:sz w:val="24"/>
          <w:szCs w:val="24"/>
          <w:highlight w:val="none"/>
        </w:rPr>
        <w:t xml:space="preserve"> </w:t>
      </w:r>
      <w:r>
        <w:rPr>
          <w:rFonts w:ascii="宋体" w:hAnsi="宋体" w:eastAsia="宋体" w:cs="宋体"/>
          <w:color w:val="auto"/>
          <w:spacing w:val="-2"/>
          <w:sz w:val="24"/>
          <w:szCs w:val="24"/>
          <w:highlight w:val="none"/>
        </w:rPr>
        <w:t>磋商小组完成磋商后，应当向采购人提交书面评标报告。</w:t>
      </w:r>
    </w:p>
    <w:p w14:paraId="36007C28">
      <w:pPr>
        <w:spacing w:before="184" w:line="233" w:lineRule="auto"/>
        <w:ind w:left="50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附表</w:t>
      </w:r>
      <w:r>
        <w:rPr>
          <w:rFonts w:ascii="宋体" w:hAnsi="宋体" w:eastAsia="宋体" w:cs="宋体"/>
          <w:color w:val="auto"/>
          <w:spacing w:val="-38"/>
          <w:sz w:val="24"/>
          <w:szCs w:val="24"/>
          <w:highlight w:val="none"/>
        </w:rPr>
        <w:t xml:space="preserve"> </w:t>
      </w:r>
      <w:r>
        <w:rPr>
          <w:rFonts w:ascii="Times New Roman" w:hAnsi="Times New Roman" w:eastAsia="Times New Roman" w:cs="Times New Roman"/>
          <w:b/>
          <w:bCs/>
          <w:color w:val="auto"/>
          <w:spacing w:val="-7"/>
          <w:sz w:val="24"/>
          <w:szCs w:val="24"/>
          <w:highlight w:val="none"/>
        </w:rPr>
        <w:t xml:space="preserve">1 </w:t>
      </w:r>
      <w:r>
        <w:rPr>
          <w:rFonts w:ascii="宋体" w:hAnsi="宋体" w:eastAsia="宋体" w:cs="宋体"/>
          <w:b/>
          <w:bCs/>
          <w:color w:val="auto"/>
          <w:spacing w:val="-7"/>
          <w:sz w:val="24"/>
          <w:szCs w:val="24"/>
          <w:highlight w:val="none"/>
        </w:rPr>
        <w:t>初步评审表</w:t>
      </w:r>
    </w:p>
    <w:p w14:paraId="0AAB589D">
      <w:pPr>
        <w:spacing w:before="163" w:line="220" w:lineRule="auto"/>
        <w:ind w:left="49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1、资格审查</w:t>
      </w:r>
    </w:p>
    <w:p w14:paraId="4BD45798">
      <w:pPr>
        <w:spacing w:before="182" w:line="359" w:lineRule="auto"/>
        <w:ind w:firstLine="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磋商小组按照</w:t>
      </w:r>
      <w:r>
        <w:rPr>
          <w:rFonts w:ascii="宋体" w:hAnsi="宋体" w:eastAsia="宋体" w:cs="宋体"/>
          <w:b/>
          <w:bCs/>
          <w:color w:val="auto"/>
          <w:spacing w:val="-4"/>
          <w:sz w:val="24"/>
          <w:szCs w:val="24"/>
          <w:highlight w:val="none"/>
        </w:rPr>
        <w:t>评标办法前附表</w:t>
      </w:r>
      <w:r>
        <w:rPr>
          <w:rFonts w:ascii="宋体" w:hAnsi="宋体" w:eastAsia="宋体" w:cs="宋体"/>
          <w:color w:val="auto"/>
          <w:spacing w:val="-33"/>
          <w:sz w:val="24"/>
          <w:szCs w:val="24"/>
          <w:highlight w:val="none"/>
        </w:rPr>
        <w:t xml:space="preserve"> </w:t>
      </w:r>
      <w:r>
        <w:rPr>
          <w:rFonts w:ascii="宋体" w:hAnsi="宋体" w:eastAsia="宋体" w:cs="宋体"/>
          <w:b/>
          <w:bCs/>
          <w:color w:val="auto"/>
          <w:spacing w:val="-4"/>
          <w:sz w:val="24"/>
          <w:szCs w:val="24"/>
          <w:highlight w:val="none"/>
        </w:rPr>
        <w:t>2.1.1</w:t>
      </w:r>
      <w:r>
        <w:rPr>
          <w:rFonts w:ascii="宋体" w:hAnsi="宋体" w:eastAsia="宋体" w:cs="宋体"/>
          <w:color w:val="auto"/>
          <w:spacing w:val="-4"/>
          <w:sz w:val="24"/>
          <w:szCs w:val="24"/>
          <w:highlight w:val="none"/>
        </w:rPr>
        <w:t xml:space="preserve"> 的要求，对供应商的响应文件进行评审，</w:t>
      </w:r>
      <w:r>
        <w:rPr>
          <w:rFonts w:ascii="宋体" w:hAnsi="宋体" w:eastAsia="宋体" w:cs="宋体"/>
          <w:color w:val="auto"/>
          <w:spacing w:val="-3"/>
          <w:sz w:val="24"/>
          <w:szCs w:val="24"/>
          <w:highlight w:val="none"/>
        </w:rPr>
        <w:t>有一项不符合的，视为未通过资格审查，不得进入下一评标过程。符合的进入下一</w:t>
      </w:r>
      <w:r>
        <w:rPr>
          <w:rFonts w:ascii="宋体" w:hAnsi="宋体" w:eastAsia="宋体" w:cs="宋体"/>
          <w:color w:val="auto"/>
          <w:spacing w:val="-7"/>
          <w:sz w:val="24"/>
          <w:szCs w:val="24"/>
          <w:highlight w:val="none"/>
        </w:rPr>
        <w:t>评标程序。</w:t>
      </w:r>
    </w:p>
    <w:p w14:paraId="1B121056">
      <w:pPr>
        <w:spacing w:line="219" w:lineRule="auto"/>
        <w:ind w:left="48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2、符合性审查</w:t>
      </w:r>
    </w:p>
    <w:p w14:paraId="72E6270F">
      <w:pPr>
        <w:spacing w:before="182" w:line="359" w:lineRule="auto"/>
        <w:ind w:left="2" w:firstLine="47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磋商小组按照</w:t>
      </w:r>
      <w:r>
        <w:rPr>
          <w:rFonts w:ascii="宋体" w:hAnsi="宋体" w:eastAsia="宋体" w:cs="宋体"/>
          <w:b/>
          <w:bCs/>
          <w:color w:val="auto"/>
          <w:spacing w:val="-4"/>
          <w:sz w:val="24"/>
          <w:szCs w:val="24"/>
          <w:highlight w:val="none"/>
        </w:rPr>
        <w:t>评标办法前附表</w:t>
      </w:r>
      <w:r>
        <w:rPr>
          <w:rFonts w:ascii="宋体" w:hAnsi="宋体" w:eastAsia="宋体" w:cs="宋体"/>
          <w:color w:val="auto"/>
          <w:spacing w:val="-33"/>
          <w:sz w:val="24"/>
          <w:szCs w:val="24"/>
          <w:highlight w:val="none"/>
        </w:rPr>
        <w:t xml:space="preserve"> </w:t>
      </w:r>
      <w:r>
        <w:rPr>
          <w:rFonts w:ascii="宋体" w:hAnsi="宋体" w:eastAsia="宋体" w:cs="宋体"/>
          <w:b/>
          <w:bCs/>
          <w:color w:val="auto"/>
          <w:spacing w:val="-4"/>
          <w:sz w:val="24"/>
          <w:szCs w:val="24"/>
          <w:highlight w:val="none"/>
        </w:rPr>
        <w:t>2.1.2</w:t>
      </w:r>
      <w:r>
        <w:rPr>
          <w:rFonts w:ascii="宋体" w:hAnsi="宋体" w:eastAsia="宋体" w:cs="宋体"/>
          <w:color w:val="auto"/>
          <w:spacing w:val="-4"/>
          <w:sz w:val="24"/>
          <w:szCs w:val="24"/>
          <w:highlight w:val="none"/>
        </w:rPr>
        <w:t xml:space="preserve"> 的要求，对供应商的响应文件进行评审，</w:t>
      </w:r>
      <w:r>
        <w:rPr>
          <w:rFonts w:ascii="宋体" w:hAnsi="宋体" w:eastAsia="宋体" w:cs="宋体"/>
          <w:color w:val="auto"/>
          <w:spacing w:val="-3"/>
          <w:sz w:val="24"/>
          <w:szCs w:val="24"/>
          <w:highlight w:val="none"/>
        </w:rPr>
        <w:t>有一项不符合的，视为未通过符合性审查，不得进入下一评标过程。符合的进入下</w:t>
      </w:r>
    </w:p>
    <w:p w14:paraId="383E75AD">
      <w:pPr>
        <w:spacing w:line="359" w:lineRule="auto"/>
        <w:rPr>
          <w:rFonts w:ascii="宋体" w:hAnsi="宋体" w:eastAsia="宋体" w:cs="宋体"/>
          <w:color w:val="auto"/>
          <w:sz w:val="24"/>
          <w:szCs w:val="24"/>
          <w:highlight w:val="none"/>
        </w:rPr>
        <w:sectPr>
          <w:footerReference r:id="rId9" w:type="default"/>
          <w:pgSz w:w="11912" w:h="16841"/>
          <w:pgMar w:top="1365" w:right="1612" w:bottom="1409" w:left="1687" w:header="0" w:footer="1182" w:gutter="0"/>
          <w:cols w:space="720" w:num="1"/>
        </w:sectPr>
      </w:pPr>
    </w:p>
    <w:p w14:paraId="2CE7C13B">
      <w:pPr>
        <w:spacing w:before="48" w:line="220" w:lineRule="auto"/>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一评标程序。</w:t>
      </w:r>
    </w:p>
    <w:p w14:paraId="6F31F551">
      <w:pPr>
        <w:spacing w:before="185" w:line="219" w:lineRule="auto"/>
        <w:ind w:left="409"/>
        <w:jc w:val="center"/>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评标办法前附表：</w:t>
      </w:r>
    </w:p>
    <w:p w14:paraId="20E2E8CF">
      <w:pPr>
        <w:spacing w:line="172" w:lineRule="exact"/>
        <w:rPr>
          <w:color w:val="auto"/>
          <w:highlight w:val="none"/>
        </w:rPr>
      </w:pPr>
    </w:p>
    <w:tbl>
      <w:tblPr>
        <w:tblStyle w:val="10"/>
        <w:tblW w:w="8425"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550"/>
        <w:gridCol w:w="2011"/>
        <w:gridCol w:w="5111"/>
      </w:tblGrid>
      <w:tr w14:paraId="44EF8A59">
        <w:trPr>
          <w:wBefore w:w="0" w:type="auto"/>
          <w:trHeight w:val="437" w:hRule="atLeast"/>
        </w:trPr>
        <w:tc>
          <w:tcPr>
            <w:tcW w:w="753" w:type="dxa"/>
            <w:vAlign w:val="top"/>
          </w:tcPr>
          <w:p w14:paraId="613FDB8F">
            <w:pPr>
              <w:pStyle w:val="11"/>
              <w:spacing w:before="105" w:line="220" w:lineRule="auto"/>
              <w:ind w:left="22"/>
              <w:rPr>
                <w:color w:val="auto"/>
                <w:highlight w:val="none"/>
              </w:rPr>
            </w:pPr>
            <w:r>
              <w:rPr>
                <w:color w:val="auto"/>
                <w:spacing w:val="-14"/>
                <w:highlight w:val="none"/>
              </w:rPr>
              <w:t>条款号</w:t>
            </w:r>
          </w:p>
        </w:tc>
        <w:tc>
          <w:tcPr>
            <w:tcW w:w="2561" w:type="dxa"/>
            <w:gridSpan w:val="2"/>
            <w:vAlign w:val="top"/>
          </w:tcPr>
          <w:p w14:paraId="1B296384">
            <w:pPr>
              <w:pStyle w:val="11"/>
              <w:spacing w:before="105" w:line="220" w:lineRule="auto"/>
              <w:ind w:left="584"/>
              <w:rPr>
                <w:color w:val="auto"/>
                <w:highlight w:val="none"/>
              </w:rPr>
            </w:pPr>
            <w:r>
              <w:rPr>
                <w:color w:val="auto"/>
                <w:spacing w:val="-2"/>
                <w:highlight w:val="none"/>
              </w:rPr>
              <w:t>评审因素</w:t>
            </w:r>
          </w:p>
        </w:tc>
        <w:tc>
          <w:tcPr>
            <w:tcW w:w="5111" w:type="dxa"/>
            <w:vAlign w:val="top"/>
          </w:tcPr>
          <w:p w14:paraId="7A49C23B">
            <w:pPr>
              <w:pStyle w:val="11"/>
              <w:spacing w:before="300" w:line="220" w:lineRule="auto"/>
              <w:jc w:val="center"/>
              <w:rPr>
                <w:color w:val="auto"/>
                <w:highlight w:val="none"/>
              </w:rPr>
            </w:pPr>
            <w:r>
              <w:rPr>
                <w:color w:val="auto"/>
                <w:spacing w:val="-2"/>
                <w:highlight w:val="none"/>
              </w:rPr>
              <w:t>评审标准</w:t>
            </w:r>
          </w:p>
        </w:tc>
      </w:tr>
      <w:tr w14:paraId="504EF3FD">
        <w:trPr>
          <w:wBefore w:w="0" w:type="auto"/>
          <w:trHeight w:val="711" w:hRule="atLeast"/>
        </w:trPr>
        <w:tc>
          <w:tcPr>
            <w:tcW w:w="753" w:type="dxa"/>
            <w:vMerge w:val="restart"/>
            <w:vAlign w:val="top"/>
          </w:tcPr>
          <w:p w14:paraId="325FCEF4">
            <w:pPr>
              <w:pStyle w:val="11"/>
              <w:spacing w:before="105" w:line="220" w:lineRule="auto"/>
              <w:ind w:left="22"/>
              <w:rPr>
                <w:rFonts w:hint="default" w:eastAsia="宋体"/>
                <w:color w:val="auto"/>
                <w:spacing w:val="-14"/>
                <w:highlight w:val="none"/>
                <w:lang w:val="en-US" w:eastAsia="zh-CN"/>
              </w:rPr>
            </w:pPr>
            <w:r>
              <w:rPr>
                <w:rFonts w:hint="eastAsia"/>
                <w:color w:val="auto"/>
                <w:spacing w:val="-14"/>
                <w:highlight w:val="none"/>
                <w:lang w:val="en-US" w:eastAsia="zh-CN"/>
              </w:rPr>
              <w:t>2.1.1</w:t>
            </w:r>
          </w:p>
        </w:tc>
        <w:tc>
          <w:tcPr>
            <w:tcW w:w="550" w:type="dxa"/>
            <w:vMerge w:val="restart"/>
            <w:tcBorders>
              <w:right w:val="single" w:color="auto" w:sz="4" w:space="0"/>
            </w:tcBorders>
            <w:vAlign w:val="top"/>
          </w:tcPr>
          <w:p w14:paraId="4574080B">
            <w:pPr>
              <w:spacing w:line="360" w:lineRule="auto"/>
              <w:jc w:val="center"/>
              <w:rPr>
                <w:color w:val="auto"/>
                <w:spacing w:val="-2"/>
                <w:highlight w:val="none"/>
              </w:rPr>
            </w:pPr>
            <w:r>
              <w:rPr>
                <w:rFonts w:hint="default" w:ascii="宋体" w:hAnsi="宋体"/>
                <w:color w:val="auto"/>
                <w:sz w:val="24"/>
                <w:szCs w:val="24"/>
                <w:highlight w:val="none"/>
              </w:rPr>
              <w:t>符合性</w:t>
            </w:r>
            <w:r>
              <w:rPr>
                <w:rFonts w:hint="eastAsia" w:ascii="宋体" w:hAnsi="宋体"/>
                <w:color w:val="auto"/>
                <w:sz w:val="24"/>
                <w:szCs w:val="24"/>
                <w:highlight w:val="none"/>
                <w:lang w:val="en-US" w:eastAsia="zh-Hans"/>
              </w:rPr>
              <w:t>评审</w:t>
            </w:r>
            <w:r>
              <w:rPr>
                <w:rFonts w:hint="eastAsia" w:ascii="宋体" w:hAnsi="宋体"/>
                <w:color w:val="auto"/>
                <w:sz w:val="24"/>
                <w:szCs w:val="24"/>
                <w:highlight w:val="none"/>
              </w:rPr>
              <w:t>准</w:t>
            </w:r>
          </w:p>
        </w:tc>
        <w:tc>
          <w:tcPr>
            <w:tcW w:w="2011" w:type="dxa"/>
            <w:tcBorders>
              <w:left w:val="single" w:color="auto" w:sz="4" w:space="0"/>
              <w:bottom w:val="single" w:color="auto" w:sz="4" w:space="0"/>
            </w:tcBorders>
            <w:vAlign w:val="center"/>
          </w:tcPr>
          <w:p w14:paraId="62F30B2C">
            <w:pPr>
              <w:spacing w:line="360" w:lineRule="auto"/>
              <w:jc w:val="center"/>
              <w:rPr>
                <w:color w:val="auto"/>
                <w:spacing w:val="-2"/>
                <w:highlight w:val="non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w:t>
            </w:r>
          </w:p>
        </w:tc>
        <w:tc>
          <w:tcPr>
            <w:tcW w:w="5111" w:type="dxa"/>
            <w:tcBorders>
              <w:bottom w:val="single" w:color="auto" w:sz="4" w:space="0"/>
            </w:tcBorders>
            <w:vAlign w:val="center"/>
          </w:tcPr>
          <w:p w14:paraId="3919C532">
            <w:pPr>
              <w:spacing w:line="360" w:lineRule="auto"/>
              <w:rPr>
                <w:color w:val="auto"/>
                <w:spacing w:val="-2"/>
                <w:highlight w:val="none"/>
              </w:rPr>
            </w:pPr>
            <w:r>
              <w:rPr>
                <w:rFonts w:hint="eastAsia" w:ascii="宋体" w:hAnsi="宋体"/>
                <w:color w:val="auto"/>
                <w:sz w:val="24"/>
                <w:szCs w:val="24"/>
                <w:highlight w:val="none"/>
              </w:rPr>
              <w:t>与营业执照、资质证书一致</w:t>
            </w:r>
          </w:p>
        </w:tc>
      </w:tr>
      <w:tr w14:paraId="761550B4">
        <w:trPr>
          <w:wBefore w:w="0" w:type="auto"/>
          <w:trHeight w:val="959" w:hRule="atLeast"/>
        </w:trPr>
        <w:tc>
          <w:tcPr>
            <w:tcW w:w="753" w:type="dxa"/>
            <w:vMerge w:val="continue"/>
            <w:vAlign w:val="top"/>
          </w:tcPr>
          <w:p w14:paraId="357E3E84">
            <w:pPr>
              <w:pStyle w:val="11"/>
              <w:spacing w:before="105" w:line="220" w:lineRule="auto"/>
              <w:ind w:left="22"/>
              <w:rPr>
                <w:rFonts w:hint="eastAsia"/>
                <w:color w:val="auto"/>
                <w:spacing w:val="-14"/>
                <w:highlight w:val="none"/>
                <w:lang w:val="en-US" w:eastAsia="zh-CN"/>
              </w:rPr>
            </w:pPr>
          </w:p>
        </w:tc>
        <w:tc>
          <w:tcPr>
            <w:tcW w:w="550" w:type="dxa"/>
            <w:vMerge w:val="continue"/>
            <w:tcBorders>
              <w:right w:val="single" w:color="auto" w:sz="4" w:space="0"/>
            </w:tcBorders>
            <w:vAlign w:val="top"/>
          </w:tcPr>
          <w:p w14:paraId="1013BBDF">
            <w:pPr>
              <w:pStyle w:val="11"/>
              <w:spacing w:before="105" w:line="220" w:lineRule="auto"/>
              <w:ind w:left="584"/>
              <w:rPr>
                <w:rFonts w:hint="eastAsia" w:ascii="宋体" w:hAnsi="宋体"/>
                <w:color w:val="auto"/>
                <w:sz w:val="24"/>
                <w:szCs w:val="24"/>
                <w:highlight w:val="none"/>
              </w:rPr>
            </w:pPr>
          </w:p>
        </w:tc>
        <w:tc>
          <w:tcPr>
            <w:tcW w:w="2011" w:type="dxa"/>
            <w:tcBorders>
              <w:top w:val="single" w:color="auto" w:sz="4" w:space="0"/>
              <w:left w:val="single" w:color="auto" w:sz="4" w:space="0"/>
              <w:bottom w:val="single" w:color="auto" w:sz="4" w:space="0"/>
            </w:tcBorders>
            <w:vAlign w:val="center"/>
          </w:tcPr>
          <w:p w14:paraId="2342C518">
            <w:pPr>
              <w:spacing w:line="360" w:lineRule="auto"/>
              <w:jc w:val="center"/>
              <w:rPr>
                <w:color w:val="auto"/>
                <w:spacing w:val="-2"/>
                <w:highlight w:val="none"/>
              </w:rPr>
            </w:pPr>
            <w:r>
              <w:rPr>
                <w:rFonts w:hint="eastAsia" w:ascii="宋体" w:hAnsi="宋体"/>
                <w:color w:val="auto"/>
                <w:sz w:val="24"/>
                <w:szCs w:val="24"/>
                <w:highlight w:val="none"/>
              </w:rPr>
              <w:t>投标函签字盖章</w:t>
            </w:r>
          </w:p>
        </w:tc>
        <w:tc>
          <w:tcPr>
            <w:tcW w:w="5111" w:type="dxa"/>
            <w:tcBorders>
              <w:top w:val="single" w:color="auto" w:sz="4" w:space="0"/>
              <w:bottom w:val="single" w:color="auto" w:sz="4" w:space="0"/>
            </w:tcBorders>
            <w:vAlign w:val="center"/>
          </w:tcPr>
          <w:p w14:paraId="61F00EF3">
            <w:pPr>
              <w:spacing w:line="360" w:lineRule="auto"/>
              <w:rPr>
                <w:color w:val="auto"/>
                <w:spacing w:val="-2"/>
                <w:highlight w:val="none"/>
              </w:rPr>
            </w:pPr>
            <w:r>
              <w:rPr>
                <w:rFonts w:hint="eastAsia" w:ascii="宋体" w:hAnsi="宋体"/>
                <w:color w:val="auto"/>
                <w:sz w:val="24"/>
                <w:szCs w:val="24"/>
                <w:highlight w:val="none"/>
              </w:rPr>
              <w:t>有法定代表人签字或盖单位公章。</w:t>
            </w:r>
          </w:p>
        </w:tc>
      </w:tr>
      <w:tr w14:paraId="1B5B0483">
        <w:trPr>
          <w:wBefore w:w="0" w:type="auto"/>
          <w:trHeight w:val="757" w:hRule="atLeast"/>
        </w:trPr>
        <w:tc>
          <w:tcPr>
            <w:tcW w:w="753" w:type="dxa"/>
            <w:vMerge w:val="continue"/>
            <w:vAlign w:val="top"/>
          </w:tcPr>
          <w:p w14:paraId="70102F8C">
            <w:pPr>
              <w:pStyle w:val="11"/>
              <w:spacing w:before="105" w:line="220" w:lineRule="auto"/>
              <w:ind w:left="22"/>
              <w:rPr>
                <w:rFonts w:hint="eastAsia"/>
                <w:color w:val="auto"/>
                <w:spacing w:val="-14"/>
                <w:highlight w:val="none"/>
                <w:lang w:val="en-US" w:eastAsia="zh-CN"/>
              </w:rPr>
            </w:pPr>
          </w:p>
        </w:tc>
        <w:tc>
          <w:tcPr>
            <w:tcW w:w="550" w:type="dxa"/>
            <w:vMerge w:val="continue"/>
            <w:tcBorders>
              <w:right w:val="single" w:color="auto" w:sz="4" w:space="0"/>
            </w:tcBorders>
            <w:vAlign w:val="top"/>
          </w:tcPr>
          <w:p w14:paraId="503953F5">
            <w:pPr>
              <w:pStyle w:val="11"/>
              <w:spacing w:before="105" w:line="220" w:lineRule="auto"/>
              <w:ind w:left="584"/>
              <w:rPr>
                <w:rFonts w:hint="eastAsia" w:ascii="宋体" w:hAnsi="宋体"/>
                <w:color w:val="auto"/>
                <w:sz w:val="24"/>
                <w:szCs w:val="24"/>
                <w:highlight w:val="none"/>
              </w:rPr>
            </w:pPr>
          </w:p>
        </w:tc>
        <w:tc>
          <w:tcPr>
            <w:tcW w:w="2011" w:type="dxa"/>
            <w:tcBorders>
              <w:top w:val="single" w:color="auto" w:sz="4" w:space="0"/>
              <w:left w:val="single" w:color="auto" w:sz="4" w:space="0"/>
            </w:tcBorders>
            <w:vAlign w:val="center"/>
          </w:tcPr>
          <w:p w14:paraId="5B340F85">
            <w:pPr>
              <w:spacing w:line="360" w:lineRule="auto"/>
              <w:jc w:val="center"/>
              <w:rPr>
                <w:color w:val="auto"/>
                <w:spacing w:val="-2"/>
                <w:highlight w:val="none"/>
              </w:rPr>
            </w:pPr>
            <w:r>
              <w:rPr>
                <w:rFonts w:hint="eastAsia" w:ascii="宋体" w:hAnsi="宋体"/>
                <w:color w:val="auto"/>
                <w:sz w:val="24"/>
                <w:szCs w:val="24"/>
                <w:highlight w:val="none"/>
              </w:rPr>
              <w:t>报价唯一</w:t>
            </w:r>
          </w:p>
        </w:tc>
        <w:tc>
          <w:tcPr>
            <w:tcW w:w="5111" w:type="dxa"/>
            <w:tcBorders>
              <w:top w:val="single" w:color="auto" w:sz="4" w:space="0"/>
            </w:tcBorders>
            <w:vAlign w:val="center"/>
          </w:tcPr>
          <w:p w14:paraId="43C75D95">
            <w:pPr>
              <w:spacing w:line="360" w:lineRule="auto"/>
              <w:rPr>
                <w:color w:val="auto"/>
                <w:spacing w:val="-2"/>
                <w:highlight w:val="none"/>
              </w:rPr>
            </w:pPr>
            <w:r>
              <w:rPr>
                <w:rFonts w:hint="eastAsia" w:ascii="宋体" w:hAnsi="宋体"/>
                <w:color w:val="auto"/>
                <w:sz w:val="24"/>
                <w:szCs w:val="24"/>
                <w:highlight w:val="none"/>
              </w:rPr>
              <w:t>只能有一个有效报价，且不高于</w:t>
            </w:r>
            <w:r>
              <w:rPr>
                <w:rFonts w:hint="eastAsia" w:ascii="宋体" w:hAnsi="宋体" w:eastAsia="宋体" w:cs="宋体"/>
                <w:color w:val="auto"/>
                <w:sz w:val="24"/>
                <w:szCs w:val="24"/>
                <w:highlight w:val="none"/>
                <w:lang w:val="en-US" w:eastAsia="zh-Hans"/>
              </w:rPr>
              <w:t>采购最高限价</w:t>
            </w:r>
          </w:p>
        </w:tc>
      </w:tr>
      <w:tr w14:paraId="10500D0B">
        <w:trPr>
          <w:wBefore w:w="0" w:type="auto"/>
          <w:trHeight w:val="1249" w:hRule="atLeast"/>
        </w:trPr>
        <w:tc>
          <w:tcPr>
            <w:tcW w:w="753" w:type="dxa"/>
            <w:vMerge w:val="restart"/>
            <w:tcBorders>
              <w:bottom w:val="nil"/>
            </w:tcBorders>
            <w:vAlign w:val="top"/>
          </w:tcPr>
          <w:p w14:paraId="6958B957">
            <w:pPr>
              <w:spacing w:line="242" w:lineRule="auto"/>
              <w:rPr>
                <w:rFonts w:ascii="Arial"/>
                <w:color w:val="auto"/>
                <w:sz w:val="21"/>
                <w:highlight w:val="none"/>
              </w:rPr>
            </w:pPr>
          </w:p>
          <w:p w14:paraId="03B1CBD2">
            <w:pPr>
              <w:spacing w:line="242" w:lineRule="auto"/>
              <w:rPr>
                <w:rFonts w:ascii="Arial"/>
                <w:color w:val="auto"/>
                <w:sz w:val="21"/>
                <w:highlight w:val="none"/>
              </w:rPr>
            </w:pPr>
          </w:p>
          <w:p w14:paraId="6E4938CE">
            <w:pPr>
              <w:spacing w:line="242" w:lineRule="auto"/>
              <w:rPr>
                <w:rFonts w:ascii="Arial"/>
                <w:color w:val="auto"/>
                <w:sz w:val="21"/>
                <w:highlight w:val="none"/>
              </w:rPr>
            </w:pPr>
          </w:p>
          <w:p w14:paraId="2A92B542">
            <w:pPr>
              <w:spacing w:line="242" w:lineRule="auto"/>
              <w:rPr>
                <w:rFonts w:ascii="Arial"/>
                <w:color w:val="auto"/>
                <w:sz w:val="21"/>
                <w:highlight w:val="none"/>
              </w:rPr>
            </w:pPr>
          </w:p>
          <w:p w14:paraId="565DE01A">
            <w:pPr>
              <w:spacing w:line="243" w:lineRule="auto"/>
              <w:rPr>
                <w:rFonts w:ascii="Arial"/>
                <w:color w:val="auto"/>
                <w:sz w:val="21"/>
                <w:highlight w:val="none"/>
              </w:rPr>
            </w:pPr>
          </w:p>
          <w:p w14:paraId="6BAFB93C">
            <w:pPr>
              <w:spacing w:line="243" w:lineRule="auto"/>
              <w:rPr>
                <w:rFonts w:ascii="Arial"/>
                <w:color w:val="auto"/>
                <w:sz w:val="21"/>
                <w:highlight w:val="none"/>
              </w:rPr>
            </w:pPr>
          </w:p>
          <w:p w14:paraId="589EDD1A">
            <w:pPr>
              <w:spacing w:line="243" w:lineRule="auto"/>
              <w:rPr>
                <w:rFonts w:ascii="Arial"/>
                <w:color w:val="auto"/>
                <w:sz w:val="21"/>
                <w:highlight w:val="none"/>
              </w:rPr>
            </w:pPr>
          </w:p>
          <w:p w14:paraId="788C9073">
            <w:pPr>
              <w:spacing w:line="243" w:lineRule="auto"/>
              <w:rPr>
                <w:rFonts w:ascii="Arial"/>
                <w:color w:val="auto"/>
                <w:sz w:val="21"/>
                <w:highlight w:val="none"/>
              </w:rPr>
            </w:pPr>
          </w:p>
          <w:p w14:paraId="1CBF9CB4">
            <w:pPr>
              <w:spacing w:line="243" w:lineRule="auto"/>
              <w:rPr>
                <w:rFonts w:ascii="Arial"/>
                <w:color w:val="auto"/>
                <w:sz w:val="21"/>
                <w:highlight w:val="none"/>
              </w:rPr>
            </w:pPr>
          </w:p>
          <w:p w14:paraId="39072EB1">
            <w:pPr>
              <w:spacing w:line="243" w:lineRule="auto"/>
              <w:rPr>
                <w:rFonts w:ascii="Arial"/>
                <w:color w:val="auto"/>
                <w:sz w:val="21"/>
                <w:highlight w:val="none"/>
              </w:rPr>
            </w:pPr>
          </w:p>
          <w:p w14:paraId="73CF62DA">
            <w:pPr>
              <w:spacing w:line="243" w:lineRule="auto"/>
              <w:rPr>
                <w:rFonts w:ascii="Arial"/>
                <w:color w:val="auto"/>
                <w:sz w:val="21"/>
                <w:highlight w:val="none"/>
              </w:rPr>
            </w:pPr>
          </w:p>
          <w:p w14:paraId="7AE30A6A">
            <w:pPr>
              <w:spacing w:line="243" w:lineRule="auto"/>
              <w:rPr>
                <w:rFonts w:ascii="Arial"/>
                <w:color w:val="auto"/>
                <w:sz w:val="21"/>
                <w:highlight w:val="none"/>
              </w:rPr>
            </w:pPr>
          </w:p>
          <w:p w14:paraId="5B5D1F15">
            <w:pPr>
              <w:spacing w:line="243" w:lineRule="auto"/>
              <w:rPr>
                <w:rFonts w:ascii="Arial"/>
                <w:color w:val="auto"/>
                <w:sz w:val="21"/>
                <w:highlight w:val="none"/>
              </w:rPr>
            </w:pPr>
          </w:p>
          <w:p w14:paraId="0E2DE1A5">
            <w:pPr>
              <w:spacing w:line="243" w:lineRule="auto"/>
              <w:rPr>
                <w:rFonts w:ascii="Arial"/>
                <w:color w:val="auto"/>
                <w:sz w:val="21"/>
                <w:highlight w:val="none"/>
              </w:rPr>
            </w:pPr>
          </w:p>
          <w:p w14:paraId="39F08289">
            <w:pPr>
              <w:spacing w:line="243" w:lineRule="auto"/>
              <w:rPr>
                <w:rFonts w:ascii="Arial"/>
                <w:color w:val="auto"/>
                <w:sz w:val="21"/>
                <w:highlight w:val="none"/>
              </w:rPr>
            </w:pPr>
          </w:p>
          <w:p w14:paraId="14F0BE9A">
            <w:pPr>
              <w:spacing w:line="243" w:lineRule="auto"/>
              <w:rPr>
                <w:rFonts w:ascii="Arial"/>
                <w:color w:val="auto"/>
                <w:sz w:val="21"/>
                <w:highlight w:val="none"/>
              </w:rPr>
            </w:pPr>
          </w:p>
          <w:p w14:paraId="2D4B09ED">
            <w:pPr>
              <w:spacing w:line="243" w:lineRule="auto"/>
              <w:rPr>
                <w:rFonts w:ascii="Arial"/>
                <w:color w:val="auto"/>
                <w:sz w:val="21"/>
                <w:highlight w:val="none"/>
              </w:rPr>
            </w:pPr>
          </w:p>
          <w:p w14:paraId="09BDBFC5">
            <w:pPr>
              <w:spacing w:line="243" w:lineRule="auto"/>
              <w:rPr>
                <w:rFonts w:ascii="Arial"/>
                <w:color w:val="auto"/>
                <w:sz w:val="21"/>
                <w:highlight w:val="none"/>
              </w:rPr>
            </w:pPr>
          </w:p>
          <w:p w14:paraId="048A4D76">
            <w:pPr>
              <w:spacing w:line="243" w:lineRule="auto"/>
              <w:rPr>
                <w:rFonts w:ascii="Arial"/>
                <w:color w:val="auto"/>
                <w:sz w:val="21"/>
                <w:highlight w:val="none"/>
              </w:rPr>
            </w:pPr>
          </w:p>
          <w:p w14:paraId="723CCD1D">
            <w:pPr>
              <w:spacing w:line="243" w:lineRule="auto"/>
              <w:rPr>
                <w:rFonts w:ascii="Arial"/>
                <w:color w:val="auto"/>
                <w:sz w:val="21"/>
                <w:highlight w:val="none"/>
              </w:rPr>
            </w:pPr>
          </w:p>
          <w:p w14:paraId="2935B42D">
            <w:pPr>
              <w:pStyle w:val="11"/>
              <w:spacing w:before="78" w:line="239" w:lineRule="auto"/>
              <w:ind w:left="50"/>
              <w:rPr>
                <w:color w:val="auto"/>
                <w:highlight w:val="none"/>
              </w:rPr>
            </w:pPr>
            <w:r>
              <w:rPr>
                <w:color w:val="auto"/>
                <w:spacing w:val="-2"/>
                <w:highlight w:val="none"/>
              </w:rPr>
              <w:t>2.1.1</w:t>
            </w:r>
          </w:p>
        </w:tc>
        <w:tc>
          <w:tcPr>
            <w:tcW w:w="550" w:type="dxa"/>
            <w:vMerge w:val="restart"/>
            <w:tcBorders>
              <w:bottom w:val="nil"/>
            </w:tcBorders>
            <w:textDirection w:val="tbRlV"/>
            <w:vAlign w:val="top"/>
          </w:tcPr>
          <w:p w14:paraId="42E42916">
            <w:pPr>
              <w:pStyle w:val="11"/>
              <w:spacing w:before="115" w:line="209" w:lineRule="auto"/>
              <w:ind w:left="3795"/>
              <w:rPr>
                <w:color w:val="auto"/>
                <w:highlight w:val="none"/>
              </w:rPr>
            </w:pPr>
            <w:r>
              <w:rPr>
                <w:color w:val="auto"/>
                <w:highlight w:val="none"/>
              </w:rPr>
              <w:t>资</w:t>
            </w:r>
            <w:r>
              <w:rPr>
                <w:color w:val="auto"/>
                <w:spacing w:val="107"/>
                <w:highlight w:val="none"/>
              </w:rPr>
              <w:t xml:space="preserve"> </w:t>
            </w:r>
            <w:r>
              <w:rPr>
                <w:color w:val="auto"/>
                <w:highlight w:val="none"/>
              </w:rPr>
              <w:t>格</w:t>
            </w:r>
            <w:r>
              <w:rPr>
                <w:color w:val="auto"/>
                <w:spacing w:val="105"/>
                <w:highlight w:val="none"/>
              </w:rPr>
              <w:t xml:space="preserve"> </w:t>
            </w:r>
            <w:r>
              <w:rPr>
                <w:color w:val="auto"/>
                <w:highlight w:val="none"/>
              </w:rPr>
              <w:t>评</w:t>
            </w:r>
            <w:r>
              <w:rPr>
                <w:color w:val="auto"/>
                <w:spacing w:val="108"/>
                <w:highlight w:val="none"/>
              </w:rPr>
              <w:t xml:space="preserve"> </w:t>
            </w:r>
            <w:r>
              <w:rPr>
                <w:color w:val="auto"/>
                <w:highlight w:val="none"/>
              </w:rPr>
              <w:t>审</w:t>
            </w:r>
            <w:r>
              <w:rPr>
                <w:color w:val="auto"/>
                <w:spacing w:val="106"/>
                <w:highlight w:val="none"/>
              </w:rPr>
              <w:t xml:space="preserve"> </w:t>
            </w:r>
            <w:r>
              <w:rPr>
                <w:color w:val="auto"/>
                <w:highlight w:val="none"/>
              </w:rPr>
              <w:t>标</w:t>
            </w:r>
            <w:r>
              <w:rPr>
                <w:color w:val="auto"/>
                <w:spacing w:val="108"/>
                <w:highlight w:val="none"/>
              </w:rPr>
              <w:t xml:space="preserve"> </w:t>
            </w:r>
            <w:r>
              <w:rPr>
                <w:color w:val="auto"/>
                <w:highlight w:val="none"/>
              </w:rPr>
              <w:t>准</w:t>
            </w:r>
          </w:p>
        </w:tc>
        <w:tc>
          <w:tcPr>
            <w:tcW w:w="2011" w:type="dxa"/>
            <w:vAlign w:val="top"/>
          </w:tcPr>
          <w:p w14:paraId="4FD1B45C">
            <w:pPr>
              <w:pStyle w:val="11"/>
              <w:spacing w:before="90" w:line="220" w:lineRule="auto"/>
              <w:ind w:right="7"/>
              <w:jc w:val="both"/>
              <w:rPr>
                <w:color w:val="auto"/>
                <w:highlight w:val="none"/>
              </w:rPr>
            </w:pPr>
            <w:r>
              <w:rPr>
                <w:color w:val="auto"/>
                <w:spacing w:val="-6"/>
                <w:highlight w:val="none"/>
              </w:rPr>
              <w:t>满足《中华人民共和国政府采购法》第</w:t>
            </w:r>
            <w:r>
              <w:rPr>
                <w:color w:val="auto"/>
                <w:spacing w:val="-3"/>
                <w:highlight w:val="none"/>
              </w:rPr>
              <w:t>二十二条规</w:t>
            </w:r>
            <w:r>
              <w:rPr>
                <w:color w:val="auto"/>
                <w:highlight w:val="none"/>
              </w:rPr>
              <w:t>定</w:t>
            </w:r>
          </w:p>
        </w:tc>
        <w:tc>
          <w:tcPr>
            <w:tcW w:w="5111" w:type="dxa"/>
            <w:vAlign w:val="top"/>
          </w:tcPr>
          <w:p w14:paraId="1759C50A">
            <w:pPr>
              <w:pStyle w:val="11"/>
              <w:spacing w:before="78" w:line="360" w:lineRule="auto"/>
              <w:ind w:right="9"/>
              <w:rPr>
                <w:color w:val="auto"/>
                <w:highlight w:val="none"/>
              </w:rPr>
            </w:pPr>
            <w:r>
              <w:rPr>
                <w:color w:val="auto"/>
                <w:highlight w:val="none"/>
              </w:rPr>
              <w:t>供应商满足《中华人民共和国政府采购法》第二十二</w:t>
            </w:r>
            <w:r>
              <w:rPr>
                <w:color w:val="auto"/>
                <w:spacing w:val="-2"/>
                <w:highlight w:val="none"/>
              </w:rPr>
              <w:t>条规定条件（提供相关证明资料或承诺书）</w:t>
            </w:r>
          </w:p>
        </w:tc>
      </w:tr>
      <w:tr w14:paraId="77D4EE87">
        <w:trPr>
          <w:wBefore w:w="0" w:type="auto"/>
          <w:trHeight w:val="1017" w:hRule="atLeast"/>
        </w:trPr>
        <w:tc>
          <w:tcPr>
            <w:tcW w:w="753" w:type="dxa"/>
            <w:vMerge w:val="continue"/>
            <w:tcBorders>
              <w:top w:val="nil"/>
              <w:bottom w:val="nil"/>
            </w:tcBorders>
            <w:vAlign w:val="top"/>
          </w:tcPr>
          <w:p w14:paraId="1242AF32">
            <w:pPr>
              <w:rPr>
                <w:rFonts w:ascii="Arial"/>
                <w:color w:val="auto"/>
                <w:sz w:val="21"/>
                <w:highlight w:val="none"/>
              </w:rPr>
            </w:pPr>
          </w:p>
        </w:tc>
        <w:tc>
          <w:tcPr>
            <w:tcW w:w="550" w:type="dxa"/>
            <w:vMerge w:val="continue"/>
            <w:tcBorders>
              <w:top w:val="nil"/>
              <w:bottom w:val="nil"/>
            </w:tcBorders>
            <w:textDirection w:val="tbRlV"/>
            <w:vAlign w:val="top"/>
          </w:tcPr>
          <w:p w14:paraId="2F403AB1">
            <w:pPr>
              <w:rPr>
                <w:rFonts w:ascii="Arial"/>
                <w:color w:val="auto"/>
                <w:sz w:val="21"/>
                <w:highlight w:val="none"/>
              </w:rPr>
            </w:pPr>
          </w:p>
        </w:tc>
        <w:tc>
          <w:tcPr>
            <w:tcW w:w="2011" w:type="dxa"/>
            <w:vAlign w:val="top"/>
          </w:tcPr>
          <w:p w14:paraId="71CD3DFD">
            <w:pPr>
              <w:pStyle w:val="11"/>
              <w:spacing w:before="93" w:line="343" w:lineRule="auto"/>
              <w:ind w:left="359" w:right="113" w:hanging="113"/>
              <w:rPr>
                <w:color w:val="auto"/>
                <w:highlight w:val="none"/>
              </w:rPr>
            </w:pPr>
            <w:r>
              <w:rPr>
                <w:color w:val="auto"/>
                <w:spacing w:val="-4"/>
                <w:highlight w:val="none"/>
              </w:rPr>
              <w:t>营业执照等</w:t>
            </w:r>
            <w:r>
              <w:rPr>
                <w:color w:val="auto"/>
                <w:spacing w:val="-2"/>
                <w:highlight w:val="none"/>
              </w:rPr>
              <w:t>证明文件</w:t>
            </w:r>
          </w:p>
        </w:tc>
        <w:tc>
          <w:tcPr>
            <w:tcW w:w="5111" w:type="dxa"/>
            <w:vAlign w:val="top"/>
          </w:tcPr>
          <w:p w14:paraId="00C83D24">
            <w:pPr>
              <w:pStyle w:val="11"/>
              <w:spacing w:before="64" w:line="354" w:lineRule="auto"/>
              <w:ind w:left="13" w:right="9" w:hanging="2"/>
              <w:rPr>
                <w:color w:val="auto"/>
                <w:highlight w:val="none"/>
              </w:rPr>
            </w:pPr>
            <w:r>
              <w:rPr>
                <w:color w:val="auto"/>
                <w:highlight w:val="none"/>
              </w:rPr>
              <w:t>供应商具有独立承担民事责任的能力（法人或者其他</w:t>
            </w:r>
            <w:r>
              <w:rPr>
                <w:color w:val="auto"/>
                <w:spacing w:val="-1"/>
                <w:highlight w:val="none"/>
              </w:rPr>
              <w:t>组织的营业执照等证明文件）；</w:t>
            </w:r>
          </w:p>
        </w:tc>
      </w:tr>
      <w:tr w14:paraId="029F27F7">
        <w:trPr>
          <w:wBefore w:w="0" w:type="auto"/>
          <w:trHeight w:val="995" w:hRule="atLeast"/>
        </w:trPr>
        <w:tc>
          <w:tcPr>
            <w:tcW w:w="753" w:type="dxa"/>
            <w:vMerge w:val="continue"/>
            <w:tcBorders>
              <w:top w:val="nil"/>
              <w:bottom w:val="nil"/>
            </w:tcBorders>
            <w:vAlign w:val="top"/>
          </w:tcPr>
          <w:p w14:paraId="197800F3">
            <w:pPr>
              <w:rPr>
                <w:rFonts w:ascii="Arial"/>
                <w:color w:val="auto"/>
                <w:sz w:val="21"/>
                <w:highlight w:val="none"/>
              </w:rPr>
            </w:pPr>
          </w:p>
        </w:tc>
        <w:tc>
          <w:tcPr>
            <w:tcW w:w="550" w:type="dxa"/>
            <w:vMerge w:val="continue"/>
            <w:tcBorders>
              <w:top w:val="nil"/>
              <w:bottom w:val="nil"/>
            </w:tcBorders>
            <w:textDirection w:val="tbRlV"/>
            <w:vAlign w:val="top"/>
          </w:tcPr>
          <w:p w14:paraId="68A10120">
            <w:pPr>
              <w:rPr>
                <w:rFonts w:ascii="Arial"/>
                <w:color w:val="auto"/>
                <w:sz w:val="21"/>
                <w:highlight w:val="none"/>
              </w:rPr>
            </w:pPr>
          </w:p>
        </w:tc>
        <w:tc>
          <w:tcPr>
            <w:tcW w:w="2011" w:type="dxa"/>
            <w:vAlign w:val="top"/>
          </w:tcPr>
          <w:p w14:paraId="6BBD02F2">
            <w:pPr>
              <w:pStyle w:val="11"/>
              <w:spacing w:before="64" w:line="354" w:lineRule="auto"/>
              <w:ind w:left="13" w:right="9" w:hanging="2"/>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供应商资质</w:t>
            </w:r>
          </w:p>
        </w:tc>
        <w:tc>
          <w:tcPr>
            <w:tcW w:w="5111" w:type="dxa"/>
            <w:vAlign w:val="top"/>
          </w:tcPr>
          <w:p w14:paraId="1459B726">
            <w:pPr>
              <w:pStyle w:val="11"/>
              <w:spacing w:before="64" w:line="354" w:lineRule="auto"/>
              <w:ind w:left="13" w:right="9" w:hanging="2"/>
              <w:rPr>
                <w:rFonts w:hint="eastAsia" w:ascii="宋体" w:hAnsi="宋体" w:eastAsia="宋体" w:cs="宋体"/>
                <w:color w:val="auto"/>
                <w:highlight w:val="none"/>
              </w:rPr>
            </w:pPr>
            <w:r>
              <w:rPr>
                <w:rFonts w:hint="eastAsia" w:ascii="宋体" w:hAnsi="宋体" w:eastAsia="宋体" w:cs="宋体"/>
                <w:color w:val="auto"/>
                <w:highlight w:val="none"/>
              </w:rPr>
              <w:t>供应商须具有行政主管部门颁发的地质灾害评估和工程勘查设计资质证书甲级</w:t>
            </w:r>
          </w:p>
        </w:tc>
      </w:tr>
      <w:tr w14:paraId="564092D8">
        <w:trPr>
          <w:wBefore w:w="0" w:type="auto"/>
          <w:trHeight w:val="1590" w:hRule="atLeast"/>
        </w:trPr>
        <w:tc>
          <w:tcPr>
            <w:tcW w:w="753" w:type="dxa"/>
            <w:vMerge w:val="continue"/>
            <w:tcBorders>
              <w:top w:val="nil"/>
              <w:bottom w:val="nil"/>
            </w:tcBorders>
            <w:vAlign w:val="top"/>
          </w:tcPr>
          <w:p w14:paraId="05ED089F">
            <w:pPr>
              <w:rPr>
                <w:rFonts w:ascii="Arial"/>
                <w:color w:val="auto"/>
                <w:sz w:val="21"/>
                <w:highlight w:val="none"/>
              </w:rPr>
            </w:pPr>
          </w:p>
        </w:tc>
        <w:tc>
          <w:tcPr>
            <w:tcW w:w="550" w:type="dxa"/>
            <w:vMerge w:val="continue"/>
            <w:tcBorders>
              <w:top w:val="nil"/>
              <w:bottom w:val="nil"/>
            </w:tcBorders>
            <w:textDirection w:val="tbRlV"/>
            <w:vAlign w:val="top"/>
          </w:tcPr>
          <w:p w14:paraId="4E91B116">
            <w:pPr>
              <w:rPr>
                <w:rFonts w:ascii="Arial"/>
                <w:color w:val="auto"/>
                <w:sz w:val="21"/>
                <w:highlight w:val="none"/>
              </w:rPr>
            </w:pPr>
          </w:p>
        </w:tc>
        <w:tc>
          <w:tcPr>
            <w:tcW w:w="2011" w:type="dxa"/>
            <w:vAlign w:val="top"/>
          </w:tcPr>
          <w:p w14:paraId="4C04CEB3">
            <w:pPr>
              <w:pStyle w:val="11"/>
              <w:spacing w:before="64" w:line="354" w:lineRule="auto"/>
              <w:ind w:left="13" w:right="9" w:hanging="2"/>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项目负责人</w:t>
            </w:r>
          </w:p>
        </w:tc>
        <w:tc>
          <w:tcPr>
            <w:tcW w:w="5111" w:type="dxa"/>
            <w:vAlign w:val="top"/>
          </w:tcPr>
          <w:p w14:paraId="31E312E8">
            <w:pPr>
              <w:pStyle w:val="11"/>
              <w:spacing w:before="64" w:line="354" w:lineRule="auto"/>
              <w:ind w:left="13" w:right="9" w:hanging="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项目负责人须具有地质水工环相关专业高级职称（提供本单位为其缴纳的2026年1月以来任意1个月的社保证明）</w:t>
            </w:r>
          </w:p>
        </w:tc>
      </w:tr>
      <w:tr w14:paraId="0E072331">
        <w:trPr>
          <w:wBefore w:w="0" w:type="auto"/>
          <w:trHeight w:val="1293" w:hRule="atLeast"/>
        </w:trPr>
        <w:tc>
          <w:tcPr>
            <w:tcW w:w="753" w:type="dxa"/>
            <w:vMerge w:val="continue"/>
            <w:tcBorders>
              <w:top w:val="nil"/>
              <w:bottom w:val="nil"/>
            </w:tcBorders>
            <w:vAlign w:val="top"/>
          </w:tcPr>
          <w:p w14:paraId="02EA39FF">
            <w:pPr>
              <w:rPr>
                <w:rFonts w:ascii="Arial"/>
                <w:color w:val="auto"/>
                <w:sz w:val="21"/>
                <w:highlight w:val="none"/>
              </w:rPr>
            </w:pPr>
          </w:p>
        </w:tc>
        <w:tc>
          <w:tcPr>
            <w:tcW w:w="550" w:type="dxa"/>
            <w:vMerge w:val="continue"/>
            <w:tcBorders>
              <w:top w:val="nil"/>
              <w:bottom w:val="nil"/>
            </w:tcBorders>
            <w:textDirection w:val="tbRlV"/>
            <w:vAlign w:val="top"/>
          </w:tcPr>
          <w:p w14:paraId="14BC7A52">
            <w:pPr>
              <w:rPr>
                <w:rFonts w:ascii="Arial"/>
                <w:color w:val="auto"/>
                <w:sz w:val="21"/>
                <w:highlight w:val="none"/>
              </w:rPr>
            </w:pPr>
          </w:p>
        </w:tc>
        <w:tc>
          <w:tcPr>
            <w:tcW w:w="2011" w:type="dxa"/>
            <w:vAlign w:val="top"/>
          </w:tcPr>
          <w:p w14:paraId="31476297">
            <w:pPr>
              <w:pStyle w:val="11"/>
              <w:spacing w:before="78" w:line="220" w:lineRule="auto"/>
              <w:rPr>
                <w:rFonts w:hint="default" w:eastAsia="宋体"/>
                <w:color w:val="auto"/>
                <w:highlight w:val="none"/>
                <w:lang w:val="en-US" w:eastAsia="zh-CN"/>
              </w:rPr>
            </w:pPr>
            <w:r>
              <w:rPr>
                <w:rFonts w:hint="eastAsia"/>
                <w:color w:val="auto"/>
                <w:spacing w:val="-2"/>
                <w:highlight w:val="none"/>
                <w:lang w:val="en-US" w:eastAsia="zh-CN"/>
              </w:rPr>
              <w:t>商业信誉和财务制度</w:t>
            </w:r>
          </w:p>
        </w:tc>
        <w:tc>
          <w:tcPr>
            <w:tcW w:w="5111" w:type="dxa"/>
            <w:vAlign w:val="top"/>
          </w:tcPr>
          <w:p w14:paraId="4AF0B1DE">
            <w:pPr>
              <w:pStyle w:val="11"/>
              <w:spacing w:before="117" w:line="360" w:lineRule="auto"/>
              <w:ind w:left="11" w:right="9"/>
              <w:rPr>
                <w:color w:val="auto"/>
                <w:highlight w:val="none"/>
              </w:rPr>
            </w:pPr>
            <w:r>
              <w:rPr>
                <w:rFonts w:hint="eastAsia"/>
                <w:color w:val="auto"/>
                <w:highlight w:val="none"/>
              </w:rPr>
              <w:t>供应商具有良好的商业信誉和健全的财务会计制度（提供承诺函,格式自拟）</w:t>
            </w:r>
          </w:p>
        </w:tc>
      </w:tr>
      <w:tr w14:paraId="6B2A0ED2">
        <w:trPr>
          <w:wBefore w:w="0" w:type="auto"/>
          <w:trHeight w:val="1732" w:hRule="atLeast"/>
        </w:trPr>
        <w:tc>
          <w:tcPr>
            <w:tcW w:w="753" w:type="dxa"/>
            <w:vMerge w:val="continue"/>
            <w:tcBorders>
              <w:top w:val="nil"/>
              <w:bottom w:val="nil"/>
            </w:tcBorders>
            <w:vAlign w:val="top"/>
          </w:tcPr>
          <w:p w14:paraId="29C1F46D">
            <w:pPr>
              <w:rPr>
                <w:rFonts w:ascii="Arial"/>
                <w:color w:val="auto"/>
                <w:sz w:val="21"/>
                <w:highlight w:val="none"/>
              </w:rPr>
            </w:pPr>
          </w:p>
        </w:tc>
        <w:tc>
          <w:tcPr>
            <w:tcW w:w="550" w:type="dxa"/>
            <w:vMerge w:val="continue"/>
            <w:tcBorders>
              <w:top w:val="nil"/>
              <w:bottom w:val="nil"/>
            </w:tcBorders>
            <w:textDirection w:val="tbRlV"/>
            <w:vAlign w:val="top"/>
          </w:tcPr>
          <w:p w14:paraId="094182C0">
            <w:pPr>
              <w:rPr>
                <w:rFonts w:ascii="Arial"/>
                <w:color w:val="auto"/>
                <w:sz w:val="21"/>
                <w:highlight w:val="none"/>
              </w:rPr>
            </w:pPr>
          </w:p>
        </w:tc>
        <w:tc>
          <w:tcPr>
            <w:tcW w:w="2011" w:type="dxa"/>
            <w:vAlign w:val="top"/>
          </w:tcPr>
          <w:p w14:paraId="420FE691">
            <w:pPr>
              <w:pStyle w:val="11"/>
              <w:spacing w:before="94" w:line="220" w:lineRule="auto"/>
              <w:rPr>
                <w:color w:val="auto"/>
                <w:highlight w:val="none"/>
              </w:rPr>
            </w:pPr>
            <w:r>
              <w:rPr>
                <w:color w:val="auto"/>
                <w:spacing w:val="-2"/>
                <w:highlight w:val="none"/>
              </w:rPr>
              <w:t>无商业贿赂</w:t>
            </w:r>
          </w:p>
          <w:p w14:paraId="246895D5">
            <w:pPr>
              <w:pStyle w:val="11"/>
              <w:spacing w:before="180" w:line="220" w:lineRule="auto"/>
              <w:rPr>
                <w:color w:val="auto"/>
                <w:highlight w:val="none"/>
              </w:rPr>
            </w:pPr>
            <w:r>
              <w:rPr>
                <w:color w:val="auto"/>
                <w:spacing w:val="-2"/>
                <w:highlight w:val="none"/>
              </w:rPr>
              <w:t>和不正当竞</w:t>
            </w:r>
            <w:r>
              <w:rPr>
                <w:color w:val="auto"/>
                <w:spacing w:val="-3"/>
                <w:highlight w:val="none"/>
              </w:rPr>
              <w:t>争行为承诺</w:t>
            </w:r>
            <w:r>
              <w:rPr>
                <w:color w:val="auto"/>
                <w:highlight w:val="none"/>
              </w:rPr>
              <w:t>书</w:t>
            </w:r>
          </w:p>
        </w:tc>
        <w:tc>
          <w:tcPr>
            <w:tcW w:w="5111" w:type="dxa"/>
            <w:vAlign w:val="top"/>
          </w:tcPr>
          <w:p w14:paraId="59624F6B">
            <w:pPr>
              <w:spacing w:line="452" w:lineRule="auto"/>
              <w:rPr>
                <w:rFonts w:ascii="Arial"/>
                <w:color w:val="auto"/>
                <w:sz w:val="21"/>
                <w:highlight w:val="none"/>
              </w:rPr>
            </w:pPr>
          </w:p>
          <w:p w14:paraId="69CE305B">
            <w:pPr>
              <w:pStyle w:val="11"/>
              <w:spacing w:before="78" w:line="360" w:lineRule="auto"/>
              <w:ind w:left="11" w:right="9"/>
              <w:rPr>
                <w:color w:val="auto"/>
                <w:highlight w:val="none"/>
              </w:rPr>
            </w:pPr>
            <w:r>
              <w:rPr>
                <w:color w:val="auto"/>
                <w:highlight w:val="none"/>
              </w:rPr>
              <w:t>供应商须提供本企业无商业贿赂和不正当竞争行为承</w:t>
            </w:r>
            <w:r>
              <w:rPr>
                <w:color w:val="auto"/>
                <w:spacing w:val="-15"/>
                <w:highlight w:val="none"/>
              </w:rPr>
              <w:t>诺书；</w:t>
            </w:r>
          </w:p>
        </w:tc>
      </w:tr>
      <w:tr w14:paraId="2407A67E">
        <w:trPr>
          <w:wBefore w:w="0" w:type="auto"/>
          <w:trHeight w:val="3894" w:hRule="atLeast"/>
        </w:trPr>
        <w:tc>
          <w:tcPr>
            <w:tcW w:w="753" w:type="dxa"/>
            <w:vMerge w:val="continue"/>
            <w:tcBorders>
              <w:top w:val="nil"/>
            </w:tcBorders>
            <w:vAlign w:val="top"/>
          </w:tcPr>
          <w:p w14:paraId="77FCBAD2">
            <w:pPr>
              <w:rPr>
                <w:rFonts w:ascii="Arial"/>
                <w:color w:val="auto"/>
                <w:sz w:val="21"/>
                <w:highlight w:val="none"/>
              </w:rPr>
            </w:pPr>
          </w:p>
        </w:tc>
        <w:tc>
          <w:tcPr>
            <w:tcW w:w="550" w:type="dxa"/>
            <w:vMerge w:val="continue"/>
            <w:tcBorders>
              <w:top w:val="nil"/>
            </w:tcBorders>
            <w:textDirection w:val="tbRlV"/>
            <w:vAlign w:val="top"/>
          </w:tcPr>
          <w:p w14:paraId="57383A77">
            <w:pPr>
              <w:rPr>
                <w:rFonts w:ascii="Arial"/>
                <w:color w:val="auto"/>
                <w:sz w:val="21"/>
                <w:highlight w:val="none"/>
              </w:rPr>
            </w:pPr>
          </w:p>
        </w:tc>
        <w:tc>
          <w:tcPr>
            <w:tcW w:w="2011" w:type="dxa"/>
            <w:tcBorders>
              <w:bottom w:val="nil"/>
            </w:tcBorders>
            <w:vAlign w:val="top"/>
          </w:tcPr>
          <w:p w14:paraId="63E06C10">
            <w:pPr>
              <w:pStyle w:val="11"/>
              <w:spacing w:before="78" w:line="220" w:lineRule="auto"/>
              <w:rPr>
                <w:color w:val="auto"/>
                <w:highlight w:val="none"/>
              </w:rPr>
            </w:pPr>
            <w:r>
              <w:rPr>
                <w:color w:val="auto"/>
                <w:spacing w:val="-3"/>
                <w:highlight w:val="none"/>
              </w:rPr>
              <w:t>信用查询</w:t>
            </w:r>
          </w:p>
        </w:tc>
        <w:tc>
          <w:tcPr>
            <w:tcW w:w="5111" w:type="dxa"/>
            <w:tcBorders>
              <w:bottom w:val="nil"/>
            </w:tcBorders>
            <w:vAlign w:val="top"/>
          </w:tcPr>
          <w:p w14:paraId="4FB4D81D">
            <w:pPr>
              <w:pStyle w:val="11"/>
              <w:spacing w:before="107" w:line="360" w:lineRule="auto"/>
              <w:ind w:left="11" w:right="8"/>
              <w:rPr>
                <w:color w:val="auto"/>
                <w:highlight w:val="none"/>
              </w:rPr>
            </w:pPr>
            <w:r>
              <w:rPr>
                <w:color w:val="auto"/>
                <w:highlight w:val="none"/>
              </w:rPr>
              <w:t>供应商没有被列入“中国执行信息公开网”的“失信被执行人”、“信用中国”的“重大税收违法失信主体”及“中国政府采购网站”的“政府采购严重违法失信行为记录名单”。【查询渠道：“中国执行信息</w:t>
            </w:r>
            <w:r>
              <w:rPr>
                <w:color w:val="auto"/>
                <w:spacing w:val="-7"/>
                <w:highlight w:val="none"/>
              </w:rPr>
              <w:t>公开网”（</w:t>
            </w:r>
            <w:r>
              <w:rPr>
                <w:color w:val="auto"/>
                <w:highlight w:val="none"/>
              </w:rPr>
              <w:fldChar w:fldCharType="begin"/>
            </w:r>
            <w:r>
              <w:rPr>
                <w:color w:val="auto"/>
                <w:highlight w:val="none"/>
              </w:rPr>
              <w:instrText xml:space="preserve"> HYPERLINK "http://zxgk.court.gov.cn/" </w:instrText>
            </w:r>
            <w:r>
              <w:rPr>
                <w:color w:val="auto"/>
                <w:highlight w:val="none"/>
              </w:rPr>
              <w:fldChar w:fldCharType="separate"/>
            </w:r>
            <w:r>
              <w:rPr>
                <w:color w:val="auto"/>
                <w:spacing w:val="-7"/>
                <w:highlight w:val="none"/>
              </w:rPr>
              <w:t>http://zxgk.court.gov.cn/</w:t>
            </w:r>
            <w:r>
              <w:rPr>
                <w:color w:val="auto"/>
                <w:spacing w:val="-7"/>
                <w:highlight w:val="none"/>
              </w:rPr>
              <w:fldChar w:fldCharType="end"/>
            </w:r>
            <w:r>
              <w:rPr>
                <w:color w:val="auto"/>
                <w:spacing w:val="-7"/>
                <w:highlight w:val="none"/>
              </w:rPr>
              <w:t>）“信用中国</w:t>
            </w:r>
            <w:r>
              <w:rPr>
                <w:color w:val="auto"/>
                <w:highlight w:val="none"/>
              </w:rPr>
              <w:t>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www.ccgp.gov.cn</w:t>
            </w:r>
            <w:r>
              <w:rPr>
                <w:color w:val="auto"/>
                <w:highlight w:val="none"/>
              </w:rPr>
              <w:fldChar w:fldCharType="end"/>
            </w:r>
            <w:r>
              <w:rPr>
                <w:color w:val="auto"/>
                <w:highlight w:val="none"/>
              </w:rPr>
              <w:t>）】(注：査询时间必须是本</w:t>
            </w:r>
            <w:r>
              <w:rPr>
                <w:color w:val="auto"/>
                <w:spacing w:val="-1"/>
                <w:highlight w:val="none"/>
              </w:rPr>
              <w:t>公告发布之后开标之前，查询结果清晰可见)；</w:t>
            </w:r>
          </w:p>
        </w:tc>
      </w:tr>
      <w:tr w14:paraId="59111E8A">
        <w:trPr>
          <w:wBefore w:w="0" w:type="auto"/>
          <w:trHeight w:val="2869" w:hRule="atLeast"/>
        </w:trPr>
        <w:tc>
          <w:tcPr>
            <w:tcW w:w="753" w:type="dxa"/>
            <w:vMerge w:val="restart"/>
            <w:tcBorders>
              <w:bottom w:val="nil"/>
            </w:tcBorders>
            <w:vAlign w:val="top"/>
          </w:tcPr>
          <w:p w14:paraId="47427349">
            <w:pPr>
              <w:rPr>
                <w:rFonts w:ascii="Arial"/>
                <w:color w:val="auto"/>
                <w:sz w:val="21"/>
                <w:highlight w:val="none"/>
              </w:rPr>
            </w:pPr>
          </w:p>
        </w:tc>
        <w:tc>
          <w:tcPr>
            <w:tcW w:w="550" w:type="dxa"/>
            <w:vMerge w:val="restart"/>
            <w:tcBorders>
              <w:bottom w:val="nil"/>
            </w:tcBorders>
            <w:vAlign w:val="top"/>
          </w:tcPr>
          <w:p w14:paraId="6A46C6F0">
            <w:pPr>
              <w:rPr>
                <w:rFonts w:ascii="Arial"/>
                <w:color w:val="auto"/>
                <w:sz w:val="21"/>
                <w:highlight w:val="none"/>
              </w:rPr>
            </w:pPr>
          </w:p>
        </w:tc>
        <w:tc>
          <w:tcPr>
            <w:tcW w:w="2011" w:type="dxa"/>
            <w:vAlign w:val="top"/>
          </w:tcPr>
          <w:p w14:paraId="561C73B2">
            <w:pPr>
              <w:spacing w:line="265" w:lineRule="auto"/>
              <w:rPr>
                <w:rFonts w:ascii="Arial"/>
                <w:color w:val="auto"/>
                <w:sz w:val="21"/>
                <w:highlight w:val="none"/>
              </w:rPr>
            </w:pPr>
          </w:p>
          <w:p w14:paraId="4C76889E">
            <w:pPr>
              <w:pStyle w:val="11"/>
              <w:spacing w:before="78" w:line="220" w:lineRule="auto"/>
              <w:ind w:left="60"/>
              <w:rPr>
                <w:color w:val="auto"/>
                <w:highlight w:val="none"/>
              </w:rPr>
            </w:pPr>
            <w:r>
              <w:rPr>
                <w:color w:val="auto"/>
                <w:spacing w:val="-2"/>
                <w:highlight w:val="none"/>
              </w:rPr>
              <w:t>单位负责人为</w:t>
            </w:r>
          </w:p>
          <w:p w14:paraId="162131E7">
            <w:pPr>
              <w:pStyle w:val="11"/>
              <w:spacing w:before="181" w:line="220" w:lineRule="auto"/>
              <w:ind w:left="82"/>
              <w:rPr>
                <w:color w:val="auto"/>
                <w:highlight w:val="none"/>
              </w:rPr>
            </w:pPr>
            <w:r>
              <w:rPr>
                <w:color w:val="auto"/>
                <w:spacing w:val="-6"/>
                <w:highlight w:val="none"/>
              </w:rPr>
              <w:t>同一人或者存</w:t>
            </w:r>
          </w:p>
          <w:p w14:paraId="0B1C7432">
            <w:pPr>
              <w:pStyle w:val="11"/>
              <w:spacing w:before="182" w:line="220" w:lineRule="auto"/>
              <w:ind w:left="57"/>
              <w:rPr>
                <w:color w:val="auto"/>
                <w:highlight w:val="none"/>
              </w:rPr>
            </w:pPr>
            <w:r>
              <w:rPr>
                <w:color w:val="auto"/>
                <w:spacing w:val="-6"/>
                <w:highlight w:val="none"/>
              </w:rPr>
              <w:t>在直接控股、</w:t>
            </w:r>
          </w:p>
          <w:p w14:paraId="0BE33567">
            <w:pPr>
              <w:pStyle w:val="11"/>
              <w:spacing w:before="179" w:line="220" w:lineRule="auto"/>
              <w:ind w:left="64"/>
              <w:rPr>
                <w:color w:val="auto"/>
                <w:highlight w:val="none"/>
              </w:rPr>
            </w:pPr>
            <w:r>
              <w:rPr>
                <w:color w:val="auto"/>
                <w:spacing w:val="-3"/>
                <w:highlight w:val="none"/>
              </w:rPr>
              <w:t>管理关系的不</w:t>
            </w:r>
          </w:p>
          <w:p w14:paraId="11264E5D">
            <w:pPr>
              <w:pStyle w:val="11"/>
              <w:spacing w:before="183" w:line="220" w:lineRule="auto"/>
              <w:ind w:left="82"/>
              <w:rPr>
                <w:color w:val="auto"/>
                <w:highlight w:val="none"/>
              </w:rPr>
            </w:pPr>
            <w:r>
              <w:rPr>
                <w:color w:val="auto"/>
                <w:spacing w:val="-5"/>
                <w:highlight w:val="none"/>
              </w:rPr>
              <w:t>同</w:t>
            </w:r>
            <w:r>
              <w:rPr>
                <w:rFonts w:hint="eastAsia"/>
                <w:color w:val="auto"/>
                <w:spacing w:val="-5"/>
                <w:highlight w:val="none"/>
                <w:lang w:eastAsia="zh-CN"/>
              </w:rPr>
              <w:t>供应商</w:t>
            </w:r>
            <w:r>
              <w:rPr>
                <w:color w:val="auto"/>
                <w:spacing w:val="-5"/>
                <w:highlight w:val="none"/>
              </w:rPr>
              <w:t>，不</w:t>
            </w:r>
          </w:p>
          <w:p w14:paraId="439A0496">
            <w:pPr>
              <w:pStyle w:val="11"/>
              <w:spacing w:before="179" w:line="219" w:lineRule="auto"/>
              <w:ind w:left="59"/>
              <w:rPr>
                <w:color w:val="auto"/>
                <w:highlight w:val="none"/>
              </w:rPr>
            </w:pPr>
            <w:r>
              <w:rPr>
                <w:color w:val="auto"/>
                <w:spacing w:val="-2"/>
                <w:highlight w:val="none"/>
              </w:rPr>
              <w:t>得同时参加本</w:t>
            </w:r>
          </w:p>
          <w:p w14:paraId="14D10A7B">
            <w:pPr>
              <w:pStyle w:val="11"/>
              <w:spacing w:before="183" w:line="220" w:lineRule="auto"/>
              <w:ind w:left="65"/>
              <w:rPr>
                <w:color w:val="auto"/>
                <w:highlight w:val="none"/>
              </w:rPr>
            </w:pPr>
            <w:r>
              <w:rPr>
                <w:color w:val="auto"/>
                <w:spacing w:val="-10"/>
                <w:highlight w:val="none"/>
              </w:rPr>
              <w:t>次招标活动，</w:t>
            </w:r>
          </w:p>
        </w:tc>
        <w:tc>
          <w:tcPr>
            <w:tcW w:w="5111" w:type="dxa"/>
            <w:vAlign w:val="top"/>
          </w:tcPr>
          <w:p w14:paraId="64DA441A">
            <w:pPr>
              <w:spacing w:line="249" w:lineRule="auto"/>
              <w:rPr>
                <w:rFonts w:ascii="Arial"/>
                <w:color w:val="auto"/>
                <w:sz w:val="21"/>
                <w:highlight w:val="none"/>
              </w:rPr>
            </w:pPr>
          </w:p>
          <w:p w14:paraId="067DFD3B">
            <w:pPr>
              <w:spacing w:line="250" w:lineRule="auto"/>
              <w:rPr>
                <w:rFonts w:ascii="Arial"/>
                <w:color w:val="auto"/>
                <w:sz w:val="21"/>
                <w:highlight w:val="none"/>
              </w:rPr>
            </w:pPr>
          </w:p>
          <w:p w14:paraId="505AB08C">
            <w:pPr>
              <w:pStyle w:val="11"/>
              <w:spacing w:before="78" w:line="359" w:lineRule="auto"/>
              <w:ind w:left="14" w:right="9" w:hanging="1"/>
              <w:jc w:val="both"/>
              <w:rPr>
                <w:color w:val="auto"/>
                <w:highlight w:val="none"/>
              </w:rPr>
            </w:pPr>
            <w:r>
              <w:rPr>
                <w:color w:val="auto"/>
                <w:highlight w:val="none"/>
              </w:rPr>
              <w:t>单位负责人为同一人或者存在直接控股、管理关系的不同</w:t>
            </w:r>
            <w:r>
              <w:rPr>
                <w:rFonts w:hint="eastAsia"/>
                <w:color w:val="auto"/>
                <w:highlight w:val="none"/>
                <w:lang w:eastAsia="zh-CN"/>
              </w:rPr>
              <w:t>供应商</w:t>
            </w:r>
            <w:r>
              <w:rPr>
                <w:color w:val="auto"/>
                <w:highlight w:val="none"/>
              </w:rPr>
              <w:t>，不得同时参加本次招标活动，提供</w:t>
            </w:r>
            <w:r>
              <w:rPr>
                <w:color w:val="auto"/>
                <w:spacing w:val="-1"/>
                <w:highlight w:val="none"/>
              </w:rPr>
              <w:t>国家</w:t>
            </w:r>
            <w:r>
              <w:rPr>
                <w:color w:val="auto"/>
                <w:spacing w:val="-16"/>
                <w:highlight w:val="none"/>
              </w:rPr>
              <w:t>企</w:t>
            </w:r>
            <w:r>
              <w:rPr>
                <w:color w:val="auto"/>
                <w:spacing w:val="90"/>
                <w:highlight w:val="none"/>
              </w:rPr>
              <w:t xml:space="preserve"> </w:t>
            </w:r>
            <w:r>
              <w:rPr>
                <w:color w:val="auto"/>
                <w:spacing w:val="-16"/>
                <w:highlight w:val="none"/>
              </w:rPr>
              <w:t>业</w:t>
            </w:r>
            <w:r>
              <w:rPr>
                <w:color w:val="auto"/>
                <w:spacing w:val="90"/>
                <w:highlight w:val="none"/>
              </w:rPr>
              <w:t xml:space="preserve"> </w:t>
            </w:r>
            <w:r>
              <w:rPr>
                <w:color w:val="auto"/>
                <w:spacing w:val="-16"/>
                <w:highlight w:val="none"/>
              </w:rPr>
              <w:t>信</w:t>
            </w:r>
            <w:r>
              <w:rPr>
                <w:color w:val="auto"/>
                <w:spacing w:val="93"/>
                <w:highlight w:val="none"/>
              </w:rPr>
              <w:t xml:space="preserve"> </w:t>
            </w:r>
            <w:r>
              <w:rPr>
                <w:color w:val="auto"/>
                <w:spacing w:val="-16"/>
                <w:highlight w:val="none"/>
              </w:rPr>
              <w:t>用</w:t>
            </w:r>
            <w:r>
              <w:rPr>
                <w:color w:val="auto"/>
                <w:spacing w:val="91"/>
                <w:highlight w:val="none"/>
              </w:rPr>
              <w:t xml:space="preserve"> </w:t>
            </w:r>
            <w:r>
              <w:rPr>
                <w:color w:val="auto"/>
                <w:spacing w:val="-16"/>
                <w:highlight w:val="none"/>
              </w:rPr>
              <w:t>信</w:t>
            </w:r>
            <w:r>
              <w:rPr>
                <w:color w:val="auto"/>
                <w:spacing w:val="102"/>
                <w:highlight w:val="none"/>
              </w:rPr>
              <w:t xml:space="preserve"> </w:t>
            </w:r>
            <w:r>
              <w:rPr>
                <w:color w:val="auto"/>
                <w:spacing w:val="-16"/>
                <w:highlight w:val="none"/>
              </w:rPr>
              <w:t>息</w:t>
            </w:r>
            <w:r>
              <w:rPr>
                <w:color w:val="auto"/>
                <w:spacing w:val="98"/>
                <w:highlight w:val="none"/>
              </w:rPr>
              <w:t xml:space="preserve"> </w:t>
            </w:r>
            <w:r>
              <w:rPr>
                <w:color w:val="auto"/>
                <w:spacing w:val="-16"/>
                <w:highlight w:val="none"/>
              </w:rPr>
              <w:t>公</w:t>
            </w:r>
            <w:r>
              <w:rPr>
                <w:color w:val="auto"/>
                <w:spacing w:val="92"/>
                <w:highlight w:val="none"/>
              </w:rPr>
              <w:t xml:space="preserve"> </w:t>
            </w:r>
            <w:r>
              <w:rPr>
                <w:color w:val="auto"/>
                <w:spacing w:val="-16"/>
                <w:highlight w:val="none"/>
              </w:rPr>
              <w:t>示</w:t>
            </w:r>
            <w:r>
              <w:rPr>
                <w:color w:val="auto"/>
                <w:spacing w:val="96"/>
                <w:highlight w:val="none"/>
              </w:rPr>
              <w:t xml:space="preserve"> </w:t>
            </w:r>
            <w:r>
              <w:rPr>
                <w:color w:val="auto"/>
                <w:spacing w:val="-16"/>
                <w:highlight w:val="none"/>
              </w:rPr>
              <w:t>系</w:t>
            </w:r>
            <w:r>
              <w:rPr>
                <w:color w:val="auto"/>
                <w:spacing w:val="96"/>
                <w:highlight w:val="none"/>
              </w:rPr>
              <w:t xml:space="preserve"> </w:t>
            </w:r>
            <w:r>
              <w:rPr>
                <w:color w:val="auto"/>
                <w:spacing w:val="-16"/>
                <w:highlight w:val="none"/>
              </w:rPr>
              <w:t>统</w:t>
            </w:r>
            <w:r>
              <w:rPr>
                <w:color w:val="auto"/>
                <w:spacing w:val="82"/>
                <w:highlight w:val="none"/>
              </w:rPr>
              <w:t xml:space="preserve"> </w:t>
            </w:r>
            <w:r>
              <w:rPr>
                <w:color w:val="auto"/>
                <w:spacing w:val="-16"/>
                <w:highlight w:val="none"/>
              </w:rPr>
              <w:t>（</w:t>
            </w:r>
            <w:r>
              <w:rPr>
                <w:color w:val="auto"/>
                <w:spacing w:val="12"/>
                <w:highlight w:val="none"/>
              </w:rPr>
              <w:t xml:space="preserve">  </w:t>
            </w:r>
            <w:r>
              <w:rPr>
                <w:color w:val="auto"/>
                <w:spacing w:val="-16"/>
                <w:highlight w:val="none"/>
              </w:rPr>
              <w:t>网</w:t>
            </w:r>
            <w:r>
              <w:rPr>
                <w:color w:val="auto"/>
                <w:spacing w:val="92"/>
                <w:highlight w:val="none"/>
              </w:rPr>
              <w:t xml:space="preserve"> </w:t>
            </w:r>
            <w:r>
              <w:rPr>
                <w:color w:val="auto"/>
                <w:spacing w:val="-16"/>
                <w:highlight w:val="none"/>
              </w:rPr>
              <w:t>址</w:t>
            </w:r>
          </w:p>
          <w:p w14:paraId="398D527F">
            <w:pPr>
              <w:pStyle w:val="11"/>
              <w:spacing w:before="1" w:line="360" w:lineRule="auto"/>
              <w:ind w:left="14" w:right="18" w:hanging="6"/>
              <w:jc w:val="both"/>
              <w:rPr>
                <w:color w:val="auto"/>
                <w:highlight w:val="none"/>
              </w:rPr>
            </w:pP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color w:val="auto"/>
                <w:highlight w:val="none"/>
              </w:rPr>
              <w:t>http</w:t>
            </w:r>
            <w:r>
              <w:rPr>
                <w:color w:val="auto"/>
                <w:spacing w:val="6"/>
                <w:highlight w:val="none"/>
              </w:rPr>
              <w:t>://</w:t>
            </w:r>
            <w:r>
              <w:rPr>
                <w:color w:val="auto"/>
                <w:highlight w:val="none"/>
              </w:rPr>
              <w:t>www</w:t>
            </w:r>
            <w:r>
              <w:rPr>
                <w:color w:val="auto"/>
                <w:spacing w:val="6"/>
                <w:highlight w:val="none"/>
              </w:rPr>
              <w:t>.</w:t>
            </w:r>
            <w:r>
              <w:rPr>
                <w:color w:val="auto"/>
                <w:highlight w:val="none"/>
              </w:rPr>
              <w:t>gsxt</w:t>
            </w:r>
            <w:r>
              <w:rPr>
                <w:color w:val="auto"/>
                <w:spacing w:val="6"/>
                <w:highlight w:val="none"/>
              </w:rPr>
              <w:t>.</w:t>
            </w:r>
            <w:r>
              <w:rPr>
                <w:color w:val="auto"/>
                <w:highlight w:val="none"/>
              </w:rPr>
              <w:t>gov</w:t>
            </w:r>
            <w:r>
              <w:rPr>
                <w:color w:val="auto"/>
                <w:spacing w:val="6"/>
                <w:highlight w:val="none"/>
              </w:rPr>
              <w:t>.</w:t>
            </w:r>
            <w:r>
              <w:rPr>
                <w:color w:val="auto"/>
                <w:highlight w:val="none"/>
              </w:rPr>
              <w:t>cn</w:t>
            </w:r>
            <w:r>
              <w:rPr>
                <w:color w:val="auto"/>
                <w:spacing w:val="6"/>
                <w:highlight w:val="none"/>
              </w:rPr>
              <w:t>/</w:t>
            </w:r>
            <w:r>
              <w:rPr>
                <w:color w:val="auto"/>
                <w:spacing w:val="6"/>
                <w:highlight w:val="none"/>
              </w:rPr>
              <w:fldChar w:fldCharType="end"/>
            </w:r>
            <w:r>
              <w:rPr>
                <w:color w:val="auto"/>
                <w:spacing w:val="6"/>
                <w:highlight w:val="none"/>
              </w:rPr>
              <w:t>）公示的企业信息网页截</w:t>
            </w:r>
            <w:r>
              <w:rPr>
                <w:color w:val="auto"/>
                <w:spacing w:val="-2"/>
                <w:highlight w:val="none"/>
              </w:rPr>
              <w:t>图，查询内容须包含公司基本信息、股东信息）或自</w:t>
            </w:r>
            <w:r>
              <w:rPr>
                <w:color w:val="auto"/>
                <w:spacing w:val="-14"/>
                <w:highlight w:val="none"/>
              </w:rPr>
              <w:t>行承诺；</w:t>
            </w:r>
          </w:p>
        </w:tc>
      </w:tr>
      <w:tr w14:paraId="634AC591">
        <w:trPr>
          <w:wBefore w:w="0" w:type="auto"/>
          <w:trHeight w:val="187" w:hRule="atLeast"/>
        </w:trPr>
        <w:tc>
          <w:tcPr>
            <w:tcW w:w="753" w:type="dxa"/>
            <w:vMerge w:val="continue"/>
            <w:tcBorders>
              <w:top w:val="nil"/>
            </w:tcBorders>
            <w:vAlign w:val="top"/>
          </w:tcPr>
          <w:p w14:paraId="73E6E39A">
            <w:pPr>
              <w:rPr>
                <w:rFonts w:ascii="Arial"/>
                <w:color w:val="auto"/>
                <w:sz w:val="21"/>
                <w:highlight w:val="none"/>
              </w:rPr>
            </w:pPr>
          </w:p>
        </w:tc>
        <w:tc>
          <w:tcPr>
            <w:tcW w:w="550" w:type="dxa"/>
            <w:vMerge w:val="continue"/>
            <w:tcBorders>
              <w:top w:val="nil"/>
            </w:tcBorders>
            <w:vAlign w:val="top"/>
          </w:tcPr>
          <w:p w14:paraId="1B1FD23E">
            <w:pPr>
              <w:rPr>
                <w:rFonts w:ascii="Arial"/>
                <w:color w:val="auto"/>
                <w:sz w:val="21"/>
                <w:highlight w:val="none"/>
              </w:rPr>
            </w:pPr>
          </w:p>
        </w:tc>
        <w:tc>
          <w:tcPr>
            <w:tcW w:w="2011" w:type="dxa"/>
            <w:vAlign w:val="top"/>
          </w:tcPr>
          <w:p w14:paraId="17FE57CE">
            <w:pPr>
              <w:pStyle w:val="11"/>
              <w:spacing w:before="38" w:line="343" w:lineRule="auto"/>
              <w:ind w:left="181" w:right="53" w:hanging="119"/>
              <w:rPr>
                <w:color w:val="auto"/>
                <w:highlight w:val="none"/>
              </w:rPr>
            </w:pPr>
            <w:r>
              <w:rPr>
                <w:color w:val="auto"/>
                <w:spacing w:val="-3"/>
                <w:highlight w:val="none"/>
              </w:rPr>
              <w:t>不接受联合体</w:t>
            </w:r>
            <w:r>
              <w:rPr>
                <w:color w:val="auto"/>
                <w:spacing w:val="-2"/>
                <w:highlight w:val="none"/>
              </w:rPr>
              <w:t>投标承诺书</w:t>
            </w:r>
          </w:p>
        </w:tc>
        <w:tc>
          <w:tcPr>
            <w:tcW w:w="5111" w:type="dxa"/>
            <w:vAlign w:val="top"/>
          </w:tcPr>
          <w:p w14:paraId="5C73AAA2">
            <w:pPr>
              <w:pStyle w:val="11"/>
              <w:spacing w:before="270" w:line="219" w:lineRule="auto"/>
              <w:ind w:left="12"/>
              <w:rPr>
                <w:color w:val="auto"/>
                <w:highlight w:val="none"/>
              </w:rPr>
            </w:pPr>
            <w:r>
              <w:rPr>
                <w:color w:val="auto"/>
                <w:spacing w:val="-5"/>
                <w:highlight w:val="none"/>
              </w:rPr>
              <w:t>提供不接受联合体投标承诺书；</w:t>
            </w:r>
          </w:p>
        </w:tc>
      </w:tr>
      <w:tr w14:paraId="3498991C">
        <w:trPr>
          <w:wBefore w:w="0" w:type="auto"/>
          <w:trHeight w:val="378" w:hRule="atLeast"/>
        </w:trPr>
        <w:tc>
          <w:tcPr>
            <w:tcW w:w="753" w:type="dxa"/>
            <w:vMerge w:val="restart"/>
            <w:tcBorders>
              <w:bottom w:val="nil"/>
            </w:tcBorders>
            <w:vAlign w:val="top"/>
          </w:tcPr>
          <w:p w14:paraId="6D81C875">
            <w:pPr>
              <w:spacing w:line="241" w:lineRule="auto"/>
              <w:rPr>
                <w:rFonts w:ascii="Arial"/>
                <w:color w:val="auto"/>
                <w:sz w:val="21"/>
                <w:highlight w:val="none"/>
              </w:rPr>
            </w:pPr>
          </w:p>
          <w:p w14:paraId="14884B98">
            <w:pPr>
              <w:spacing w:line="241" w:lineRule="auto"/>
              <w:rPr>
                <w:rFonts w:ascii="Arial"/>
                <w:color w:val="auto"/>
                <w:sz w:val="21"/>
                <w:highlight w:val="none"/>
              </w:rPr>
            </w:pPr>
          </w:p>
          <w:p w14:paraId="2A7F76E2">
            <w:pPr>
              <w:spacing w:line="241" w:lineRule="auto"/>
              <w:rPr>
                <w:rFonts w:ascii="Arial"/>
                <w:color w:val="auto"/>
                <w:sz w:val="21"/>
                <w:highlight w:val="none"/>
              </w:rPr>
            </w:pPr>
          </w:p>
          <w:p w14:paraId="0C82D4D3">
            <w:pPr>
              <w:spacing w:line="241" w:lineRule="auto"/>
              <w:rPr>
                <w:rFonts w:ascii="Arial"/>
                <w:color w:val="auto"/>
                <w:sz w:val="21"/>
                <w:highlight w:val="none"/>
              </w:rPr>
            </w:pPr>
          </w:p>
          <w:p w14:paraId="146633A3">
            <w:pPr>
              <w:spacing w:line="242" w:lineRule="auto"/>
              <w:rPr>
                <w:rFonts w:ascii="Arial"/>
                <w:color w:val="auto"/>
                <w:sz w:val="21"/>
                <w:highlight w:val="none"/>
              </w:rPr>
            </w:pPr>
          </w:p>
          <w:p w14:paraId="0AED98DF">
            <w:pPr>
              <w:spacing w:line="242" w:lineRule="auto"/>
              <w:rPr>
                <w:rFonts w:ascii="Arial"/>
                <w:color w:val="auto"/>
                <w:sz w:val="21"/>
                <w:highlight w:val="none"/>
              </w:rPr>
            </w:pPr>
          </w:p>
          <w:p w14:paraId="6A229707">
            <w:pPr>
              <w:spacing w:line="242" w:lineRule="auto"/>
              <w:rPr>
                <w:rFonts w:ascii="Arial"/>
                <w:color w:val="auto"/>
                <w:sz w:val="21"/>
                <w:highlight w:val="none"/>
              </w:rPr>
            </w:pPr>
          </w:p>
          <w:p w14:paraId="609A5965">
            <w:pPr>
              <w:spacing w:line="242" w:lineRule="auto"/>
              <w:rPr>
                <w:rFonts w:ascii="Arial"/>
                <w:color w:val="auto"/>
                <w:sz w:val="21"/>
                <w:highlight w:val="none"/>
              </w:rPr>
            </w:pPr>
          </w:p>
          <w:p w14:paraId="0F0830ED">
            <w:pPr>
              <w:spacing w:line="242" w:lineRule="auto"/>
              <w:rPr>
                <w:rFonts w:ascii="Arial"/>
                <w:color w:val="auto"/>
                <w:sz w:val="21"/>
                <w:highlight w:val="none"/>
              </w:rPr>
            </w:pPr>
          </w:p>
          <w:p w14:paraId="5202F599">
            <w:pPr>
              <w:spacing w:line="242" w:lineRule="auto"/>
              <w:rPr>
                <w:rFonts w:ascii="Arial"/>
                <w:color w:val="auto"/>
                <w:sz w:val="21"/>
                <w:highlight w:val="none"/>
              </w:rPr>
            </w:pPr>
          </w:p>
          <w:p w14:paraId="74310694">
            <w:pPr>
              <w:spacing w:line="242" w:lineRule="auto"/>
              <w:rPr>
                <w:rFonts w:ascii="Arial"/>
                <w:color w:val="auto"/>
                <w:sz w:val="21"/>
                <w:highlight w:val="none"/>
              </w:rPr>
            </w:pPr>
          </w:p>
          <w:p w14:paraId="05DFA85B">
            <w:pPr>
              <w:pStyle w:val="11"/>
              <w:spacing w:before="78" w:line="239" w:lineRule="auto"/>
              <w:ind w:left="86"/>
              <w:rPr>
                <w:color w:val="auto"/>
                <w:highlight w:val="none"/>
              </w:rPr>
            </w:pPr>
            <w:r>
              <w:rPr>
                <w:color w:val="auto"/>
                <w:spacing w:val="-2"/>
                <w:highlight w:val="none"/>
              </w:rPr>
              <w:t>2.1.2</w:t>
            </w:r>
          </w:p>
        </w:tc>
        <w:tc>
          <w:tcPr>
            <w:tcW w:w="550" w:type="dxa"/>
            <w:vMerge w:val="restart"/>
            <w:tcBorders>
              <w:bottom w:val="nil"/>
            </w:tcBorders>
            <w:textDirection w:val="tbRlV"/>
            <w:vAlign w:val="top"/>
          </w:tcPr>
          <w:p w14:paraId="2013A900">
            <w:pPr>
              <w:pStyle w:val="11"/>
              <w:spacing w:before="201" w:line="209" w:lineRule="auto"/>
              <w:ind w:firstLine="960" w:firstLineChars="400"/>
              <w:rPr>
                <w:rFonts w:hint="default" w:eastAsia="宋体"/>
                <w:color w:val="auto"/>
                <w:highlight w:val="none"/>
                <w:lang w:val="en-US" w:eastAsia="zh-CN"/>
              </w:rPr>
            </w:pPr>
            <w:r>
              <w:rPr>
                <w:rFonts w:hint="eastAsia"/>
                <w:color w:val="auto"/>
                <w:highlight w:val="none"/>
                <w:lang w:val="en-US" w:eastAsia="zh-CN"/>
              </w:rPr>
              <w:t>实质性响应评审</w:t>
            </w:r>
          </w:p>
        </w:tc>
        <w:tc>
          <w:tcPr>
            <w:tcW w:w="2011" w:type="dxa"/>
            <w:vAlign w:val="top"/>
          </w:tcPr>
          <w:p w14:paraId="2516B140">
            <w:pPr>
              <w:pStyle w:val="11"/>
              <w:spacing w:before="112" w:line="218" w:lineRule="auto"/>
              <w:ind w:left="231"/>
              <w:rPr>
                <w:color w:val="auto"/>
                <w:highlight w:val="none"/>
              </w:rPr>
            </w:pPr>
            <w:r>
              <w:rPr>
                <w:color w:val="auto"/>
                <w:spacing w:val="-2"/>
                <w:highlight w:val="none"/>
              </w:rPr>
              <w:t>报价函签章</w:t>
            </w:r>
          </w:p>
        </w:tc>
        <w:tc>
          <w:tcPr>
            <w:tcW w:w="5111" w:type="dxa"/>
            <w:vAlign w:val="top"/>
          </w:tcPr>
          <w:p w14:paraId="5DBD5B20">
            <w:pPr>
              <w:pStyle w:val="11"/>
              <w:spacing w:before="112" w:line="219" w:lineRule="auto"/>
              <w:ind w:left="120"/>
              <w:rPr>
                <w:color w:val="auto"/>
                <w:highlight w:val="none"/>
              </w:rPr>
            </w:pPr>
            <w:r>
              <w:rPr>
                <w:color w:val="auto"/>
                <w:spacing w:val="-1"/>
                <w:highlight w:val="none"/>
              </w:rPr>
              <w:t>有法定代表人签章并加盖单位公章</w:t>
            </w:r>
          </w:p>
        </w:tc>
      </w:tr>
      <w:tr w14:paraId="69EFD6B6">
        <w:trPr>
          <w:wBefore w:w="0" w:type="auto"/>
          <w:trHeight w:val="260" w:hRule="atLeast"/>
        </w:trPr>
        <w:tc>
          <w:tcPr>
            <w:tcW w:w="753" w:type="dxa"/>
            <w:vMerge w:val="continue"/>
            <w:tcBorders>
              <w:top w:val="nil"/>
              <w:bottom w:val="nil"/>
            </w:tcBorders>
            <w:vAlign w:val="top"/>
          </w:tcPr>
          <w:p w14:paraId="05D59472">
            <w:pPr>
              <w:rPr>
                <w:rFonts w:ascii="Arial"/>
                <w:color w:val="auto"/>
                <w:sz w:val="21"/>
                <w:highlight w:val="none"/>
              </w:rPr>
            </w:pPr>
          </w:p>
        </w:tc>
        <w:tc>
          <w:tcPr>
            <w:tcW w:w="550" w:type="dxa"/>
            <w:vMerge w:val="continue"/>
            <w:tcBorders>
              <w:top w:val="nil"/>
              <w:bottom w:val="nil"/>
            </w:tcBorders>
            <w:textDirection w:val="tbRlV"/>
            <w:vAlign w:val="top"/>
          </w:tcPr>
          <w:p w14:paraId="2F8D732E">
            <w:pPr>
              <w:rPr>
                <w:rFonts w:ascii="Arial"/>
                <w:color w:val="auto"/>
                <w:sz w:val="21"/>
                <w:highlight w:val="none"/>
              </w:rPr>
            </w:pPr>
          </w:p>
        </w:tc>
        <w:tc>
          <w:tcPr>
            <w:tcW w:w="2011" w:type="dxa"/>
            <w:vAlign w:val="top"/>
          </w:tcPr>
          <w:p w14:paraId="5BA9226A">
            <w:pPr>
              <w:pStyle w:val="11"/>
              <w:spacing w:before="113" w:line="218" w:lineRule="auto"/>
              <w:ind w:left="352"/>
              <w:rPr>
                <w:color w:val="auto"/>
                <w:highlight w:val="none"/>
              </w:rPr>
            </w:pPr>
            <w:r>
              <w:rPr>
                <w:color w:val="auto"/>
                <w:spacing w:val="1"/>
                <w:highlight w:val="none"/>
              </w:rPr>
              <w:t>报价唯一</w:t>
            </w:r>
          </w:p>
        </w:tc>
        <w:tc>
          <w:tcPr>
            <w:tcW w:w="5111" w:type="dxa"/>
            <w:vAlign w:val="top"/>
          </w:tcPr>
          <w:p w14:paraId="6EEF4A54">
            <w:pPr>
              <w:pStyle w:val="11"/>
              <w:spacing w:before="113" w:line="218" w:lineRule="auto"/>
              <w:ind w:left="133"/>
              <w:rPr>
                <w:color w:val="auto"/>
                <w:highlight w:val="none"/>
              </w:rPr>
            </w:pPr>
            <w:r>
              <w:rPr>
                <w:color w:val="auto"/>
                <w:spacing w:val="-3"/>
                <w:highlight w:val="none"/>
              </w:rPr>
              <w:t>只能有一个有效报价</w:t>
            </w:r>
          </w:p>
        </w:tc>
      </w:tr>
      <w:tr w14:paraId="5B8525A9">
        <w:trPr>
          <w:wBefore w:w="0" w:type="auto"/>
          <w:trHeight w:val="370" w:hRule="atLeast"/>
        </w:trPr>
        <w:tc>
          <w:tcPr>
            <w:tcW w:w="753" w:type="dxa"/>
            <w:vMerge w:val="continue"/>
            <w:tcBorders>
              <w:top w:val="nil"/>
              <w:bottom w:val="nil"/>
            </w:tcBorders>
            <w:vAlign w:val="top"/>
          </w:tcPr>
          <w:p w14:paraId="044C4C27">
            <w:pPr>
              <w:rPr>
                <w:rFonts w:ascii="Arial"/>
                <w:color w:val="auto"/>
                <w:sz w:val="21"/>
                <w:highlight w:val="none"/>
              </w:rPr>
            </w:pPr>
          </w:p>
        </w:tc>
        <w:tc>
          <w:tcPr>
            <w:tcW w:w="550" w:type="dxa"/>
            <w:vMerge w:val="continue"/>
            <w:tcBorders>
              <w:top w:val="nil"/>
              <w:bottom w:val="nil"/>
            </w:tcBorders>
            <w:textDirection w:val="tbRlV"/>
            <w:vAlign w:val="top"/>
          </w:tcPr>
          <w:p w14:paraId="6DB442B4">
            <w:pPr>
              <w:rPr>
                <w:rFonts w:ascii="Arial"/>
                <w:color w:val="auto"/>
                <w:sz w:val="21"/>
                <w:highlight w:val="none"/>
              </w:rPr>
            </w:pPr>
          </w:p>
        </w:tc>
        <w:tc>
          <w:tcPr>
            <w:tcW w:w="2011" w:type="dxa"/>
            <w:vAlign w:val="top"/>
          </w:tcPr>
          <w:p w14:paraId="3CC0BDB6">
            <w:pPr>
              <w:pStyle w:val="11"/>
              <w:spacing w:before="267" w:line="220" w:lineRule="auto"/>
              <w:ind w:left="354"/>
              <w:rPr>
                <w:color w:val="auto"/>
                <w:highlight w:val="none"/>
              </w:rPr>
            </w:pPr>
            <w:r>
              <w:rPr>
                <w:color w:val="auto"/>
                <w:spacing w:val="-3"/>
                <w:highlight w:val="none"/>
              </w:rPr>
              <w:t>服务周期</w:t>
            </w:r>
          </w:p>
        </w:tc>
        <w:tc>
          <w:tcPr>
            <w:tcW w:w="5111" w:type="dxa"/>
            <w:vAlign w:val="top"/>
          </w:tcPr>
          <w:p w14:paraId="3EE3B3E8">
            <w:pPr>
              <w:pStyle w:val="11"/>
              <w:spacing w:before="267" w:line="220" w:lineRule="auto"/>
              <w:ind w:left="158"/>
              <w:rPr>
                <w:rFonts w:hint="eastAsia" w:eastAsia="宋体"/>
                <w:color w:val="auto"/>
                <w:highlight w:val="none"/>
                <w:lang w:eastAsia="zh-CN"/>
              </w:rPr>
            </w:pPr>
            <w:r>
              <w:rPr>
                <w:rFonts w:ascii="宋体" w:hAnsi="宋体" w:eastAsia="宋体" w:cs="宋体"/>
                <w:color w:val="auto"/>
                <w:spacing w:val="-71"/>
                <w:sz w:val="24"/>
                <w:szCs w:val="24"/>
                <w:highlight w:val="none"/>
              </w:rPr>
              <w:t xml:space="preserve"> </w:t>
            </w:r>
            <w:r>
              <w:rPr>
                <w:rFonts w:ascii="宋体" w:hAnsi="宋体" w:eastAsia="宋体" w:cs="宋体"/>
                <w:color w:val="auto"/>
                <w:spacing w:val="-6"/>
                <w:sz w:val="24"/>
                <w:szCs w:val="24"/>
                <w:highlight w:val="none"/>
              </w:rPr>
              <w:t>自合同签</w:t>
            </w:r>
            <w:r>
              <w:rPr>
                <w:rFonts w:ascii="宋体" w:hAnsi="宋体" w:eastAsia="宋体" w:cs="宋体"/>
                <w:color w:val="auto"/>
                <w:spacing w:val="-1"/>
                <w:sz w:val="24"/>
                <w:szCs w:val="24"/>
                <w:highlight w:val="none"/>
              </w:rPr>
              <w:t>订之日起</w:t>
            </w:r>
            <w:r>
              <w:rPr>
                <w:rFonts w:hint="eastAsia" w:ascii="宋体" w:hAnsi="宋体" w:eastAsia="宋体" w:cs="宋体"/>
                <w:color w:val="auto"/>
                <w:spacing w:val="-1"/>
                <w:sz w:val="24"/>
                <w:szCs w:val="24"/>
                <w:highlight w:val="none"/>
                <w:lang w:val="en-US" w:eastAsia="zh-CN"/>
              </w:rPr>
              <w:t>180日历天</w:t>
            </w:r>
          </w:p>
        </w:tc>
      </w:tr>
      <w:tr w14:paraId="356B0670">
        <w:trPr>
          <w:wBefore w:w="0" w:type="auto"/>
          <w:trHeight w:val="545" w:hRule="atLeast"/>
        </w:trPr>
        <w:tc>
          <w:tcPr>
            <w:tcW w:w="753" w:type="dxa"/>
            <w:vMerge w:val="continue"/>
            <w:tcBorders>
              <w:top w:val="nil"/>
              <w:bottom w:val="nil"/>
            </w:tcBorders>
            <w:vAlign w:val="top"/>
          </w:tcPr>
          <w:p w14:paraId="743B8955">
            <w:pPr>
              <w:rPr>
                <w:rFonts w:ascii="Arial"/>
                <w:color w:val="auto"/>
                <w:sz w:val="21"/>
                <w:highlight w:val="none"/>
              </w:rPr>
            </w:pPr>
          </w:p>
        </w:tc>
        <w:tc>
          <w:tcPr>
            <w:tcW w:w="550" w:type="dxa"/>
            <w:vMerge w:val="continue"/>
            <w:tcBorders>
              <w:top w:val="nil"/>
              <w:bottom w:val="nil"/>
            </w:tcBorders>
            <w:textDirection w:val="tbRlV"/>
            <w:vAlign w:val="top"/>
          </w:tcPr>
          <w:p w14:paraId="11692F6F">
            <w:pPr>
              <w:rPr>
                <w:rFonts w:ascii="Arial"/>
                <w:color w:val="auto"/>
                <w:sz w:val="21"/>
                <w:highlight w:val="none"/>
              </w:rPr>
            </w:pPr>
          </w:p>
        </w:tc>
        <w:tc>
          <w:tcPr>
            <w:tcW w:w="2011" w:type="dxa"/>
            <w:vAlign w:val="top"/>
          </w:tcPr>
          <w:p w14:paraId="268968FB">
            <w:pPr>
              <w:pStyle w:val="11"/>
              <w:spacing w:before="270" w:line="220" w:lineRule="auto"/>
              <w:ind w:left="355"/>
              <w:rPr>
                <w:color w:val="auto"/>
                <w:highlight w:val="none"/>
              </w:rPr>
            </w:pPr>
            <w:r>
              <w:rPr>
                <w:color w:val="auto"/>
                <w:spacing w:val="-2"/>
                <w:highlight w:val="none"/>
              </w:rPr>
              <w:t>质量要求</w:t>
            </w:r>
          </w:p>
        </w:tc>
        <w:tc>
          <w:tcPr>
            <w:tcW w:w="5111" w:type="dxa"/>
            <w:vAlign w:val="top"/>
          </w:tcPr>
          <w:p w14:paraId="3DE40393">
            <w:pPr>
              <w:pStyle w:val="11"/>
              <w:spacing w:before="269" w:line="219" w:lineRule="auto"/>
              <w:ind w:right="4"/>
              <w:jc w:val="left"/>
              <w:rPr>
                <w:color w:val="auto"/>
                <w:highlight w:val="none"/>
              </w:rPr>
            </w:pPr>
            <w:r>
              <w:rPr>
                <w:rFonts w:hint="eastAsia" w:ascii="宋体" w:hAnsi="宋体" w:cs="宋体"/>
                <w:color w:val="auto"/>
                <w:sz w:val="24"/>
                <w:szCs w:val="24"/>
                <w:highlight w:val="none"/>
                <w:lang w:eastAsia="zh-CN"/>
              </w:rPr>
              <w:t>符合国家、行业、地方相关规范要求，通过专家评审并发布</w:t>
            </w:r>
          </w:p>
        </w:tc>
      </w:tr>
      <w:tr w14:paraId="2CC163EA">
        <w:trPr>
          <w:wBefore w:w="0" w:type="auto"/>
          <w:trHeight w:val="397" w:hRule="atLeast"/>
        </w:trPr>
        <w:tc>
          <w:tcPr>
            <w:tcW w:w="753" w:type="dxa"/>
            <w:vMerge w:val="continue"/>
            <w:tcBorders>
              <w:top w:val="nil"/>
              <w:bottom w:val="nil"/>
            </w:tcBorders>
            <w:vAlign w:val="top"/>
          </w:tcPr>
          <w:p w14:paraId="70977978">
            <w:pPr>
              <w:rPr>
                <w:rFonts w:ascii="Arial"/>
                <w:color w:val="auto"/>
                <w:sz w:val="21"/>
                <w:highlight w:val="none"/>
              </w:rPr>
            </w:pPr>
          </w:p>
        </w:tc>
        <w:tc>
          <w:tcPr>
            <w:tcW w:w="550" w:type="dxa"/>
            <w:vMerge w:val="continue"/>
            <w:tcBorders>
              <w:top w:val="nil"/>
              <w:bottom w:val="nil"/>
            </w:tcBorders>
            <w:textDirection w:val="tbRlV"/>
            <w:vAlign w:val="top"/>
          </w:tcPr>
          <w:p w14:paraId="631B911D">
            <w:pPr>
              <w:rPr>
                <w:rFonts w:ascii="Arial"/>
                <w:color w:val="auto"/>
                <w:sz w:val="21"/>
                <w:highlight w:val="none"/>
              </w:rPr>
            </w:pPr>
          </w:p>
        </w:tc>
        <w:tc>
          <w:tcPr>
            <w:tcW w:w="2011" w:type="dxa"/>
            <w:vAlign w:val="top"/>
          </w:tcPr>
          <w:p w14:paraId="136CB06B">
            <w:pPr>
              <w:pStyle w:val="11"/>
              <w:spacing w:before="117" w:line="220" w:lineRule="auto"/>
              <w:ind w:left="232"/>
              <w:rPr>
                <w:color w:val="auto"/>
                <w:highlight w:val="none"/>
              </w:rPr>
            </w:pPr>
            <w:r>
              <w:rPr>
                <w:color w:val="auto"/>
                <w:spacing w:val="-2"/>
                <w:highlight w:val="none"/>
              </w:rPr>
              <w:t>磋商有效期</w:t>
            </w:r>
          </w:p>
        </w:tc>
        <w:tc>
          <w:tcPr>
            <w:tcW w:w="5111" w:type="dxa"/>
            <w:vAlign w:val="top"/>
          </w:tcPr>
          <w:p w14:paraId="22E0E6A6">
            <w:pPr>
              <w:pStyle w:val="11"/>
              <w:spacing w:before="117" w:line="220" w:lineRule="auto"/>
              <w:ind w:left="118"/>
              <w:rPr>
                <w:color w:val="auto"/>
                <w:highlight w:val="none"/>
              </w:rPr>
            </w:pPr>
            <w:r>
              <w:rPr>
                <w:color w:val="auto"/>
                <w:spacing w:val="-1"/>
                <w:highlight w:val="none"/>
              </w:rPr>
              <w:t>磋商截止时间起60日历天</w:t>
            </w:r>
          </w:p>
        </w:tc>
      </w:tr>
      <w:tr w14:paraId="7765EC28">
        <w:trPr>
          <w:wBefore w:w="0" w:type="auto"/>
          <w:trHeight w:val="683" w:hRule="atLeast"/>
        </w:trPr>
        <w:tc>
          <w:tcPr>
            <w:tcW w:w="753" w:type="dxa"/>
            <w:vMerge w:val="continue"/>
            <w:tcBorders>
              <w:top w:val="nil"/>
            </w:tcBorders>
            <w:vAlign w:val="top"/>
          </w:tcPr>
          <w:p w14:paraId="297B59A0">
            <w:pPr>
              <w:rPr>
                <w:rFonts w:ascii="Arial"/>
                <w:color w:val="auto"/>
                <w:sz w:val="21"/>
                <w:highlight w:val="none"/>
              </w:rPr>
            </w:pPr>
          </w:p>
        </w:tc>
        <w:tc>
          <w:tcPr>
            <w:tcW w:w="550" w:type="dxa"/>
            <w:vMerge w:val="continue"/>
            <w:tcBorders>
              <w:top w:val="nil"/>
            </w:tcBorders>
            <w:textDirection w:val="tbRlV"/>
            <w:vAlign w:val="top"/>
          </w:tcPr>
          <w:p w14:paraId="152A093E">
            <w:pPr>
              <w:rPr>
                <w:rFonts w:ascii="Arial"/>
                <w:color w:val="auto"/>
                <w:sz w:val="21"/>
                <w:highlight w:val="none"/>
              </w:rPr>
            </w:pPr>
          </w:p>
        </w:tc>
        <w:tc>
          <w:tcPr>
            <w:tcW w:w="2011" w:type="dxa"/>
            <w:vAlign w:val="top"/>
          </w:tcPr>
          <w:p w14:paraId="5F88149A">
            <w:pPr>
              <w:spacing w:line="277" w:lineRule="auto"/>
              <w:rPr>
                <w:rFonts w:ascii="Arial"/>
                <w:color w:val="auto"/>
                <w:sz w:val="21"/>
                <w:highlight w:val="none"/>
              </w:rPr>
            </w:pPr>
          </w:p>
          <w:p w14:paraId="5C053FBA">
            <w:pPr>
              <w:pStyle w:val="11"/>
              <w:spacing w:before="78" w:line="218" w:lineRule="auto"/>
              <w:jc w:val="center"/>
              <w:rPr>
                <w:color w:val="auto"/>
                <w:highlight w:val="none"/>
              </w:rPr>
            </w:pPr>
            <w:r>
              <w:rPr>
                <w:color w:val="auto"/>
                <w:spacing w:val="-2"/>
                <w:highlight w:val="none"/>
              </w:rPr>
              <w:t>磋商报价</w:t>
            </w:r>
          </w:p>
        </w:tc>
        <w:tc>
          <w:tcPr>
            <w:tcW w:w="5111" w:type="dxa"/>
            <w:vAlign w:val="top"/>
          </w:tcPr>
          <w:p w14:paraId="6DCAFFB0">
            <w:pPr>
              <w:pStyle w:val="11"/>
              <w:spacing w:before="78" w:line="362" w:lineRule="auto"/>
              <w:ind w:right="5"/>
              <w:rPr>
                <w:color w:val="auto"/>
                <w:highlight w:val="none"/>
              </w:rPr>
            </w:pPr>
            <w:r>
              <w:rPr>
                <w:color w:val="auto"/>
                <w:spacing w:val="-5"/>
                <w:highlight w:val="none"/>
              </w:rPr>
              <w:t>供应商磋商总报价不得高于采购人公布的数额，否则</w:t>
            </w:r>
            <w:r>
              <w:rPr>
                <w:color w:val="auto"/>
                <w:spacing w:val="-6"/>
                <w:highlight w:val="none"/>
              </w:rPr>
              <w:t>按照无效标处理。</w:t>
            </w:r>
          </w:p>
        </w:tc>
      </w:tr>
    </w:tbl>
    <w:p w14:paraId="1FDE9FC8">
      <w:pPr>
        <w:rPr>
          <w:color w:val="auto"/>
          <w:highlight w:val="none"/>
        </w:rPr>
        <w:sectPr>
          <w:footerReference r:id="rId10" w:type="default"/>
          <w:pgSz w:w="11912" w:h="16841"/>
          <w:pgMar w:top="1365" w:right="1667" w:bottom="1409" w:left="1693" w:header="0" w:footer="1182" w:gutter="0"/>
          <w:cols w:space="720" w:num="1"/>
        </w:sectPr>
      </w:pPr>
    </w:p>
    <w:p w14:paraId="7E7AFB40">
      <w:pPr>
        <w:spacing w:before="33" w:line="233" w:lineRule="auto"/>
        <w:ind w:left="495"/>
        <w:rPr>
          <w:rFonts w:ascii="宋体" w:hAnsi="宋体" w:eastAsia="宋体" w:cs="宋体"/>
          <w:b/>
          <w:bCs/>
          <w:color w:val="auto"/>
          <w:spacing w:val="-6"/>
          <w:sz w:val="24"/>
          <w:szCs w:val="24"/>
          <w:highlight w:val="none"/>
        </w:rPr>
      </w:pPr>
    </w:p>
    <w:p w14:paraId="32DBCA4F">
      <w:pPr>
        <w:spacing w:before="33" w:line="233" w:lineRule="auto"/>
        <w:ind w:left="495"/>
        <w:rPr>
          <w:rFonts w:ascii="宋体" w:hAnsi="宋体" w:eastAsia="宋体" w:cs="宋体"/>
          <w:b/>
          <w:bCs/>
          <w:color w:val="auto"/>
          <w:spacing w:val="-6"/>
          <w:sz w:val="24"/>
          <w:szCs w:val="24"/>
          <w:highlight w:val="none"/>
        </w:rPr>
      </w:pPr>
      <w:r>
        <w:rPr>
          <w:rFonts w:ascii="宋体" w:hAnsi="宋体" w:eastAsia="宋体" w:cs="宋体"/>
          <w:b/>
          <w:bCs/>
          <w:color w:val="auto"/>
          <w:spacing w:val="-6"/>
          <w:sz w:val="24"/>
          <w:szCs w:val="24"/>
          <w:highlight w:val="none"/>
        </w:rPr>
        <w:t>附表</w:t>
      </w:r>
      <w:r>
        <w:rPr>
          <w:rFonts w:ascii="宋体" w:hAnsi="宋体" w:eastAsia="宋体" w:cs="宋体"/>
          <w:color w:val="auto"/>
          <w:spacing w:val="-6"/>
          <w:sz w:val="24"/>
          <w:szCs w:val="24"/>
          <w:highlight w:val="none"/>
        </w:rPr>
        <w:t xml:space="preserve"> </w:t>
      </w:r>
      <w:r>
        <w:rPr>
          <w:rFonts w:ascii="Times New Roman" w:hAnsi="Times New Roman" w:eastAsia="Times New Roman" w:cs="Times New Roman"/>
          <w:b/>
          <w:bCs/>
          <w:color w:val="auto"/>
          <w:spacing w:val="-6"/>
          <w:sz w:val="24"/>
          <w:szCs w:val="24"/>
          <w:highlight w:val="none"/>
        </w:rPr>
        <w:t>2</w:t>
      </w:r>
      <w:r>
        <w:rPr>
          <w:rFonts w:ascii="Times New Roman" w:hAnsi="Times New Roman" w:eastAsia="Times New Roman" w:cs="Times New Roman"/>
          <w:b/>
          <w:bCs/>
          <w:color w:val="auto"/>
          <w:spacing w:val="9"/>
          <w:sz w:val="24"/>
          <w:szCs w:val="24"/>
          <w:highlight w:val="none"/>
        </w:rPr>
        <w:t xml:space="preserve">  </w:t>
      </w:r>
      <w:r>
        <w:rPr>
          <w:rFonts w:ascii="宋体" w:hAnsi="宋体" w:eastAsia="宋体" w:cs="宋体"/>
          <w:b/>
          <w:bCs/>
          <w:color w:val="auto"/>
          <w:spacing w:val="-6"/>
          <w:sz w:val="24"/>
          <w:szCs w:val="24"/>
          <w:highlight w:val="none"/>
        </w:rPr>
        <w:t>详细评审标准</w:t>
      </w:r>
    </w:p>
    <w:p w14:paraId="7E8E4DA4">
      <w:pPr>
        <w:pStyle w:val="6"/>
        <w:rPr>
          <w:color w:val="auto"/>
          <w:highlight w:val="none"/>
        </w:rPr>
      </w:pPr>
    </w:p>
    <w:p w14:paraId="5C048F40">
      <w:pPr>
        <w:spacing w:before="9" w:line="219" w:lineRule="auto"/>
        <w:ind w:left="4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1、磋商小组所有成员集中与通过初步评审的单一供应商进行磋商。</w:t>
      </w:r>
    </w:p>
    <w:p w14:paraId="37569A0E">
      <w:pPr>
        <w:spacing w:before="182" w:line="359"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（1）在磋商过程中，磋商小组可以</w:t>
      </w:r>
      <w:bookmarkStart w:id="11" w:name="_GoBack"/>
      <w:bookmarkEnd w:id="11"/>
      <w:r>
        <w:rPr>
          <w:rFonts w:ascii="宋体" w:hAnsi="宋体" w:eastAsia="宋体" w:cs="宋体"/>
          <w:color w:val="auto"/>
          <w:sz w:val="24"/>
          <w:szCs w:val="24"/>
          <w:highlight w:val="none"/>
        </w:rPr>
        <w:t>根据磋商文件和磋商情况实质性变动采购</w:t>
      </w:r>
      <w:r>
        <w:rPr>
          <w:rFonts w:ascii="宋体" w:hAnsi="宋体" w:eastAsia="宋体" w:cs="宋体"/>
          <w:color w:val="auto"/>
          <w:spacing w:val="-1"/>
          <w:sz w:val="24"/>
          <w:szCs w:val="24"/>
          <w:highlight w:val="none"/>
        </w:rPr>
        <w:t>需求中的技术、服务要求以及合同草案条款，但不得变动磋商文件中的其他内容。</w:t>
      </w:r>
      <w:r>
        <w:rPr>
          <w:rFonts w:ascii="宋体" w:hAnsi="宋体" w:eastAsia="宋体" w:cs="宋体"/>
          <w:color w:val="auto"/>
          <w:spacing w:val="-3"/>
          <w:sz w:val="24"/>
          <w:szCs w:val="24"/>
          <w:highlight w:val="none"/>
        </w:rPr>
        <w:t>实质性变动的内容，须经采购人代表确认。</w:t>
      </w:r>
    </w:p>
    <w:p w14:paraId="75633254">
      <w:pPr>
        <w:spacing w:before="48" w:line="359" w:lineRule="auto"/>
        <w:ind w:right="353"/>
        <w:rPr>
          <w:rFonts w:hint="eastAsia" w:ascii="宋体" w:hAnsi="宋体" w:eastAsia="宋体" w:cs="宋体"/>
          <w:color w:val="auto"/>
          <w:spacing w:val="-1"/>
          <w:sz w:val="24"/>
          <w:szCs w:val="24"/>
          <w:highlight w:val="none"/>
          <w:lang w:eastAsia="zh-CN"/>
        </w:rPr>
      </w:pPr>
      <w:r>
        <w:rPr>
          <w:rFonts w:ascii="宋体" w:hAnsi="宋体" w:eastAsia="宋体" w:cs="宋体"/>
          <w:color w:val="auto"/>
          <w:sz w:val="24"/>
          <w:szCs w:val="24"/>
          <w:highlight w:val="none"/>
        </w:rPr>
        <w:t>（2）对磋商文件作出的实质性变动是磋商文件的有效组成部分，磋商小组应</w:t>
      </w:r>
      <w:r>
        <w:rPr>
          <w:rFonts w:ascii="宋体" w:hAnsi="宋体" w:eastAsia="宋体" w:cs="宋体"/>
          <w:color w:val="auto"/>
          <w:spacing w:val="-1"/>
          <w:sz w:val="24"/>
          <w:szCs w:val="24"/>
          <w:highlight w:val="none"/>
        </w:rPr>
        <w:t>当及时以网上答疑形式同时通知所有参加磋商的供应商</w:t>
      </w:r>
      <w:r>
        <w:rPr>
          <w:rFonts w:hint="eastAsia" w:ascii="宋体" w:hAnsi="宋体" w:eastAsia="宋体" w:cs="宋体"/>
          <w:color w:val="auto"/>
          <w:spacing w:val="-1"/>
          <w:sz w:val="24"/>
          <w:szCs w:val="24"/>
          <w:highlight w:val="none"/>
          <w:lang w:eastAsia="zh-CN"/>
        </w:rPr>
        <w:t>。</w:t>
      </w:r>
    </w:p>
    <w:p w14:paraId="3F8B6ABB">
      <w:pPr>
        <w:spacing w:before="48" w:line="359" w:lineRule="auto"/>
        <w:ind w:right="353" w:firstLine="480" w:firstLineChars="200"/>
        <w:rPr>
          <w:rFonts w:ascii="宋体" w:hAnsi="宋体" w:eastAsia="宋体" w:cs="宋体"/>
          <w:color w:val="auto"/>
          <w:spacing w:val="-5"/>
          <w:sz w:val="24"/>
          <w:szCs w:val="24"/>
          <w:highlight w:val="none"/>
        </w:rPr>
      </w:pPr>
      <w:r>
        <w:rPr>
          <w:rFonts w:ascii="宋体" w:hAnsi="宋体" w:eastAsia="宋体" w:cs="宋体"/>
          <w:color w:val="auto"/>
          <w:sz w:val="24"/>
          <w:szCs w:val="24"/>
          <w:highlight w:val="none"/>
        </w:rPr>
        <w:t>2、磋商报价：本项目进行二次报价，二次报价不能高于一次报价，高于一次</w:t>
      </w:r>
      <w:r>
        <w:rPr>
          <w:rFonts w:ascii="宋体" w:hAnsi="宋体" w:eastAsia="宋体" w:cs="宋体"/>
          <w:color w:val="auto"/>
          <w:spacing w:val="-5"/>
          <w:sz w:val="24"/>
          <w:szCs w:val="24"/>
          <w:highlight w:val="none"/>
        </w:rPr>
        <w:t>报价视为无效标。</w:t>
      </w:r>
    </w:p>
    <w:p w14:paraId="7E92596F">
      <w:pPr>
        <w:spacing w:before="48" w:line="359" w:lineRule="auto"/>
        <w:ind w:right="353" w:firstLine="240" w:firstLineChars="100"/>
        <w:rPr>
          <w:rFonts w:ascii="宋体" w:hAnsi="宋体" w:eastAsia="宋体" w:cs="宋体"/>
          <w:color w:val="auto"/>
          <w:spacing w:val="-4"/>
          <w:sz w:val="24"/>
          <w:szCs w:val="24"/>
          <w:highlight w:val="none"/>
        </w:rPr>
      </w:pPr>
      <w:r>
        <w:rPr>
          <w:rFonts w:ascii="宋体" w:hAnsi="宋体" w:eastAsia="宋体" w:cs="宋体"/>
          <w:color w:val="auto"/>
          <w:sz w:val="24"/>
          <w:szCs w:val="24"/>
          <w:highlight w:val="none"/>
        </w:rPr>
        <w:t>3、磋商报价结束后，参加磋商的供应商应当对磋商的承诺在三门峡市公共资</w:t>
      </w:r>
      <w:r>
        <w:rPr>
          <w:rFonts w:ascii="宋体" w:hAnsi="宋体" w:eastAsia="宋体" w:cs="宋体"/>
          <w:color w:val="auto"/>
          <w:spacing w:val="-4"/>
          <w:sz w:val="24"/>
          <w:szCs w:val="24"/>
          <w:highlight w:val="none"/>
        </w:rPr>
        <w:t>源交易中心系统中予以确认。</w:t>
      </w:r>
    </w:p>
    <w:p w14:paraId="6AED9750">
      <w:pPr>
        <w:spacing w:before="48" w:line="359" w:lineRule="auto"/>
        <w:ind w:right="353" w:firstLine="232" w:firstLineChars="100"/>
        <w:rPr>
          <w:rFonts w:hint="eastAsia" w:ascii="宋体" w:hAnsi="宋体" w:eastAsia="宋体" w:cs="宋体"/>
          <w:color w:val="auto"/>
          <w:sz w:val="24"/>
          <w:szCs w:val="24"/>
          <w:highlight w:val="none"/>
          <w:lang w:eastAsia="zh-CN"/>
        </w:rPr>
        <w:sectPr>
          <w:footerReference r:id="rId11" w:type="default"/>
          <w:pgSz w:w="11912" w:h="16841"/>
          <w:pgMar w:top="1380" w:right="1597" w:bottom="1409" w:left="1695" w:header="0" w:footer="1182" w:gutter="0"/>
          <w:cols w:space="720" w:num="1"/>
        </w:sectPr>
      </w:pPr>
      <w:r>
        <w:rPr>
          <w:rFonts w:ascii="宋体" w:hAnsi="宋体" w:eastAsia="宋体" w:cs="宋体"/>
          <w:color w:val="auto"/>
          <w:spacing w:val="-4"/>
          <w:sz w:val="24"/>
          <w:szCs w:val="24"/>
          <w:highlight w:val="none"/>
        </w:rPr>
        <w:t>4、磋商小组按照评审标准对提交最后报价的供应商的响应文件进行综合评分</w:t>
      </w:r>
    </w:p>
    <w:p w14:paraId="245E3757">
      <w:pPr>
        <w:spacing w:before="33" w:line="221" w:lineRule="auto"/>
        <w:jc w:val="center"/>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评审标准</w:t>
      </w:r>
    </w:p>
    <w:p w14:paraId="2DC49F9A">
      <w:pPr>
        <w:spacing w:before="23" w:line="360" w:lineRule="auto"/>
        <w:ind w:right="353" w:firstLine="468" w:firstLineChars="200"/>
        <w:jc w:val="both"/>
        <w:rPr>
          <w:color w:val="auto"/>
          <w:highlight w:val="none"/>
        </w:rPr>
      </w:pPr>
      <w:r>
        <w:rPr>
          <w:rFonts w:ascii="宋体" w:hAnsi="宋体" w:eastAsia="宋体" w:cs="宋体"/>
          <w:color w:val="auto"/>
          <w:spacing w:val="-3"/>
          <w:sz w:val="24"/>
          <w:szCs w:val="24"/>
          <w:highlight w:val="none"/>
        </w:rPr>
        <w:t>评标方法采用“综合评分法”即是指在最大限度地满足磋商文件实质性要求前提下，按照磋商文件中规定的各项因素进行综合评审后，以评标总得分最高的供应商作为推荐供应商候选人的评标方法。</w:t>
      </w:r>
    </w:p>
    <w:tbl>
      <w:tblPr>
        <w:tblStyle w:val="10"/>
        <w:tblW w:w="10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871"/>
        <w:gridCol w:w="1306"/>
        <w:gridCol w:w="7153"/>
      </w:tblGrid>
      <w:tr w14:paraId="03CA55D7">
        <w:trPr>
          <w:trHeight w:val="518" w:hRule="atLeast"/>
        </w:trPr>
        <w:tc>
          <w:tcPr>
            <w:tcW w:w="1655" w:type="dxa"/>
            <w:gridSpan w:val="2"/>
            <w:vAlign w:val="top"/>
          </w:tcPr>
          <w:p w14:paraId="2251B0F8">
            <w:pPr>
              <w:pStyle w:val="11"/>
              <w:spacing w:before="136" w:line="220" w:lineRule="auto"/>
              <w:ind w:left="7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条款号</w:t>
            </w:r>
          </w:p>
        </w:tc>
        <w:tc>
          <w:tcPr>
            <w:tcW w:w="1306" w:type="dxa"/>
            <w:vAlign w:val="top"/>
          </w:tcPr>
          <w:p w14:paraId="454CEB95">
            <w:pPr>
              <w:pStyle w:val="11"/>
              <w:spacing w:before="136" w:line="220" w:lineRule="auto"/>
              <w:ind w:left="12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条款内容</w:t>
            </w:r>
          </w:p>
        </w:tc>
        <w:tc>
          <w:tcPr>
            <w:tcW w:w="7153" w:type="dxa"/>
            <w:vAlign w:val="top"/>
          </w:tcPr>
          <w:p w14:paraId="1AB965E8">
            <w:pPr>
              <w:pStyle w:val="11"/>
              <w:spacing w:before="136" w:line="220" w:lineRule="auto"/>
              <w:ind w:left="59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编列内容</w:t>
            </w:r>
          </w:p>
        </w:tc>
      </w:tr>
      <w:tr w14:paraId="29229AC0">
        <w:trPr>
          <w:trHeight w:val="780" w:hRule="atLeast"/>
        </w:trPr>
        <w:tc>
          <w:tcPr>
            <w:tcW w:w="1655" w:type="dxa"/>
            <w:gridSpan w:val="2"/>
            <w:vAlign w:val="top"/>
          </w:tcPr>
          <w:p w14:paraId="32BB5C4F">
            <w:pPr>
              <w:spacing w:line="254" w:lineRule="auto"/>
              <w:rPr>
                <w:rFonts w:hint="eastAsia" w:ascii="宋体" w:hAnsi="宋体" w:eastAsia="宋体" w:cs="宋体"/>
                <w:color w:val="auto"/>
                <w:sz w:val="21"/>
                <w:szCs w:val="21"/>
                <w:highlight w:val="none"/>
              </w:rPr>
            </w:pPr>
          </w:p>
          <w:p w14:paraId="00AEA600">
            <w:pPr>
              <w:spacing w:line="255" w:lineRule="auto"/>
              <w:rPr>
                <w:rFonts w:hint="eastAsia" w:ascii="宋体" w:hAnsi="宋体" w:eastAsia="宋体" w:cs="宋体"/>
                <w:color w:val="auto"/>
                <w:sz w:val="21"/>
                <w:szCs w:val="21"/>
                <w:highlight w:val="none"/>
              </w:rPr>
            </w:pPr>
          </w:p>
          <w:p w14:paraId="4BAB489C">
            <w:pPr>
              <w:pStyle w:val="11"/>
              <w:spacing w:before="78" w:line="241" w:lineRule="auto"/>
              <w:ind w:left="7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6" w:type="dxa"/>
            <w:vAlign w:val="top"/>
          </w:tcPr>
          <w:p w14:paraId="2FD82623">
            <w:pPr>
              <w:pStyle w:val="11"/>
              <w:spacing w:before="280" w:line="220"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分值构成</w:t>
            </w:r>
          </w:p>
          <w:p w14:paraId="15E3EFE0">
            <w:pPr>
              <w:pStyle w:val="11"/>
              <w:spacing w:before="24" w:line="220" w:lineRule="auto"/>
              <w:ind w:left="15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(总分</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12"/>
                <w:sz w:val="21"/>
                <w:szCs w:val="21"/>
                <w:highlight w:val="none"/>
              </w:rPr>
              <w:t>100</w:t>
            </w:r>
          </w:p>
          <w:p w14:paraId="38A035CD">
            <w:pPr>
              <w:pStyle w:val="11"/>
              <w:spacing w:before="25" w:line="22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分)</w:t>
            </w:r>
          </w:p>
        </w:tc>
        <w:tc>
          <w:tcPr>
            <w:tcW w:w="7153" w:type="dxa"/>
            <w:vAlign w:val="top"/>
          </w:tcPr>
          <w:p w14:paraId="69532A7F">
            <w:pPr>
              <w:pStyle w:val="11"/>
              <w:spacing w:before="280" w:line="220"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商务标：10</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3"/>
                <w:sz w:val="21"/>
                <w:szCs w:val="21"/>
                <w:highlight w:val="none"/>
              </w:rPr>
              <w:t>分</w:t>
            </w:r>
          </w:p>
          <w:p w14:paraId="4EA61E79">
            <w:pPr>
              <w:pStyle w:val="11"/>
              <w:spacing w:before="23" w:line="22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技术标：</w:t>
            </w:r>
            <w:r>
              <w:rPr>
                <w:rFonts w:hint="eastAsia" w:ascii="宋体" w:hAnsi="宋体" w:eastAsia="宋体" w:cs="宋体"/>
                <w:color w:val="auto"/>
                <w:spacing w:val="-2"/>
                <w:sz w:val="21"/>
                <w:szCs w:val="21"/>
                <w:highlight w:val="none"/>
                <w:lang w:val="en-US" w:eastAsia="zh-CN"/>
              </w:rPr>
              <w:t>70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分</w:t>
            </w:r>
          </w:p>
          <w:p w14:paraId="2DEE0C74">
            <w:pPr>
              <w:pStyle w:val="11"/>
              <w:spacing w:before="26" w:line="22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综合标：</w:t>
            </w:r>
            <w:r>
              <w:rPr>
                <w:rFonts w:hint="eastAsia" w:ascii="宋体" w:hAnsi="宋体" w:eastAsia="宋体" w:cs="宋体"/>
                <w:color w:val="auto"/>
                <w:spacing w:val="-2"/>
                <w:sz w:val="21"/>
                <w:szCs w:val="21"/>
                <w:highlight w:val="none"/>
                <w:lang w:val="en-US" w:eastAsia="zh-CN"/>
              </w:rPr>
              <w:t>20</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分</w:t>
            </w:r>
          </w:p>
        </w:tc>
      </w:tr>
      <w:tr w14:paraId="5DA6D962">
        <w:trPr>
          <w:trHeight w:val="7909" w:hRule="atLeast"/>
        </w:trPr>
        <w:tc>
          <w:tcPr>
            <w:tcW w:w="784" w:type="dxa"/>
            <w:vAlign w:val="top"/>
          </w:tcPr>
          <w:p w14:paraId="512BB365">
            <w:pPr>
              <w:spacing w:line="246" w:lineRule="auto"/>
              <w:rPr>
                <w:rFonts w:hint="eastAsia" w:ascii="宋体" w:hAnsi="宋体" w:eastAsia="宋体" w:cs="宋体"/>
                <w:b w:val="0"/>
                <w:bCs w:val="0"/>
                <w:color w:val="auto"/>
                <w:sz w:val="21"/>
                <w:szCs w:val="21"/>
                <w:highlight w:val="none"/>
              </w:rPr>
            </w:pPr>
          </w:p>
          <w:p w14:paraId="54FF991B">
            <w:pPr>
              <w:spacing w:line="246" w:lineRule="auto"/>
              <w:rPr>
                <w:rFonts w:hint="eastAsia" w:ascii="宋体" w:hAnsi="宋体" w:eastAsia="宋体" w:cs="宋体"/>
                <w:b w:val="0"/>
                <w:bCs w:val="0"/>
                <w:color w:val="auto"/>
                <w:sz w:val="21"/>
                <w:szCs w:val="21"/>
                <w:highlight w:val="none"/>
              </w:rPr>
            </w:pPr>
          </w:p>
          <w:p w14:paraId="071E1991">
            <w:pPr>
              <w:spacing w:line="246" w:lineRule="auto"/>
              <w:rPr>
                <w:rFonts w:hint="eastAsia" w:ascii="宋体" w:hAnsi="宋体" w:eastAsia="宋体" w:cs="宋体"/>
                <w:b w:val="0"/>
                <w:bCs w:val="0"/>
                <w:color w:val="auto"/>
                <w:sz w:val="21"/>
                <w:szCs w:val="21"/>
                <w:highlight w:val="none"/>
              </w:rPr>
            </w:pPr>
          </w:p>
          <w:p w14:paraId="17C50970">
            <w:pPr>
              <w:spacing w:line="246" w:lineRule="auto"/>
              <w:rPr>
                <w:rFonts w:hint="eastAsia" w:ascii="宋体" w:hAnsi="宋体" w:eastAsia="宋体" w:cs="宋体"/>
                <w:b w:val="0"/>
                <w:bCs w:val="0"/>
                <w:color w:val="auto"/>
                <w:sz w:val="21"/>
                <w:szCs w:val="21"/>
                <w:highlight w:val="none"/>
              </w:rPr>
            </w:pPr>
          </w:p>
          <w:p w14:paraId="5DEE754D">
            <w:pPr>
              <w:spacing w:line="246" w:lineRule="auto"/>
              <w:rPr>
                <w:rFonts w:hint="eastAsia" w:ascii="宋体" w:hAnsi="宋体" w:eastAsia="宋体" w:cs="宋体"/>
                <w:b w:val="0"/>
                <w:bCs w:val="0"/>
                <w:color w:val="auto"/>
                <w:sz w:val="21"/>
                <w:szCs w:val="21"/>
                <w:highlight w:val="none"/>
              </w:rPr>
            </w:pPr>
          </w:p>
          <w:p w14:paraId="38F8F109">
            <w:pPr>
              <w:spacing w:line="247" w:lineRule="auto"/>
              <w:rPr>
                <w:rFonts w:hint="eastAsia" w:ascii="宋体" w:hAnsi="宋体" w:eastAsia="宋体" w:cs="宋体"/>
                <w:b w:val="0"/>
                <w:bCs w:val="0"/>
                <w:color w:val="auto"/>
                <w:sz w:val="21"/>
                <w:szCs w:val="21"/>
                <w:highlight w:val="none"/>
              </w:rPr>
            </w:pPr>
          </w:p>
          <w:p w14:paraId="1E75B246">
            <w:pPr>
              <w:spacing w:line="247" w:lineRule="auto"/>
              <w:rPr>
                <w:rFonts w:hint="eastAsia" w:ascii="宋体" w:hAnsi="宋体" w:eastAsia="宋体" w:cs="宋体"/>
                <w:b w:val="0"/>
                <w:bCs w:val="0"/>
                <w:color w:val="auto"/>
                <w:sz w:val="21"/>
                <w:szCs w:val="21"/>
                <w:highlight w:val="none"/>
              </w:rPr>
            </w:pPr>
          </w:p>
          <w:p w14:paraId="1738E654">
            <w:pPr>
              <w:spacing w:line="247" w:lineRule="auto"/>
              <w:rPr>
                <w:rFonts w:hint="eastAsia" w:ascii="宋体" w:hAnsi="宋体" w:eastAsia="宋体" w:cs="宋体"/>
                <w:b w:val="0"/>
                <w:bCs w:val="0"/>
                <w:color w:val="auto"/>
                <w:sz w:val="21"/>
                <w:szCs w:val="21"/>
                <w:highlight w:val="none"/>
              </w:rPr>
            </w:pPr>
          </w:p>
          <w:p w14:paraId="4764CE97">
            <w:pPr>
              <w:spacing w:line="247" w:lineRule="auto"/>
              <w:rPr>
                <w:rFonts w:hint="eastAsia" w:ascii="宋体" w:hAnsi="宋体" w:eastAsia="宋体" w:cs="宋体"/>
                <w:b w:val="0"/>
                <w:bCs w:val="0"/>
                <w:color w:val="auto"/>
                <w:sz w:val="21"/>
                <w:szCs w:val="21"/>
                <w:highlight w:val="none"/>
              </w:rPr>
            </w:pPr>
          </w:p>
          <w:p w14:paraId="590E4CA3">
            <w:pPr>
              <w:spacing w:line="247" w:lineRule="auto"/>
              <w:rPr>
                <w:rFonts w:hint="eastAsia" w:ascii="宋体" w:hAnsi="宋体" w:eastAsia="宋体" w:cs="宋体"/>
                <w:b w:val="0"/>
                <w:bCs w:val="0"/>
                <w:color w:val="auto"/>
                <w:sz w:val="21"/>
                <w:szCs w:val="21"/>
                <w:highlight w:val="none"/>
              </w:rPr>
            </w:pPr>
          </w:p>
          <w:p w14:paraId="24F98B43">
            <w:pPr>
              <w:spacing w:line="247" w:lineRule="auto"/>
              <w:rPr>
                <w:rFonts w:hint="eastAsia" w:ascii="宋体" w:hAnsi="宋体" w:eastAsia="宋体" w:cs="宋体"/>
                <w:b w:val="0"/>
                <w:bCs w:val="0"/>
                <w:color w:val="auto"/>
                <w:sz w:val="21"/>
                <w:szCs w:val="21"/>
                <w:highlight w:val="none"/>
              </w:rPr>
            </w:pPr>
          </w:p>
          <w:p w14:paraId="08349432">
            <w:pPr>
              <w:spacing w:line="247" w:lineRule="auto"/>
              <w:rPr>
                <w:rFonts w:hint="eastAsia" w:ascii="宋体" w:hAnsi="宋体" w:eastAsia="宋体" w:cs="宋体"/>
                <w:b w:val="0"/>
                <w:bCs w:val="0"/>
                <w:color w:val="auto"/>
                <w:sz w:val="21"/>
                <w:szCs w:val="21"/>
                <w:highlight w:val="none"/>
              </w:rPr>
            </w:pPr>
          </w:p>
          <w:p w14:paraId="7C9A8153">
            <w:pPr>
              <w:spacing w:line="247" w:lineRule="auto"/>
              <w:rPr>
                <w:rFonts w:hint="eastAsia" w:ascii="宋体" w:hAnsi="宋体" w:eastAsia="宋体" w:cs="宋体"/>
                <w:b w:val="0"/>
                <w:bCs w:val="0"/>
                <w:color w:val="auto"/>
                <w:sz w:val="21"/>
                <w:szCs w:val="21"/>
                <w:highlight w:val="none"/>
              </w:rPr>
            </w:pPr>
          </w:p>
          <w:p w14:paraId="4E98E3E0">
            <w:pPr>
              <w:pStyle w:val="11"/>
              <w:spacing w:before="78" w:line="239" w:lineRule="auto"/>
              <w:ind w:left="235"/>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1.1</w:t>
            </w:r>
          </w:p>
        </w:tc>
        <w:tc>
          <w:tcPr>
            <w:tcW w:w="871" w:type="dxa"/>
            <w:vAlign w:val="top"/>
          </w:tcPr>
          <w:p w14:paraId="114A9E5C">
            <w:pPr>
              <w:spacing w:line="360" w:lineRule="auto"/>
              <w:jc w:val="center"/>
              <w:rPr>
                <w:rFonts w:hint="eastAsia" w:ascii="宋体" w:hAnsi="宋体" w:eastAsia="宋体" w:cs="宋体"/>
                <w:b w:val="0"/>
                <w:bCs w:val="0"/>
                <w:color w:val="auto"/>
                <w:sz w:val="21"/>
                <w:szCs w:val="21"/>
                <w:highlight w:val="none"/>
              </w:rPr>
            </w:pPr>
          </w:p>
          <w:p w14:paraId="79E6E05B">
            <w:pPr>
              <w:spacing w:line="360" w:lineRule="auto"/>
              <w:jc w:val="center"/>
              <w:rPr>
                <w:rFonts w:hint="eastAsia" w:ascii="宋体" w:hAnsi="宋体" w:eastAsia="宋体" w:cs="宋体"/>
                <w:b w:val="0"/>
                <w:bCs w:val="0"/>
                <w:color w:val="auto"/>
                <w:sz w:val="21"/>
                <w:szCs w:val="21"/>
                <w:highlight w:val="none"/>
              </w:rPr>
            </w:pPr>
          </w:p>
          <w:p w14:paraId="264FF0B2">
            <w:pPr>
              <w:spacing w:line="360" w:lineRule="auto"/>
              <w:jc w:val="center"/>
              <w:rPr>
                <w:rFonts w:hint="eastAsia" w:ascii="宋体" w:hAnsi="宋体" w:eastAsia="宋体" w:cs="宋体"/>
                <w:b w:val="0"/>
                <w:bCs w:val="0"/>
                <w:color w:val="auto"/>
                <w:sz w:val="21"/>
                <w:szCs w:val="21"/>
                <w:highlight w:val="none"/>
              </w:rPr>
            </w:pPr>
          </w:p>
          <w:p w14:paraId="308438FC">
            <w:pPr>
              <w:spacing w:line="360" w:lineRule="auto"/>
              <w:jc w:val="center"/>
              <w:rPr>
                <w:rFonts w:hint="eastAsia" w:ascii="宋体" w:hAnsi="宋体" w:eastAsia="宋体" w:cs="宋体"/>
                <w:b w:val="0"/>
                <w:bCs w:val="0"/>
                <w:color w:val="auto"/>
                <w:sz w:val="21"/>
                <w:szCs w:val="21"/>
                <w:highlight w:val="none"/>
              </w:rPr>
            </w:pPr>
          </w:p>
          <w:p w14:paraId="6FDA028C">
            <w:pPr>
              <w:spacing w:line="360" w:lineRule="auto"/>
              <w:jc w:val="center"/>
              <w:rPr>
                <w:rFonts w:hint="eastAsia" w:ascii="宋体" w:hAnsi="宋体" w:eastAsia="宋体" w:cs="宋体"/>
                <w:b w:val="0"/>
                <w:bCs w:val="0"/>
                <w:color w:val="auto"/>
                <w:sz w:val="21"/>
                <w:szCs w:val="21"/>
                <w:highlight w:val="none"/>
              </w:rPr>
            </w:pPr>
          </w:p>
          <w:p w14:paraId="4270FBCC">
            <w:pPr>
              <w:spacing w:line="360" w:lineRule="auto"/>
              <w:jc w:val="center"/>
              <w:rPr>
                <w:rFonts w:hint="eastAsia" w:ascii="宋体" w:hAnsi="宋体" w:eastAsia="宋体" w:cs="宋体"/>
                <w:b w:val="0"/>
                <w:bCs w:val="0"/>
                <w:color w:val="auto"/>
                <w:sz w:val="21"/>
                <w:szCs w:val="21"/>
                <w:highlight w:val="none"/>
              </w:rPr>
            </w:pPr>
          </w:p>
          <w:p w14:paraId="71861382">
            <w:pPr>
              <w:spacing w:line="360" w:lineRule="auto"/>
              <w:jc w:val="center"/>
              <w:rPr>
                <w:rFonts w:hint="eastAsia" w:ascii="宋体" w:hAnsi="宋体" w:eastAsia="宋体" w:cs="宋体"/>
                <w:b w:val="0"/>
                <w:bCs w:val="0"/>
                <w:color w:val="auto"/>
                <w:sz w:val="21"/>
                <w:szCs w:val="21"/>
                <w:highlight w:val="none"/>
              </w:rPr>
            </w:pPr>
          </w:p>
          <w:p w14:paraId="5B581E51">
            <w:pPr>
              <w:spacing w:line="360" w:lineRule="auto"/>
              <w:jc w:val="center"/>
              <w:rPr>
                <w:rFonts w:hint="eastAsia" w:ascii="宋体" w:hAnsi="宋体" w:eastAsia="宋体" w:cs="宋体"/>
                <w:b w:val="0"/>
                <w:bCs w:val="0"/>
                <w:color w:val="auto"/>
                <w:sz w:val="21"/>
                <w:szCs w:val="21"/>
                <w:highlight w:val="none"/>
              </w:rPr>
            </w:pPr>
          </w:p>
          <w:p w14:paraId="3F3FD037">
            <w:pPr>
              <w:spacing w:line="360" w:lineRule="auto"/>
              <w:jc w:val="center"/>
              <w:rPr>
                <w:rFonts w:hint="eastAsia" w:ascii="宋体" w:hAnsi="宋体" w:eastAsia="宋体" w:cs="宋体"/>
                <w:b w:val="0"/>
                <w:bCs w:val="0"/>
                <w:color w:val="auto"/>
                <w:sz w:val="21"/>
                <w:szCs w:val="21"/>
                <w:highlight w:val="none"/>
              </w:rPr>
            </w:pPr>
          </w:p>
          <w:p w14:paraId="74F35A64">
            <w:pPr>
              <w:spacing w:line="360" w:lineRule="auto"/>
              <w:jc w:val="center"/>
              <w:rPr>
                <w:rFonts w:hint="eastAsia" w:ascii="宋体" w:hAnsi="宋体" w:eastAsia="宋体" w:cs="宋体"/>
                <w:b w:val="0"/>
                <w:bCs w:val="0"/>
                <w:color w:val="auto"/>
                <w:sz w:val="21"/>
                <w:szCs w:val="21"/>
                <w:highlight w:val="none"/>
              </w:rPr>
            </w:pPr>
          </w:p>
          <w:p w14:paraId="30320F81">
            <w:pPr>
              <w:spacing w:line="360" w:lineRule="auto"/>
              <w:jc w:val="center"/>
              <w:rPr>
                <w:rFonts w:hint="eastAsia" w:ascii="宋体" w:hAnsi="宋体" w:eastAsia="宋体" w:cs="宋体"/>
                <w:b w:val="0"/>
                <w:bCs w:val="0"/>
                <w:color w:val="auto"/>
                <w:sz w:val="21"/>
                <w:szCs w:val="21"/>
                <w:highlight w:val="none"/>
              </w:rPr>
            </w:pPr>
          </w:p>
          <w:p w14:paraId="16F95878">
            <w:pPr>
              <w:spacing w:line="360" w:lineRule="auto"/>
              <w:jc w:val="center"/>
              <w:rPr>
                <w:rFonts w:hint="eastAsia" w:ascii="宋体" w:hAnsi="宋体" w:eastAsia="宋体" w:cs="宋体"/>
                <w:b w:val="0"/>
                <w:bCs w:val="0"/>
                <w:color w:val="auto"/>
                <w:sz w:val="21"/>
                <w:szCs w:val="21"/>
                <w:highlight w:val="none"/>
              </w:rPr>
            </w:pPr>
          </w:p>
          <w:p w14:paraId="4603AEE7">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商务标</w:t>
            </w:r>
          </w:p>
          <w:p w14:paraId="724E7899">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1306" w:type="dxa"/>
            <w:vAlign w:val="top"/>
          </w:tcPr>
          <w:p w14:paraId="5D356C55">
            <w:pPr>
              <w:spacing w:line="360" w:lineRule="auto"/>
              <w:jc w:val="center"/>
              <w:rPr>
                <w:rFonts w:hint="eastAsia" w:ascii="宋体" w:hAnsi="宋体" w:eastAsia="宋体" w:cs="宋体"/>
                <w:b w:val="0"/>
                <w:bCs w:val="0"/>
                <w:color w:val="auto"/>
                <w:sz w:val="21"/>
                <w:szCs w:val="21"/>
                <w:highlight w:val="none"/>
              </w:rPr>
            </w:pPr>
          </w:p>
          <w:p w14:paraId="5B8C2482">
            <w:pPr>
              <w:spacing w:line="360" w:lineRule="auto"/>
              <w:jc w:val="center"/>
              <w:rPr>
                <w:rFonts w:hint="eastAsia" w:ascii="宋体" w:hAnsi="宋体" w:eastAsia="宋体" w:cs="宋体"/>
                <w:b w:val="0"/>
                <w:bCs w:val="0"/>
                <w:color w:val="auto"/>
                <w:sz w:val="21"/>
                <w:szCs w:val="21"/>
                <w:highlight w:val="none"/>
              </w:rPr>
            </w:pPr>
          </w:p>
          <w:p w14:paraId="505970B2">
            <w:pPr>
              <w:spacing w:line="360" w:lineRule="auto"/>
              <w:jc w:val="center"/>
              <w:rPr>
                <w:rFonts w:hint="eastAsia" w:ascii="宋体" w:hAnsi="宋体" w:eastAsia="宋体" w:cs="宋体"/>
                <w:b w:val="0"/>
                <w:bCs w:val="0"/>
                <w:color w:val="auto"/>
                <w:sz w:val="21"/>
                <w:szCs w:val="21"/>
                <w:highlight w:val="none"/>
              </w:rPr>
            </w:pPr>
          </w:p>
          <w:p w14:paraId="2D168998">
            <w:pPr>
              <w:spacing w:line="360" w:lineRule="auto"/>
              <w:jc w:val="center"/>
              <w:rPr>
                <w:rFonts w:hint="eastAsia" w:ascii="宋体" w:hAnsi="宋体" w:eastAsia="宋体" w:cs="宋体"/>
                <w:b w:val="0"/>
                <w:bCs w:val="0"/>
                <w:color w:val="auto"/>
                <w:sz w:val="21"/>
                <w:szCs w:val="21"/>
                <w:highlight w:val="none"/>
              </w:rPr>
            </w:pPr>
          </w:p>
          <w:p w14:paraId="501F7253">
            <w:pPr>
              <w:spacing w:line="360" w:lineRule="auto"/>
              <w:jc w:val="center"/>
              <w:rPr>
                <w:rFonts w:hint="eastAsia" w:ascii="宋体" w:hAnsi="宋体" w:eastAsia="宋体" w:cs="宋体"/>
                <w:b w:val="0"/>
                <w:bCs w:val="0"/>
                <w:color w:val="auto"/>
                <w:sz w:val="21"/>
                <w:szCs w:val="21"/>
                <w:highlight w:val="none"/>
              </w:rPr>
            </w:pPr>
          </w:p>
          <w:p w14:paraId="6147297A">
            <w:pPr>
              <w:spacing w:line="360" w:lineRule="auto"/>
              <w:jc w:val="center"/>
              <w:rPr>
                <w:rFonts w:hint="eastAsia" w:ascii="宋体" w:hAnsi="宋体" w:eastAsia="宋体" w:cs="宋体"/>
                <w:b w:val="0"/>
                <w:bCs w:val="0"/>
                <w:color w:val="auto"/>
                <w:sz w:val="21"/>
                <w:szCs w:val="21"/>
                <w:highlight w:val="none"/>
              </w:rPr>
            </w:pPr>
          </w:p>
          <w:p w14:paraId="02C68DBD">
            <w:pPr>
              <w:spacing w:line="360" w:lineRule="auto"/>
              <w:jc w:val="center"/>
              <w:rPr>
                <w:rFonts w:hint="eastAsia" w:ascii="宋体" w:hAnsi="宋体" w:eastAsia="宋体" w:cs="宋体"/>
                <w:b w:val="0"/>
                <w:bCs w:val="0"/>
                <w:color w:val="auto"/>
                <w:sz w:val="21"/>
                <w:szCs w:val="21"/>
                <w:highlight w:val="none"/>
              </w:rPr>
            </w:pPr>
          </w:p>
          <w:p w14:paraId="30FE15CC">
            <w:pPr>
              <w:spacing w:line="360" w:lineRule="auto"/>
              <w:jc w:val="center"/>
              <w:rPr>
                <w:rFonts w:hint="eastAsia" w:ascii="宋体" w:hAnsi="宋体" w:eastAsia="宋体" w:cs="宋体"/>
                <w:b w:val="0"/>
                <w:bCs w:val="0"/>
                <w:color w:val="auto"/>
                <w:sz w:val="21"/>
                <w:szCs w:val="21"/>
                <w:highlight w:val="none"/>
              </w:rPr>
            </w:pPr>
          </w:p>
          <w:p w14:paraId="1074DE9F">
            <w:pPr>
              <w:spacing w:line="360" w:lineRule="auto"/>
              <w:jc w:val="center"/>
              <w:rPr>
                <w:rFonts w:hint="eastAsia" w:ascii="宋体" w:hAnsi="宋体" w:eastAsia="宋体" w:cs="宋体"/>
                <w:b w:val="0"/>
                <w:bCs w:val="0"/>
                <w:color w:val="auto"/>
                <w:sz w:val="21"/>
                <w:szCs w:val="21"/>
                <w:highlight w:val="none"/>
              </w:rPr>
            </w:pPr>
          </w:p>
          <w:p w14:paraId="2F8C593C">
            <w:pPr>
              <w:spacing w:line="360" w:lineRule="auto"/>
              <w:jc w:val="center"/>
              <w:rPr>
                <w:rFonts w:hint="eastAsia" w:ascii="宋体" w:hAnsi="宋体" w:eastAsia="宋体" w:cs="宋体"/>
                <w:b w:val="0"/>
                <w:bCs w:val="0"/>
                <w:color w:val="auto"/>
                <w:sz w:val="21"/>
                <w:szCs w:val="21"/>
                <w:highlight w:val="none"/>
              </w:rPr>
            </w:pPr>
          </w:p>
          <w:p w14:paraId="0E446CCD">
            <w:pPr>
              <w:spacing w:line="360" w:lineRule="auto"/>
              <w:jc w:val="center"/>
              <w:rPr>
                <w:rFonts w:hint="eastAsia" w:ascii="宋体" w:hAnsi="宋体" w:eastAsia="宋体" w:cs="宋体"/>
                <w:b w:val="0"/>
                <w:bCs w:val="0"/>
                <w:color w:val="auto"/>
                <w:sz w:val="21"/>
                <w:szCs w:val="21"/>
                <w:highlight w:val="none"/>
              </w:rPr>
            </w:pPr>
          </w:p>
          <w:p w14:paraId="5874B565">
            <w:pPr>
              <w:spacing w:line="360" w:lineRule="auto"/>
              <w:jc w:val="center"/>
              <w:rPr>
                <w:rFonts w:hint="eastAsia" w:ascii="宋体" w:hAnsi="宋体" w:eastAsia="宋体" w:cs="宋体"/>
                <w:b w:val="0"/>
                <w:bCs w:val="0"/>
                <w:color w:val="auto"/>
                <w:sz w:val="21"/>
                <w:szCs w:val="21"/>
                <w:highlight w:val="none"/>
              </w:rPr>
            </w:pPr>
          </w:p>
          <w:p w14:paraId="5AFC4ECB">
            <w:pPr>
              <w:spacing w:line="360" w:lineRule="auto"/>
              <w:jc w:val="center"/>
              <w:rPr>
                <w:rFonts w:hint="eastAsia" w:ascii="宋体" w:hAnsi="宋体" w:eastAsia="宋体" w:cs="宋体"/>
                <w:b w:val="0"/>
                <w:bCs w:val="0"/>
                <w:color w:val="auto"/>
                <w:sz w:val="21"/>
                <w:szCs w:val="21"/>
                <w:highlight w:val="none"/>
              </w:rPr>
            </w:pPr>
          </w:p>
          <w:p w14:paraId="79C06E37">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w:t>
            </w:r>
          </w:p>
          <w:p w14:paraId="379D4E75">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 分）</w:t>
            </w:r>
          </w:p>
        </w:tc>
        <w:tc>
          <w:tcPr>
            <w:tcW w:w="7153" w:type="dxa"/>
            <w:vAlign w:val="top"/>
          </w:tcPr>
          <w:p w14:paraId="2A71F913">
            <w:pPr>
              <w:spacing w:line="360" w:lineRule="auto"/>
              <w:ind w:firstLine="210" w:firstLineChars="1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价格分应当采用低价优先法计算，即通过资格性和符合性审查且最终磋商价格最低的磋商报价为磋商基准价，其价格分为满分 10 分。</w:t>
            </w:r>
          </w:p>
          <w:p w14:paraId="0F569951">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其他供应商的价格分统一按照下列公式计算：磋商报价得分=(磋商基准价/磋商报价)× 10注：价格分计算保留小数点后二位；</w:t>
            </w:r>
          </w:p>
          <w:p w14:paraId="42BB7721">
            <w:pPr>
              <w:spacing w:line="360" w:lineRule="auto"/>
              <w:ind w:firstLine="210" w:firstLineChars="1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注：（1）根据《三门峡市 2023 年政府采购领域优化营商环境工作实施方案的通知》三财办【2023】4 号、《三门峡市财政局关于进一步加大政府采购支持中小企业发展有关事项的通知》三财购【2022】9 号的规定，对小型、微型企业的价格给予 20%的扣除，本项目小型、微型企业按 20%扣除。对于中型企业的价格不予扣除。</w:t>
            </w:r>
          </w:p>
          <w:p w14:paraId="7ED517D2">
            <w:pPr>
              <w:spacing w:line="360" w:lineRule="auto"/>
              <w:ind w:firstLine="210" w:firstLineChars="1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所投小微企业报价=所投小微企业报价×（1-20%）</w:t>
            </w:r>
          </w:p>
          <w:p w14:paraId="6B1FD23F">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（2）根据财政部司法部《关于政府采购支持监狱企业发展有关问题的通知》（财库〔2014〕68 号）规定，对于监狱企业视同为小型、微型企业，价格给予 20%的扣除。</w:t>
            </w:r>
          </w:p>
          <w:p w14:paraId="4D4FC51E">
            <w:pPr>
              <w:spacing w:line="360" w:lineRule="auto"/>
              <w:ind w:firstLine="210" w:firstLineChars="1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所投监狱企业报价=所投监狱企业报价×（1-20%）</w:t>
            </w:r>
          </w:p>
          <w:p w14:paraId="215A4255">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（3）根据财政部民政部中国残疾人联合会《关于促进残疾人就业政府采购政策的通知》（财库〔2017〕141 号）规定，对于残疾人福利性单位视同为小型、微型企业， 价格给予 20%的扣除。</w:t>
            </w:r>
          </w:p>
          <w:p w14:paraId="0113A07E">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所投残疾人福利性单位企业报价=所投残疾人福利性单位企业报价×（1-20%）。同一</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，中小微企业、监狱企业、残疾人福利性单位的价格扣除优惠只享受一次，不得重复享受。</w:t>
            </w:r>
          </w:p>
          <w:p w14:paraId="5FC8D3A9">
            <w:pPr>
              <w:spacing w:line="360" w:lineRule="auto"/>
              <w:ind w:firstLine="210" w:firstLineChars="1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具体方法参考《财政部关于推动解决政府采购异常低价问题的通知（财库[</w:t>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\l "bookmark15"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2026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t>]2 号）》）。</w:t>
            </w:r>
          </w:p>
        </w:tc>
      </w:tr>
    </w:tbl>
    <w:p w14:paraId="15DD0EAA">
      <w:pPr>
        <w:spacing w:line="78" w:lineRule="exact"/>
        <w:rPr>
          <w:rFonts w:hint="eastAsia" w:ascii="宋体" w:hAnsi="宋体" w:eastAsia="宋体" w:cs="宋体"/>
          <w:b w:val="0"/>
          <w:bCs w:val="0"/>
          <w:color w:val="auto"/>
          <w:sz w:val="21"/>
          <w:szCs w:val="21"/>
          <w:highlight w:val="none"/>
        </w:rPr>
        <w:sectPr>
          <w:footerReference r:id="rId12" w:type="default"/>
          <w:pgSz w:w="11912" w:h="16841"/>
          <w:pgMar w:top="1365" w:right="1327" w:bottom="1409" w:left="1135" w:header="0" w:footer="1182" w:gutter="0"/>
          <w:cols w:space="720" w:num="1"/>
        </w:sectPr>
      </w:pPr>
    </w:p>
    <w:tbl>
      <w:tblPr>
        <w:tblStyle w:val="10"/>
        <w:tblW w:w="100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871"/>
        <w:gridCol w:w="1306"/>
        <w:gridCol w:w="6235"/>
        <w:gridCol w:w="894"/>
      </w:tblGrid>
      <w:tr w14:paraId="161C6431">
        <w:trPr>
          <w:trHeight w:val="3488" w:hRule="atLeast"/>
        </w:trPr>
        <w:tc>
          <w:tcPr>
            <w:tcW w:w="784" w:type="dxa"/>
            <w:vMerge w:val="restart"/>
            <w:tcBorders>
              <w:bottom w:val="nil"/>
            </w:tcBorders>
            <w:vAlign w:val="top"/>
          </w:tcPr>
          <w:p w14:paraId="4DB11EF5">
            <w:pPr>
              <w:spacing w:line="241" w:lineRule="auto"/>
              <w:rPr>
                <w:rFonts w:hint="eastAsia" w:ascii="宋体" w:hAnsi="宋体" w:eastAsia="宋体" w:cs="宋体"/>
                <w:b w:val="0"/>
                <w:bCs w:val="0"/>
                <w:color w:val="auto"/>
                <w:sz w:val="21"/>
                <w:szCs w:val="21"/>
                <w:highlight w:val="none"/>
              </w:rPr>
            </w:pPr>
          </w:p>
          <w:p w14:paraId="7F1CD732">
            <w:pPr>
              <w:spacing w:line="242" w:lineRule="auto"/>
              <w:rPr>
                <w:rFonts w:hint="eastAsia" w:ascii="宋体" w:hAnsi="宋体" w:eastAsia="宋体" w:cs="宋体"/>
                <w:b w:val="0"/>
                <w:bCs w:val="0"/>
                <w:color w:val="auto"/>
                <w:sz w:val="21"/>
                <w:szCs w:val="21"/>
                <w:highlight w:val="none"/>
              </w:rPr>
            </w:pPr>
          </w:p>
          <w:p w14:paraId="6A5E44F4">
            <w:pPr>
              <w:spacing w:line="242" w:lineRule="auto"/>
              <w:rPr>
                <w:rFonts w:hint="eastAsia" w:ascii="宋体" w:hAnsi="宋体" w:eastAsia="宋体" w:cs="宋体"/>
                <w:b w:val="0"/>
                <w:bCs w:val="0"/>
                <w:color w:val="auto"/>
                <w:sz w:val="21"/>
                <w:szCs w:val="21"/>
                <w:highlight w:val="none"/>
              </w:rPr>
            </w:pPr>
          </w:p>
          <w:p w14:paraId="5B479EEC">
            <w:pPr>
              <w:spacing w:line="242" w:lineRule="auto"/>
              <w:rPr>
                <w:rFonts w:hint="eastAsia" w:ascii="宋体" w:hAnsi="宋体" w:eastAsia="宋体" w:cs="宋体"/>
                <w:b w:val="0"/>
                <w:bCs w:val="0"/>
                <w:color w:val="auto"/>
                <w:sz w:val="21"/>
                <w:szCs w:val="21"/>
                <w:highlight w:val="none"/>
              </w:rPr>
            </w:pPr>
          </w:p>
          <w:p w14:paraId="4A41F7C9">
            <w:pPr>
              <w:spacing w:line="242" w:lineRule="auto"/>
              <w:rPr>
                <w:rFonts w:hint="eastAsia" w:ascii="宋体" w:hAnsi="宋体" w:eastAsia="宋体" w:cs="宋体"/>
                <w:b w:val="0"/>
                <w:bCs w:val="0"/>
                <w:color w:val="auto"/>
                <w:sz w:val="21"/>
                <w:szCs w:val="21"/>
                <w:highlight w:val="none"/>
              </w:rPr>
            </w:pPr>
          </w:p>
          <w:p w14:paraId="78E9BFF4">
            <w:pPr>
              <w:spacing w:line="242" w:lineRule="auto"/>
              <w:rPr>
                <w:rFonts w:hint="eastAsia" w:ascii="宋体" w:hAnsi="宋体" w:eastAsia="宋体" w:cs="宋体"/>
                <w:b w:val="0"/>
                <w:bCs w:val="0"/>
                <w:color w:val="auto"/>
                <w:sz w:val="21"/>
                <w:szCs w:val="21"/>
                <w:highlight w:val="none"/>
              </w:rPr>
            </w:pPr>
          </w:p>
          <w:p w14:paraId="2E5CF40A">
            <w:pPr>
              <w:spacing w:line="242" w:lineRule="auto"/>
              <w:rPr>
                <w:rFonts w:hint="eastAsia" w:ascii="宋体" w:hAnsi="宋体" w:eastAsia="宋体" w:cs="宋体"/>
                <w:b w:val="0"/>
                <w:bCs w:val="0"/>
                <w:color w:val="auto"/>
                <w:sz w:val="21"/>
                <w:szCs w:val="21"/>
                <w:highlight w:val="none"/>
              </w:rPr>
            </w:pPr>
          </w:p>
          <w:p w14:paraId="46F828E1">
            <w:pPr>
              <w:spacing w:line="242" w:lineRule="auto"/>
              <w:rPr>
                <w:rFonts w:hint="eastAsia" w:ascii="宋体" w:hAnsi="宋体" w:eastAsia="宋体" w:cs="宋体"/>
                <w:b w:val="0"/>
                <w:bCs w:val="0"/>
                <w:color w:val="auto"/>
                <w:sz w:val="21"/>
                <w:szCs w:val="21"/>
                <w:highlight w:val="none"/>
              </w:rPr>
            </w:pPr>
          </w:p>
          <w:p w14:paraId="572733AB">
            <w:pPr>
              <w:spacing w:line="242" w:lineRule="auto"/>
              <w:rPr>
                <w:rFonts w:hint="eastAsia" w:ascii="宋体" w:hAnsi="宋体" w:eastAsia="宋体" w:cs="宋体"/>
                <w:b w:val="0"/>
                <w:bCs w:val="0"/>
                <w:color w:val="auto"/>
                <w:sz w:val="21"/>
                <w:szCs w:val="21"/>
                <w:highlight w:val="none"/>
              </w:rPr>
            </w:pPr>
          </w:p>
          <w:p w14:paraId="7D5590CB">
            <w:pPr>
              <w:spacing w:line="242" w:lineRule="auto"/>
              <w:rPr>
                <w:rFonts w:hint="eastAsia" w:ascii="宋体" w:hAnsi="宋体" w:eastAsia="宋体" w:cs="宋体"/>
                <w:b w:val="0"/>
                <w:bCs w:val="0"/>
                <w:color w:val="auto"/>
                <w:sz w:val="21"/>
                <w:szCs w:val="21"/>
                <w:highlight w:val="none"/>
              </w:rPr>
            </w:pPr>
          </w:p>
          <w:p w14:paraId="60CB43EA">
            <w:pPr>
              <w:spacing w:line="242" w:lineRule="auto"/>
              <w:rPr>
                <w:rFonts w:hint="eastAsia" w:ascii="宋体" w:hAnsi="宋体" w:eastAsia="宋体" w:cs="宋体"/>
                <w:b w:val="0"/>
                <w:bCs w:val="0"/>
                <w:color w:val="auto"/>
                <w:sz w:val="21"/>
                <w:szCs w:val="21"/>
                <w:highlight w:val="none"/>
              </w:rPr>
            </w:pPr>
          </w:p>
          <w:p w14:paraId="5B4FE50A">
            <w:pPr>
              <w:spacing w:line="242" w:lineRule="auto"/>
              <w:rPr>
                <w:rFonts w:hint="eastAsia" w:ascii="宋体" w:hAnsi="宋体" w:eastAsia="宋体" w:cs="宋体"/>
                <w:b w:val="0"/>
                <w:bCs w:val="0"/>
                <w:color w:val="auto"/>
                <w:sz w:val="21"/>
                <w:szCs w:val="21"/>
                <w:highlight w:val="none"/>
              </w:rPr>
            </w:pPr>
          </w:p>
          <w:p w14:paraId="4805E130">
            <w:pPr>
              <w:spacing w:line="242" w:lineRule="auto"/>
              <w:rPr>
                <w:rFonts w:hint="eastAsia" w:ascii="宋体" w:hAnsi="宋体" w:eastAsia="宋体" w:cs="宋体"/>
                <w:b w:val="0"/>
                <w:bCs w:val="0"/>
                <w:color w:val="auto"/>
                <w:sz w:val="21"/>
                <w:szCs w:val="21"/>
                <w:highlight w:val="none"/>
              </w:rPr>
            </w:pPr>
          </w:p>
          <w:p w14:paraId="132FAC98">
            <w:pPr>
              <w:spacing w:line="242" w:lineRule="auto"/>
              <w:rPr>
                <w:rFonts w:hint="eastAsia" w:ascii="宋体" w:hAnsi="宋体" w:eastAsia="宋体" w:cs="宋体"/>
                <w:b w:val="0"/>
                <w:bCs w:val="0"/>
                <w:color w:val="auto"/>
                <w:sz w:val="21"/>
                <w:szCs w:val="21"/>
                <w:highlight w:val="none"/>
              </w:rPr>
            </w:pPr>
          </w:p>
          <w:p w14:paraId="326EE289">
            <w:pPr>
              <w:spacing w:line="242" w:lineRule="auto"/>
              <w:rPr>
                <w:rFonts w:hint="eastAsia" w:ascii="宋体" w:hAnsi="宋体" w:eastAsia="宋体" w:cs="宋体"/>
                <w:b w:val="0"/>
                <w:bCs w:val="0"/>
                <w:color w:val="auto"/>
                <w:sz w:val="21"/>
                <w:szCs w:val="21"/>
                <w:highlight w:val="none"/>
              </w:rPr>
            </w:pPr>
          </w:p>
          <w:p w14:paraId="0E362521">
            <w:pPr>
              <w:spacing w:line="242" w:lineRule="auto"/>
              <w:rPr>
                <w:rFonts w:hint="eastAsia" w:ascii="宋体" w:hAnsi="宋体" w:eastAsia="宋体" w:cs="宋体"/>
                <w:b w:val="0"/>
                <w:bCs w:val="0"/>
                <w:color w:val="auto"/>
                <w:sz w:val="21"/>
                <w:szCs w:val="21"/>
                <w:highlight w:val="none"/>
              </w:rPr>
            </w:pPr>
          </w:p>
          <w:p w14:paraId="51F651D0">
            <w:pPr>
              <w:spacing w:line="242" w:lineRule="auto"/>
              <w:rPr>
                <w:rFonts w:hint="eastAsia" w:ascii="宋体" w:hAnsi="宋体" w:eastAsia="宋体" w:cs="宋体"/>
                <w:b w:val="0"/>
                <w:bCs w:val="0"/>
                <w:color w:val="auto"/>
                <w:sz w:val="21"/>
                <w:szCs w:val="21"/>
                <w:highlight w:val="none"/>
              </w:rPr>
            </w:pPr>
          </w:p>
          <w:p w14:paraId="32C4845F">
            <w:pPr>
              <w:spacing w:line="242" w:lineRule="auto"/>
              <w:rPr>
                <w:rFonts w:hint="eastAsia" w:ascii="宋体" w:hAnsi="宋体" w:eastAsia="宋体" w:cs="宋体"/>
                <w:b w:val="0"/>
                <w:bCs w:val="0"/>
                <w:color w:val="auto"/>
                <w:sz w:val="21"/>
                <w:szCs w:val="21"/>
                <w:highlight w:val="none"/>
              </w:rPr>
            </w:pPr>
          </w:p>
          <w:p w14:paraId="285C4547">
            <w:pPr>
              <w:spacing w:line="242" w:lineRule="auto"/>
              <w:rPr>
                <w:rFonts w:hint="eastAsia" w:ascii="宋体" w:hAnsi="宋体" w:eastAsia="宋体" w:cs="宋体"/>
                <w:b w:val="0"/>
                <w:bCs w:val="0"/>
                <w:color w:val="auto"/>
                <w:sz w:val="21"/>
                <w:szCs w:val="21"/>
                <w:highlight w:val="none"/>
              </w:rPr>
            </w:pPr>
          </w:p>
          <w:p w14:paraId="4C79E07C">
            <w:pPr>
              <w:spacing w:line="242" w:lineRule="auto"/>
              <w:rPr>
                <w:rFonts w:hint="eastAsia" w:ascii="宋体" w:hAnsi="宋体" w:eastAsia="宋体" w:cs="宋体"/>
                <w:b w:val="0"/>
                <w:bCs w:val="0"/>
                <w:color w:val="auto"/>
                <w:sz w:val="21"/>
                <w:szCs w:val="21"/>
                <w:highlight w:val="none"/>
              </w:rPr>
            </w:pPr>
          </w:p>
          <w:p w14:paraId="43F60F13">
            <w:pPr>
              <w:spacing w:line="242" w:lineRule="auto"/>
              <w:rPr>
                <w:rFonts w:hint="eastAsia" w:ascii="宋体" w:hAnsi="宋体" w:eastAsia="宋体" w:cs="宋体"/>
                <w:b w:val="0"/>
                <w:bCs w:val="0"/>
                <w:color w:val="auto"/>
                <w:sz w:val="21"/>
                <w:szCs w:val="21"/>
                <w:highlight w:val="none"/>
              </w:rPr>
            </w:pPr>
          </w:p>
          <w:p w14:paraId="3A13294A">
            <w:pPr>
              <w:pStyle w:val="11"/>
              <w:spacing w:before="78" w:line="239" w:lineRule="auto"/>
              <w:ind w:left="235"/>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1.2</w:t>
            </w:r>
          </w:p>
        </w:tc>
        <w:tc>
          <w:tcPr>
            <w:tcW w:w="871" w:type="dxa"/>
            <w:vMerge w:val="restart"/>
            <w:tcBorders>
              <w:bottom w:val="nil"/>
            </w:tcBorders>
            <w:vAlign w:val="top"/>
          </w:tcPr>
          <w:p w14:paraId="1125FBFC">
            <w:pPr>
              <w:spacing w:line="251" w:lineRule="auto"/>
              <w:rPr>
                <w:rFonts w:hint="eastAsia" w:ascii="宋体" w:hAnsi="宋体" w:eastAsia="宋体" w:cs="宋体"/>
                <w:b w:val="0"/>
                <w:bCs w:val="0"/>
                <w:color w:val="auto"/>
                <w:sz w:val="21"/>
                <w:szCs w:val="21"/>
                <w:highlight w:val="none"/>
              </w:rPr>
            </w:pPr>
          </w:p>
          <w:p w14:paraId="35370F53">
            <w:pPr>
              <w:spacing w:line="251" w:lineRule="auto"/>
              <w:rPr>
                <w:rFonts w:hint="eastAsia" w:ascii="宋体" w:hAnsi="宋体" w:eastAsia="宋体" w:cs="宋体"/>
                <w:b w:val="0"/>
                <w:bCs w:val="0"/>
                <w:color w:val="auto"/>
                <w:sz w:val="21"/>
                <w:szCs w:val="21"/>
                <w:highlight w:val="none"/>
              </w:rPr>
            </w:pPr>
          </w:p>
          <w:p w14:paraId="7D8960EC">
            <w:pPr>
              <w:spacing w:line="251" w:lineRule="auto"/>
              <w:rPr>
                <w:rFonts w:hint="eastAsia" w:ascii="宋体" w:hAnsi="宋体" w:eastAsia="宋体" w:cs="宋体"/>
                <w:b w:val="0"/>
                <w:bCs w:val="0"/>
                <w:color w:val="auto"/>
                <w:sz w:val="21"/>
                <w:szCs w:val="21"/>
                <w:highlight w:val="none"/>
              </w:rPr>
            </w:pPr>
          </w:p>
          <w:p w14:paraId="538237DD">
            <w:pPr>
              <w:spacing w:line="251" w:lineRule="auto"/>
              <w:rPr>
                <w:rFonts w:hint="eastAsia" w:ascii="宋体" w:hAnsi="宋体" w:eastAsia="宋体" w:cs="宋体"/>
                <w:b w:val="0"/>
                <w:bCs w:val="0"/>
                <w:color w:val="auto"/>
                <w:sz w:val="21"/>
                <w:szCs w:val="21"/>
                <w:highlight w:val="none"/>
              </w:rPr>
            </w:pPr>
          </w:p>
          <w:p w14:paraId="3E47DDA5">
            <w:pPr>
              <w:spacing w:line="251" w:lineRule="auto"/>
              <w:rPr>
                <w:rFonts w:hint="eastAsia" w:ascii="宋体" w:hAnsi="宋体" w:eastAsia="宋体" w:cs="宋体"/>
                <w:b w:val="0"/>
                <w:bCs w:val="0"/>
                <w:color w:val="auto"/>
                <w:sz w:val="21"/>
                <w:szCs w:val="21"/>
                <w:highlight w:val="none"/>
              </w:rPr>
            </w:pPr>
          </w:p>
          <w:p w14:paraId="4C5B7C14">
            <w:pPr>
              <w:spacing w:line="251" w:lineRule="auto"/>
              <w:rPr>
                <w:rFonts w:hint="eastAsia" w:ascii="宋体" w:hAnsi="宋体" w:eastAsia="宋体" w:cs="宋体"/>
                <w:b w:val="0"/>
                <w:bCs w:val="0"/>
                <w:color w:val="auto"/>
                <w:sz w:val="21"/>
                <w:szCs w:val="21"/>
                <w:highlight w:val="none"/>
              </w:rPr>
            </w:pPr>
          </w:p>
          <w:p w14:paraId="7CB26D93">
            <w:pPr>
              <w:spacing w:line="251" w:lineRule="auto"/>
              <w:rPr>
                <w:rFonts w:hint="eastAsia" w:ascii="宋体" w:hAnsi="宋体" w:eastAsia="宋体" w:cs="宋体"/>
                <w:b w:val="0"/>
                <w:bCs w:val="0"/>
                <w:color w:val="auto"/>
                <w:sz w:val="21"/>
                <w:szCs w:val="21"/>
                <w:highlight w:val="none"/>
              </w:rPr>
            </w:pPr>
          </w:p>
          <w:p w14:paraId="1FB53DB2">
            <w:pPr>
              <w:spacing w:line="251" w:lineRule="auto"/>
              <w:rPr>
                <w:rFonts w:hint="eastAsia" w:ascii="宋体" w:hAnsi="宋体" w:eastAsia="宋体" w:cs="宋体"/>
                <w:b w:val="0"/>
                <w:bCs w:val="0"/>
                <w:color w:val="auto"/>
                <w:sz w:val="21"/>
                <w:szCs w:val="21"/>
                <w:highlight w:val="none"/>
              </w:rPr>
            </w:pPr>
          </w:p>
          <w:p w14:paraId="22181D6A">
            <w:pPr>
              <w:spacing w:line="251" w:lineRule="auto"/>
              <w:rPr>
                <w:rFonts w:hint="eastAsia" w:ascii="宋体" w:hAnsi="宋体" w:eastAsia="宋体" w:cs="宋体"/>
                <w:b w:val="0"/>
                <w:bCs w:val="0"/>
                <w:color w:val="auto"/>
                <w:sz w:val="21"/>
                <w:szCs w:val="21"/>
                <w:highlight w:val="none"/>
              </w:rPr>
            </w:pPr>
          </w:p>
          <w:p w14:paraId="70C11973">
            <w:pPr>
              <w:spacing w:line="251" w:lineRule="auto"/>
              <w:rPr>
                <w:rFonts w:hint="eastAsia" w:ascii="宋体" w:hAnsi="宋体" w:eastAsia="宋体" w:cs="宋体"/>
                <w:b w:val="0"/>
                <w:bCs w:val="0"/>
                <w:color w:val="auto"/>
                <w:sz w:val="21"/>
                <w:szCs w:val="21"/>
                <w:highlight w:val="none"/>
              </w:rPr>
            </w:pPr>
          </w:p>
          <w:p w14:paraId="6E9A8B10">
            <w:pPr>
              <w:spacing w:line="251" w:lineRule="auto"/>
              <w:rPr>
                <w:rFonts w:hint="eastAsia" w:ascii="宋体" w:hAnsi="宋体" w:eastAsia="宋体" w:cs="宋体"/>
                <w:b w:val="0"/>
                <w:bCs w:val="0"/>
                <w:color w:val="auto"/>
                <w:sz w:val="21"/>
                <w:szCs w:val="21"/>
                <w:highlight w:val="none"/>
              </w:rPr>
            </w:pPr>
          </w:p>
          <w:p w14:paraId="34B82172">
            <w:pPr>
              <w:spacing w:line="251" w:lineRule="auto"/>
              <w:rPr>
                <w:rFonts w:hint="eastAsia" w:ascii="宋体" w:hAnsi="宋体" w:eastAsia="宋体" w:cs="宋体"/>
                <w:b w:val="0"/>
                <w:bCs w:val="0"/>
                <w:color w:val="auto"/>
                <w:sz w:val="21"/>
                <w:szCs w:val="21"/>
                <w:highlight w:val="none"/>
              </w:rPr>
            </w:pPr>
          </w:p>
          <w:p w14:paraId="61BEB40C">
            <w:pPr>
              <w:spacing w:line="251" w:lineRule="auto"/>
              <w:rPr>
                <w:rFonts w:hint="eastAsia" w:ascii="宋体" w:hAnsi="宋体" w:eastAsia="宋体" w:cs="宋体"/>
                <w:b w:val="0"/>
                <w:bCs w:val="0"/>
                <w:color w:val="auto"/>
                <w:sz w:val="21"/>
                <w:szCs w:val="21"/>
                <w:highlight w:val="none"/>
              </w:rPr>
            </w:pPr>
          </w:p>
          <w:p w14:paraId="05604EC8">
            <w:pPr>
              <w:spacing w:line="251" w:lineRule="auto"/>
              <w:rPr>
                <w:rFonts w:hint="eastAsia" w:ascii="宋体" w:hAnsi="宋体" w:eastAsia="宋体" w:cs="宋体"/>
                <w:b w:val="0"/>
                <w:bCs w:val="0"/>
                <w:color w:val="auto"/>
                <w:sz w:val="21"/>
                <w:szCs w:val="21"/>
                <w:highlight w:val="none"/>
              </w:rPr>
            </w:pPr>
          </w:p>
          <w:p w14:paraId="31D0BB62">
            <w:pPr>
              <w:spacing w:line="251" w:lineRule="auto"/>
              <w:rPr>
                <w:rFonts w:hint="eastAsia" w:ascii="宋体" w:hAnsi="宋体" w:eastAsia="宋体" w:cs="宋体"/>
                <w:b w:val="0"/>
                <w:bCs w:val="0"/>
                <w:color w:val="auto"/>
                <w:sz w:val="21"/>
                <w:szCs w:val="21"/>
                <w:highlight w:val="none"/>
              </w:rPr>
            </w:pPr>
          </w:p>
          <w:p w14:paraId="68BFAA26">
            <w:pPr>
              <w:spacing w:line="251" w:lineRule="auto"/>
              <w:rPr>
                <w:rFonts w:hint="eastAsia" w:ascii="宋体" w:hAnsi="宋体" w:eastAsia="宋体" w:cs="宋体"/>
                <w:b w:val="0"/>
                <w:bCs w:val="0"/>
                <w:color w:val="auto"/>
                <w:sz w:val="21"/>
                <w:szCs w:val="21"/>
                <w:highlight w:val="none"/>
              </w:rPr>
            </w:pPr>
          </w:p>
          <w:p w14:paraId="010BCCEE">
            <w:pPr>
              <w:spacing w:line="251" w:lineRule="auto"/>
              <w:rPr>
                <w:rFonts w:hint="eastAsia" w:ascii="宋体" w:hAnsi="宋体" w:eastAsia="宋体" w:cs="宋体"/>
                <w:b w:val="0"/>
                <w:bCs w:val="0"/>
                <w:color w:val="auto"/>
                <w:sz w:val="21"/>
                <w:szCs w:val="21"/>
                <w:highlight w:val="none"/>
              </w:rPr>
            </w:pPr>
          </w:p>
          <w:p w14:paraId="22C004A1">
            <w:pPr>
              <w:spacing w:line="251" w:lineRule="auto"/>
              <w:rPr>
                <w:rFonts w:hint="eastAsia" w:ascii="宋体" w:hAnsi="宋体" w:eastAsia="宋体" w:cs="宋体"/>
                <w:b w:val="0"/>
                <w:bCs w:val="0"/>
                <w:color w:val="auto"/>
                <w:sz w:val="21"/>
                <w:szCs w:val="21"/>
                <w:highlight w:val="none"/>
              </w:rPr>
            </w:pPr>
          </w:p>
          <w:p w14:paraId="4C996BC4">
            <w:pPr>
              <w:pStyle w:val="11"/>
              <w:spacing w:before="78" w:line="241" w:lineRule="auto"/>
              <w:ind w:left="201" w:right="195" w:hanging="1"/>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技术部分</w:t>
            </w:r>
          </w:p>
          <w:p w14:paraId="7790AE2C">
            <w:pPr>
              <w:pStyle w:val="11"/>
              <w:spacing w:before="78" w:line="241" w:lineRule="auto"/>
              <w:ind w:right="195"/>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（70分）</w:t>
            </w:r>
          </w:p>
        </w:tc>
        <w:tc>
          <w:tcPr>
            <w:tcW w:w="1306" w:type="dxa"/>
            <w:vAlign w:val="center"/>
          </w:tcPr>
          <w:p w14:paraId="7E3934F3">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整体服务方案</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rPr>
              <w:t>10分）</w:t>
            </w:r>
          </w:p>
        </w:tc>
        <w:tc>
          <w:tcPr>
            <w:tcW w:w="6235" w:type="dxa"/>
            <w:vAlign w:val="center"/>
          </w:tcPr>
          <w:p w14:paraId="4509F034">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根据供应商提供的整体服务方案进行评审：</w:t>
            </w:r>
          </w:p>
          <w:p w14:paraId="29EBBD04">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1、方案针对性强、逻辑清晰、科学合理、内容详实、具有可操作性，完全满足本项目需要的，得10分；</w:t>
            </w:r>
          </w:p>
          <w:p w14:paraId="0BFF4347">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2、方案针对性一般、考虑基本周全、基本合理、可行，虽然能够满足本项目需要，但有个别地方需要进一步完善的，得7分；</w:t>
            </w:r>
          </w:p>
          <w:p w14:paraId="215E78A5">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3、方案针对性较差，考虑不够周全，虽然能够基本满足本项目需要，但有很多方面需要进一步完善甚至重新考虑的，得3分。</w:t>
            </w:r>
          </w:p>
          <w:p w14:paraId="52176351">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4、未提供者不得分。</w:t>
            </w:r>
          </w:p>
        </w:tc>
        <w:tc>
          <w:tcPr>
            <w:tcW w:w="894" w:type="dxa"/>
            <w:vAlign w:val="top"/>
          </w:tcPr>
          <w:p w14:paraId="359B5DE7">
            <w:pPr>
              <w:spacing w:line="295" w:lineRule="auto"/>
              <w:rPr>
                <w:rFonts w:hint="eastAsia" w:ascii="宋体" w:hAnsi="宋体" w:eastAsia="宋体" w:cs="宋体"/>
                <w:b w:val="0"/>
                <w:bCs w:val="0"/>
                <w:color w:val="auto"/>
                <w:sz w:val="21"/>
                <w:szCs w:val="21"/>
                <w:highlight w:val="none"/>
              </w:rPr>
            </w:pPr>
          </w:p>
          <w:p w14:paraId="6E1E87E7">
            <w:pPr>
              <w:spacing w:line="295" w:lineRule="auto"/>
              <w:rPr>
                <w:rFonts w:hint="eastAsia" w:ascii="宋体" w:hAnsi="宋体" w:eastAsia="宋体" w:cs="宋体"/>
                <w:b w:val="0"/>
                <w:bCs w:val="0"/>
                <w:color w:val="auto"/>
                <w:sz w:val="21"/>
                <w:szCs w:val="21"/>
                <w:highlight w:val="none"/>
              </w:rPr>
            </w:pPr>
          </w:p>
          <w:p w14:paraId="71E748D4">
            <w:pPr>
              <w:spacing w:line="295" w:lineRule="auto"/>
              <w:rPr>
                <w:rFonts w:hint="eastAsia" w:ascii="宋体" w:hAnsi="宋体" w:eastAsia="宋体" w:cs="宋体"/>
                <w:b w:val="0"/>
                <w:bCs w:val="0"/>
                <w:color w:val="auto"/>
                <w:sz w:val="21"/>
                <w:szCs w:val="21"/>
                <w:highlight w:val="none"/>
              </w:rPr>
            </w:pPr>
          </w:p>
          <w:p w14:paraId="7F54DF75">
            <w:pPr>
              <w:pStyle w:val="11"/>
              <w:spacing w:before="78" w:line="220" w:lineRule="auto"/>
              <w:ind w:left="20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10</w:t>
            </w:r>
            <w:r>
              <w:rPr>
                <w:rFonts w:hint="eastAsia" w:ascii="宋体" w:hAnsi="宋体" w:eastAsia="宋体" w:cs="宋体"/>
                <w:b w:val="0"/>
                <w:bCs w:val="0"/>
                <w:color w:val="auto"/>
                <w:spacing w:val="-46"/>
                <w:sz w:val="21"/>
                <w:szCs w:val="21"/>
                <w:highlight w:val="none"/>
              </w:rPr>
              <w:t xml:space="preserve"> </w:t>
            </w:r>
            <w:r>
              <w:rPr>
                <w:rFonts w:hint="eastAsia" w:ascii="宋体" w:hAnsi="宋体" w:eastAsia="宋体" w:cs="宋体"/>
                <w:b w:val="0"/>
                <w:bCs w:val="0"/>
                <w:color w:val="auto"/>
                <w:spacing w:val="-10"/>
                <w:sz w:val="21"/>
                <w:szCs w:val="21"/>
                <w:highlight w:val="none"/>
              </w:rPr>
              <w:t>分</w:t>
            </w:r>
          </w:p>
        </w:tc>
      </w:tr>
      <w:tr w14:paraId="56960A19">
        <w:trPr>
          <w:trHeight w:val="90" w:hRule="atLeast"/>
        </w:trPr>
        <w:tc>
          <w:tcPr>
            <w:tcW w:w="784" w:type="dxa"/>
            <w:vMerge w:val="continue"/>
            <w:tcBorders>
              <w:top w:val="nil"/>
              <w:bottom w:val="nil"/>
            </w:tcBorders>
            <w:vAlign w:val="top"/>
          </w:tcPr>
          <w:p w14:paraId="33674B55">
            <w:pPr>
              <w:rPr>
                <w:rFonts w:hint="eastAsia" w:ascii="宋体" w:hAnsi="宋体" w:eastAsia="宋体" w:cs="宋体"/>
                <w:b w:val="0"/>
                <w:bCs w:val="0"/>
                <w:color w:val="auto"/>
                <w:sz w:val="21"/>
                <w:szCs w:val="21"/>
                <w:highlight w:val="none"/>
              </w:rPr>
            </w:pPr>
          </w:p>
        </w:tc>
        <w:tc>
          <w:tcPr>
            <w:tcW w:w="871" w:type="dxa"/>
            <w:vMerge w:val="continue"/>
            <w:tcBorders>
              <w:top w:val="nil"/>
              <w:bottom w:val="nil"/>
            </w:tcBorders>
            <w:vAlign w:val="top"/>
          </w:tcPr>
          <w:p w14:paraId="1F95129A">
            <w:pPr>
              <w:rPr>
                <w:rFonts w:hint="eastAsia" w:ascii="宋体" w:hAnsi="宋体" w:eastAsia="宋体" w:cs="宋体"/>
                <w:b w:val="0"/>
                <w:bCs w:val="0"/>
                <w:color w:val="auto"/>
                <w:sz w:val="21"/>
                <w:szCs w:val="21"/>
                <w:highlight w:val="none"/>
              </w:rPr>
            </w:pPr>
          </w:p>
        </w:tc>
        <w:tc>
          <w:tcPr>
            <w:tcW w:w="1306" w:type="dxa"/>
            <w:vAlign w:val="center"/>
          </w:tcPr>
          <w:p w14:paraId="089B93E9">
            <w:pPr>
              <w:widowControl/>
              <w:wordWrap w:val="0"/>
              <w:spacing w:line="4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zh-CN"/>
              </w:rPr>
              <w:t>项目重点、难点分析及应对措施（</w:t>
            </w:r>
            <w:r>
              <w:rPr>
                <w:rFonts w:hint="eastAsia" w:ascii="宋体" w:hAnsi="宋体" w:eastAsia="宋体" w:cs="宋体"/>
                <w:b w:val="0"/>
                <w:bCs w:val="0"/>
                <w:color w:val="auto"/>
                <w:kern w:val="0"/>
                <w:sz w:val="21"/>
                <w:szCs w:val="21"/>
                <w:highlight w:val="none"/>
              </w:rPr>
              <w:t>10分）</w:t>
            </w:r>
          </w:p>
        </w:tc>
        <w:tc>
          <w:tcPr>
            <w:tcW w:w="6235" w:type="dxa"/>
            <w:vAlign w:val="center"/>
          </w:tcPr>
          <w:p w14:paraId="4E6FD299">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根据供应商提供的</w:t>
            </w:r>
            <w:r>
              <w:rPr>
                <w:rFonts w:hint="eastAsia" w:ascii="宋体" w:hAnsi="宋体" w:eastAsia="宋体" w:cs="宋体"/>
                <w:b w:val="0"/>
                <w:bCs w:val="0"/>
                <w:color w:val="auto"/>
                <w:kern w:val="0"/>
                <w:sz w:val="21"/>
                <w:szCs w:val="21"/>
                <w:highlight w:val="none"/>
                <w:lang w:val="zh-CN"/>
              </w:rPr>
              <w:t>项目重点、难点分析及应对措施</w:t>
            </w:r>
            <w:r>
              <w:rPr>
                <w:rFonts w:hint="eastAsia" w:ascii="宋体" w:hAnsi="宋体" w:eastAsia="宋体" w:cs="宋体"/>
                <w:b w:val="0"/>
                <w:bCs w:val="0"/>
                <w:color w:val="auto"/>
                <w:sz w:val="21"/>
                <w:szCs w:val="21"/>
                <w:highlight w:val="none"/>
              </w:rPr>
              <w:t>进行评审：</w:t>
            </w:r>
          </w:p>
          <w:p w14:paraId="3208E9EE">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1、对本项目需要理解清晰</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kern w:val="0"/>
                <w:sz w:val="21"/>
                <w:szCs w:val="21"/>
                <w:highlight w:val="none"/>
              </w:rPr>
              <w:t>全面。</w:t>
            </w:r>
            <w:r>
              <w:rPr>
                <w:rFonts w:hint="eastAsia" w:ascii="宋体" w:hAnsi="宋体" w:eastAsia="宋体" w:cs="宋体"/>
                <w:b w:val="0"/>
                <w:bCs w:val="0"/>
                <w:color w:val="auto"/>
                <w:kern w:val="0"/>
                <w:sz w:val="21"/>
                <w:szCs w:val="21"/>
                <w:highlight w:val="none"/>
                <w:lang w:val="zh-CN"/>
              </w:rPr>
              <w:t>提出的项目重点、难点</w:t>
            </w:r>
            <w:r>
              <w:rPr>
                <w:rFonts w:hint="eastAsia" w:ascii="宋体" w:hAnsi="宋体" w:eastAsia="宋体" w:cs="宋体"/>
                <w:b w:val="0"/>
                <w:bCs w:val="0"/>
                <w:color w:val="auto"/>
                <w:kern w:val="0"/>
                <w:sz w:val="21"/>
                <w:szCs w:val="21"/>
                <w:highlight w:val="none"/>
              </w:rPr>
              <w:t>针对性强、科学合理、考虑周全、切合本项目实际需求。应对措施针对本项目重点、难点具有详实科学合理的解决方案且考虑周全、切合实际、可行的，得10分；</w:t>
            </w:r>
          </w:p>
          <w:p w14:paraId="3C89CEBC">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2、对本项目需要理解清晰</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kern w:val="0"/>
                <w:sz w:val="21"/>
                <w:szCs w:val="21"/>
                <w:highlight w:val="none"/>
              </w:rPr>
              <w:t>但不够全面。</w:t>
            </w:r>
            <w:r>
              <w:rPr>
                <w:rFonts w:hint="eastAsia" w:ascii="宋体" w:hAnsi="宋体" w:eastAsia="宋体" w:cs="宋体"/>
                <w:b w:val="0"/>
                <w:bCs w:val="0"/>
                <w:color w:val="auto"/>
                <w:kern w:val="0"/>
                <w:sz w:val="21"/>
                <w:szCs w:val="21"/>
                <w:highlight w:val="none"/>
                <w:lang w:val="zh-CN"/>
              </w:rPr>
              <w:t>提出的项目重点、难点</w:t>
            </w:r>
            <w:r>
              <w:rPr>
                <w:rFonts w:hint="eastAsia" w:ascii="宋体" w:hAnsi="宋体" w:eastAsia="宋体" w:cs="宋体"/>
                <w:b w:val="0"/>
                <w:bCs w:val="0"/>
                <w:color w:val="auto"/>
                <w:kern w:val="0"/>
                <w:sz w:val="21"/>
                <w:szCs w:val="21"/>
                <w:highlight w:val="none"/>
              </w:rPr>
              <w:t>针对性一般、合理、切合本项目实际需求。应对措施针对本项目重点、难点解决</w:t>
            </w:r>
            <w:r>
              <w:rPr>
                <w:rFonts w:hint="eastAsia" w:ascii="宋体" w:hAnsi="宋体" w:eastAsia="宋体" w:cs="宋体"/>
                <w:b w:val="0"/>
                <w:bCs w:val="0"/>
                <w:color w:val="auto"/>
                <w:sz w:val="21"/>
                <w:szCs w:val="21"/>
                <w:highlight w:val="none"/>
              </w:rPr>
              <w:t>虽然能够满足本项目需要，但有个别地方需要进一步完善的</w:t>
            </w:r>
            <w:r>
              <w:rPr>
                <w:rFonts w:hint="eastAsia" w:ascii="宋体" w:hAnsi="宋体" w:eastAsia="宋体" w:cs="宋体"/>
                <w:b w:val="0"/>
                <w:bCs w:val="0"/>
                <w:color w:val="auto"/>
                <w:kern w:val="0"/>
                <w:sz w:val="21"/>
                <w:szCs w:val="21"/>
                <w:highlight w:val="none"/>
              </w:rPr>
              <w:t>，得7分；</w:t>
            </w:r>
          </w:p>
          <w:p w14:paraId="3FB272F4">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3、对本项目需要理解不清晰</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kern w:val="0"/>
                <w:sz w:val="21"/>
                <w:szCs w:val="21"/>
                <w:highlight w:val="none"/>
              </w:rPr>
              <w:t>不全面。</w:t>
            </w:r>
            <w:r>
              <w:rPr>
                <w:rFonts w:hint="eastAsia" w:ascii="宋体" w:hAnsi="宋体" w:eastAsia="宋体" w:cs="宋体"/>
                <w:b w:val="0"/>
                <w:bCs w:val="0"/>
                <w:color w:val="auto"/>
                <w:kern w:val="0"/>
                <w:sz w:val="21"/>
                <w:szCs w:val="21"/>
                <w:highlight w:val="none"/>
                <w:lang w:val="zh-CN"/>
              </w:rPr>
              <w:t>提出的项目重点、难点</w:t>
            </w:r>
            <w:r>
              <w:rPr>
                <w:rFonts w:hint="eastAsia" w:ascii="宋体" w:hAnsi="宋体" w:eastAsia="宋体" w:cs="宋体"/>
                <w:b w:val="0"/>
                <w:bCs w:val="0"/>
                <w:color w:val="auto"/>
                <w:kern w:val="0"/>
                <w:sz w:val="21"/>
                <w:szCs w:val="21"/>
                <w:highlight w:val="none"/>
              </w:rPr>
              <w:t>针对性较差、</w:t>
            </w:r>
            <w:r>
              <w:rPr>
                <w:rFonts w:hint="eastAsia" w:ascii="宋体" w:hAnsi="宋体" w:eastAsia="宋体" w:cs="宋体"/>
                <w:b w:val="0"/>
                <w:bCs w:val="0"/>
                <w:color w:val="auto"/>
                <w:sz w:val="21"/>
                <w:szCs w:val="21"/>
                <w:highlight w:val="none"/>
              </w:rPr>
              <w:t>考虑不够周全</w:t>
            </w:r>
            <w:r>
              <w:rPr>
                <w:rFonts w:hint="eastAsia" w:ascii="宋体" w:hAnsi="宋体" w:eastAsia="宋体" w:cs="宋体"/>
                <w:b w:val="0"/>
                <w:bCs w:val="0"/>
                <w:color w:val="auto"/>
                <w:kern w:val="0"/>
                <w:sz w:val="21"/>
                <w:szCs w:val="21"/>
                <w:highlight w:val="none"/>
              </w:rPr>
              <w:t>，存在不切合本项目实际需求的地方。应对措施针对本项目重点、难点解决较差，虽</w:t>
            </w:r>
            <w:r>
              <w:rPr>
                <w:rFonts w:hint="eastAsia" w:ascii="宋体" w:hAnsi="宋体" w:eastAsia="宋体" w:cs="宋体"/>
                <w:b w:val="0"/>
                <w:bCs w:val="0"/>
                <w:color w:val="auto"/>
                <w:sz w:val="21"/>
                <w:szCs w:val="21"/>
                <w:highlight w:val="none"/>
              </w:rPr>
              <w:t>然能够基本满足本项目需要，但有很多方面需要进一步完善甚至重新考虑的</w:t>
            </w:r>
            <w:r>
              <w:rPr>
                <w:rFonts w:hint="eastAsia" w:ascii="宋体" w:hAnsi="宋体" w:eastAsia="宋体" w:cs="宋体"/>
                <w:b w:val="0"/>
                <w:bCs w:val="0"/>
                <w:color w:val="auto"/>
                <w:kern w:val="0"/>
                <w:sz w:val="21"/>
                <w:szCs w:val="21"/>
                <w:highlight w:val="none"/>
              </w:rPr>
              <w:t>，得3分；</w:t>
            </w:r>
          </w:p>
          <w:p w14:paraId="31398B53">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4、未提供者不得分。</w:t>
            </w:r>
          </w:p>
        </w:tc>
        <w:tc>
          <w:tcPr>
            <w:tcW w:w="894" w:type="dxa"/>
            <w:vAlign w:val="top"/>
          </w:tcPr>
          <w:p w14:paraId="298C9171">
            <w:pPr>
              <w:spacing w:line="243" w:lineRule="auto"/>
              <w:rPr>
                <w:rFonts w:hint="eastAsia" w:ascii="宋体" w:hAnsi="宋体" w:eastAsia="宋体" w:cs="宋体"/>
                <w:b w:val="0"/>
                <w:bCs w:val="0"/>
                <w:color w:val="auto"/>
                <w:sz w:val="21"/>
                <w:szCs w:val="21"/>
                <w:highlight w:val="none"/>
              </w:rPr>
            </w:pPr>
          </w:p>
          <w:p w14:paraId="3CEAF7C0">
            <w:pPr>
              <w:spacing w:line="244" w:lineRule="auto"/>
              <w:rPr>
                <w:rFonts w:hint="eastAsia" w:ascii="宋体" w:hAnsi="宋体" w:eastAsia="宋体" w:cs="宋体"/>
                <w:b w:val="0"/>
                <w:bCs w:val="0"/>
                <w:color w:val="auto"/>
                <w:sz w:val="21"/>
                <w:szCs w:val="21"/>
                <w:highlight w:val="none"/>
              </w:rPr>
            </w:pPr>
          </w:p>
          <w:p w14:paraId="114E3177">
            <w:pPr>
              <w:spacing w:line="244" w:lineRule="auto"/>
              <w:rPr>
                <w:rFonts w:hint="eastAsia" w:ascii="宋体" w:hAnsi="宋体" w:eastAsia="宋体" w:cs="宋体"/>
                <w:b w:val="0"/>
                <w:bCs w:val="0"/>
                <w:color w:val="auto"/>
                <w:sz w:val="21"/>
                <w:szCs w:val="21"/>
                <w:highlight w:val="none"/>
              </w:rPr>
            </w:pPr>
          </w:p>
          <w:p w14:paraId="07BB141D">
            <w:pPr>
              <w:pStyle w:val="11"/>
              <w:spacing w:before="78" w:line="220" w:lineRule="auto"/>
              <w:ind w:left="20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10</w:t>
            </w:r>
            <w:r>
              <w:rPr>
                <w:rFonts w:hint="eastAsia" w:ascii="宋体" w:hAnsi="宋体" w:eastAsia="宋体" w:cs="宋体"/>
                <w:b w:val="0"/>
                <w:bCs w:val="0"/>
                <w:color w:val="auto"/>
                <w:spacing w:val="-46"/>
                <w:sz w:val="21"/>
                <w:szCs w:val="21"/>
                <w:highlight w:val="none"/>
              </w:rPr>
              <w:t xml:space="preserve"> </w:t>
            </w:r>
            <w:r>
              <w:rPr>
                <w:rFonts w:hint="eastAsia" w:ascii="宋体" w:hAnsi="宋体" w:eastAsia="宋体" w:cs="宋体"/>
                <w:b w:val="0"/>
                <w:bCs w:val="0"/>
                <w:color w:val="auto"/>
                <w:spacing w:val="-10"/>
                <w:sz w:val="21"/>
                <w:szCs w:val="21"/>
                <w:highlight w:val="none"/>
              </w:rPr>
              <w:t>分</w:t>
            </w:r>
          </w:p>
        </w:tc>
      </w:tr>
      <w:tr w14:paraId="47C27F5F">
        <w:trPr>
          <w:trHeight w:val="1704" w:hRule="atLeast"/>
        </w:trPr>
        <w:tc>
          <w:tcPr>
            <w:tcW w:w="784" w:type="dxa"/>
            <w:vMerge w:val="continue"/>
            <w:tcBorders>
              <w:top w:val="nil"/>
              <w:bottom w:val="nil"/>
            </w:tcBorders>
            <w:vAlign w:val="top"/>
          </w:tcPr>
          <w:p w14:paraId="2FC91AC0">
            <w:pPr>
              <w:rPr>
                <w:rFonts w:hint="eastAsia" w:ascii="宋体" w:hAnsi="宋体" w:eastAsia="宋体" w:cs="宋体"/>
                <w:b w:val="0"/>
                <w:bCs w:val="0"/>
                <w:color w:val="auto"/>
                <w:sz w:val="21"/>
                <w:szCs w:val="21"/>
                <w:highlight w:val="none"/>
              </w:rPr>
            </w:pPr>
          </w:p>
        </w:tc>
        <w:tc>
          <w:tcPr>
            <w:tcW w:w="871" w:type="dxa"/>
            <w:vMerge w:val="continue"/>
            <w:tcBorders>
              <w:top w:val="nil"/>
              <w:bottom w:val="nil"/>
            </w:tcBorders>
            <w:vAlign w:val="top"/>
          </w:tcPr>
          <w:p w14:paraId="59F9E6EB">
            <w:pPr>
              <w:rPr>
                <w:rFonts w:hint="eastAsia" w:ascii="宋体" w:hAnsi="宋体" w:eastAsia="宋体" w:cs="宋体"/>
                <w:b w:val="0"/>
                <w:bCs w:val="0"/>
                <w:color w:val="auto"/>
                <w:sz w:val="21"/>
                <w:szCs w:val="21"/>
                <w:highlight w:val="none"/>
              </w:rPr>
            </w:pPr>
          </w:p>
        </w:tc>
        <w:tc>
          <w:tcPr>
            <w:tcW w:w="1306" w:type="dxa"/>
            <w:vAlign w:val="center"/>
          </w:tcPr>
          <w:p w14:paraId="66DF102F">
            <w:pPr>
              <w:widowControl/>
              <w:wordWrap w:val="0"/>
              <w:spacing w:line="4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zh-CN"/>
              </w:rPr>
              <w:t>质量</w:t>
            </w:r>
            <w:r>
              <w:rPr>
                <w:rFonts w:hint="eastAsia" w:ascii="宋体" w:hAnsi="宋体" w:eastAsia="宋体" w:cs="宋体"/>
                <w:b w:val="0"/>
                <w:bCs w:val="0"/>
                <w:color w:val="auto"/>
                <w:kern w:val="0"/>
                <w:sz w:val="21"/>
                <w:szCs w:val="21"/>
                <w:highlight w:val="none"/>
              </w:rPr>
              <w:t>保障体系与措施</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kern w:val="0"/>
                <w:sz w:val="21"/>
                <w:szCs w:val="21"/>
                <w:highlight w:val="none"/>
              </w:rPr>
              <w:t>10分）</w:t>
            </w:r>
          </w:p>
        </w:tc>
        <w:tc>
          <w:tcPr>
            <w:tcW w:w="6235" w:type="dxa"/>
            <w:vAlign w:val="center"/>
          </w:tcPr>
          <w:p w14:paraId="3379201D">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1、质量保障措施紧密结合本项目特点。措施全面具体、 具有较强的科学性与实际可操作性的得 10 分；</w:t>
            </w:r>
          </w:p>
          <w:p w14:paraId="3642A7FC">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 措施完整，具有一定可操作性的得7分；</w:t>
            </w:r>
          </w:p>
          <w:p w14:paraId="4A249DC6">
            <w:p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3、措施不完整，可实施性较差得3分</w:t>
            </w:r>
          </w:p>
          <w:p w14:paraId="66D07895">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4、缺项不得分。</w:t>
            </w:r>
          </w:p>
        </w:tc>
        <w:tc>
          <w:tcPr>
            <w:tcW w:w="894" w:type="dxa"/>
            <w:vAlign w:val="top"/>
          </w:tcPr>
          <w:p w14:paraId="3509A8C2">
            <w:pPr>
              <w:spacing w:line="295" w:lineRule="auto"/>
              <w:rPr>
                <w:rFonts w:hint="eastAsia" w:ascii="宋体" w:hAnsi="宋体" w:eastAsia="宋体" w:cs="宋体"/>
                <w:b w:val="0"/>
                <w:bCs w:val="0"/>
                <w:color w:val="auto"/>
                <w:sz w:val="21"/>
                <w:szCs w:val="21"/>
                <w:highlight w:val="none"/>
              </w:rPr>
            </w:pPr>
          </w:p>
          <w:p w14:paraId="6D8675B8">
            <w:pPr>
              <w:spacing w:line="296" w:lineRule="auto"/>
              <w:rPr>
                <w:rFonts w:hint="eastAsia" w:ascii="宋体" w:hAnsi="宋体" w:eastAsia="宋体" w:cs="宋体"/>
                <w:b w:val="0"/>
                <w:bCs w:val="0"/>
                <w:color w:val="auto"/>
                <w:sz w:val="21"/>
                <w:szCs w:val="21"/>
                <w:highlight w:val="none"/>
              </w:rPr>
            </w:pPr>
          </w:p>
          <w:p w14:paraId="0362197F">
            <w:pPr>
              <w:spacing w:line="296" w:lineRule="auto"/>
              <w:rPr>
                <w:rFonts w:hint="eastAsia" w:ascii="宋体" w:hAnsi="宋体" w:eastAsia="宋体" w:cs="宋体"/>
                <w:b w:val="0"/>
                <w:bCs w:val="0"/>
                <w:color w:val="auto"/>
                <w:sz w:val="21"/>
                <w:szCs w:val="21"/>
                <w:highlight w:val="none"/>
              </w:rPr>
            </w:pPr>
          </w:p>
          <w:p w14:paraId="2275F0E5">
            <w:pPr>
              <w:pStyle w:val="11"/>
              <w:spacing w:before="78" w:line="220" w:lineRule="auto"/>
              <w:ind w:left="20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10</w:t>
            </w:r>
            <w:r>
              <w:rPr>
                <w:rFonts w:hint="eastAsia" w:ascii="宋体" w:hAnsi="宋体" w:eastAsia="宋体" w:cs="宋体"/>
                <w:b w:val="0"/>
                <w:bCs w:val="0"/>
                <w:color w:val="auto"/>
                <w:spacing w:val="-46"/>
                <w:sz w:val="21"/>
                <w:szCs w:val="21"/>
                <w:highlight w:val="none"/>
              </w:rPr>
              <w:t xml:space="preserve"> </w:t>
            </w:r>
            <w:r>
              <w:rPr>
                <w:rFonts w:hint="eastAsia" w:ascii="宋体" w:hAnsi="宋体" w:eastAsia="宋体" w:cs="宋体"/>
                <w:b w:val="0"/>
                <w:bCs w:val="0"/>
                <w:color w:val="auto"/>
                <w:spacing w:val="-10"/>
                <w:sz w:val="21"/>
                <w:szCs w:val="21"/>
                <w:highlight w:val="none"/>
              </w:rPr>
              <w:t>分</w:t>
            </w:r>
          </w:p>
        </w:tc>
      </w:tr>
      <w:tr w14:paraId="6E8818CA">
        <w:trPr>
          <w:trHeight w:val="4976" w:hRule="atLeast"/>
        </w:trPr>
        <w:tc>
          <w:tcPr>
            <w:tcW w:w="784" w:type="dxa"/>
            <w:vMerge w:val="continue"/>
            <w:tcBorders>
              <w:top w:val="nil"/>
              <w:bottom w:val="nil"/>
            </w:tcBorders>
            <w:vAlign w:val="top"/>
          </w:tcPr>
          <w:p w14:paraId="52FF9848">
            <w:pPr>
              <w:rPr>
                <w:rFonts w:hint="eastAsia" w:ascii="宋体" w:hAnsi="宋体" w:eastAsia="宋体" w:cs="宋体"/>
                <w:b w:val="0"/>
                <w:bCs w:val="0"/>
                <w:color w:val="auto"/>
                <w:sz w:val="21"/>
                <w:szCs w:val="21"/>
                <w:highlight w:val="none"/>
              </w:rPr>
            </w:pPr>
          </w:p>
        </w:tc>
        <w:tc>
          <w:tcPr>
            <w:tcW w:w="871" w:type="dxa"/>
            <w:vMerge w:val="continue"/>
            <w:tcBorders>
              <w:top w:val="nil"/>
              <w:bottom w:val="nil"/>
            </w:tcBorders>
            <w:vAlign w:val="top"/>
          </w:tcPr>
          <w:p w14:paraId="2660EA20">
            <w:pPr>
              <w:rPr>
                <w:rFonts w:hint="eastAsia" w:ascii="宋体" w:hAnsi="宋体" w:eastAsia="宋体" w:cs="宋体"/>
                <w:b w:val="0"/>
                <w:bCs w:val="0"/>
                <w:color w:val="auto"/>
                <w:sz w:val="21"/>
                <w:szCs w:val="21"/>
                <w:highlight w:val="none"/>
              </w:rPr>
            </w:pPr>
          </w:p>
        </w:tc>
        <w:tc>
          <w:tcPr>
            <w:tcW w:w="1306" w:type="dxa"/>
            <w:vAlign w:val="center"/>
          </w:tcPr>
          <w:p w14:paraId="766E84D9">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项目进度</w:t>
            </w:r>
            <w:r>
              <w:rPr>
                <w:rFonts w:hint="eastAsia" w:ascii="宋体" w:hAnsi="宋体" w:eastAsia="宋体" w:cs="宋体"/>
                <w:b w:val="0"/>
                <w:bCs w:val="0"/>
                <w:color w:val="auto"/>
                <w:sz w:val="21"/>
                <w:szCs w:val="21"/>
                <w:highlight w:val="none"/>
                <w:lang w:val="zh-CN"/>
              </w:rPr>
              <w:t>计划及保障措施</w:t>
            </w:r>
          </w:p>
          <w:p w14:paraId="18EE249D">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rPr>
              <w:t>10分）</w:t>
            </w:r>
          </w:p>
        </w:tc>
        <w:tc>
          <w:tcPr>
            <w:tcW w:w="6235" w:type="dxa"/>
            <w:vAlign w:val="center"/>
          </w:tcPr>
          <w:p w14:paraId="6510B9A9">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根据供应商提供的进度保证措施，时间安排，进度控制计划、成果交付时效等项目进度</w:t>
            </w:r>
            <w:r>
              <w:rPr>
                <w:rFonts w:hint="eastAsia" w:ascii="宋体" w:hAnsi="宋体" w:eastAsia="宋体" w:cs="宋体"/>
                <w:b w:val="0"/>
                <w:bCs w:val="0"/>
                <w:color w:val="auto"/>
                <w:sz w:val="21"/>
                <w:szCs w:val="21"/>
                <w:highlight w:val="none"/>
                <w:lang w:val="zh-CN"/>
              </w:rPr>
              <w:t>计划及保障措施</w:t>
            </w:r>
            <w:r>
              <w:rPr>
                <w:rFonts w:hint="eastAsia" w:ascii="宋体" w:hAnsi="宋体" w:eastAsia="宋体" w:cs="宋体"/>
                <w:b w:val="0"/>
                <w:bCs w:val="0"/>
                <w:color w:val="auto"/>
                <w:sz w:val="21"/>
                <w:szCs w:val="21"/>
                <w:highlight w:val="none"/>
              </w:rPr>
              <w:t>进行评审：</w:t>
            </w:r>
          </w:p>
          <w:p w14:paraId="78A79176">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1、进度</w:t>
            </w:r>
            <w:r>
              <w:rPr>
                <w:rFonts w:hint="eastAsia" w:ascii="宋体" w:hAnsi="宋体" w:eastAsia="宋体" w:cs="宋体"/>
                <w:b w:val="0"/>
                <w:bCs w:val="0"/>
                <w:color w:val="auto"/>
                <w:sz w:val="21"/>
                <w:szCs w:val="21"/>
                <w:highlight w:val="none"/>
                <w:lang w:val="zh-CN"/>
              </w:rPr>
              <w:t>计划</w:t>
            </w:r>
            <w:r>
              <w:rPr>
                <w:rFonts w:hint="eastAsia" w:ascii="宋体" w:hAnsi="宋体" w:eastAsia="宋体" w:cs="宋体"/>
                <w:b w:val="0"/>
                <w:bCs w:val="0"/>
                <w:color w:val="auto"/>
                <w:sz w:val="21"/>
                <w:szCs w:val="21"/>
                <w:highlight w:val="none"/>
              </w:rPr>
              <w:t>全面详实、科学合理、可行性强、针对性强。保障措施针对出现影响本项目进度的突发事件有完备的应对措施且科学合理、切实可行，能够保障项目进度正常进行的，得10分；</w:t>
            </w:r>
          </w:p>
          <w:p w14:paraId="3569B6F3">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2、进度</w:t>
            </w:r>
            <w:r>
              <w:rPr>
                <w:rFonts w:hint="eastAsia" w:ascii="宋体" w:hAnsi="宋体" w:eastAsia="宋体" w:cs="宋体"/>
                <w:b w:val="0"/>
                <w:bCs w:val="0"/>
                <w:color w:val="auto"/>
                <w:sz w:val="21"/>
                <w:szCs w:val="21"/>
                <w:highlight w:val="none"/>
                <w:lang w:val="zh-CN"/>
              </w:rPr>
              <w:t>计划</w:t>
            </w:r>
            <w:r>
              <w:rPr>
                <w:rFonts w:hint="eastAsia" w:ascii="宋体" w:hAnsi="宋体" w:eastAsia="宋体" w:cs="宋体"/>
                <w:b w:val="0"/>
                <w:bCs w:val="0"/>
                <w:color w:val="auto"/>
                <w:sz w:val="21"/>
                <w:szCs w:val="21"/>
                <w:highlight w:val="none"/>
              </w:rPr>
              <w:t>基本全面、基本合理、基本可行、具有针对性。保障措施合理、可行，针对出现影响本项目进度的突发事件有应对措施，虽然能够保障项目进度正常进行，但有个别地方需要进一步完善的，得7分；</w:t>
            </w:r>
          </w:p>
          <w:p w14:paraId="29E77F9E">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3、进度</w:t>
            </w:r>
            <w:r>
              <w:rPr>
                <w:rFonts w:hint="eastAsia" w:ascii="宋体" w:hAnsi="宋体" w:eastAsia="宋体" w:cs="宋体"/>
                <w:b w:val="0"/>
                <w:bCs w:val="0"/>
                <w:color w:val="auto"/>
                <w:sz w:val="21"/>
                <w:szCs w:val="21"/>
                <w:highlight w:val="none"/>
                <w:lang w:val="zh-CN"/>
              </w:rPr>
              <w:t>计划</w:t>
            </w:r>
            <w:r>
              <w:rPr>
                <w:rFonts w:hint="eastAsia" w:ascii="宋体" w:hAnsi="宋体" w:eastAsia="宋体" w:cs="宋体"/>
                <w:b w:val="0"/>
                <w:bCs w:val="0"/>
                <w:color w:val="auto"/>
                <w:sz w:val="21"/>
                <w:szCs w:val="21"/>
                <w:highlight w:val="none"/>
              </w:rPr>
              <w:t>内容粗略、基本可行、针对性较差。针对出现影响本项目进度的突发事件有应对措施，虽然能够保障项目进度正常进行，但有很多方面需要进一步完善甚至重新考虑的，得3分；</w:t>
            </w:r>
          </w:p>
          <w:p w14:paraId="5C2C057C">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4、未提供者不得分。</w:t>
            </w:r>
          </w:p>
        </w:tc>
        <w:tc>
          <w:tcPr>
            <w:tcW w:w="894" w:type="dxa"/>
            <w:vAlign w:val="top"/>
          </w:tcPr>
          <w:p w14:paraId="01A2E892">
            <w:pPr>
              <w:spacing w:line="296" w:lineRule="auto"/>
              <w:rPr>
                <w:rFonts w:hint="eastAsia" w:ascii="宋体" w:hAnsi="宋体" w:eastAsia="宋体" w:cs="宋体"/>
                <w:b w:val="0"/>
                <w:bCs w:val="0"/>
                <w:color w:val="auto"/>
                <w:sz w:val="21"/>
                <w:szCs w:val="21"/>
                <w:highlight w:val="none"/>
              </w:rPr>
            </w:pPr>
          </w:p>
          <w:p w14:paraId="0ED2850F">
            <w:pPr>
              <w:spacing w:line="296" w:lineRule="auto"/>
              <w:rPr>
                <w:rFonts w:hint="eastAsia" w:ascii="宋体" w:hAnsi="宋体" w:eastAsia="宋体" w:cs="宋体"/>
                <w:b w:val="0"/>
                <w:bCs w:val="0"/>
                <w:color w:val="auto"/>
                <w:sz w:val="21"/>
                <w:szCs w:val="21"/>
                <w:highlight w:val="none"/>
              </w:rPr>
            </w:pPr>
          </w:p>
          <w:p w14:paraId="0801A20C">
            <w:pPr>
              <w:spacing w:line="296" w:lineRule="auto"/>
              <w:rPr>
                <w:rFonts w:hint="eastAsia" w:ascii="宋体" w:hAnsi="宋体" w:eastAsia="宋体" w:cs="宋体"/>
                <w:b w:val="0"/>
                <w:bCs w:val="0"/>
                <w:color w:val="auto"/>
                <w:sz w:val="21"/>
                <w:szCs w:val="21"/>
                <w:highlight w:val="none"/>
              </w:rPr>
            </w:pPr>
          </w:p>
          <w:p w14:paraId="656DC668">
            <w:pPr>
              <w:pStyle w:val="11"/>
              <w:spacing w:before="78" w:line="220" w:lineRule="auto"/>
              <w:ind w:left="20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10</w:t>
            </w:r>
            <w:r>
              <w:rPr>
                <w:rFonts w:hint="eastAsia" w:ascii="宋体" w:hAnsi="宋体" w:eastAsia="宋体" w:cs="宋体"/>
                <w:b w:val="0"/>
                <w:bCs w:val="0"/>
                <w:color w:val="auto"/>
                <w:spacing w:val="-46"/>
                <w:sz w:val="21"/>
                <w:szCs w:val="21"/>
                <w:highlight w:val="none"/>
              </w:rPr>
              <w:t xml:space="preserve"> </w:t>
            </w:r>
            <w:r>
              <w:rPr>
                <w:rFonts w:hint="eastAsia" w:ascii="宋体" w:hAnsi="宋体" w:eastAsia="宋体" w:cs="宋体"/>
                <w:b w:val="0"/>
                <w:bCs w:val="0"/>
                <w:color w:val="auto"/>
                <w:spacing w:val="-10"/>
                <w:sz w:val="21"/>
                <w:szCs w:val="21"/>
                <w:highlight w:val="none"/>
              </w:rPr>
              <w:t>分</w:t>
            </w:r>
          </w:p>
        </w:tc>
      </w:tr>
      <w:tr w14:paraId="6E59911F">
        <w:trPr>
          <w:trHeight w:val="3359" w:hRule="atLeast"/>
        </w:trPr>
        <w:tc>
          <w:tcPr>
            <w:tcW w:w="784" w:type="dxa"/>
            <w:vMerge w:val="continue"/>
            <w:tcBorders>
              <w:top w:val="nil"/>
            </w:tcBorders>
            <w:vAlign w:val="top"/>
          </w:tcPr>
          <w:p w14:paraId="51F96F06">
            <w:pPr>
              <w:rPr>
                <w:rFonts w:hint="eastAsia" w:ascii="宋体" w:hAnsi="宋体" w:eastAsia="宋体" w:cs="宋体"/>
                <w:b w:val="0"/>
                <w:bCs w:val="0"/>
                <w:color w:val="auto"/>
                <w:sz w:val="21"/>
                <w:szCs w:val="21"/>
                <w:highlight w:val="none"/>
              </w:rPr>
            </w:pPr>
          </w:p>
        </w:tc>
        <w:tc>
          <w:tcPr>
            <w:tcW w:w="871" w:type="dxa"/>
            <w:vMerge w:val="continue"/>
            <w:tcBorders>
              <w:top w:val="nil"/>
            </w:tcBorders>
            <w:vAlign w:val="top"/>
          </w:tcPr>
          <w:p w14:paraId="4B8FDE76">
            <w:pPr>
              <w:rPr>
                <w:rFonts w:hint="eastAsia" w:ascii="宋体" w:hAnsi="宋体" w:eastAsia="宋体" w:cs="宋体"/>
                <w:b w:val="0"/>
                <w:bCs w:val="0"/>
                <w:color w:val="auto"/>
                <w:sz w:val="21"/>
                <w:szCs w:val="21"/>
                <w:highlight w:val="none"/>
              </w:rPr>
            </w:pPr>
          </w:p>
        </w:tc>
        <w:tc>
          <w:tcPr>
            <w:tcW w:w="1306" w:type="dxa"/>
            <w:vAlign w:val="center"/>
          </w:tcPr>
          <w:p w14:paraId="78B27BEF">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管理体系及服务团队配备（10分）</w:t>
            </w:r>
          </w:p>
        </w:tc>
        <w:tc>
          <w:tcPr>
            <w:tcW w:w="6235" w:type="dxa"/>
            <w:vAlign w:val="center"/>
          </w:tcPr>
          <w:p w14:paraId="31BF52F8">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根据供应商提供的管理体系、人员分工及职责等管理体系及服务团队配备进行评审：</w:t>
            </w:r>
          </w:p>
          <w:p w14:paraId="73BF75BE">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1、管理体系、措施全面详实、科学合理、切实可行，人员分工明确、职责清晰，满足本项目需求的，得10分；</w:t>
            </w:r>
          </w:p>
          <w:p w14:paraId="0E10E182">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2、管理体系、措施基本全面、基本合理、基本可行，人员分工及职责较清晰，虽然能够满足本项目需要，但有个别地方需要进一步完善的，得7分；</w:t>
            </w:r>
          </w:p>
          <w:p w14:paraId="337C36B4">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3、管理体系、措施描述粗略、人员分工及职责不清晰，虽然能够基本满足本项目需要，但有很多方面需要进一步完善甚至重新考虑的，得3分。</w:t>
            </w:r>
          </w:p>
          <w:p w14:paraId="1E46C75F">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4、未提供者不得分。</w:t>
            </w:r>
          </w:p>
        </w:tc>
        <w:tc>
          <w:tcPr>
            <w:tcW w:w="894" w:type="dxa"/>
            <w:vAlign w:val="top"/>
          </w:tcPr>
          <w:p w14:paraId="657055DD">
            <w:pPr>
              <w:spacing w:line="260" w:lineRule="auto"/>
              <w:rPr>
                <w:rFonts w:hint="eastAsia" w:ascii="宋体" w:hAnsi="宋体" w:eastAsia="宋体" w:cs="宋体"/>
                <w:b w:val="0"/>
                <w:bCs w:val="0"/>
                <w:color w:val="auto"/>
                <w:sz w:val="21"/>
                <w:szCs w:val="21"/>
                <w:highlight w:val="none"/>
              </w:rPr>
            </w:pPr>
          </w:p>
          <w:p w14:paraId="33DD2359">
            <w:pPr>
              <w:spacing w:line="261" w:lineRule="auto"/>
              <w:rPr>
                <w:rFonts w:hint="eastAsia" w:ascii="宋体" w:hAnsi="宋体" w:eastAsia="宋体" w:cs="宋体"/>
                <w:b w:val="0"/>
                <w:bCs w:val="0"/>
                <w:color w:val="auto"/>
                <w:sz w:val="21"/>
                <w:szCs w:val="21"/>
                <w:highlight w:val="none"/>
              </w:rPr>
            </w:pPr>
          </w:p>
          <w:p w14:paraId="57B640E0">
            <w:pPr>
              <w:spacing w:line="261" w:lineRule="auto"/>
              <w:rPr>
                <w:rFonts w:hint="eastAsia" w:ascii="宋体" w:hAnsi="宋体" w:eastAsia="宋体" w:cs="宋体"/>
                <w:b w:val="0"/>
                <w:bCs w:val="0"/>
                <w:color w:val="auto"/>
                <w:sz w:val="21"/>
                <w:szCs w:val="21"/>
                <w:highlight w:val="none"/>
              </w:rPr>
            </w:pPr>
          </w:p>
          <w:p w14:paraId="0F2B7487">
            <w:pPr>
              <w:spacing w:line="261" w:lineRule="auto"/>
              <w:rPr>
                <w:rFonts w:hint="eastAsia" w:ascii="宋体" w:hAnsi="宋体" w:eastAsia="宋体" w:cs="宋体"/>
                <w:b w:val="0"/>
                <w:bCs w:val="0"/>
                <w:color w:val="auto"/>
                <w:sz w:val="21"/>
                <w:szCs w:val="21"/>
                <w:highlight w:val="none"/>
              </w:rPr>
            </w:pPr>
          </w:p>
          <w:p w14:paraId="1E1CFD89">
            <w:pPr>
              <w:pStyle w:val="11"/>
              <w:spacing w:before="78" w:line="220" w:lineRule="auto"/>
              <w:ind w:left="20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0"/>
                <w:sz w:val="21"/>
                <w:szCs w:val="21"/>
                <w:highlight w:val="none"/>
              </w:rPr>
              <w:t>10</w:t>
            </w:r>
            <w:r>
              <w:rPr>
                <w:rFonts w:hint="eastAsia" w:ascii="宋体" w:hAnsi="宋体" w:eastAsia="宋体" w:cs="宋体"/>
                <w:b w:val="0"/>
                <w:bCs w:val="0"/>
                <w:color w:val="auto"/>
                <w:spacing w:val="-46"/>
                <w:sz w:val="21"/>
                <w:szCs w:val="21"/>
                <w:highlight w:val="none"/>
              </w:rPr>
              <w:t xml:space="preserve"> </w:t>
            </w:r>
            <w:r>
              <w:rPr>
                <w:rFonts w:hint="eastAsia" w:ascii="宋体" w:hAnsi="宋体" w:eastAsia="宋体" w:cs="宋体"/>
                <w:b w:val="0"/>
                <w:bCs w:val="0"/>
                <w:color w:val="auto"/>
                <w:spacing w:val="-10"/>
                <w:sz w:val="21"/>
                <w:szCs w:val="21"/>
                <w:highlight w:val="none"/>
              </w:rPr>
              <w:t>分</w:t>
            </w:r>
          </w:p>
        </w:tc>
      </w:tr>
    </w:tbl>
    <w:p w14:paraId="38688499">
      <w:pPr>
        <w:pStyle w:val="2"/>
        <w:rPr>
          <w:rFonts w:hint="eastAsia" w:ascii="宋体" w:hAnsi="宋体" w:eastAsia="宋体" w:cs="宋体"/>
          <w:b w:val="0"/>
          <w:bCs w:val="0"/>
          <w:color w:val="auto"/>
          <w:sz w:val="21"/>
          <w:szCs w:val="21"/>
          <w:highlight w:val="none"/>
        </w:rPr>
      </w:pPr>
    </w:p>
    <w:p w14:paraId="6B8B79DF">
      <w:pPr>
        <w:rPr>
          <w:rFonts w:hint="eastAsia" w:ascii="宋体" w:hAnsi="宋体" w:eastAsia="宋体" w:cs="宋体"/>
          <w:b w:val="0"/>
          <w:bCs w:val="0"/>
          <w:color w:val="auto"/>
          <w:sz w:val="21"/>
          <w:szCs w:val="21"/>
          <w:highlight w:val="none"/>
        </w:rPr>
        <w:sectPr>
          <w:footerReference r:id="rId13" w:type="default"/>
          <w:pgSz w:w="11912" w:h="16841"/>
          <w:pgMar w:top="1380" w:right="1327" w:bottom="1409" w:left="1135" w:header="0" w:footer="1182" w:gutter="0"/>
          <w:cols w:space="720" w:num="1"/>
        </w:sectPr>
      </w:pPr>
    </w:p>
    <w:tbl>
      <w:tblPr>
        <w:tblStyle w:val="10"/>
        <w:tblW w:w="10087" w:type="dxa"/>
        <w:tblInd w:w="-6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859"/>
        <w:gridCol w:w="1660"/>
        <w:gridCol w:w="5871"/>
        <w:gridCol w:w="897"/>
      </w:tblGrid>
      <w:tr w14:paraId="5D0187C1">
        <w:trPr>
          <w:trHeight w:val="2447" w:hRule="atLeast"/>
        </w:trPr>
        <w:tc>
          <w:tcPr>
            <w:tcW w:w="800" w:type="dxa"/>
            <w:vMerge w:val="restart"/>
            <w:vAlign w:val="top"/>
          </w:tcPr>
          <w:p w14:paraId="38F043CF">
            <w:pPr>
              <w:rPr>
                <w:rFonts w:hint="eastAsia" w:ascii="宋体" w:hAnsi="宋体" w:eastAsia="宋体" w:cs="宋体"/>
                <w:b w:val="0"/>
                <w:bCs w:val="0"/>
                <w:color w:val="auto"/>
                <w:sz w:val="21"/>
                <w:szCs w:val="21"/>
                <w:highlight w:val="none"/>
              </w:rPr>
            </w:pPr>
          </w:p>
        </w:tc>
        <w:tc>
          <w:tcPr>
            <w:tcW w:w="859" w:type="dxa"/>
            <w:vMerge w:val="restart"/>
            <w:vAlign w:val="top"/>
          </w:tcPr>
          <w:p w14:paraId="6D2E4C33">
            <w:pPr>
              <w:rPr>
                <w:rFonts w:hint="eastAsia" w:ascii="宋体" w:hAnsi="宋体" w:eastAsia="宋体" w:cs="宋体"/>
                <w:b w:val="0"/>
                <w:bCs w:val="0"/>
                <w:color w:val="auto"/>
                <w:sz w:val="21"/>
                <w:szCs w:val="21"/>
                <w:highlight w:val="none"/>
              </w:rPr>
            </w:pPr>
          </w:p>
        </w:tc>
        <w:tc>
          <w:tcPr>
            <w:tcW w:w="1660" w:type="dxa"/>
            <w:vAlign w:val="center"/>
          </w:tcPr>
          <w:p w14:paraId="2ECCAD43">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成果适用性</w:t>
            </w:r>
            <w:r>
              <w:rPr>
                <w:rFonts w:hint="eastAsia" w:ascii="宋体" w:hAnsi="宋体" w:eastAsia="宋体" w:cs="宋体"/>
                <w:b w:val="0"/>
                <w:bCs w:val="0"/>
                <w:color w:val="auto"/>
                <w:sz w:val="21"/>
                <w:szCs w:val="21"/>
                <w:highlight w:val="none"/>
              </w:rPr>
              <w:t>（8分）</w:t>
            </w:r>
          </w:p>
          <w:p w14:paraId="44FA02BE">
            <w:pPr>
              <w:spacing w:line="360" w:lineRule="auto"/>
              <w:jc w:val="center"/>
              <w:rPr>
                <w:rFonts w:hint="eastAsia" w:ascii="宋体" w:hAnsi="宋体" w:eastAsia="宋体" w:cs="宋体"/>
                <w:b w:val="0"/>
                <w:bCs w:val="0"/>
                <w:color w:val="auto"/>
                <w:sz w:val="21"/>
                <w:szCs w:val="21"/>
                <w:highlight w:val="none"/>
              </w:rPr>
            </w:pPr>
          </w:p>
        </w:tc>
        <w:tc>
          <w:tcPr>
            <w:tcW w:w="5871" w:type="dxa"/>
            <w:vAlign w:val="center"/>
          </w:tcPr>
          <w:p w14:paraId="109C1FF9">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根据供应商提供的</w:t>
            </w:r>
            <w:r>
              <w:rPr>
                <w:rFonts w:hint="eastAsia" w:ascii="宋体" w:hAnsi="宋体" w:eastAsia="宋体" w:cs="宋体"/>
                <w:b w:val="0"/>
                <w:bCs w:val="0"/>
                <w:color w:val="auto"/>
                <w:sz w:val="21"/>
                <w:szCs w:val="21"/>
                <w:highlight w:val="none"/>
                <w:lang w:val="en-US" w:eastAsia="zh-CN"/>
              </w:rPr>
              <w:t>成果适用性</w:t>
            </w:r>
            <w:r>
              <w:rPr>
                <w:rFonts w:hint="eastAsia" w:ascii="宋体" w:hAnsi="宋体" w:eastAsia="宋体" w:cs="宋体"/>
                <w:b w:val="0"/>
                <w:bCs w:val="0"/>
                <w:color w:val="auto"/>
                <w:sz w:val="21"/>
                <w:szCs w:val="21"/>
                <w:highlight w:val="none"/>
              </w:rPr>
              <w:t>进行评审：</w:t>
            </w:r>
          </w:p>
          <w:p w14:paraId="2757A70E">
            <w:pPr>
              <w:numPr>
                <w:ilvl w:val="0"/>
                <w:numId w:val="2"/>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成果文件贴合实际要求，科学合理，符合</w:t>
            </w:r>
            <w:r>
              <w:rPr>
                <w:rFonts w:hint="eastAsia" w:ascii="宋体" w:hAnsi="宋体" w:eastAsia="宋体" w:cs="宋体"/>
                <w:b w:val="0"/>
                <w:bCs w:val="0"/>
                <w:color w:val="auto"/>
                <w:sz w:val="21"/>
                <w:szCs w:val="21"/>
                <w:highlight w:val="none"/>
                <w:lang w:val="en-US" w:eastAsia="zh-CN"/>
              </w:rPr>
              <w:t>地质灾害防治政策</w:t>
            </w:r>
            <w:r>
              <w:rPr>
                <w:rFonts w:hint="eastAsia" w:ascii="宋体" w:hAnsi="宋体" w:eastAsia="宋体" w:cs="宋体"/>
                <w:b w:val="0"/>
                <w:bCs w:val="0"/>
                <w:color w:val="auto"/>
                <w:sz w:val="21"/>
                <w:szCs w:val="21"/>
                <w:highlight w:val="none"/>
                <w:lang w:val="en-US" w:eastAsia="zh-CN"/>
              </w:rPr>
              <w:t>和规范要求，得8分。</w:t>
            </w:r>
          </w:p>
          <w:p w14:paraId="3D50D109">
            <w:pPr>
              <w:numPr>
                <w:ilvl w:val="0"/>
                <w:numId w:val="2"/>
              </w:num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成果文件基本合理，基本符合地质灾害防治i政策和规范要求，得4 分。</w:t>
            </w:r>
          </w:p>
          <w:p w14:paraId="2C73A5EF">
            <w:pPr>
              <w:numPr>
                <w:ilvl w:val="0"/>
                <w:numId w:val="2"/>
              </w:num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成果文件不合理，不符合实际要求，得 2 分；</w:t>
            </w:r>
          </w:p>
          <w:p w14:paraId="669C67E2">
            <w:pPr>
              <w:numPr>
                <w:ilvl w:val="0"/>
                <w:numId w:val="2"/>
              </w:num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缺项不得分。</w:t>
            </w:r>
          </w:p>
        </w:tc>
        <w:tc>
          <w:tcPr>
            <w:tcW w:w="897" w:type="dxa"/>
            <w:vAlign w:val="top"/>
          </w:tcPr>
          <w:p w14:paraId="0DA118C1">
            <w:pPr>
              <w:spacing w:line="296" w:lineRule="auto"/>
              <w:rPr>
                <w:rFonts w:hint="eastAsia" w:ascii="宋体" w:hAnsi="宋体" w:eastAsia="宋体" w:cs="宋体"/>
                <w:b w:val="0"/>
                <w:bCs w:val="0"/>
                <w:color w:val="auto"/>
                <w:sz w:val="21"/>
                <w:szCs w:val="21"/>
                <w:highlight w:val="none"/>
              </w:rPr>
            </w:pPr>
          </w:p>
          <w:p w14:paraId="30392857">
            <w:pPr>
              <w:spacing w:line="296" w:lineRule="auto"/>
              <w:rPr>
                <w:rFonts w:hint="eastAsia" w:ascii="宋体" w:hAnsi="宋体" w:eastAsia="宋体" w:cs="宋体"/>
                <w:b w:val="0"/>
                <w:bCs w:val="0"/>
                <w:color w:val="auto"/>
                <w:sz w:val="21"/>
                <w:szCs w:val="21"/>
                <w:highlight w:val="none"/>
              </w:rPr>
            </w:pPr>
          </w:p>
          <w:p w14:paraId="56E7DCFA">
            <w:pPr>
              <w:spacing w:line="297" w:lineRule="auto"/>
              <w:rPr>
                <w:rFonts w:hint="eastAsia" w:ascii="宋体" w:hAnsi="宋体" w:eastAsia="宋体" w:cs="宋体"/>
                <w:b w:val="0"/>
                <w:bCs w:val="0"/>
                <w:color w:val="auto"/>
                <w:sz w:val="21"/>
                <w:szCs w:val="21"/>
                <w:highlight w:val="none"/>
              </w:rPr>
            </w:pPr>
          </w:p>
          <w:p w14:paraId="0E272D10">
            <w:pPr>
              <w:pStyle w:val="11"/>
              <w:spacing w:before="78" w:line="220" w:lineRule="auto"/>
              <w:ind w:left="20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8分</w:t>
            </w:r>
          </w:p>
        </w:tc>
      </w:tr>
      <w:tr w14:paraId="1CD2C60B">
        <w:trPr>
          <w:trHeight w:val="3095" w:hRule="atLeast"/>
        </w:trPr>
        <w:tc>
          <w:tcPr>
            <w:tcW w:w="800" w:type="dxa"/>
            <w:vMerge w:val="continue"/>
            <w:vAlign w:val="top"/>
          </w:tcPr>
          <w:p w14:paraId="5AA90E17">
            <w:pPr>
              <w:rPr>
                <w:rFonts w:hint="eastAsia" w:ascii="宋体" w:hAnsi="宋体" w:eastAsia="宋体" w:cs="宋体"/>
                <w:b w:val="0"/>
                <w:bCs w:val="0"/>
                <w:color w:val="auto"/>
                <w:sz w:val="21"/>
                <w:szCs w:val="21"/>
                <w:highlight w:val="none"/>
              </w:rPr>
            </w:pPr>
          </w:p>
        </w:tc>
        <w:tc>
          <w:tcPr>
            <w:tcW w:w="859" w:type="dxa"/>
            <w:vMerge w:val="continue"/>
            <w:vAlign w:val="top"/>
          </w:tcPr>
          <w:p w14:paraId="33D0315A">
            <w:pPr>
              <w:rPr>
                <w:rFonts w:hint="eastAsia" w:ascii="宋体" w:hAnsi="宋体" w:eastAsia="宋体" w:cs="宋体"/>
                <w:b w:val="0"/>
                <w:bCs w:val="0"/>
                <w:color w:val="auto"/>
                <w:sz w:val="21"/>
                <w:szCs w:val="21"/>
                <w:highlight w:val="none"/>
              </w:rPr>
            </w:pPr>
          </w:p>
        </w:tc>
        <w:tc>
          <w:tcPr>
            <w:tcW w:w="1660" w:type="dxa"/>
            <w:vAlign w:val="center"/>
          </w:tcPr>
          <w:p w14:paraId="3496F8F7">
            <w:pPr>
              <w:widowControl/>
              <w:wordWrap w:val="0"/>
              <w:spacing w:line="4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服务承诺（6分）</w:t>
            </w:r>
          </w:p>
        </w:tc>
        <w:tc>
          <w:tcPr>
            <w:tcW w:w="5871" w:type="dxa"/>
            <w:vAlign w:val="center"/>
          </w:tcPr>
          <w:p w14:paraId="62F08263">
            <w:pPr>
              <w:spacing w:line="360" w:lineRule="auto"/>
              <w:ind w:firstLine="420" w:firstLineChars="200"/>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snapToGrid w:val="0"/>
                <w:color w:val="auto"/>
                <w:kern w:val="0"/>
                <w:sz w:val="21"/>
                <w:szCs w:val="21"/>
                <w:highlight w:val="none"/>
                <w:lang w:val="en-US" w:eastAsia="en-US" w:bidi="ar-SA"/>
              </w:rPr>
              <w:t>根据供应商提供的服务承诺进行评审：</w:t>
            </w:r>
          </w:p>
          <w:p w14:paraId="228FC0AC">
            <w:pPr>
              <w:spacing w:line="360" w:lineRule="auto"/>
              <w:ind w:firstLine="420" w:firstLineChars="200"/>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snapToGrid w:val="0"/>
                <w:color w:val="auto"/>
                <w:kern w:val="0"/>
                <w:sz w:val="21"/>
                <w:szCs w:val="21"/>
                <w:highlight w:val="none"/>
                <w:lang w:val="en-US" w:eastAsia="en-US" w:bidi="ar-SA"/>
              </w:rPr>
              <w:t>1、服务承诺内容科学合理、贴合本项目实际需求，切实可行得6分；</w:t>
            </w:r>
          </w:p>
          <w:p w14:paraId="53A7A0C1">
            <w:pPr>
              <w:spacing w:line="360" w:lineRule="auto"/>
              <w:ind w:firstLine="420" w:firstLineChars="200"/>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snapToGrid w:val="0"/>
                <w:color w:val="auto"/>
                <w:kern w:val="0"/>
                <w:sz w:val="21"/>
                <w:szCs w:val="21"/>
                <w:highlight w:val="none"/>
                <w:lang w:val="en-US" w:eastAsia="en-US" w:bidi="ar-SA"/>
              </w:rPr>
              <w:t>2、服务承诺内容基本合理、基本贴合本项目实际需求、基本可行的，得3分；</w:t>
            </w:r>
          </w:p>
          <w:p w14:paraId="7B3D1E33">
            <w:pPr>
              <w:spacing w:line="360" w:lineRule="auto"/>
              <w:ind w:firstLine="420" w:firstLineChars="200"/>
              <w:rPr>
                <w:rFonts w:hint="eastAsia" w:ascii="宋体" w:hAnsi="宋体" w:eastAsia="宋体" w:cs="宋体"/>
                <w:b w:val="0"/>
                <w:bCs w:val="0"/>
                <w:snapToGrid w:val="0"/>
                <w:color w:val="auto"/>
                <w:kern w:val="0"/>
                <w:sz w:val="21"/>
                <w:szCs w:val="21"/>
                <w:highlight w:val="none"/>
                <w:lang w:val="en-US" w:eastAsia="en-US" w:bidi="ar-SA"/>
              </w:rPr>
            </w:pPr>
            <w:r>
              <w:rPr>
                <w:rFonts w:hint="eastAsia" w:ascii="宋体" w:hAnsi="宋体" w:eastAsia="宋体" w:cs="宋体"/>
                <w:b w:val="0"/>
                <w:bCs w:val="0"/>
                <w:snapToGrid w:val="0"/>
                <w:color w:val="auto"/>
                <w:kern w:val="0"/>
                <w:sz w:val="21"/>
                <w:szCs w:val="21"/>
                <w:highlight w:val="none"/>
                <w:lang w:val="en-US" w:eastAsia="en-US" w:bidi="ar-SA"/>
              </w:rPr>
              <w:t>3、服务承诺内容内容粗略，不贴合本项目实际需求，得1分。</w:t>
            </w:r>
          </w:p>
          <w:p w14:paraId="43B17DD2">
            <w:pPr>
              <w:spacing w:line="360" w:lineRule="auto"/>
              <w:ind w:firstLine="420" w:firstLineChars="200"/>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en-US" w:bidi="ar-SA"/>
              </w:rPr>
              <w:t>4、未提供者不得分。</w:t>
            </w:r>
          </w:p>
        </w:tc>
        <w:tc>
          <w:tcPr>
            <w:tcW w:w="897" w:type="dxa"/>
            <w:vAlign w:val="top"/>
          </w:tcPr>
          <w:p w14:paraId="1D5E0E1E">
            <w:pPr>
              <w:pStyle w:val="11"/>
              <w:spacing w:before="78" w:line="220" w:lineRule="auto"/>
              <w:ind w:left="201"/>
              <w:rPr>
                <w:rFonts w:hint="eastAsia" w:ascii="宋体" w:hAnsi="宋体" w:eastAsia="宋体" w:cs="宋体"/>
                <w:b w:val="0"/>
                <w:bCs w:val="0"/>
                <w:color w:val="auto"/>
                <w:spacing w:val="-10"/>
                <w:sz w:val="21"/>
                <w:szCs w:val="21"/>
                <w:highlight w:val="none"/>
              </w:rPr>
            </w:pPr>
            <w:r>
              <w:rPr>
                <w:rFonts w:hint="eastAsia" w:ascii="宋体" w:hAnsi="宋体" w:eastAsia="宋体" w:cs="宋体"/>
                <w:b w:val="0"/>
                <w:bCs w:val="0"/>
                <w:color w:val="auto"/>
                <w:sz w:val="21"/>
                <w:szCs w:val="21"/>
                <w:highlight w:val="none"/>
              </w:rPr>
              <w:t>6分</w:t>
            </w:r>
          </w:p>
        </w:tc>
      </w:tr>
      <w:tr w14:paraId="2E1C4ABF">
        <w:trPr>
          <w:trHeight w:val="2188" w:hRule="atLeast"/>
        </w:trPr>
        <w:tc>
          <w:tcPr>
            <w:tcW w:w="800" w:type="dxa"/>
            <w:vMerge w:val="continue"/>
            <w:vAlign w:val="top"/>
          </w:tcPr>
          <w:p w14:paraId="2EE1C939">
            <w:pPr>
              <w:rPr>
                <w:rFonts w:hint="eastAsia" w:ascii="宋体" w:hAnsi="宋体" w:eastAsia="宋体" w:cs="宋体"/>
                <w:b w:val="0"/>
                <w:bCs w:val="0"/>
                <w:color w:val="auto"/>
                <w:sz w:val="21"/>
                <w:szCs w:val="21"/>
                <w:highlight w:val="none"/>
              </w:rPr>
            </w:pPr>
          </w:p>
        </w:tc>
        <w:tc>
          <w:tcPr>
            <w:tcW w:w="859" w:type="dxa"/>
            <w:vMerge w:val="continue"/>
            <w:vAlign w:val="top"/>
          </w:tcPr>
          <w:p w14:paraId="554796B1">
            <w:pPr>
              <w:rPr>
                <w:rFonts w:hint="eastAsia" w:ascii="宋体" w:hAnsi="宋体" w:eastAsia="宋体" w:cs="宋体"/>
                <w:b w:val="0"/>
                <w:bCs w:val="0"/>
                <w:color w:val="auto"/>
                <w:sz w:val="21"/>
                <w:szCs w:val="21"/>
                <w:highlight w:val="none"/>
              </w:rPr>
            </w:pPr>
          </w:p>
        </w:tc>
        <w:tc>
          <w:tcPr>
            <w:tcW w:w="1660" w:type="dxa"/>
            <w:vAlign w:val="top"/>
          </w:tcPr>
          <w:p w14:paraId="445125D7">
            <w:pPr>
              <w:spacing w:line="360" w:lineRule="auto"/>
              <w:jc w:val="center"/>
              <w:rPr>
                <w:rFonts w:hint="eastAsia" w:ascii="宋体" w:hAnsi="宋体" w:eastAsia="宋体" w:cs="宋体"/>
                <w:b w:val="0"/>
                <w:bCs w:val="0"/>
                <w:color w:val="auto"/>
                <w:sz w:val="21"/>
                <w:szCs w:val="21"/>
                <w:highlight w:val="none"/>
              </w:rPr>
            </w:pPr>
          </w:p>
          <w:p w14:paraId="023A2321">
            <w:pPr>
              <w:spacing w:line="360" w:lineRule="auto"/>
              <w:jc w:val="center"/>
              <w:rPr>
                <w:rFonts w:hint="eastAsia" w:ascii="宋体" w:hAnsi="宋体" w:eastAsia="宋体" w:cs="宋体"/>
                <w:b w:val="0"/>
                <w:bCs w:val="0"/>
                <w:color w:val="auto"/>
                <w:sz w:val="21"/>
                <w:szCs w:val="21"/>
                <w:highlight w:val="none"/>
              </w:rPr>
            </w:pPr>
          </w:p>
          <w:p w14:paraId="310948B4">
            <w:pPr>
              <w:spacing w:line="360" w:lineRule="auto"/>
              <w:jc w:val="both"/>
              <w:rPr>
                <w:rFonts w:hint="eastAsia" w:ascii="宋体" w:hAnsi="宋体" w:eastAsia="宋体" w:cs="宋体"/>
                <w:b w:val="0"/>
                <w:bCs w:val="0"/>
                <w:color w:val="auto"/>
                <w:sz w:val="21"/>
                <w:szCs w:val="21"/>
                <w:highlight w:val="none"/>
                <w:lang w:eastAsia="zh-CN"/>
              </w:rPr>
            </w:pPr>
          </w:p>
          <w:p w14:paraId="76DB4BF3">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保密及应急措施（6分）</w:t>
            </w:r>
          </w:p>
        </w:tc>
        <w:tc>
          <w:tcPr>
            <w:tcW w:w="5871" w:type="dxa"/>
            <w:vAlign w:val="top"/>
          </w:tcPr>
          <w:p w14:paraId="03A8C28B">
            <w:pPr>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根据供应商提供的保密及应急措施进行评审：</w:t>
            </w:r>
          </w:p>
          <w:p w14:paraId="01143B61">
            <w:pPr>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1.有完整的保密制度，且工作各阶段及成果保密措施切实 可行，针对数据泄露有完善的应急措施得 6 分；</w:t>
            </w:r>
          </w:p>
          <w:p w14:paraId="6B782940">
            <w:pPr>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2.有完整的保密制度，工作各阶段及成果保密措施及应急 措施基本可行得4 分；</w:t>
            </w:r>
          </w:p>
          <w:p w14:paraId="579372AE">
            <w:pPr>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3.保密制度及保密措施及应急措施一般可行的得2 分。</w:t>
            </w:r>
          </w:p>
          <w:p w14:paraId="2464A192">
            <w:pPr>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4.未提供者不得分。</w:t>
            </w:r>
          </w:p>
        </w:tc>
        <w:tc>
          <w:tcPr>
            <w:tcW w:w="897" w:type="dxa"/>
            <w:vAlign w:val="top"/>
          </w:tcPr>
          <w:p w14:paraId="1E0A6CA8">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6分</w:t>
            </w:r>
          </w:p>
        </w:tc>
      </w:tr>
      <w:tr w14:paraId="3353E8F0">
        <w:trPr>
          <w:trHeight w:val="1710" w:hRule="atLeast"/>
        </w:trPr>
        <w:tc>
          <w:tcPr>
            <w:tcW w:w="800" w:type="dxa"/>
            <w:vMerge w:val="restart"/>
            <w:tcBorders>
              <w:bottom w:val="nil"/>
            </w:tcBorders>
            <w:vAlign w:val="top"/>
          </w:tcPr>
          <w:p w14:paraId="4685FC9F">
            <w:pPr>
              <w:spacing w:line="252" w:lineRule="auto"/>
              <w:rPr>
                <w:rFonts w:hint="eastAsia" w:ascii="宋体" w:hAnsi="宋体" w:eastAsia="宋体" w:cs="宋体"/>
                <w:b w:val="0"/>
                <w:bCs w:val="0"/>
                <w:color w:val="auto"/>
                <w:sz w:val="21"/>
                <w:szCs w:val="21"/>
                <w:highlight w:val="none"/>
              </w:rPr>
            </w:pPr>
          </w:p>
          <w:p w14:paraId="2C99B67A">
            <w:pPr>
              <w:spacing w:line="252" w:lineRule="auto"/>
              <w:rPr>
                <w:rFonts w:hint="eastAsia" w:ascii="宋体" w:hAnsi="宋体" w:eastAsia="宋体" w:cs="宋体"/>
                <w:b w:val="0"/>
                <w:bCs w:val="0"/>
                <w:color w:val="auto"/>
                <w:sz w:val="21"/>
                <w:szCs w:val="21"/>
                <w:highlight w:val="none"/>
              </w:rPr>
            </w:pPr>
          </w:p>
          <w:p w14:paraId="51A80081">
            <w:pPr>
              <w:spacing w:line="252" w:lineRule="auto"/>
              <w:rPr>
                <w:rFonts w:hint="eastAsia" w:ascii="宋体" w:hAnsi="宋体" w:eastAsia="宋体" w:cs="宋体"/>
                <w:b w:val="0"/>
                <w:bCs w:val="0"/>
                <w:color w:val="auto"/>
                <w:sz w:val="21"/>
                <w:szCs w:val="21"/>
                <w:highlight w:val="none"/>
              </w:rPr>
            </w:pPr>
          </w:p>
          <w:p w14:paraId="6CB7A061">
            <w:pPr>
              <w:spacing w:line="252" w:lineRule="auto"/>
              <w:rPr>
                <w:rFonts w:hint="eastAsia" w:ascii="宋体" w:hAnsi="宋体" w:eastAsia="宋体" w:cs="宋体"/>
                <w:b w:val="0"/>
                <w:bCs w:val="0"/>
                <w:color w:val="auto"/>
                <w:sz w:val="21"/>
                <w:szCs w:val="21"/>
                <w:highlight w:val="none"/>
              </w:rPr>
            </w:pPr>
          </w:p>
          <w:p w14:paraId="101ECC86">
            <w:pPr>
              <w:spacing w:line="252" w:lineRule="auto"/>
              <w:rPr>
                <w:rFonts w:hint="eastAsia" w:ascii="宋体" w:hAnsi="宋体" w:eastAsia="宋体" w:cs="宋体"/>
                <w:b w:val="0"/>
                <w:bCs w:val="0"/>
                <w:color w:val="auto"/>
                <w:sz w:val="21"/>
                <w:szCs w:val="21"/>
                <w:highlight w:val="none"/>
              </w:rPr>
            </w:pPr>
          </w:p>
          <w:p w14:paraId="59F0300F">
            <w:pPr>
              <w:spacing w:line="252" w:lineRule="auto"/>
              <w:rPr>
                <w:rFonts w:hint="eastAsia" w:ascii="宋体" w:hAnsi="宋体" w:eastAsia="宋体" w:cs="宋体"/>
                <w:b w:val="0"/>
                <w:bCs w:val="0"/>
                <w:color w:val="auto"/>
                <w:sz w:val="21"/>
                <w:szCs w:val="21"/>
                <w:highlight w:val="none"/>
              </w:rPr>
            </w:pPr>
          </w:p>
          <w:p w14:paraId="69B0B2E1">
            <w:pPr>
              <w:spacing w:line="252" w:lineRule="auto"/>
              <w:rPr>
                <w:rFonts w:hint="eastAsia" w:ascii="宋体" w:hAnsi="宋体" w:eastAsia="宋体" w:cs="宋体"/>
                <w:b w:val="0"/>
                <w:bCs w:val="0"/>
                <w:color w:val="auto"/>
                <w:sz w:val="21"/>
                <w:szCs w:val="21"/>
                <w:highlight w:val="none"/>
              </w:rPr>
            </w:pPr>
          </w:p>
          <w:p w14:paraId="334210EB">
            <w:pPr>
              <w:spacing w:line="252" w:lineRule="auto"/>
              <w:rPr>
                <w:rFonts w:hint="eastAsia" w:ascii="宋体" w:hAnsi="宋体" w:eastAsia="宋体" w:cs="宋体"/>
                <w:b w:val="0"/>
                <w:bCs w:val="0"/>
                <w:color w:val="auto"/>
                <w:sz w:val="21"/>
                <w:szCs w:val="21"/>
                <w:highlight w:val="none"/>
              </w:rPr>
            </w:pPr>
          </w:p>
          <w:p w14:paraId="727AEA04">
            <w:pPr>
              <w:spacing w:line="253" w:lineRule="auto"/>
              <w:rPr>
                <w:rFonts w:hint="eastAsia" w:ascii="宋体" w:hAnsi="宋体" w:eastAsia="宋体" w:cs="宋体"/>
                <w:b w:val="0"/>
                <w:bCs w:val="0"/>
                <w:color w:val="auto"/>
                <w:sz w:val="21"/>
                <w:szCs w:val="21"/>
                <w:highlight w:val="none"/>
              </w:rPr>
            </w:pPr>
          </w:p>
          <w:p w14:paraId="0ADAFCB8">
            <w:pPr>
              <w:spacing w:line="253" w:lineRule="auto"/>
              <w:rPr>
                <w:rFonts w:hint="eastAsia" w:ascii="宋体" w:hAnsi="宋体" w:eastAsia="宋体" w:cs="宋体"/>
                <w:b w:val="0"/>
                <w:bCs w:val="0"/>
                <w:color w:val="auto"/>
                <w:sz w:val="21"/>
                <w:szCs w:val="21"/>
                <w:highlight w:val="none"/>
              </w:rPr>
            </w:pPr>
          </w:p>
          <w:p w14:paraId="3D44D12C">
            <w:pPr>
              <w:spacing w:line="253" w:lineRule="auto"/>
              <w:rPr>
                <w:rFonts w:hint="eastAsia" w:ascii="宋体" w:hAnsi="宋体" w:eastAsia="宋体" w:cs="宋体"/>
                <w:b w:val="0"/>
                <w:bCs w:val="0"/>
                <w:color w:val="auto"/>
                <w:sz w:val="21"/>
                <w:szCs w:val="21"/>
                <w:highlight w:val="none"/>
              </w:rPr>
            </w:pPr>
          </w:p>
          <w:p w14:paraId="2E41E2F4">
            <w:pPr>
              <w:spacing w:line="253" w:lineRule="auto"/>
              <w:rPr>
                <w:rFonts w:hint="eastAsia" w:ascii="宋体" w:hAnsi="宋体" w:eastAsia="宋体" w:cs="宋体"/>
                <w:b w:val="0"/>
                <w:bCs w:val="0"/>
                <w:color w:val="auto"/>
                <w:sz w:val="21"/>
                <w:szCs w:val="21"/>
                <w:highlight w:val="none"/>
              </w:rPr>
            </w:pPr>
          </w:p>
          <w:p w14:paraId="2C990FB4">
            <w:pPr>
              <w:spacing w:line="253" w:lineRule="auto"/>
              <w:rPr>
                <w:rFonts w:hint="eastAsia" w:ascii="宋体" w:hAnsi="宋体" w:eastAsia="宋体" w:cs="宋体"/>
                <w:b w:val="0"/>
                <w:bCs w:val="0"/>
                <w:color w:val="auto"/>
                <w:sz w:val="21"/>
                <w:szCs w:val="21"/>
                <w:highlight w:val="none"/>
              </w:rPr>
            </w:pPr>
          </w:p>
          <w:p w14:paraId="756B8858">
            <w:pPr>
              <w:spacing w:line="253" w:lineRule="auto"/>
              <w:rPr>
                <w:rFonts w:hint="eastAsia" w:ascii="宋体" w:hAnsi="宋体" w:eastAsia="宋体" w:cs="宋体"/>
                <w:b w:val="0"/>
                <w:bCs w:val="0"/>
                <w:color w:val="auto"/>
                <w:sz w:val="21"/>
                <w:szCs w:val="21"/>
                <w:highlight w:val="none"/>
              </w:rPr>
            </w:pPr>
          </w:p>
          <w:p w14:paraId="15A3DF36">
            <w:pPr>
              <w:spacing w:line="253" w:lineRule="auto"/>
              <w:rPr>
                <w:rFonts w:hint="eastAsia" w:ascii="宋体" w:hAnsi="宋体" w:eastAsia="宋体" w:cs="宋体"/>
                <w:b w:val="0"/>
                <w:bCs w:val="0"/>
                <w:color w:val="auto"/>
                <w:sz w:val="21"/>
                <w:szCs w:val="21"/>
                <w:highlight w:val="none"/>
              </w:rPr>
            </w:pPr>
          </w:p>
          <w:p w14:paraId="586812C0">
            <w:pPr>
              <w:spacing w:line="253" w:lineRule="auto"/>
              <w:rPr>
                <w:rFonts w:hint="eastAsia" w:ascii="宋体" w:hAnsi="宋体" w:eastAsia="宋体" w:cs="宋体"/>
                <w:b w:val="0"/>
                <w:bCs w:val="0"/>
                <w:color w:val="auto"/>
                <w:sz w:val="21"/>
                <w:szCs w:val="21"/>
                <w:highlight w:val="none"/>
              </w:rPr>
            </w:pPr>
          </w:p>
          <w:p w14:paraId="7E394DDA">
            <w:pPr>
              <w:spacing w:line="253" w:lineRule="auto"/>
              <w:rPr>
                <w:rFonts w:hint="eastAsia" w:ascii="宋体" w:hAnsi="宋体" w:eastAsia="宋体" w:cs="宋体"/>
                <w:b w:val="0"/>
                <w:bCs w:val="0"/>
                <w:color w:val="auto"/>
                <w:sz w:val="21"/>
                <w:szCs w:val="21"/>
                <w:highlight w:val="none"/>
              </w:rPr>
            </w:pPr>
          </w:p>
          <w:p w14:paraId="359A5693">
            <w:pPr>
              <w:pStyle w:val="11"/>
              <w:spacing w:before="78" w:line="239" w:lineRule="auto"/>
              <w:ind w:left="235"/>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1.3</w:t>
            </w:r>
          </w:p>
        </w:tc>
        <w:tc>
          <w:tcPr>
            <w:tcW w:w="859" w:type="dxa"/>
            <w:vMerge w:val="restart"/>
            <w:tcBorders>
              <w:bottom w:val="nil"/>
            </w:tcBorders>
            <w:vAlign w:val="top"/>
          </w:tcPr>
          <w:p w14:paraId="7EF58BA0">
            <w:pPr>
              <w:spacing w:line="243" w:lineRule="auto"/>
              <w:rPr>
                <w:rFonts w:hint="eastAsia" w:ascii="宋体" w:hAnsi="宋体" w:eastAsia="宋体" w:cs="宋体"/>
                <w:b w:val="0"/>
                <w:bCs w:val="0"/>
                <w:color w:val="auto"/>
                <w:sz w:val="21"/>
                <w:szCs w:val="21"/>
                <w:highlight w:val="none"/>
              </w:rPr>
            </w:pPr>
          </w:p>
          <w:p w14:paraId="35DFC1CE">
            <w:pPr>
              <w:spacing w:line="243" w:lineRule="auto"/>
              <w:rPr>
                <w:rFonts w:hint="eastAsia" w:ascii="宋体" w:hAnsi="宋体" w:eastAsia="宋体" w:cs="宋体"/>
                <w:b w:val="0"/>
                <w:bCs w:val="0"/>
                <w:color w:val="auto"/>
                <w:sz w:val="21"/>
                <w:szCs w:val="21"/>
                <w:highlight w:val="none"/>
              </w:rPr>
            </w:pPr>
          </w:p>
          <w:p w14:paraId="11E8CC6D">
            <w:pPr>
              <w:spacing w:line="243" w:lineRule="auto"/>
              <w:rPr>
                <w:rFonts w:hint="eastAsia" w:ascii="宋体" w:hAnsi="宋体" w:eastAsia="宋体" w:cs="宋体"/>
                <w:b w:val="0"/>
                <w:bCs w:val="0"/>
                <w:color w:val="auto"/>
                <w:sz w:val="21"/>
                <w:szCs w:val="21"/>
                <w:highlight w:val="none"/>
              </w:rPr>
            </w:pPr>
          </w:p>
          <w:p w14:paraId="7D530BB2">
            <w:pPr>
              <w:spacing w:line="243" w:lineRule="auto"/>
              <w:rPr>
                <w:rFonts w:hint="eastAsia" w:ascii="宋体" w:hAnsi="宋体" w:eastAsia="宋体" w:cs="宋体"/>
                <w:b w:val="0"/>
                <w:bCs w:val="0"/>
                <w:color w:val="auto"/>
                <w:sz w:val="21"/>
                <w:szCs w:val="21"/>
                <w:highlight w:val="none"/>
              </w:rPr>
            </w:pPr>
          </w:p>
          <w:p w14:paraId="625D8669">
            <w:pPr>
              <w:spacing w:line="243" w:lineRule="auto"/>
              <w:rPr>
                <w:rFonts w:hint="eastAsia" w:ascii="宋体" w:hAnsi="宋体" w:eastAsia="宋体" w:cs="宋体"/>
                <w:b w:val="0"/>
                <w:bCs w:val="0"/>
                <w:color w:val="auto"/>
                <w:sz w:val="21"/>
                <w:szCs w:val="21"/>
                <w:highlight w:val="none"/>
              </w:rPr>
            </w:pPr>
          </w:p>
          <w:p w14:paraId="07848DA8">
            <w:pPr>
              <w:spacing w:line="243" w:lineRule="auto"/>
              <w:rPr>
                <w:rFonts w:hint="eastAsia" w:ascii="宋体" w:hAnsi="宋体" w:eastAsia="宋体" w:cs="宋体"/>
                <w:b w:val="0"/>
                <w:bCs w:val="0"/>
                <w:color w:val="auto"/>
                <w:sz w:val="21"/>
                <w:szCs w:val="21"/>
                <w:highlight w:val="none"/>
              </w:rPr>
            </w:pPr>
          </w:p>
          <w:p w14:paraId="7D9B384D">
            <w:pPr>
              <w:spacing w:line="243" w:lineRule="auto"/>
              <w:rPr>
                <w:rFonts w:hint="eastAsia" w:ascii="宋体" w:hAnsi="宋体" w:eastAsia="宋体" w:cs="宋体"/>
                <w:b w:val="0"/>
                <w:bCs w:val="0"/>
                <w:color w:val="auto"/>
                <w:sz w:val="21"/>
                <w:szCs w:val="21"/>
                <w:highlight w:val="none"/>
              </w:rPr>
            </w:pPr>
          </w:p>
          <w:p w14:paraId="0B0DE964">
            <w:pPr>
              <w:spacing w:line="243" w:lineRule="auto"/>
              <w:rPr>
                <w:rFonts w:hint="eastAsia" w:ascii="宋体" w:hAnsi="宋体" w:eastAsia="宋体" w:cs="宋体"/>
                <w:b w:val="0"/>
                <w:bCs w:val="0"/>
                <w:color w:val="auto"/>
                <w:sz w:val="21"/>
                <w:szCs w:val="21"/>
                <w:highlight w:val="none"/>
              </w:rPr>
            </w:pPr>
          </w:p>
          <w:p w14:paraId="18281C5D">
            <w:pPr>
              <w:spacing w:line="243" w:lineRule="auto"/>
              <w:rPr>
                <w:rFonts w:hint="eastAsia" w:ascii="宋体" w:hAnsi="宋体" w:eastAsia="宋体" w:cs="宋体"/>
                <w:b w:val="0"/>
                <w:bCs w:val="0"/>
                <w:color w:val="auto"/>
                <w:sz w:val="21"/>
                <w:szCs w:val="21"/>
                <w:highlight w:val="none"/>
              </w:rPr>
            </w:pPr>
          </w:p>
          <w:p w14:paraId="7ECFBD8D">
            <w:pPr>
              <w:spacing w:line="243" w:lineRule="auto"/>
              <w:rPr>
                <w:rFonts w:hint="eastAsia" w:ascii="宋体" w:hAnsi="宋体" w:eastAsia="宋体" w:cs="宋体"/>
                <w:b w:val="0"/>
                <w:bCs w:val="0"/>
                <w:color w:val="auto"/>
                <w:sz w:val="21"/>
                <w:szCs w:val="21"/>
                <w:highlight w:val="none"/>
              </w:rPr>
            </w:pPr>
          </w:p>
          <w:p w14:paraId="214FB824">
            <w:pPr>
              <w:spacing w:line="244" w:lineRule="auto"/>
              <w:rPr>
                <w:rFonts w:hint="eastAsia" w:ascii="宋体" w:hAnsi="宋体" w:eastAsia="宋体" w:cs="宋体"/>
                <w:b w:val="0"/>
                <w:bCs w:val="0"/>
                <w:color w:val="auto"/>
                <w:sz w:val="21"/>
                <w:szCs w:val="21"/>
                <w:highlight w:val="none"/>
              </w:rPr>
            </w:pPr>
          </w:p>
          <w:p w14:paraId="3AE1AE40">
            <w:pPr>
              <w:spacing w:line="244" w:lineRule="auto"/>
              <w:rPr>
                <w:rFonts w:hint="eastAsia" w:ascii="宋体" w:hAnsi="宋体" w:eastAsia="宋体" w:cs="宋体"/>
                <w:b w:val="0"/>
                <w:bCs w:val="0"/>
                <w:color w:val="auto"/>
                <w:sz w:val="21"/>
                <w:szCs w:val="21"/>
                <w:highlight w:val="none"/>
              </w:rPr>
            </w:pPr>
          </w:p>
          <w:p w14:paraId="79213C44">
            <w:pPr>
              <w:spacing w:line="244" w:lineRule="auto"/>
              <w:rPr>
                <w:rFonts w:hint="eastAsia" w:ascii="宋体" w:hAnsi="宋体" w:eastAsia="宋体" w:cs="宋体"/>
                <w:b w:val="0"/>
                <w:bCs w:val="0"/>
                <w:color w:val="auto"/>
                <w:sz w:val="21"/>
                <w:szCs w:val="21"/>
                <w:highlight w:val="none"/>
              </w:rPr>
            </w:pPr>
          </w:p>
          <w:p w14:paraId="1FCEAB08">
            <w:pPr>
              <w:spacing w:line="244" w:lineRule="auto"/>
              <w:rPr>
                <w:rFonts w:hint="eastAsia" w:ascii="宋体" w:hAnsi="宋体" w:eastAsia="宋体" w:cs="宋体"/>
                <w:b w:val="0"/>
                <w:bCs w:val="0"/>
                <w:color w:val="auto"/>
                <w:sz w:val="21"/>
                <w:szCs w:val="21"/>
                <w:highlight w:val="none"/>
              </w:rPr>
            </w:pPr>
          </w:p>
          <w:p w14:paraId="1C30807D">
            <w:pPr>
              <w:spacing w:line="244" w:lineRule="auto"/>
              <w:rPr>
                <w:rFonts w:hint="eastAsia" w:ascii="宋体" w:hAnsi="宋体" w:eastAsia="宋体" w:cs="宋体"/>
                <w:b w:val="0"/>
                <w:bCs w:val="0"/>
                <w:color w:val="auto"/>
                <w:sz w:val="21"/>
                <w:szCs w:val="21"/>
                <w:highlight w:val="none"/>
              </w:rPr>
            </w:pPr>
          </w:p>
          <w:p w14:paraId="248F122F">
            <w:pPr>
              <w:spacing w:line="244" w:lineRule="auto"/>
              <w:rPr>
                <w:rFonts w:hint="eastAsia" w:ascii="宋体" w:hAnsi="宋体" w:eastAsia="宋体" w:cs="宋体"/>
                <w:b w:val="0"/>
                <w:bCs w:val="0"/>
                <w:color w:val="auto"/>
                <w:sz w:val="21"/>
                <w:szCs w:val="21"/>
                <w:highlight w:val="none"/>
              </w:rPr>
            </w:pPr>
          </w:p>
          <w:p w14:paraId="3DF57C39">
            <w:pPr>
              <w:spacing w:line="244" w:lineRule="auto"/>
              <w:rPr>
                <w:rFonts w:hint="eastAsia" w:ascii="宋体" w:hAnsi="宋体" w:eastAsia="宋体" w:cs="宋体"/>
                <w:b w:val="0"/>
                <w:bCs w:val="0"/>
                <w:color w:val="auto"/>
                <w:sz w:val="21"/>
                <w:szCs w:val="21"/>
                <w:highlight w:val="none"/>
              </w:rPr>
            </w:pPr>
          </w:p>
          <w:p w14:paraId="63A34701">
            <w:pPr>
              <w:pStyle w:val="11"/>
              <w:spacing w:before="78" w:line="241" w:lineRule="auto"/>
              <w:ind w:left="140" w:right="135" w:firstLine="61"/>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综合</w:t>
            </w:r>
            <w:r>
              <w:rPr>
                <w:rFonts w:hint="eastAsia" w:ascii="宋体" w:hAnsi="宋体" w:eastAsia="宋体" w:cs="宋体"/>
                <w:b w:val="0"/>
                <w:bCs w:val="0"/>
                <w:color w:val="auto"/>
                <w:spacing w:val="-16"/>
                <w:sz w:val="21"/>
                <w:szCs w:val="21"/>
                <w:highlight w:val="none"/>
              </w:rPr>
              <w:t>标</w:t>
            </w:r>
            <w:r>
              <w:rPr>
                <w:rFonts w:hint="eastAsia" w:ascii="宋体" w:hAnsi="宋体" w:eastAsia="宋体" w:cs="宋体"/>
                <w:b w:val="0"/>
                <w:bCs w:val="0"/>
                <w:color w:val="auto"/>
                <w:spacing w:val="-68"/>
                <w:sz w:val="21"/>
                <w:szCs w:val="21"/>
                <w:highlight w:val="none"/>
              </w:rPr>
              <w:t xml:space="preserve"> </w:t>
            </w:r>
            <w:r>
              <w:rPr>
                <w:rFonts w:hint="eastAsia" w:ascii="宋体" w:hAnsi="宋体" w:eastAsia="宋体" w:cs="宋体"/>
                <w:b w:val="0"/>
                <w:bCs w:val="0"/>
                <w:color w:val="auto"/>
                <w:spacing w:val="-16"/>
                <w:sz w:val="21"/>
                <w:szCs w:val="21"/>
                <w:highlight w:val="none"/>
              </w:rPr>
              <w:t>(30</w:t>
            </w:r>
            <w:r>
              <w:rPr>
                <w:rFonts w:hint="eastAsia" w:ascii="宋体" w:hAnsi="宋体" w:eastAsia="宋体" w:cs="宋体"/>
                <w:b w:val="0"/>
                <w:bCs w:val="0"/>
                <w:color w:val="auto"/>
                <w:spacing w:val="16"/>
                <w:sz w:val="21"/>
                <w:szCs w:val="21"/>
                <w:highlight w:val="none"/>
              </w:rPr>
              <w:t>分）</w:t>
            </w:r>
          </w:p>
        </w:tc>
        <w:tc>
          <w:tcPr>
            <w:tcW w:w="1660" w:type="dxa"/>
            <w:vAlign w:val="top"/>
          </w:tcPr>
          <w:p w14:paraId="0E74C36C">
            <w:pPr>
              <w:spacing w:line="360" w:lineRule="auto"/>
              <w:jc w:val="center"/>
              <w:rPr>
                <w:rFonts w:hint="eastAsia" w:ascii="宋体" w:hAnsi="宋体" w:eastAsia="宋体" w:cs="宋体"/>
                <w:b w:val="0"/>
                <w:bCs w:val="0"/>
                <w:color w:val="auto"/>
                <w:sz w:val="21"/>
                <w:szCs w:val="21"/>
                <w:highlight w:val="none"/>
              </w:rPr>
            </w:pPr>
          </w:p>
          <w:p w14:paraId="7FD41F9E">
            <w:pPr>
              <w:spacing w:line="360" w:lineRule="auto"/>
              <w:jc w:val="center"/>
              <w:rPr>
                <w:rFonts w:hint="eastAsia" w:ascii="宋体" w:hAnsi="宋体" w:eastAsia="宋体" w:cs="宋体"/>
                <w:b w:val="0"/>
                <w:bCs w:val="0"/>
                <w:color w:val="auto"/>
                <w:sz w:val="21"/>
                <w:szCs w:val="21"/>
                <w:highlight w:val="none"/>
              </w:rPr>
            </w:pPr>
          </w:p>
          <w:p w14:paraId="7AE70D53">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拟投入人员</w:t>
            </w:r>
          </w:p>
          <w:p w14:paraId="12C2C43A">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5871" w:type="dxa"/>
            <w:vAlign w:val="top"/>
          </w:tcPr>
          <w:p w14:paraId="631079C5">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、供应商针对本项目拟投入核心研究团队成员（除项目负责人外）具有有相关专业高级职称，每配备 1 个，得 </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 分，此项最高 </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73E59A02">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注：上述人员同一类别职称证书，不重复计分。</w:t>
            </w:r>
          </w:p>
          <w:p w14:paraId="61E5B4D1">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(须在文件中附人员身份证、职称证书、劳动合同和本单位缴纳的养老保险证明扫描件，否则不得分)。</w:t>
            </w:r>
          </w:p>
        </w:tc>
        <w:tc>
          <w:tcPr>
            <w:tcW w:w="897" w:type="dxa"/>
            <w:vAlign w:val="top"/>
          </w:tcPr>
          <w:p w14:paraId="3F485A73">
            <w:pPr>
              <w:spacing w:line="360" w:lineRule="auto"/>
              <w:jc w:val="center"/>
              <w:rPr>
                <w:rFonts w:hint="eastAsia" w:ascii="宋体" w:hAnsi="宋体" w:eastAsia="宋体" w:cs="宋体"/>
                <w:b w:val="0"/>
                <w:bCs w:val="0"/>
                <w:color w:val="auto"/>
                <w:sz w:val="21"/>
                <w:szCs w:val="21"/>
                <w:highlight w:val="none"/>
              </w:rPr>
            </w:pPr>
          </w:p>
          <w:p w14:paraId="04B35A2A">
            <w:pPr>
              <w:spacing w:line="360" w:lineRule="auto"/>
              <w:jc w:val="center"/>
              <w:rPr>
                <w:rFonts w:hint="eastAsia" w:ascii="宋体" w:hAnsi="宋体" w:eastAsia="宋体" w:cs="宋体"/>
                <w:b w:val="0"/>
                <w:bCs w:val="0"/>
                <w:color w:val="auto"/>
                <w:sz w:val="21"/>
                <w:szCs w:val="21"/>
                <w:highlight w:val="none"/>
              </w:rPr>
            </w:pPr>
          </w:p>
          <w:p w14:paraId="0287AA4A">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54E9B06F">
        <w:trPr>
          <w:trHeight w:val="1464" w:hRule="atLeast"/>
        </w:trPr>
        <w:tc>
          <w:tcPr>
            <w:tcW w:w="800" w:type="dxa"/>
            <w:vMerge w:val="continue"/>
            <w:tcBorders>
              <w:top w:val="nil"/>
              <w:bottom w:val="nil"/>
            </w:tcBorders>
            <w:vAlign w:val="top"/>
          </w:tcPr>
          <w:p w14:paraId="2C623458">
            <w:pPr>
              <w:rPr>
                <w:rFonts w:hint="eastAsia" w:ascii="宋体" w:hAnsi="宋体" w:eastAsia="宋体" w:cs="宋体"/>
                <w:b w:val="0"/>
                <w:bCs w:val="0"/>
                <w:color w:val="auto"/>
                <w:sz w:val="21"/>
                <w:szCs w:val="21"/>
                <w:highlight w:val="none"/>
              </w:rPr>
            </w:pPr>
          </w:p>
        </w:tc>
        <w:tc>
          <w:tcPr>
            <w:tcW w:w="859" w:type="dxa"/>
            <w:vMerge w:val="continue"/>
            <w:tcBorders>
              <w:top w:val="nil"/>
              <w:bottom w:val="nil"/>
            </w:tcBorders>
            <w:vAlign w:val="top"/>
          </w:tcPr>
          <w:p w14:paraId="4151E7D5">
            <w:pPr>
              <w:rPr>
                <w:rFonts w:hint="eastAsia" w:ascii="宋体" w:hAnsi="宋体" w:eastAsia="宋体" w:cs="宋体"/>
                <w:b w:val="0"/>
                <w:bCs w:val="0"/>
                <w:color w:val="auto"/>
                <w:sz w:val="21"/>
                <w:szCs w:val="21"/>
                <w:highlight w:val="none"/>
              </w:rPr>
            </w:pPr>
          </w:p>
        </w:tc>
        <w:tc>
          <w:tcPr>
            <w:tcW w:w="1660" w:type="dxa"/>
            <w:vAlign w:val="top"/>
          </w:tcPr>
          <w:p w14:paraId="04F375A3">
            <w:pPr>
              <w:spacing w:line="360" w:lineRule="auto"/>
              <w:jc w:val="center"/>
              <w:rPr>
                <w:rFonts w:hint="eastAsia" w:ascii="宋体" w:hAnsi="宋体" w:eastAsia="宋体" w:cs="宋体"/>
                <w:b w:val="0"/>
                <w:bCs w:val="0"/>
                <w:color w:val="auto"/>
                <w:sz w:val="21"/>
                <w:szCs w:val="21"/>
                <w:highlight w:val="none"/>
              </w:rPr>
            </w:pPr>
          </w:p>
          <w:p w14:paraId="221E64DC">
            <w:pPr>
              <w:spacing w:line="360" w:lineRule="auto"/>
              <w:jc w:val="center"/>
              <w:rPr>
                <w:rFonts w:hint="eastAsia" w:ascii="宋体" w:hAnsi="宋体" w:eastAsia="宋体" w:cs="宋体"/>
                <w:b w:val="0"/>
                <w:bCs w:val="0"/>
                <w:color w:val="auto"/>
                <w:sz w:val="21"/>
                <w:szCs w:val="21"/>
                <w:highlight w:val="none"/>
              </w:rPr>
            </w:pPr>
          </w:p>
          <w:p w14:paraId="623E9BD2">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企业业绩（9 分）</w:t>
            </w:r>
          </w:p>
        </w:tc>
        <w:tc>
          <w:tcPr>
            <w:tcW w:w="5871" w:type="dxa"/>
            <w:vAlign w:val="top"/>
          </w:tcPr>
          <w:p w14:paraId="6581DA50">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供应商自 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年 1 月 1 日（以合同签订日期为准）以来具有类似项目业绩的，每提供一份证明得 3 分，此项最多得 9 分。供应商承担过</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专业相关规划编制的，提供合同协议书或中标通知书复印件并加盖单位公章；</w:t>
            </w:r>
          </w:p>
        </w:tc>
        <w:tc>
          <w:tcPr>
            <w:tcW w:w="897" w:type="dxa"/>
            <w:vAlign w:val="top"/>
          </w:tcPr>
          <w:p w14:paraId="687C12BC">
            <w:pPr>
              <w:spacing w:line="360" w:lineRule="auto"/>
              <w:jc w:val="center"/>
              <w:rPr>
                <w:rFonts w:hint="eastAsia" w:ascii="宋体" w:hAnsi="宋体" w:eastAsia="宋体" w:cs="宋体"/>
                <w:b w:val="0"/>
                <w:bCs w:val="0"/>
                <w:color w:val="auto"/>
                <w:sz w:val="21"/>
                <w:szCs w:val="21"/>
                <w:highlight w:val="none"/>
              </w:rPr>
            </w:pPr>
          </w:p>
          <w:p w14:paraId="2683C1ED">
            <w:pPr>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 分</w:t>
            </w:r>
          </w:p>
        </w:tc>
      </w:tr>
      <w:tr w14:paraId="422E4007">
        <w:trPr>
          <w:trHeight w:val="2950" w:hRule="atLeast"/>
        </w:trPr>
        <w:tc>
          <w:tcPr>
            <w:tcW w:w="800" w:type="dxa"/>
            <w:vMerge w:val="continue"/>
            <w:tcBorders>
              <w:top w:val="nil"/>
            </w:tcBorders>
            <w:vAlign w:val="top"/>
          </w:tcPr>
          <w:p w14:paraId="062E05EB">
            <w:pPr>
              <w:rPr>
                <w:rFonts w:hint="eastAsia" w:ascii="宋体" w:hAnsi="宋体" w:eastAsia="宋体" w:cs="宋体"/>
                <w:b w:val="0"/>
                <w:bCs w:val="0"/>
                <w:color w:val="auto"/>
                <w:sz w:val="21"/>
                <w:szCs w:val="21"/>
                <w:highlight w:val="none"/>
              </w:rPr>
            </w:pPr>
          </w:p>
        </w:tc>
        <w:tc>
          <w:tcPr>
            <w:tcW w:w="859" w:type="dxa"/>
            <w:vMerge w:val="continue"/>
            <w:tcBorders>
              <w:top w:val="nil"/>
            </w:tcBorders>
            <w:vAlign w:val="top"/>
          </w:tcPr>
          <w:p w14:paraId="0D6D6675">
            <w:pPr>
              <w:rPr>
                <w:rFonts w:hint="eastAsia" w:ascii="宋体" w:hAnsi="宋体" w:eastAsia="宋体" w:cs="宋体"/>
                <w:b w:val="0"/>
                <w:bCs w:val="0"/>
                <w:color w:val="auto"/>
                <w:sz w:val="21"/>
                <w:szCs w:val="21"/>
                <w:highlight w:val="none"/>
              </w:rPr>
            </w:pPr>
          </w:p>
        </w:tc>
        <w:tc>
          <w:tcPr>
            <w:tcW w:w="1660" w:type="dxa"/>
            <w:vAlign w:val="top"/>
          </w:tcPr>
          <w:p w14:paraId="0E01137E">
            <w:pPr>
              <w:spacing w:line="271" w:lineRule="auto"/>
              <w:rPr>
                <w:rFonts w:hint="eastAsia" w:ascii="宋体" w:hAnsi="宋体" w:eastAsia="宋体" w:cs="宋体"/>
                <w:b w:val="0"/>
                <w:bCs w:val="0"/>
                <w:color w:val="auto"/>
                <w:sz w:val="21"/>
                <w:szCs w:val="21"/>
                <w:highlight w:val="none"/>
              </w:rPr>
            </w:pPr>
          </w:p>
          <w:p w14:paraId="24579955">
            <w:pPr>
              <w:spacing w:line="271" w:lineRule="auto"/>
              <w:rPr>
                <w:rFonts w:hint="eastAsia" w:ascii="宋体" w:hAnsi="宋体" w:eastAsia="宋体" w:cs="宋体"/>
                <w:b w:val="0"/>
                <w:bCs w:val="0"/>
                <w:color w:val="auto"/>
                <w:sz w:val="21"/>
                <w:szCs w:val="21"/>
                <w:highlight w:val="none"/>
              </w:rPr>
            </w:pPr>
          </w:p>
          <w:p w14:paraId="5B50F51A">
            <w:pPr>
              <w:spacing w:line="271" w:lineRule="auto"/>
              <w:rPr>
                <w:rFonts w:hint="eastAsia" w:ascii="宋体" w:hAnsi="宋体" w:eastAsia="宋体" w:cs="宋体"/>
                <w:b w:val="0"/>
                <w:bCs w:val="0"/>
                <w:color w:val="auto"/>
                <w:sz w:val="21"/>
                <w:szCs w:val="21"/>
                <w:highlight w:val="none"/>
              </w:rPr>
            </w:pPr>
          </w:p>
          <w:p w14:paraId="6887A574">
            <w:pPr>
              <w:spacing w:line="272" w:lineRule="auto"/>
              <w:rPr>
                <w:rFonts w:hint="eastAsia" w:ascii="宋体" w:hAnsi="宋体" w:eastAsia="宋体" w:cs="宋体"/>
                <w:b w:val="0"/>
                <w:bCs w:val="0"/>
                <w:color w:val="auto"/>
                <w:sz w:val="21"/>
                <w:szCs w:val="21"/>
                <w:highlight w:val="none"/>
              </w:rPr>
            </w:pPr>
          </w:p>
          <w:p w14:paraId="27ED314F">
            <w:pPr>
              <w:pStyle w:val="11"/>
              <w:spacing w:before="78" w:line="311" w:lineRule="auto"/>
              <w:jc w:val="center"/>
              <w:rPr>
                <w:rFonts w:hint="eastAsia" w:ascii="宋体" w:hAnsi="宋体" w:eastAsia="宋体" w:cs="宋体"/>
                <w:b w:val="0"/>
                <w:bCs w:val="0"/>
                <w:color w:val="auto"/>
                <w:spacing w:val="4"/>
                <w:sz w:val="21"/>
                <w:szCs w:val="21"/>
                <w:highlight w:val="none"/>
              </w:rPr>
            </w:pPr>
            <w:r>
              <w:rPr>
                <w:rFonts w:hint="eastAsia" w:ascii="宋体" w:hAnsi="宋体" w:eastAsia="宋体" w:cs="宋体"/>
                <w:b w:val="0"/>
                <w:bCs w:val="0"/>
                <w:color w:val="auto"/>
                <w:spacing w:val="4"/>
                <w:sz w:val="21"/>
                <w:szCs w:val="21"/>
                <w:highlight w:val="none"/>
              </w:rPr>
              <w:t>服务承诺</w:t>
            </w:r>
          </w:p>
          <w:p w14:paraId="26F3C271">
            <w:pPr>
              <w:pStyle w:val="11"/>
              <w:spacing w:before="78" w:line="311"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（0-6分）</w:t>
            </w:r>
          </w:p>
        </w:tc>
        <w:tc>
          <w:tcPr>
            <w:tcW w:w="5871" w:type="dxa"/>
            <w:vAlign w:val="top"/>
          </w:tcPr>
          <w:p w14:paraId="00ABB640">
            <w:pPr>
              <w:pStyle w:val="11"/>
              <w:spacing w:before="116" w:line="308" w:lineRule="auto"/>
              <w:ind w:left="113" w:right="103" w:firstLine="440" w:firstLineChars="208"/>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1、在项目开展期间，供应商承诺安排常驻人员，随时协助采购人解决各种与地质灾害防治有关的问题，并配合后期评审、备案的服务承诺。服务范围及承诺内容完整， 且承诺优于磋商文件要求的得4分，缺项得0分</w:t>
            </w:r>
            <w:r>
              <w:rPr>
                <w:rFonts w:hint="eastAsia" w:ascii="宋体" w:hAnsi="宋体" w:eastAsia="宋体" w:cs="宋体"/>
                <w:b w:val="0"/>
                <w:bCs w:val="0"/>
                <w:color w:val="auto"/>
                <w:spacing w:val="-9"/>
                <w:sz w:val="21"/>
                <w:szCs w:val="21"/>
                <w:highlight w:val="none"/>
              </w:rPr>
              <w:t>；</w:t>
            </w:r>
            <w:r>
              <w:rPr>
                <w:rFonts w:hint="eastAsia" w:ascii="宋体" w:hAnsi="宋体" w:eastAsia="宋体" w:cs="宋体"/>
                <w:b w:val="0"/>
                <w:bCs w:val="0"/>
                <w:color w:val="auto"/>
                <w:spacing w:val="-10"/>
                <w:sz w:val="21"/>
                <w:szCs w:val="21"/>
                <w:highlight w:val="none"/>
              </w:rPr>
              <w:t>有简单的服务内容和承诺，基本满足项目要求得</w:t>
            </w:r>
            <w:r>
              <w:rPr>
                <w:rFonts w:hint="eastAsia" w:cs="宋体"/>
                <w:b w:val="0"/>
                <w:bCs w:val="0"/>
                <w:color w:val="auto"/>
                <w:spacing w:val="-43"/>
                <w:sz w:val="21"/>
                <w:szCs w:val="21"/>
                <w:highlight w:val="none"/>
                <w:lang w:val="en-US" w:eastAsia="zh-CN"/>
              </w:rPr>
              <w:t>2</w:t>
            </w:r>
            <w:r>
              <w:rPr>
                <w:rFonts w:hint="eastAsia" w:ascii="宋体" w:hAnsi="宋体" w:eastAsia="宋体" w:cs="宋体"/>
                <w:b w:val="0"/>
                <w:bCs w:val="0"/>
                <w:color w:val="auto"/>
                <w:spacing w:val="-10"/>
                <w:sz w:val="21"/>
                <w:szCs w:val="21"/>
                <w:highlight w:val="none"/>
              </w:rPr>
              <w:t>分；</w:t>
            </w:r>
            <w:r>
              <w:rPr>
                <w:rFonts w:hint="eastAsia" w:ascii="宋体" w:hAnsi="宋体" w:eastAsia="宋体" w:cs="宋体"/>
                <w:b w:val="0"/>
                <w:bCs w:val="0"/>
                <w:color w:val="auto"/>
                <w:spacing w:val="-8"/>
                <w:sz w:val="21"/>
                <w:szCs w:val="21"/>
                <w:highlight w:val="none"/>
              </w:rPr>
              <w:t>缺项得</w:t>
            </w:r>
            <w:r>
              <w:rPr>
                <w:rFonts w:hint="eastAsia" w:ascii="宋体" w:hAnsi="宋体" w:eastAsia="宋体" w:cs="宋体"/>
                <w:b w:val="0"/>
                <w:bCs w:val="0"/>
                <w:color w:val="auto"/>
                <w:spacing w:val="-46"/>
                <w:sz w:val="21"/>
                <w:szCs w:val="21"/>
                <w:highlight w:val="none"/>
              </w:rPr>
              <w:t xml:space="preserve"> </w:t>
            </w:r>
            <w:r>
              <w:rPr>
                <w:rFonts w:hint="eastAsia" w:ascii="宋体" w:hAnsi="宋体" w:eastAsia="宋体" w:cs="宋体"/>
                <w:b w:val="0"/>
                <w:bCs w:val="0"/>
                <w:color w:val="auto"/>
                <w:spacing w:val="-8"/>
                <w:sz w:val="21"/>
                <w:szCs w:val="21"/>
                <w:highlight w:val="none"/>
              </w:rPr>
              <w:t>0</w:t>
            </w:r>
            <w:r>
              <w:rPr>
                <w:rFonts w:hint="eastAsia" w:ascii="宋体" w:hAnsi="宋体" w:eastAsia="宋体" w:cs="宋体"/>
                <w:b w:val="0"/>
                <w:bCs w:val="0"/>
                <w:color w:val="auto"/>
                <w:spacing w:val="-48"/>
                <w:sz w:val="21"/>
                <w:szCs w:val="21"/>
                <w:highlight w:val="none"/>
              </w:rPr>
              <w:t xml:space="preserve"> </w:t>
            </w:r>
            <w:r>
              <w:rPr>
                <w:rFonts w:hint="eastAsia" w:ascii="宋体" w:hAnsi="宋体" w:eastAsia="宋体" w:cs="宋体"/>
                <w:b w:val="0"/>
                <w:bCs w:val="0"/>
                <w:color w:val="auto"/>
                <w:spacing w:val="-8"/>
                <w:sz w:val="21"/>
                <w:szCs w:val="21"/>
                <w:highlight w:val="none"/>
              </w:rPr>
              <w:t>分</w:t>
            </w:r>
          </w:p>
          <w:p w14:paraId="33B6B68C">
            <w:pPr>
              <w:pStyle w:val="11"/>
              <w:numPr>
                <w:ilvl w:val="0"/>
                <w:numId w:val="0"/>
              </w:numPr>
              <w:spacing w:before="5" w:line="284" w:lineRule="auto"/>
              <w:ind w:left="115" w:leftChars="0" w:right="39" w:rightChars="0" w:firstLine="428" w:firstLineChars="200"/>
              <w:jc w:val="both"/>
              <w:rPr>
                <w:rFonts w:hint="eastAsia" w:ascii="宋体" w:hAnsi="宋体" w:eastAsia="宋体" w:cs="宋体"/>
                <w:b w:val="0"/>
                <w:bCs w:val="0"/>
                <w:color w:val="auto"/>
                <w:spacing w:val="-8"/>
                <w:sz w:val="21"/>
                <w:szCs w:val="21"/>
                <w:highlight w:val="none"/>
              </w:rPr>
            </w:pPr>
            <w:r>
              <w:rPr>
                <w:rFonts w:hint="eastAsia" w:cs="宋体"/>
                <w:b w:val="0"/>
                <w:bCs w:val="0"/>
                <w:color w:val="auto"/>
                <w:spacing w:val="2"/>
                <w:sz w:val="21"/>
                <w:szCs w:val="21"/>
                <w:highlight w:val="none"/>
                <w:lang w:val="en-US" w:eastAsia="zh-CN"/>
              </w:rPr>
              <w:t>2、</w:t>
            </w:r>
            <w:r>
              <w:rPr>
                <w:rFonts w:hint="eastAsia" w:ascii="宋体" w:hAnsi="宋体" w:eastAsia="宋体" w:cs="宋体"/>
                <w:b w:val="0"/>
                <w:bCs w:val="0"/>
                <w:color w:val="auto"/>
                <w:spacing w:val="2"/>
                <w:sz w:val="21"/>
                <w:szCs w:val="21"/>
                <w:highlight w:val="none"/>
              </w:rPr>
              <w:t>承诺不更换团队成员、数据保密、数据整理的成</w:t>
            </w:r>
            <w:r>
              <w:rPr>
                <w:rFonts w:hint="eastAsia" w:ascii="宋体" w:hAnsi="宋体" w:eastAsia="宋体" w:cs="宋体"/>
                <w:b w:val="0"/>
                <w:bCs w:val="0"/>
                <w:color w:val="auto"/>
                <w:spacing w:val="-1"/>
                <w:sz w:val="21"/>
                <w:szCs w:val="21"/>
                <w:highlight w:val="none"/>
              </w:rPr>
              <w:t>果满足采购人要求并及时调整措施可行的，得</w:t>
            </w:r>
            <w:r>
              <w:rPr>
                <w:rFonts w:hint="eastAsia" w:cs="宋体"/>
                <w:b w:val="0"/>
                <w:bCs w:val="0"/>
                <w:color w:val="auto"/>
                <w:spacing w:val="-45"/>
                <w:sz w:val="21"/>
                <w:szCs w:val="21"/>
                <w:highlight w:val="none"/>
                <w:lang w:val="en-US" w:eastAsia="zh-CN"/>
              </w:rPr>
              <w:t>2</w:t>
            </w:r>
            <w:r>
              <w:rPr>
                <w:rFonts w:hint="eastAsia" w:ascii="宋体" w:hAnsi="宋体" w:eastAsia="宋体" w:cs="宋体"/>
                <w:b w:val="0"/>
                <w:bCs w:val="0"/>
                <w:color w:val="auto"/>
                <w:spacing w:val="-2"/>
                <w:sz w:val="21"/>
                <w:szCs w:val="21"/>
                <w:highlight w:val="none"/>
              </w:rPr>
              <w:t>分；</w:t>
            </w:r>
            <w:r>
              <w:rPr>
                <w:rFonts w:hint="eastAsia" w:ascii="宋体" w:hAnsi="宋体" w:eastAsia="宋体" w:cs="宋体"/>
                <w:b w:val="0"/>
                <w:bCs w:val="0"/>
                <w:color w:val="auto"/>
                <w:spacing w:val="-10"/>
                <w:sz w:val="21"/>
                <w:szCs w:val="21"/>
                <w:highlight w:val="none"/>
              </w:rPr>
              <w:t>承诺数据保密、数据整理的成果基本符合要求得</w:t>
            </w:r>
            <w:r>
              <w:rPr>
                <w:rFonts w:hint="eastAsia" w:ascii="宋体" w:hAnsi="宋体" w:eastAsia="宋体" w:cs="宋体"/>
                <w:b w:val="0"/>
                <w:bCs w:val="0"/>
                <w:color w:val="auto"/>
                <w:spacing w:val="-42"/>
                <w:sz w:val="21"/>
                <w:szCs w:val="21"/>
                <w:highlight w:val="none"/>
              </w:rPr>
              <w:t xml:space="preserve"> </w:t>
            </w:r>
            <w:r>
              <w:rPr>
                <w:rFonts w:hint="eastAsia" w:ascii="宋体" w:hAnsi="宋体" w:eastAsia="宋体" w:cs="宋体"/>
                <w:b w:val="0"/>
                <w:bCs w:val="0"/>
                <w:color w:val="auto"/>
                <w:spacing w:val="-10"/>
                <w:sz w:val="21"/>
                <w:szCs w:val="21"/>
                <w:highlight w:val="none"/>
              </w:rPr>
              <w:t>1</w:t>
            </w:r>
            <w:r>
              <w:rPr>
                <w:rFonts w:hint="eastAsia" w:ascii="宋体" w:hAnsi="宋体" w:eastAsia="宋体" w:cs="宋体"/>
                <w:b w:val="0"/>
                <w:bCs w:val="0"/>
                <w:color w:val="auto"/>
                <w:spacing w:val="-72"/>
                <w:sz w:val="21"/>
                <w:szCs w:val="21"/>
                <w:highlight w:val="none"/>
              </w:rPr>
              <w:t xml:space="preserve"> </w:t>
            </w:r>
            <w:r>
              <w:rPr>
                <w:rFonts w:hint="eastAsia" w:ascii="宋体" w:hAnsi="宋体" w:eastAsia="宋体" w:cs="宋体"/>
                <w:b w:val="0"/>
                <w:bCs w:val="0"/>
                <w:color w:val="auto"/>
                <w:spacing w:val="-10"/>
                <w:sz w:val="21"/>
                <w:szCs w:val="21"/>
                <w:highlight w:val="none"/>
              </w:rPr>
              <w:t>分；</w:t>
            </w:r>
            <w:r>
              <w:rPr>
                <w:rFonts w:hint="eastAsia" w:ascii="宋体" w:hAnsi="宋体" w:eastAsia="宋体" w:cs="宋体"/>
                <w:b w:val="0"/>
                <w:bCs w:val="0"/>
                <w:color w:val="auto"/>
                <w:spacing w:val="-8"/>
                <w:sz w:val="21"/>
                <w:szCs w:val="21"/>
                <w:highlight w:val="none"/>
              </w:rPr>
              <w:t>缺项得</w:t>
            </w:r>
            <w:r>
              <w:rPr>
                <w:rFonts w:hint="eastAsia" w:ascii="宋体" w:hAnsi="宋体" w:eastAsia="宋体" w:cs="宋体"/>
                <w:b w:val="0"/>
                <w:bCs w:val="0"/>
                <w:color w:val="auto"/>
                <w:spacing w:val="-46"/>
                <w:sz w:val="21"/>
                <w:szCs w:val="21"/>
                <w:highlight w:val="none"/>
              </w:rPr>
              <w:t xml:space="preserve"> </w:t>
            </w:r>
            <w:r>
              <w:rPr>
                <w:rFonts w:hint="eastAsia" w:ascii="宋体" w:hAnsi="宋体" w:eastAsia="宋体" w:cs="宋体"/>
                <w:b w:val="0"/>
                <w:bCs w:val="0"/>
                <w:color w:val="auto"/>
                <w:spacing w:val="-8"/>
                <w:sz w:val="21"/>
                <w:szCs w:val="21"/>
                <w:highlight w:val="none"/>
              </w:rPr>
              <w:t>0</w:t>
            </w:r>
            <w:r>
              <w:rPr>
                <w:rFonts w:hint="eastAsia" w:ascii="宋体" w:hAnsi="宋体" w:eastAsia="宋体" w:cs="宋体"/>
                <w:b w:val="0"/>
                <w:bCs w:val="0"/>
                <w:color w:val="auto"/>
                <w:spacing w:val="-48"/>
                <w:sz w:val="21"/>
                <w:szCs w:val="21"/>
                <w:highlight w:val="none"/>
              </w:rPr>
              <w:t xml:space="preserve"> </w:t>
            </w:r>
            <w:r>
              <w:rPr>
                <w:rFonts w:hint="eastAsia" w:ascii="宋体" w:hAnsi="宋体" w:eastAsia="宋体" w:cs="宋体"/>
                <w:b w:val="0"/>
                <w:bCs w:val="0"/>
                <w:color w:val="auto"/>
                <w:spacing w:val="-8"/>
                <w:sz w:val="21"/>
                <w:szCs w:val="21"/>
                <w:highlight w:val="none"/>
              </w:rPr>
              <w:t>分。</w:t>
            </w:r>
          </w:p>
          <w:p w14:paraId="5BB8FB4E">
            <w:pPr>
              <w:pStyle w:val="11"/>
              <w:numPr>
                <w:ilvl w:val="0"/>
                <w:numId w:val="0"/>
              </w:numPr>
              <w:spacing w:before="5" w:line="284" w:lineRule="auto"/>
              <w:ind w:right="39" w:rightChars="0"/>
              <w:jc w:val="both"/>
              <w:rPr>
                <w:rFonts w:hint="eastAsia" w:ascii="宋体" w:hAnsi="宋体" w:eastAsia="宋体" w:cs="宋体"/>
                <w:b w:val="0"/>
                <w:bCs w:val="0"/>
                <w:color w:val="auto"/>
                <w:spacing w:val="-8"/>
                <w:sz w:val="21"/>
                <w:szCs w:val="21"/>
                <w:highlight w:val="none"/>
              </w:rPr>
            </w:pPr>
          </w:p>
        </w:tc>
        <w:tc>
          <w:tcPr>
            <w:tcW w:w="897" w:type="dxa"/>
            <w:vAlign w:val="top"/>
          </w:tcPr>
          <w:p w14:paraId="200B184C">
            <w:pPr>
              <w:spacing w:line="256" w:lineRule="auto"/>
              <w:rPr>
                <w:rFonts w:hint="eastAsia" w:ascii="宋体" w:hAnsi="宋体" w:eastAsia="宋体" w:cs="宋体"/>
                <w:b w:val="0"/>
                <w:bCs w:val="0"/>
                <w:color w:val="auto"/>
                <w:sz w:val="21"/>
                <w:szCs w:val="21"/>
                <w:highlight w:val="none"/>
              </w:rPr>
            </w:pPr>
          </w:p>
          <w:p w14:paraId="49B5E850">
            <w:pPr>
              <w:spacing w:line="256" w:lineRule="auto"/>
              <w:rPr>
                <w:rFonts w:hint="eastAsia" w:ascii="宋体" w:hAnsi="宋体" w:eastAsia="宋体" w:cs="宋体"/>
                <w:b w:val="0"/>
                <w:bCs w:val="0"/>
                <w:color w:val="auto"/>
                <w:sz w:val="21"/>
                <w:szCs w:val="21"/>
                <w:highlight w:val="none"/>
              </w:rPr>
            </w:pPr>
          </w:p>
          <w:p w14:paraId="36860466">
            <w:pPr>
              <w:spacing w:line="256" w:lineRule="auto"/>
              <w:rPr>
                <w:rFonts w:hint="eastAsia" w:ascii="宋体" w:hAnsi="宋体" w:eastAsia="宋体" w:cs="宋体"/>
                <w:b w:val="0"/>
                <w:bCs w:val="0"/>
                <w:color w:val="auto"/>
                <w:sz w:val="21"/>
                <w:szCs w:val="21"/>
                <w:highlight w:val="none"/>
              </w:rPr>
            </w:pPr>
          </w:p>
          <w:p w14:paraId="3E708FE4">
            <w:pPr>
              <w:spacing w:line="256" w:lineRule="auto"/>
              <w:rPr>
                <w:rFonts w:hint="eastAsia" w:ascii="宋体" w:hAnsi="宋体" w:eastAsia="宋体" w:cs="宋体"/>
                <w:b w:val="0"/>
                <w:bCs w:val="0"/>
                <w:color w:val="auto"/>
                <w:sz w:val="21"/>
                <w:szCs w:val="21"/>
                <w:highlight w:val="none"/>
              </w:rPr>
            </w:pPr>
          </w:p>
          <w:p w14:paraId="5F93D34D">
            <w:pPr>
              <w:spacing w:line="256" w:lineRule="auto"/>
              <w:rPr>
                <w:rFonts w:hint="eastAsia" w:ascii="宋体" w:hAnsi="宋体" w:eastAsia="宋体" w:cs="宋体"/>
                <w:b w:val="0"/>
                <w:bCs w:val="0"/>
                <w:color w:val="auto"/>
                <w:sz w:val="21"/>
                <w:szCs w:val="21"/>
                <w:highlight w:val="none"/>
              </w:rPr>
            </w:pPr>
          </w:p>
          <w:p w14:paraId="104E4C6B">
            <w:pPr>
              <w:spacing w:line="257" w:lineRule="auto"/>
              <w:rPr>
                <w:rFonts w:hint="eastAsia" w:ascii="宋体" w:hAnsi="宋体" w:eastAsia="宋体" w:cs="宋体"/>
                <w:b w:val="0"/>
                <w:bCs w:val="0"/>
                <w:color w:val="auto"/>
                <w:sz w:val="21"/>
                <w:szCs w:val="21"/>
                <w:highlight w:val="none"/>
              </w:rPr>
            </w:pPr>
          </w:p>
          <w:p w14:paraId="483D21F5">
            <w:pPr>
              <w:spacing w:line="257" w:lineRule="auto"/>
              <w:rPr>
                <w:rFonts w:hint="eastAsia" w:ascii="宋体" w:hAnsi="宋体" w:eastAsia="宋体" w:cs="宋体"/>
                <w:b w:val="0"/>
                <w:bCs w:val="0"/>
                <w:color w:val="auto"/>
                <w:sz w:val="21"/>
                <w:szCs w:val="21"/>
                <w:highlight w:val="none"/>
              </w:rPr>
            </w:pPr>
          </w:p>
          <w:p w14:paraId="1B786E35">
            <w:pPr>
              <w:pStyle w:val="11"/>
              <w:spacing w:before="78" w:line="220" w:lineRule="auto"/>
              <w:ind w:left="245"/>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6</w:t>
            </w:r>
            <w:r>
              <w:rPr>
                <w:rFonts w:hint="eastAsia" w:ascii="宋体" w:hAnsi="宋体" w:eastAsia="宋体" w:cs="宋体"/>
                <w:b w:val="0"/>
                <w:bCs w:val="0"/>
                <w:color w:val="auto"/>
                <w:spacing w:val="-48"/>
                <w:sz w:val="21"/>
                <w:szCs w:val="21"/>
                <w:highlight w:val="none"/>
              </w:rPr>
              <w:t xml:space="preserve"> </w:t>
            </w:r>
            <w:r>
              <w:rPr>
                <w:rFonts w:hint="eastAsia" w:ascii="宋体" w:hAnsi="宋体" w:eastAsia="宋体" w:cs="宋体"/>
                <w:b w:val="0"/>
                <w:bCs w:val="0"/>
                <w:color w:val="auto"/>
                <w:spacing w:val="-6"/>
                <w:sz w:val="21"/>
                <w:szCs w:val="21"/>
                <w:highlight w:val="none"/>
              </w:rPr>
              <w:t>分</w:t>
            </w:r>
          </w:p>
        </w:tc>
      </w:tr>
    </w:tbl>
    <w:p w14:paraId="38154FD8">
      <w:pPr>
        <w:spacing w:before="33" w:line="220" w:lineRule="auto"/>
        <w:ind w:left="103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5、计分办法</w:t>
      </w:r>
    </w:p>
    <w:p w14:paraId="756631BE">
      <w:pPr>
        <w:spacing w:before="181" w:line="359" w:lineRule="auto"/>
        <w:ind w:left="554" w:right="352" w:firstLine="47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根据磋商文件、响应文件，按照评分办法，得出每个评委对供应商的评标分数。</w:t>
      </w:r>
      <w:r>
        <w:rPr>
          <w:rFonts w:ascii="宋体" w:hAnsi="宋体" w:eastAsia="宋体" w:cs="宋体"/>
          <w:color w:val="auto"/>
          <w:spacing w:val="-3"/>
          <w:sz w:val="24"/>
          <w:szCs w:val="24"/>
          <w:highlight w:val="none"/>
        </w:rPr>
        <w:t>供应商的最终得分为所有评委对其打分的算术平均值。计分过程按四舍五入取至小数点后两位，最终得分取至小数点后二位。</w:t>
      </w:r>
    </w:p>
    <w:p w14:paraId="715654D2">
      <w:pPr>
        <w:spacing w:line="219" w:lineRule="auto"/>
        <w:ind w:left="103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6、定标办法</w:t>
      </w:r>
    </w:p>
    <w:p w14:paraId="1D87A3D0">
      <w:pPr>
        <w:spacing w:line="219" w:lineRule="auto"/>
        <w:rPr>
          <w:rFonts w:ascii="宋体" w:hAnsi="宋体" w:eastAsia="宋体" w:cs="宋体"/>
          <w:color w:val="auto"/>
          <w:sz w:val="24"/>
          <w:szCs w:val="24"/>
          <w:highlight w:val="none"/>
        </w:rPr>
      </w:pPr>
    </w:p>
    <w:p w14:paraId="433806E1">
      <w:pPr>
        <w:spacing w:before="47" w:line="219" w:lineRule="auto"/>
        <w:ind w:left="389" w:firstLine="236" w:firstLineChars="1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（1）供应商的排名按得分顺序从高到低推荐</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3</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名成交候选人并排序。</w:t>
      </w:r>
    </w:p>
    <w:p w14:paraId="3FDF7830">
      <w:pPr>
        <w:spacing w:before="184" w:line="218" w:lineRule="auto"/>
        <w:ind w:left="389" w:firstLine="238" w:firstLineChars="1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（2）磋商小组写出磋商报告确定排序第一的供应商为成交供应商。</w:t>
      </w:r>
    </w:p>
    <w:p w14:paraId="2DB33D32">
      <w:pPr>
        <w:spacing w:line="218" w:lineRule="auto"/>
        <w:rPr>
          <w:rFonts w:ascii="宋体" w:hAnsi="宋体" w:eastAsia="宋体" w:cs="宋体"/>
          <w:color w:val="auto"/>
          <w:sz w:val="24"/>
          <w:szCs w:val="24"/>
          <w:highlight w:val="none"/>
        </w:rPr>
        <w:sectPr>
          <w:footerReference r:id="rId14" w:type="default"/>
          <w:pgSz w:w="11912" w:h="16841"/>
          <w:pgMar w:top="1365" w:right="1786" w:bottom="1409" w:left="1786" w:header="0" w:footer="1182" w:gutter="0"/>
          <w:cols w:space="720" w:num="1"/>
        </w:sectPr>
      </w:pPr>
    </w:p>
    <w:p w14:paraId="58FB646D">
      <w:pPr>
        <w:spacing w:before="71" w:line="219" w:lineRule="auto"/>
        <w:jc w:val="center"/>
        <w:outlineLvl w:val="0"/>
        <w:rPr>
          <w:rFonts w:ascii="宋体" w:hAnsi="宋体" w:eastAsia="宋体" w:cs="宋体"/>
          <w:color w:val="auto"/>
          <w:sz w:val="36"/>
          <w:szCs w:val="36"/>
          <w:highlight w:val="none"/>
        </w:rPr>
      </w:pPr>
      <w:bookmarkStart w:id="8" w:name="bookmark6"/>
      <w:bookmarkEnd w:id="8"/>
      <w:r>
        <w:rPr>
          <w:rFonts w:ascii="宋体" w:hAnsi="宋体" w:eastAsia="宋体" w:cs="宋体"/>
          <w:b/>
          <w:bCs/>
          <w:color w:val="auto"/>
          <w:spacing w:val="-4"/>
          <w:sz w:val="36"/>
          <w:szCs w:val="36"/>
          <w:highlight w:val="none"/>
        </w:rPr>
        <w:t>第五章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政府采购合同</w:t>
      </w:r>
    </w:p>
    <w:p w14:paraId="3C1A855B">
      <w:pPr>
        <w:spacing w:before="316" w:line="219" w:lineRule="auto"/>
        <w:ind w:left="177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（仅供参考，具体条款由双方平等协商确定）</w:t>
      </w:r>
    </w:p>
    <w:p w14:paraId="03BC2B28">
      <w:pPr>
        <w:pStyle w:val="2"/>
        <w:spacing w:line="253" w:lineRule="auto"/>
        <w:rPr>
          <w:color w:val="auto"/>
          <w:highlight w:val="none"/>
        </w:rPr>
      </w:pPr>
    </w:p>
    <w:p w14:paraId="18106E92">
      <w:pPr>
        <w:pStyle w:val="2"/>
        <w:spacing w:line="253" w:lineRule="auto"/>
        <w:rPr>
          <w:color w:val="auto"/>
          <w:highlight w:val="none"/>
        </w:rPr>
      </w:pPr>
    </w:p>
    <w:p w14:paraId="387A8DE6">
      <w:pPr>
        <w:pStyle w:val="2"/>
        <w:spacing w:line="254" w:lineRule="auto"/>
        <w:rPr>
          <w:color w:val="auto"/>
          <w:highlight w:val="none"/>
        </w:rPr>
      </w:pPr>
    </w:p>
    <w:p w14:paraId="2C48DBA8">
      <w:pPr>
        <w:pStyle w:val="2"/>
        <w:spacing w:line="254" w:lineRule="auto"/>
        <w:rPr>
          <w:color w:val="auto"/>
          <w:highlight w:val="none"/>
        </w:rPr>
      </w:pPr>
    </w:p>
    <w:p w14:paraId="65871CB5">
      <w:pPr>
        <w:pStyle w:val="2"/>
        <w:spacing w:line="254" w:lineRule="auto"/>
        <w:rPr>
          <w:color w:val="auto"/>
          <w:highlight w:val="none"/>
        </w:rPr>
      </w:pPr>
    </w:p>
    <w:p w14:paraId="042AAABE">
      <w:pPr>
        <w:spacing w:before="169" w:line="218" w:lineRule="auto"/>
        <w:ind w:left="2763"/>
        <w:rPr>
          <w:rFonts w:ascii="仿宋" w:hAnsi="仿宋" w:eastAsia="仿宋" w:cs="仿宋"/>
          <w:color w:val="auto"/>
          <w:sz w:val="52"/>
          <w:szCs w:val="52"/>
          <w:highlight w:val="none"/>
        </w:rPr>
      </w:pPr>
      <w:bookmarkStart w:id="9" w:name="bookmark16"/>
      <w:bookmarkEnd w:id="9"/>
      <w:r>
        <w:rPr>
          <w:rFonts w:ascii="仿宋" w:hAnsi="仿宋" w:eastAsia="仿宋" w:cs="仿宋"/>
          <w:b/>
          <w:bCs/>
          <w:color w:val="auto"/>
          <w:spacing w:val="-38"/>
          <w:sz w:val="52"/>
          <w:szCs w:val="52"/>
          <w:highlight w:val="none"/>
        </w:rPr>
        <w:t>服</w:t>
      </w:r>
      <w:r>
        <w:rPr>
          <w:rFonts w:ascii="仿宋" w:hAnsi="仿宋" w:eastAsia="仿宋" w:cs="仿宋"/>
          <w:color w:val="auto"/>
          <w:spacing w:val="53"/>
          <w:sz w:val="52"/>
          <w:szCs w:val="52"/>
          <w:highlight w:val="none"/>
        </w:rPr>
        <w:t xml:space="preserve"> </w:t>
      </w:r>
      <w:r>
        <w:rPr>
          <w:rFonts w:ascii="仿宋" w:hAnsi="仿宋" w:eastAsia="仿宋" w:cs="仿宋"/>
          <w:b/>
          <w:bCs/>
          <w:color w:val="auto"/>
          <w:spacing w:val="-38"/>
          <w:sz w:val="52"/>
          <w:szCs w:val="52"/>
          <w:highlight w:val="none"/>
        </w:rPr>
        <w:t>务</w:t>
      </w:r>
      <w:r>
        <w:rPr>
          <w:rFonts w:ascii="仿宋" w:hAnsi="仿宋" w:eastAsia="仿宋" w:cs="仿宋"/>
          <w:color w:val="auto"/>
          <w:spacing w:val="51"/>
          <w:sz w:val="52"/>
          <w:szCs w:val="52"/>
          <w:highlight w:val="none"/>
        </w:rPr>
        <w:t xml:space="preserve"> </w:t>
      </w:r>
      <w:r>
        <w:rPr>
          <w:rFonts w:ascii="仿宋" w:hAnsi="仿宋" w:eastAsia="仿宋" w:cs="仿宋"/>
          <w:b/>
          <w:bCs/>
          <w:color w:val="auto"/>
          <w:spacing w:val="-38"/>
          <w:sz w:val="52"/>
          <w:szCs w:val="52"/>
          <w:highlight w:val="none"/>
        </w:rPr>
        <w:t>合</w:t>
      </w:r>
      <w:r>
        <w:rPr>
          <w:rFonts w:ascii="仿宋" w:hAnsi="仿宋" w:eastAsia="仿宋" w:cs="仿宋"/>
          <w:color w:val="auto"/>
          <w:spacing w:val="98"/>
          <w:sz w:val="52"/>
          <w:szCs w:val="52"/>
          <w:highlight w:val="none"/>
        </w:rPr>
        <w:t xml:space="preserve"> </w:t>
      </w:r>
      <w:r>
        <w:rPr>
          <w:rFonts w:ascii="仿宋" w:hAnsi="仿宋" w:eastAsia="仿宋" w:cs="仿宋"/>
          <w:b/>
          <w:bCs/>
          <w:color w:val="auto"/>
          <w:spacing w:val="-38"/>
          <w:sz w:val="52"/>
          <w:szCs w:val="52"/>
          <w:highlight w:val="none"/>
        </w:rPr>
        <w:t>同</w:t>
      </w:r>
    </w:p>
    <w:p w14:paraId="0FB50A49">
      <w:pPr>
        <w:pStyle w:val="2"/>
        <w:spacing w:line="248" w:lineRule="auto"/>
        <w:rPr>
          <w:color w:val="auto"/>
          <w:highlight w:val="none"/>
        </w:rPr>
      </w:pPr>
    </w:p>
    <w:p w14:paraId="7F736FE4">
      <w:pPr>
        <w:pStyle w:val="2"/>
        <w:spacing w:line="248" w:lineRule="auto"/>
        <w:rPr>
          <w:color w:val="auto"/>
          <w:highlight w:val="none"/>
        </w:rPr>
      </w:pPr>
    </w:p>
    <w:p w14:paraId="7DE7095B">
      <w:pPr>
        <w:pStyle w:val="2"/>
        <w:spacing w:line="248" w:lineRule="auto"/>
        <w:rPr>
          <w:color w:val="auto"/>
          <w:highlight w:val="none"/>
        </w:rPr>
      </w:pPr>
    </w:p>
    <w:p w14:paraId="05A15FB5">
      <w:pPr>
        <w:pStyle w:val="2"/>
        <w:spacing w:line="248" w:lineRule="auto"/>
        <w:rPr>
          <w:color w:val="auto"/>
          <w:highlight w:val="none"/>
        </w:rPr>
      </w:pPr>
    </w:p>
    <w:p w14:paraId="73C89922">
      <w:pPr>
        <w:pStyle w:val="2"/>
        <w:spacing w:line="248" w:lineRule="auto"/>
        <w:rPr>
          <w:color w:val="auto"/>
          <w:highlight w:val="none"/>
        </w:rPr>
      </w:pPr>
    </w:p>
    <w:p w14:paraId="7EF96937">
      <w:pPr>
        <w:pStyle w:val="2"/>
        <w:spacing w:line="248" w:lineRule="auto"/>
        <w:rPr>
          <w:color w:val="auto"/>
          <w:highlight w:val="none"/>
        </w:rPr>
      </w:pPr>
    </w:p>
    <w:p w14:paraId="7EE67F3A">
      <w:pPr>
        <w:pStyle w:val="2"/>
        <w:spacing w:line="248" w:lineRule="auto"/>
        <w:rPr>
          <w:color w:val="auto"/>
          <w:highlight w:val="none"/>
        </w:rPr>
      </w:pPr>
    </w:p>
    <w:p w14:paraId="44C6CAE6">
      <w:pPr>
        <w:pStyle w:val="2"/>
        <w:spacing w:line="248" w:lineRule="auto"/>
        <w:rPr>
          <w:color w:val="auto"/>
          <w:highlight w:val="none"/>
        </w:rPr>
      </w:pPr>
    </w:p>
    <w:p w14:paraId="5E2B757E">
      <w:pPr>
        <w:pStyle w:val="2"/>
        <w:spacing w:line="248" w:lineRule="auto"/>
        <w:rPr>
          <w:color w:val="auto"/>
          <w:highlight w:val="none"/>
        </w:rPr>
      </w:pPr>
    </w:p>
    <w:p w14:paraId="22CEE1AD">
      <w:pPr>
        <w:pStyle w:val="2"/>
        <w:spacing w:line="248" w:lineRule="auto"/>
        <w:rPr>
          <w:color w:val="auto"/>
          <w:highlight w:val="none"/>
        </w:rPr>
      </w:pPr>
    </w:p>
    <w:p w14:paraId="5A7BFD36">
      <w:pPr>
        <w:pStyle w:val="2"/>
        <w:spacing w:line="248" w:lineRule="auto"/>
        <w:rPr>
          <w:color w:val="auto"/>
          <w:highlight w:val="none"/>
        </w:rPr>
      </w:pPr>
    </w:p>
    <w:p w14:paraId="2E33E1E3">
      <w:pPr>
        <w:pStyle w:val="2"/>
        <w:spacing w:line="248" w:lineRule="auto"/>
        <w:rPr>
          <w:color w:val="auto"/>
          <w:highlight w:val="none"/>
        </w:rPr>
      </w:pPr>
    </w:p>
    <w:p w14:paraId="04D279A2">
      <w:pPr>
        <w:pStyle w:val="2"/>
        <w:spacing w:line="248" w:lineRule="auto"/>
        <w:rPr>
          <w:color w:val="auto"/>
          <w:highlight w:val="none"/>
        </w:rPr>
      </w:pPr>
    </w:p>
    <w:p w14:paraId="6CDE037D">
      <w:pPr>
        <w:pStyle w:val="2"/>
        <w:spacing w:line="249" w:lineRule="auto"/>
        <w:rPr>
          <w:color w:val="auto"/>
          <w:highlight w:val="none"/>
        </w:rPr>
      </w:pPr>
    </w:p>
    <w:p w14:paraId="6A78C5DE">
      <w:pPr>
        <w:pStyle w:val="2"/>
        <w:spacing w:line="249" w:lineRule="auto"/>
        <w:rPr>
          <w:color w:val="auto"/>
          <w:highlight w:val="none"/>
        </w:rPr>
      </w:pPr>
    </w:p>
    <w:p w14:paraId="58752997">
      <w:pPr>
        <w:pStyle w:val="2"/>
        <w:spacing w:line="249" w:lineRule="auto"/>
        <w:rPr>
          <w:color w:val="auto"/>
          <w:highlight w:val="none"/>
        </w:rPr>
      </w:pPr>
    </w:p>
    <w:p w14:paraId="4A0C9BA3">
      <w:pPr>
        <w:pStyle w:val="2"/>
        <w:spacing w:line="249" w:lineRule="auto"/>
        <w:rPr>
          <w:color w:val="auto"/>
          <w:highlight w:val="none"/>
        </w:rPr>
      </w:pPr>
    </w:p>
    <w:p w14:paraId="6D164056">
      <w:pPr>
        <w:pStyle w:val="2"/>
        <w:spacing w:line="249" w:lineRule="auto"/>
        <w:rPr>
          <w:color w:val="auto"/>
          <w:highlight w:val="none"/>
        </w:rPr>
      </w:pPr>
    </w:p>
    <w:p w14:paraId="4D2BD390">
      <w:pPr>
        <w:pStyle w:val="2"/>
        <w:spacing w:line="249" w:lineRule="auto"/>
        <w:rPr>
          <w:color w:val="auto"/>
          <w:highlight w:val="none"/>
        </w:rPr>
      </w:pPr>
    </w:p>
    <w:p w14:paraId="65B7E013">
      <w:pPr>
        <w:pStyle w:val="2"/>
        <w:spacing w:line="249" w:lineRule="auto"/>
        <w:rPr>
          <w:color w:val="auto"/>
          <w:highlight w:val="none"/>
        </w:rPr>
      </w:pPr>
    </w:p>
    <w:p w14:paraId="45B69489">
      <w:pPr>
        <w:pStyle w:val="2"/>
        <w:spacing w:line="249" w:lineRule="auto"/>
        <w:rPr>
          <w:color w:val="auto"/>
          <w:highlight w:val="none"/>
        </w:rPr>
      </w:pPr>
    </w:p>
    <w:p w14:paraId="0E0741CB">
      <w:pPr>
        <w:pStyle w:val="2"/>
        <w:spacing w:line="249" w:lineRule="auto"/>
        <w:rPr>
          <w:color w:val="auto"/>
          <w:highlight w:val="none"/>
        </w:rPr>
      </w:pPr>
    </w:p>
    <w:p w14:paraId="6D8E4349">
      <w:pPr>
        <w:pStyle w:val="2"/>
        <w:spacing w:line="249" w:lineRule="auto"/>
        <w:rPr>
          <w:color w:val="auto"/>
          <w:highlight w:val="none"/>
        </w:rPr>
      </w:pPr>
    </w:p>
    <w:p w14:paraId="2E7291B5">
      <w:pPr>
        <w:pStyle w:val="2"/>
        <w:spacing w:line="249" w:lineRule="auto"/>
        <w:rPr>
          <w:color w:val="auto"/>
          <w:highlight w:val="none"/>
        </w:rPr>
      </w:pPr>
    </w:p>
    <w:p w14:paraId="71E10EB7">
      <w:pPr>
        <w:pStyle w:val="2"/>
        <w:spacing w:line="249" w:lineRule="auto"/>
        <w:rPr>
          <w:color w:val="auto"/>
          <w:highlight w:val="none"/>
        </w:rPr>
      </w:pPr>
    </w:p>
    <w:p w14:paraId="11E51F7B">
      <w:pPr>
        <w:pStyle w:val="2"/>
        <w:spacing w:line="249" w:lineRule="auto"/>
        <w:rPr>
          <w:color w:val="auto"/>
          <w:highlight w:val="none"/>
        </w:rPr>
      </w:pPr>
    </w:p>
    <w:p w14:paraId="3615950E">
      <w:pPr>
        <w:pStyle w:val="2"/>
        <w:spacing w:line="249" w:lineRule="auto"/>
        <w:rPr>
          <w:color w:val="auto"/>
          <w:highlight w:val="none"/>
        </w:rPr>
      </w:pPr>
    </w:p>
    <w:p w14:paraId="1696CB37">
      <w:pPr>
        <w:pStyle w:val="2"/>
        <w:spacing w:line="249" w:lineRule="auto"/>
        <w:rPr>
          <w:color w:val="auto"/>
          <w:highlight w:val="none"/>
        </w:rPr>
      </w:pPr>
    </w:p>
    <w:p w14:paraId="76146E36">
      <w:pPr>
        <w:spacing w:before="78" w:line="220" w:lineRule="auto"/>
        <w:ind w:left="305"/>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项</w:t>
      </w:r>
      <w:r>
        <w:rPr>
          <w:rFonts w:ascii="宋体" w:hAnsi="宋体" w:eastAsia="宋体" w:cs="宋体"/>
          <w:color w:val="auto"/>
          <w:spacing w:val="119"/>
          <w:sz w:val="24"/>
          <w:szCs w:val="24"/>
          <w:highlight w:val="none"/>
        </w:rPr>
        <w:t xml:space="preserve"> </w:t>
      </w:r>
      <w:r>
        <w:rPr>
          <w:rFonts w:ascii="宋体" w:hAnsi="宋体" w:eastAsia="宋体" w:cs="宋体"/>
          <w:color w:val="auto"/>
          <w:spacing w:val="-18"/>
          <w:sz w:val="24"/>
          <w:szCs w:val="24"/>
          <w:highlight w:val="none"/>
        </w:rPr>
        <w:t>目</w:t>
      </w:r>
      <w:r>
        <w:rPr>
          <w:rFonts w:ascii="宋体" w:hAnsi="宋体" w:eastAsia="宋体" w:cs="宋体"/>
          <w:color w:val="auto"/>
          <w:spacing w:val="77"/>
          <w:sz w:val="24"/>
          <w:szCs w:val="24"/>
          <w:highlight w:val="none"/>
        </w:rPr>
        <w:t xml:space="preserve"> </w:t>
      </w:r>
      <w:r>
        <w:rPr>
          <w:rFonts w:ascii="宋体" w:hAnsi="宋体" w:eastAsia="宋体" w:cs="宋体"/>
          <w:color w:val="auto"/>
          <w:spacing w:val="-18"/>
          <w:sz w:val="24"/>
          <w:szCs w:val="24"/>
          <w:highlight w:val="none"/>
        </w:rPr>
        <w:t>名</w:t>
      </w:r>
      <w:r>
        <w:rPr>
          <w:rFonts w:ascii="宋体" w:hAnsi="宋体" w:eastAsia="宋体" w:cs="宋体"/>
          <w:color w:val="auto"/>
          <w:spacing w:val="66"/>
          <w:sz w:val="24"/>
          <w:szCs w:val="24"/>
          <w:highlight w:val="none"/>
        </w:rPr>
        <w:t xml:space="preserve"> </w:t>
      </w:r>
      <w:r>
        <w:rPr>
          <w:rFonts w:ascii="宋体" w:hAnsi="宋体" w:eastAsia="宋体" w:cs="宋体"/>
          <w:color w:val="auto"/>
          <w:spacing w:val="-18"/>
          <w:sz w:val="24"/>
          <w:szCs w:val="24"/>
          <w:highlight w:val="none"/>
        </w:rPr>
        <w:t>称</w:t>
      </w:r>
      <w:r>
        <w:rPr>
          <w:rFonts w:ascii="宋体" w:hAnsi="宋体" w:eastAsia="宋体" w:cs="宋体"/>
          <w:color w:val="auto"/>
          <w:spacing w:val="93"/>
          <w:sz w:val="24"/>
          <w:szCs w:val="24"/>
          <w:highlight w:val="none"/>
        </w:rPr>
        <w:t xml:space="preserve"> </w:t>
      </w:r>
      <w:r>
        <w:rPr>
          <w:rFonts w:ascii="宋体" w:hAnsi="宋体" w:eastAsia="宋体" w:cs="宋体"/>
          <w:color w:val="auto"/>
          <w:spacing w:val="-18"/>
          <w:sz w:val="24"/>
          <w:szCs w:val="24"/>
          <w:highlight w:val="none"/>
        </w:rPr>
        <w:t xml:space="preserve">：   </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z w:val="24"/>
          <w:szCs w:val="24"/>
          <w:highlight w:val="none"/>
          <w:u w:val="single" w:color="auto"/>
        </w:rPr>
        <w:t xml:space="preserve">    </w:t>
      </w:r>
    </w:p>
    <w:p w14:paraId="03BFA71F">
      <w:pPr>
        <w:tabs>
          <w:tab w:val="left" w:pos="6339"/>
        </w:tabs>
        <w:spacing w:before="112" w:line="362" w:lineRule="auto"/>
        <w:ind w:left="324" w:right="1998" w:hanging="19"/>
        <w:jc w:val="both"/>
        <w:rPr>
          <w:rFonts w:ascii="宋体" w:hAnsi="宋体" w:eastAsia="宋体" w:cs="宋体"/>
          <w:color w:val="auto"/>
          <w:sz w:val="24"/>
          <w:szCs w:val="24"/>
          <w:highlight w:val="none"/>
        </w:rPr>
      </w:pPr>
      <w:r>
        <w:rPr>
          <w:rFonts w:ascii="宋体" w:hAnsi="宋体" w:eastAsia="宋体" w:cs="宋体"/>
          <w:color w:val="auto"/>
          <w:spacing w:val="-25"/>
          <w:sz w:val="24"/>
          <w:szCs w:val="24"/>
          <w:highlight w:val="none"/>
        </w:rPr>
        <w:t>项</w:t>
      </w:r>
      <w:r>
        <w:rPr>
          <w:rFonts w:ascii="宋体" w:hAnsi="宋体" w:eastAsia="宋体" w:cs="宋体"/>
          <w:color w:val="auto"/>
          <w:spacing w:val="117"/>
          <w:sz w:val="24"/>
          <w:szCs w:val="24"/>
          <w:highlight w:val="none"/>
        </w:rPr>
        <w:t xml:space="preserve"> </w:t>
      </w:r>
      <w:r>
        <w:rPr>
          <w:rFonts w:ascii="宋体" w:hAnsi="宋体" w:eastAsia="宋体" w:cs="宋体"/>
          <w:color w:val="auto"/>
          <w:spacing w:val="-25"/>
          <w:sz w:val="24"/>
          <w:szCs w:val="24"/>
          <w:highlight w:val="none"/>
        </w:rPr>
        <w:t>目</w:t>
      </w:r>
      <w:r>
        <w:rPr>
          <w:rFonts w:ascii="宋体" w:hAnsi="宋体" w:eastAsia="宋体" w:cs="宋体"/>
          <w:color w:val="auto"/>
          <w:spacing w:val="76"/>
          <w:sz w:val="24"/>
          <w:szCs w:val="24"/>
          <w:highlight w:val="none"/>
        </w:rPr>
        <w:t xml:space="preserve"> </w:t>
      </w:r>
      <w:r>
        <w:rPr>
          <w:rFonts w:ascii="宋体" w:hAnsi="宋体" w:eastAsia="宋体" w:cs="宋体"/>
          <w:color w:val="auto"/>
          <w:spacing w:val="-25"/>
          <w:sz w:val="24"/>
          <w:szCs w:val="24"/>
          <w:highlight w:val="none"/>
        </w:rPr>
        <w:t>编</w:t>
      </w:r>
      <w:r>
        <w:rPr>
          <w:rFonts w:ascii="宋体" w:hAnsi="宋体" w:eastAsia="宋体" w:cs="宋体"/>
          <w:color w:val="auto"/>
          <w:spacing w:val="72"/>
          <w:sz w:val="24"/>
          <w:szCs w:val="24"/>
          <w:highlight w:val="none"/>
        </w:rPr>
        <w:t xml:space="preserve"> </w:t>
      </w:r>
      <w:r>
        <w:rPr>
          <w:rFonts w:ascii="宋体" w:hAnsi="宋体" w:eastAsia="宋体" w:cs="宋体"/>
          <w:color w:val="auto"/>
          <w:spacing w:val="-25"/>
          <w:sz w:val="24"/>
          <w:szCs w:val="24"/>
          <w:highlight w:val="none"/>
        </w:rPr>
        <w:t>号</w:t>
      </w:r>
      <w:r>
        <w:rPr>
          <w:rFonts w:ascii="宋体" w:hAnsi="宋体" w:eastAsia="宋体" w:cs="宋体"/>
          <w:color w:val="auto"/>
          <w:spacing w:val="93"/>
          <w:sz w:val="24"/>
          <w:szCs w:val="24"/>
          <w:highlight w:val="none"/>
        </w:rPr>
        <w:t xml:space="preserve"> </w:t>
      </w:r>
      <w:r>
        <w:rPr>
          <w:rFonts w:ascii="宋体" w:hAnsi="宋体" w:eastAsia="宋体" w:cs="宋体"/>
          <w:color w:val="auto"/>
          <w:spacing w:val="-25"/>
          <w:sz w:val="24"/>
          <w:szCs w:val="24"/>
          <w:highlight w:val="none"/>
        </w:rPr>
        <w:t>：</w:t>
      </w:r>
      <w:r>
        <w:rPr>
          <w:rFonts w:ascii="宋体" w:hAnsi="宋体" w:eastAsia="宋体" w:cs="宋体"/>
          <w:color w:val="auto"/>
          <w:spacing w:val="49"/>
          <w:sz w:val="24"/>
          <w:szCs w:val="24"/>
          <w:highlight w:val="none"/>
        </w:rPr>
        <w:t xml:space="preserve">  </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25"/>
          <w:sz w:val="24"/>
          <w:szCs w:val="24"/>
          <w:highlight w:val="none"/>
        </w:rPr>
        <w:t>甲</w:t>
      </w:r>
      <w:r>
        <w:rPr>
          <w:rFonts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25"/>
          <w:sz w:val="24"/>
          <w:szCs w:val="24"/>
          <w:highlight w:val="none"/>
        </w:rPr>
        <w:t>方</w:t>
      </w:r>
      <w:r>
        <w:rPr>
          <w:rFonts w:ascii="宋体" w:hAnsi="宋体" w:eastAsia="宋体" w:cs="宋体"/>
          <w:color w:val="auto"/>
          <w:spacing w:val="6"/>
          <w:sz w:val="24"/>
          <w:szCs w:val="24"/>
          <w:highlight w:val="none"/>
        </w:rPr>
        <w:t xml:space="preserve">     </w:t>
      </w:r>
      <w:r>
        <w:rPr>
          <w:rFonts w:ascii="宋体" w:hAnsi="宋体" w:eastAsia="宋体" w:cs="宋体"/>
          <w:color w:val="auto"/>
          <w:spacing w:val="-25"/>
          <w:sz w:val="24"/>
          <w:szCs w:val="24"/>
          <w:highlight w:val="none"/>
        </w:rPr>
        <w:t>：</w:t>
      </w:r>
      <w:r>
        <w:rPr>
          <w:rFonts w:ascii="宋体" w:hAnsi="宋体" w:eastAsia="宋体" w:cs="宋体"/>
          <w:color w:val="auto"/>
          <w:spacing w:val="51"/>
          <w:sz w:val="24"/>
          <w:szCs w:val="24"/>
          <w:highlight w:val="none"/>
        </w:rPr>
        <w:t xml:space="preserve">  </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25"/>
          <w:sz w:val="24"/>
          <w:szCs w:val="24"/>
          <w:highlight w:val="none"/>
        </w:rPr>
        <w:t>乙</w:t>
      </w:r>
      <w:r>
        <w:rPr>
          <w:rFonts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25"/>
          <w:sz w:val="24"/>
          <w:szCs w:val="24"/>
          <w:highlight w:val="none"/>
        </w:rPr>
        <w:t>方</w:t>
      </w:r>
      <w:r>
        <w:rPr>
          <w:rFonts w:ascii="宋体" w:hAnsi="宋体" w:eastAsia="宋体" w:cs="宋体"/>
          <w:color w:val="auto"/>
          <w:spacing w:val="6"/>
          <w:sz w:val="24"/>
          <w:szCs w:val="24"/>
          <w:highlight w:val="none"/>
        </w:rPr>
        <w:t xml:space="preserve">     </w:t>
      </w:r>
      <w:r>
        <w:rPr>
          <w:rFonts w:ascii="宋体" w:hAnsi="宋体" w:eastAsia="宋体" w:cs="宋体"/>
          <w:color w:val="auto"/>
          <w:spacing w:val="-25"/>
          <w:sz w:val="24"/>
          <w:szCs w:val="24"/>
          <w:highlight w:val="none"/>
        </w:rPr>
        <w:t>：</w:t>
      </w:r>
      <w:r>
        <w:rPr>
          <w:rFonts w:ascii="宋体" w:hAnsi="宋体" w:eastAsia="宋体" w:cs="宋体"/>
          <w:color w:val="auto"/>
          <w:spacing w:val="51"/>
          <w:sz w:val="24"/>
          <w:szCs w:val="24"/>
          <w:highlight w:val="none"/>
        </w:rPr>
        <w:t xml:space="preserve">  </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z w:val="24"/>
          <w:szCs w:val="24"/>
          <w:highlight w:val="none"/>
          <w:u w:val="single" w:color="auto"/>
        </w:rPr>
        <w:t xml:space="preserve">          </w:t>
      </w:r>
    </w:p>
    <w:p w14:paraId="5254997F">
      <w:pPr>
        <w:spacing w:before="199" w:line="220" w:lineRule="auto"/>
        <w:ind w:left="302"/>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0"/>
          <w:sz w:val="24"/>
          <w:szCs w:val="24"/>
          <w:highlight w:val="none"/>
        </w:rPr>
        <w:t>同</w:t>
      </w:r>
      <w:r>
        <w:rPr>
          <w:rFonts w:ascii="宋体" w:hAnsi="宋体" w:eastAsia="宋体" w:cs="宋体"/>
          <w:color w:val="auto"/>
          <w:spacing w:val="-39"/>
          <w:sz w:val="24"/>
          <w:szCs w:val="24"/>
          <w:highlight w:val="none"/>
        </w:rPr>
        <w:t xml:space="preserve"> </w:t>
      </w:r>
      <w:r>
        <w:rPr>
          <w:rFonts w:ascii="宋体" w:hAnsi="宋体" w:eastAsia="宋体" w:cs="宋体"/>
          <w:color w:val="auto"/>
          <w:spacing w:val="-20"/>
          <w:sz w:val="24"/>
          <w:szCs w:val="24"/>
          <w:highlight w:val="none"/>
        </w:rPr>
        <w:t>签</w:t>
      </w:r>
      <w:r>
        <w:rPr>
          <w:rFonts w:ascii="宋体" w:hAnsi="宋体" w:eastAsia="宋体" w:cs="宋体"/>
          <w:color w:val="auto"/>
          <w:spacing w:val="-39"/>
          <w:sz w:val="24"/>
          <w:szCs w:val="24"/>
          <w:highlight w:val="none"/>
        </w:rPr>
        <w:t xml:space="preserve"> </w:t>
      </w:r>
      <w:r>
        <w:rPr>
          <w:rFonts w:ascii="宋体" w:hAnsi="宋体" w:eastAsia="宋体" w:cs="宋体"/>
          <w:color w:val="auto"/>
          <w:spacing w:val="-20"/>
          <w:sz w:val="24"/>
          <w:szCs w:val="24"/>
          <w:highlight w:val="none"/>
        </w:rPr>
        <w:t>订 日</w:t>
      </w:r>
      <w:r>
        <w:rPr>
          <w:rFonts w:ascii="宋体" w:hAnsi="宋体" w:eastAsia="宋体" w:cs="宋体"/>
          <w:color w:val="auto"/>
          <w:spacing w:val="-38"/>
          <w:sz w:val="24"/>
          <w:szCs w:val="24"/>
          <w:highlight w:val="none"/>
        </w:rPr>
        <w:t xml:space="preserve"> </w:t>
      </w:r>
      <w:r>
        <w:rPr>
          <w:rFonts w:ascii="宋体" w:hAnsi="宋体" w:eastAsia="宋体" w:cs="宋体"/>
          <w:color w:val="auto"/>
          <w:spacing w:val="-20"/>
          <w:sz w:val="24"/>
          <w:szCs w:val="24"/>
          <w:highlight w:val="none"/>
        </w:rPr>
        <w:t>期 ：</w:t>
      </w:r>
      <w:r>
        <w:rPr>
          <w:rFonts w:ascii="宋体" w:hAnsi="宋体" w:eastAsia="宋体" w:cs="宋体"/>
          <w:color w:val="auto"/>
          <w:spacing w:val="47"/>
          <w:sz w:val="24"/>
          <w:szCs w:val="24"/>
          <w:highlight w:val="none"/>
        </w:rPr>
        <w:t xml:space="preserve"> </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ascii="宋体" w:hAnsi="宋体" w:eastAsia="宋体" w:cs="宋体"/>
          <w:color w:val="auto"/>
          <w:sz w:val="24"/>
          <w:szCs w:val="24"/>
          <w:highlight w:val="none"/>
          <w:u w:val="single" w:color="auto"/>
        </w:rPr>
        <w:t xml:space="preserve">      </w:t>
      </w:r>
    </w:p>
    <w:p w14:paraId="24683390">
      <w:pPr>
        <w:spacing w:line="220" w:lineRule="auto"/>
        <w:rPr>
          <w:rFonts w:ascii="宋体" w:hAnsi="宋体" w:eastAsia="宋体" w:cs="宋体"/>
          <w:color w:val="auto"/>
          <w:sz w:val="24"/>
          <w:szCs w:val="24"/>
          <w:highlight w:val="none"/>
        </w:rPr>
        <w:sectPr>
          <w:footerReference r:id="rId15" w:type="default"/>
          <w:pgSz w:w="11912" w:h="16841"/>
          <w:pgMar w:top="1414" w:right="1786" w:bottom="1409" w:left="1786" w:header="0" w:footer="1182" w:gutter="0"/>
          <w:cols w:space="720" w:num="1"/>
        </w:sectPr>
      </w:pPr>
    </w:p>
    <w:p w14:paraId="119E71C3">
      <w:pPr>
        <w:spacing w:before="93" w:line="221" w:lineRule="auto"/>
        <w:ind w:left="391"/>
        <w:rPr>
          <w:rFonts w:ascii="宋体" w:hAnsi="宋体" w:eastAsia="宋体" w:cs="宋体"/>
          <w:color w:val="auto"/>
          <w:sz w:val="24"/>
          <w:szCs w:val="24"/>
          <w:highlight w:val="none"/>
        </w:rPr>
      </w:pPr>
      <w:r>
        <w:rPr>
          <w:rFonts w:ascii="宋体" w:hAnsi="宋体" w:eastAsia="宋体" w:cs="宋体"/>
          <w:color w:val="auto"/>
          <w:sz w:val="24"/>
          <w:szCs w:val="24"/>
          <w:highlight w:val="none"/>
        </w:rPr>
        <w:t>甲方</w:t>
      </w:r>
      <w:r>
        <w:rPr>
          <w:rFonts w:ascii="宋体" w:hAnsi="宋体" w:eastAsia="宋体" w:cs="宋体"/>
          <w:color w:val="auto"/>
          <w:spacing w:val="-21"/>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1"/>
          <w:sz w:val="24"/>
          <w:szCs w:val="24"/>
          <w:highlight w:val="none"/>
        </w:rPr>
        <w:t>（</w:t>
      </w:r>
      <w:r>
        <w:rPr>
          <w:rFonts w:ascii="宋体" w:hAnsi="宋体" w:eastAsia="宋体" w:cs="宋体"/>
          <w:color w:val="auto"/>
          <w:sz w:val="24"/>
          <w:szCs w:val="24"/>
          <w:highlight w:val="none"/>
        </w:rPr>
        <w:t>以下称甲方）</w:t>
      </w:r>
    </w:p>
    <w:p w14:paraId="2D609E4A">
      <w:pPr>
        <w:spacing w:before="183" w:line="221" w:lineRule="auto"/>
        <w:ind w:left="3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乙方</w:t>
      </w:r>
      <w:r>
        <w:rPr>
          <w:rFonts w:ascii="宋体" w:hAnsi="宋体" w:eastAsia="宋体" w:cs="宋体"/>
          <w:color w:val="auto"/>
          <w:spacing w:val="-22"/>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2"/>
          <w:sz w:val="24"/>
          <w:szCs w:val="24"/>
          <w:highlight w:val="none"/>
        </w:rPr>
        <w:t>（</w:t>
      </w:r>
      <w:r>
        <w:rPr>
          <w:rFonts w:ascii="宋体" w:hAnsi="宋体" w:eastAsia="宋体" w:cs="宋体"/>
          <w:color w:val="auto"/>
          <w:spacing w:val="1"/>
          <w:sz w:val="24"/>
          <w:szCs w:val="24"/>
          <w:highlight w:val="none"/>
        </w:rPr>
        <w:t>以下称乙方）</w:t>
      </w:r>
    </w:p>
    <w:p w14:paraId="784ECE3C">
      <w:pPr>
        <w:spacing w:before="56" w:line="241" w:lineRule="auto"/>
        <w:ind w:right="61" w:firstLine="48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根据《中华人民共和国民法典》等相关法律法规的规定，</w:t>
      </w:r>
      <w:r>
        <w:rPr>
          <w:rFonts w:ascii="宋体" w:hAnsi="宋体" w:eastAsia="宋体" w:cs="宋体"/>
          <w:color w:val="auto"/>
          <w:spacing w:val="-51"/>
          <w:sz w:val="24"/>
          <w:szCs w:val="24"/>
          <w:highlight w:val="none"/>
        </w:rPr>
        <w:t xml:space="preserve"> </w:t>
      </w:r>
      <w:r>
        <w:rPr>
          <w:rFonts w:ascii="宋体" w:hAnsi="宋体" w:eastAsia="宋体" w:cs="宋体"/>
          <w:color w:val="auto"/>
          <w:spacing w:val="-7"/>
          <w:sz w:val="24"/>
          <w:szCs w:val="24"/>
          <w:highlight w:val="none"/>
        </w:rPr>
        <w:t>甲方经政府招标采购确定乙方作</w:t>
      </w:r>
      <w:r>
        <w:rPr>
          <w:rFonts w:ascii="宋体" w:hAnsi="宋体" w:eastAsia="宋体" w:cs="宋体"/>
          <w:color w:val="auto"/>
          <w:sz w:val="24"/>
          <w:szCs w:val="24"/>
          <w:highlight w:val="none"/>
        </w:rPr>
        <w:t>为</w:t>
      </w:r>
      <w:r>
        <w:rPr>
          <w:rFonts w:hint="eastAsia" w:ascii="宋体" w:hAnsi="宋体" w:eastAsia="宋体" w:cs="宋体"/>
          <w:color w:val="auto"/>
          <w:sz w:val="24"/>
          <w:szCs w:val="24"/>
          <w:highlight w:val="none"/>
        </w:rPr>
        <w:t>三门峡市陕州区地质灾害防治“十五五”规划(2026-2030年)</w:t>
      </w:r>
      <w:r>
        <w:rPr>
          <w:rFonts w:hint="eastAsia" w:ascii="宋体" w:hAnsi="宋体" w:eastAsia="宋体" w:cs="宋体"/>
          <w:color w:val="auto"/>
          <w:sz w:val="24"/>
          <w:szCs w:val="24"/>
          <w:highlight w:val="none"/>
          <w:lang w:val="en-US" w:eastAsia="zh-CN"/>
        </w:rPr>
        <w:t>项目</w:t>
      </w:r>
      <w:r>
        <w:rPr>
          <w:rFonts w:ascii="宋体" w:hAnsi="宋体" w:eastAsia="宋体" w:cs="宋体"/>
          <w:color w:val="auto"/>
          <w:sz w:val="24"/>
          <w:szCs w:val="24"/>
          <w:highlight w:val="none"/>
        </w:rPr>
        <w:t>的技术服务单位</w:t>
      </w:r>
      <w:r>
        <w:rPr>
          <w:rFonts w:ascii="宋体" w:hAnsi="宋体" w:eastAsia="宋体" w:cs="宋体"/>
          <w:color w:val="auto"/>
          <w:spacing w:val="-1"/>
          <w:sz w:val="24"/>
          <w:szCs w:val="24"/>
          <w:highlight w:val="none"/>
        </w:rPr>
        <w:t>，经双方充分协商一</w:t>
      </w:r>
      <w:r>
        <w:rPr>
          <w:rFonts w:ascii="宋体" w:hAnsi="宋体" w:eastAsia="宋体" w:cs="宋体"/>
          <w:color w:val="auto"/>
          <w:spacing w:val="-5"/>
          <w:sz w:val="24"/>
          <w:szCs w:val="24"/>
          <w:highlight w:val="none"/>
        </w:rPr>
        <w:t>致，签订本合同。</w:t>
      </w:r>
    </w:p>
    <w:p w14:paraId="76B1392E">
      <w:pPr>
        <w:spacing w:before="26" w:line="220" w:lineRule="auto"/>
        <w:ind w:left="486"/>
        <w:outlineLvl w:val="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一、服务范围</w:t>
      </w:r>
    </w:p>
    <w:p w14:paraId="256BFBBD">
      <w:pPr>
        <w:spacing w:before="172" w:line="221" w:lineRule="auto"/>
        <w:ind w:left="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开展/。</w:t>
      </w:r>
    </w:p>
    <w:p w14:paraId="345D9EA0">
      <w:pPr>
        <w:spacing w:before="170" w:line="220" w:lineRule="auto"/>
        <w:ind w:left="381"/>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二、主要工作内容：</w:t>
      </w:r>
    </w:p>
    <w:p w14:paraId="4E2C483C">
      <w:pPr>
        <w:pStyle w:val="2"/>
        <w:spacing w:line="248" w:lineRule="auto"/>
        <w:rPr>
          <w:color w:val="auto"/>
          <w:highlight w:val="none"/>
        </w:rPr>
      </w:pPr>
    </w:p>
    <w:p w14:paraId="576D9322">
      <w:pPr>
        <w:spacing w:before="78" w:line="52" w:lineRule="exact"/>
        <w:ind w:left="2894"/>
        <w:rPr>
          <w:rFonts w:ascii="宋体" w:hAnsi="宋体" w:eastAsia="宋体" w:cs="宋体"/>
          <w:color w:val="auto"/>
          <w:sz w:val="24"/>
          <w:szCs w:val="24"/>
          <w:highlight w:val="none"/>
        </w:rPr>
      </w:pPr>
      <w:r>
        <w:rPr>
          <w:color w:val="auto"/>
          <w:highlight w:val="none"/>
        </w:rPr>
        <w:pict>
          <v:shape id="_x0000_s1026" o:spid="_x0000_s1026" o:spt="202" type="#_x0000_t202" style="position:absolute;left:0pt;margin-left:22.55pt;margin-top:-2.3pt;height:14.1pt;width:121.55pt;z-index:251660288;mso-width-relative:page;mso-height-relative:page;" filled="f" stroked="f" coordsize="21600,21600">
            <v:path/>
            <v:fill on="f" focussize="0,0"/>
            <v:stroke on="f"/>
            <v:imagedata o:title=""/>
            <o:lock v:ext="edit" aspectratio="f"/>
            <v:textbox inset="0mm,0mm,0mm,0mm">
              <w:txbxContent>
                <w:p w14:paraId="573E86A3">
                  <w:pPr>
                    <w:pStyle w:val="2"/>
                    <w:tabs>
                      <w:tab w:val="left" w:pos="2410"/>
                    </w:tabs>
                    <w:spacing w:before="20"/>
                    <w:ind w:left="20"/>
                  </w:pPr>
                  <w:r>
                    <w:rPr>
                      <w:u w:val="single" w:color="auto"/>
                    </w:rPr>
                    <w:tab/>
                  </w:r>
                </w:p>
              </w:txbxContent>
            </v:textbox>
          </v:shape>
        </w:pict>
      </w:r>
      <w:r>
        <w:rPr>
          <w:rFonts w:ascii="宋体" w:hAnsi="宋体" w:eastAsia="宋体" w:cs="宋体"/>
          <w:b/>
          <w:bCs/>
          <w:color w:val="auto"/>
          <w:spacing w:val="-3"/>
          <w:position w:val="-1"/>
          <w:sz w:val="24"/>
          <w:szCs w:val="24"/>
          <w:highlight w:val="none"/>
        </w:rPr>
        <w:t>。</w:t>
      </w:r>
    </w:p>
    <w:p w14:paraId="3EC7D5FF">
      <w:pPr>
        <w:spacing w:before="134" w:line="219" w:lineRule="auto"/>
        <w:ind w:left="382"/>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三、工作依据</w:t>
      </w:r>
    </w:p>
    <w:p w14:paraId="7025152D">
      <w:pPr>
        <w:pStyle w:val="2"/>
        <w:spacing w:line="249" w:lineRule="auto"/>
        <w:rPr>
          <w:color w:val="auto"/>
          <w:highlight w:val="none"/>
        </w:rPr>
      </w:pPr>
    </w:p>
    <w:p w14:paraId="0261B0C0">
      <w:pPr>
        <w:tabs>
          <w:tab w:val="left" w:pos="2798"/>
        </w:tabs>
        <w:spacing w:before="79" w:line="93" w:lineRule="auto"/>
        <w:ind w:left="399"/>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w:t>
      </w:r>
    </w:p>
    <w:p w14:paraId="1C6B2BD9">
      <w:pPr>
        <w:spacing w:before="182" w:line="220" w:lineRule="auto"/>
        <w:ind w:left="431"/>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四、服务周期</w:t>
      </w:r>
    </w:p>
    <w:p w14:paraId="35489E37">
      <w:pPr>
        <w:spacing w:before="26" w:line="220" w:lineRule="auto"/>
        <w:ind w:left="3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服务周期：</w:t>
      </w:r>
    </w:p>
    <w:p w14:paraId="2A68BD5D">
      <w:pPr>
        <w:spacing w:before="172" w:line="220" w:lineRule="auto"/>
        <w:ind w:left="486"/>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五、提交成果内容及要求</w:t>
      </w:r>
    </w:p>
    <w:p w14:paraId="4CA7B77B">
      <w:pPr>
        <w:spacing w:before="173" w:line="220" w:lineRule="auto"/>
        <w:ind w:left="484"/>
        <w:rPr>
          <w:rFonts w:ascii="宋体" w:hAnsi="宋体" w:eastAsia="宋体" w:cs="宋体"/>
          <w:color w:val="auto"/>
          <w:sz w:val="24"/>
          <w:szCs w:val="24"/>
          <w:highlight w:val="none"/>
        </w:rPr>
      </w:pPr>
      <w:r>
        <w:rPr>
          <w:rFonts w:ascii="仿宋" w:hAnsi="仿宋" w:eastAsia="仿宋" w:cs="仿宋"/>
          <w:color w:val="auto"/>
          <w:spacing w:val="-2"/>
          <w:sz w:val="24"/>
          <w:szCs w:val="24"/>
          <w:highlight w:val="none"/>
        </w:rPr>
        <w:t>5.1</w:t>
      </w:r>
      <w:r>
        <w:rPr>
          <w:rFonts w:ascii="仿宋" w:hAnsi="仿宋" w:eastAsia="仿宋" w:cs="仿宋"/>
          <w:color w:val="auto"/>
          <w:spacing w:val="-42"/>
          <w:sz w:val="24"/>
          <w:szCs w:val="24"/>
          <w:highlight w:val="none"/>
        </w:rPr>
        <w:t xml:space="preserve"> </w:t>
      </w:r>
      <w:r>
        <w:rPr>
          <w:rFonts w:ascii="宋体" w:hAnsi="宋体" w:eastAsia="宋体" w:cs="宋体"/>
          <w:color w:val="auto"/>
          <w:spacing w:val="-2"/>
          <w:sz w:val="24"/>
          <w:szCs w:val="24"/>
          <w:highlight w:val="none"/>
        </w:rPr>
        <w:t>提交成果内容</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w:t>
      </w:r>
    </w:p>
    <w:p w14:paraId="417D9A36">
      <w:pPr>
        <w:spacing w:before="63" w:line="220" w:lineRule="auto"/>
        <w:ind w:left="484"/>
        <w:rPr>
          <w:rFonts w:ascii="宋体" w:hAnsi="宋体" w:eastAsia="宋体" w:cs="宋体"/>
          <w:color w:val="auto"/>
          <w:sz w:val="24"/>
          <w:szCs w:val="24"/>
          <w:highlight w:val="none"/>
        </w:rPr>
      </w:pPr>
      <w:r>
        <w:rPr>
          <w:rFonts w:ascii="仿宋" w:hAnsi="仿宋" w:eastAsia="仿宋" w:cs="仿宋"/>
          <w:color w:val="auto"/>
          <w:spacing w:val="-2"/>
          <w:sz w:val="24"/>
          <w:szCs w:val="24"/>
          <w:highlight w:val="none"/>
        </w:rPr>
        <w:t>5.2</w:t>
      </w:r>
      <w:r>
        <w:rPr>
          <w:rFonts w:ascii="仿宋" w:hAnsi="仿宋" w:eastAsia="仿宋" w:cs="仿宋"/>
          <w:color w:val="auto"/>
          <w:spacing w:val="-42"/>
          <w:sz w:val="24"/>
          <w:szCs w:val="24"/>
          <w:highlight w:val="none"/>
        </w:rPr>
        <w:t xml:space="preserve"> </w:t>
      </w:r>
      <w:r>
        <w:rPr>
          <w:rFonts w:ascii="宋体" w:hAnsi="宋体" w:eastAsia="宋体" w:cs="宋体"/>
          <w:color w:val="auto"/>
          <w:spacing w:val="-2"/>
          <w:sz w:val="24"/>
          <w:szCs w:val="24"/>
          <w:highlight w:val="none"/>
        </w:rPr>
        <w:t>提交成果要求</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w:t>
      </w:r>
    </w:p>
    <w:p w14:paraId="64FED0DE">
      <w:pPr>
        <w:spacing w:before="58" w:line="220" w:lineRule="auto"/>
        <w:ind w:left="242"/>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六、权利和义务</w:t>
      </w:r>
    </w:p>
    <w:p w14:paraId="2776F861">
      <w:pPr>
        <w:spacing w:before="168" w:line="220" w:lineRule="auto"/>
        <w:ind w:left="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（一）甲方的权利与义务</w:t>
      </w:r>
    </w:p>
    <w:p w14:paraId="563D5AD9">
      <w:pPr>
        <w:spacing w:before="173" w:line="220" w:lineRule="auto"/>
        <w:ind w:left="49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1.权利</w:t>
      </w:r>
    </w:p>
    <w:p w14:paraId="4C97A1D1">
      <w:pPr>
        <w:spacing w:before="172" w:line="220" w:lineRule="auto"/>
        <w:ind w:left="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（1）确定工作范围，审查技术方案，对项目成果提出具体要求；</w:t>
      </w:r>
    </w:p>
    <w:p w14:paraId="1465FAE2">
      <w:pPr>
        <w:spacing w:before="170" w:line="219"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（2）甲方有权督促乙方按计划完成项目并提交</w:t>
      </w:r>
      <w:r>
        <w:rPr>
          <w:rFonts w:ascii="宋体" w:hAnsi="宋体" w:eastAsia="宋体" w:cs="宋体"/>
          <w:color w:val="auto"/>
          <w:spacing w:val="-3"/>
          <w:sz w:val="24"/>
          <w:szCs w:val="24"/>
          <w:highlight w:val="none"/>
        </w:rPr>
        <w:t>符合验收标准的成果；</w:t>
      </w:r>
    </w:p>
    <w:p w14:paraId="57797650">
      <w:pPr>
        <w:spacing w:before="174" w:line="220" w:lineRule="auto"/>
        <w:ind w:left="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（3）甲方有权对乙方承担的项目经费的使用状况进行监督；</w:t>
      </w:r>
    </w:p>
    <w:p w14:paraId="5C716BEA">
      <w:pPr>
        <w:spacing w:before="171" w:line="242" w:lineRule="auto"/>
        <w:ind w:left="2" w:right="1"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（4）甲方有权纠正和制止乙方在项目实施过程中出现的未按工作方案及本合同要求开展</w:t>
      </w:r>
      <w:r>
        <w:rPr>
          <w:rFonts w:ascii="宋体" w:hAnsi="宋体" w:eastAsia="宋体" w:cs="宋体"/>
          <w:color w:val="auto"/>
          <w:spacing w:val="-7"/>
          <w:sz w:val="24"/>
          <w:szCs w:val="24"/>
          <w:highlight w:val="none"/>
        </w:rPr>
        <w:t>工作的情形。</w:t>
      </w:r>
    </w:p>
    <w:p w14:paraId="5122EDD5">
      <w:pPr>
        <w:spacing w:before="29" w:line="220" w:lineRule="auto"/>
        <w:ind w:left="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2.义务</w:t>
      </w:r>
    </w:p>
    <w:p w14:paraId="1F6797E2">
      <w:pPr>
        <w:spacing w:before="173" w:line="220" w:lineRule="auto"/>
        <w:ind w:left="48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（1）配合乙方做好外业调查和资料收集工作；</w:t>
      </w:r>
    </w:p>
    <w:p w14:paraId="22066C16">
      <w:pPr>
        <w:spacing w:before="171" w:line="220" w:lineRule="auto"/>
        <w:ind w:left="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（2）对项目实施过程中出现的问题进行行政协</w:t>
      </w:r>
      <w:r>
        <w:rPr>
          <w:rFonts w:ascii="宋体" w:hAnsi="宋体" w:eastAsia="宋体" w:cs="宋体"/>
          <w:color w:val="auto"/>
          <w:spacing w:val="-4"/>
          <w:sz w:val="24"/>
          <w:szCs w:val="24"/>
          <w:highlight w:val="none"/>
        </w:rPr>
        <w:t>调；</w:t>
      </w:r>
    </w:p>
    <w:p w14:paraId="635E5E3D">
      <w:pPr>
        <w:spacing w:before="172" w:line="220" w:lineRule="auto"/>
        <w:ind w:left="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（3）按期、足额将项目经费拨付给乙方。</w:t>
      </w:r>
    </w:p>
    <w:p w14:paraId="07AD057C">
      <w:pPr>
        <w:spacing w:before="172" w:line="220" w:lineRule="auto"/>
        <w:ind w:left="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（二）乙方的权利与义务</w:t>
      </w:r>
    </w:p>
    <w:p w14:paraId="32302B37">
      <w:pPr>
        <w:spacing w:before="170" w:line="220" w:lineRule="auto"/>
        <w:ind w:left="49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1.权利</w:t>
      </w:r>
    </w:p>
    <w:p w14:paraId="5AF7ACC0">
      <w:pPr>
        <w:spacing w:before="173" w:line="243" w:lineRule="auto"/>
        <w:ind w:left="4"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（1）乙方有权按照工作方案和技术方案的要求，自主选择确定具体的工作方式和组织形</w:t>
      </w:r>
      <w:r>
        <w:rPr>
          <w:rFonts w:ascii="宋体" w:hAnsi="宋体" w:eastAsia="宋体" w:cs="宋体"/>
          <w:color w:val="auto"/>
          <w:spacing w:val="-18"/>
          <w:sz w:val="24"/>
          <w:szCs w:val="24"/>
          <w:highlight w:val="none"/>
        </w:rPr>
        <w:t>式；</w:t>
      </w:r>
    </w:p>
    <w:p w14:paraId="0A98D6D9">
      <w:pPr>
        <w:spacing w:before="138" w:line="220"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（2）乙方有按合同规定实施项目计划、安排所承担项目经费</w:t>
      </w:r>
      <w:r>
        <w:rPr>
          <w:rFonts w:ascii="宋体" w:hAnsi="宋体" w:eastAsia="宋体" w:cs="宋体"/>
          <w:color w:val="auto"/>
          <w:spacing w:val="-3"/>
          <w:sz w:val="24"/>
          <w:szCs w:val="24"/>
          <w:highlight w:val="none"/>
        </w:rPr>
        <w:t>使用的权利；</w:t>
      </w:r>
    </w:p>
    <w:p w14:paraId="0B7D69D8">
      <w:pPr>
        <w:spacing w:before="171" w:line="219" w:lineRule="auto"/>
        <w:ind w:left="48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（3）乙方对提供的成果具有解释权。</w:t>
      </w:r>
    </w:p>
    <w:p w14:paraId="679C0E6F">
      <w:pPr>
        <w:spacing w:line="219" w:lineRule="auto"/>
        <w:rPr>
          <w:rFonts w:ascii="宋体" w:hAnsi="宋体" w:eastAsia="宋体" w:cs="宋体"/>
          <w:color w:val="auto"/>
          <w:sz w:val="24"/>
          <w:szCs w:val="24"/>
          <w:highlight w:val="none"/>
        </w:rPr>
        <w:sectPr>
          <w:footerReference r:id="rId16" w:type="default"/>
          <w:pgSz w:w="11916" w:h="16841"/>
          <w:pgMar w:top="1431" w:right="1141" w:bottom="1032" w:left="1074" w:header="0" w:footer="805" w:gutter="0"/>
          <w:cols w:space="720" w:num="1"/>
        </w:sectPr>
      </w:pPr>
    </w:p>
    <w:p w14:paraId="24D4D6CC">
      <w:pPr>
        <w:spacing w:before="47" w:line="220" w:lineRule="auto"/>
        <w:ind w:left="4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2.义务</w:t>
      </w:r>
    </w:p>
    <w:p w14:paraId="6051F6AA">
      <w:pPr>
        <w:spacing w:before="168" w:line="218"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（1）乙方负责全部技术工作，包括技术方案编制、级别划分、报告撰写工</w:t>
      </w:r>
      <w:r>
        <w:rPr>
          <w:rFonts w:ascii="宋体" w:hAnsi="宋体" w:eastAsia="宋体" w:cs="宋体"/>
          <w:color w:val="auto"/>
          <w:spacing w:val="-3"/>
          <w:sz w:val="24"/>
          <w:szCs w:val="24"/>
          <w:highlight w:val="none"/>
        </w:rPr>
        <w:t>作；</w:t>
      </w:r>
    </w:p>
    <w:p w14:paraId="76362356">
      <w:pPr>
        <w:spacing w:before="175" w:line="242" w:lineRule="auto"/>
        <w:ind w:right="239" w:firstLine="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（2）未经甲方同意，不得以任何理由和任何形式向其它单位和个人提供项目成果，包括</w:t>
      </w:r>
      <w:r>
        <w:rPr>
          <w:rFonts w:ascii="宋体" w:hAnsi="宋体" w:eastAsia="宋体" w:cs="宋体"/>
          <w:color w:val="auto"/>
          <w:spacing w:val="-5"/>
          <w:sz w:val="24"/>
          <w:szCs w:val="24"/>
          <w:highlight w:val="none"/>
        </w:rPr>
        <w:t>调查资料，中间成果及最终成果；</w:t>
      </w:r>
    </w:p>
    <w:p w14:paraId="21B40743">
      <w:pPr>
        <w:spacing w:before="26" w:line="242" w:lineRule="auto"/>
        <w:ind w:right="229" w:firstLine="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（3）按照工作方案和上级部门相关要求，及时提交成果，但由于</w:t>
      </w:r>
      <w:r>
        <w:rPr>
          <w:rFonts w:ascii="宋体" w:hAnsi="宋体" w:eastAsia="宋体" w:cs="宋体"/>
          <w:color w:val="auto"/>
          <w:spacing w:val="-3"/>
          <w:sz w:val="24"/>
          <w:szCs w:val="24"/>
          <w:highlight w:val="none"/>
        </w:rPr>
        <w:t>甲方原因造成不能按时</w:t>
      </w:r>
      <w:r>
        <w:rPr>
          <w:rFonts w:ascii="宋体" w:hAnsi="宋体" w:eastAsia="宋体" w:cs="宋体"/>
          <w:color w:val="auto"/>
          <w:spacing w:val="-8"/>
          <w:sz w:val="24"/>
          <w:szCs w:val="24"/>
          <w:highlight w:val="none"/>
        </w:rPr>
        <w:t>提交成果的除外；</w:t>
      </w:r>
    </w:p>
    <w:p w14:paraId="6ED63410">
      <w:pPr>
        <w:spacing w:before="31"/>
        <w:ind w:right="248" w:firstLine="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（4）乙方对成果的质量负责，若项目成果因不符合国家相关标准造成验收不合格的，乙</w:t>
      </w:r>
      <w:r>
        <w:rPr>
          <w:rFonts w:ascii="宋体" w:hAnsi="宋体" w:eastAsia="宋体" w:cs="宋体"/>
          <w:color w:val="auto"/>
          <w:spacing w:val="-1"/>
          <w:sz w:val="24"/>
          <w:szCs w:val="24"/>
          <w:highlight w:val="none"/>
        </w:rPr>
        <w:t>方负责返工修改、补充和完善工作，并承担由</w:t>
      </w:r>
      <w:r>
        <w:rPr>
          <w:rFonts w:ascii="宋体" w:hAnsi="宋体" w:eastAsia="宋体" w:cs="宋体"/>
          <w:color w:val="auto"/>
          <w:spacing w:val="-2"/>
          <w:sz w:val="24"/>
          <w:szCs w:val="24"/>
          <w:highlight w:val="none"/>
        </w:rPr>
        <w:t>此引起的一切费用。</w:t>
      </w:r>
    </w:p>
    <w:p w14:paraId="09618BD0">
      <w:pPr>
        <w:spacing w:before="32" w:line="220"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（5）乙方协助甲方完成成果的验收工作，并承担</w:t>
      </w:r>
      <w:r>
        <w:rPr>
          <w:rFonts w:ascii="宋体" w:hAnsi="宋体" w:eastAsia="宋体" w:cs="宋体"/>
          <w:color w:val="auto"/>
          <w:sz w:val="24"/>
          <w:szCs w:val="24"/>
          <w:highlight w:val="none"/>
        </w:rPr>
        <w:t>成果验收费用。</w:t>
      </w:r>
    </w:p>
    <w:p w14:paraId="4759610C">
      <w:pPr>
        <w:spacing w:before="61" w:line="220" w:lineRule="auto"/>
        <w:ind w:left="478"/>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七、成果所有权：</w:t>
      </w:r>
    </w:p>
    <w:p w14:paraId="488B4A2D">
      <w:pPr>
        <w:spacing w:before="58" w:line="219" w:lineRule="auto"/>
        <w:ind w:left="56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1.本次工作产生的成果和产品所有权及相关知识</w:t>
      </w:r>
      <w:r>
        <w:rPr>
          <w:rFonts w:ascii="宋体" w:hAnsi="宋体" w:eastAsia="宋体" w:cs="宋体"/>
          <w:color w:val="auto"/>
          <w:spacing w:val="-3"/>
          <w:sz w:val="24"/>
          <w:szCs w:val="24"/>
          <w:highlight w:val="none"/>
        </w:rPr>
        <w:t>产权归甲方。</w:t>
      </w:r>
    </w:p>
    <w:p w14:paraId="409CA683">
      <w:pPr>
        <w:spacing w:before="174" w:line="219" w:lineRule="auto"/>
        <w:ind w:left="54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2.乙方提供的成果不得侵犯第三方的知识产权。</w:t>
      </w:r>
    </w:p>
    <w:p w14:paraId="54F03200">
      <w:pPr>
        <w:spacing w:before="174" w:line="242" w:lineRule="auto"/>
        <w:ind w:left="11" w:right="205" w:firstLine="537"/>
        <w:rPr>
          <w:rFonts w:ascii="宋体" w:hAnsi="宋体" w:eastAsia="宋体" w:cs="宋体"/>
          <w:color w:val="auto"/>
          <w:sz w:val="24"/>
          <w:szCs w:val="24"/>
          <w:highlight w:val="none"/>
        </w:rPr>
      </w:pPr>
      <w:r>
        <w:rPr>
          <w:rFonts w:ascii="宋体" w:hAnsi="宋体" w:eastAsia="宋体" w:cs="宋体"/>
          <w:color w:val="auto"/>
          <w:sz w:val="24"/>
          <w:szCs w:val="24"/>
          <w:highlight w:val="none"/>
        </w:rPr>
        <w:t>3.乙方未经甲方同意，不得以任何方式向第三方披露、转让和许可本项</w:t>
      </w:r>
      <w:r>
        <w:rPr>
          <w:rFonts w:ascii="宋体" w:hAnsi="宋体" w:eastAsia="宋体" w:cs="宋体"/>
          <w:color w:val="auto"/>
          <w:spacing w:val="-1"/>
          <w:sz w:val="24"/>
          <w:szCs w:val="24"/>
          <w:highlight w:val="none"/>
        </w:rPr>
        <w:t>目的技术成果、</w:t>
      </w:r>
      <w:r>
        <w:rPr>
          <w:rFonts w:ascii="宋体" w:hAnsi="宋体" w:eastAsia="宋体" w:cs="宋体"/>
          <w:color w:val="auto"/>
          <w:spacing w:val="-5"/>
          <w:sz w:val="24"/>
          <w:szCs w:val="24"/>
          <w:highlight w:val="none"/>
        </w:rPr>
        <w:t>技术资料和文件。</w:t>
      </w:r>
    </w:p>
    <w:p w14:paraId="50B6C917">
      <w:pPr>
        <w:spacing w:before="31" w:line="220" w:lineRule="auto"/>
        <w:ind w:left="485"/>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八、项目费用</w:t>
      </w:r>
    </w:p>
    <w:p w14:paraId="225BA7C7">
      <w:pPr>
        <w:spacing w:before="173" w:line="220" w:lineRule="auto"/>
        <w:ind w:left="49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1.项目费用</w:t>
      </w:r>
    </w:p>
    <w:p w14:paraId="76EF932E">
      <w:pPr>
        <w:spacing w:before="169" w:line="218" w:lineRule="auto"/>
        <w:ind w:left="480"/>
        <w:rPr>
          <w:rFonts w:ascii="宋体" w:hAnsi="宋体" w:eastAsia="宋体" w:cs="宋体"/>
          <w:color w:val="auto"/>
          <w:sz w:val="24"/>
          <w:szCs w:val="24"/>
          <w:highlight w:val="none"/>
        </w:rPr>
      </w:pPr>
      <w:r>
        <w:rPr>
          <w:rFonts w:ascii="宋体" w:hAnsi="宋体" w:eastAsia="宋体" w:cs="宋体"/>
          <w:color w:val="auto"/>
          <w:sz w:val="24"/>
          <w:szCs w:val="24"/>
          <w:highlight w:val="none"/>
        </w:rPr>
        <w:t>本次项目服务费中标价为：大写人民币</w:t>
      </w:r>
      <w:r>
        <w:rPr>
          <w:rFonts w:ascii="宋体" w:hAnsi="宋体" w:eastAsia="宋体" w:cs="宋体"/>
          <w:color w:val="auto"/>
          <w:spacing w:val="-119"/>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，小写¥</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14FE40E5">
      <w:pPr>
        <w:spacing w:before="158" w:line="220"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2.支付条件与方式</w:t>
      </w:r>
    </w:p>
    <w:p w14:paraId="092DF52F">
      <w:pPr>
        <w:pStyle w:val="2"/>
        <w:spacing w:line="421" w:lineRule="auto"/>
        <w:rPr>
          <w:color w:val="auto"/>
          <w:highlight w:val="none"/>
        </w:rPr>
      </w:pPr>
    </w:p>
    <w:p w14:paraId="5AB700ED">
      <w:pPr>
        <w:spacing w:before="1" w:line="79" w:lineRule="exact"/>
        <w:ind w:firstLine="711"/>
        <w:rPr>
          <w:color w:val="auto"/>
          <w:highlight w:val="none"/>
        </w:rPr>
      </w:pPr>
      <w:r>
        <w:rPr>
          <w:color w:val="auto"/>
          <w:position w:val="-1"/>
          <w:highlight w:val="none"/>
        </w:rPr>
        <w:pict>
          <v:shape id="_x0000_s1027" o:spid="_x0000_s1027" style="height:3.95pt;width:343.6pt;" filled="f" stroked="t" coordsize="6872,79" path="m6,72l6865,5e">
            <v:fill on="f" focussize="0,0"/>
            <v:stroke weight="0.6pt" color="#000000" miterlimit="10" endcap="round"/>
            <v:imagedata o:title=""/>
            <o:lock v:ext="edit"/>
            <w10:wrap type="none"/>
            <w10:anchorlock/>
          </v:shape>
        </w:pict>
      </w:r>
    </w:p>
    <w:p w14:paraId="0E3C7D7B">
      <w:pPr>
        <w:pStyle w:val="2"/>
        <w:spacing w:line="295" w:lineRule="auto"/>
        <w:rPr>
          <w:color w:val="auto"/>
          <w:highlight w:val="none"/>
        </w:rPr>
      </w:pPr>
    </w:p>
    <w:p w14:paraId="05D13F57">
      <w:pPr>
        <w:spacing w:before="79" w:line="220" w:lineRule="auto"/>
        <w:ind w:left="4"/>
        <w:outlineLvl w:val="1"/>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九、保密</w:t>
      </w:r>
    </w:p>
    <w:p w14:paraId="6B482FBF">
      <w:pPr>
        <w:spacing w:before="171" w:line="242" w:lineRule="auto"/>
        <w:ind w:right="195" w:firstLine="49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1.本项目所涉及的保密数据和保密资料，仅限于乙方在本项目合同期内使用，不得向第三</w:t>
      </w:r>
      <w:r>
        <w:rPr>
          <w:rFonts w:ascii="宋体" w:hAnsi="宋体" w:eastAsia="宋体" w:cs="宋体"/>
          <w:color w:val="auto"/>
          <w:spacing w:val="-4"/>
          <w:sz w:val="24"/>
          <w:szCs w:val="24"/>
          <w:highlight w:val="none"/>
        </w:rPr>
        <w:t>方提供及用于其它用途。</w:t>
      </w:r>
    </w:p>
    <w:p w14:paraId="1C7D2E54">
      <w:pPr>
        <w:spacing w:before="27"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2.乙方不得将涉密数据在计算机互联网、政务网等非</w:t>
      </w:r>
      <w:r>
        <w:rPr>
          <w:rFonts w:ascii="宋体" w:hAnsi="宋体" w:eastAsia="宋体" w:cs="宋体"/>
          <w:color w:val="auto"/>
          <w:spacing w:val="-2"/>
          <w:sz w:val="24"/>
          <w:szCs w:val="24"/>
          <w:highlight w:val="none"/>
        </w:rPr>
        <w:t>涉密网络上传输、登载。</w:t>
      </w:r>
    </w:p>
    <w:p w14:paraId="0B4BD615">
      <w:pPr>
        <w:spacing w:before="172"/>
        <w:ind w:left="4" w:right="50"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3.乙方发生涉密数据外传、丢失、被盗或者造成泄密事故的，应采取有效措施及时补救，</w:t>
      </w:r>
      <w:r>
        <w:rPr>
          <w:rFonts w:ascii="宋体" w:hAnsi="宋体" w:eastAsia="宋体" w:cs="宋体"/>
          <w:color w:val="auto"/>
          <w:spacing w:val="-2"/>
          <w:sz w:val="24"/>
          <w:szCs w:val="24"/>
          <w:highlight w:val="none"/>
        </w:rPr>
        <w:t>并及时向甲方报告，造成的后果，由乙方承担相应责任。</w:t>
      </w:r>
    </w:p>
    <w:p w14:paraId="7CB67952">
      <w:pPr>
        <w:spacing w:before="30" w:line="220" w:lineRule="auto"/>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十、违约责任</w:t>
      </w:r>
    </w:p>
    <w:p w14:paraId="6AC6BDA7">
      <w:pPr>
        <w:spacing w:before="173"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乙方有下列情形之一的，甲方有权解除本合同，并赔偿甲</w:t>
      </w:r>
      <w:r>
        <w:rPr>
          <w:rFonts w:ascii="宋体" w:hAnsi="宋体" w:eastAsia="宋体" w:cs="宋体"/>
          <w:color w:val="auto"/>
          <w:spacing w:val="-3"/>
          <w:sz w:val="24"/>
          <w:szCs w:val="24"/>
          <w:highlight w:val="none"/>
        </w:rPr>
        <w:t>方实际损失。</w:t>
      </w:r>
    </w:p>
    <w:p w14:paraId="68D12D03">
      <w:pPr>
        <w:spacing w:before="173" w:line="220" w:lineRule="auto"/>
        <w:ind w:left="49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1.降低或不执行质量标准和规划要求，不具备完成项目所需的条件和能力的。</w:t>
      </w:r>
    </w:p>
    <w:p w14:paraId="5509E25F">
      <w:pPr>
        <w:spacing w:before="175" w:line="242" w:lineRule="auto"/>
        <w:ind w:left="40" w:firstLine="479"/>
        <w:rPr>
          <w:rFonts w:ascii="宋体" w:hAnsi="宋体" w:eastAsia="宋体" w:cs="宋体"/>
          <w:color w:val="auto"/>
          <w:sz w:val="24"/>
          <w:szCs w:val="24"/>
          <w:highlight w:val="none"/>
        </w:rPr>
      </w:pPr>
      <w:r>
        <w:rPr>
          <w:rFonts w:ascii="宋体" w:hAnsi="宋体" w:eastAsia="宋体" w:cs="宋体"/>
          <w:color w:val="auto"/>
          <w:sz w:val="24"/>
          <w:szCs w:val="24"/>
          <w:highlight w:val="none"/>
        </w:rPr>
        <w:t>2.在甲方或甲方委托技术支撑单位指定的整改期限内，乙</w:t>
      </w:r>
      <w:r>
        <w:rPr>
          <w:rFonts w:ascii="宋体" w:hAnsi="宋体" w:eastAsia="宋体" w:cs="宋体"/>
          <w:color w:val="auto"/>
          <w:spacing w:val="-1"/>
          <w:sz w:val="24"/>
          <w:szCs w:val="24"/>
          <w:highlight w:val="none"/>
        </w:rPr>
        <w:t>方拒不整改或整改后仍不能满足</w:t>
      </w:r>
      <w:r>
        <w:rPr>
          <w:rFonts w:ascii="宋体" w:hAnsi="宋体" w:eastAsia="宋体" w:cs="宋体"/>
          <w:color w:val="auto"/>
          <w:spacing w:val="-7"/>
          <w:sz w:val="24"/>
          <w:szCs w:val="24"/>
          <w:highlight w:val="none"/>
        </w:rPr>
        <w:t>质量要求的。</w:t>
      </w:r>
    </w:p>
    <w:p w14:paraId="1E0C769F">
      <w:pPr>
        <w:spacing w:before="139" w:line="242" w:lineRule="auto"/>
        <w:ind w:left="47" w:firstLine="475"/>
        <w:rPr>
          <w:rFonts w:ascii="宋体" w:hAnsi="宋体" w:eastAsia="宋体" w:cs="宋体"/>
          <w:color w:val="auto"/>
          <w:sz w:val="24"/>
          <w:szCs w:val="24"/>
          <w:highlight w:val="none"/>
        </w:rPr>
      </w:pPr>
      <w:r>
        <w:rPr>
          <w:rFonts w:ascii="宋体" w:hAnsi="宋体" w:eastAsia="宋体" w:cs="宋体"/>
          <w:color w:val="auto"/>
          <w:sz w:val="24"/>
          <w:szCs w:val="24"/>
          <w:highlight w:val="none"/>
        </w:rPr>
        <w:t>3.未经甲方同意，向第三方披露、转让和许可本项目</w:t>
      </w:r>
      <w:r>
        <w:rPr>
          <w:rFonts w:ascii="宋体" w:hAnsi="宋体" w:eastAsia="宋体" w:cs="宋体"/>
          <w:color w:val="auto"/>
          <w:spacing w:val="-1"/>
          <w:sz w:val="24"/>
          <w:szCs w:val="24"/>
          <w:highlight w:val="none"/>
        </w:rPr>
        <w:t>的技术成果、技术资料和文件的，或</w:t>
      </w:r>
      <w:r>
        <w:rPr>
          <w:rFonts w:ascii="宋体" w:hAnsi="宋体" w:eastAsia="宋体" w:cs="宋体"/>
          <w:color w:val="auto"/>
          <w:spacing w:val="-3"/>
          <w:sz w:val="24"/>
          <w:szCs w:val="24"/>
          <w:highlight w:val="none"/>
        </w:rPr>
        <w:t>公开发表与本项目有关的论文、著作等的。</w:t>
      </w:r>
    </w:p>
    <w:p w14:paraId="6A05C2C1">
      <w:pPr>
        <w:spacing w:before="142" w:line="219" w:lineRule="auto"/>
        <w:ind w:left="51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4.违反本合同约定的保密义务的。</w:t>
      </w:r>
    </w:p>
    <w:p w14:paraId="42A0B59F">
      <w:pPr>
        <w:spacing w:before="172" w:line="241" w:lineRule="auto"/>
        <w:ind w:left="39"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5.乙方将该项目转让给他人的，未经甲方书面同意将</w:t>
      </w:r>
      <w:r>
        <w:rPr>
          <w:rFonts w:ascii="宋体" w:hAnsi="宋体" w:eastAsia="宋体" w:cs="宋体"/>
          <w:color w:val="auto"/>
          <w:spacing w:val="-1"/>
          <w:sz w:val="24"/>
          <w:szCs w:val="24"/>
          <w:highlight w:val="none"/>
        </w:rPr>
        <w:t>项目的部分非主体、非关键性工作分</w:t>
      </w:r>
      <w:r>
        <w:rPr>
          <w:rFonts w:ascii="宋体" w:hAnsi="宋体" w:eastAsia="宋体" w:cs="宋体"/>
          <w:color w:val="auto"/>
          <w:spacing w:val="-7"/>
          <w:sz w:val="24"/>
          <w:szCs w:val="24"/>
          <w:highlight w:val="none"/>
        </w:rPr>
        <w:t>包给他人的。</w:t>
      </w:r>
    </w:p>
    <w:p w14:paraId="1DDEF2BF">
      <w:pPr>
        <w:spacing w:before="32" w:line="220" w:lineRule="auto"/>
        <w:ind w:left="602"/>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十一、合同争议及解决办法</w:t>
      </w:r>
    </w:p>
    <w:p w14:paraId="1EF6D872">
      <w:pPr>
        <w:spacing w:before="173" w:line="219" w:lineRule="auto"/>
        <w:ind w:left="63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甲、乙双方应本着友好合作、积极协商的态度，严格履行本合同，因为不可预见因素或</w:t>
      </w:r>
    </w:p>
    <w:p w14:paraId="1CB56946">
      <w:pPr>
        <w:spacing w:line="219" w:lineRule="auto"/>
        <w:rPr>
          <w:rFonts w:ascii="宋体" w:hAnsi="宋体" w:eastAsia="宋体" w:cs="宋体"/>
          <w:color w:val="auto"/>
          <w:sz w:val="24"/>
          <w:szCs w:val="24"/>
          <w:highlight w:val="none"/>
        </w:rPr>
        <w:sectPr>
          <w:footerReference r:id="rId17" w:type="default"/>
          <w:pgSz w:w="11916" w:h="16841"/>
          <w:pgMar w:top="1008" w:right="971" w:bottom="1032" w:left="1075" w:header="0" w:footer="805" w:gutter="0"/>
          <w:cols w:space="720" w:num="1"/>
        </w:sectPr>
      </w:pPr>
    </w:p>
    <w:p w14:paraId="6D246995">
      <w:pPr>
        <w:spacing w:before="49" w:line="242" w:lineRule="auto"/>
        <w:ind w:left="114" w:right="1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本合同未尽事宜发生争议，由双方协商解决。若协商解决不成，可依法向三门峡市人民法院</w:t>
      </w:r>
      <w:r>
        <w:rPr>
          <w:rFonts w:ascii="宋体" w:hAnsi="宋体" w:eastAsia="宋体" w:cs="宋体"/>
          <w:color w:val="auto"/>
          <w:spacing w:val="-8"/>
          <w:sz w:val="24"/>
          <w:szCs w:val="24"/>
          <w:highlight w:val="none"/>
        </w:rPr>
        <w:t>提起诉讼。</w:t>
      </w:r>
    </w:p>
    <w:p w14:paraId="53EF7C0A">
      <w:pPr>
        <w:spacing w:before="30" w:line="220" w:lineRule="auto"/>
        <w:ind w:left="597"/>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十二、其他</w:t>
      </w:r>
    </w:p>
    <w:p w14:paraId="0887D269">
      <w:pPr>
        <w:spacing w:before="169" w:line="219" w:lineRule="auto"/>
        <w:ind w:left="61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1、对其它有关事项的具体协商意见另立条款，作为本协议书的附件。</w:t>
      </w:r>
    </w:p>
    <w:p w14:paraId="214DC078">
      <w:pPr>
        <w:spacing w:before="173" w:line="219" w:lineRule="auto"/>
        <w:ind w:left="63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2、本协议书一式份，甲方执份，乙方执分，经</w:t>
      </w:r>
      <w:r>
        <w:rPr>
          <w:rFonts w:ascii="宋体" w:hAnsi="宋体" w:eastAsia="宋体" w:cs="宋体"/>
          <w:color w:val="auto"/>
          <w:spacing w:val="-2"/>
          <w:sz w:val="24"/>
          <w:szCs w:val="24"/>
          <w:highlight w:val="none"/>
        </w:rPr>
        <w:t>双方负责人签字之日起生效。</w:t>
      </w:r>
    </w:p>
    <w:p w14:paraId="6337D46D">
      <w:pPr>
        <w:spacing w:before="175" w:line="241" w:lineRule="auto"/>
        <w:ind w:left="113" w:firstLine="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3、其中任何一方若在协议履行过程中对协议</w:t>
      </w:r>
      <w:r>
        <w:rPr>
          <w:rFonts w:ascii="宋体" w:hAnsi="宋体" w:eastAsia="宋体" w:cs="宋体"/>
          <w:color w:val="auto"/>
          <w:spacing w:val="-4"/>
          <w:sz w:val="24"/>
          <w:szCs w:val="24"/>
          <w:highlight w:val="none"/>
        </w:rPr>
        <w:t>有任何变更或修改，应提前1个月通知对方，</w:t>
      </w:r>
      <w:r>
        <w:rPr>
          <w:rFonts w:ascii="宋体" w:hAnsi="宋体" w:eastAsia="宋体" w:cs="宋体"/>
          <w:color w:val="auto"/>
          <w:spacing w:val="-5"/>
          <w:sz w:val="24"/>
          <w:szCs w:val="24"/>
          <w:highlight w:val="none"/>
        </w:rPr>
        <w:t>双方进行协商，若单方面违反协议内容，不履行其职责，视作违约，应根据协议内容承担违约</w:t>
      </w:r>
      <w:r>
        <w:rPr>
          <w:rFonts w:ascii="宋体" w:hAnsi="宋体" w:eastAsia="宋体" w:cs="宋体"/>
          <w:color w:val="auto"/>
          <w:spacing w:val="-10"/>
          <w:sz w:val="24"/>
          <w:szCs w:val="24"/>
          <w:highlight w:val="none"/>
        </w:rPr>
        <w:t>责任。</w:t>
      </w:r>
    </w:p>
    <w:p w14:paraId="353E79C5">
      <w:pPr>
        <w:spacing w:before="13" w:line="219" w:lineRule="auto"/>
        <w:ind w:left="12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（本页为合同签署页，无正文）</w:t>
      </w:r>
    </w:p>
    <w:p w14:paraId="6BBB06E2">
      <w:pPr>
        <w:pStyle w:val="2"/>
        <w:spacing w:line="271" w:lineRule="auto"/>
        <w:rPr>
          <w:color w:val="auto"/>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1"/>
        <w:gridCol w:w="4911"/>
      </w:tblGrid>
      <w:tr w14:paraId="40052C58">
        <w:trPr>
          <w:trHeight w:val="574" w:hRule="atLeast"/>
        </w:trPr>
        <w:tc>
          <w:tcPr>
            <w:tcW w:w="5019" w:type="dxa"/>
            <w:tcBorders>
              <w:top w:val="nil"/>
              <w:left w:val="nil"/>
              <w:bottom w:val="nil"/>
              <w:right w:val="nil"/>
            </w:tcBorders>
            <w:tcMar>
              <w:top w:w="0" w:type="dxa"/>
              <w:left w:w="0" w:type="dxa"/>
              <w:bottom w:w="0" w:type="dxa"/>
              <w:right w:w="0" w:type="dxa"/>
            </w:tcMar>
            <w:vAlign w:val="center"/>
          </w:tcPr>
          <w:p w14:paraId="18AAFA8C">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6"/>
                <w:sz w:val="24"/>
                <w:szCs w:val="24"/>
                <w:highlight w:val="none"/>
              </w:rPr>
              <w:t>甲方</w:t>
            </w:r>
            <w:r>
              <w:rPr>
                <w:rFonts w:ascii="宋体" w:hAnsi="宋体" w:eastAsia="宋体" w:cs="宋体"/>
                <w:color w:val="auto"/>
                <w:spacing w:val="-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pacing w:val="-7"/>
                <w:sz w:val="24"/>
                <w:szCs w:val="24"/>
                <w:highlight w:val="none"/>
              </w:rPr>
              <w:t>（</w:t>
            </w:r>
            <w:r>
              <w:rPr>
                <w:rFonts w:ascii="宋体" w:hAnsi="宋体" w:eastAsia="宋体" w:cs="宋体"/>
                <w:color w:val="auto"/>
                <w:spacing w:val="-6"/>
                <w:sz w:val="24"/>
                <w:szCs w:val="24"/>
                <w:highlight w:val="none"/>
              </w:rPr>
              <w:t>公章）</w:t>
            </w:r>
          </w:p>
        </w:tc>
        <w:tc>
          <w:tcPr>
            <w:tcW w:w="5019" w:type="dxa"/>
            <w:tcBorders>
              <w:top w:val="nil"/>
              <w:left w:val="nil"/>
              <w:bottom w:val="nil"/>
              <w:right w:val="nil"/>
            </w:tcBorders>
            <w:tcMar>
              <w:top w:w="0" w:type="dxa"/>
              <w:left w:w="0" w:type="dxa"/>
              <w:bottom w:w="0" w:type="dxa"/>
              <w:right w:w="0" w:type="dxa"/>
            </w:tcMar>
            <w:vAlign w:val="center"/>
          </w:tcPr>
          <w:p w14:paraId="6FA64DD6">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6"/>
                <w:sz w:val="24"/>
                <w:szCs w:val="24"/>
                <w:highlight w:val="none"/>
              </w:rPr>
              <w:t>甲方</w:t>
            </w:r>
            <w:r>
              <w:rPr>
                <w:rFonts w:ascii="宋体" w:hAnsi="宋体" w:eastAsia="宋体" w:cs="宋体"/>
                <w:color w:val="auto"/>
                <w:spacing w:val="-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pacing w:val="-7"/>
                <w:sz w:val="24"/>
                <w:szCs w:val="24"/>
                <w:highlight w:val="none"/>
              </w:rPr>
              <w:t>（</w:t>
            </w:r>
            <w:r>
              <w:rPr>
                <w:rFonts w:ascii="宋体" w:hAnsi="宋体" w:eastAsia="宋体" w:cs="宋体"/>
                <w:color w:val="auto"/>
                <w:spacing w:val="-6"/>
                <w:sz w:val="24"/>
                <w:szCs w:val="24"/>
                <w:highlight w:val="none"/>
              </w:rPr>
              <w:t>公章）</w:t>
            </w:r>
          </w:p>
        </w:tc>
      </w:tr>
      <w:tr w14:paraId="013C337E">
        <w:trPr>
          <w:trHeight w:val="634" w:hRule="atLeast"/>
        </w:trPr>
        <w:tc>
          <w:tcPr>
            <w:tcW w:w="5019" w:type="dxa"/>
            <w:tcBorders>
              <w:top w:val="nil"/>
              <w:left w:val="nil"/>
              <w:bottom w:val="nil"/>
              <w:right w:val="nil"/>
            </w:tcBorders>
            <w:tcMar>
              <w:top w:w="0" w:type="dxa"/>
              <w:left w:w="0" w:type="dxa"/>
              <w:bottom w:w="0" w:type="dxa"/>
              <w:right w:w="0" w:type="dxa"/>
            </w:tcMar>
            <w:vAlign w:val="center"/>
          </w:tcPr>
          <w:p w14:paraId="35FD9AA2">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2"/>
                <w:sz w:val="24"/>
                <w:szCs w:val="24"/>
                <w:highlight w:val="none"/>
              </w:rPr>
              <w:t>法定代表人或其委托代理人</w:t>
            </w:r>
            <w:r>
              <w:rPr>
                <w:rFonts w:ascii="宋体" w:hAnsi="宋体" w:eastAsia="宋体" w:cs="宋体"/>
                <w:color w:val="auto"/>
                <w:spacing w:val="-4"/>
                <w:sz w:val="24"/>
                <w:szCs w:val="24"/>
                <w:highlight w:val="none"/>
              </w:rPr>
              <w:t>（签字</w:t>
            </w:r>
            <w:r>
              <w:rPr>
                <w:rFonts w:ascii="宋体" w:hAnsi="宋体" w:eastAsia="宋体" w:cs="宋体"/>
                <w:color w:val="auto"/>
                <w:spacing w:val="-3"/>
                <w:sz w:val="24"/>
                <w:szCs w:val="24"/>
                <w:highlight w:val="none"/>
              </w:rPr>
              <w:t>）</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w:t>
            </w:r>
          </w:p>
        </w:tc>
        <w:tc>
          <w:tcPr>
            <w:tcW w:w="5019" w:type="dxa"/>
            <w:tcBorders>
              <w:top w:val="nil"/>
              <w:left w:val="nil"/>
              <w:bottom w:val="nil"/>
              <w:right w:val="nil"/>
            </w:tcBorders>
            <w:tcMar>
              <w:top w:w="0" w:type="dxa"/>
              <w:left w:w="0" w:type="dxa"/>
              <w:bottom w:w="0" w:type="dxa"/>
              <w:right w:w="0" w:type="dxa"/>
            </w:tcMar>
            <w:vAlign w:val="center"/>
          </w:tcPr>
          <w:p w14:paraId="2FE20171">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2"/>
                <w:sz w:val="24"/>
                <w:szCs w:val="24"/>
                <w:highlight w:val="none"/>
              </w:rPr>
              <w:t>法定代表人或其委托代理人</w:t>
            </w:r>
            <w:r>
              <w:rPr>
                <w:rFonts w:ascii="宋体" w:hAnsi="宋体" w:eastAsia="宋体" w:cs="宋体"/>
                <w:color w:val="auto"/>
                <w:spacing w:val="-4"/>
                <w:sz w:val="24"/>
                <w:szCs w:val="24"/>
                <w:highlight w:val="none"/>
              </w:rPr>
              <w:t>（签字</w:t>
            </w:r>
            <w:r>
              <w:rPr>
                <w:rFonts w:ascii="宋体" w:hAnsi="宋体" w:eastAsia="宋体" w:cs="宋体"/>
                <w:color w:val="auto"/>
                <w:spacing w:val="-3"/>
                <w:sz w:val="24"/>
                <w:szCs w:val="24"/>
                <w:highlight w:val="none"/>
              </w:rPr>
              <w:t>）</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w:t>
            </w:r>
          </w:p>
        </w:tc>
      </w:tr>
      <w:tr w14:paraId="24F297EE">
        <w:tc>
          <w:tcPr>
            <w:tcW w:w="5019" w:type="dxa"/>
            <w:tcBorders>
              <w:top w:val="nil"/>
              <w:left w:val="nil"/>
              <w:bottom w:val="nil"/>
              <w:right w:val="nil"/>
            </w:tcBorders>
            <w:tcMar>
              <w:top w:w="0" w:type="dxa"/>
              <w:left w:w="0" w:type="dxa"/>
              <w:bottom w:w="0" w:type="dxa"/>
              <w:right w:w="0" w:type="dxa"/>
            </w:tcMar>
            <w:vAlign w:val="center"/>
          </w:tcPr>
          <w:p w14:paraId="62429D35">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2"/>
                <w:sz w:val="24"/>
                <w:szCs w:val="24"/>
                <w:highlight w:val="none"/>
              </w:rPr>
              <w:t>组织机构代码</w:t>
            </w:r>
          </w:p>
        </w:tc>
        <w:tc>
          <w:tcPr>
            <w:tcW w:w="5019" w:type="dxa"/>
            <w:tcBorders>
              <w:top w:val="nil"/>
              <w:left w:val="nil"/>
              <w:bottom w:val="nil"/>
              <w:right w:val="nil"/>
            </w:tcBorders>
            <w:tcMar>
              <w:top w:w="0" w:type="dxa"/>
              <w:left w:w="0" w:type="dxa"/>
              <w:bottom w:w="0" w:type="dxa"/>
              <w:right w:w="0" w:type="dxa"/>
            </w:tcMar>
            <w:vAlign w:val="center"/>
          </w:tcPr>
          <w:p w14:paraId="76C3456F">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2"/>
                <w:sz w:val="24"/>
                <w:szCs w:val="24"/>
                <w:highlight w:val="none"/>
              </w:rPr>
              <w:t>组织机构代码</w:t>
            </w:r>
          </w:p>
        </w:tc>
      </w:tr>
      <w:tr w14:paraId="22011258">
        <w:tc>
          <w:tcPr>
            <w:tcW w:w="5019" w:type="dxa"/>
            <w:tcBorders>
              <w:top w:val="nil"/>
              <w:left w:val="nil"/>
              <w:bottom w:val="nil"/>
              <w:right w:val="nil"/>
            </w:tcBorders>
            <w:tcMar>
              <w:top w:w="0" w:type="dxa"/>
              <w:left w:w="0" w:type="dxa"/>
              <w:bottom w:w="0" w:type="dxa"/>
              <w:right w:w="0" w:type="dxa"/>
            </w:tcMar>
            <w:vAlign w:val="center"/>
          </w:tcPr>
          <w:p w14:paraId="0FE6C2DD">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4"/>
                <w:sz w:val="24"/>
                <w:szCs w:val="24"/>
                <w:highlight w:val="none"/>
              </w:rPr>
              <w:t>地</w:t>
            </w:r>
            <w:r>
              <w:rPr>
                <w:rFonts w:ascii="宋体" w:hAnsi="宋体" w:eastAsia="宋体" w:cs="宋体"/>
                <w:color w:val="auto"/>
                <w:spacing w:val="7"/>
                <w:sz w:val="24"/>
                <w:szCs w:val="24"/>
                <w:highlight w:val="none"/>
              </w:rPr>
              <w:t xml:space="preserve">   </w:t>
            </w:r>
            <w:r>
              <w:rPr>
                <w:rFonts w:ascii="宋体" w:hAnsi="宋体" w:eastAsia="宋体" w:cs="宋体"/>
                <w:color w:val="auto"/>
                <w:spacing w:val="-4"/>
                <w:sz w:val="24"/>
                <w:szCs w:val="24"/>
                <w:highlight w:val="none"/>
              </w:rPr>
              <w:t>址：</w:t>
            </w:r>
          </w:p>
        </w:tc>
        <w:tc>
          <w:tcPr>
            <w:tcW w:w="5019" w:type="dxa"/>
            <w:tcBorders>
              <w:top w:val="nil"/>
              <w:left w:val="nil"/>
              <w:bottom w:val="nil"/>
              <w:right w:val="nil"/>
            </w:tcBorders>
            <w:tcMar>
              <w:top w:w="0" w:type="dxa"/>
              <w:left w:w="0" w:type="dxa"/>
              <w:bottom w:w="0" w:type="dxa"/>
              <w:right w:w="0" w:type="dxa"/>
            </w:tcMar>
            <w:vAlign w:val="center"/>
          </w:tcPr>
          <w:p w14:paraId="6D0D41B7">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4"/>
                <w:sz w:val="24"/>
                <w:szCs w:val="24"/>
                <w:highlight w:val="none"/>
              </w:rPr>
              <w:t>地</w:t>
            </w:r>
            <w:r>
              <w:rPr>
                <w:rFonts w:ascii="宋体" w:hAnsi="宋体" w:eastAsia="宋体" w:cs="宋体"/>
                <w:color w:val="auto"/>
                <w:spacing w:val="7"/>
                <w:sz w:val="24"/>
                <w:szCs w:val="24"/>
                <w:highlight w:val="none"/>
              </w:rPr>
              <w:t xml:space="preserve">   </w:t>
            </w:r>
            <w:r>
              <w:rPr>
                <w:rFonts w:ascii="宋体" w:hAnsi="宋体" w:eastAsia="宋体" w:cs="宋体"/>
                <w:color w:val="auto"/>
                <w:spacing w:val="-4"/>
                <w:sz w:val="24"/>
                <w:szCs w:val="24"/>
                <w:highlight w:val="none"/>
              </w:rPr>
              <w:t>址：</w:t>
            </w:r>
          </w:p>
        </w:tc>
      </w:tr>
      <w:tr w14:paraId="40F84507">
        <w:tc>
          <w:tcPr>
            <w:tcW w:w="5019" w:type="dxa"/>
            <w:tcBorders>
              <w:top w:val="nil"/>
              <w:left w:val="nil"/>
              <w:bottom w:val="nil"/>
              <w:right w:val="nil"/>
            </w:tcBorders>
            <w:tcMar>
              <w:top w:w="0" w:type="dxa"/>
              <w:left w:w="0" w:type="dxa"/>
              <w:bottom w:w="0" w:type="dxa"/>
              <w:right w:w="0" w:type="dxa"/>
            </w:tcMar>
            <w:vAlign w:val="center"/>
          </w:tcPr>
          <w:p w14:paraId="0C80B57E">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6"/>
                <w:sz w:val="24"/>
                <w:szCs w:val="24"/>
                <w:highlight w:val="none"/>
              </w:rPr>
              <w:t>邮政编码：</w:t>
            </w:r>
          </w:p>
        </w:tc>
        <w:tc>
          <w:tcPr>
            <w:tcW w:w="5019" w:type="dxa"/>
            <w:tcBorders>
              <w:top w:val="nil"/>
              <w:left w:val="nil"/>
              <w:bottom w:val="nil"/>
              <w:right w:val="nil"/>
            </w:tcBorders>
            <w:tcMar>
              <w:top w:w="0" w:type="dxa"/>
              <w:left w:w="0" w:type="dxa"/>
              <w:bottom w:w="0" w:type="dxa"/>
              <w:right w:w="0" w:type="dxa"/>
            </w:tcMar>
            <w:vAlign w:val="center"/>
          </w:tcPr>
          <w:p w14:paraId="7661A77E">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6"/>
                <w:sz w:val="24"/>
                <w:szCs w:val="24"/>
                <w:highlight w:val="none"/>
              </w:rPr>
              <w:t>邮政编码：</w:t>
            </w:r>
          </w:p>
        </w:tc>
      </w:tr>
      <w:tr w14:paraId="1C110590">
        <w:tc>
          <w:tcPr>
            <w:tcW w:w="5019" w:type="dxa"/>
            <w:tcBorders>
              <w:top w:val="nil"/>
              <w:left w:val="nil"/>
              <w:bottom w:val="nil"/>
              <w:right w:val="nil"/>
            </w:tcBorders>
            <w:tcMar>
              <w:top w:w="0" w:type="dxa"/>
              <w:left w:w="0" w:type="dxa"/>
              <w:bottom w:w="0" w:type="dxa"/>
              <w:right w:w="0" w:type="dxa"/>
            </w:tcMar>
            <w:vAlign w:val="center"/>
          </w:tcPr>
          <w:p w14:paraId="6CD7E895">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10"/>
                <w:sz w:val="24"/>
                <w:szCs w:val="24"/>
                <w:highlight w:val="none"/>
              </w:rPr>
              <w:t>电</w:t>
            </w:r>
            <w:r>
              <w:rPr>
                <w:rFonts w:ascii="宋体" w:hAnsi="宋体" w:eastAsia="宋体" w:cs="宋体"/>
                <w:color w:val="auto"/>
                <w:spacing w:val="6"/>
                <w:sz w:val="24"/>
                <w:szCs w:val="24"/>
                <w:highlight w:val="none"/>
              </w:rPr>
              <w:t xml:space="preserve">  </w:t>
            </w:r>
            <w:r>
              <w:rPr>
                <w:rFonts w:ascii="宋体" w:hAnsi="宋体" w:eastAsia="宋体" w:cs="宋体"/>
                <w:color w:val="auto"/>
                <w:spacing w:val="-10"/>
                <w:sz w:val="24"/>
                <w:szCs w:val="24"/>
                <w:highlight w:val="none"/>
              </w:rPr>
              <w:t>话：</w:t>
            </w:r>
          </w:p>
        </w:tc>
        <w:tc>
          <w:tcPr>
            <w:tcW w:w="5019" w:type="dxa"/>
            <w:tcBorders>
              <w:top w:val="nil"/>
              <w:left w:val="nil"/>
              <w:bottom w:val="nil"/>
              <w:right w:val="nil"/>
            </w:tcBorders>
            <w:tcMar>
              <w:top w:w="0" w:type="dxa"/>
              <w:left w:w="0" w:type="dxa"/>
              <w:bottom w:w="0" w:type="dxa"/>
              <w:right w:w="0" w:type="dxa"/>
            </w:tcMar>
            <w:vAlign w:val="center"/>
          </w:tcPr>
          <w:p w14:paraId="4A32E752">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10"/>
                <w:sz w:val="24"/>
                <w:szCs w:val="24"/>
                <w:highlight w:val="none"/>
              </w:rPr>
              <w:t>电</w:t>
            </w:r>
            <w:r>
              <w:rPr>
                <w:rFonts w:ascii="宋体" w:hAnsi="宋体" w:eastAsia="宋体" w:cs="宋体"/>
                <w:color w:val="auto"/>
                <w:spacing w:val="6"/>
                <w:sz w:val="24"/>
                <w:szCs w:val="24"/>
                <w:highlight w:val="none"/>
              </w:rPr>
              <w:t xml:space="preserve">  </w:t>
            </w:r>
            <w:r>
              <w:rPr>
                <w:rFonts w:ascii="宋体" w:hAnsi="宋体" w:eastAsia="宋体" w:cs="宋体"/>
                <w:color w:val="auto"/>
                <w:spacing w:val="-10"/>
                <w:sz w:val="24"/>
                <w:szCs w:val="24"/>
                <w:highlight w:val="none"/>
              </w:rPr>
              <w:t>话：</w:t>
            </w:r>
          </w:p>
        </w:tc>
      </w:tr>
      <w:tr w14:paraId="08D26379">
        <w:tc>
          <w:tcPr>
            <w:tcW w:w="5019" w:type="dxa"/>
            <w:tcBorders>
              <w:top w:val="nil"/>
              <w:left w:val="nil"/>
              <w:bottom w:val="nil"/>
              <w:right w:val="nil"/>
            </w:tcBorders>
            <w:tcMar>
              <w:top w:w="0" w:type="dxa"/>
              <w:left w:w="0" w:type="dxa"/>
              <w:bottom w:w="0" w:type="dxa"/>
              <w:right w:w="0" w:type="dxa"/>
            </w:tcMar>
            <w:vAlign w:val="center"/>
          </w:tcPr>
          <w:p w14:paraId="76DB1D59">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4"/>
                <w:sz w:val="24"/>
                <w:szCs w:val="24"/>
                <w:highlight w:val="none"/>
              </w:rPr>
              <w:t>传</w:t>
            </w:r>
            <w:r>
              <w:rPr>
                <w:rFonts w:ascii="宋体" w:hAnsi="宋体" w:eastAsia="宋体" w:cs="宋体"/>
                <w:color w:val="auto"/>
                <w:spacing w:val="12"/>
                <w:sz w:val="24"/>
                <w:szCs w:val="24"/>
                <w:highlight w:val="none"/>
              </w:rPr>
              <w:t xml:space="preserve">  </w:t>
            </w:r>
            <w:r>
              <w:rPr>
                <w:rFonts w:ascii="宋体" w:hAnsi="宋体" w:eastAsia="宋体" w:cs="宋体"/>
                <w:color w:val="auto"/>
                <w:spacing w:val="-4"/>
                <w:sz w:val="24"/>
                <w:szCs w:val="24"/>
                <w:highlight w:val="none"/>
              </w:rPr>
              <w:t>真：</w:t>
            </w:r>
          </w:p>
        </w:tc>
        <w:tc>
          <w:tcPr>
            <w:tcW w:w="5019" w:type="dxa"/>
            <w:tcBorders>
              <w:top w:val="nil"/>
              <w:left w:val="nil"/>
              <w:bottom w:val="nil"/>
              <w:right w:val="nil"/>
            </w:tcBorders>
            <w:tcMar>
              <w:top w:w="0" w:type="dxa"/>
              <w:left w:w="0" w:type="dxa"/>
              <w:bottom w:w="0" w:type="dxa"/>
              <w:right w:w="0" w:type="dxa"/>
            </w:tcMar>
            <w:vAlign w:val="center"/>
          </w:tcPr>
          <w:p w14:paraId="049FB79F">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4"/>
                <w:sz w:val="24"/>
                <w:szCs w:val="24"/>
                <w:highlight w:val="none"/>
              </w:rPr>
              <w:t>传</w:t>
            </w:r>
            <w:r>
              <w:rPr>
                <w:rFonts w:ascii="宋体" w:hAnsi="宋体" w:eastAsia="宋体" w:cs="宋体"/>
                <w:color w:val="auto"/>
                <w:spacing w:val="12"/>
                <w:sz w:val="24"/>
                <w:szCs w:val="24"/>
                <w:highlight w:val="none"/>
              </w:rPr>
              <w:t xml:space="preserve">  </w:t>
            </w:r>
            <w:r>
              <w:rPr>
                <w:rFonts w:ascii="宋体" w:hAnsi="宋体" w:eastAsia="宋体" w:cs="宋体"/>
                <w:color w:val="auto"/>
                <w:spacing w:val="-4"/>
                <w:sz w:val="24"/>
                <w:szCs w:val="24"/>
                <w:highlight w:val="none"/>
              </w:rPr>
              <w:t>真：</w:t>
            </w:r>
          </w:p>
        </w:tc>
      </w:tr>
      <w:tr w14:paraId="5C0E6E10">
        <w:tc>
          <w:tcPr>
            <w:tcW w:w="5019" w:type="dxa"/>
            <w:tcBorders>
              <w:top w:val="nil"/>
              <w:left w:val="nil"/>
              <w:bottom w:val="nil"/>
              <w:right w:val="nil"/>
            </w:tcBorders>
            <w:tcMar>
              <w:top w:w="0" w:type="dxa"/>
              <w:left w:w="0" w:type="dxa"/>
              <w:bottom w:w="0" w:type="dxa"/>
              <w:right w:w="0" w:type="dxa"/>
            </w:tcMar>
            <w:vAlign w:val="center"/>
          </w:tcPr>
          <w:p w14:paraId="455DD9B8">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5"/>
                <w:sz w:val="24"/>
                <w:szCs w:val="24"/>
                <w:highlight w:val="none"/>
              </w:rPr>
              <w:t>电子信箱：</w:t>
            </w:r>
          </w:p>
        </w:tc>
        <w:tc>
          <w:tcPr>
            <w:tcW w:w="5019" w:type="dxa"/>
            <w:tcBorders>
              <w:top w:val="nil"/>
              <w:left w:val="nil"/>
              <w:bottom w:val="nil"/>
              <w:right w:val="nil"/>
            </w:tcBorders>
            <w:tcMar>
              <w:top w:w="0" w:type="dxa"/>
              <w:left w:w="0" w:type="dxa"/>
              <w:bottom w:w="0" w:type="dxa"/>
              <w:right w:w="0" w:type="dxa"/>
            </w:tcMar>
            <w:vAlign w:val="center"/>
          </w:tcPr>
          <w:p w14:paraId="40E8FB24">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5"/>
                <w:sz w:val="24"/>
                <w:szCs w:val="24"/>
                <w:highlight w:val="none"/>
              </w:rPr>
              <w:t>电子信箱：</w:t>
            </w:r>
          </w:p>
        </w:tc>
      </w:tr>
      <w:tr w14:paraId="12738E56">
        <w:trPr>
          <w:trHeight w:val="459" w:hRule="atLeast"/>
        </w:trPr>
        <w:tc>
          <w:tcPr>
            <w:tcW w:w="5019" w:type="dxa"/>
            <w:tcBorders>
              <w:top w:val="nil"/>
              <w:left w:val="nil"/>
              <w:bottom w:val="nil"/>
              <w:right w:val="nil"/>
            </w:tcBorders>
            <w:tcMar>
              <w:top w:w="0" w:type="dxa"/>
              <w:left w:w="0" w:type="dxa"/>
              <w:bottom w:w="0" w:type="dxa"/>
              <w:right w:w="0" w:type="dxa"/>
            </w:tcMar>
            <w:vAlign w:val="center"/>
          </w:tcPr>
          <w:p w14:paraId="228BA5D9">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1"/>
                <w:sz w:val="24"/>
                <w:szCs w:val="24"/>
                <w:highlight w:val="none"/>
              </w:rPr>
              <w:t>开户银行：</w:t>
            </w:r>
          </w:p>
        </w:tc>
        <w:tc>
          <w:tcPr>
            <w:tcW w:w="5019" w:type="dxa"/>
            <w:tcBorders>
              <w:top w:val="nil"/>
              <w:left w:val="nil"/>
              <w:bottom w:val="nil"/>
              <w:right w:val="nil"/>
            </w:tcBorders>
            <w:tcMar>
              <w:top w:w="0" w:type="dxa"/>
              <w:left w:w="0" w:type="dxa"/>
              <w:bottom w:w="0" w:type="dxa"/>
              <w:right w:w="0" w:type="dxa"/>
            </w:tcMar>
            <w:vAlign w:val="center"/>
          </w:tcPr>
          <w:p w14:paraId="2518A5F9">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1"/>
                <w:sz w:val="24"/>
                <w:szCs w:val="24"/>
                <w:highlight w:val="none"/>
              </w:rPr>
              <w:t>开户银行：</w:t>
            </w:r>
          </w:p>
        </w:tc>
      </w:tr>
      <w:tr w14:paraId="34C878B4">
        <w:tc>
          <w:tcPr>
            <w:tcW w:w="5019" w:type="dxa"/>
            <w:tcBorders>
              <w:top w:val="nil"/>
              <w:left w:val="nil"/>
              <w:bottom w:val="nil"/>
              <w:right w:val="nil"/>
            </w:tcBorders>
            <w:tcMar>
              <w:top w:w="0" w:type="dxa"/>
              <w:left w:w="0" w:type="dxa"/>
              <w:bottom w:w="0" w:type="dxa"/>
              <w:right w:w="0" w:type="dxa"/>
            </w:tcMar>
            <w:vAlign w:val="center"/>
          </w:tcPr>
          <w:p w14:paraId="4F819378">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10"/>
                <w:sz w:val="24"/>
                <w:szCs w:val="24"/>
                <w:highlight w:val="none"/>
              </w:rPr>
              <w:t>账</w:t>
            </w:r>
            <w:r>
              <w:rPr>
                <w:rFonts w:ascii="宋体" w:hAnsi="宋体" w:eastAsia="宋体" w:cs="宋体"/>
                <w:color w:val="auto"/>
                <w:spacing w:val="5"/>
                <w:sz w:val="24"/>
                <w:szCs w:val="24"/>
                <w:highlight w:val="none"/>
              </w:rPr>
              <w:t xml:space="preserve">   </w:t>
            </w:r>
            <w:r>
              <w:rPr>
                <w:rFonts w:ascii="宋体" w:hAnsi="宋体" w:eastAsia="宋体" w:cs="宋体"/>
                <w:color w:val="auto"/>
                <w:spacing w:val="-10"/>
                <w:sz w:val="24"/>
                <w:szCs w:val="24"/>
                <w:highlight w:val="none"/>
              </w:rPr>
              <w:t>号：</w:t>
            </w:r>
          </w:p>
        </w:tc>
        <w:tc>
          <w:tcPr>
            <w:tcW w:w="5019" w:type="dxa"/>
            <w:tcBorders>
              <w:top w:val="nil"/>
              <w:left w:val="nil"/>
              <w:bottom w:val="nil"/>
              <w:right w:val="nil"/>
            </w:tcBorders>
            <w:tcMar>
              <w:top w:w="0" w:type="dxa"/>
              <w:left w:w="0" w:type="dxa"/>
              <w:bottom w:w="0" w:type="dxa"/>
              <w:right w:w="0" w:type="dxa"/>
            </w:tcMar>
            <w:vAlign w:val="center"/>
          </w:tcPr>
          <w:p w14:paraId="133F7CD7">
            <w:pPr>
              <w:widowControl w:val="0"/>
              <w:spacing w:before="79" w:line="219" w:lineRule="auto"/>
              <w:jc w:val="both"/>
              <w:rPr>
                <w:rFonts w:ascii="宋体" w:hAnsi="宋体" w:eastAsia="宋体" w:cs="宋体"/>
                <w:color w:val="auto"/>
                <w:spacing w:val="-6"/>
                <w:sz w:val="24"/>
                <w:szCs w:val="24"/>
                <w:highlight w:val="none"/>
                <w:vertAlign w:val="baseline"/>
              </w:rPr>
            </w:pPr>
            <w:r>
              <w:rPr>
                <w:rFonts w:ascii="宋体" w:hAnsi="宋体" w:eastAsia="宋体" w:cs="宋体"/>
                <w:color w:val="auto"/>
                <w:spacing w:val="-10"/>
                <w:sz w:val="24"/>
                <w:szCs w:val="24"/>
                <w:highlight w:val="none"/>
              </w:rPr>
              <w:t>账</w:t>
            </w:r>
            <w:r>
              <w:rPr>
                <w:rFonts w:ascii="宋体" w:hAnsi="宋体" w:eastAsia="宋体" w:cs="宋体"/>
                <w:color w:val="auto"/>
                <w:spacing w:val="5"/>
                <w:sz w:val="24"/>
                <w:szCs w:val="24"/>
                <w:highlight w:val="none"/>
              </w:rPr>
              <w:t xml:space="preserve">   </w:t>
            </w:r>
            <w:r>
              <w:rPr>
                <w:rFonts w:ascii="宋体" w:hAnsi="宋体" w:eastAsia="宋体" w:cs="宋体"/>
                <w:color w:val="auto"/>
                <w:spacing w:val="-10"/>
                <w:sz w:val="24"/>
                <w:szCs w:val="24"/>
                <w:highlight w:val="none"/>
              </w:rPr>
              <w:t>号：</w:t>
            </w:r>
          </w:p>
        </w:tc>
      </w:tr>
    </w:tbl>
    <w:p w14:paraId="39037D8D">
      <w:pPr>
        <w:spacing w:line="221" w:lineRule="auto"/>
        <w:rPr>
          <w:rFonts w:ascii="宋体" w:hAnsi="宋体" w:eastAsia="宋体" w:cs="宋体"/>
          <w:color w:val="auto"/>
          <w:sz w:val="24"/>
          <w:szCs w:val="24"/>
          <w:highlight w:val="none"/>
        </w:rPr>
        <w:sectPr>
          <w:footerReference r:id="rId18" w:type="default"/>
          <w:pgSz w:w="11916" w:h="16841"/>
          <w:pgMar w:top="1005" w:right="1013" w:bottom="1032" w:left="1081" w:header="0" w:footer="805" w:gutter="0"/>
          <w:cols w:space="720" w:num="1"/>
        </w:sectPr>
      </w:pPr>
    </w:p>
    <w:p w14:paraId="63C582F5">
      <w:pPr>
        <w:spacing w:before="71" w:line="219" w:lineRule="auto"/>
        <w:ind w:left="1471"/>
        <w:rPr>
          <w:rFonts w:ascii="宋体" w:hAnsi="宋体" w:eastAsia="宋体" w:cs="宋体"/>
          <w:color w:val="auto"/>
          <w:sz w:val="36"/>
          <w:szCs w:val="36"/>
          <w:highlight w:val="none"/>
        </w:rPr>
      </w:pPr>
      <w:r>
        <w:rPr>
          <w:rFonts w:ascii="宋体" w:hAnsi="宋体" w:eastAsia="宋体" w:cs="宋体"/>
          <w:b/>
          <w:bCs/>
          <w:color w:val="auto"/>
          <w:spacing w:val="-3"/>
          <w:sz w:val="36"/>
          <w:szCs w:val="36"/>
          <w:highlight w:val="none"/>
        </w:rPr>
        <w:t>第六章</w:t>
      </w:r>
      <w:r>
        <w:rPr>
          <w:rFonts w:ascii="宋体" w:hAnsi="宋体" w:eastAsia="宋体" w:cs="宋体"/>
          <w:color w:val="auto"/>
          <w:spacing w:val="-3"/>
          <w:sz w:val="36"/>
          <w:szCs w:val="36"/>
          <w:highlight w:val="none"/>
        </w:rPr>
        <w:t xml:space="preserve">  </w:t>
      </w:r>
      <w:r>
        <w:rPr>
          <w:rFonts w:ascii="宋体" w:hAnsi="宋体" w:eastAsia="宋体" w:cs="宋体"/>
          <w:b/>
          <w:bCs/>
          <w:color w:val="auto"/>
          <w:spacing w:val="-3"/>
          <w:sz w:val="36"/>
          <w:szCs w:val="36"/>
          <w:highlight w:val="none"/>
        </w:rPr>
        <w:t>响应文件主要内容和格式</w:t>
      </w:r>
    </w:p>
    <w:p w14:paraId="46B0B87A">
      <w:pPr>
        <w:pStyle w:val="2"/>
        <w:spacing w:line="300" w:lineRule="auto"/>
        <w:rPr>
          <w:color w:val="auto"/>
          <w:highlight w:val="none"/>
        </w:rPr>
      </w:pPr>
    </w:p>
    <w:p w14:paraId="25BF70D2">
      <w:pPr>
        <w:pStyle w:val="2"/>
        <w:spacing w:line="300" w:lineRule="auto"/>
        <w:rPr>
          <w:color w:val="auto"/>
          <w:highlight w:val="none"/>
        </w:rPr>
      </w:pPr>
    </w:p>
    <w:p w14:paraId="5CDB6522">
      <w:pPr>
        <w:spacing w:before="156" w:line="220" w:lineRule="auto"/>
        <w:ind w:left="2757"/>
        <w:rPr>
          <w:rFonts w:ascii="宋体" w:hAnsi="宋体" w:eastAsia="宋体" w:cs="宋体"/>
          <w:color w:val="auto"/>
          <w:sz w:val="48"/>
          <w:szCs w:val="48"/>
          <w:highlight w:val="none"/>
        </w:rPr>
      </w:pPr>
      <w:r>
        <w:rPr>
          <w:rFonts w:ascii="宋体" w:hAnsi="宋体" w:eastAsia="宋体" w:cs="宋体"/>
          <w:b/>
          <w:bCs/>
          <w:color w:val="auto"/>
          <w:spacing w:val="-9"/>
          <w:sz w:val="48"/>
          <w:szCs w:val="48"/>
          <w:highlight w:val="none"/>
        </w:rPr>
        <w:t>（项目名称）</w:t>
      </w:r>
    </w:p>
    <w:p w14:paraId="1B24C5DA">
      <w:pPr>
        <w:pStyle w:val="2"/>
        <w:spacing w:line="259" w:lineRule="auto"/>
        <w:rPr>
          <w:color w:val="auto"/>
          <w:highlight w:val="none"/>
        </w:rPr>
      </w:pPr>
    </w:p>
    <w:p w14:paraId="6B84C21F">
      <w:pPr>
        <w:pStyle w:val="2"/>
        <w:spacing w:line="259" w:lineRule="auto"/>
        <w:rPr>
          <w:color w:val="auto"/>
          <w:highlight w:val="none"/>
        </w:rPr>
      </w:pPr>
    </w:p>
    <w:p w14:paraId="3EF00634">
      <w:pPr>
        <w:pStyle w:val="2"/>
        <w:spacing w:line="259" w:lineRule="auto"/>
        <w:rPr>
          <w:color w:val="auto"/>
          <w:highlight w:val="none"/>
        </w:rPr>
      </w:pPr>
    </w:p>
    <w:p w14:paraId="612C1967">
      <w:pPr>
        <w:pStyle w:val="2"/>
        <w:spacing w:line="259" w:lineRule="auto"/>
        <w:rPr>
          <w:color w:val="auto"/>
          <w:highlight w:val="none"/>
        </w:rPr>
      </w:pPr>
    </w:p>
    <w:p w14:paraId="67CB354A">
      <w:pPr>
        <w:pStyle w:val="2"/>
        <w:spacing w:line="259" w:lineRule="auto"/>
        <w:rPr>
          <w:color w:val="auto"/>
          <w:highlight w:val="none"/>
        </w:rPr>
      </w:pPr>
    </w:p>
    <w:p w14:paraId="35BDA5DF">
      <w:pPr>
        <w:pStyle w:val="2"/>
        <w:spacing w:line="259" w:lineRule="auto"/>
        <w:rPr>
          <w:color w:val="auto"/>
          <w:highlight w:val="none"/>
        </w:rPr>
      </w:pPr>
    </w:p>
    <w:p w14:paraId="2982694E">
      <w:pPr>
        <w:pStyle w:val="2"/>
        <w:spacing w:line="259" w:lineRule="auto"/>
        <w:rPr>
          <w:color w:val="auto"/>
          <w:highlight w:val="none"/>
        </w:rPr>
      </w:pPr>
    </w:p>
    <w:p w14:paraId="03D57676">
      <w:pPr>
        <w:pStyle w:val="2"/>
        <w:spacing w:line="260" w:lineRule="auto"/>
        <w:rPr>
          <w:color w:val="auto"/>
          <w:highlight w:val="none"/>
        </w:rPr>
      </w:pPr>
    </w:p>
    <w:p w14:paraId="4E71A54F">
      <w:pPr>
        <w:pStyle w:val="2"/>
        <w:spacing w:line="260" w:lineRule="auto"/>
        <w:rPr>
          <w:color w:val="auto"/>
          <w:highlight w:val="none"/>
        </w:rPr>
      </w:pPr>
    </w:p>
    <w:p w14:paraId="482F61DA">
      <w:pPr>
        <w:spacing w:before="234" w:line="220" w:lineRule="auto"/>
        <w:ind w:left="2790"/>
        <w:rPr>
          <w:rFonts w:ascii="宋体" w:hAnsi="宋体" w:eastAsia="宋体" w:cs="宋体"/>
          <w:color w:val="auto"/>
          <w:sz w:val="72"/>
          <w:szCs w:val="72"/>
          <w:highlight w:val="none"/>
        </w:rPr>
      </w:pPr>
      <w:bookmarkStart w:id="10" w:name="bookmark17"/>
      <w:bookmarkEnd w:id="10"/>
      <w:r>
        <w:rPr>
          <w:rFonts w:ascii="宋体" w:hAnsi="宋体" w:eastAsia="宋体" w:cs="宋体"/>
          <w:b/>
          <w:bCs/>
          <w:color w:val="auto"/>
          <w:spacing w:val="-22"/>
          <w:sz w:val="72"/>
          <w:szCs w:val="72"/>
          <w:highlight w:val="none"/>
        </w:rPr>
        <w:t>响应文件</w:t>
      </w:r>
    </w:p>
    <w:p w14:paraId="683B26B0">
      <w:pPr>
        <w:pStyle w:val="2"/>
        <w:spacing w:line="327" w:lineRule="auto"/>
        <w:rPr>
          <w:color w:val="auto"/>
          <w:highlight w:val="none"/>
        </w:rPr>
      </w:pPr>
    </w:p>
    <w:p w14:paraId="5996A8DD">
      <w:pPr>
        <w:pStyle w:val="2"/>
        <w:spacing w:line="328" w:lineRule="auto"/>
        <w:rPr>
          <w:color w:val="auto"/>
          <w:highlight w:val="none"/>
        </w:rPr>
      </w:pPr>
    </w:p>
    <w:p w14:paraId="538B6E59">
      <w:pPr>
        <w:spacing w:before="97" w:line="220" w:lineRule="auto"/>
        <w:ind w:left="3109"/>
        <w:rPr>
          <w:rFonts w:ascii="宋体" w:hAnsi="宋体" w:eastAsia="宋体" w:cs="宋体"/>
          <w:color w:val="auto"/>
          <w:sz w:val="30"/>
          <w:szCs w:val="30"/>
          <w:highlight w:val="none"/>
        </w:rPr>
      </w:pPr>
      <w:r>
        <w:rPr>
          <w:rFonts w:ascii="宋体" w:hAnsi="宋体" w:eastAsia="宋体" w:cs="宋体"/>
          <w:b/>
          <w:bCs/>
          <w:color w:val="auto"/>
          <w:spacing w:val="-13"/>
          <w:sz w:val="30"/>
          <w:szCs w:val="30"/>
          <w:highlight w:val="none"/>
        </w:rPr>
        <w:t>项目编号：</w:t>
      </w:r>
    </w:p>
    <w:p w14:paraId="04B13349">
      <w:pPr>
        <w:pStyle w:val="2"/>
        <w:spacing w:line="252" w:lineRule="auto"/>
        <w:rPr>
          <w:color w:val="auto"/>
          <w:highlight w:val="none"/>
        </w:rPr>
      </w:pPr>
    </w:p>
    <w:p w14:paraId="645FD3A3">
      <w:pPr>
        <w:pStyle w:val="2"/>
        <w:spacing w:line="253" w:lineRule="auto"/>
        <w:rPr>
          <w:color w:val="auto"/>
          <w:highlight w:val="none"/>
        </w:rPr>
      </w:pPr>
    </w:p>
    <w:p w14:paraId="0ACFC22D">
      <w:pPr>
        <w:pStyle w:val="2"/>
        <w:spacing w:line="253" w:lineRule="auto"/>
        <w:rPr>
          <w:color w:val="auto"/>
          <w:highlight w:val="none"/>
        </w:rPr>
      </w:pPr>
    </w:p>
    <w:p w14:paraId="3D3F5970">
      <w:pPr>
        <w:pStyle w:val="2"/>
        <w:spacing w:line="253" w:lineRule="auto"/>
        <w:rPr>
          <w:color w:val="auto"/>
          <w:highlight w:val="none"/>
        </w:rPr>
      </w:pPr>
    </w:p>
    <w:p w14:paraId="66BDAACF">
      <w:pPr>
        <w:pStyle w:val="2"/>
        <w:spacing w:line="253" w:lineRule="auto"/>
        <w:rPr>
          <w:color w:val="auto"/>
          <w:highlight w:val="none"/>
        </w:rPr>
      </w:pPr>
    </w:p>
    <w:p w14:paraId="402EEFDB">
      <w:pPr>
        <w:pStyle w:val="2"/>
        <w:spacing w:line="253" w:lineRule="auto"/>
        <w:rPr>
          <w:color w:val="auto"/>
          <w:highlight w:val="none"/>
        </w:rPr>
      </w:pPr>
    </w:p>
    <w:p w14:paraId="765A2715">
      <w:pPr>
        <w:pStyle w:val="2"/>
        <w:spacing w:line="253" w:lineRule="auto"/>
        <w:rPr>
          <w:color w:val="auto"/>
          <w:highlight w:val="none"/>
        </w:rPr>
      </w:pPr>
    </w:p>
    <w:p w14:paraId="34FEEAD4">
      <w:pPr>
        <w:pStyle w:val="2"/>
        <w:spacing w:line="253" w:lineRule="auto"/>
        <w:rPr>
          <w:color w:val="auto"/>
          <w:highlight w:val="none"/>
        </w:rPr>
      </w:pPr>
    </w:p>
    <w:p w14:paraId="7E7C74F8">
      <w:pPr>
        <w:pStyle w:val="2"/>
        <w:spacing w:line="253" w:lineRule="auto"/>
        <w:rPr>
          <w:color w:val="auto"/>
          <w:highlight w:val="none"/>
        </w:rPr>
      </w:pPr>
    </w:p>
    <w:p w14:paraId="051EDD25">
      <w:pPr>
        <w:pStyle w:val="2"/>
        <w:spacing w:line="253" w:lineRule="auto"/>
        <w:rPr>
          <w:color w:val="auto"/>
          <w:highlight w:val="none"/>
        </w:rPr>
      </w:pPr>
    </w:p>
    <w:p w14:paraId="56E5EAE2">
      <w:pPr>
        <w:pStyle w:val="2"/>
        <w:spacing w:line="253" w:lineRule="auto"/>
        <w:rPr>
          <w:color w:val="auto"/>
          <w:highlight w:val="none"/>
        </w:rPr>
      </w:pPr>
    </w:p>
    <w:p w14:paraId="023FBF9A">
      <w:pPr>
        <w:pStyle w:val="2"/>
        <w:spacing w:line="253" w:lineRule="auto"/>
        <w:rPr>
          <w:color w:val="auto"/>
          <w:highlight w:val="none"/>
        </w:rPr>
      </w:pPr>
    </w:p>
    <w:p w14:paraId="304D33A3">
      <w:pPr>
        <w:pStyle w:val="2"/>
        <w:spacing w:line="253" w:lineRule="auto"/>
        <w:rPr>
          <w:color w:val="auto"/>
          <w:highlight w:val="none"/>
        </w:rPr>
      </w:pPr>
    </w:p>
    <w:p w14:paraId="096A4EDF">
      <w:pPr>
        <w:spacing w:before="92" w:line="219" w:lineRule="auto"/>
        <w:ind w:left="1706"/>
        <w:rPr>
          <w:rFonts w:ascii="宋体" w:hAnsi="宋体" w:eastAsia="宋体" w:cs="宋体"/>
          <w:color w:val="auto"/>
          <w:sz w:val="28"/>
          <w:szCs w:val="28"/>
          <w:highlight w:val="none"/>
        </w:rPr>
      </w:pPr>
      <w:r>
        <w:rPr>
          <w:rFonts w:ascii="宋体" w:hAnsi="宋体" w:eastAsia="宋体" w:cs="宋体"/>
          <w:b/>
          <w:bCs/>
          <w:color w:val="auto"/>
          <w:spacing w:val="-11"/>
          <w:sz w:val="28"/>
          <w:szCs w:val="28"/>
          <w:highlight w:val="none"/>
        </w:rPr>
        <w:t>响应供应商（公章</w:t>
      </w:r>
      <w:r>
        <w:rPr>
          <w:rFonts w:ascii="宋体" w:hAnsi="宋体" w:eastAsia="宋体" w:cs="宋体"/>
          <w:b/>
          <w:bCs/>
          <w:color w:val="auto"/>
          <w:spacing w:val="-8"/>
          <w:sz w:val="28"/>
          <w:szCs w:val="28"/>
          <w:highlight w:val="none"/>
        </w:rPr>
        <w:t>）：</w:t>
      </w:r>
    </w:p>
    <w:p w14:paraId="73E3B1F1">
      <w:pPr>
        <w:spacing w:before="292" w:line="219" w:lineRule="auto"/>
        <w:ind w:left="1693"/>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法定代表人（签章</w:t>
      </w:r>
      <w:r>
        <w:rPr>
          <w:rFonts w:ascii="宋体" w:hAnsi="宋体" w:eastAsia="宋体" w:cs="宋体"/>
          <w:b/>
          <w:bCs/>
          <w:color w:val="auto"/>
          <w:spacing w:val="-5"/>
          <w:sz w:val="28"/>
          <w:szCs w:val="28"/>
          <w:highlight w:val="none"/>
        </w:rPr>
        <w:t>）：</w:t>
      </w:r>
    </w:p>
    <w:p w14:paraId="1FDF081E">
      <w:pPr>
        <w:spacing w:before="292" w:line="220" w:lineRule="auto"/>
        <w:ind w:left="1740"/>
        <w:rPr>
          <w:rFonts w:ascii="宋体" w:hAnsi="宋体" w:eastAsia="宋体" w:cs="宋体"/>
          <w:color w:val="auto"/>
          <w:sz w:val="28"/>
          <w:szCs w:val="28"/>
          <w:highlight w:val="none"/>
        </w:rPr>
      </w:pPr>
      <w:r>
        <w:rPr>
          <w:rFonts w:ascii="宋体" w:hAnsi="宋体" w:eastAsia="宋体" w:cs="宋体"/>
          <w:b/>
          <w:bCs/>
          <w:color w:val="auto"/>
          <w:spacing w:val="-20"/>
          <w:sz w:val="28"/>
          <w:szCs w:val="28"/>
          <w:highlight w:val="none"/>
        </w:rPr>
        <w:t>日</w:t>
      </w:r>
      <w:r>
        <w:rPr>
          <w:rFonts w:ascii="宋体" w:hAnsi="宋体" w:eastAsia="宋体" w:cs="宋体"/>
          <w:color w:val="auto"/>
          <w:spacing w:val="9"/>
          <w:sz w:val="28"/>
          <w:szCs w:val="28"/>
          <w:highlight w:val="none"/>
        </w:rPr>
        <w:t xml:space="preserve">  </w:t>
      </w:r>
      <w:r>
        <w:rPr>
          <w:rFonts w:ascii="宋体" w:hAnsi="宋体" w:eastAsia="宋体" w:cs="宋体"/>
          <w:b/>
          <w:bCs/>
          <w:color w:val="auto"/>
          <w:spacing w:val="-20"/>
          <w:sz w:val="28"/>
          <w:szCs w:val="28"/>
          <w:highlight w:val="none"/>
        </w:rPr>
        <w:t>期：</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20"/>
          <w:sz w:val="28"/>
          <w:szCs w:val="28"/>
          <w:highlight w:val="none"/>
        </w:rPr>
        <w:t>年</w:t>
      </w:r>
      <w:r>
        <w:rPr>
          <w:rFonts w:ascii="宋体" w:hAnsi="宋体" w:eastAsia="宋体" w:cs="宋体"/>
          <w:color w:val="auto"/>
          <w:spacing w:val="6"/>
          <w:sz w:val="28"/>
          <w:szCs w:val="28"/>
          <w:highlight w:val="none"/>
        </w:rPr>
        <w:t xml:space="preserve">   </w:t>
      </w:r>
      <w:r>
        <w:rPr>
          <w:rFonts w:ascii="宋体" w:hAnsi="宋体" w:eastAsia="宋体" w:cs="宋体"/>
          <w:b/>
          <w:bCs/>
          <w:color w:val="auto"/>
          <w:spacing w:val="-20"/>
          <w:sz w:val="28"/>
          <w:szCs w:val="28"/>
          <w:highlight w:val="none"/>
        </w:rPr>
        <w:t>月</w:t>
      </w:r>
      <w:r>
        <w:rPr>
          <w:rFonts w:ascii="宋体" w:hAnsi="宋体" w:eastAsia="宋体" w:cs="宋体"/>
          <w:color w:val="auto"/>
          <w:spacing w:val="22"/>
          <w:sz w:val="28"/>
          <w:szCs w:val="28"/>
          <w:highlight w:val="none"/>
        </w:rPr>
        <w:t xml:space="preserve">   </w:t>
      </w:r>
      <w:r>
        <w:rPr>
          <w:rFonts w:ascii="宋体" w:hAnsi="宋体" w:eastAsia="宋体" w:cs="宋体"/>
          <w:b/>
          <w:bCs/>
          <w:color w:val="auto"/>
          <w:spacing w:val="-20"/>
          <w:sz w:val="28"/>
          <w:szCs w:val="28"/>
          <w:highlight w:val="none"/>
        </w:rPr>
        <w:t>日</w:t>
      </w:r>
    </w:p>
    <w:p w14:paraId="0DC6488C">
      <w:pPr>
        <w:spacing w:line="220" w:lineRule="auto"/>
        <w:rPr>
          <w:rFonts w:ascii="宋体" w:hAnsi="宋体" w:eastAsia="宋体" w:cs="宋体"/>
          <w:color w:val="auto"/>
          <w:sz w:val="28"/>
          <w:szCs w:val="28"/>
          <w:highlight w:val="none"/>
        </w:rPr>
        <w:sectPr>
          <w:footerReference r:id="rId19" w:type="default"/>
          <w:pgSz w:w="11916" w:h="16841"/>
          <w:pgMar w:top="1080" w:right="1787" w:bottom="1032" w:left="1787" w:header="0" w:footer="805" w:gutter="0"/>
          <w:cols w:space="720" w:num="1"/>
        </w:sectPr>
      </w:pPr>
    </w:p>
    <w:p w14:paraId="6A7950B0">
      <w:pPr>
        <w:spacing w:before="86" w:line="226" w:lineRule="auto"/>
        <w:ind w:left="3605"/>
        <w:rPr>
          <w:rFonts w:ascii="宋体" w:hAnsi="宋体" w:eastAsia="宋体" w:cs="宋体"/>
          <w:color w:val="auto"/>
          <w:sz w:val="43"/>
          <w:szCs w:val="43"/>
          <w:highlight w:val="none"/>
        </w:rPr>
      </w:pPr>
      <w:r>
        <w:rPr>
          <w:rFonts w:ascii="宋体" w:hAnsi="宋体" w:eastAsia="宋体" w:cs="宋体"/>
          <w:b/>
          <w:bCs/>
          <w:color w:val="auto"/>
          <w:spacing w:val="-51"/>
          <w:sz w:val="43"/>
          <w:szCs w:val="43"/>
          <w:highlight w:val="none"/>
        </w:rPr>
        <w:t>目</w:t>
      </w:r>
      <w:r>
        <w:rPr>
          <w:rFonts w:ascii="宋体" w:hAnsi="宋体" w:eastAsia="宋体" w:cs="宋体"/>
          <w:color w:val="auto"/>
          <w:spacing w:val="17"/>
          <w:sz w:val="43"/>
          <w:szCs w:val="43"/>
          <w:highlight w:val="none"/>
        </w:rPr>
        <w:t xml:space="preserve">  </w:t>
      </w:r>
      <w:r>
        <w:rPr>
          <w:rFonts w:ascii="宋体" w:hAnsi="宋体" w:eastAsia="宋体" w:cs="宋体"/>
          <w:b/>
          <w:bCs/>
          <w:color w:val="auto"/>
          <w:spacing w:val="-51"/>
          <w:sz w:val="43"/>
          <w:szCs w:val="43"/>
          <w:highlight w:val="none"/>
        </w:rPr>
        <w:t>录</w:t>
      </w:r>
    </w:p>
    <w:p w14:paraId="5BC1E644">
      <w:pPr>
        <w:spacing w:before="179" w:line="219" w:lineRule="auto"/>
        <w:ind w:left="3624"/>
        <w:rPr>
          <w:rFonts w:ascii="宋体" w:hAnsi="宋体" w:eastAsia="宋体" w:cs="宋体"/>
          <w:color w:val="auto"/>
          <w:sz w:val="28"/>
          <w:szCs w:val="28"/>
          <w:highlight w:val="none"/>
        </w:rPr>
      </w:pPr>
      <w:r>
        <w:rPr>
          <w:rFonts w:ascii="宋体" w:hAnsi="宋体" w:eastAsia="宋体" w:cs="宋体"/>
          <w:b/>
          <w:bCs/>
          <w:color w:val="auto"/>
          <w:spacing w:val="-11"/>
          <w:sz w:val="28"/>
          <w:szCs w:val="28"/>
          <w:highlight w:val="none"/>
        </w:rPr>
        <w:t>（自拟）</w:t>
      </w:r>
    </w:p>
    <w:p w14:paraId="475902CA">
      <w:pPr>
        <w:pStyle w:val="2"/>
        <w:spacing w:line="332" w:lineRule="auto"/>
        <w:rPr>
          <w:color w:val="auto"/>
          <w:highlight w:val="none"/>
        </w:rPr>
      </w:pPr>
    </w:p>
    <w:p w14:paraId="7D68136F">
      <w:pPr>
        <w:pStyle w:val="2"/>
        <w:spacing w:line="332" w:lineRule="auto"/>
        <w:rPr>
          <w:color w:val="auto"/>
          <w:highlight w:val="none"/>
        </w:rPr>
      </w:pPr>
    </w:p>
    <w:sdt>
      <w:sdtPr>
        <w:rPr>
          <w:rFonts w:ascii="宋体" w:hAnsi="宋体" w:eastAsia="宋体" w:cs="宋体"/>
          <w:color w:val="auto"/>
          <w:sz w:val="28"/>
          <w:szCs w:val="28"/>
          <w:highlight w:val="none"/>
        </w:rPr>
        <w:id w:val="147451454"/>
        <w:docPartObj>
          <w:docPartGallery w:val="Table of Contents"/>
          <w:docPartUnique/>
        </w:docPartObj>
      </w:sdtPr>
      <w:sdtEndPr>
        <w:rPr>
          <w:rFonts w:ascii="宋体" w:hAnsi="宋体" w:eastAsia="宋体" w:cs="宋体"/>
          <w:color w:val="auto"/>
          <w:sz w:val="28"/>
          <w:szCs w:val="28"/>
          <w:highlight w:val="none"/>
        </w:rPr>
      </w:sdtEndPr>
      <w:sdtContent>
        <w:p w14:paraId="73504735">
          <w:pPr>
            <w:spacing w:before="91" w:line="220" w:lineRule="auto"/>
            <w:ind w:left="303"/>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一、法定代表人身份证明</w:t>
          </w:r>
        </w:p>
        <w:p w14:paraId="32CFC16B">
          <w:pPr>
            <w:spacing w:before="290" w:line="219" w:lineRule="auto"/>
            <w:ind w:left="303"/>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二、响应文件签署授权委托书</w:t>
          </w:r>
        </w:p>
        <w:p w14:paraId="5DA03570">
          <w:pPr>
            <w:spacing w:before="292" w:line="219" w:lineRule="auto"/>
            <w:ind w:left="298"/>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三、投标函及投标函附录</w:t>
          </w:r>
        </w:p>
        <w:p w14:paraId="5E25F794">
          <w:pPr>
            <w:spacing w:before="292" w:line="220" w:lineRule="auto"/>
            <w:ind w:left="325"/>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四、服务方案</w:t>
          </w:r>
        </w:p>
        <w:p w14:paraId="10B36ED9">
          <w:pPr>
            <w:spacing w:before="291" w:line="220" w:lineRule="auto"/>
            <w:ind w:left="303"/>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五、资格审查资料</w:t>
          </w:r>
        </w:p>
        <w:p w14:paraId="4BAF075B">
          <w:pPr>
            <w:spacing w:before="290" w:line="220" w:lineRule="auto"/>
            <w:ind w:left="30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六、中小微企业声明函</w:t>
          </w:r>
        </w:p>
        <w:p w14:paraId="61EDFA89">
          <w:pPr>
            <w:spacing w:before="290" w:line="220" w:lineRule="auto"/>
            <w:ind w:left="297"/>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七、磋商承诺函</w:t>
          </w:r>
        </w:p>
        <w:p w14:paraId="4006E105">
          <w:pPr>
            <w:spacing w:before="290" w:line="221" w:lineRule="auto"/>
            <w:ind w:left="303"/>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八、其他资料</w:t>
          </w:r>
        </w:p>
      </w:sdtContent>
    </w:sdt>
    <w:p w14:paraId="6063582E">
      <w:pPr>
        <w:spacing w:line="221" w:lineRule="auto"/>
        <w:rPr>
          <w:rFonts w:ascii="宋体" w:hAnsi="宋体" w:eastAsia="宋体" w:cs="宋体"/>
          <w:color w:val="auto"/>
          <w:sz w:val="28"/>
          <w:szCs w:val="28"/>
          <w:highlight w:val="none"/>
        </w:rPr>
        <w:sectPr>
          <w:footerReference r:id="rId20" w:type="default"/>
          <w:pgSz w:w="11907" w:h="16839"/>
          <w:pgMar w:top="1385" w:right="1785" w:bottom="1395" w:left="1785" w:header="0" w:footer="1167" w:gutter="0"/>
          <w:cols w:space="720" w:num="1"/>
        </w:sectPr>
      </w:pPr>
    </w:p>
    <w:p w14:paraId="6D9A8297">
      <w:pPr>
        <w:spacing w:before="102" w:line="224" w:lineRule="auto"/>
        <w:ind w:left="2257"/>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一、法定代表人身份证明书</w:t>
      </w:r>
    </w:p>
    <w:p w14:paraId="428093B4">
      <w:pPr>
        <w:pStyle w:val="2"/>
        <w:spacing w:line="324" w:lineRule="auto"/>
        <w:rPr>
          <w:color w:val="auto"/>
          <w:highlight w:val="none"/>
        </w:rPr>
      </w:pPr>
    </w:p>
    <w:p w14:paraId="5E9F0E0F">
      <w:pPr>
        <w:pStyle w:val="2"/>
        <w:spacing w:line="324" w:lineRule="auto"/>
        <w:rPr>
          <w:color w:val="auto"/>
          <w:highlight w:val="none"/>
        </w:rPr>
      </w:pPr>
    </w:p>
    <w:p w14:paraId="29A16757">
      <w:pPr>
        <w:spacing w:before="78" w:line="220" w:lineRule="auto"/>
        <w:ind w:left="35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单位名称：</w:t>
      </w:r>
      <w:r>
        <w:rPr>
          <w:rFonts w:ascii="宋体" w:hAnsi="宋体" w:eastAsia="宋体" w:cs="宋体"/>
          <w:color w:val="auto"/>
          <w:sz w:val="24"/>
          <w:szCs w:val="24"/>
          <w:highlight w:val="none"/>
          <w:u w:val="single" w:color="auto"/>
        </w:rPr>
        <w:t xml:space="preserve">                                  </w:t>
      </w:r>
    </w:p>
    <w:p w14:paraId="131D36AB">
      <w:pPr>
        <w:pStyle w:val="2"/>
        <w:spacing w:line="258" w:lineRule="auto"/>
        <w:rPr>
          <w:color w:val="auto"/>
          <w:highlight w:val="none"/>
        </w:rPr>
      </w:pPr>
    </w:p>
    <w:p w14:paraId="1FFAA4A9">
      <w:pPr>
        <w:spacing w:before="78" w:line="220" w:lineRule="auto"/>
        <w:ind w:left="34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单位性质：</w:t>
      </w:r>
      <w:r>
        <w:rPr>
          <w:rFonts w:ascii="宋体" w:hAnsi="宋体" w:eastAsia="宋体" w:cs="宋体"/>
          <w:color w:val="auto"/>
          <w:sz w:val="24"/>
          <w:szCs w:val="24"/>
          <w:highlight w:val="none"/>
          <w:u w:val="single" w:color="auto"/>
        </w:rPr>
        <w:t xml:space="preserve">                                  </w:t>
      </w:r>
    </w:p>
    <w:p w14:paraId="1484D338">
      <w:pPr>
        <w:pStyle w:val="2"/>
        <w:spacing w:line="257" w:lineRule="auto"/>
        <w:rPr>
          <w:color w:val="auto"/>
          <w:highlight w:val="none"/>
        </w:rPr>
      </w:pPr>
    </w:p>
    <w:p w14:paraId="318ABFC2">
      <w:pPr>
        <w:spacing w:before="78" w:line="229" w:lineRule="auto"/>
        <w:ind w:left="34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w:t>
      </w:r>
      <w:r>
        <w:rPr>
          <w:rFonts w:ascii="宋体" w:hAnsi="宋体" w:eastAsia="宋体" w:cs="宋体"/>
          <w:color w:val="auto"/>
          <w:spacing w:val="3"/>
          <w:sz w:val="24"/>
          <w:szCs w:val="24"/>
          <w:highlight w:val="none"/>
        </w:rPr>
        <w:t xml:space="preserve">    </w:t>
      </w:r>
      <w:r>
        <w:rPr>
          <w:rFonts w:ascii="宋体" w:hAnsi="宋体" w:eastAsia="宋体" w:cs="宋体"/>
          <w:color w:val="auto"/>
          <w:spacing w:val="-4"/>
          <w:sz w:val="24"/>
          <w:szCs w:val="24"/>
          <w:highlight w:val="none"/>
        </w:rPr>
        <w:t>址：</w:t>
      </w:r>
      <w:r>
        <w:rPr>
          <w:rFonts w:ascii="宋体" w:hAnsi="宋体" w:eastAsia="宋体" w:cs="宋体"/>
          <w:color w:val="auto"/>
          <w:spacing w:val="-4"/>
          <w:sz w:val="24"/>
          <w:szCs w:val="24"/>
          <w:highlight w:val="none"/>
          <w:u w:val="single" w:color="auto"/>
        </w:rPr>
        <w:t xml:space="preserve">                                   </w:t>
      </w:r>
    </w:p>
    <w:p w14:paraId="1F10EF86">
      <w:pPr>
        <w:pStyle w:val="2"/>
        <w:spacing w:line="246" w:lineRule="auto"/>
        <w:rPr>
          <w:color w:val="auto"/>
          <w:highlight w:val="none"/>
        </w:rPr>
      </w:pPr>
    </w:p>
    <w:p w14:paraId="6206C347">
      <w:pPr>
        <w:spacing w:before="79" w:line="220" w:lineRule="auto"/>
        <w:ind w:left="34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成立时间：</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2"/>
          <w:sz w:val="24"/>
          <w:szCs w:val="24"/>
          <w:highlight w:val="none"/>
        </w:rPr>
        <w:t>年</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2"/>
          <w:sz w:val="24"/>
          <w:szCs w:val="24"/>
          <w:highlight w:val="none"/>
        </w:rPr>
        <w:t>日</w:t>
      </w:r>
    </w:p>
    <w:p w14:paraId="574A916B">
      <w:pPr>
        <w:pStyle w:val="2"/>
        <w:spacing w:line="259" w:lineRule="auto"/>
        <w:rPr>
          <w:color w:val="auto"/>
          <w:highlight w:val="none"/>
        </w:rPr>
      </w:pPr>
    </w:p>
    <w:p w14:paraId="668FB75A">
      <w:pPr>
        <w:spacing w:before="78" w:line="220" w:lineRule="auto"/>
        <w:ind w:left="34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经营期限：</w:t>
      </w:r>
      <w:r>
        <w:rPr>
          <w:rFonts w:ascii="宋体" w:hAnsi="宋体" w:eastAsia="宋体" w:cs="宋体"/>
          <w:color w:val="auto"/>
          <w:sz w:val="24"/>
          <w:szCs w:val="24"/>
          <w:highlight w:val="none"/>
          <w:u w:val="single" w:color="auto"/>
        </w:rPr>
        <w:t xml:space="preserve">                                  </w:t>
      </w:r>
    </w:p>
    <w:p w14:paraId="047AA692">
      <w:pPr>
        <w:pStyle w:val="2"/>
        <w:spacing w:line="258" w:lineRule="auto"/>
        <w:rPr>
          <w:color w:val="auto"/>
          <w:highlight w:val="none"/>
        </w:rPr>
      </w:pPr>
    </w:p>
    <w:p w14:paraId="5BAC8D35">
      <w:pPr>
        <w:spacing w:before="78" w:line="220" w:lineRule="auto"/>
        <w:ind w:left="34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姓名：</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0"/>
          <w:sz w:val="24"/>
          <w:szCs w:val="24"/>
          <w:highlight w:val="none"/>
        </w:rPr>
        <w:t xml:space="preserve"> </w:t>
      </w:r>
      <w:r>
        <w:rPr>
          <w:rFonts w:ascii="宋体" w:hAnsi="宋体" w:eastAsia="宋体" w:cs="宋体"/>
          <w:color w:val="auto"/>
          <w:spacing w:val="-3"/>
          <w:sz w:val="24"/>
          <w:szCs w:val="24"/>
          <w:highlight w:val="none"/>
        </w:rPr>
        <w:t>性别：</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3"/>
          <w:sz w:val="24"/>
          <w:szCs w:val="24"/>
          <w:highlight w:val="none"/>
        </w:rPr>
        <w:t>年龄：</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3"/>
          <w:sz w:val="24"/>
          <w:szCs w:val="24"/>
          <w:highlight w:val="none"/>
        </w:rPr>
        <w:t>职务：</w:t>
      </w:r>
      <w:r>
        <w:rPr>
          <w:rFonts w:ascii="宋体" w:hAnsi="宋体" w:eastAsia="宋体" w:cs="宋体"/>
          <w:color w:val="auto"/>
          <w:spacing w:val="-3"/>
          <w:sz w:val="24"/>
          <w:szCs w:val="24"/>
          <w:highlight w:val="none"/>
          <w:u w:val="single" w:color="auto"/>
        </w:rPr>
        <w:t xml:space="preserve">        </w:t>
      </w:r>
    </w:p>
    <w:p w14:paraId="04558D16">
      <w:pPr>
        <w:pStyle w:val="2"/>
        <w:spacing w:line="258" w:lineRule="auto"/>
        <w:rPr>
          <w:color w:val="auto"/>
          <w:highlight w:val="none"/>
        </w:rPr>
      </w:pPr>
    </w:p>
    <w:p w14:paraId="30B49751">
      <w:pPr>
        <w:spacing w:before="79" w:line="219" w:lineRule="auto"/>
        <w:ind w:left="35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系</w:t>
      </w:r>
      <w:r>
        <w:rPr>
          <w:rFonts w:ascii="宋体" w:hAnsi="宋体" w:eastAsia="宋体" w:cs="宋体"/>
          <w:color w:val="auto"/>
          <w:spacing w:val="-3"/>
          <w:sz w:val="24"/>
          <w:szCs w:val="24"/>
          <w:highlight w:val="none"/>
          <w:u w:val="single" w:color="auto"/>
        </w:rPr>
        <w:t>（响应供应商单位名称）</w:t>
      </w:r>
      <w:r>
        <w:rPr>
          <w:rFonts w:ascii="宋体" w:hAnsi="宋体" w:eastAsia="宋体" w:cs="宋体"/>
          <w:color w:val="auto"/>
          <w:spacing w:val="-3"/>
          <w:sz w:val="24"/>
          <w:szCs w:val="24"/>
          <w:highlight w:val="none"/>
        </w:rPr>
        <w:t>的法定代表人。</w:t>
      </w:r>
    </w:p>
    <w:p w14:paraId="1933C082">
      <w:pPr>
        <w:pStyle w:val="2"/>
        <w:spacing w:line="293" w:lineRule="auto"/>
        <w:rPr>
          <w:color w:val="auto"/>
          <w:highlight w:val="none"/>
        </w:rPr>
      </w:pPr>
    </w:p>
    <w:p w14:paraId="1EE52CF9">
      <w:pPr>
        <w:pStyle w:val="2"/>
        <w:spacing w:line="293" w:lineRule="auto"/>
        <w:rPr>
          <w:color w:val="auto"/>
          <w:highlight w:val="none"/>
        </w:rPr>
      </w:pPr>
    </w:p>
    <w:p w14:paraId="14F549B9">
      <w:pPr>
        <w:pStyle w:val="2"/>
        <w:spacing w:line="293" w:lineRule="auto"/>
        <w:rPr>
          <w:color w:val="auto"/>
          <w:highlight w:val="none"/>
        </w:rPr>
      </w:pPr>
    </w:p>
    <w:p w14:paraId="58664ACD">
      <w:pPr>
        <w:spacing w:before="78" w:line="220" w:lineRule="auto"/>
        <w:ind w:left="82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特此证明。</w:t>
      </w:r>
    </w:p>
    <w:p w14:paraId="1C6609B4">
      <w:pPr>
        <w:pStyle w:val="2"/>
        <w:spacing w:line="293" w:lineRule="auto"/>
        <w:rPr>
          <w:color w:val="auto"/>
          <w:highlight w:val="none"/>
        </w:rPr>
      </w:pPr>
    </w:p>
    <w:p w14:paraId="233D3F63">
      <w:pPr>
        <w:pStyle w:val="2"/>
        <w:spacing w:line="293" w:lineRule="auto"/>
        <w:rPr>
          <w:color w:val="auto"/>
          <w:highlight w:val="none"/>
        </w:rPr>
      </w:pPr>
    </w:p>
    <w:p w14:paraId="7BF161AA">
      <w:pPr>
        <w:pStyle w:val="2"/>
        <w:spacing w:line="293" w:lineRule="auto"/>
        <w:rPr>
          <w:color w:val="auto"/>
          <w:highlight w:val="none"/>
        </w:rPr>
      </w:pPr>
    </w:p>
    <w:p w14:paraId="3E2660E4">
      <w:pPr>
        <w:spacing w:before="79" w:line="219" w:lineRule="auto"/>
        <w:ind w:left="3711"/>
        <w:rPr>
          <w:rFonts w:ascii="宋体" w:hAnsi="宋体" w:eastAsia="宋体" w:cs="宋体"/>
          <w:color w:val="auto"/>
          <w:sz w:val="24"/>
          <w:szCs w:val="24"/>
          <w:highlight w:val="none"/>
        </w:rPr>
      </w:pPr>
      <w:r>
        <w:rPr>
          <w:color w:val="auto"/>
          <w:highlight w:val="none"/>
        </w:rPr>
        <w:pict>
          <v:shape id="_x0000_s1028" o:spid="_x0000_s1028" style="position:absolute;left:0pt;margin-left:304.45pt;margin-top:15.9pt;height:0.65pt;width:90.05pt;z-index:251661312;mso-width-relative:page;mso-height-relative:page;" fillcolor="#000000" filled="t" stroked="f" coordsize="1801,12" path="m0,12l1800,12,1800,0,0,0,0,12xe">
            <v:path/>
            <v:fill on="t" focussize="0,0"/>
            <v:stroke on="f"/>
            <v:imagedata o:title=""/>
            <o:lock v:ext="edit"/>
          </v:shape>
        </w:pict>
      </w:r>
      <w:r>
        <w:rPr>
          <w:rFonts w:ascii="宋体" w:hAnsi="宋体" w:eastAsia="宋体" w:cs="宋体"/>
          <w:color w:val="auto"/>
          <w:spacing w:val="-8"/>
          <w:sz w:val="24"/>
          <w:szCs w:val="24"/>
          <w:highlight w:val="none"/>
        </w:rPr>
        <w:t>响应供应商（盖章</w:t>
      </w:r>
      <w:r>
        <w:rPr>
          <w:rFonts w:ascii="宋体" w:hAnsi="宋体" w:eastAsia="宋体" w:cs="宋体"/>
          <w:color w:val="auto"/>
          <w:spacing w:val="-4"/>
          <w:sz w:val="24"/>
          <w:szCs w:val="24"/>
          <w:highlight w:val="none"/>
        </w:rPr>
        <w:t>）：</w:t>
      </w:r>
    </w:p>
    <w:p w14:paraId="20F3C5F9">
      <w:pPr>
        <w:pStyle w:val="2"/>
        <w:spacing w:line="259" w:lineRule="auto"/>
        <w:rPr>
          <w:color w:val="auto"/>
          <w:highlight w:val="none"/>
        </w:rPr>
      </w:pPr>
    </w:p>
    <w:p w14:paraId="2A100045">
      <w:pPr>
        <w:spacing w:before="78" w:line="219" w:lineRule="auto"/>
        <w:ind w:left="3699"/>
        <w:rPr>
          <w:rFonts w:ascii="宋体" w:hAnsi="宋体" w:eastAsia="宋体" w:cs="宋体"/>
          <w:color w:val="auto"/>
          <w:sz w:val="24"/>
          <w:szCs w:val="24"/>
          <w:highlight w:val="none"/>
        </w:rPr>
      </w:pPr>
      <w:r>
        <w:rPr>
          <w:color w:val="auto"/>
          <w:highlight w:val="none"/>
        </w:rPr>
        <w:pict>
          <v:shape id="_x0000_s1029" o:spid="_x0000_s1029" style="position:absolute;left:0pt;margin-left:310.45pt;margin-top:15.9pt;height:0.65pt;width:84.05pt;z-index:251662336;mso-width-relative:page;mso-height-relative:page;" fillcolor="#000000" filled="t" stroked="f" coordsize="1681,12" path="m0,12l1680,12,1680,0,0,0,0,12xe">
            <v:path/>
            <v:fill on="t" focussize="0,0"/>
            <v:stroke on="f"/>
            <v:imagedata o:title=""/>
            <o:lock v:ext="edit"/>
          </v:shape>
        </w:pict>
      </w:r>
      <w:r>
        <w:rPr>
          <w:rFonts w:ascii="宋体" w:hAnsi="宋体" w:eastAsia="宋体" w:cs="宋体"/>
          <w:color w:val="auto"/>
          <w:spacing w:val="-7"/>
          <w:sz w:val="24"/>
          <w:szCs w:val="24"/>
          <w:highlight w:val="none"/>
        </w:rPr>
        <w:t>法定代表人（签章</w:t>
      </w:r>
      <w:r>
        <w:rPr>
          <w:rFonts w:ascii="宋体" w:hAnsi="宋体" w:eastAsia="宋体" w:cs="宋体"/>
          <w:color w:val="auto"/>
          <w:spacing w:val="-2"/>
          <w:sz w:val="24"/>
          <w:szCs w:val="24"/>
          <w:highlight w:val="none"/>
        </w:rPr>
        <w:t>）：</w:t>
      </w:r>
    </w:p>
    <w:p w14:paraId="66C30BA6">
      <w:pPr>
        <w:pStyle w:val="2"/>
        <w:spacing w:line="259" w:lineRule="auto"/>
        <w:rPr>
          <w:color w:val="auto"/>
          <w:highlight w:val="none"/>
        </w:rPr>
      </w:pPr>
    </w:p>
    <w:p w14:paraId="3FDDD550">
      <w:pPr>
        <w:spacing w:before="79" w:line="220" w:lineRule="auto"/>
        <w:ind w:left="3797"/>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11"/>
          <w:sz w:val="24"/>
          <w:szCs w:val="24"/>
          <w:highlight w:val="none"/>
        </w:rPr>
        <w:t>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1"/>
          <w:sz w:val="24"/>
          <w:szCs w:val="24"/>
          <w:highlight w:val="none"/>
        </w:rPr>
        <w:t xml:space="preserve">年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1"/>
          <w:sz w:val="24"/>
          <w:szCs w:val="24"/>
          <w:highlight w:val="none"/>
        </w:rPr>
        <w:t xml:space="preserve">月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1"/>
          <w:sz w:val="24"/>
          <w:szCs w:val="24"/>
          <w:highlight w:val="none"/>
        </w:rPr>
        <w:t>日</w:t>
      </w:r>
    </w:p>
    <w:p w14:paraId="04DD3A62">
      <w:pPr>
        <w:spacing w:before="88"/>
        <w:rPr>
          <w:color w:val="auto"/>
          <w:highlight w:val="none"/>
        </w:rPr>
      </w:pPr>
    </w:p>
    <w:p w14:paraId="7D155142">
      <w:pPr>
        <w:spacing w:before="87"/>
        <w:rPr>
          <w:color w:val="auto"/>
          <w:highlight w:val="none"/>
        </w:rPr>
      </w:pPr>
    </w:p>
    <w:tbl>
      <w:tblPr>
        <w:tblStyle w:val="10"/>
        <w:tblW w:w="7885" w:type="dxa"/>
        <w:tblInd w:w="26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85"/>
      </w:tblGrid>
      <w:tr w14:paraId="27F1594A">
        <w:trPr>
          <w:trHeight w:val="3583" w:hRule="atLeast"/>
        </w:trPr>
        <w:tc>
          <w:tcPr>
            <w:tcW w:w="7885" w:type="dxa"/>
            <w:vAlign w:val="top"/>
          </w:tcPr>
          <w:p w14:paraId="7408E886">
            <w:pPr>
              <w:spacing w:line="263" w:lineRule="auto"/>
              <w:rPr>
                <w:rFonts w:ascii="Arial"/>
                <w:color w:val="auto"/>
                <w:sz w:val="21"/>
                <w:highlight w:val="none"/>
              </w:rPr>
            </w:pPr>
          </w:p>
          <w:p w14:paraId="75FAC9C8">
            <w:pPr>
              <w:spacing w:line="263" w:lineRule="auto"/>
              <w:rPr>
                <w:rFonts w:ascii="Arial"/>
                <w:color w:val="auto"/>
                <w:sz w:val="21"/>
                <w:highlight w:val="none"/>
              </w:rPr>
            </w:pPr>
          </w:p>
          <w:p w14:paraId="5F917FCC">
            <w:pPr>
              <w:spacing w:line="263" w:lineRule="auto"/>
              <w:rPr>
                <w:rFonts w:ascii="Arial"/>
                <w:color w:val="auto"/>
                <w:sz w:val="21"/>
                <w:highlight w:val="none"/>
              </w:rPr>
            </w:pPr>
          </w:p>
          <w:p w14:paraId="5EB2B411">
            <w:pPr>
              <w:spacing w:line="263" w:lineRule="auto"/>
              <w:rPr>
                <w:rFonts w:ascii="Arial"/>
                <w:color w:val="auto"/>
                <w:sz w:val="21"/>
                <w:highlight w:val="none"/>
              </w:rPr>
            </w:pPr>
          </w:p>
          <w:p w14:paraId="302D760B">
            <w:pPr>
              <w:spacing w:line="264" w:lineRule="auto"/>
              <w:rPr>
                <w:rFonts w:ascii="Arial"/>
                <w:color w:val="auto"/>
                <w:sz w:val="21"/>
                <w:highlight w:val="none"/>
              </w:rPr>
            </w:pPr>
          </w:p>
          <w:p w14:paraId="050E3BA5">
            <w:pPr>
              <w:spacing w:line="264" w:lineRule="auto"/>
              <w:rPr>
                <w:rFonts w:ascii="Arial"/>
                <w:color w:val="auto"/>
                <w:sz w:val="21"/>
                <w:highlight w:val="none"/>
              </w:rPr>
            </w:pPr>
          </w:p>
          <w:p w14:paraId="6A3B301C">
            <w:pPr>
              <w:pStyle w:val="11"/>
              <w:spacing w:before="78" w:line="220" w:lineRule="auto"/>
              <w:ind w:left="1909"/>
              <w:rPr>
                <w:color w:val="auto"/>
                <w:highlight w:val="none"/>
              </w:rPr>
            </w:pPr>
            <w:r>
              <w:rPr>
                <w:color w:val="auto"/>
                <w:spacing w:val="-2"/>
                <w:highlight w:val="none"/>
              </w:rPr>
              <w:t>法定代表人身份证复印件（或扫描件）</w:t>
            </w:r>
          </w:p>
        </w:tc>
      </w:tr>
    </w:tbl>
    <w:p w14:paraId="4D21E2DD">
      <w:pPr>
        <w:pStyle w:val="2"/>
        <w:rPr>
          <w:color w:val="auto"/>
          <w:highlight w:val="none"/>
        </w:rPr>
      </w:pPr>
    </w:p>
    <w:p w14:paraId="0EBF2195">
      <w:pPr>
        <w:rPr>
          <w:color w:val="auto"/>
          <w:highlight w:val="none"/>
        </w:rPr>
        <w:sectPr>
          <w:footerReference r:id="rId21" w:type="default"/>
          <w:pgSz w:w="11907" w:h="16839"/>
          <w:pgMar w:top="1431" w:right="1785" w:bottom="1395" w:left="1785" w:header="0" w:footer="1167" w:gutter="0"/>
          <w:cols w:space="720" w:num="1"/>
        </w:sectPr>
      </w:pPr>
    </w:p>
    <w:p w14:paraId="7EF71CED">
      <w:pPr>
        <w:spacing w:before="93" w:line="224" w:lineRule="auto"/>
        <w:ind w:left="2359"/>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二、响应文件签署授权委托书</w:t>
      </w:r>
    </w:p>
    <w:p w14:paraId="35434D16">
      <w:pPr>
        <w:pStyle w:val="2"/>
        <w:spacing w:line="273" w:lineRule="auto"/>
        <w:rPr>
          <w:color w:val="auto"/>
          <w:highlight w:val="none"/>
        </w:rPr>
      </w:pPr>
    </w:p>
    <w:p w14:paraId="65EC7F5A">
      <w:pPr>
        <w:pStyle w:val="2"/>
        <w:spacing w:line="273" w:lineRule="auto"/>
        <w:rPr>
          <w:color w:val="auto"/>
          <w:highlight w:val="none"/>
        </w:rPr>
      </w:pPr>
    </w:p>
    <w:p w14:paraId="635ED52B">
      <w:pPr>
        <w:spacing w:before="78" w:line="480" w:lineRule="auto"/>
        <w:ind w:right="812" w:firstLine="613"/>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本授权委托书声明：我</w:t>
      </w:r>
      <w:r>
        <w:rPr>
          <w:rFonts w:ascii="宋体" w:hAnsi="宋体" w:eastAsia="宋体" w:cs="宋体"/>
          <w:color w:val="auto"/>
          <w:spacing w:val="4"/>
          <w:sz w:val="24"/>
          <w:szCs w:val="24"/>
          <w:highlight w:val="none"/>
          <w:u w:val="single" w:color="auto"/>
        </w:rPr>
        <w:t>（法定代表人</w:t>
      </w:r>
      <w:r>
        <w:rPr>
          <w:rFonts w:ascii="宋体" w:hAnsi="宋体" w:eastAsia="宋体" w:cs="宋体"/>
          <w:color w:val="auto"/>
          <w:spacing w:val="-13"/>
          <w:sz w:val="24"/>
          <w:szCs w:val="24"/>
          <w:highlight w:val="none"/>
          <w:u w:val="single" w:color="auto"/>
        </w:rPr>
        <w:t>）</w:t>
      </w:r>
      <w:r>
        <w:rPr>
          <w:rFonts w:ascii="宋体" w:hAnsi="宋体" w:eastAsia="宋体" w:cs="宋体"/>
          <w:color w:val="auto"/>
          <w:spacing w:val="-13"/>
          <w:sz w:val="24"/>
          <w:szCs w:val="24"/>
          <w:highlight w:val="none"/>
        </w:rPr>
        <w:t>（</w:t>
      </w:r>
      <w:r>
        <w:rPr>
          <w:rFonts w:ascii="宋体" w:hAnsi="宋体" w:eastAsia="宋体" w:cs="宋体"/>
          <w:color w:val="auto"/>
          <w:spacing w:val="4"/>
          <w:sz w:val="24"/>
          <w:szCs w:val="24"/>
          <w:highlight w:val="none"/>
        </w:rPr>
        <w:t>姓名）系</w:t>
      </w:r>
      <w:r>
        <w:rPr>
          <w:rFonts w:ascii="宋体" w:hAnsi="宋体" w:eastAsia="宋体" w:cs="宋体"/>
          <w:color w:val="auto"/>
          <w:spacing w:val="4"/>
          <w:sz w:val="24"/>
          <w:szCs w:val="24"/>
          <w:highlight w:val="none"/>
          <w:u w:val="single" w:color="auto"/>
        </w:rPr>
        <w:t>（</w:t>
      </w:r>
      <w:r>
        <w:rPr>
          <w:rFonts w:ascii="宋体" w:hAnsi="宋体" w:eastAsia="宋体" w:cs="宋体"/>
          <w:color w:val="auto"/>
          <w:spacing w:val="3"/>
          <w:sz w:val="24"/>
          <w:szCs w:val="24"/>
          <w:highlight w:val="none"/>
          <w:u w:val="single" w:color="auto"/>
        </w:rPr>
        <w:t>响应供应商名称）</w:t>
      </w:r>
      <w:r>
        <w:rPr>
          <w:rFonts w:ascii="宋体" w:hAnsi="宋体" w:eastAsia="宋体" w:cs="宋体"/>
          <w:color w:val="auto"/>
          <w:spacing w:val="3"/>
          <w:sz w:val="24"/>
          <w:szCs w:val="24"/>
          <w:highlight w:val="none"/>
        </w:rPr>
        <w:t>的法定</w:t>
      </w:r>
      <w:r>
        <w:rPr>
          <w:rFonts w:ascii="宋体" w:hAnsi="宋体" w:eastAsia="宋体" w:cs="宋体"/>
          <w:color w:val="auto"/>
          <w:sz w:val="24"/>
          <w:szCs w:val="24"/>
          <w:highlight w:val="none"/>
        </w:rPr>
        <w:t>代表人，现授权委托</w:t>
      </w:r>
      <w:r>
        <w:rPr>
          <w:rFonts w:ascii="宋体" w:hAnsi="宋体" w:eastAsia="宋体" w:cs="宋体"/>
          <w:color w:val="auto"/>
          <w:sz w:val="24"/>
          <w:szCs w:val="24"/>
          <w:highlight w:val="none"/>
          <w:u w:val="single" w:color="auto"/>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color="auto"/>
        </w:rPr>
        <w:t>（姓名）</w:t>
      </w:r>
      <w:r>
        <w:rPr>
          <w:rFonts w:ascii="宋体" w:hAnsi="宋体" w:eastAsia="宋体" w:cs="宋体"/>
          <w:color w:val="auto"/>
          <w:sz w:val="24"/>
          <w:szCs w:val="24"/>
          <w:highlight w:val="none"/>
        </w:rPr>
        <w:t>为我公司签署本项目</w:t>
      </w:r>
      <w:r>
        <w:rPr>
          <w:rFonts w:ascii="宋体" w:hAnsi="宋体" w:eastAsia="宋体" w:cs="宋体"/>
          <w:color w:val="auto"/>
          <w:spacing w:val="-1"/>
          <w:sz w:val="24"/>
          <w:szCs w:val="24"/>
          <w:highlight w:val="none"/>
        </w:rPr>
        <w:t>的响应文件的法定代表人授权委托代理人，我承认代理人全权代表我所签署的</w:t>
      </w:r>
      <w:r>
        <w:rPr>
          <w:rFonts w:ascii="宋体" w:hAnsi="宋体" w:eastAsia="宋体" w:cs="宋体"/>
          <w:color w:val="auto"/>
          <w:spacing w:val="-1"/>
          <w:sz w:val="24"/>
          <w:szCs w:val="24"/>
          <w:highlight w:val="none"/>
          <w:u w:val="single" w:color="auto"/>
        </w:rPr>
        <w:t xml:space="preserve">  （项目名称）  </w:t>
      </w:r>
      <w:r>
        <w:rPr>
          <w:rFonts w:ascii="宋体" w:hAnsi="宋体" w:eastAsia="宋体" w:cs="宋体"/>
          <w:color w:val="auto"/>
          <w:spacing w:val="-89"/>
          <w:sz w:val="24"/>
          <w:szCs w:val="24"/>
          <w:highlight w:val="none"/>
        </w:rPr>
        <w:t xml:space="preserve"> </w:t>
      </w:r>
      <w:r>
        <w:rPr>
          <w:rFonts w:ascii="宋体" w:hAnsi="宋体" w:eastAsia="宋体" w:cs="宋体"/>
          <w:color w:val="auto"/>
          <w:spacing w:val="-1"/>
          <w:sz w:val="24"/>
          <w:szCs w:val="24"/>
          <w:highlight w:val="none"/>
        </w:rPr>
        <w:t>项目的</w:t>
      </w:r>
      <w:r>
        <w:rPr>
          <w:rFonts w:ascii="宋体" w:hAnsi="宋体" w:eastAsia="宋体" w:cs="宋体"/>
          <w:color w:val="auto"/>
          <w:sz w:val="24"/>
          <w:szCs w:val="24"/>
          <w:highlight w:val="none"/>
        </w:rPr>
        <w:t>响应文件的内容。同时授权委托该同志代表我公司参加本项目</w:t>
      </w:r>
      <w:r>
        <w:rPr>
          <w:rFonts w:ascii="宋体" w:hAnsi="宋体" w:eastAsia="宋体" w:cs="宋体"/>
          <w:color w:val="auto"/>
          <w:spacing w:val="-1"/>
          <w:sz w:val="24"/>
          <w:szCs w:val="24"/>
          <w:highlight w:val="none"/>
        </w:rPr>
        <w:t>的投标、开标、合同谈</w:t>
      </w:r>
      <w:r>
        <w:rPr>
          <w:rFonts w:ascii="宋体" w:hAnsi="宋体" w:eastAsia="宋体" w:cs="宋体"/>
          <w:color w:val="auto"/>
          <w:spacing w:val="-3"/>
          <w:sz w:val="24"/>
          <w:szCs w:val="24"/>
          <w:highlight w:val="none"/>
        </w:rPr>
        <w:t>判、处理有关事务等并有权签署有关文件。</w:t>
      </w:r>
    </w:p>
    <w:p w14:paraId="7099EA04">
      <w:pPr>
        <w:spacing w:line="220" w:lineRule="auto"/>
        <w:ind w:left="61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委托期限：</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6E355DF3">
      <w:pPr>
        <w:pStyle w:val="2"/>
        <w:spacing w:line="257" w:lineRule="auto"/>
        <w:rPr>
          <w:color w:val="auto"/>
          <w:highlight w:val="none"/>
        </w:rPr>
      </w:pPr>
    </w:p>
    <w:p w14:paraId="38DBE2CB">
      <w:pPr>
        <w:spacing w:before="78" w:line="220" w:lineRule="auto"/>
        <w:ind w:left="69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代理人无转委托权，特此委托。</w:t>
      </w:r>
    </w:p>
    <w:p w14:paraId="6A559D03">
      <w:pPr>
        <w:pStyle w:val="2"/>
        <w:spacing w:line="292" w:lineRule="auto"/>
        <w:rPr>
          <w:color w:val="auto"/>
          <w:highlight w:val="none"/>
        </w:rPr>
      </w:pPr>
    </w:p>
    <w:p w14:paraId="30F08338">
      <w:pPr>
        <w:pStyle w:val="2"/>
        <w:spacing w:line="293" w:lineRule="auto"/>
        <w:rPr>
          <w:color w:val="auto"/>
          <w:highlight w:val="none"/>
        </w:rPr>
      </w:pPr>
    </w:p>
    <w:p w14:paraId="1957EF61">
      <w:pPr>
        <w:pStyle w:val="2"/>
        <w:spacing w:line="293" w:lineRule="auto"/>
        <w:rPr>
          <w:color w:val="auto"/>
          <w:highlight w:val="none"/>
        </w:rPr>
      </w:pPr>
    </w:p>
    <w:p w14:paraId="5DD40DF8">
      <w:pPr>
        <w:spacing w:before="78" w:line="220" w:lineRule="auto"/>
        <w:ind w:left="27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代理人（签字</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p>
    <w:p w14:paraId="71A5B3F5">
      <w:pPr>
        <w:pStyle w:val="2"/>
        <w:spacing w:line="258" w:lineRule="auto"/>
        <w:rPr>
          <w:color w:val="auto"/>
          <w:highlight w:val="none"/>
        </w:rPr>
      </w:pPr>
    </w:p>
    <w:p w14:paraId="086974EE">
      <w:pPr>
        <w:spacing w:before="78" w:line="220" w:lineRule="auto"/>
        <w:ind w:left="27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689D2094">
      <w:pPr>
        <w:pStyle w:val="2"/>
        <w:spacing w:line="259" w:lineRule="auto"/>
        <w:rPr>
          <w:color w:val="auto"/>
          <w:highlight w:val="none"/>
        </w:rPr>
      </w:pPr>
    </w:p>
    <w:p w14:paraId="53DB68C4">
      <w:pPr>
        <w:spacing w:before="78" w:line="219" w:lineRule="auto"/>
        <w:ind w:left="2713"/>
        <w:rPr>
          <w:rFonts w:ascii="宋体" w:hAnsi="宋体" w:eastAsia="宋体" w:cs="宋体"/>
          <w:color w:val="auto"/>
          <w:sz w:val="24"/>
          <w:szCs w:val="24"/>
          <w:highlight w:val="none"/>
        </w:rPr>
      </w:pPr>
      <w:r>
        <w:rPr>
          <w:color w:val="auto"/>
          <w:highlight w:val="none"/>
        </w:rPr>
        <w:pict>
          <v:shape id="_x0000_s1030" o:spid="_x0000_s1030" style="position:absolute;left:0pt;margin-left:260.6pt;margin-top:15.5pt;height:0.65pt;width:144.05pt;z-index:251664384;mso-width-relative:page;mso-height-relative:page;" fillcolor="#000000" filled="t" stroked="f" coordsize="2881,12" path="m0,12l2880,12,2880,0,0,0,0,12xe">
            <v:path/>
            <v:fill on="t" focussize="0,0"/>
            <v:stroke on="f"/>
            <v:imagedata o:title=""/>
            <o:lock v:ext="edit"/>
          </v:shape>
        </w:pict>
      </w:r>
      <w:r>
        <w:rPr>
          <w:rFonts w:ascii="宋体" w:hAnsi="宋体" w:eastAsia="宋体" w:cs="宋体"/>
          <w:color w:val="auto"/>
          <w:spacing w:val="-8"/>
          <w:sz w:val="24"/>
          <w:szCs w:val="24"/>
          <w:highlight w:val="none"/>
        </w:rPr>
        <w:t>响应供应商（盖章</w:t>
      </w:r>
      <w:r>
        <w:rPr>
          <w:rFonts w:ascii="宋体" w:hAnsi="宋体" w:eastAsia="宋体" w:cs="宋体"/>
          <w:color w:val="auto"/>
          <w:spacing w:val="-4"/>
          <w:sz w:val="24"/>
          <w:szCs w:val="24"/>
          <w:highlight w:val="none"/>
        </w:rPr>
        <w:t>）：</w:t>
      </w:r>
    </w:p>
    <w:p w14:paraId="39B20B67">
      <w:pPr>
        <w:pStyle w:val="2"/>
        <w:spacing w:line="259" w:lineRule="auto"/>
        <w:rPr>
          <w:color w:val="auto"/>
          <w:highlight w:val="none"/>
        </w:rPr>
      </w:pPr>
    </w:p>
    <w:p w14:paraId="4C8FEE89">
      <w:pPr>
        <w:spacing w:before="79" w:line="219" w:lineRule="auto"/>
        <w:ind w:left="2702"/>
        <w:rPr>
          <w:rFonts w:ascii="宋体" w:hAnsi="宋体" w:eastAsia="宋体" w:cs="宋体"/>
          <w:color w:val="auto"/>
          <w:sz w:val="24"/>
          <w:szCs w:val="24"/>
          <w:highlight w:val="none"/>
        </w:rPr>
      </w:pPr>
      <w:r>
        <w:rPr>
          <w:color w:val="auto"/>
          <w:highlight w:val="none"/>
        </w:rPr>
        <w:pict>
          <v:shape id="_x0000_s1031" o:spid="_x0000_s1031" style="position:absolute;left:0pt;margin-left:254.6pt;margin-top:15.9pt;height:0.6pt;width:150.05pt;z-index:251663360;mso-width-relative:page;mso-height-relative:page;" fillcolor="#000000" filled="t" stroked="f" coordsize="3001,12" path="m0,11l3000,11,3000,0,0,0,0,11xe">
            <v:path/>
            <v:fill on="t" focussize="0,0"/>
            <v:stroke on="f"/>
            <v:imagedata o:title=""/>
            <o:lock v:ext="edit"/>
          </v:shape>
        </w:pict>
      </w:r>
      <w:r>
        <w:rPr>
          <w:rFonts w:ascii="宋体" w:hAnsi="宋体" w:eastAsia="宋体" w:cs="宋体"/>
          <w:color w:val="auto"/>
          <w:spacing w:val="-7"/>
          <w:sz w:val="24"/>
          <w:szCs w:val="24"/>
          <w:highlight w:val="none"/>
        </w:rPr>
        <w:t>法定代表人（签章</w:t>
      </w:r>
      <w:r>
        <w:rPr>
          <w:rFonts w:ascii="宋体" w:hAnsi="宋体" w:eastAsia="宋体" w:cs="宋体"/>
          <w:color w:val="auto"/>
          <w:spacing w:val="-2"/>
          <w:sz w:val="24"/>
          <w:szCs w:val="24"/>
          <w:highlight w:val="none"/>
        </w:rPr>
        <w:t>）：</w:t>
      </w:r>
    </w:p>
    <w:p w14:paraId="649C2C1C">
      <w:pPr>
        <w:pStyle w:val="2"/>
        <w:spacing w:line="323" w:lineRule="auto"/>
        <w:rPr>
          <w:color w:val="auto"/>
          <w:highlight w:val="none"/>
        </w:rPr>
      </w:pPr>
    </w:p>
    <w:p w14:paraId="0DE8BE0E">
      <w:pPr>
        <w:spacing w:before="79" w:line="220" w:lineRule="auto"/>
        <w:ind w:left="264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授权委托日期：    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日</w:t>
      </w:r>
    </w:p>
    <w:p w14:paraId="06CDB5A7">
      <w:pPr>
        <w:spacing w:before="228"/>
        <w:rPr>
          <w:color w:val="auto"/>
          <w:highlight w:val="none"/>
        </w:rPr>
      </w:pPr>
    </w:p>
    <w:tbl>
      <w:tblPr>
        <w:tblStyle w:val="10"/>
        <w:tblW w:w="8358" w:type="dxa"/>
        <w:tblInd w:w="25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58"/>
      </w:tblGrid>
      <w:tr w14:paraId="3A6BD1AF">
        <w:trPr>
          <w:trHeight w:val="3249" w:hRule="atLeast"/>
        </w:trPr>
        <w:tc>
          <w:tcPr>
            <w:tcW w:w="8358" w:type="dxa"/>
            <w:vAlign w:val="top"/>
          </w:tcPr>
          <w:p w14:paraId="1238C00E">
            <w:pPr>
              <w:spacing w:line="283" w:lineRule="auto"/>
              <w:rPr>
                <w:rFonts w:ascii="Arial"/>
                <w:color w:val="auto"/>
                <w:sz w:val="21"/>
                <w:highlight w:val="none"/>
              </w:rPr>
            </w:pPr>
          </w:p>
          <w:p w14:paraId="097E7626">
            <w:pPr>
              <w:spacing w:line="283" w:lineRule="auto"/>
              <w:rPr>
                <w:rFonts w:ascii="Arial"/>
                <w:color w:val="auto"/>
                <w:sz w:val="21"/>
                <w:highlight w:val="none"/>
              </w:rPr>
            </w:pPr>
          </w:p>
          <w:p w14:paraId="4C7A9F07">
            <w:pPr>
              <w:spacing w:line="284" w:lineRule="auto"/>
              <w:rPr>
                <w:rFonts w:ascii="Arial"/>
                <w:color w:val="auto"/>
                <w:sz w:val="21"/>
                <w:highlight w:val="none"/>
              </w:rPr>
            </w:pPr>
          </w:p>
          <w:p w14:paraId="342A8E4D">
            <w:pPr>
              <w:spacing w:line="284" w:lineRule="auto"/>
              <w:rPr>
                <w:rFonts w:ascii="Arial"/>
                <w:color w:val="auto"/>
                <w:sz w:val="21"/>
                <w:highlight w:val="none"/>
              </w:rPr>
            </w:pPr>
          </w:p>
          <w:p w14:paraId="1D73E270">
            <w:pPr>
              <w:spacing w:line="284" w:lineRule="auto"/>
              <w:rPr>
                <w:rFonts w:ascii="Arial"/>
                <w:color w:val="auto"/>
                <w:sz w:val="21"/>
                <w:highlight w:val="none"/>
              </w:rPr>
            </w:pPr>
          </w:p>
          <w:p w14:paraId="7BD026D4">
            <w:pPr>
              <w:pStyle w:val="11"/>
              <w:spacing w:before="78" w:line="220" w:lineRule="auto"/>
              <w:ind w:left="2142"/>
              <w:rPr>
                <w:color w:val="auto"/>
                <w:highlight w:val="none"/>
              </w:rPr>
            </w:pPr>
            <w:r>
              <w:rPr>
                <w:color w:val="auto"/>
                <w:spacing w:val="-2"/>
                <w:highlight w:val="none"/>
              </w:rPr>
              <w:t>委托代理人身份证复印件（或扫描件）</w:t>
            </w:r>
          </w:p>
        </w:tc>
      </w:tr>
    </w:tbl>
    <w:p w14:paraId="15F8E7C5">
      <w:pPr>
        <w:spacing w:before="257" w:line="415" w:lineRule="auto"/>
        <w:ind w:left="3" w:firstLine="1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因本项目为电子标，委托代理人无法手写签字，可以电</w:t>
      </w:r>
      <w:r>
        <w:rPr>
          <w:rFonts w:ascii="宋体" w:hAnsi="宋体" w:eastAsia="宋体" w:cs="宋体"/>
          <w:color w:val="auto"/>
          <w:spacing w:val="1"/>
          <w:sz w:val="24"/>
          <w:szCs w:val="24"/>
          <w:highlight w:val="none"/>
        </w:rPr>
        <w:t>脑打印字体为准或以法定代表人签章</w:t>
      </w:r>
      <w:r>
        <w:rPr>
          <w:rFonts w:ascii="宋体" w:hAnsi="宋体" w:eastAsia="宋体" w:cs="宋体"/>
          <w:color w:val="auto"/>
          <w:spacing w:val="-11"/>
          <w:sz w:val="24"/>
          <w:szCs w:val="24"/>
          <w:highlight w:val="none"/>
        </w:rPr>
        <w:t>为准。</w:t>
      </w:r>
    </w:p>
    <w:p w14:paraId="09A42956">
      <w:pPr>
        <w:spacing w:line="415" w:lineRule="auto"/>
        <w:rPr>
          <w:rFonts w:ascii="宋体" w:hAnsi="宋体" w:eastAsia="宋体" w:cs="宋体"/>
          <w:color w:val="auto"/>
          <w:sz w:val="24"/>
          <w:szCs w:val="24"/>
          <w:highlight w:val="none"/>
        </w:rPr>
        <w:sectPr>
          <w:footerReference r:id="rId22" w:type="default"/>
          <w:pgSz w:w="11907" w:h="16839"/>
          <w:pgMar w:top="1431" w:right="697" w:bottom="1395" w:left="1523" w:header="0" w:footer="1168" w:gutter="0"/>
          <w:cols w:space="720" w:num="1"/>
        </w:sectPr>
      </w:pPr>
    </w:p>
    <w:p w14:paraId="03CE5198">
      <w:pPr>
        <w:spacing w:before="104" w:line="226" w:lineRule="auto"/>
        <w:ind w:left="3640"/>
        <w:outlineLvl w:val="1"/>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三、投标函</w:t>
      </w:r>
    </w:p>
    <w:p w14:paraId="78271F4A">
      <w:pPr>
        <w:pStyle w:val="2"/>
        <w:spacing w:line="385" w:lineRule="auto"/>
        <w:rPr>
          <w:color w:val="auto"/>
          <w:highlight w:val="none"/>
        </w:rPr>
      </w:pPr>
    </w:p>
    <w:p w14:paraId="505FD44C">
      <w:pPr>
        <w:spacing w:before="78"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pacing w:val="-34"/>
          <w:sz w:val="24"/>
          <w:szCs w:val="24"/>
          <w:highlight w:val="none"/>
        </w:rPr>
        <w:t xml:space="preserve"> </w:t>
      </w:r>
      <w:r>
        <w:rPr>
          <w:rFonts w:ascii="宋体" w:hAnsi="宋体" w:eastAsia="宋体" w:cs="宋体"/>
          <w:color w:val="auto"/>
          <w:spacing w:val="-64"/>
          <w:sz w:val="24"/>
          <w:szCs w:val="24"/>
          <w:highlight w:val="none"/>
          <w:u w:val="single" w:color="auto"/>
        </w:rPr>
        <w:t xml:space="preserve"> </w:t>
      </w:r>
      <w:r>
        <w:rPr>
          <w:rFonts w:ascii="宋体" w:hAnsi="宋体" w:eastAsia="宋体" w:cs="宋体"/>
          <w:color w:val="auto"/>
          <w:sz w:val="24"/>
          <w:szCs w:val="24"/>
          <w:highlight w:val="none"/>
          <w:u w:val="single" w:color="auto"/>
        </w:rPr>
        <w:t xml:space="preserve">（采购人）  </w:t>
      </w:r>
    </w:p>
    <w:p w14:paraId="00567810">
      <w:pPr>
        <w:spacing w:before="183" w:line="360" w:lineRule="auto"/>
        <w:ind w:left="5" w:right="55" w:firstLine="475"/>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根据已收到贵方的</w:t>
      </w:r>
      <w:r>
        <w:rPr>
          <w:rFonts w:ascii="宋体" w:hAnsi="宋体" w:eastAsia="宋体" w:cs="宋体"/>
          <w:color w:val="auto"/>
          <w:spacing w:val="1"/>
          <w:sz w:val="24"/>
          <w:szCs w:val="24"/>
          <w:highlight w:val="none"/>
          <w:u w:val="single" w:color="auto"/>
        </w:rPr>
        <w:t>（项目名称</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1"/>
          <w:sz w:val="24"/>
          <w:szCs w:val="24"/>
          <w:highlight w:val="none"/>
          <w:u w:val="single" w:color="auto"/>
        </w:rPr>
        <w:t>项目编号）</w:t>
      </w:r>
      <w:r>
        <w:rPr>
          <w:rFonts w:ascii="宋体" w:hAnsi="宋体" w:eastAsia="宋体" w:cs="宋体"/>
          <w:color w:val="auto"/>
          <w:spacing w:val="1"/>
          <w:sz w:val="24"/>
          <w:szCs w:val="24"/>
          <w:highlight w:val="none"/>
        </w:rPr>
        <w:t>的竞争性磋商</w:t>
      </w:r>
      <w:r>
        <w:rPr>
          <w:rFonts w:ascii="宋体" w:hAnsi="宋体" w:eastAsia="宋体" w:cs="宋体"/>
          <w:color w:val="auto"/>
          <w:sz w:val="24"/>
          <w:szCs w:val="24"/>
          <w:highlight w:val="none"/>
        </w:rPr>
        <w:t>文件，遵照《中华人民共和国政府采购法》等有关规定，我单位经考</w:t>
      </w:r>
      <w:r>
        <w:rPr>
          <w:rFonts w:ascii="宋体" w:hAnsi="宋体" w:eastAsia="宋体" w:cs="宋体"/>
          <w:color w:val="auto"/>
          <w:spacing w:val="-1"/>
          <w:sz w:val="24"/>
          <w:szCs w:val="24"/>
          <w:highlight w:val="none"/>
        </w:rPr>
        <w:t>察现场和研究上述磋商文件的响应须知、合同条款、采购内容及其它有关文件后，我方愿以人民币（大写</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
          <w:sz w:val="24"/>
          <w:szCs w:val="24"/>
          <w:highlight w:val="none"/>
        </w:rPr>
        <w:t>元</w:t>
      </w:r>
      <w:r>
        <w:rPr>
          <w:rFonts w:ascii="宋体" w:hAnsi="宋体" w:eastAsia="宋体" w:cs="宋体"/>
          <w:color w:val="auto"/>
          <w:spacing w:val="-2"/>
          <w:sz w:val="24"/>
          <w:szCs w:val="24"/>
          <w:highlight w:val="none"/>
        </w:rPr>
        <w:t>（小写：</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2"/>
          <w:sz w:val="24"/>
          <w:szCs w:val="24"/>
          <w:highlight w:val="none"/>
        </w:rPr>
        <w:t>元）的报价，服务周期</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2"/>
          <w:sz w:val="24"/>
          <w:szCs w:val="24"/>
          <w:highlight w:val="none"/>
        </w:rPr>
        <w:t>质量要求</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90"/>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2"/>
          <w:sz w:val="24"/>
          <w:szCs w:val="24"/>
          <w:highlight w:val="none"/>
        </w:rPr>
        <w:t>按合</w:t>
      </w:r>
    </w:p>
    <w:p w14:paraId="62DF378E">
      <w:pPr>
        <w:spacing w:before="1" w:line="218" w:lineRule="auto"/>
        <w:ind w:left="2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同约定完成本项目服务内容，并做出以下承诺：</w:t>
      </w:r>
    </w:p>
    <w:p w14:paraId="63D60A4B">
      <w:pPr>
        <w:spacing w:before="184" w:line="360" w:lineRule="auto"/>
        <w:ind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1、我方已详细审核全部磋商文件，包括修改文件（如有）及有关附件</w:t>
      </w:r>
      <w:r>
        <w:rPr>
          <w:rFonts w:ascii="宋体" w:hAnsi="宋体" w:eastAsia="宋体" w:cs="宋体"/>
          <w:color w:val="auto"/>
          <w:spacing w:val="-2"/>
          <w:sz w:val="24"/>
          <w:szCs w:val="24"/>
          <w:highlight w:val="none"/>
        </w:rPr>
        <w:t>，已充分</w:t>
      </w:r>
      <w:r>
        <w:rPr>
          <w:rFonts w:ascii="宋体" w:hAnsi="宋体" w:eastAsia="宋体" w:cs="宋体"/>
          <w:color w:val="auto"/>
          <w:spacing w:val="1"/>
          <w:sz w:val="24"/>
          <w:szCs w:val="24"/>
          <w:highlight w:val="none"/>
        </w:rPr>
        <w:t>理解并掌握了本次招标项目的全部有关情况，认为磋商文件符合法律、法规的要求，</w:t>
      </w:r>
      <w:r>
        <w:rPr>
          <w:rFonts w:ascii="宋体" w:hAnsi="宋体" w:eastAsia="宋体" w:cs="宋体"/>
          <w:color w:val="auto"/>
          <w:sz w:val="24"/>
          <w:szCs w:val="24"/>
          <w:highlight w:val="none"/>
        </w:rPr>
        <w:t>充分体现了公开、公平、公正和诚实信用原则，我方对磋商文</w:t>
      </w:r>
      <w:r>
        <w:rPr>
          <w:rFonts w:ascii="宋体" w:hAnsi="宋体" w:eastAsia="宋体" w:cs="宋体"/>
          <w:color w:val="auto"/>
          <w:spacing w:val="-1"/>
          <w:sz w:val="24"/>
          <w:szCs w:val="24"/>
          <w:highlight w:val="none"/>
        </w:rPr>
        <w:t>件没有任何异议。同意</w:t>
      </w:r>
      <w:r>
        <w:rPr>
          <w:rFonts w:ascii="宋体" w:hAnsi="宋体" w:eastAsia="宋体" w:cs="宋体"/>
          <w:color w:val="auto"/>
          <w:spacing w:val="-3"/>
          <w:sz w:val="24"/>
          <w:szCs w:val="24"/>
          <w:highlight w:val="none"/>
        </w:rPr>
        <w:t>接受磋商文件的全部内容和条件。</w:t>
      </w:r>
    </w:p>
    <w:p w14:paraId="5E4B6E19">
      <w:pPr>
        <w:spacing w:before="1" w:line="218"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2、我方承认投标函附表是我方投标函的组成部分。</w:t>
      </w:r>
    </w:p>
    <w:p w14:paraId="7874CE41">
      <w:pPr>
        <w:spacing w:before="183" w:line="360" w:lineRule="auto"/>
        <w:ind w:left="1" w:right="56"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3、如我方</w:t>
      </w:r>
      <w:r>
        <w:rPr>
          <w:rFonts w:hint="eastAsia" w:ascii="宋体" w:hAnsi="宋体" w:eastAsia="宋体" w:cs="宋体"/>
          <w:color w:val="auto"/>
          <w:spacing w:val="3"/>
          <w:sz w:val="24"/>
          <w:szCs w:val="24"/>
          <w:highlight w:val="none"/>
          <w:lang w:val="en-US" w:eastAsia="zh-CN"/>
        </w:rPr>
        <w:t>中标</w:t>
      </w:r>
      <w:r>
        <w:rPr>
          <w:rFonts w:ascii="宋体" w:hAnsi="宋体" w:eastAsia="宋体" w:cs="宋体"/>
          <w:color w:val="auto"/>
          <w:spacing w:val="3"/>
          <w:sz w:val="24"/>
          <w:szCs w:val="24"/>
          <w:highlight w:val="none"/>
        </w:rPr>
        <w:t>，我方承诺在收到</w:t>
      </w:r>
      <w:r>
        <w:rPr>
          <w:rFonts w:hint="eastAsia" w:ascii="宋体" w:hAnsi="宋体" w:eastAsia="宋体" w:cs="宋体"/>
          <w:color w:val="auto"/>
          <w:spacing w:val="3"/>
          <w:sz w:val="24"/>
          <w:szCs w:val="24"/>
          <w:highlight w:val="none"/>
          <w:lang w:val="en-US" w:eastAsia="zh-CN"/>
        </w:rPr>
        <w:t>成交通知书</w:t>
      </w:r>
      <w:r>
        <w:rPr>
          <w:rFonts w:ascii="宋体" w:hAnsi="宋体" w:eastAsia="宋体" w:cs="宋体"/>
          <w:color w:val="auto"/>
          <w:spacing w:val="3"/>
          <w:sz w:val="24"/>
          <w:szCs w:val="24"/>
          <w:highlight w:val="none"/>
        </w:rPr>
        <w:t>后，在</w:t>
      </w:r>
      <w:r>
        <w:rPr>
          <w:rFonts w:hint="eastAsia" w:ascii="宋体" w:hAnsi="宋体" w:eastAsia="宋体" w:cs="宋体"/>
          <w:color w:val="auto"/>
          <w:spacing w:val="3"/>
          <w:sz w:val="24"/>
          <w:szCs w:val="24"/>
          <w:highlight w:val="none"/>
          <w:lang w:val="en-US" w:eastAsia="zh-CN"/>
        </w:rPr>
        <w:t>成交通知书</w:t>
      </w:r>
      <w:r>
        <w:rPr>
          <w:rFonts w:ascii="宋体" w:hAnsi="宋体" w:eastAsia="宋体" w:cs="宋体"/>
          <w:color w:val="auto"/>
          <w:spacing w:val="3"/>
          <w:sz w:val="24"/>
          <w:szCs w:val="24"/>
          <w:highlight w:val="none"/>
        </w:rPr>
        <w:t>规</w:t>
      </w:r>
      <w:r>
        <w:rPr>
          <w:rFonts w:ascii="宋体" w:hAnsi="宋体" w:eastAsia="宋体" w:cs="宋体"/>
          <w:color w:val="auto"/>
          <w:spacing w:val="2"/>
          <w:sz w:val="24"/>
          <w:szCs w:val="24"/>
          <w:highlight w:val="none"/>
        </w:rPr>
        <w:t>定的期</w:t>
      </w:r>
      <w:r>
        <w:rPr>
          <w:rFonts w:ascii="宋体" w:hAnsi="宋体" w:eastAsia="宋体" w:cs="宋体"/>
          <w:color w:val="auto"/>
          <w:sz w:val="24"/>
          <w:szCs w:val="24"/>
          <w:highlight w:val="none"/>
        </w:rPr>
        <w:t>限内，根据磋商文件、我方的响应文件及有关澄清承诺书</w:t>
      </w:r>
      <w:r>
        <w:rPr>
          <w:rFonts w:ascii="宋体" w:hAnsi="宋体" w:eastAsia="宋体" w:cs="宋体"/>
          <w:color w:val="auto"/>
          <w:spacing w:val="-1"/>
          <w:sz w:val="24"/>
          <w:szCs w:val="24"/>
          <w:highlight w:val="none"/>
        </w:rPr>
        <w:t>的要求，与采购人订立书面</w:t>
      </w:r>
      <w:r>
        <w:rPr>
          <w:rFonts w:ascii="宋体" w:hAnsi="宋体" w:eastAsia="宋体" w:cs="宋体"/>
          <w:color w:val="auto"/>
          <w:spacing w:val="-2"/>
          <w:sz w:val="24"/>
          <w:szCs w:val="24"/>
          <w:highlight w:val="none"/>
        </w:rPr>
        <w:t>合同，并按照合同约定承担完成合同的责任和义务。</w:t>
      </w:r>
    </w:p>
    <w:p w14:paraId="1E33C089">
      <w:pPr>
        <w:spacing w:before="3" w:line="359" w:lineRule="auto"/>
        <w:ind w:left="3" w:right="61" w:firstLine="47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4、我方同意自本项目磋商文件中规定的磋商有效期内有效，并承诺在投标有效</w:t>
      </w:r>
      <w:r>
        <w:rPr>
          <w:rFonts w:ascii="宋体" w:hAnsi="宋体" w:eastAsia="宋体" w:cs="宋体"/>
          <w:color w:val="auto"/>
          <w:spacing w:val="-4"/>
          <w:sz w:val="24"/>
          <w:szCs w:val="24"/>
          <w:highlight w:val="none"/>
        </w:rPr>
        <w:t>期内不修改、撤销响应文件。</w:t>
      </w:r>
    </w:p>
    <w:p w14:paraId="537CACFE">
      <w:pPr>
        <w:spacing w:before="3" w:line="359" w:lineRule="auto"/>
        <w:ind w:left="4" w:right="57"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5、我方完全理解贵方不一定接受投标报价最低的供应商为</w:t>
      </w:r>
      <w:r>
        <w:rPr>
          <w:rFonts w:hint="eastAsia" w:ascii="宋体" w:hAnsi="宋体" w:eastAsia="宋体" w:cs="宋体"/>
          <w:color w:val="auto"/>
          <w:spacing w:val="3"/>
          <w:sz w:val="24"/>
          <w:szCs w:val="24"/>
          <w:highlight w:val="none"/>
          <w:lang w:val="en-US" w:eastAsia="zh-CN"/>
        </w:rPr>
        <w:t>成交人</w:t>
      </w:r>
      <w:r>
        <w:rPr>
          <w:rFonts w:ascii="宋体" w:hAnsi="宋体" w:eastAsia="宋体" w:cs="宋体"/>
          <w:color w:val="auto"/>
          <w:spacing w:val="2"/>
          <w:sz w:val="24"/>
          <w:szCs w:val="24"/>
          <w:highlight w:val="none"/>
        </w:rPr>
        <w:t>的</w:t>
      </w:r>
      <w:r>
        <w:rPr>
          <w:rFonts w:ascii="宋体" w:hAnsi="宋体" w:eastAsia="宋体" w:cs="宋体"/>
          <w:color w:val="auto"/>
          <w:spacing w:val="-11"/>
          <w:sz w:val="24"/>
          <w:szCs w:val="24"/>
          <w:highlight w:val="none"/>
        </w:rPr>
        <w:t>行为。</w:t>
      </w:r>
    </w:p>
    <w:p w14:paraId="22EA9A71">
      <w:pPr>
        <w:spacing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6、我方在此声明，所递交的响应文件及有关资</w:t>
      </w:r>
      <w:r>
        <w:rPr>
          <w:rFonts w:ascii="宋体" w:hAnsi="宋体" w:eastAsia="宋体" w:cs="宋体"/>
          <w:color w:val="auto"/>
          <w:spacing w:val="-2"/>
          <w:sz w:val="24"/>
          <w:szCs w:val="24"/>
          <w:highlight w:val="none"/>
        </w:rPr>
        <w:t>料内容完整、真实和准确。</w:t>
      </w:r>
    </w:p>
    <w:p w14:paraId="40311D17">
      <w:pPr>
        <w:pStyle w:val="2"/>
        <w:spacing w:line="323" w:lineRule="auto"/>
        <w:rPr>
          <w:color w:val="auto"/>
          <w:highlight w:val="none"/>
        </w:rPr>
      </w:pPr>
    </w:p>
    <w:p w14:paraId="669EFDE6">
      <w:pPr>
        <w:pStyle w:val="2"/>
        <w:spacing w:line="324" w:lineRule="auto"/>
        <w:rPr>
          <w:color w:val="auto"/>
          <w:highlight w:val="none"/>
        </w:rPr>
      </w:pPr>
    </w:p>
    <w:p w14:paraId="5A5A4B17">
      <w:pPr>
        <w:spacing w:before="79" w:line="219" w:lineRule="auto"/>
        <w:ind w:left="361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响应供应商</w:t>
      </w:r>
      <w:r>
        <w:rPr>
          <w:rFonts w:ascii="宋体" w:hAnsi="宋体" w:eastAsia="宋体" w:cs="宋体"/>
          <w:color w:val="auto"/>
          <w:spacing w:val="-63"/>
          <w:sz w:val="24"/>
          <w:szCs w:val="24"/>
          <w:highlight w:val="none"/>
        </w:rPr>
        <w:t xml:space="preserve"> </w:t>
      </w:r>
      <w:r>
        <w:rPr>
          <w:rFonts w:ascii="宋体" w:hAnsi="宋体" w:eastAsia="宋体" w:cs="宋体"/>
          <w:color w:val="auto"/>
          <w:spacing w:val="-8"/>
          <w:sz w:val="24"/>
          <w:szCs w:val="24"/>
          <w:highlight w:val="none"/>
        </w:rPr>
        <w:t>(盖章)：</w:t>
      </w:r>
      <w:r>
        <w:rPr>
          <w:rFonts w:ascii="宋体" w:hAnsi="宋体" w:eastAsia="宋体" w:cs="宋体"/>
          <w:color w:val="auto"/>
          <w:sz w:val="24"/>
          <w:szCs w:val="24"/>
          <w:highlight w:val="none"/>
          <w:u w:val="single" w:color="auto"/>
        </w:rPr>
        <w:t xml:space="preserve">               </w:t>
      </w:r>
    </w:p>
    <w:p w14:paraId="1DEE1CA9">
      <w:pPr>
        <w:pStyle w:val="2"/>
        <w:spacing w:line="260" w:lineRule="auto"/>
        <w:rPr>
          <w:color w:val="auto"/>
          <w:highlight w:val="none"/>
        </w:rPr>
      </w:pPr>
    </w:p>
    <w:p w14:paraId="264A92FA">
      <w:pPr>
        <w:spacing w:before="78" w:line="219" w:lineRule="auto"/>
        <w:ind w:left="360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法定代表人或其委托代理人</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(签字或盖章)：</w:t>
      </w:r>
      <w:r>
        <w:rPr>
          <w:rFonts w:ascii="宋体" w:hAnsi="宋体" w:eastAsia="宋体" w:cs="宋体"/>
          <w:color w:val="auto"/>
          <w:sz w:val="24"/>
          <w:szCs w:val="24"/>
          <w:highlight w:val="none"/>
          <w:u w:val="single" w:color="auto"/>
        </w:rPr>
        <w:t xml:space="preserve">     </w:t>
      </w:r>
    </w:p>
    <w:p w14:paraId="4749027A">
      <w:pPr>
        <w:pStyle w:val="2"/>
        <w:spacing w:line="259" w:lineRule="auto"/>
        <w:rPr>
          <w:color w:val="auto"/>
          <w:highlight w:val="none"/>
        </w:rPr>
      </w:pPr>
    </w:p>
    <w:p w14:paraId="5B2ADBEF">
      <w:pPr>
        <w:spacing w:before="78" w:line="220" w:lineRule="auto"/>
        <w:ind w:left="3642"/>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15"/>
          <w:sz w:val="24"/>
          <w:szCs w:val="24"/>
          <w:highlight w:val="none"/>
        </w:rPr>
        <w:t>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5"/>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5"/>
          <w:sz w:val="24"/>
          <w:szCs w:val="24"/>
          <w:highlight w:val="none"/>
        </w:rPr>
        <w:t>日</w:t>
      </w:r>
    </w:p>
    <w:p w14:paraId="24B7ECCA">
      <w:pPr>
        <w:spacing w:line="220" w:lineRule="auto"/>
        <w:rPr>
          <w:rFonts w:ascii="宋体" w:hAnsi="宋体" w:eastAsia="宋体" w:cs="宋体"/>
          <w:color w:val="auto"/>
          <w:sz w:val="24"/>
          <w:szCs w:val="24"/>
          <w:highlight w:val="none"/>
        </w:rPr>
        <w:sectPr>
          <w:footerReference r:id="rId23" w:type="default"/>
          <w:pgSz w:w="11907" w:h="16839"/>
          <w:pgMar w:top="1431" w:right="1454" w:bottom="1395" w:left="1523" w:header="0" w:footer="1167" w:gutter="0"/>
          <w:cols w:space="720" w:num="1"/>
        </w:sectPr>
      </w:pPr>
    </w:p>
    <w:p w14:paraId="5EB5F1F8">
      <w:pPr>
        <w:spacing w:before="102" w:line="224" w:lineRule="auto"/>
        <w:ind w:left="3871"/>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投标函附表</w:t>
      </w:r>
    </w:p>
    <w:p w14:paraId="4D1C1B55">
      <w:pPr>
        <w:spacing w:before="119"/>
        <w:rPr>
          <w:color w:val="auto"/>
          <w:highlight w:val="none"/>
        </w:rPr>
      </w:pPr>
    </w:p>
    <w:p w14:paraId="6932B83D">
      <w:pPr>
        <w:spacing w:before="118"/>
        <w:rPr>
          <w:color w:val="auto"/>
          <w:highlight w:val="none"/>
        </w:rPr>
      </w:pPr>
    </w:p>
    <w:tbl>
      <w:tblPr>
        <w:tblStyle w:val="10"/>
        <w:tblW w:w="91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0"/>
        <w:gridCol w:w="6480"/>
      </w:tblGrid>
      <w:tr w14:paraId="7454C874">
        <w:trPr>
          <w:trHeight w:val="717" w:hRule="atLeast"/>
        </w:trPr>
        <w:tc>
          <w:tcPr>
            <w:tcW w:w="2660" w:type="dxa"/>
            <w:vAlign w:val="top"/>
          </w:tcPr>
          <w:p w14:paraId="3790C82E">
            <w:pPr>
              <w:pStyle w:val="11"/>
              <w:spacing w:before="273" w:line="220" w:lineRule="auto"/>
              <w:ind w:left="860"/>
              <w:rPr>
                <w:color w:val="auto"/>
                <w:highlight w:val="none"/>
              </w:rPr>
            </w:pPr>
            <w:r>
              <w:rPr>
                <w:color w:val="auto"/>
                <w:spacing w:val="-3"/>
                <w:highlight w:val="none"/>
              </w:rPr>
              <w:t>项目名称</w:t>
            </w:r>
          </w:p>
        </w:tc>
        <w:tc>
          <w:tcPr>
            <w:tcW w:w="6480" w:type="dxa"/>
            <w:vAlign w:val="top"/>
          </w:tcPr>
          <w:p w14:paraId="0AEA2DC5">
            <w:pPr>
              <w:rPr>
                <w:rFonts w:ascii="Arial"/>
                <w:color w:val="auto"/>
                <w:sz w:val="21"/>
                <w:highlight w:val="none"/>
              </w:rPr>
            </w:pPr>
          </w:p>
        </w:tc>
      </w:tr>
      <w:tr w14:paraId="7707850B">
        <w:trPr>
          <w:trHeight w:val="695" w:hRule="atLeast"/>
        </w:trPr>
        <w:tc>
          <w:tcPr>
            <w:tcW w:w="2660" w:type="dxa"/>
            <w:vAlign w:val="top"/>
          </w:tcPr>
          <w:p w14:paraId="5048BBD9">
            <w:pPr>
              <w:pStyle w:val="11"/>
              <w:spacing w:before="259" w:line="220" w:lineRule="auto"/>
              <w:ind w:left="860"/>
              <w:rPr>
                <w:color w:val="auto"/>
                <w:highlight w:val="none"/>
              </w:rPr>
            </w:pPr>
            <w:r>
              <w:rPr>
                <w:color w:val="auto"/>
                <w:spacing w:val="-3"/>
                <w:highlight w:val="none"/>
              </w:rPr>
              <w:t>项目编号</w:t>
            </w:r>
          </w:p>
        </w:tc>
        <w:tc>
          <w:tcPr>
            <w:tcW w:w="6480" w:type="dxa"/>
            <w:vAlign w:val="top"/>
          </w:tcPr>
          <w:p w14:paraId="2A6D3CA5">
            <w:pPr>
              <w:rPr>
                <w:rFonts w:ascii="Arial"/>
                <w:color w:val="auto"/>
                <w:sz w:val="21"/>
                <w:highlight w:val="none"/>
              </w:rPr>
            </w:pPr>
          </w:p>
        </w:tc>
      </w:tr>
      <w:tr w14:paraId="1629A9D1">
        <w:trPr>
          <w:trHeight w:val="695" w:hRule="atLeast"/>
        </w:trPr>
        <w:tc>
          <w:tcPr>
            <w:tcW w:w="2660" w:type="dxa"/>
            <w:vAlign w:val="top"/>
          </w:tcPr>
          <w:p w14:paraId="61851793">
            <w:pPr>
              <w:pStyle w:val="11"/>
              <w:spacing w:before="260" w:line="219" w:lineRule="auto"/>
              <w:ind w:left="736"/>
              <w:rPr>
                <w:color w:val="auto"/>
                <w:highlight w:val="none"/>
              </w:rPr>
            </w:pPr>
            <w:r>
              <w:rPr>
                <w:color w:val="auto"/>
                <w:spacing w:val="-2"/>
                <w:highlight w:val="none"/>
              </w:rPr>
              <w:t>供应商名称</w:t>
            </w:r>
          </w:p>
        </w:tc>
        <w:tc>
          <w:tcPr>
            <w:tcW w:w="6480" w:type="dxa"/>
            <w:vAlign w:val="top"/>
          </w:tcPr>
          <w:p w14:paraId="6F276A7F">
            <w:pPr>
              <w:rPr>
                <w:rFonts w:ascii="Arial"/>
                <w:color w:val="auto"/>
                <w:sz w:val="21"/>
                <w:highlight w:val="none"/>
              </w:rPr>
            </w:pPr>
          </w:p>
        </w:tc>
      </w:tr>
      <w:tr w14:paraId="7BA264E8">
        <w:trPr>
          <w:trHeight w:val="1555" w:hRule="atLeast"/>
        </w:trPr>
        <w:tc>
          <w:tcPr>
            <w:tcW w:w="2660" w:type="dxa"/>
            <w:vAlign w:val="top"/>
          </w:tcPr>
          <w:p w14:paraId="77FB6650">
            <w:pPr>
              <w:spacing w:line="303" w:lineRule="auto"/>
              <w:rPr>
                <w:rFonts w:ascii="Arial"/>
                <w:color w:val="auto"/>
                <w:sz w:val="21"/>
                <w:highlight w:val="none"/>
              </w:rPr>
            </w:pPr>
          </w:p>
          <w:p w14:paraId="6FCF3F27">
            <w:pPr>
              <w:spacing w:line="304" w:lineRule="auto"/>
              <w:rPr>
                <w:rFonts w:ascii="Arial"/>
                <w:color w:val="auto"/>
                <w:sz w:val="21"/>
                <w:highlight w:val="none"/>
              </w:rPr>
            </w:pPr>
          </w:p>
          <w:p w14:paraId="61200F7E">
            <w:pPr>
              <w:pStyle w:val="11"/>
              <w:spacing w:before="78" w:line="218" w:lineRule="auto"/>
              <w:ind w:left="855"/>
              <w:rPr>
                <w:color w:val="auto"/>
                <w:highlight w:val="none"/>
              </w:rPr>
            </w:pPr>
            <w:r>
              <w:rPr>
                <w:color w:val="auto"/>
                <w:spacing w:val="-3"/>
                <w:highlight w:val="none"/>
              </w:rPr>
              <w:t>磋商报价</w:t>
            </w:r>
          </w:p>
        </w:tc>
        <w:tc>
          <w:tcPr>
            <w:tcW w:w="6480" w:type="dxa"/>
            <w:vAlign w:val="top"/>
          </w:tcPr>
          <w:p w14:paraId="48B707EF">
            <w:pPr>
              <w:spacing w:line="409" w:lineRule="auto"/>
              <w:rPr>
                <w:rFonts w:ascii="Arial"/>
                <w:color w:val="auto"/>
                <w:sz w:val="21"/>
                <w:highlight w:val="none"/>
              </w:rPr>
            </w:pPr>
          </w:p>
          <w:p w14:paraId="71A015F0">
            <w:pPr>
              <w:pStyle w:val="11"/>
              <w:spacing w:before="78" w:line="220" w:lineRule="auto"/>
              <w:ind w:left="117"/>
              <w:rPr>
                <w:color w:val="auto"/>
                <w:highlight w:val="none"/>
              </w:rPr>
            </w:pPr>
            <w:r>
              <w:rPr>
                <w:color w:val="auto"/>
                <w:spacing w:val="-15"/>
                <w:highlight w:val="none"/>
              </w:rPr>
              <w:t>大写：</w:t>
            </w:r>
          </w:p>
          <w:p w14:paraId="5A859CF8">
            <w:pPr>
              <w:pStyle w:val="11"/>
              <w:spacing w:before="114" w:line="220" w:lineRule="auto"/>
              <w:ind w:left="120"/>
              <w:rPr>
                <w:color w:val="auto"/>
                <w:highlight w:val="none"/>
              </w:rPr>
            </w:pPr>
            <w:r>
              <w:rPr>
                <w:color w:val="auto"/>
                <w:spacing w:val="-4"/>
                <w:highlight w:val="none"/>
              </w:rPr>
              <w:t>小写：</w:t>
            </w:r>
            <w:r>
              <w:rPr>
                <w:color w:val="auto"/>
                <w:spacing w:val="2"/>
                <w:highlight w:val="none"/>
              </w:rPr>
              <w:t xml:space="preserve">     </w:t>
            </w:r>
            <w:r>
              <w:rPr>
                <w:color w:val="auto"/>
                <w:spacing w:val="-4"/>
                <w:highlight w:val="none"/>
              </w:rPr>
              <w:t>元</w:t>
            </w:r>
          </w:p>
        </w:tc>
      </w:tr>
      <w:tr w14:paraId="63F24770">
        <w:trPr>
          <w:trHeight w:val="746" w:hRule="atLeast"/>
        </w:trPr>
        <w:tc>
          <w:tcPr>
            <w:tcW w:w="2660" w:type="dxa"/>
            <w:vAlign w:val="top"/>
          </w:tcPr>
          <w:p w14:paraId="2B7B75A8">
            <w:pPr>
              <w:pStyle w:val="11"/>
              <w:spacing w:before="285" w:line="220" w:lineRule="auto"/>
              <w:ind w:left="856"/>
              <w:rPr>
                <w:color w:val="auto"/>
                <w:highlight w:val="none"/>
              </w:rPr>
            </w:pPr>
            <w:r>
              <w:rPr>
                <w:color w:val="auto"/>
                <w:spacing w:val="-2"/>
                <w:highlight w:val="none"/>
              </w:rPr>
              <w:t>服务周期</w:t>
            </w:r>
          </w:p>
        </w:tc>
        <w:tc>
          <w:tcPr>
            <w:tcW w:w="6480" w:type="dxa"/>
            <w:vAlign w:val="top"/>
          </w:tcPr>
          <w:p w14:paraId="0009667D">
            <w:pPr>
              <w:rPr>
                <w:rFonts w:ascii="Arial"/>
                <w:color w:val="auto"/>
                <w:sz w:val="21"/>
                <w:highlight w:val="none"/>
              </w:rPr>
            </w:pPr>
          </w:p>
        </w:tc>
      </w:tr>
      <w:tr w14:paraId="1D71BB7A">
        <w:trPr>
          <w:trHeight w:val="748" w:hRule="atLeast"/>
        </w:trPr>
        <w:tc>
          <w:tcPr>
            <w:tcW w:w="2660" w:type="dxa"/>
            <w:vAlign w:val="top"/>
          </w:tcPr>
          <w:p w14:paraId="7672EDF5">
            <w:pPr>
              <w:pStyle w:val="11"/>
              <w:spacing w:before="288" w:line="220" w:lineRule="auto"/>
              <w:ind w:left="857"/>
              <w:rPr>
                <w:color w:val="auto"/>
                <w:highlight w:val="none"/>
              </w:rPr>
            </w:pPr>
            <w:r>
              <w:rPr>
                <w:color w:val="auto"/>
                <w:spacing w:val="-2"/>
                <w:highlight w:val="none"/>
              </w:rPr>
              <w:t>质量要求</w:t>
            </w:r>
          </w:p>
        </w:tc>
        <w:tc>
          <w:tcPr>
            <w:tcW w:w="6480" w:type="dxa"/>
            <w:vAlign w:val="top"/>
          </w:tcPr>
          <w:p w14:paraId="72A11F92">
            <w:pPr>
              <w:rPr>
                <w:rFonts w:ascii="Arial"/>
                <w:color w:val="auto"/>
                <w:sz w:val="21"/>
                <w:highlight w:val="none"/>
              </w:rPr>
            </w:pPr>
          </w:p>
        </w:tc>
      </w:tr>
      <w:tr w14:paraId="686C2C36">
        <w:trPr>
          <w:trHeight w:val="748" w:hRule="atLeast"/>
        </w:trPr>
        <w:tc>
          <w:tcPr>
            <w:tcW w:w="2660" w:type="dxa"/>
            <w:vAlign w:val="top"/>
          </w:tcPr>
          <w:p w14:paraId="4C6EEB5F">
            <w:pPr>
              <w:pStyle w:val="11"/>
              <w:spacing w:before="289" w:line="220" w:lineRule="auto"/>
              <w:ind w:left="735"/>
              <w:rPr>
                <w:color w:val="auto"/>
                <w:highlight w:val="none"/>
              </w:rPr>
            </w:pPr>
            <w:r>
              <w:rPr>
                <w:color w:val="auto"/>
                <w:spacing w:val="-2"/>
                <w:highlight w:val="none"/>
              </w:rPr>
              <w:t>磋商有效期</w:t>
            </w:r>
          </w:p>
        </w:tc>
        <w:tc>
          <w:tcPr>
            <w:tcW w:w="6480" w:type="dxa"/>
            <w:vAlign w:val="top"/>
          </w:tcPr>
          <w:p w14:paraId="6A70003E">
            <w:pPr>
              <w:rPr>
                <w:rFonts w:ascii="Arial"/>
                <w:color w:val="auto"/>
                <w:sz w:val="21"/>
                <w:highlight w:val="none"/>
              </w:rPr>
            </w:pPr>
          </w:p>
        </w:tc>
      </w:tr>
      <w:tr w14:paraId="6ED0B48A">
        <w:trPr>
          <w:trHeight w:val="748" w:hRule="atLeast"/>
        </w:trPr>
        <w:tc>
          <w:tcPr>
            <w:tcW w:w="2660" w:type="dxa"/>
            <w:vAlign w:val="top"/>
          </w:tcPr>
          <w:p w14:paraId="16864821">
            <w:pPr>
              <w:pStyle w:val="11"/>
              <w:spacing w:before="289" w:line="220" w:lineRule="auto"/>
              <w:ind w:left="140"/>
              <w:rPr>
                <w:color w:val="auto"/>
                <w:highlight w:val="none"/>
              </w:rPr>
            </w:pPr>
            <w:r>
              <w:rPr>
                <w:color w:val="auto"/>
                <w:spacing w:val="-2"/>
                <w:highlight w:val="none"/>
              </w:rPr>
              <w:t>项目负责人及联系方式</w:t>
            </w:r>
          </w:p>
        </w:tc>
        <w:tc>
          <w:tcPr>
            <w:tcW w:w="6480" w:type="dxa"/>
            <w:vAlign w:val="top"/>
          </w:tcPr>
          <w:p w14:paraId="33C5BFC1">
            <w:pPr>
              <w:rPr>
                <w:rFonts w:ascii="Arial"/>
                <w:color w:val="auto"/>
                <w:sz w:val="21"/>
                <w:highlight w:val="none"/>
              </w:rPr>
            </w:pPr>
          </w:p>
        </w:tc>
      </w:tr>
      <w:tr w14:paraId="4D08F633">
        <w:trPr>
          <w:trHeight w:val="753" w:hRule="atLeast"/>
        </w:trPr>
        <w:tc>
          <w:tcPr>
            <w:tcW w:w="2660" w:type="dxa"/>
            <w:vAlign w:val="top"/>
          </w:tcPr>
          <w:p w14:paraId="5B753907">
            <w:pPr>
              <w:pStyle w:val="11"/>
              <w:spacing w:before="288" w:line="221" w:lineRule="auto"/>
              <w:ind w:left="1099"/>
              <w:rPr>
                <w:color w:val="auto"/>
                <w:highlight w:val="none"/>
              </w:rPr>
            </w:pPr>
            <w:r>
              <w:rPr>
                <w:color w:val="auto"/>
                <w:spacing w:val="-4"/>
                <w:highlight w:val="none"/>
              </w:rPr>
              <w:t>备注</w:t>
            </w:r>
          </w:p>
        </w:tc>
        <w:tc>
          <w:tcPr>
            <w:tcW w:w="6480" w:type="dxa"/>
            <w:vAlign w:val="top"/>
          </w:tcPr>
          <w:p w14:paraId="4EBACEFD">
            <w:pPr>
              <w:rPr>
                <w:rFonts w:ascii="Arial"/>
                <w:color w:val="auto"/>
                <w:sz w:val="21"/>
                <w:highlight w:val="none"/>
              </w:rPr>
            </w:pPr>
          </w:p>
        </w:tc>
      </w:tr>
    </w:tbl>
    <w:p w14:paraId="5C7D841C">
      <w:pPr>
        <w:pStyle w:val="2"/>
        <w:spacing w:line="269" w:lineRule="auto"/>
        <w:rPr>
          <w:color w:val="auto"/>
          <w:highlight w:val="none"/>
        </w:rPr>
      </w:pPr>
    </w:p>
    <w:p w14:paraId="26C44B46">
      <w:pPr>
        <w:pStyle w:val="2"/>
        <w:spacing w:line="269" w:lineRule="auto"/>
        <w:rPr>
          <w:color w:val="auto"/>
          <w:highlight w:val="none"/>
        </w:rPr>
      </w:pPr>
    </w:p>
    <w:p w14:paraId="7E2129CA">
      <w:pPr>
        <w:pStyle w:val="2"/>
        <w:spacing w:line="270" w:lineRule="auto"/>
        <w:rPr>
          <w:color w:val="auto"/>
          <w:highlight w:val="none"/>
        </w:rPr>
      </w:pPr>
    </w:p>
    <w:p w14:paraId="54994AA8">
      <w:pPr>
        <w:pStyle w:val="2"/>
        <w:spacing w:line="270" w:lineRule="auto"/>
        <w:rPr>
          <w:color w:val="auto"/>
          <w:highlight w:val="none"/>
        </w:rPr>
      </w:pPr>
    </w:p>
    <w:p w14:paraId="511F96B7">
      <w:pPr>
        <w:pStyle w:val="2"/>
        <w:spacing w:line="270" w:lineRule="auto"/>
        <w:rPr>
          <w:color w:val="auto"/>
          <w:highlight w:val="none"/>
        </w:rPr>
      </w:pPr>
    </w:p>
    <w:p w14:paraId="47AA5680">
      <w:pPr>
        <w:pStyle w:val="2"/>
        <w:spacing w:line="270" w:lineRule="auto"/>
        <w:rPr>
          <w:color w:val="auto"/>
          <w:highlight w:val="none"/>
        </w:rPr>
      </w:pPr>
    </w:p>
    <w:p w14:paraId="157E4F89">
      <w:pPr>
        <w:spacing w:before="78" w:line="219" w:lineRule="auto"/>
        <w:ind w:left="336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响应供应商</w:t>
      </w:r>
      <w:r>
        <w:rPr>
          <w:rFonts w:ascii="宋体" w:hAnsi="宋体" w:eastAsia="宋体" w:cs="宋体"/>
          <w:color w:val="auto"/>
          <w:spacing w:val="-63"/>
          <w:sz w:val="24"/>
          <w:szCs w:val="24"/>
          <w:highlight w:val="none"/>
        </w:rPr>
        <w:t xml:space="preserve"> </w:t>
      </w:r>
      <w:r>
        <w:rPr>
          <w:rFonts w:ascii="宋体" w:hAnsi="宋体" w:eastAsia="宋体" w:cs="宋体"/>
          <w:color w:val="auto"/>
          <w:spacing w:val="-8"/>
          <w:sz w:val="24"/>
          <w:szCs w:val="24"/>
          <w:highlight w:val="none"/>
        </w:rPr>
        <w:t>(盖章)：</w:t>
      </w:r>
      <w:r>
        <w:rPr>
          <w:rFonts w:ascii="宋体" w:hAnsi="宋体" w:eastAsia="宋体" w:cs="宋体"/>
          <w:color w:val="auto"/>
          <w:sz w:val="24"/>
          <w:szCs w:val="24"/>
          <w:highlight w:val="none"/>
          <w:u w:val="single" w:color="auto"/>
        </w:rPr>
        <w:t xml:space="preserve">              </w:t>
      </w:r>
    </w:p>
    <w:p w14:paraId="0E010DE1">
      <w:pPr>
        <w:pStyle w:val="2"/>
        <w:spacing w:line="260" w:lineRule="auto"/>
        <w:rPr>
          <w:color w:val="auto"/>
          <w:highlight w:val="none"/>
        </w:rPr>
      </w:pPr>
    </w:p>
    <w:p w14:paraId="1162D1F1">
      <w:pPr>
        <w:spacing w:before="78" w:line="219" w:lineRule="auto"/>
        <w:ind w:left="334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法定代表人或其委托代理人</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(签字或盖章)：</w:t>
      </w:r>
      <w:r>
        <w:rPr>
          <w:rFonts w:ascii="宋体" w:hAnsi="宋体" w:eastAsia="宋体" w:cs="宋体"/>
          <w:color w:val="auto"/>
          <w:sz w:val="24"/>
          <w:szCs w:val="24"/>
          <w:highlight w:val="none"/>
          <w:u w:val="single" w:color="auto"/>
        </w:rPr>
        <w:t xml:space="preserve">       </w:t>
      </w:r>
    </w:p>
    <w:p w14:paraId="4460787A">
      <w:pPr>
        <w:pStyle w:val="2"/>
        <w:spacing w:line="259" w:lineRule="auto"/>
        <w:rPr>
          <w:color w:val="auto"/>
          <w:highlight w:val="none"/>
        </w:rPr>
      </w:pPr>
    </w:p>
    <w:p w14:paraId="042246FC">
      <w:pPr>
        <w:spacing w:before="78" w:line="220" w:lineRule="auto"/>
        <w:ind w:left="338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15"/>
          <w:sz w:val="24"/>
          <w:szCs w:val="24"/>
          <w:highlight w:val="none"/>
        </w:rPr>
        <w:t>期：</w:t>
      </w:r>
      <w:r>
        <w:rPr>
          <w:rFonts w:ascii="宋体" w:hAnsi="宋体" w:eastAsia="宋体" w:cs="宋体"/>
          <w:color w:val="auto"/>
          <w:spacing w:val="1"/>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5"/>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5"/>
          <w:sz w:val="24"/>
          <w:szCs w:val="24"/>
          <w:highlight w:val="none"/>
        </w:rPr>
        <w:t>日</w:t>
      </w:r>
    </w:p>
    <w:p w14:paraId="663A6834">
      <w:pPr>
        <w:spacing w:line="220" w:lineRule="auto"/>
        <w:rPr>
          <w:rFonts w:ascii="宋体" w:hAnsi="宋体" w:eastAsia="宋体" w:cs="宋体"/>
          <w:color w:val="auto"/>
          <w:sz w:val="24"/>
          <w:szCs w:val="24"/>
          <w:highlight w:val="none"/>
        </w:rPr>
        <w:sectPr>
          <w:footerReference r:id="rId24" w:type="default"/>
          <w:pgSz w:w="11907" w:h="16839"/>
          <w:pgMar w:top="1431" w:right="1464" w:bottom="1395" w:left="1296" w:header="0" w:footer="1168" w:gutter="0"/>
          <w:cols w:space="720" w:num="1"/>
        </w:sectPr>
      </w:pPr>
    </w:p>
    <w:p w14:paraId="4F6883CA">
      <w:pPr>
        <w:spacing w:before="92" w:line="225" w:lineRule="auto"/>
        <w:ind w:left="3247"/>
        <w:rPr>
          <w:rFonts w:ascii="宋体" w:hAnsi="宋体" w:eastAsia="宋体" w:cs="宋体"/>
          <w:color w:val="auto"/>
          <w:sz w:val="31"/>
          <w:szCs w:val="31"/>
          <w:highlight w:val="none"/>
        </w:rPr>
      </w:pPr>
      <w:r>
        <w:rPr>
          <w:rFonts w:ascii="宋体" w:hAnsi="宋体" w:eastAsia="宋体" w:cs="宋体"/>
          <w:b/>
          <w:bCs/>
          <w:color w:val="auto"/>
          <w:sz w:val="31"/>
          <w:szCs w:val="31"/>
          <w:highlight w:val="none"/>
        </w:rPr>
        <w:t>四、服务方案</w:t>
      </w:r>
    </w:p>
    <w:p w14:paraId="0FCDD0F4">
      <w:pPr>
        <w:pStyle w:val="2"/>
        <w:spacing w:line="341" w:lineRule="auto"/>
        <w:rPr>
          <w:color w:val="auto"/>
          <w:highlight w:val="none"/>
        </w:rPr>
      </w:pPr>
    </w:p>
    <w:p w14:paraId="0582F564">
      <w:pPr>
        <w:pStyle w:val="2"/>
        <w:spacing w:line="342" w:lineRule="auto"/>
        <w:rPr>
          <w:color w:val="auto"/>
          <w:highlight w:val="none"/>
        </w:rPr>
      </w:pPr>
    </w:p>
    <w:p w14:paraId="6DB8C6CA">
      <w:pPr>
        <w:spacing w:before="98" w:line="219" w:lineRule="auto"/>
        <w:ind w:left="3576"/>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格式自拟</w:t>
      </w:r>
    </w:p>
    <w:p w14:paraId="5C948FBF">
      <w:pPr>
        <w:pStyle w:val="2"/>
        <w:spacing w:line="244" w:lineRule="auto"/>
        <w:rPr>
          <w:color w:val="auto"/>
          <w:highlight w:val="none"/>
        </w:rPr>
      </w:pPr>
    </w:p>
    <w:p w14:paraId="6340D522">
      <w:pPr>
        <w:pStyle w:val="2"/>
        <w:spacing w:line="244" w:lineRule="auto"/>
        <w:rPr>
          <w:color w:val="auto"/>
          <w:highlight w:val="none"/>
        </w:rPr>
      </w:pPr>
    </w:p>
    <w:p w14:paraId="22253F6C">
      <w:pPr>
        <w:pStyle w:val="2"/>
        <w:spacing w:line="244" w:lineRule="auto"/>
        <w:rPr>
          <w:color w:val="auto"/>
          <w:highlight w:val="none"/>
        </w:rPr>
      </w:pPr>
    </w:p>
    <w:p w14:paraId="24AB6391">
      <w:pPr>
        <w:pStyle w:val="2"/>
        <w:spacing w:line="245" w:lineRule="auto"/>
        <w:rPr>
          <w:color w:val="auto"/>
          <w:highlight w:val="none"/>
        </w:rPr>
      </w:pPr>
    </w:p>
    <w:p w14:paraId="4B724012">
      <w:pPr>
        <w:pStyle w:val="2"/>
        <w:spacing w:line="245" w:lineRule="auto"/>
        <w:rPr>
          <w:color w:val="auto"/>
          <w:highlight w:val="none"/>
        </w:rPr>
      </w:pPr>
    </w:p>
    <w:p w14:paraId="62C57F36">
      <w:pPr>
        <w:pStyle w:val="2"/>
        <w:spacing w:line="245" w:lineRule="auto"/>
        <w:rPr>
          <w:color w:val="auto"/>
          <w:highlight w:val="none"/>
        </w:rPr>
      </w:pPr>
    </w:p>
    <w:p w14:paraId="4E2E8A5A">
      <w:pPr>
        <w:pStyle w:val="2"/>
        <w:spacing w:line="245" w:lineRule="auto"/>
        <w:rPr>
          <w:color w:val="auto"/>
          <w:highlight w:val="none"/>
        </w:rPr>
      </w:pPr>
    </w:p>
    <w:p w14:paraId="422DA993">
      <w:pPr>
        <w:pStyle w:val="2"/>
        <w:spacing w:line="245" w:lineRule="auto"/>
        <w:rPr>
          <w:color w:val="auto"/>
          <w:highlight w:val="none"/>
        </w:rPr>
      </w:pPr>
    </w:p>
    <w:p w14:paraId="4944CA83">
      <w:pPr>
        <w:pStyle w:val="2"/>
        <w:spacing w:line="245" w:lineRule="auto"/>
        <w:rPr>
          <w:color w:val="auto"/>
          <w:highlight w:val="none"/>
        </w:rPr>
      </w:pPr>
    </w:p>
    <w:p w14:paraId="4B807539">
      <w:pPr>
        <w:pStyle w:val="2"/>
        <w:spacing w:line="245" w:lineRule="auto"/>
        <w:rPr>
          <w:color w:val="auto"/>
          <w:highlight w:val="none"/>
        </w:rPr>
      </w:pPr>
    </w:p>
    <w:p w14:paraId="26A98A16">
      <w:pPr>
        <w:pStyle w:val="2"/>
        <w:spacing w:line="245" w:lineRule="auto"/>
        <w:rPr>
          <w:color w:val="auto"/>
          <w:highlight w:val="none"/>
        </w:rPr>
      </w:pPr>
    </w:p>
    <w:p w14:paraId="098CFF0D">
      <w:pPr>
        <w:pStyle w:val="2"/>
        <w:spacing w:line="245" w:lineRule="auto"/>
        <w:rPr>
          <w:color w:val="auto"/>
          <w:highlight w:val="none"/>
        </w:rPr>
      </w:pPr>
    </w:p>
    <w:p w14:paraId="0FC1A5CC">
      <w:pPr>
        <w:pStyle w:val="2"/>
        <w:spacing w:line="245" w:lineRule="auto"/>
        <w:rPr>
          <w:color w:val="auto"/>
          <w:highlight w:val="none"/>
        </w:rPr>
      </w:pPr>
    </w:p>
    <w:p w14:paraId="168FF2B8">
      <w:pPr>
        <w:pStyle w:val="2"/>
        <w:spacing w:line="245" w:lineRule="auto"/>
        <w:rPr>
          <w:color w:val="auto"/>
          <w:highlight w:val="none"/>
        </w:rPr>
      </w:pPr>
    </w:p>
    <w:p w14:paraId="10D8D1D4">
      <w:pPr>
        <w:pStyle w:val="2"/>
        <w:spacing w:line="245" w:lineRule="auto"/>
        <w:rPr>
          <w:color w:val="auto"/>
          <w:highlight w:val="none"/>
        </w:rPr>
      </w:pPr>
    </w:p>
    <w:p w14:paraId="13A792D5">
      <w:pPr>
        <w:pStyle w:val="2"/>
        <w:spacing w:line="245" w:lineRule="auto"/>
        <w:rPr>
          <w:color w:val="auto"/>
          <w:highlight w:val="none"/>
        </w:rPr>
      </w:pPr>
    </w:p>
    <w:p w14:paraId="45FEB52A">
      <w:pPr>
        <w:pStyle w:val="2"/>
        <w:spacing w:line="245" w:lineRule="auto"/>
        <w:rPr>
          <w:color w:val="auto"/>
          <w:highlight w:val="none"/>
        </w:rPr>
      </w:pPr>
    </w:p>
    <w:p w14:paraId="7AB22CA6">
      <w:pPr>
        <w:pStyle w:val="2"/>
        <w:spacing w:line="245" w:lineRule="auto"/>
        <w:rPr>
          <w:color w:val="auto"/>
          <w:highlight w:val="none"/>
        </w:rPr>
      </w:pPr>
    </w:p>
    <w:p w14:paraId="5740EBC4">
      <w:pPr>
        <w:spacing w:before="78" w:line="219" w:lineRule="auto"/>
        <w:ind w:left="311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响应供应商</w:t>
      </w:r>
      <w:r>
        <w:rPr>
          <w:rFonts w:ascii="宋体" w:hAnsi="宋体" w:eastAsia="宋体" w:cs="宋体"/>
          <w:color w:val="auto"/>
          <w:spacing w:val="-63"/>
          <w:sz w:val="24"/>
          <w:szCs w:val="24"/>
          <w:highlight w:val="none"/>
        </w:rPr>
        <w:t xml:space="preserve"> </w:t>
      </w:r>
      <w:r>
        <w:rPr>
          <w:rFonts w:ascii="宋体" w:hAnsi="宋体" w:eastAsia="宋体" w:cs="宋体"/>
          <w:color w:val="auto"/>
          <w:spacing w:val="-8"/>
          <w:sz w:val="24"/>
          <w:szCs w:val="24"/>
          <w:highlight w:val="none"/>
        </w:rPr>
        <w:t>(盖章)：</w:t>
      </w:r>
      <w:r>
        <w:rPr>
          <w:rFonts w:ascii="宋体" w:hAnsi="宋体" w:eastAsia="宋体" w:cs="宋体"/>
          <w:color w:val="auto"/>
          <w:sz w:val="24"/>
          <w:szCs w:val="24"/>
          <w:highlight w:val="none"/>
          <w:u w:val="single" w:color="auto"/>
        </w:rPr>
        <w:t xml:space="preserve">              </w:t>
      </w:r>
    </w:p>
    <w:p w14:paraId="15AB5CCC">
      <w:pPr>
        <w:pStyle w:val="2"/>
        <w:spacing w:line="259" w:lineRule="auto"/>
        <w:rPr>
          <w:color w:val="auto"/>
          <w:highlight w:val="none"/>
        </w:rPr>
      </w:pPr>
    </w:p>
    <w:p w14:paraId="4645567C">
      <w:pPr>
        <w:spacing w:before="78" w:line="219" w:lineRule="auto"/>
        <w:ind w:left="309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法定代表人或其委托代理人</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(签字或盖章)：</w:t>
      </w:r>
      <w:r>
        <w:rPr>
          <w:rFonts w:ascii="宋体" w:hAnsi="宋体" w:eastAsia="宋体" w:cs="宋体"/>
          <w:color w:val="auto"/>
          <w:sz w:val="24"/>
          <w:szCs w:val="24"/>
          <w:highlight w:val="none"/>
          <w:u w:val="single" w:color="auto"/>
        </w:rPr>
        <w:t xml:space="preserve">       </w:t>
      </w:r>
    </w:p>
    <w:p w14:paraId="7F42D317">
      <w:pPr>
        <w:spacing w:before="260" w:line="220" w:lineRule="auto"/>
        <w:ind w:left="3140"/>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15"/>
          <w:sz w:val="24"/>
          <w:szCs w:val="24"/>
          <w:highlight w:val="none"/>
        </w:rPr>
        <w:t>期：</w:t>
      </w:r>
      <w:r>
        <w:rPr>
          <w:rFonts w:ascii="宋体" w:hAnsi="宋体" w:eastAsia="宋体" w:cs="宋体"/>
          <w:color w:val="auto"/>
          <w:spacing w:val="1"/>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5"/>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5"/>
          <w:sz w:val="24"/>
          <w:szCs w:val="24"/>
          <w:highlight w:val="none"/>
        </w:rPr>
        <w:t>日</w:t>
      </w:r>
    </w:p>
    <w:p w14:paraId="25B1D4BC">
      <w:pPr>
        <w:spacing w:line="220" w:lineRule="auto"/>
        <w:rPr>
          <w:rFonts w:ascii="宋体" w:hAnsi="宋体" w:eastAsia="宋体" w:cs="宋体"/>
          <w:color w:val="auto"/>
          <w:sz w:val="24"/>
          <w:szCs w:val="24"/>
          <w:highlight w:val="none"/>
        </w:rPr>
        <w:sectPr>
          <w:footerReference r:id="rId25" w:type="default"/>
          <w:pgSz w:w="11907" w:h="16839"/>
          <w:pgMar w:top="1431" w:right="1630" w:bottom="1395" w:left="1785" w:header="0" w:footer="1168" w:gutter="0"/>
          <w:cols w:space="720" w:num="1"/>
        </w:sectPr>
      </w:pPr>
    </w:p>
    <w:p w14:paraId="232B9B29">
      <w:pPr>
        <w:spacing w:before="104" w:line="225" w:lineRule="auto"/>
        <w:ind w:left="2936"/>
        <w:outlineLvl w:val="2"/>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五、资格审查资料</w:t>
      </w:r>
    </w:p>
    <w:p w14:paraId="55FB03F5">
      <w:pPr>
        <w:pStyle w:val="2"/>
        <w:spacing w:line="387" w:lineRule="auto"/>
        <w:rPr>
          <w:color w:val="auto"/>
          <w:highlight w:val="none"/>
        </w:rPr>
      </w:pPr>
    </w:p>
    <w:p w14:paraId="37ADCC55">
      <w:pPr>
        <w:spacing w:before="78" w:line="219" w:lineRule="auto"/>
        <w:ind w:left="289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（一）供应商基本情况表</w:t>
      </w:r>
    </w:p>
    <w:p w14:paraId="7E62E5F5">
      <w:pPr>
        <w:spacing w:line="70" w:lineRule="exact"/>
        <w:rPr>
          <w:color w:val="auto"/>
          <w:highlight w:val="none"/>
        </w:rPr>
      </w:pPr>
    </w:p>
    <w:tbl>
      <w:tblPr>
        <w:tblStyle w:val="10"/>
        <w:tblW w:w="84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970"/>
        <w:gridCol w:w="1547"/>
        <w:gridCol w:w="1116"/>
        <w:gridCol w:w="1127"/>
        <w:gridCol w:w="235"/>
        <w:gridCol w:w="1679"/>
      </w:tblGrid>
      <w:tr w14:paraId="30302E7A">
        <w:trPr>
          <w:trHeight w:val="885" w:hRule="atLeast"/>
        </w:trPr>
        <w:tc>
          <w:tcPr>
            <w:tcW w:w="1729" w:type="dxa"/>
            <w:vAlign w:val="top"/>
          </w:tcPr>
          <w:p w14:paraId="09D75F03">
            <w:pPr>
              <w:spacing w:line="241" w:lineRule="auto"/>
              <w:rPr>
                <w:rFonts w:ascii="Arial"/>
                <w:color w:val="auto"/>
                <w:sz w:val="21"/>
                <w:highlight w:val="none"/>
              </w:rPr>
            </w:pPr>
          </w:p>
          <w:p w14:paraId="38FCA83F">
            <w:pPr>
              <w:pStyle w:val="11"/>
              <w:spacing w:before="78" w:line="219" w:lineRule="auto"/>
              <w:ind w:left="114"/>
              <w:rPr>
                <w:color w:val="auto"/>
                <w:highlight w:val="none"/>
              </w:rPr>
            </w:pPr>
            <w:r>
              <w:rPr>
                <w:color w:val="auto"/>
                <w:spacing w:val="-2"/>
                <w:highlight w:val="none"/>
              </w:rPr>
              <w:t>供应商名称</w:t>
            </w:r>
          </w:p>
        </w:tc>
        <w:tc>
          <w:tcPr>
            <w:tcW w:w="6674" w:type="dxa"/>
            <w:gridSpan w:val="6"/>
            <w:vAlign w:val="top"/>
          </w:tcPr>
          <w:p w14:paraId="001DD036">
            <w:pPr>
              <w:rPr>
                <w:rFonts w:ascii="Arial"/>
                <w:color w:val="auto"/>
                <w:sz w:val="21"/>
                <w:highlight w:val="none"/>
              </w:rPr>
            </w:pPr>
          </w:p>
        </w:tc>
      </w:tr>
      <w:tr w14:paraId="42F3BCF3">
        <w:trPr>
          <w:trHeight w:val="890" w:hRule="atLeast"/>
        </w:trPr>
        <w:tc>
          <w:tcPr>
            <w:tcW w:w="1729" w:type="dxa"/>
            <w:vAlign w:val="top"/>
          </w:tcPr>
          <w:p w14:paraId="545A6FC6">
            <w:pPr>
              <w:spacing w:line="242" w:lineRule="auto"/>
              <w:rPr>
                <w:rFonts w:ascii="Arial"/>
                <w:color w:val="auto"/>
                <w:sz w:val="21"/>
                <w:highlight w:val="none"/>
              </w:rPr>
            </w:pPr>
          </w:p>
          <w:p w14:paraId="10B466CF">
            <w:pPr>
              <w:pStyle w:val="11"/>
              <w:spacing w:before="78" w:line="221" w:lineRule="auto"/>
              <w:ind w:left="114"/>
              <w:rPr>
                <w:color w:val="auto"/>
                <w:highlight w:val="none"/>
              </w:rPr>
            </w:pPr>
            <w:r>
              <w:rPr>
                <w:color w:val="auto"/>
                <w:spacing w:val="-2"/>
                <w:highlight w:val="none"/>
              </w:rPr>
              <w:t>注册地址</w:t>
            </w:r>
          </w:p>
        </w:tc>
        <w:tc>
          <w:tcPr>
            <w:tcW w:w="3633" w:type="dxa"/>
            <w:gridSpan w:val="3"/>
            <w:vAlign w:val="top"/>
          </w:tcPr>
          <w:p w14:paraId="5E414580">
            <w:pPr>
              <w:rPr>
                <w:rFonts w:ascii="Arial"/>
                <w:color w:val="auto"/>
                <w:sz w:val="21"/>
                <w:highlight w:val="none"/>
              </w:rPr>
            </w:pPr>
          </w:p>
        </w:tc>
        <w:tc>
          <w:tcPr>
            <w:tcW w:w="1362" w:type="dxa"/>
            <w:gridSpan w:val="2"/>
            <w:vAlign w:val="top"/>
          </w:tcPr>
          <w:p w14:paraId="0C477240">
            <w:pPr>
              <w:spacing w:line="241" w:lineRule="auto"/>
              <w:rPr>
                <w:rFonts w:ascii="Arial"/>
                <w:color w:val="auto"/>
                <w:sz w:val="21"/>
                <w:highlight w:val="none"/>
              </w:rPr>
            </w:pPr>
          </w:p>
          <w:p w14:paraId="26A15EC3">
            <w:pPr>
              <w:pStyle w:val="11"/>
              <w:spacing w:before="78" w:line="220" w:lineRule="auto"/>
              <w:ind w:left="133"/>
              <w:rPr>
                <w:color w:val="auto"/>
                <w:highlight w:val="none"/>
              </w:rPr>
            </w:pPr>
            <w:r>
              <w:rPr>
                <w:color w:val="auto"/>
                <w:spacing w:val="-6"/>
                <w:highlight w:val="none"/>
              </w:rPr>
              <w:t>邮政编码</w:t>
            </w:r>
          </w:p>
        </w:tc>
        <w:tc>
          <w:tcPr>
            <w:tcW w:w="1679" w:type="dxa"/>
            <w:vAlign w:val="top"/>
          </w:tcPr>
          <w:p w14:paraId="47E9E13B">
            <w:pPr>
              <w:rPr>
                <w:rFonts w:ascii="Arial"/>
                <w:color w:val="auto"/>
                <w:sz w:val="21"/>
                <w:highlight w:val="none"/>
              </w:rPr>
            </w:pPr>
          </w:p>
        </w:tc>
      </w:tr>
      <w:tr w14:paraId="4446FFAA">
        <w:trPr>
          <w:trHeight w:val="820" w:hRule="atLeast"/>
        </w:trPr>
        <w:tc>
          <w:tcPr>
            <w:tcW w:w="1729" w:type="dxa"/>
            <w:vMerge w:val="restart"/>
            <w:tcBorders>
              <w:bottom w:val="nil"/>
            </w:tcBorders>
            <w:vAlign w:val="top"/>
          </w:tcPr>
          <w:p w14:paraId="7EB23A19">
            <w:pPr>
              <w:spacing w:line="314" w:lineRule="auto"/>
              <w:rPr>
                <w:rFonts w:ascii="Arial"/>
                <w:color w:val="auto"/>
                <w:sz w:val="21"/>
                <w:highlight w:val="none"/>
              </w:rPr>
            </w:pPr>
          </w:p>
          <w:p w14:paraId="7C1A9D2B">
            <w:pPr>
              <w:spacing w:line="315" w:lineRule="auto"/>
              <w:rPr>
                <w:rFonts w:ascii="Arial"/>
                <w:color w:val="auto"/>
                <w:sz w:val="21"/>
                <w:highlight w:val="none"/>
              </w:rPr>
            </w:pPr>
          </w:p>
          <w:p w14:paraId="091D4225">
            <w:pPr>
              <w:pStyle w:val="11"/>
              <w:spacing w:before="78" w:line="221" w:lineRule="auto"/>
              <w:ind w:left="115"/>
              <w:rPr>
                <w:color w:val="auto"/>
                <w:highlight w:val="none"/>
              </w:rPr>
            </w:pPr>
            <w:r>
              <w:rPr>
                <w:color w:val="auto"/>
                <w:spacing w:val="-2"/>
                <w:highlight w:val="none"/>
              </w:rPr>
              <w:t>联系方式</w:t>
            </w:r>
          </w:p>
        </w:tc>
        <w:tc>
          <w:tcPr>
            <w:tcW w:w="970" w:type="dxa"/>
            <w:tcBorders>
              <w:bottom w:val="single" w:color="000000" w:sz="4" w:space="0"/>
            </w:tcBorders>
            <w:vAlign w:val="top"/>
          </w:tcPr>
          <w:p w14:paraId="4793C74E">
            <w:pPr>
              <w:pStyle w:val="11"/>
              <w:spacing w:before="288" w:line="222" w:lineRule="auto"/>
              <w:ind w:left="114"/>
              <w:rPr>
                <w:color w:val="auto"/>
                <w:highlight w:val="none"/>
              </w:rPr>
            </w:pPr>
            <w:r>
              <w:rPr>
                <w:color w:val="auto"/>
                <w:spacing w:val="-3"/>
                <w:highlight w:val="none"/>
              </w:rPr>
              <w:t>联系人</w:t>
            </w:r>
          </w:p>
        </w:tc>
        <w:tc>
          <w:tcPr>
            <w:tcW w:w="2663" w:type="dxa"/>
            <w:gridSpan w:val="2"/>
            <w:tcBorders>
              <w:bottom w:val="single" w:color="000000" w:sz="4" w:space="0"/>
            </w:tcBorders>
            <w:vAlign w:val="top"/>
          </w:tcPr>
          <w:p w14:paraId="4CAB7671">
            <w:pPr>
              <w:rPr>
                <w:rFonts w:ascii="Arial"/>
                <w:color w:val="auto"/>
                <w:sz w:val="21"/>
                <w:highlight w:val="none"/>
              </w:rPr>
            </w:pPr>
          </w:p>
        </w:tc>
        <w:tc>
          <w:tcPr>
            <w:tcW w:w="1362" w:type="dxa"/>
            <w:gridSpan w:val="2"/>
            <w:tcBorders>
              <w:bottom w:val="single" w:color="000000" w:sz="4" w:space="0"/>
            </w:tcBorders>
            <w:vAlign w:val="top"/>
          </w:tcPr>
          <w:p w14:paraId="36D35332">
            <w:pPr>
              <w:pStyle w:val="11"/>
              <w:spacing w:before="288" w:line="222" w:lineRule="auto"/>
              <w:ind w:left="143"/>
              <w:rPr>
                <w:color w:val="auto"/>
                <w:highlight w:val="none"/>
              </w:rPr>
            </w:pPr>
            <w:r>
              <w:rPr>
                <w:color w:val="auto"/>
                <w:spacing w:val="-10"/>
                <w:highlight w:val="none"/>
              </w:rPr>
              <w:t>电话</w:t>
            </w:r>
          </w:p>
        </w:tc>
        <w:tc>
          <w:tcPr>
            <w:tcW w:w="1679" w:type="dxa"/>
            <w:tcBorders>
              <w:bottom w:val="single" w:color="000000" w:sz="4" w:space="0"/>
            </w:tcBorders>
            <w:vAlign w:val="top"/>
          </w:tcPr>
          <w:p w14:paraId="006F5BC6">
            <w:pPr>
              <w:rPr>
                <w:rFonts w:ascii="Arial"/>
                <w:color w:val="auto"/>
                <w:sz w:val="21"/>
                <w:highlight w:val="none"/>
              </w:rPr>
            </w:pPr>
          </w:p>
        </w:tc>
      </w:tr>
      <w:tr w14:paraId="3B555FD0">
        <w:trPr>
          <w:trHeight w:val="835" w:hRule="atLeast"/>
        </w:trPr>
        <w:tc>
          <w:tcPr>
            <w:tcW w:w="1729" w:type="dxa"/>
            <w:vMerge w:val="continue"/>
            <w:tcBorders>
              <w:top w:val="nil"/>
            </w:tcBorders>
            <w:vAlign w:val="top"/>
          </w:tcPr>
          <w:p w14:paraId="37D34F1D">
            <w:pPr>
              <w:rPr>
                <w:rFonts w:ascii="Arial"/>
                <w:color w:val="auto"/>
                <w:sz w:val="21"/>
                <w:highlight w:val="none"/>
              </w:rPr>
            </w:pPr>
          </w:p>
        </w:tc>
        <w:tc>
          <w:tcPr>
            <w:tcW w:w="970" w:type="dxa"/>
            <w:tcBorders>
              <w:top w:val="single" w:color="000000" w:sz="4" w:space="0"/>
            </w:tcBorders>
            <w:vAlign w:val="top"/>
          </w:tcPr>
          <w:p w14:paraId="30A5F400">
            <w:pPr>
              <w:pStyle w:val="11"/>
              <w:spacing w:before="294" w:line="219" w:lineRule="auto"/>
              <w:ind w:left="111"/>
              <w:rPr>
                <w:color w:val="auto"/>
                <w:highlight w:val="none"/>
              </w:rPr>
            </w:pPr>
            <w:r>
              <w:rPr>
                <w:color w:val="auto"/>
                <w:spacing w:val="-2"/>
                <w:highlight w:val="none"/>
              </w:rPr>
              <w:t>传真</w:t>
            </w:r>
          </w:p>
        </w:tc>
        <w:tc>
          <w:tcPr>
            <w:tcW w:w="2663" w:type="dxa"/>
            <w:gridSpan w:val="2"/>
            <w:tcBorders>
              <w:top w:val="single" w:color="000000" w:sz="4" w:space="0"/>
            </w:tcBorders>
            <w:vAlign w:val="top"/>
          </w:tcPr>
          <w:p w14:paraId="07CB9B0A">
            <w:pPr>
              <w:rPr>
                <w:rFonts w:ascii="Arial"/>
                <w:color w:val="auto"/>
                <w:sz w:val="21"/>
                <w:highlight w:val="none"/>
              </w:rPr>
            </w:pPr>
          </w:p>
        </w:tc>
        <w:tc>
          <w:tcPr>
            <w:tcW w:w="1362" w:type="dxa"/>
            <w:gridSpan w:val="2"/>
            <w:tcBorders>
              <w:top w:val="single" w:color="000000" w:sz="4" w:space="0"/>
            </w:tcBorders>
            <w:vAlign w:val="top"/>
          </w:tcPr>
          <w:p w14:paraId="41F94823">
            <w:pPr>
              <w:pStyle w:val="11"/>
              <w:spacing w:before="293" w:line="225" w:lineRule="auto"/>
              <w:ind w:left="134"/>
              <w:rPr>
                <w:color w:val="auto"/>
                <w:highlight w:val="none"/>
              </w:rPr>
            </w:pPr>
            <w:r>
              <w:rPr>
                <w:color w:val="auto"/>
                <w:spacing w:val="-8"/>
                <w:highlight w:val="none"/>
              </w:rPr>
              <w:t>网址</w:t>
            </w:r>
          </w:p>
        </w:tc>
        <w:tc>
          <w:tcPr>
            <w:tcW w:w="1679" w:type="dxa"/>
            <w:tcBorders>
              <w:top w:val="single" w:color="000000" w:sz="4" w:space="0"/>
            </w:tcBorders>
            <w:vAlign w:val="top"/>
          </w:tcPr>
          <w:p w14:paraId="524B764C">
            <w:pPr>
              <w:rPr>
                <w:rFonts w:ascii="Arial"/>
                <w:color w:val="auto"/>
                <w:sz w:val="21"/>
                <w:highlight w:val="none"/>
              </w:rPr>
            </w:pPr>
          </w:p>
        </w:tc>
      </w:tr>
      <w:tr w14:paraId="7539DFA6">
        <w:trPr>
          <w:trHeight w:val="837" w:hRule="atLeast"/>
        </w:trPr>
        <w:tc>
          <w:tcPr>
            <w:tcW w:w="1729" w:type="dxa"/>
            <w:vAlign w:val="top"/>
          </w:tcPr>
          <w:p w14:paraId="60307361">
            <w:pPr>
              <w:pStyle w:val="11"/>
              <w:spacing w:before="297" w:line="220" w:lineRule="auto"/>
              <w:ind w:left="117"/>
              <w:rPr>
                <w:color w:val="auto"/>
                <w:highlight w:val="none"/>
              </w:rPr>
            </w:pPr>
            <w:r>
              <w:rPr>
                <w:color w:val="auto"/>
                <w:spacing w:val="-3"/>
                <w:highlight w:val="none"/>
              </w:rPr>
              <w:t>组织结构</w:t>
            </w:r>
          </w:p>
        </w:tc>
        <w:tc>
          <w:tcPr>
            <w:tcW w:w="6674" w:type="dxa"/>
            <w:gridSpan w:val="6"/>
            <w:vAlign w:val="top"/>
          </w:tcPr>
          <w:p w14:paraId="0B9E0857">
            <w:pPr>
              <w:rPr>
                <w:rFonts w:ascii="Arial"/>
                <w:color w:val="auto"/>
                <w:sz w:val="21"/>
                <w:highlight w:val="none"/>
              </w:rPr>
            </w:pPr>
          </w:p>
        </w:tc>
      </w:tr>
      <w:tr w14:paraId="2FCF6596">
        <w:trPr>
          <w:trHeight w:val="820" w:hRule="atLeast"/>
        </w:trPr>
        <w:tc>
          <w:tcPr>
            <w:tcW w:w="1729" w:type="dxa"/>
            <w:vAlign w:val="top"/>
          </w:tcPr>
          <w:p w14:paraId="7541A04C">
            <w:pPr>
              <w:pStyle w:val="11"/>
              <w:spacing w:before="289" w:line="220" w:lineRule="auto"/>
              <w:ind w:left="115"/>
              <w:rPr>
                <w:color w:val="auto"/>
                <w:highlight w:val="none"/>
              </w:rPr>
            </w:pPr>
            <w:r>
              <w:rPr>
                <w:color w:val="auto"/>
                <w:spacing w:val="-2"/>
                <w:highlight w:val="none"/>
              </w:rPr>
              <w:t>法定代表人</w:t>
            </w:r>
          </w:p>
        </w:tc>
        <w:tc>
          <w:tcPr>
            <w:tcW w:w="970" w:type="dxa"/>
            <w:vAlign w:val="top"/>
          </w:tcPr>
          <w:p w14:paraId="46575718">
            <w:pPr>
              <w:pStyle w:val="11"/>
              <w:spacing w:before="289" w:line="220" w:lineRule="auto"/>
              <w:ind w:left="113"/>
              <w:rPr>
                <w:color w:val="auto"/>
                <w:highlight w:val="none"/>
              </w:rPr>
            </w:pPr>
            <w:r>
              <w:rPr>
                <w:color w:val="auto"/>
                <w:spacing w:val="-3"/>
                <w:highlight w:val="none"/>
              </w:rPr>
              <w:t>姓名</w:t>
            </w:r>
          </w:p>
        </w:tc>
        <w:tc>
          <w:tcPr>
            <w:tcW w:w="2663" w:type="dxa"/>
            <w:gridSpan w:val="2"/>
            <w:vAlign w:val="top"/>
          </w:tcPr>
          <w:p w14:paraId="472E2D7D">
            <w:pPr>
              <w:rPr>
                <w:rFonts w:ascii="Arial"/>
                <w:color w:val="auto"/>
                <w:sz w:val="21"/>
                <w:highlight w:val="none"/>
              </w:rPr>
            </w:pPr>
          </w:p>
        </w:tc>
        <w:tc>
          <w:tcPr>
            <w:tcW w:w="1127" w:type="dxa"/>
            <w:vAlign w:val="top"/>
          </w:tcPr>
          <w:p w14:paraId="093B9CA7">
            <w:pPr>
              <w:pStyle w:val="11"/>
              <w:spacing w:before="289" w:line="222" w:lineRule="auto"/>
              <w:ind w:left="143"/>
              <w:rPr>
                <w:color w:val="auto"/>
                <w:highlight w:val="none"/>
              </w:rPr>
            </w:pPr>
            <w:r>
              <w:rPr>
                <w:color w:val="auto"/>
                <w:spacing w:val="-10"/>
                <w:highlight w:val="none"/>
              </w:rPr>
              <w:t>电话</w:t>
            </w:r>
          </w:p>
        </w:tc>
        <w:tc>
          <w:tcPr>
            <w:tcW w:w="1914" w:type="dxa"/>
            <w:gridSpan w:val="2"/>
            <w:vAlign w:val="top"/>
          </w:tcPr>
          <w:p w14:paraId="2C1713B2">
            <w:pPr>
              <w:rPr>
                <w:rFonts w:ascii="Arial"/>
                <w:color w:val="auto"/>
                <w:sz w:val="21"/>
                <w:highlight w:val="none"/>
              </w:rPr>
            </w:pPr>
          </w:p>
        </w:tc>
      </w:tr>
      <w:tr w14:paraId="352C8BC8">
        <w:trPr>
          <w:trHeight w:val="839" w:hRule="atLeast"/>
        </w:trPr>
        <w:tc>
          <w:tcPr>
            <w:tcW w:w="1729" w:type="dxa"/>
            <w:vAlign w:val="top"/>
          </w:tcPr>
          <w:p w14:paraId="20C9D902">
            <w:pPr>
              <w:pStyle w:val="11"/>
              <w:spacing w:before="300" w:line="221" w:lineRule="auto"/>
              <w:ind w:left="116"/>
              <w:rPr>
                <w:color w:val="auto"/>
                <w:highlight w:val="none"/>
              </w:rPr>
            </w:pPr>
            <w:r>
              <w:rPr>
                <w:color w:val="auto"/>
                <w:spacing w:val="-3"/>
                <w:highlight w:val="none"/>
              </w:rPr>
              <w:t>成立时间</w:t>
            </w:r>
          </w:p>
        </w:tc>
        <w:tc>
          <w:tcPr>
            <w:tcW w:w="2517" w:type="dxa"/>
            <w:gridSpan w:val="2"/>
            <w:vAlign w:val="top"/>
          </w:tcPr>
          <w:p w14:paraId="60E0215C">
            <w:pPr>
              <w:rPr>
                <w:rFonts w:ascii="Arial"/>
                <w:color w:val="auto"/>
                <w:sz w:val="21"/>
                <w:highlight w:val="none"/>
              </w:rPr>
            </w:pPr>
          </w:p>
        </w:tc>
        <w:tc>
          <w:tcPr>
            <w:tcW w:w="4157" w:type="dxa"/>
            <w:gridSpan w:val="4"/>
            <w:vAlign w:val="top"/>
          </w:tcPr>
          <w:p w14:paraId="54BAB98C">
            <w:pPr>
              <w:pStyle w:val="11"/>
              <w:spacing w:before="299" w:line="220" w:lineRule="auto"/>
              <w:ind w:left="124"/>
              <w:rPr>
                <w:color w:val="auto"/>
                <w:highlight w:val="none"/>
              </w:rPr>
            </w:pPr>
            <w:r>
              <w:rPr>
                <w:color w:val="auto"/>
                <w:spacing w:val="-11"/>
                <w:highlight w:val="none"/>
              </w:rPr>
              <w:t>员工总人数：</w:t>
            </w:r>
          </w:p>
        </w:tc>
      </w:tr>
      <w:tr w14:paraId="2A20AA07">
        <w:trPr>
          <w:trHeight w:val="919" w:hRule="atLeast"/>
        </w:trPr>
        <w:tc>
          <w:tcPr>
            <w:tcW w:w="1729" w:type="dxa"/>
            <w:vAlign w:val="top"/>
          </w:tcPr>
          <w:p w14:paraId="19851692">
            <w:pPr>
              <w:spacing w:line="259" w:lineRule="auto"/>
              <w:rPr>
                <w:rFonts w:ascii="Arial"/>
                <w:color w:val="auto"/>
                <w:sz w:val="21"/>
                <w:highlight w:val="none"/>
              </w:rPr>
            </w:pPr>
          </w:p>
          <w:p w14:paraId="7F1601B9">
            <w:pPr>
              <w:pStyle w:val="11"/>
              <w:spacing w:before="78" w:line="220" w:lineRule="auto"/>
              <w:ind w:left="122"/>
              <w:rPr>
                <w:color w:val="auto"/>
                <w:highlight w:val="none"/>
              </w:rPr>
            </w:pPr>
            <w:r>
              <w:rPr>
                <w:color w:val="auto"/>
                <w:spacing w:val="-3"/>
                <w:highlight w:val="none"/>
              </w:rPr>
              <w:t>营业执照号</w:t>
            </w:r>
          </w:p>
        </w:tc>
        <w:tc>
          <w:tcPr>
            <w:tcW w:w="6674" w:type="dxa"/>
            <w:gridSpan w:val="6"/>
            <w:vAlign w:val="top"/>
          </w:tcPr>
          <w:p w14:paraId="1FCDD279">
            <w:pPr>
              <w:rPr>
                <w:rFonts w:ascii="Arial"/>
                <w:color w:val="auto"/>
                <w:sz w:val="21"/>
                <w:highlight w:val="none"/>
              </w:rPr>
            </w:pPr>
          </w:p>
        </w:tc>
      </w:tr>
      <w:tr w14:paraId="7FFE97CF">
        <w:trPr>
          <w:trHeight w:val="918" w:hRule="atLeast"/>
        </w:trPr>
        <w:tc>
          <w:tcPr>
            <w:tcW w:w="1729" w:type="dxa"/>
            <w:vAlign w:val="top"/>
          </w:tcPr>
          <w:p w14:paraId="224D8262">
            <w:pPr>
              <w:spacing w:line="260" w:lineRule="auto"/>
              <w:rPr>
                <w:rFonts w:ascii="Arial"/>
                <w:color w:val="auto"/>
                <w:sz w:val="21"/>
                <w:highlight w:val="none"/>
              </w:rPr>
            </w:pPr>
          </w:p>
          <w:p w14:paraId="47175159">
            <w:pPr>
              <w:pStyle w:val="11"/>
              <w:spacing w:before="78" w:line="221" w:lineRule="auto"/>
              <w:ind w:left="114"/>
              <w:rPr>
                <w:color w:val="auto"/>
                <w:highlight w:val="none"/>
              </w:rPr>
            </w:pPr>
            <w:r>
              <w:rPr>
                <w:color w:val="auto"/>
                <w:spacing w:val="-2"/>
                <w:highlight w:val="none"/>
              </w:rPr>
              <w:t>注册资金</w:t>
            </w:r>
          </w:p>
        </w:tc>
        <w:tc>
          <w:tcPr>
            <w:tcW w:w="6674" w:type="dxa"/>
            <w:gridSpan w:val="6"/>
            <w:vAlign w:val="top"/>
          </w:tcPr>
          <w:p w14:paraId="37F6C505">
            <w:pPr>
              <w:rPr>
                <w:rFonts w:ascii="Arial"/>
                <w:color w:val="auto"/>
                <w:sz w:val="21"/>
                <w:highlight w:val="none"/>
              </w:rPr>
            </w:pPr>
          </w:p>
        </w:tc>
      </w:tr>
      <w:tr w14:paraId="2321017D">
        <w:trPr>
          <w:trHeight w:val="1074" w:hRule="atLeast"/>
        </w:trPr>
        <w:tc>
          <w:tcPr>
            <w:tcW w:w="1729" w:type="dxa"/>
            <w:vAlign w:val="top"/>
          </w:tcPr>
          <w:p w14:paraId="2E4786AC">
            <w:pPr>
              <w:spacing w:line="337" w:lineRule="auto"/>
              <w:rPr>
                <w:rFonts w:ascii="Arial"/>
                <w:color w:val="auto"/>
                <w:sz w:val="21"/>
                <w:highlight w:val="none"/>
              </w:rPr>
            </w:pPr>
          </w:p>
          <w:p w14:paraId="6A82AF23">
            <w:pPr>
              <w:pStyle w:val="11"/>
              <w:spacing w:before="78" w:line="220" w:lineRule="auto"/>
              <w:ind w:left="116"/>
              <w:rPr>
                <w:color w:val="auto"/>
                <w:highlight w:val="none"/>
              </w:rPr>
            </w:pPr>
            <w:r>
              <w:rPr>
                <w:color w:val="auto"/>
                <w:spacing w:val="-2"/>
                <w:highlight w:val="none"/>
              </w:rPr>
              <w:t>经营范围备注</w:t>
            </w:r>
          </w:p>
        </w:tc>
        <w:tc>
          <w:tcPr>
            <w:tcW w:w="6674" w:type="dxa"/>
            <w:gridSpan w:val="6"/>
            <w:vAlign w:val="top"/>
          </w:tcPr>
          <w:p w14:paraId="7BC3D150">
            <w:pPr>
              <w:rPr>
                <w:rFonts w:ascii="Arial"/>
                <w:color w:val="auto"/>
                <w:sz w:val="21"/>
                <w:highlight w:val="none"/>
              </w:rPr>
            </w:pPr>
          </w:p>
        </w:tc>
      </w:tr>
    </w:tbl>
    <w:p w14:paraId="01F4BE77">
      <w:pPr>
        <w:pStyle w:val="2"/>
        <w:rPr>
          <w:color w:val="auto"/>
          <w:highlight w:val="none"/>
        </w:rPr>
      </w:pPr>
    </w:p>
    <w:p w14:paraId="16E659C5">
      <w:pPr>
        <w:rPr>
          <w:color w:val="auto"/>
          <w:highlight w:val="none"/>
        </w:rPr>
        <w:sectPr>
          <w:footerReference r:id="rId26" w:type="default"/>
          <w:pgSz w:w="11907" w:h="16839"/>
          <w:pgMar w:top="1431" w:right="1747" w:bottom="1395" w:left="1750" w:header="0" w:footer="1167" w:gutter="0"/>
          <w:cols w:space="720" w:num="1"/>
        </w:sectPr>
      </w:pPr>
    </w:p>
    <w:p w14:paraId="3AF8815D">
      <w:pPr>
        <w:spacing w:before="123" w:line="220" w:lineRule="auto"/>
        <w:ind w:left="152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（二）竞争性磋商文件规定的资格审查资料</w:t>
      </w:r>
    </w:p>
    <w:p w14:paraId="1E629570">
      <w:pPr>
        <w:spacing w:before="152" w:line="218" w:lineRule="auto"/>
        <w:ind w:left="106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资格评审所需资料，详见竞争性磋商公告中供应商资格要求</w:t>
      </w:r>
    </w:p>
    <w:p w14:paraId="55A61124">
      <w:pPr>
        <w:spacing w:line="218" w:lineRule="auto"/>
        <w:rPr>
          <w:rFonts w:ascii="宋体" w:hAnsi="宋体" w:eastAsia="宋体" w:cs="宋体"/>
          <w:color w:val="auto"/>
          <w:sz w:val="24"/>
          <w:szCs w:val="24"/>
          <w:highlight w:val="none"/>
        </w:rPr>
        <w:sectPr>
          <w:footerReference r:id="rId27" w:type="default"/>
          <w:pgSz w:w="11907" w:h="16839"/>
          <w:pgMar w:top="1431" w:right="1785" w:bottom="1395" w:left="1785" w:header="0" w:footer="1168" w:gutter="0"/>
          <w:cols w:space="720" w:num="1"/>
        </w:sectPr>
      </w:pPr>
    </w:p>
    <w:p w14:paraId="757000C7">
      <w:pPr>
        <w:spacing w:before="47" w:line="219" w:lineRule="auto"/>
        <w:ind w:left="18"/>
        <w:rPr>
          <w:rFonts w:ascii="宋体" w:hAnsi="宋体" w:eastAsia="宋体" w:cs="宋体"/>
          <w:color w:val="auto"/>
          <w:sz w:val="24"/>
          <w:szCs w:val="24"/>
          <w:highlight w:val="none"/>
        </w:rPr>
      </w:pPr>
      <w:r>
        <w:rPr>
          <w:rFonts w:ascii="宋体" w:hAnsi="宋体" w:eastAsia="宋体" w:cs="宋体"/>
          <w:b/>
          <w:bCs/>
          <w:color w:val="auto"/>
          <w:spacing w:val="-12"/>
          <w:sz w:val="24"/>
          <w:szCs w:val="24"/>
          <w:highlight w:val="none"/>
        </w:rPr>
        <w:t>附件</w:t>
      </w:r>
      <w:r>
        <w:rPr>
          <w:rFonts w:ascii="宋体" w:hAnsi="宋体" w:eastAsia="宋体" w:cs="宋体"/>
          <w:color w:val="auto"/>
          <w:spacing w:val="-32"/>
          <w:sz w:val="24"/>
          <w:szCs w:val="24"/>
          <w:highlight w:val="none"/>
        </w:rPr>
        <w:t xml:space="preserve"> </w:t>
      </w:r>
      <w:r>
        <w:rPr>
          <w:rFonts w:ascii="宋体" w:hAnsi="宋体" w:eastAsia="宋体" w:cs="宋体"/>
          <w:b/>
          <w:bCs/>
          <w:color w:val="auto"/>
          <w:spacing w:val="-12"/>
          <w:sz w:val="24"/>
          <w:szCs w:val="24"/>
          <w:highlight w:val="none"/>
        </w:rPr>
        <w:t>1</w:t>
      </w:r>
    </w:p>
    <w:p w14:paraId="683A171D">
      <w:pPr>
        <w:pStyle w:val="2"/>
        <w:spacing w:line="285" w:lineRule="auto"/>
        <w:rPr>
          <w:color w:val="auto"/>
          <w:highlight w:val="none"/>
        </w:rPr>
      </w:pPr>
    </w:p>
    <w:p w14:paraId="7B3B02AC">
      <w:pPr>
        <w:pStyle w:val="2"/>
        <w:spacing w:line="285" w:lineRule="auto"/>
        <w:rPr>
          <w:color w:val="auto"/>
          <w:highlight w:val="none"/>
        </w:rPr>
      </w:pPr>
    </w:p>
    <w:p w14:paraId="47BEA315">
      <w:pPr>
        <w:spacing w:before="78" w:line="219" w:lineRule="auto"/>
        <w:ind w:left="148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满足</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《中华人民共和国政府采购法》第二十二条承诺函</w:t>
      </w:r>
    </w:p>
    <w:p w14:paraId="24FC95FD">
      <w:pPr>
        <w:pStyle w:val="2"/>
        <w:spacing w:line="242" w:lineRule="auto"/>
        <w:rPr>
          <w:color w:val="auto"/>
          <w:highlight w:val="none"/>
        </w:rPr>
      </w:pPr>
    </w:p>
    <w:p w14:paraId="2160F838">
      <w:pPr>
        <w:pStyle w:val="2"/>
        <w:spacing w:line="242" w:lineRule="auto"/>
        <w:rPr>
          <w:color w:val="auto"/>
          <w:highlight w:val="none"/>
        </w:rPr>
      </w:pPr>
    </w:p>
    <w:p w14:paraId="6D6BC3AF">
      <w:pPr>
        <w:pStyle w:val="2"/>
        <w:spacing w:line="243" w:lineRule="auto"/>
        <w:rPr>
          <w:color w:val="auto"/>
          <w:highlight w:val="none"/>
        </w:rPr>
      </w:pPr>
    </w:p>
    <w:p w14:paraId="56CC1A1E">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致</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1"/>
          <w:sz w:val="24"/>
          <w:szCs w:val="24"/>
          <w:highlight w:val="none"/>
          <w:u w:val="single" w:color="auto"/>
        </w:rPr>
        <w:t>采购人名称）</w:t>
      </w:r>
    </w:p>
    <w:p w14:paraId="503D3C9D">
      <w:pPr>
        <w:pStyle w:val="2"/>
        <w:spacing w:line="259" w:lineRule="auto"/>
        <w:rPr>
          <w:color w:val="auto"/>
          <w:highlight w:val="none"/>
        </w:rPr>
      </w:pPr>
    </w:p>
    <w:p w14:paraId="1B6EEFB3">
      <w:pPr>
        <w:spacing w:before="78"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我方承诺，我方满足 《中华人民共和国政府采购法》</w:t>
      </w:r>
      <w:r>
        <w:rPr>
          <w:rFonts w:ascii="宋体" w:hAnsi="宋体" w:eastAsia="宋体" w:cs="宋体"/>
          <w:color w:val="auto"/>
          <w:spacing w:val="-2"/>
          <w:sz w:val="24"/>
          <w:szCs w:val="24"/>
          <w:highlight w:val="none"/>
        </w:rPr>
        <w:t>第二十二条的所有规定。</w:t>
      </w:r>
    </w:p>
    <w:p w14:paraId="2895A4CF">
      <w:pPr>
        <w:pStyle w:val="2"/>
        <w:spacing w:line="259" w:lineRule="auto"/>
        <w:rPr>
          <w:color w:val="auto"/>
          <w:highlight w:val="none"/>
        </w:rPr>
      </w:pPr>
    </w:p>
    <w:p w14:paraId="3A166CF3">
      <w:pPr>
        <w:spacing w:before="78" w:line="220" w:lineRule="auto"/>
        <w:ind w:left="52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(一)</w:t>
      </w:r>
      <w:r>
        <w:rPr>
          <w:rFonts w:ascii="宋体" w:hAnsi="宋体" w:eastAsia="宋体" w:cs="宋体"/>
          <w:color w:val="auto"/>
          <w:spacing w:val="-38"/>
          <w:sz w:val="24"/>
          <w:szCs w:val="24"/>
          <w:highlight w:val="none"/>
        </w:rPr>
        <w:t xml:space="preserve"> </w:t>
      </w:r>
      <w:r>
        <w:rPr>
          <w:rFonts w:ascii="宋体" w:hAnsi="宋体" w:eastAsia="宋体" w:cs="宋体"/>
          <w:color w:val="auto"/>
          <w:spacing w:val="-7"/>
          <w:sz w:val="24"/>
          <w:szCs w:val="24"/>
          <w:highlight w:val="none"/>
        </w:rPr>
        <w:t>具有独立承担民事责任的能力；</w:t>
      </w:r>
    </w:p>
    <w:p w14:paraId="7F3E0346">
      <w:pPr>
        <w:pStyle w:val="2"/>
        <w:spacing w:line="259" w:lineRule="auto"/>
        <w:rPr>
          <w:color w:val="auto"/>
          <w:highlight w:val="none"/>
        </w:rPr>
      </w:pPr>
    </w:p>
    <w:p w14:paraId="13A0F905">
      <w:pPr>
        <w:spacing w:before="78" w:line="219" w:lineRule="auto"/>
        <w:ind w:left="52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(二)</w:t>
      </w:r>
      <w:r>
        <w:rPr>
          <w:rFonts w:ascii="宋体" w:hAnsi="宋体" w:eastAsia="宋体" w:cs="宋体"/>
          <w:color w:val="auto"/>
          <w:spacing w:val="-21"/>
          <w:sz w:val="24"/>
          <w:szCs w:val="24"/>
          <w:highlight w:val="none"/>
        </w:rPr>
        <w:t xml:space="preserve"> </w:t>
      </w:r>
      <w:r>
        <w:rPr>
          <w:rFonts w:ascii="宋体" w:hAnsi="宋体" w:eastAsia="宋体" w:cs="宋体"/>
          <w:color w:val="auto"/>
          <w:spacing w:val="-6"/>
          <w:sz w:val="24"/>
          <w:szCs w:val="24"/>
          <w:highlight w:val="none"/>
        </w:rPr>
        <w:t>具有良好的商业信誉和健全的财务会计制度；</w:t>
      </w:r>
    </w:p>
    <w:p w14:paraId="4F82392D">
      <w:pPr>
        <w:pStyle w:val="2"/>
        <w:spacing w:line="259" w:lineRule="auto"/>
        <w:rPr>
          <w:color w:val="auto"/>
          <w:highlight w:val="none"/>
        </w:rPr>
      </w:pPr>
    </w:p>
    <w:p w14:paraId="18597280">
      <w:pPr>
        <w:spacing w:before="78" w:line="220" w:lineRule="auto"/>
        <w:ind w:left="52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(三)</w:t>
      </w:r>
      <w:r>
        <w:rPr>
          <w:rFonts w:ascii="宋体" w:hAnsi="宋体" w:eastAsia="宋体" w:cs="宋体"/>
          <w:color w:val="auto"/>
          <w:spacing w:val="-21"/>
          <w:sz w:val="24"/>
          <w:szCs w:val="24"/>
          <w:highlight w:val="none"/>
        </w:rPr>
        <w:t xml:space="preserve"> </w:t>
      </w:r>
      <w:r>
        <w:rPr>
          <w:rFonts w:ascii="宋体" w:hAnsi="宋体" w:eastAsia="宋体" w:cs="宋体"/>
          <w:color w:val="auto"/>
          <w:spacing w:val="-6"/>
          <w:sz w:val="24"/>
          <w:szCs w:val="24"/>
          <w:highlight w:val="none"/>
        </w:rPr>
        <w:t>具有履行合同所必需的设备和专业技术能力；</w:t>
      </w:r>
    </w:p>
    <w:p w14:paraId="26A1C55D">
      <w:pPr>
        <w:pStyle w:val="2"/>
        <w:spacing w:line="258" w:lineRule="auto"/>
        <w:rPr>
          <w:color w:val="auto"/>
          <w:highlight w:val="none"/>
        </w:rPr>
      </w:pPr>
    </w:p>
    <w:p w14:paraId="0D262B9B">
      <w:pPr>
        <w:spacing w:before="79" w:line="219" w:lineRule="auto"/>
        <w:ind w:left="52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(四)</w:t>
      </w:r>
      <w:r>
        <w:rPr>
          <w:rFonts w:ascii="宋体" w:hAnsi="宋体" w:eastAsia="宋体" w:cs="宋体"/>
          <w:color w:val="auto"/>
          <w:spacing w:val="-43"/>
          <w:sz w:val="24"/>
          <w:szCs w:val="24"/>
          <w:highlight w:val="none"/>
        </w:rPr>
        <w:t xml:space="preserve"> </w:t>
      </w:r>
      <w:r>
        <w:rPr>
          <w:rFonts w:ascii="宋体" w:hAnsi="宋体" w:eastAsia="宋体" w:cs="宋体"/>
          <w:color w:val="auto"/>
          <w:spacing w:val="-5"/>
          <w:sz w:val="24"/>
          <w:szCs w:val="24"/>
          <w:highlight w:val="none"/>
        </w:rPr>
        <w:t>有依法缴纳税收和社会保障资金的良好记录；</w:t>
      </w:r>
    </w:p>
    <w:p w14:paraId="35935862">
      <w:pPr>
        <w:pStyle w:val="2"/>
        <w:spacing w:line="259" w:lineRule="auto"/>
        <w:rPr>
          <w:color w:val="auto"/>
          <w:highlight w:val="none"/>
        </w:rPr>
      </w:pPr>
    </w:p>
    <w:p w14:paraId="0AF5040D">
      <w:pPr>
        <w:spacing w:before="79" w:line="219" w:lineRule="auto"/>
        <w:ind w:left="52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(五)</w:t>
      </w:r>
      <w:r>
        <w:rPr>
          <w:rFonts w:ascii="宋体" w:hAnsi="宋体" w:eastAsia="宋体" w:cs="宋体"/>
          <w:color w:val="auto"/>
          <w:spacing w:val="-36"/>
          <w:sz w:val="24"/>
          <w:szCs w:val="24"/>
          <w:highlight w:val="none"/>
        </w:rPr>
        <w:t xml:space="preserve"> </w:t>
      </w:r>
      <w:r>
        <w:rPr>
          <w:rFonts w:ascii="宋体" w:hAnsi="宋体" w:eastAsia="宋体" w:cs="宋体"/>
          <w:color w:val="auto"/>
          <w:spacing w:val="-4"/>
          <w:sz w:val="24"/>
          <w:szCs w:val="24"/>
          <w:highlight w:val="none"/>
        </w:rPr>
        <w:t>参加政府采购活动前三年内，在经营活动中没有重大违法记录；</w:t>
      </w:r>
    </w:p>
    <w:p w14:paraId="15D189CB">
      <w:pPr>
        <w:pStyle w:val="2"/>
        <w:spacing w:line="259" w:lineRule="auto"/>
        <w:rPr>
          <w:color w:val="auto"/>
          <w:highlight w:val="none"/>
        </w:rPr>
      </w:pPr>
    </w:p>
    <w:p w14:paraId="5FB0A59B">
      <w:pPr>
        <w:spacing w:before="78" w:line="220" w:lineRule="auto"/>
        <w:ind w:left="52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(六)</w:t>
      </w:r>
      <w:r>
        <w:rPr>
          <w:rFonts w:ascii="宋体" w:hAnsi="宋体" w:eastAsia="宋体" w:cs="宋体"/>
          <w:color w:val="auto"/>
          <w:spacing w:val="-30"/>
          <w:sz w:val="24"/>
          <w:szCs w:val="24"/>
          <w:highlight w:val="none"/>
        </w:rPr>
        <w:t xml:space="preserve"> </w:t>
      </w:r>
      <w:r>
        <w:rPr>
          <w:rFonts w:ascii="宋体" w:hAnsi="宋体" w:eastAsia="宋体" w:cs="宋体"/>
          <w:color w:val="auto"/>
          <w:spacing w:val="-6"/>
          <w:sz w:val="24"/>
          <w:szCs w:val="24"/>
          <w:highlight w:val="none"/>
        </w:rPr>
        <w:t>法律、行政法规规定的其他条件。</w:t>
      </w:r>
    </w:p>
    <w:p w14:paraId="33FBE3CA">
      <w:pPr>
        <w:pStyle w:val="2"/>
        <w:spacing w:line="259" w:lineRule="auto"/>
        <w:rPr>
          <w:color w:val="auto"/>
          <w:highlight w:val="none"/>
        </w:rPr>
      </w:pPr>
    </w:p>
    <w:p w14:paraId="10C60C59">
      <w:pPr>
        <w:spacing w:before="79" w:line="480"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我方保证上述信息的真实和准确，并愿意承担</w:t>
      </w:r>
      <w:r>
        <w:rPr>
          <w:rFonts w:ascii="宋体" w:hAnsi="宋体" w:eastAsia="宋体" w:cs="宋体"/>
          <w:color w:val="auto"/>
          <w:spacing w:val="-1"/>
          <w:sz w:val="24"/>
          <w:szCs w:val="24"/>
          <w:highlight w:val="none"/>
        </w:rPr>
        <w:t>因我方就此弄虚作假所引起的一切</w:t>
      </w:r>
      <w:r>
        <w:rPr>
          <w:rFonts w:ascii="宋体" w:hAnsi="宋体" w:eastAsia="宋体" w:cs="宋体"/>
          <w:color w:val="auto"/>
          <w:spacing w:val="-8"/>
          <w:sz w:val="24"/>
          <w:szCs w:val="24"/>
          <w:highlight w:val="none"/>
        </w:rPr>
        <w:t>法律后果。</w:t>
      </w:r>
    </w:p>
    <w:p w14:paraId="5E9FE6E8">
      <w:pPr>
        <w:spacing w:line="219" w:lineRule="auto"/>
        <w:ind w:left="48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特此承诺。</w:t>
      </w:r>
    </w:p>
    <w:p w14:paraId="2688184B">
      <w:pPr>
        <w:pStyle w:val="2"/>
        <w:spacing w:line="297" w:lineRule="auto"/>
        <w:rPr>
          <w:color w:val="auto"/>
          <w:highlight w:val="none"/>
        </w:rPr>
      </w:pPr>
    </w:p>
    <w:p w14:paraId="12C03A4D">
      <w:pPr>
        <w:pStyle w:val="2"/>
        <w:spacing w:line="297" w:lineRule="auto"/>
        <w:rPr>
          <w:color w:val="auto"/>
          <w:highlight w:val="none"/>
        </w:rPr>
      </w:pPr>
    </w:p>
    <w:p w14:paraId="5778E2E4">
      <w:pPr>
        <w:pStyle w:val="2"/>
        <w:spacing w:line="297" w:lineRule="auto"/>
        <w:rPr>
          <w:color w:val="auto"/>
          <w:highlight w:val="none"/>
        </w:rPr>
      </w:pPr>
    </w:p>
    <w:p w14:paraId="5D7F3B26">
      <w:pPr>
        <w:pStyle w:val="2"/>
        <w:spacing w:line="298" w:lineRule="auto"/>
        <w:rPr>
          <w:color w:val="auto"/>
          <w:highlight w:val="none"/>
        </w:rPr>
      </w:pPr>
    </w:p>
    <w:p w14:paraId="29E16935">
      <w:pPr>
        <w:spacing w:before="78" w:line="219" w:lineRule="auto"/>
        <w:ind w:left="313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响应供应商</w:t>
      </w:r>
      <w:r>
        <w:rPr>
          <w:rFonts w:ascii="宋体" w:hAnsi="宋体" w:eastAsia="宋体" w:cs="宋体"/>
          <w:color w:val="auto"/>
          <w:spacing w:val="-63"/>
          <w:sz w:val="24"/>
          <w:szCs w:val="24"/>
          <w:highlight w:val="none"/>
        </w:rPr>
        <w:t xml:space="preserve"> </w:t>
      </w:r>
      <w:r>
        <w:rPr>
          <w:rFonts w:ascii="宋体" w:hAnsi="宋体" w:eastAsia="宋体" w:cs="宋体"/>
          <w:color w:val="auto"/>
          <w:spacing w:val="-8"/>
          <w:sz w:val="24"/>
          <w:szCs w:val="24"/>
          <w:highlight w:val="none"/>
        </w:rPr>
        <w:t>(盖章)：</w:t>
      </w:r>
      <w:r>
        <w:rPr>
          <w:rFonts w:ascii="宋体" w:hAnsi="宋体" w:eastAsia="宋体" w:cs="宋体"/>
          <w:color w:val="auto"/>
          <w:sz w:val="24"/>
          <w:szCs w:val="24"/>
          <w:highlight w:val="none"/>
          <w:u w:val="single" w:color="auto"/>
        </w:rPr>
        <w:t xml:space="preserve">              </w:t>
      </w:r>
    </w:p>
    <w:p w14:paraId="7BC6103D">
      <w:pPr>
        <w:pStyle w:val="2"/>
        <w:spacing w:line="259" w:lineRule="auto"/>
        <w:rPr>
          <w:color w:val="auto"/>
          <w:highlight w:val="none"/>
        </w:rPr>
      </w:pPr>
    </w:p>
    <w:p w14:paraId="0316EC52">
      <w:pPr>
        <w:spacing w:before="79" w:line="219" w:lineRule="auto"/>
        <w:ind w:left="31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法定代表人或其委托代理人</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(签字或盖章)：</w:t>
      </w:r>
      <w:r>
        <w:rPr>
          <w:rFonts w:ascii="宋体" w:hAnsi="宋体" w:eastAsia="宋体" w:cs="宋体"/>
          <w:color w:val="auto"/>
          <w:sz w:val="24"/>
          <w:szCs w:val="24"/>
          <w:highlight w:val="none"/>
          <w:u w:val="single" w:color="auto"/>
        </w:rPr>
        <w:t xml:space="preserve">       </w:t>
      </w:r>
    </w:p>
    <w:p w14:paraId="69BF66BE">
      <w:pPr>
        <w:pStyle w:val="2"/>
        <w:spacing w:line="259" w:lineRule="auto"/>
        <w:rPr>
          <w:color w:val="auto"/>
          <w:highlight w:val="none"/>
        </w:rPr>
      </w:pPr>
    </w:p>
    <w:p w14:paraId="7FF5D343">
      <w:pPr>
        <w:spacing w:before="79" w:line="220" w:lineRule="auto"/>
        <w:ind w:left="3161"/>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15"/>
          <w:sz w:val="24"/>
          <w:szCs w:val="24"/>
          <w:highlight w:val="none"/>
        </w:rPr>
        <w:t>期：</w:t>
      </w:r>
      <w:r>
        <w:rPr>
          <w:rFonts w:ascii="宋体" w:hAnsi="宋体" w:eastAsia="宋体" w:cs="宋体"/>
          <w:color w:val="auto"/>
          <w:spacing w:val="1"/>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5"/>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5"/>
          <w:sz w:val="24"/>
          <w:szCs w:val="24"/>
          <w:highlight w:val="none"/>
        </w:rPr>
        <w:t>日</w:t>
      </w:r>
    </w:p>
    <w:p w14:paraId="56328EEB">
      <w:pPr>
        <w:spacing w:line="220" w:lineRule="auto"/>
        <w:rPr>
          <w:rFonts w:ascii="宋体" w:hAnsi="宋体" w:eastAsia="宋体" w:cs="宋体"/>
          <w:color w:val="auto"/>
          <w:sz w:val="24"/>
          <w:szCs w:val="24"/>
          <w:highlight w:val="none"/>
        </w:rPr>
        <w:sectPr>
          <w:footerReference r:id="rId28" w:type="default"/>
          <w:pgSz w:w="11907" w:h="16839"/>
          <w:pgMar w:top="1368" w:right="1513" w:bottom="1395" w:left="1524" w:header="0" w:footer="1168" w:gutter="0"/>
          <w:cols w:space="720" w:num="1"/>
        </w:sectPr>
      </w:pPr>
    </w:p>
    <w:p w14:paraId="3AD9B13E">
      <w:pPr>
        <w:spacing w:before="102" w:line="225" w:lineRule="auto"/>
        <w:ind w:left="2840"/>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六、中小微企业声明函</w:t>
      </w:r>
    </w:p>
    <w:p w14:paraId="68A29841">
      <w:pPr>
        <w:spacing w:before="267" w:line="220" w:lineRule="auto"/>
        <w:ind w:left="1897"/>
        <w:rPr>
          <w:rFonts w:ascii="宋体" w:hAnsi="宋体" w:eastAsia="宋体" w:cs="宋体"/>
          <w:color w:val="auto"/>
          <w:sz w:val="28"/>
          <w:szCs w:val="28"/>
          <w:highlight w:val="none"/>
        </w:rPr>
      </w:pPr>
      <w:r>
        <w:rPr>
          <w:rFonts w:ascii="宋体" w:hAnsi="宋体" w:eastAsia="宋体" w:cs="宋体"/>
          <w:b/>
          <w:bCs/>
          <w:color w:val="auto"/>
          <w:spacing w:val="13"/>
          <w:sz w:val="28"/>
          <w:szCs w:val="28"/>
          <w:highlight w:val="none"/>
        </w:rPr>
        <w:t>（</w:t>
      </w:r>
      <w:r>
        <w:rPr>
          <w:rFonts w:ascii="宋体" w:hAnsi="宋体" w:eastAsia="宋体" w:cs="宋体"/>
          <w:color w:val="auto"/>
          <w:spacing w:val="-79"/>
          <w:sz w:val="28"/>
          <w:szCs w:val="28"/>
          <w:highlight w:val="none"/>
        </w:rPr>
        <w:t xml:space="preserve"> </w:t>
      </w:r>
      <w:r>
        <w:rPr>
          <w:rFonts w:ascii="宋体" w:hAnsi="宋体" w:eastAsia="宋体" w:cs="宋体"/>
          <w:b/>
          <w:bCs/>
          <w:color w:val="auto"/>
          <w:spacing w:val="13"/>
          <w:sz w:val="28"/>
          <w:szCs w:val="28"/>
          <w:highlight w:val="none"/>
        </w:rPr>
        <w:t>1）</w:t>
      </w:r>
      <w:r>
        <w:rPr>
          <w:rFonts w:ascii="宋体" w:hAnsi="宋体" w:eastAsia="宋体" w:cs="宋体"/>
          <w:color w:val="auto"/>
          <w:spacing w:val="-57"/>
          <w:sz w:val="28"/>
          <w:szCs w:val="28"/>
          <w:highlight w:val="none"/>
        </w:rPr>
        <w:t xml:space="preserve"> </w:t>
      </w:r>
      <w:r>
        <w:rPr>
          <w:rFonts w:ascii="宋体" w:hAnsi="宋体" w:eastAsia="宋体" w:cs="宋体"/>
          <w:b/>
          <w:bCs/>
          <w:color w:val="auto"/>
          <w:spacing w:val="13"/>
          <w:sz w:val="28"/>
          <w:szCs w:val="28"/>
          <w:highlight w:val="none"/>
        </w:rPr>
        <w:t>中小企业声明函（工程、服务）</w:t>
      </w:r>
    </w:p>
    <w:p w14:paraId="66A13082">
      <w:pPr>
        <w:spacing w:before="231" w:line="360" w:lineRule="auto"/>
        <w:ind w:firstLine="641"/>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本公司（联合体）郑重声明，根据《政府采购促进中小企业发展管理</w:t>
      </w:r>
      <w:r>
        <w:rPr>
          <w:rFonts w:ascii="宋体" w:hAnsi="宋体" w:eastAsia="宋体" w:cs="宋体"/>
          <w:color w:val="auto"/>
          <w:spacing w:val="-6"/>
          <w:sz w:val="24"/>
          <w:szCs w:val="24"/>
          <w:highlight w:val="none"/>
        </w:rPr>
        <w:t>办法》（财</w:t>
      </w:r>
      <w:r>
        <w:rPr>
          <w:rFonts w:ascii="宋体" w:hAnsi="宋体" w:eastAsia="宋体" w:cs="宋体"/>
          <w:color w:val="auto"/>
          <w:spacing w:val="3"/>
          <w:sz w:val="24"/>
          <w:szCs w:val="24"/>
          <w:highlight w:val="none"/>
        </w:rPr>
        <w:t>库﹝2020﹞46 号）的规定，本公司（联合体）参加</w:t>
      </w:r>
      <w:r>
        <w:rPr>
          <w:rFonts w:ascii="宋体" w:hAnsi="宋体" w:eastAsia="宋体" w:cs="宋体"/>
          <w:color w:val="auto"/>
          <w:spacing w:val="3"/>
          <w:sz w:val="24"/>
          <w:szCs w:val="24"/>
          <w:highlight w:val="none"/>
          <w:u w:val="single" w:color="auto"/>
        </w:rPr>
        <w:t>（单位名</w:t>
      </w:r>
      <w:r>
        <w:rPr>
          <w:rFonts w:ascii="宋体" w:hAnsi="宋体" w:eastAsia="宋体" w:cs="宋体"/>
          <w:color w:val="auto"/>
          <w:spacing w:val="2"/>
          <w:sz w:val="24"/>
          <w:szCs w:val="24"/>
          <w:highlight w:val="none"/>
          <w:u w:val="single" w:color="auto"/>
        </w:rPr>
        <w:t>称）</w:t>
      </w:r>
      <w:r>
        <w:rPr>
          <w:rFonts w:ascii="宋体" w:hAnsi="宋体" w:eastAsia="宋体" w:cs="宋体"/>
          <w:color w:val="auto"/>
          <w:spacing w:val="2"/>
          <w:sz w:val="24"/>
          <w:szCs w:val="24"/>
          <w:highlight w:val="none"/>
        </w:rPr>
        <w:t>的</w:t>
      </w:r>
      <w:r>
        <w:rPr>
          <w:rFonts w:ascii="宋体" w:hAnsi="宋体" w:eastAsia="宋体" w:cs="宋体"/>
          <w:color w:val="auto"/>
          <w:spacing w:val="2"/>
          <w:sz w:val="24"/>
          <w:szCs w:val="24"/>
          <w:highlight w:val="none"/>
          <w:u w:val="single" w:color="auto"/>
        </w:rPr>
        <w:t>（项目名称）</w:t>
      </w:r>
      <w:r>
        <w:rPr>
          <w:rFonts w:ascii="宋体" w:hAnsi="宋体" w:eastAsia="宋体" w:cs="宋体"/>
          <w:color w:val="auto"/>
          <w:spacing w:val="2"/>
          <w:sz w:val="24"/>
          <w:szCs w:val="24"/>
          <w:highlight w:val="none"/>
        </w:rPr>
        <w:t>采</w:t>
      </w:r>
      <w:r>
        <w:rPr>
          <w:rFonts w:ascii="宋体" w:hAnsi="宋体" w:eastAsia="宋体" w:cs="宋体"/>
          <w:color w:val="auto"/>
          <w:sz w:val="24"/>
          <w:szCs w:val="24"/>
          <w:highlight w:val="none"/>
        </w:rPr>
        <w:t>购活动，工程的施工单位全部为符合政策要求的中小企业（或者</w:t>
      </w:r>
      <w:r>
        <w:rPr>
          <w:rFonts w:ascii="宋体" w:hAnsi="宋体" w:eastAsia="宋体" w:cs="宋体"/>
          <w:color w:val="auto"/>
          <w:spacing w:val="-1"/>
          <w:sz w:val="24"/>
          <w:szCs w:val="24"/>
          <w:highlight w:val="none"/>
        </w:rPr>
        <w:t>：服务全部由符合政</w:t>
      </w:r>
      <w:r>
        <w:rPr>
          <w:rFonts w:ascii="宋体" w:hAnsi="宋体" w:eastAsia="宋体" w:cs="宋体"/>
          <w:color w:val="auto"/>
          <w:sz w:val="24"/>
          <w:szCs w:val="24"/>
          <w:highlight w:val="none"/>
        </w:rPr>
        <w:t>策要求的中小企业承接）。相关企业（含联合体中的中小企</w:t>
      </w:r>
      <w:r>
        <w:rPr>
          <w:rFonts w:ascii="宋体" w:hAnsi="宋体" w:eastAsia="宋体" w:cs="宋体"/>
          <w:color w:val="auto"/>
          <w:spacing w:val="-1"/>
          <w:sz w:val="24"/>
          <w:szCs w:val="24"/>
          <w:highlight w:val="none"/>
        </w:rPr>
        <w:t>业、签订分包意向协议的</w:t>
      </w:r>
      <w:r>
        <w:rPr>
          <w:rFonts w:ascii="宋体" w:hAnsi="宋体" w:eastAsia="宋体" w:cs="宋体"/>
          <w:color w:val="auto"/>
          <w:spacing w:val="-5"/>
          <w:sz w:val="24"/>
          <w:szCs w:val="24"/>
          <w:highlight w:val="none"/>
        </w:rPr>
        <w:t>中小企业）的具体情况如下：</w:t>
      </w:r>
    </w:p>
    <w:p w14:paraId="067D0BBA">
      <w:pPr>
        <w:spacing w:line="360" w:lineRule="auto"/>
        <w:ind w:left="5" w:right="15" w:firstLine="652"/>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1. </w:t>
      </w:r>
      <w:r>
        <w:rPr>
          <w:rFonts w:ascii="宋体" w:hAnsi="宋体" w:eastAsia="宋体" w:cs="宋体"/>
          <w:color w:val="auto"/>
          <w:spacing w:val="-1"/>
          <w:sz w:val="24"/>
          <w:szCs w:val="24"/>
          <w:highlight w:val="none"/>
          <w:u w:val="single" w:color="auto"/>
        </w:rPr>
        <w:t>（标的名称</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pacing w:val="-1"/>
          <w:sz w:val="24"/>
          <w:szCs w:val="24"/>
          <w:highlight w:val="none"/>
        </w:rPr>
        <w:t>属于</w:t>
      </w:r>
      <w:r>
        <w:rPr>
          <w:rFonts w:ascii="宋体" w:hAnsi="宋体" w:eastAsia="宋体" w:cs="宋体"/>
          <w:color w:val="auto"/>
          <w:spacing w:val="-1"/>
          <w:sz w:val="24"/>
          <w:szCs w:val="24"/>
          <w:highlight w:val="none"/>
          <w:u w:val="single" w:color="auto"/>
        </w:rPr>
        <w:t>（采购文件中明确的所属行业）</w:t>
      </w:r>
      <w:r>
        <w:rPr>
          <w:rFonts w:ascii="宋体" w:hAnsi="宋体" w:eastAsia="宋体" w:cs="宋体"/>
          <w:color w:val="auto"/>
          <w:spacing w:val="-56"/>
          <w:sz w:val="24"/>
          <w:szCs w:val="24"/>
          <w:highlight w:val="none"/>
          <w:u w:val="single" w:color="auto"/>
        </w:rPr>
        <w:t xml:space="preserve"> </w:t>
      </w:r>
      <w:r>
        <w:rPr>
          <w:rFonts w:ascii="宋体" w:hAnsi="宋体" w:eastAsia="宋体" w:cs="宋体"/>
          <w:color w:val="auto"/>
          <w:spacing w:val="-1"/>
          <w:sz w:val="24"/>
          <w:szCs w:val="24"/>
          <w:highlight w:val="none"/>
        </w:rPr>
        <w:t>行业；承建（承接）企业为</w:t>
      </w:r>
      <w:r>
        <w:rPr>
          <w:rFonts w:ascii="宋体" w:hAnsi="宋体" w:eastAsia="宋体" w:cs="宋体"/>
          <w:color w:val="auto"/>
          <w:spacing w:val="-1"/>
          <w:sz w:val="24"/>
          <w:szCs w:val="24"/>
          <w:highlight w:val="none"/>
          <w:u w:val="single" w:color="auto"/>
        </w:rPr>
        <w:t>（企业名称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2"/>
          <w:sz w:val="24"/>
          <w:szCs w:val="24"/>
          <w:highlight w:val="none"/>
        </w:rPr>
        <w:t>，</w:t>
      </w:r>
      <w:r>
        <w:rPr>
          <w:rFonts w:ascii="宋体" w:hAnsi="宋体" w:eastAsia="宋体" w:cs="宋体"/>
          <w:color w:val="auto"/>
          <w:spacing w:val="-1"/>
          <w:sz w:val="24"/>
          <w:szCs w:val="24"/>
          <w:highlight w:val="none"/>
        </w:rPr>
        <w:t>从业人员人，营业收入为万元，资产总额为万元，属于（中型</w:t>
      </w:r>
      <w:r>
        <w:rPr>
          <w:rFonts w:ascii="宋体" w:hAnsi="宋体" w:eastAsia="宋体" w:cs="宋体"/>
          <w:color w:val="auto"/>
          <w:spacing w:val="-5"/>
          <w:sz w:val="24"/>
          <w:szCs w:val="24"/>
          <w:highlight w:val="none"/>
        </w:rPr>
        <w:t>企业、小型企业、微型企业</w:t>
      </w:r>
      <w:r>
        <w:rPr>
          <w:rFonts w:ascii="宋体" w:hAnsi="宋体" w:eastAsia="宋体" w:cs="宋体"/>
          <w:color w:val="auto"/>
          <w:spacing w:val="-3"/>
          <w:sz w:val="24"/>
          <w:szCs w:val="24"/>
          <w:highlight w:val="none"/>
        </w:rPr>
        <w:t>）；</w:t>
      </w:r>
    </w:p>
    <w:p w14:paraId="41F4D763">
      <w:pPr>
        <w:spacing w:before="2" w:line="339" w:lineRule="auto"/>
        <w:ind w:left="5" w:right="15" w:firstLine="637"/>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2. </w:t>
      </w:r>
      <w:r>
        <w:rPr>
          <w:rFonts w:ascii="宋体" w:hAnsi="宋体" w:eastAsia="宋体" w:cs="宋体"/>
          <w:color w:val="auto"/>
          <w:spacing w:val="-1"/>
          <w:sz w:val="24"/>
          <w:szCs w:val="24"/>
          <w:highlight w:val="none"/>
          <w:u w:val="single" w:color="auto"/>
        </w:rPr>
        <w:t>（标的名称</w:t>
      </w:r>
      <w:r>
        <w:rPr>
          <w:rFonts w:ascii="宋体" w:hAnsi="宋体" w:eastAsia="宋体" w:cs="宋体"/>
          <w:color w:val="auto"/>
          <w:spacing w:val="8"/>
          <w:sz w:val="24"/>
          <w:szCs w:val="24"/>
          <w:highlight w:val="none"/>
          <w:u w:val="single" w:color="auto"/>
        </w:rPr>
        <w:t>）</w:t>
      </w:r>
      <w:r>
        <w:rPr>
          <w:rFonts w:ascii="宋体" w:hAnsi="宋体" w:eastAsia="宋体" w:cs="宋体"/>
          <w:color w:val="auto"/>
          <w:spacing w:val="4"/>
          <w:sz w:val="24"/>
          <w:szCs w:val="24"/>
          <w:highlight w:val="none"/>
        </w:rPr>
        <w:t xml:space="preserve"> </w:t>
      </w:r>
      <w:r>
        <w:rPr>
          <w:rFonts w:ascii="宋体" w:hAnsi="宋体" w:eastAsia="宋体" w:cs="宋体"/>
          <w:color w:val="auto"/>
          <w:spacing w:val="8"/>
          <w:sz w:val="24"/>
          <w:szCs w:val="24"/>
          <w:highlight w:val="none"/>
        </w:rPr>
        <w:t>，</w:t>
      </w:r>
      <w:r>
        <w:rPr>
          <w:rFonts w:ascii="宋体" w:hAnsi="宋体" w:eastAsia="宋体" w:cs="宋体"/>
          <w:color w:val="auto"/>
          <w:spacing w:val="-1"/>
          <w:sz w:val="24"/>
          <w:szCs w:val="24"/>
          <w:highlight w:val="none"/>
        </w:rPr>
        <w:t>属于</w:t>
      </w:r>
      <w:r>
        <w:rPr>
          <w:rFonts w:ascii="宋体" w:hAnsi="宋体" w:eastAsia="宋体" w:cs="宋体"/>
          <w:color w:val="auto"/>
          <w:spacing w:val="-1"/>
          <w:sz w:val="24"/>
          <w:szCs w:val="24"/>
          <w:highlight w:val="none"/>
          <w:u w:val="single" w:color="auto"/>
        </w:rPr>
        <w:t>（采购文件中明确的所属行业）</w:t>
      </w:r>
      <w:r>
        <w:rPr>
          <w:rFonts w:ascii="宋体" w:hAnsi="宋体" w:eastAsia="宋体" w:cs="宋体"/>
          <w:color w:val="auto"/>
          <w:spacing w:val="-56"/>
          <w:sz w:val="24"/>
          <w:szCs w:val="24"/>
          <w:highlight w:val="none"/>
          <w:u w:val="single" w:color="auto"/>
        </w:rPr>
        <w:t xml:space="preserve"> </w:t>
      </w:r>
      <w:r>
        <w:rPr>
          <w:rFonts w:ascii="宋体" w:hAnsi="宋体" w:eastAsia="宋体" w:cs="宋体"/>
          <w:color w:val="auto"/>
          <w:spacing w:val="-1"/>
          <w:sz w:val="24"/>
          <w:szCs w:val="24"/>
          <w:highlight w:val="none"/>
        </w:rPr>
        <w:t>行业；承建（承接）企业为</w:t>
      </w:r>
      <w:r>
        <w:rPr>
          <w:rFonts w:ascii="宋体" w:hAnsi="宋体" w:eastAsia="宋体" w:cs="宋体"/>
          <w:color w:val="auto"/>
          <w:spacing w:val="-1"/>
          <w:sz w:val="24"/>
          <w:szCs w:val="24"/>
          <w:highlight w:val="none"/>
          <w:u w:val="single" w:color="auto"/>
        </w:rPr>
        <w:t>（企业名称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2"/>
          <w:sz w:val="24"/>
          <w:szCs w:val="24"/>
          <w:highlight w:val="none"/>
        </w:rPr>
        <w:t>，</w:t>
      </w:r>
      <w:r>
        <w:rPr>
          <w:rFonts w:ascii="宋体" w:hAnsi="宋体" w:eastAsia="宋体" w:cs="宋体"/>
          <w:color w:val="auto"/>
          <w:spacing w:val="-1"/>
          <w:sz w:val="24"/>
          <w:szCs w:val="24"/>
          <w:highlight w:val="none"/>
        </w:rPr>
        <w:t>从业人员人，营业收入为万元，资产总额为万元，属于（中型</w:t>
      </w:r>
      <w:r>
        <w:rPr>
          <w:rFonts w:ascii="宋体" w:hAnsi="宋体" w:eastAsia="宋体" w:cs="宋体"/>
          <w:color w:val="auto"/>
          <w:spacing w:val="-5"/>
          <w:sz w:val="24"/>
          <w:szCs w:val="24"/>
          <w:highlight w:val="none"/>
        </w:rPr>
        <w:t>企业、小型企业、微型企业</w:t>
      </w:r>
      <w:r>
        <w:rPr>
          <w:rFonts w:ascii="宋体" w:hAnsi="宋体" w:eastAsia="宋体" w:cs="宋体"/>
          <w:color w:val="auto"/>
          <w:spacing w:val="-3"/>
          <w:sz w:val="24"/>
          <w:szCs w:val="24"/>
          <w:highlight w:val="none"/>
        </w:rPr>
        <w:t>）；</w:t>
      </w:r>
    </w:p>
    <w:p w14:paraId="14673CB0">
      <w:pPr>
        <w:spacing w:line="378" w:lineRule="exact"/>
        <w:ind w:left="497"/>
        <w:rPr>
          <w:rFonts w:ascii="宋体" w:hAnsi="宋体" w:eastAsia="宋体" w:cs="宋体"/>
          <w:color w:val="auto"/>
          <w:sz w:val="24"/>
          <w:szCs w:val="24"/>
          <w:highlight w:val="none"/>
        </w:rPr>
      </w:pPr>
      <w:r>
        <w:rPr>
          <w:rFonts w:ascii="宋体" w:hAnsi="宋体" w:eastAsia="宋体" w:cs="宋体"/>
          <w:color w:val="auto"/>
          <w:spacing w:val="-7"/>
          <w:position w:val="3"/>
          <w:sz w:val="24"/>
          <w:szCs w:val="24"/>
          <w:highlight w:val="none"/>
        </w:rPr>
        <w:t>……</w:t>
      </w:r>
    </w:p>
    <w:p w14:paraId="252A7E62">
      <w:pPr>
        <w:spacing w:before="90" w:line="359" w:lineRule="auto"/>
        <w:ind w:left="5" w:right="482" w:firstLine="5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以上企业，不属于大企业的分支机构，不存在控股股东为</w:t>
      </w:r>
      <w:r>
        <w:rPr>
          <w:rFonts w:ascii="宋体" w:hAnsi="宋体" w:eastAsia="宋体" w:cs="宋体"/>
          <w:color w:val="auto"/>
          <w:spacing w:val="-2"/>
          <w:sz w:val="24"/>
          <w:szCs w:val="24"/>
          <w:highlight w:val="none"/>
        </w:rPr>
        <w:t>大企业的情形，也</w:t>
      </w:r>
      <w:r>
        <w:rPr>
          <w:rFonts w:ascii="宋体" w:hAnsi="宋体" w:eastAsia="宋体" w:cs="宋体"/>
          <w:color w:val="auto"/>
          <w:spacing w:val="-3"/>
          <w:sz w:val="24"/>
          <w:szCs w:val="24"/>
          <w:highlight w:val="none"/>
        </w:rPr>
        <w:t>不存在与大企业的负责人为同一人的情形。</w:t>
      </w:r>
    </w:p>
    <w:p w14:paraId="7C816B9E">
      <w:pPr>
        <w:spacing w:before="2" w:line="218"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本企业对上述声明内容的真实性负责。如有</w:t>
      </w:r>
      <w:r>
        <w:rPr>
          <w:rFonts w:ascii="宋体" w:hAnsi="宋体" w:eastAsia="宋体" w:cs="宋体"/>
          <w:color w:val="auto"/>
          <w:spacing w:val="-2"/>
          <w:sz w:val="24"/>
          <w:szCs w:val="24"/>
          <w:highlight w:val="none"/>
        </w:rPr>
        <w:t>虚假，将依法承担相应责任。</w:t>
      </w:r>
    </w:p>
    <w:p w14:paraId="06CDCBFE">
      <w:pPr>
        <w:pStyle w:val="2"/>
        <w:spacing w:line="249" w:lineRule="auto"/>
        <w:rPr>
          <w:color w:val="auto"/>
          <w:highlight w:val="none"/>
        </w:rPr>
      </w:pPr>
    </w:p>
    <w:p w14:paraId="361E8055">
      <w:pPr>
        <w:pStyle w:val="2"/>
        <w:spacing w:line="249" w:lineRule="auto"/>
        <w:rPr>
          <w:color w:val="auto"/>
          <w:highlight w:val="none"/>
        </w:rPr>
      </w:pPr>
    </w:p>
    <w:p w14:paraId="17E137CD">
      <w:pPr>
        <w:pStyle w:val="2"/>
        <w:spacing w:line="249" w:lineRule="auto"/>
        <w:rPr>
          <w:color w:val="auto"/>
          <w:highlight w:val="none"/>
        </w:rPr>
      </w:pPr>
    </w:p>
    <w:p w14:paraId="1E05D1A5">
      <w:pPr>
        <w:pStyle w:val="2"/>
        <w:spacing w:line="249" w:lineRule="auto"/>
        <w:rPr>
          <w:color w:val="auto"/>
          <w:highlight w:val="none"/>
        </w:rPr>
      </w:pPr>
    </w:p>
    <w:p w14:paraId="4D867FB0">
      <w:pPr>
        <w:pStyle w:val="2"/>
        <w:spacing w:line="249" w:lineRule="auto"/>
        <w:rPr>
          <w:color w:val="auto"/>
          <w:highlight w:val="none"/>
        </w:rPr>
      </w:pPr>
    </w:p>
    <w:p w14:paraId="3336A184">
      <w:pPr>
        <w:pStyle w:val="2"/>
        <w:spacing w:line="250" w:lineRule="auto"/>
        <w:rPr>
          <w:color w:val="auto"/>
          <w:highlight w:val="none"/>
        </w:rPr>
      </w:pPr>
    </w:p>
    <w:p w14:paraId="7B8C6FD1">
      <w:pPr>
        <w:spacing w:before="78" w:line="219" w:lineRule="auto"/>
        <w:ind w:left="553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企业名称（盖章</w:t>
      </w:r>
      <w:r>
        <w:rPr>
          <w:rFonts w:ascii="宋体" w:hAnsi="宋体" w:eastAsia="宋体" w:cs="宋体"/>
          <w:color w:val="auto"/>
          <w:spacing w:val="-3"/>
          <w:sz w:val="24"/>
          <w:szCs w:val="24"/>
          <w:highlight w:val="none"/>
        </w:rPr>
        <w:t>）：</w:t>
      </w:r>
    </w:p>
    <w:p w14:paraId="41D586AE">
      <w:pPr>
        <w:spacing w:before="181" w:line="220" w:lineRule="auto"/>
        <w:ind w:left="5571"/>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日期：</w:t>
      </w:r>
    </w:p>
    <w:p w14:paraId="5807D294">
      <w:pPr>
        <w:pStyle w:val="2"/>
        <w:spacing w:line="267" w:lineRule="auto"/>
        <w:rPr>
          <w:color w:val="auto"/>
          <w:highlight w:val="none"/>
        </w:rPr>
      </w:pPr>
    </w:p>
    <w:p w14:paraId="533F5D94">
      <w:pPr>
        <w:pStyle w:val="2"/>
        <w:spacing w:line="267" w:lineRule="auto"/>
        <w:rPr>
          <w:color w:val="auto"/>
          <w:highlight w:val="none"/>
        </w:rPr>
      </w:pPr>
    </w:p>
    <w:p w14:paraId="0650E2E3">
      <w:pPr>
        <w:pStyle w:val="2"/>
        <w:spacing w:line="268" w:lineRule="auto"/>
        <w:rPr>
          <w:color w:val="auto"/>
          <w:highlight w:val="none"/>
        </w:rPr>
      </w:pPr>
    </w:p>
    <w:p w14:paraId="0E43DCFA">
      <w:pPr>
        <w:spacing w:before="79" w:line="360" w:lineRule="auto"/>
        <w:ind w:left="1" w:right="87"/>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注：1、从业人员、营业收入、资产总额填报上一年度数据，无上一年度数据的新成</w:t>
      </w:r>
      <w:r>
        <w:rPr>
          <w:rFonts w:ascii="宋体" w:hAnsi="宋体" w:eastAsia="宋体" w:cs="宋体"/>
          <w:b/>
          <w:bCs/>
          <w:color w:val="auto"/>
          <w:spacing w:val="-6"/>
          <w:sz w:val="24"/>
          <w:szCs w:val="24"/>
          <w:highlight w:val="none"/>
        </w:rPr>
        <w:t>立企业可不填报。</w:t>
      </w:r>
    </w:p>
    <w:p w14:paraId="3C97EE33">
      <w:pPr>
        <w:spacing w:line="360" w:lineRule="auto"/>
        <w:ind w:left="4" w:right="9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2、中小企业划分标准见工业和信息化部国家统计局国家</w:t>
      </w:r>
      <w:r>
        <w:rPr>
          <w:rFonts w:ascii="宋体" w:hAnsi="宋体" w:eastAsia="宋体" w:cs="宋体"/>
          <w:b/>
          <w:bCs/>
          <w:color w:val="auto"/>
          <w:spacing w:val="-3"/>
          <w:sz w:val="24"/>
          <w:szCs w:val="24"/>
          <w:highlight w:val="none"/>
        </w:rPr>
        <w:t>发展和改革委员财政部《关于印发中小企业划型标准规定的通知》（工信部联企业【2011】300</w:t>
      </w:r>
      <w:r>
        <w:rPr>
          <w:rFonts w:ascii="宋体" w:hAnsi="宋体" w:eastAsia="宋体" w:cs="宋体"/>
          <w:color w:val="auto"/>
          <w:spacing w:val="-42"/>
          <w:sz w:val="24"/>
          <w:szCs w:val="24"/>
          <w:highlight w:val="none"/>
        </w:rPr>
        <w:t xml:space="preserve"> </w:t>
      </w:r>
      <w:r>
        <w:rPr>
          <w:rFonts w:ascii="宋体" w:hAnsi="宋体" w:eastAsia="宋体" w:cs="宋体"/>
          <w:b/>
          <w:bCs/>
          <w:color w:val="auto"/>
          <w:spacing w:val="-3"/>
          <w:sz w:val="24"/>
          <w:szCs w:val="24"/>
          <w:highlight w:val="none"/>
        </w:rPr>
        <w:t>号）。</w:t>
      </w:r>
    </w:p>
    <w:p w14:paraId="1A0AF6BB">
      <w:pPr>
        <w:spacing w:before="1" w:line="218" w:lineRule="auto"/>
        <w:ind w:left="6"/>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3、本次采购标的对应的中小企业划分标准所属行业：其他未列明行业</w:t>
      </w:r>
    </w:p>
    <w:p w14:paraId="20C109F1">
      <w:pPr>
        <w:spacing w:line="218" w:lineRule="auto"/>
        <w:rPr>
          <w:rFonts w:ascii="宋体" w:hAnsi="宋体" w:eastAsia="宋体" w:cs="宋体"/>
          <w:color w:val="auto"/>
          <w:sz w:val="24"/>
          <w:szCs w:val="24"/>
          <w:highlight w:val="none"/>
        </w:rPr>
        <w:sectPr>
          <w:footerReference r:id="rId29" w:type="default"/>
          <w:pgSz w:w="11907" w:h="16839"/>
          <w:pgMar w:top="1431" w:right="1511" w:bottom="1395" w:left="1522" w:header="0" w:footer="1168" w:gutter="0"/>
          <w:cols w:space="720" w:num="1"/>
        </w:sectPr>
      </w:pPr>
    </w:p>
    <w:p w14:paraId="3FBB4DA5">
      <w:pPr>
        <w:spacing w:before="123" w:line="220" w:lineRule="auto"/>
        <w:ind w:left="2550"/>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（2）残疾人福利性单位声明函</w:t>
      </w:r>
    </w:p>
    <w:p w14:paraId="77AC638C">
      <w:pPr>
        <w:spacing w:before="231" w:line="220" w:lineRule="auto"/>
        <w:ind w:left="10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（属于残疾人福利性单位的填写，不属于的无需填写此</w:t>
      </w:r>
      <w:r>
        <w:rPr>
          <w:rFonts w:ascii="宋体" w:hAnsi="宋体" w:eastAsia="宋体" w:cs="宋体"/>
          <w:color w:val="auto"/>
          <w:spacing w:val="-2"/>
          <w:sz w:val="24"/>
          <w:szCs w:val="24"/>
          <w:highlight w:val="none"/>
        </w:rPr>
        <w:t>项内容）</w:t>
      </w:r>
    </w:p>
    <w:p w14:paraId="35CF7E90">
      <w:pPr>
        <w:pStyle w:val="2"/>
        <w:spacing w:line="284" w:lineRule="auto"/>
        <w:rPr>
          <w:color w:val="auto"/>
          <w:highlight w:val="none"/>
        </w:rPr>
      </w:pPr>
    </w:p>
    <w:p w14:paraId="575E3F5A">
      <w:pPr>
        <w:pStyle w:val="2"/>
        <w:spacing w:line="285" w:lineRule="auto"/>
        <w:rPr>
          <w:color w:val="auto"/>
          <w:highlight w:val="none"/>
        </w:rPr>
      </w:pPr>
    </w:p>
    <w:p w14:paraId="530E2095">
      <w:pPr>
        <w:spacing w:before="78" w:line="360" w:lineRule="auto"/>
        <w:ind w:firstLine="481"/>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本单位郑重声明，根据《财政部</w:t>
      </w:r>
      <w:r>
        <w:rPr>
          <w:rFonts w:ascii="宋体" w:hAnsi="宋体" w:eastAsia="宋体" w:cs="宋体"/>
          <w:color w:val="auto"/>
          <w:spacing w:val="34"/>
          <w:sz w:val="24"/>
          <w:szCs w:val="24"/>
          <w:highlight w:val="none"/>
        </w:rPr>
        <w:t xml:space="preserve"> </w:t>
      </w:r>
      <w:r>
        <w:rPr>
          <w:rFonts w:ascii="宋体" w:hAnsi="宋体" w:eastAsia="宋体" w:cs="宋体"/>
          <w:color w:val="auto"/>
          <w:spacing w:val="-2"/>
          <w:sz w:val="24"/>
          <w:szCs w:val="24"/>
          <w:highlight w:val="none"/>
        </w:rPr>
        <w:t>民政部</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中国残疾人联合会</w:t>
      </w:r>
      <w:r>
        <w:rPr>
          <w:rFonts w:ascii="宋体" w:hAnsi="宋体" w:eastAsia="宋体" w:cs="宋体"/>
          <w:color w:val="auto"/>
          <w:spacing w:val="-3"/>
          <w:sz w:val="24"/>
          <w:szCs w:val="24"/>
          <w:highlight w:val="none"/>
        </w:rPr>
        <w:t>关于促进残疾人就业</w:t>
      </w:r>
      <w:r>
        <w:rPr>
          <w:rFonts w:ascii="宋体" w:hAnsi="宋体" w:eastAsia="宋体" w:cs="宋体"/>
          <w:color w:val="auto"/>
          <w:sz w:val="24"/>
          <w:szCs w:val="24"/>
          <w:highlight w:val="none"/>
        </w:rPr>
        <w:t>政府采购政策的通知》（财库〔2017〕141 号）的规定，</w:t>
      </w:r>
      <w:r>
        <w:rPr>
          <w:rFonts w:ascii="宋体" w:hAnsi="宋体" w:eastAsia="宋体" w:cs="宋体"/>
          <w:color w:val="auto"/>
          <w:spacing w:val="-1"/>
          <w:sz w:val="24"/>
          <w:szCs w:val="24"/>
          <w:highlight w:val="none"/>
        </w:rPr>
        <w:t>本单位为符合条件的残疾人</w:t>
      </w:r>
      <w:r>
        <w:rPr>
          <w:rFonts w:ascii="宋体" w:hAnsi="宋体" w:eastAsia="宋体" w:cs="宋体"/>
          <w:color w:val="auto"/>
          <w:spacing w:val="-2"/>
          <w:sz w:val="24"/>
          <w:szCs w:val="24"/>
          <w:highlight w:val="none"/>
        </w:rPr>
        <w:t>福利性单位，且本单位参加</w:t>
      </w:r>
      <w:r>
        <w:rPr>
          <w:rFonts w:ascii="宋体" w:hAnsi="宋体" w:eastAsia="宋体" w:cs="宋体"/>
          <w:color w:val="auto"/>
          <w:spacing w:val="-102"/>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2"/>
          <w:sz w:val="24"/>
          <w:szCs w:val="24"/>
          <w:highlight w:val="none"/>
        </w:rPr>
        <w:t>单位的</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2"/>
          <w:sz w:val="24"/>
          <w:szCs w:val="24"/>
          <w:highlight w:val="none"/>
        </w:rPr>
        <w:t>项目采购活动提供本单位制</w:t>
      </w:r>
      <w:r>
        <w:rPr>
          <w:rFonts w:ascii="宋体" w:hAnsi="宋体" w:eastAsia="宋体" w:cs="宋体"/>
          <w:color w:val="auto"/>
          <w:spacing w:val="2"/>
          <w:sz w:val="24"/>
          <w:szCs w:val="24"/>
          <w:highlight w:val="none"/>
        </w:rPr>
        <w:t>造的货物（由本单位承担工程/提供服务</w:t>
      </w:r>
      <w:r>
        <w:rPr>
          <w:rFonts w:ascii="宋体" w:hAnsi="宋体" w:eastAsia="宋体" w:cs="宋体"/>
          <w:color w:val="auto"/>
          <w:spacing w:val="16"/>
          <w:sz w:val="24"/>
          <w:szCs w:val="24"/>
          <w:highlight w:val="none"/>
        </w:rPr>
        <w:t>），</w:t>
      </w:r>
      <w:r>
        <w:rPr>
          <w:rFonts w:ascii="宋体" w:hAnsi="宋体" w:eastAsia="宋体" w:cs="宋体"/>
          <w:color w:val="auto"/>
          <w:spacing w:val="2"/>
          <w:sz w:val="24"/>
          <w:szCs w:val="24"/>
          <w:highlight w:val="none"/>
        </w:rPr>
        <w:t>或者提供其他残疾人福利性单位制造的</w:t>
      </w:r>
      <w:r>
        <w:rPr>
          <w:rFonts w:ascii="宋体" w:hAnsi="宋体" w:eastAsia="宋体" w:cs="宋体"/>
          <w:color w:val="auto"/>
          <w:spacing w:val="-2"/>
          <w:sz w:val="24"/>
          <w:szCs w:val="24"/>
          <w:highlight w:val="none"/>
        </w:rPr>
        <w:t>货物（不包括使用非残疾人福利性单位注册商标的货物）。</w:t>
      </w:r>
    </w:p>
    <w:p w14:paraId="2E275CEF">
      <w:pPr>
        <w:spacing w:before="1" w:line="218" w:lineRule="auto"/>
        <w:ind w:left="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本单位对上述声明的真实性负责。如有虚假，将依法承担相应责任。</w:t>
      </w:r>
    </w:p>
    <w:p w14:paraId="5B346370">
      <w:pPr>
        <w:pStyle w:val="2"/>
        <w:spacing w:line="284" w:lineRule="auto"/>
        <w:rPr>
          <w:color w:val="auto"/>
          <w:highlight w:val="none"/>
        </w:rPr>
      </w:pPr>
    </w:p>
    <w:p w14:paraId="59B37480">
      <w:pPr>
        <w:pStyle w:val="2"/>
        <w:spacing w:line="285" w:lineRule="auto"/>
        <w:rPr>
          <w:color w:val="auto"/>
          <w:highlight w:val="none"/>
        </w:rPr>
      </w:pPr>
    </w:p>
    <w:p w14:paraId="62BD7BAB">
      <w:pPr>
        <w:spacing w:before="78" w:line="219" w:lineRule="auto"/>
        <w:ind w:left="484"/>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企业名称（盖章</w:t>
      </w:r>
      <w:r>
        <w:rPr>
          <w:rFonts w:ascii="宋体" w:hAnsi="宋体" w:eastAsia="宋体" w:cs="宋体"/>
          <w:color w:val="auto"/>
          <w:spacing w:val="-3"/>
          <w:sz w:val="24"/>
          <w:szCs w:val="24"/>
          <w:highlight w:val="none"/>
        </w:rPr>
        <w:t>）：</w:t>
      </w:r>
    </w:p>
    <w:p w14:paraId="269727AE">
      <w:pPr>
        <w:spacing w:before="183" w:line="220" w:lineRule="auto"/>
        <w:ind w:left="522"/>
        <w:rPr>
          <w:rFonts w:ascii="宋体" w:hAnsi="宋体" w:eastAsia="宋体" w:cs="宋体"/>
          <w:color w:val="auto"/>
          <w:sz w:val="24"/>
          <w:szCs w:val="24"/>
          <w:highlight w:val="none"/>
        </w:rPr>
      </w:pPr>
      <w:r>
        <w:rPr>
          <w:rFonts w:ascii="宋体" w:hAnsi="宋体" w:eastAsia="宋体" w:cs="宋体"/>
          <w:color w:val="auto"/>
          <w:spacing w:val="-29"/>
          <w:sz w:val="24"/>
          <w:szCs w:val="24"/>
          <w:highlight w:val="none"/>
        </w:rPr>
        <w:t>日</w:t>
      </w:r>
      <w:r>
        <w:rPr>
          <w:rFonts w:ascii="宋体" w:hAnsi="宋体" w:eastAsia="宋体" w:cs="宋体"/>
          <w:color w:val="auto"/>
          <w:spacing w:val="13"/>
          <w:sz w:val="24"/>
          <w:szCs w:val="24"/>
          <w:highlight w:val="none"/>
        </w:rPr>
        <w:t xml:space="preserve"> </w:t>
      </w:r>
      <w:r>
        <w:rPr>
          <w:rFonts w:ascii="宋体" w:hAnsi="宋体" w:eastAsia="宋体" w:cs="宋体"/>
          <w:color w:val="auto"/>
          <w:spacing w:val="-29"/>
          <w:sz w:val="24"/>
          <w:szCs w:val="24"/>
          <w:highlight w:val="none"/>
        </w:rPr>
        <w:t>期：</w:t>
      </w:r>
    </w:p>
    <w:p w14:paraId="5B552DF9">
      <w:pPr>
        <w:spacing w:line="220" w:lineRule="auto"/>
        <w:rPr>
          <w:rFonts w:ascii="宋体" w:hAnsi="宋体" w:eastAsia="宋体" w:cs="宋体"/>
          <w:color w:val="auto"/>
          <w:sz w:val="24"/>
          <w:szCs w:val="24"/>
          <w:highlight w:val="none"/>
        </w:rPr>
        <w:sectPr>
          <w:footerReference r:id="rId30" w:type="default"/>
          <w:pgSz w:w="11907" w:h="16839"/>
          <w:pgMar w:top="1431" w:right="1510" w:bottom="1395" w:left="1523" w:header="0" w:footer="1168" w:gutter="0"/>
          <w:cols w:space="720" w:num="1"/>
        </w:sectPr>
      </w:pPr>
    </w:p>
    <w:p w14:paraId="08706602">
      <w:pPr>
        <w:spacing w:before="123" w:line="220" w:lineRule="auto"/>
        <w:ind w:left="2968"/>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（3）监狱企业证明文件</w:t>
      </w:r>
    </w:p>
    <w:p w14:paraId="51EC962C">
      <w:pPr>
        <w:spacing w:before="231" w:line="220" w:lineRule="auto"/>
        <w:ind w:left="156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（属于监狱企业的填写，不属于的无需填写此项内容）</w:t>
      </w:r>
    </w:p>
    <w:p w14:paraId="5BE98BDB">
      <w:pPr>
        <w:spacing w:before="181" w:line="220" w:lineRule="auto"/>
        <w:ind w:left="275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监狱企业证明文件（参考格式）</w:t>
      </w:r>
    </w:p>
    <w:p w14:paraId="608CA1A7">
      <w:pPr>
        <w:spacing w:before="182" w:line="360" w:lineRule="auto"/>
        <w:ind w:left="16" w:right="71" w:firstLine="464"/>
        <w:rPr>
          <w:rFonts w:ascii="宋体" w:hAnsi="宋体" w:eastAsia="宋体" w:cs="宋体"/>
          <w:color w:val="auto"/>
          <w:sz w:val="24"/>
          <w:szCs w:val="24"/>
          <w:highlight w:val="none"/>
        </w:rPr>
      </w:pPr>
      <w:r>
        <w:rPr>
          <w:rFonts w:ascii="宋体" w:hAnsi="宋体" w:eastAsia="宋体" w:cs="宋体"/>
          <w:color w:val="auto"/>
          <w:sz w:val="24"/>
          <w:szCs w:val="24"/>
          <w:highlight w:val="none"/>
        </w:rPr>
        <w:t>省级以上监狱管理局、戒毒管理局（含新疆生</w:t>
      </w:r>
      <w:r>
        <w:rPr>
          <w:rFonts w:ascii="宋体" w:hAnsi="宋体" w:eastAsia="宋体" w:cs="宋体"/>
          <w:color w:val="auto"/>
          <w:spacing w:val="-1"/>
          <w:sz w:val="24"/>
          <w:szCs w:val="24"/>
          <w:highlight w:val="none"/>
        </w:rPr>
        <w:t>产建设兵团）出具的属于监狱企业</w:t>
      </w:r>
      <w:r>
        <w:rPr>
          <w:rFonts w:ascii="宋体" w:hAnsi="宋体" w:eastAsia="宋体" w:cs="宋体"/>
          <w:color w:val="auto"/>
          <w:spacing w:val="-9"/>
          <w:sz w:val="24"/>
          <w:szCs w:val="24"/>
          <w:highlight w:val="none"/>
        </w:rPr>
        <w:t>的证明文件。</w:t>
      </w:r>
    </w:p>
    <w:p w14:paraId="39C857A7">
      <w:pPr>
        <w:spacing w:before="1" w:line="218" w:lineRule="auto"/>
        <w:ind w:left="47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注：在响应文件中附扫描件。</w:t>
      </w:r>
    </w:p>
    <w:p w14:paraId="5C8681C9">
      <w:pPr>
        <w:pStyle w:val="2"/>
        <w:spacing w:line="284" w:lineRule="auto"/>
        <w:rPr>
          <w:color w:val="auto"/>
          <w:highlight w:val="none"/>
        </w:rPr>
      </w:pPr>
    </w:p>
    <w:p w14:paraId="5741FB1D">
      <w:pPr>
        <w:pStyle w:val="2"/>
        <w:spacing w:line="285" w:lineRule="auto"/>
        <w:rPr>
          <w:color w:val="auto"/>
          <w:highlight w:val="none"/>
        </w:rPr>
      </w:pPr>
    </w:p>
    <w:p w14:paraId="1ABFE5B2">
      <w:pPr>
        <w:spacing w:before="78" w:line="219" w:lineRule="auto"/>
        <w:ind w:left="48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企业名称（盖章</w:t>
      </w:r>
      <w:r>
        <w:rPr>
          <w:rFonts w:ascii="宋体" w:hAnsi="宋体" w:eastAsia="宋体" w:cs="宋体"/>
          <w:color w:val="auto"/>
          <w:spacing w:val="-3"/>
          <w:sz w:val="24"/>
          <w:szCs w:val="24"/>
          <w:highlight w:val="none"/>
        </w:rPr>
        <w:t>）：</w:t>
      </w:r>
    </w:p>
    <w:p w14:paraId="6590D213">
      <w:pPr>
        <w:spacing w:before="185" w:line="220" w:lineRule="auto"/>
        <w:ind w:left="518"/>
        <w:rPr>
          <w:rFonts w:ascii="宋体" w:hAnsi="宋体" w:eastAsia="宋体" w:cs="宋体"/>
          <w:color w:val="auto"/>
          <w:sz w:val="24"/>
          <w:szCs w:val="24"/>
          <w:highlight w:val="none"/>
        </w:rPr>
      </w:pPr>
      <w:r>
        <w:rPr>
          <w:rFonts w:ascii="宋体" w:hAnsi="宋体" w:eastAsia="宋体" w:cs="宋体"/>
          <w:color w:val="auto"/>
          <w:spacing w:val="-29"/>
          <w:sz w:val="24"/>
          <w:szCs w:val="24"/>
          <w:highlight w:val="none"/>
        </w:rPr>
        <w:t>日</w:t>
      </w:r>
      <w:r>
        <w:rPr>
          <w:rFonts w:ascii="宋体" w:hAnsi="宋体" w:eastAsia="宋体" w:cs="宋体"/>
          <w:color w:val="auto"/>
          <w:spacing w:val="13"/>
          <w:sz w:val="24"/>
          <w:szCs w:val="24"/>
          <w:highlight w:val="none"/>
        </w:rPr>
        <w:t xml:space="preserve"> </w:t>
      </w:r>
      <w:r>
        <w:rPr>
          <w:rFonts w:ascii="宋体" w:hAnsi="宋体" w:eastAsia="宋体" w:cs="宋体"/>
          <w:color w:val="auto"/>
          <w:spacing w:val="-29"/>
          <w:sz w:val="24"/>
          <w:szCs w:val="24"/>
          <w:highlight w:val="none"/>
        </w:rPr>
        <w:t>期：</w:t>
      </w:r>
    </w:p>
    <w:p w14:paraId="2A2F7B86">
      <w:pPr>
        <w:pStyle w:val="2"/>
        <w:spacing w:line="244" w:lineRule="auto"/>
        <w:rPr>
          <w:color w:val="auto"/>
          <w:highlight w:val="none"/>
        </w:rPr>
      </w:pPr>
    </w:p>
    <w:p w14:paraId="2F935034">
      <w:pPr>
        <w:pStyle w:val="2"/>
        <w:spacing w:line="244" w:lineRule="auto"/>
        <w:rPr>
          <w:color w:val="auto"/>
          <w:highlight w:val="none"/>
        </w:rPr>
      </w:pPr>
    </w:p>
    <w:p w14:paraId="001F3BD9">
      <w:pPr>
        <w:spacing w:before="79" w:line="220" w:lineRule="auto"/>
        <w:jc w:val="right"/>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说明：符合要求的单位，按照上述格式进行填写；不属于监狱企业的无需填写此表。</w:t>
      </w:r>
    </w:p>
    <w:p w14:paraId="2DC57474">
      <w:pPr>
        <w:spacing w:line="220" w:lineRule="auto"/>
        <w:rPr>
          <w:rFonts w:ascii="宋体" w:hAnsi="宋体" w:eastAsia="宋体" w:cs="宋体"/>
          <w:color w:val="auto"/>
          <w:sz w:val="24"/>
          <w:szCs w:val="24"/>
          <w:highlight w:val="none"/>
        </w:rPr>
        <w:sectPr>
          <w:footerReference r:id="rId31" w:type="default"/>
          <w:pgSz w:w="11907" w:h="16839"/>
          <w:pgMar w:top="1431" w:right="1439" w:bottom="1395" w:left="1527" w:header="0" w:footer="1168" w:gutter="0"/>
          <w:cols w:space="720" w:num="1"/>
        </w:sectPr>
      </w:pPr>
    </w:p>
    <w:p w14:paraId="6F4BF12F">
      <w:pPr>
        <w:spacing w:before="102" w:line="225" w:lineRule="auto"/>
        <w:ind w:left="3316"/>
        <w:rPr>
          <w:rFonts w:ascii="宋体" w:hAnsi="宋体" w:eastAsia="宋体" w:cs="宋体"/>
          <w:color w:val="auto"/>
          <w:sz w:val="31"/>
          <w:szCs w:val="31"/>
          <w:highlight w:val="none"/>
        </w:rPr>
      </w:pPr>
      <w:r>
        <w:rPr>
          <w:rFonts w:ascii="宋体" w:hAnsi="宋体" w:eastAsia="宋体" w:cs="宋体"/>
          <w:b/>
          <w:bCs/>
          <w:color w:val="auto"/>
          <w:spacing w:val="1"/>
          <w:sz w:val="31"/>
          <w:szCs w:val="31"/>
          <w:highlight w:val="none"/>
        </w:rPr>
        <w:t>七、磋商承诺函</w:t>
      </w:r>
    </w:p>
    <w:p w14:paraId="2094C207">
      <w:pPr>
        <w:spacing w:before="208" w:line="219" w:lineRule="auto"/>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致：</w:t>
      </w:r>
      <w:r>
        <w:rPr>
          <w:rFonts w:ascii="宋体" w:hAnsi="宋体" w:eastAsia="宋体" w:cs="宋体"/>
          <w:color w:val="auto"/>
          <w:spacing w:val="-68"/>
          <w:sz w:val="24"/>
          <w:szCs w:val="24"/>
          <w:highlight w:val="none"/>
          <w:u w:val="single" w:color="auto"/>
        </w:rPr>
        <w:t xml:space="preserve"> </w:t>
      </w:r>
      <w:r>
        <w:rPr>
          <w:rFonts w:ascii="宋体" w:hAnsi="宋体" w:eastAsia="宋体" w:cs="宋体"/>
          <w:color w:val="auto"/>
          <w:spacing w:val="-7"/>
          <w:sz w:val="24"/>
          <w:szCs w:val="24"/>
          <w:highlight w:val="none"/>
          <w:u w:val="single" w:color="auto"/>
        </w:rPr>
        <w:t>(采购人名称)</w:t>
      </w:r>
    </w:p>
    <w:p w14:paraId="3F9A10C3">
      <w:pPr>
        <w:spacing w:before="183" w:line="219" w:lineRule="auto"/>
        <w:ind w:right="5"/>
        <w:jc w:val="right"/>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我方根据本项目磋商文件，</w:t>
      </w:r>
      <w:r>
        <w:rPr>
          <w:rFonts w:ascii="宋体" w:hAnsi="宋体" w:eastAsia="宋体" w:cs="宋体"/>
          <w:color w:val="auto"/>
          <w:spacing w:val="-68"/>
          <w:sz w:val="24"/>
          <w:szCs w:val="24"/>
          <w:highlight w:val="none"/>
        </w:rPr>
        <w:t xml:space="preserve"> </w:t>
      </w:r>
      <w:r>
        <w:rPr>
          <w:rFonts w:ascii="宋体" w:hAnsi="宋体" w:eastAsia="宋体" w:cs="宋体"/>
          <w:color w:val="auto"/>
          <w:spacing w:val="-1"/>
          <w:sz w:val="24"/>
          <w:szCs w:val="24"/>
          <w:highlight w:val="none"/>
        </w:rPr>
        <w:t>自愿参加</w:t>
      </w:r>
      <w:r>
        <w:rPr>
          <w:rFonts w:ascii="宋体" w:hAnsi="宋体" w:eastAsia="宋体" w:cs="宋体"/>
          <w:color w:val="auto"/>
          <w:spacing w:val="-117"/>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1"/>
          <w:sz w:val="24"/>
          <w:szCs w:val="24"/>
          <w:highlight w:val="none"/>
        </w:rPr>
        <w:t>项目竞争性磋商，</w:t>
      </w:r>
    </w:p>
    <w:p w14:paraId="11600811">
      <w:pPr>
        <w:spacing w:before="182" w:line="220" w:lineRule="auto"/>
        <w:ind w:left="5"/>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并作如下承诺：</w:t>
      </w:r>
    </w:p>
    <w:p w14:paraId="42DE187F">
      <w:pPr>
        <w:spacing w:before="182" w:line="360" w:lineRule="auto"/>
        <w:ind w:firstLine="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1、我方本着公平竞争的原则,参加本次投标活动。我方严格遵守国家相关法律法</w:t>
      </w:r>
      <w:r>
        <w:rPr>
          <w:rFonts w:ascii="宋体" w:hAnsi="宋体" w:eastAsia="宋体" w:cs="宋体"/>
          <w:color w:val="auto"/>
          <w:spacing w:val="-4"/>
          <w:sz w:val="24"/>
          <w:szCs w:val="24"/>
          <w:highlight w:val="none"/>
        </w:rPr>
        <w:t>规,不出借、挂靠资质投标,不围标、串标,不使用违法或其它不正</w:t>
      </w:r>
      <w:r>
        <w:rPr>
          <w:rFonts w:ascii="宋体" w:hAnsi="宋体" w:eastAsia="宋体" w:cs="宋体"/>
          <w:color w:val="auto"/>
          <w:spacing w:val="-5"/>
          <w:sz w:val="24"/>
          <w:szCs w:val="24"/>
          <w:highlight w:val="none"/>
        </w:rPr>
        <w:t>当行为谋求供应商。</w:t>
      </w:r>
    </w:p>
    <w:p w14:paraId="4899587B">
      <w:pPr>
        <w:spacing w:line="360" w:lineRule="auto"/>
        <w:ind w:left="19" w:right="23" w:firstLine="46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2、保证不向、代理机构、行政监督部门等工作人员、评标专家及其亲属赠送礼</w:t>
      </w:r>
      <w:r>
        <w:rPr>
          <w:rFonts w:ascii="宋体" w:hAnsi="宋体" w:eastAsia="宋体" w:cs="宋体"/>
          <w:color w:val="auto"/>
          <w:spacing w:val="-2"/>
          <w:sz w:val="24"/>
          <w:szCs w:val="24"/>
          <w:highlight w:val="none"/>
        </w:rPr>
        <w:t>品、扎金、有价证券、支付凭证；不为其旅游及其它消费行为报销费用。</w:t>
      </w:r>
    </w:p>
    <w:p w14:paraId="40BF4662">
      <w:pPr>
        <w:spacing w:before="3" w:line="359" w:lineRule="auto"/>
        <w:ind w:left="4" w:right="1"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3、我方严格按照本项目竞争性磋商文件规</w:t>
      </w:r>
      <w:r>
        <w:rPr>
          <w:rFonts w:ascii="宋体" w:hAnsi="宋体" w:eastAsia="宋体" w:cs="宋体"/>
          <w:color w:val="auto"/>
          <w:spacing w:val="-1"/>
          <w:sz w:val="24"/>
          <w:szCs w:val="24"/>
          <w:highlight w:val="none"/>
        </w:rPr>
        <w:t>定递交全部响应文件,保证在竞争性磋</w:t>
      </w:r>
      <w:r>
        <w:rPr>
          <w:rFonts w:ascii="宋体" w:hAnsi="宋体" w:eastAsia="宋体" w:cs="宋体"/>
          <w:color w:val="auto"/>
          <w:spacing w:val="-2"/>
          <w:sz w:val="24"/>
          <w:szCs w:val="24"/>
          <w:highlight w:val="none"/>
        </w:rPr>
        <w:t>商文件规定的投标有效期内不修改、撤回已递交的响应文件。</w:t>
      </w:r>
    </w:p>
    <w:p w14:paraId="6F39B636">
      <w:pPr>
        <w:spacing w:line="360" w:lineRule="auto"/>
        <w:ind w:right="1" w:firstLine="478"/>
        <w:rPr>
          <w:rFonts w:ascii="宋体" w:hAnsi="宋体" w:eastAsia="宋体" w:cs="宋体"/>
          <w:color w:val="auto"/>
          <w:sz w:val="24"/>
          <w:szCs w:val="24"/>
          <w:highlight w:val="none"/>
        </w:rPr>
      </w:pPr>
      <w:r>
        <w:rPr>
          <w:rFonts w:ascii="宋体" w:hAnsi="宋体" w:eastAsia="宋体" w:cs="宋体"/>
          <w:color w:val="auto"/>
          <w:sz w:val="24"/>
          <w:szCs w:val="24"/>
          <w:highlight w:val="none"/>
        </w:rPr>
        <w:t>4、如我方供应商,我方将按规定及时履行合同义务,及时</w:t>
      </w:r>
      <w:r>
        <w:rPr>
          <w:rFonts w:ascii="宋体" w:hAnsi="宋体" w:eastAsia="宋体" w:cs="宋体"/>
          <w:color w:val="auto"/>
          <w:spacing w:val="-1"/>
          <w:sz w:val="24"/>
          <w:szCs w:val="24"/>
          <w:highlight w:val="none"/>
        </w:rPr>
        <w:t>与建设单位签订合同,并严格按照合同、响应文件及投标过程中所做出的</w:t>
      </w:r>
      <w:r>
        <w:rPr>
          <w:rFonts w:ascii="宋体" w:hAnsi="宋体" w:eastAsia="宋体" w:cs="宋体"/>
          <w:color w:val="auto"/>
          <w:spacing w:val="-2"/>
          <w:sz w:val="24"/>
          <w:szCs w:val="24"/>
          <w:highlight w:val="none"/>
        </w:rPr>
        <w:t>承诺资料等组织项目实施。</w:t>
      </w:r>
    </w:p>
    <w:p w14:paraId="1B429AB4">
      <w:pPr>
        <w:spacing w:line="360" w:lineRule="auto"/>
        <w:ind w:firstLine="48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5、我方严格履行以上承诺,否则,我公司及参与投标的工</w:t>
      </w:r>
      <w:r>
        <w:rPr>
          <w:rFonts w:ascii="宋体" w:hAnsi="宋体" w:eastAsia="宋体" w:cs="宋体"/>
          <w:color w:val="auto"/>
          <w:spacing w:val="2"/>
          <w:sz w:val="24"/>
          <w:szCs w:val="24"/>
          <w:highlight w:val="none"/>
        </w:rPr>
        <w:t>作人员将自愿接受国家</w:t>
      </w:r>
      <w:r>
        <w:rPr>
          <w:rFonts w:ascii="宋体" w:hAnsi="宋体" w:eastAsia="宋体" w:cs="宋体"/>
          <w:color w:val="auto"/>
          <w:sz w:val="24"/>
          <w:szCs w:val="24"/>
          <w:highlight w:val="none"/>
        </w:rPr>
        <w:t>法律、法规、规章规定给予的经济、党纪、政纪乃至刑事</w:t>
      </w:r>
      <w:r>
        <w:rPr>
          <w:rFonts w:ascii="宋体" w:hAnsi="宋体" w:eastAsia="宋体" w:cs="宋体"/>
          <w:color w:val="auto"/>
          <w:spacing w:val="-1"/>
          <w:sz w:val="24"/>
          <w:szCs w:val="24"/>
          <w:highlight w:val="none"/>
        </w:rPr>
        <w:t>的处罚；自觉接受行政监管</w:t>
      </w:r>
      <w:r>
        <w:rPr>
          <w:rFonts w:ascii="宋体" w:hAnsi="宋体" w:eastAsia="宋体" w:cs="宋体"/>
          <w:color w:val="auto"/>
          <w:spacing w:val="-3"/>
          <w:sz w:val="24"/>
          <w:szCs w:val="24"/>
          <w:highlight w:val="none"/>
        </w:rPr>
        <w:t>部门给予公司和个人的不良行为记录。</w:t>
      </w:r>
    </w:p>
    <w:p w14:paraId="2F0B8AF4">
      <w:pPr>
        <w:spacing w:before="1" w:line="218"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6、供应商认为应做的其他承诺：</w:t>
      </w:r>
      <w:r>
        <w:rPr>
          <w:rFonts w:ascii="宋体" w:hAnsi="宋体" w:eastAsia="宋体" w:cs="宋体"/>
          <w:color w:val="auto"/>
          <w:sz w:val="24"/>
          <w:szCs w:val="24"/>
          <w:highlight w:val="none"/>
          <w:u w:val="single" w:color="auto"/>
        </w:rPr>
        <w:t xml:space="preserve">                       </w:t>
      </w:r>
    </w:p>
    <w:p w14:paraId="37B57D2D">
      <w:pPr>
        <w:spacing w:before="183" w:line="220" w:lineRule="auto"/>
        <w:ind w:left="48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特此承诺。</w:t>
      </w:r>
    </w:p>
    <w:p w14:paraId="3AFBE5DB">
      <w:pPr>
        <w:pStyle w:val="2"/>
        <w:spacing w:line="245" w:lineRule="auto"/>
        <w:rPr>
          <w:color w:val="auto"/>
          <w:highlight w:val="none"/>
        </w:rPr>
      </w:pPr>
    </w:p>
    <w:p w14:paraId="4CB26905">
      <w:pPr>
        <w:pStyle w:val="2"/>
        <w:spacing w:line="245" w:lineRule="auto"/>
        <w:rPr>
          <w:color w:val="auto"/>
          <w:highlight w:val="none"/>
        </w:rPr>
      </w:pPr>
    </w:p>
    <w:p w14:paraId="328EFD90">
      <w:pPr>
        <w:pStyle w:val="2"/>
        <w:spacing w:line="245" w:lineRule="auto"/>
        <w:rPr>
          <w:color w:val="auto"/>
          <w:highlight w:val="none"/>
        </w:rPr>
      </w:pPr>
    </w:p>
    <w:p w14:paraId="3E24651C">
      <w:pPr>
        <w:pStyle w:val="2"/>
        <w:spacing w:line="245" w:lineRule="auto"/>
        <w:rPr>
          <w:color w:val="auto"/>
          <w:highlight w:val="none"/>
        </w:rPr>
      </w:pPr>
    </w:p>
    <w:p w14:paraId="40A80BE0">
      <w:pPr>
        <w:pStyle w:val="2"/>
        <w:spacing w:line="246" w:lineRule="auto"/>
        <w:rPr>
          <w:color w:val="auto"/>
          <w:highlight w:val="none"/>
        </w:rPr>
      </w:pPr>
    </w:p>
    <w:p w14:paraId="132D600E">
      <w:pPr>
        <w:pStyle w:val="2"/>
        <w:spacing w:line="246" w:lineRule="auto"/>
        <w:rPr>
          <w:color w:val="auto"/>
          <w:highlight w:val="none"/>
        </w:rPr>
      </w:pPr>
    </w:p>
    <w:p w14:paraId="7BDB0BF6">
      <w:pPr>
        <w:pStyle w:val="2"/>
        <w:spacing w:line="246" w:lineRule="auto"/>
        <w:rPr>
          <w:color w:val="auto"/>
          <w:highlight w:val="none"/>
        </w:rPr>
      </w:pPr>
    </w:p>
    <w:p w14:paraId="60D57888">
      <w:pPr>
        <w:pStyle w:val="2"/>
        <w:spacing w:line="246" w:lineRule="auto"/>
        <w:rPr>
          <w:color w:val="auto"/>
          <w:highlight w:val="none"/>
        </w:rPr>
      </w:pPr>
    </w:p>
    <w:p w14:paraId="43445EAF">
      <w:pPr>
        <w:spacing w:before="79" w:line="219" w:lineRule="auto"/>
        <w:ind w:left="265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响应供应商</w:t>
      </w:r>
      <w:r>
        <w:rPr>
          <w:rFonts w:ascii="宋体" w:hAnsi="宋体" w:eastAsia="宋体" w:cs="宋体"/>
          <w:color w:val="auto"/>
          <w:spacing w:val="-63"/>
          <w:sz w:val="24"/>
          <w:szCs w:val="24"/>
          <w:highlight w:val="none"/>
        </w:rPr>
        <w:t xml:space="preserve"> </w:t>
      </w:r>
      <w:r>
        <w:rPr>
          <w:rFonts w:ascii="宋体" w:hAnsi="宋体" w:eastAsia="宋体" w:cs="宋体"/>
          <w:color w:val="auto"/>
          <w:spacing w:val="-8"/>
          <w:sz w:val="24"/>
          <w:szCs w:val="24"/>
          <w:highlight w:val="none"/>
        </w:rPr>
        <w:t>(盖章)：</w:t>
      </w:r>
      <w:r>
        <w:rPr>
          <w:rFonts w:ascii="宋体" w:hAnsi="宋体" w:eastAsia="宋体" w:cs="宋体"/>
          <w:color w:val="auto"/>
          <w:sz w:val="24"/>
          <w:szCs w:val="24"/>
          <w:highlight w:val="none"/>
          <w:u w:val="single" w:color="auto"/>
        </w:rPr>
        <w:t xml:space="preserve">              </w:t>
      </w:r>
    </w:p>
    <w:p w14:paraId="1DE54375">
      <w:pPr>
        <w:spacing w:before="183" w:line="219" w:lineRule="auto"/>
        <w:ind w:left="264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法定代表人或其委托代理人</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(签字或盖章)：</w:t>
      </w:r>
      <w:r>
        <w:rPr>
          <w:rFonts w:ascii="宋体" w:hAnsi="宋体" w:eastAsia="宋体" w:cs="宋体"/>
          <w:color w:val="auto"/>
          <w:sz w:val="24"/>
          <w:szCs w:val="24"/>
          <w:highlight w:val="none"/>
          <w:u w:val="single" w:color="auto"/>
        </w:rPr>
        <w:t xml:space="preserve">           </w:t>
      </w:r>
    </w:p>
    <w:p w14:paraId="5BA06D06">
      <w:pPr>
        <w:spacing w:before="104" w:line="220" w:lineRule="auto"/>
        <w:ind w:left="2681"/>
        <w:rPr>
          <w:rFonts w:hint="eastAsia" w:ascii="宋体" w:hAnsi="宋体" w:eastAsia="宋体" w:cs="宋体"/>
          <w:color w:val="auto"/>
          <w:sz w:val="24"/>
          <w:szCs w:val="24"/>
          <w:highlight w:val="none"/>
          <w:lang w:val="en-US" w:eastAsia="zh-CN"/>
        </w:rPr>
        <w:sectPr>
          <w:footerReference r:id="rId32" w:type="default"/>
          <w:pgSz w:w="11907" w:h="16839"/>
          <w:pgMar w:top="1431" w:right="1510" w:bottom="1395" w:left="1524" w:header="0" w:footer="1168" w:gutter="0"/>
          <w:cols w:space="720" w:num="1"/>
        </w:sectPr>
      </w:pPr>
      <w:r>
        <w:rPr>
          <w:rFonts w:ascii="宋体" w:hAnsi="宋体" w:eastAsia="宋体" w:cs="宋体"/>
          <w:color w:val="auto"/>
          <w:spacing w:val="-15"/>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15"/>
          <w:sz w:val="24"/>
          <w:szCs w:val="24"/>
          <w:highlight w:val="none"/>
        </w:rPr>
        <w:t>期：</w:t>
      </w:r>
      <w:r>
        <w:rPr>
          <w:rFonts w:ascii="宋体" w:hAnsi="宋体" w:eastAsia="宋体" w:cs="宋体"/>
          <w:color w:val="auto"/>
          <w:spacing w:val="1"/>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5"/>
          <w:sz w:val="24"/>
          <w:szCs w:val="24"/>
          <w:highlight w:val="none"/>
        </w:rPr>
        <w:t>月</w:t>
      </w:r>
      <w:r>
        <w:rPr>
          <w:rFonts w:ascii="宋体" w:hAnsi="宋体" w:eastAsia="宋体" w:cs="宋体"/>
          <w:color w:val="auto"/>
          <w:spacing w:val="17"/>
          <w:sz w:val="24"/>
          <w:szCs w:val="24"/>
          <w:highlight w:val="none"/>
        </w:rPr>
        <w:t xml:space="preserve">  </w:t>
      </w:r>
      <w:r>
        <w:rPr>
          <w:rFonts w:hint="eastAsia" w:ascii="宋体" w:hAnsi="宋体" w:eastAsia="宋体" w:cs="宋体"/>
          <w:color w:val="auto"/>
          <w:spacing w:val="17"/>
          <w:sz w:val="24"/>
          <w:szCs w:val="24"/>
          <w:highlight w:val="none"/>
          <w:lang w:val="en-US" w:eastAsia="zh-CN"/>
        </w:rPr>
        <w:t>日</w:t>
      </w:r>
    </w:p>
    <w:p w14:paraId="6EF430D2">
      <w:pPr>
        <w:spacing w:before="101" w:line="224" w:lineRule="auto"/>
        <w:jc w:val="center"/>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八、拟投入本项目的人员情况</w:t>
      </w:r>
    </w:p>
    <w:p w14:paraId="1288CF79">
      <w:pPr>
        <w:spacing w:before="238" w:line="219" w:lineRule="auto"/>
        <w:ind w:left="1878"/>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（一）拟投入本项目的主要人员汇总表</w:t>
      </w:r>
    </w:p>
    <w:p w14:paraId="62608EB0">
      <w:pPr>
        <w:spacing w:line="174" w:lineRule="exact"/>
        <w:rPr>
          <w:color w:val="auto"/>
          <w:highlight w:val="none"/>
        </w:rPr>
      </w:pPr>
    </w:p>
    <w:tbl>
      <w:tblPr>
        <w:tblStyle w:val="10"/>
        <w:tblW w:w="84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1"/>
        <w:gridCol w:w="1660"/>
        <w:gridCol w:w="1190"/>
        <w:gridCol w:w="1379"/>
        <w:gridCol w:w="1600"/>
        <w:gridCol w:w="1334"/>
      </w:tblGrid>
      <w:tr w14:paraId="6167B914">
        <w:trPr>
          <w:trHeight w:val="1297" w:hRule="atLeast"/>
        </w:trPr>
        <w:tc>
          <w:tcPr>
            <w:tcW w:w="1331" w:type="dxa"/>
            <w:vAlign w:val="top"/>
          </w:tcPr>
          <w:p w14:paraId="6AF2090C">
            <w:pPr>
              <w:spacing w:line="367" w:lineRule="auto"/>
              <w:rPr>
                <w:rFonts w:ascii="Arial"/>
                <w:color w:val="auto"/>
                <w:sz w:val="21"/>
                <w:highlight w:val="none"/>
              </w:rPr>
            </w:pPr>
          </w:p>
          <w:p w14:paraId="7AB54D47">
            <w:pPr>
              <w:pStyle w:val="11"/>
              <w:spacing w:before="78" w:line="220" w:lineRule="auto"/>
              <w:ind w:left="431"/>
              <w:rPr>
                <w:color w:val="auto"/>
                <w:highlight w:val="none"/>
              </w:rPr>
            </w:pPr>
            <w:r>
              <w:rPr>
                <w:color w:val="auto"/>
                <w:spacing w:val="-3"/>
                <w:highlight w:val="none"/>
              </w:rPr>
              <w:t>姓名</w:t>
            </w:r>
          </w:p>
        </w:tc>
        <w:tc>
          <w:tcPr>
            <w:tcW w:w="1660" w:type="dxa"/>
            <w:vAlign w:val="top"/>
          </w:tcPr>
          <w:p w14:paraId="36F49820">
            <w:pPr>
              <w:spacing w:line="368" w:lineRule="auto"/>
              <w:rPr>
                <w:rFonts w:ascii="Arial"/>
                <w:color w:val="auto"/>
                <w:sz w:val="21"/>
                <w:highlight w:val="none"/>
              </w:rPr>
            </w:pPr>
          </w:p>
          <w:p w14:paraId="256D977F">
            <w:pPr>
              <w:pStyle w:val="11"/>
              <w:spacing w:before="78" w:line="219" w:lineRule="auto"/>
              <w:ind w:left="116"/>
              <w:rPr>
                <w:color w:val="auto"/>
                <w:highlight w:val="none"/>
              </w:rPr>
            </w:pPr>
            <w:r>
              <w:rPr>
                <w:color w:val="auto"/>
                <w:spacing w:val="-2"/>
                <w:highlight w:val="none"/>
              </w:rPr>
              <w:t>本项目中职务</w:t>
            </w:r>
          </w:p>
        </w:tc>
        <w:tc>
          <w:tcPr>
            <w:tcW w:w="1190" w:type="dxa"/>
            <w:vAlign w:val="top"/>
          </w:tcPr>
          <w:p w14:paraId="0230C4A0">
            <w:pPr>
              <w:spacing w:line="368" w:lineRule="auto"/>
              <w:rPr>
                <w:rFonts w:ascii="Arial"/>
                <w:color w:val="auto"/>
                <w:sz w:val="21"/>
                <w:highlight w:val="none"/>
              </w:rPr>
            </w:pPr>
          </w:p>
          <w:p w14:paraId="301CBB83">
            <w:pPr>
              <w:pStyle w:val="11"/>
              <w:spacing w:before="78" w:line="222" w:lineRule="auto"/>
              <w:ind w:left="360"/>
              <w:rPr>
                <w:color w:val="auto"/>
                <w:highlight w:val="none"/>
              </w:rPr>
            </w:pPr>
            <w:r>
              <w:rPr>
                <w:color w:val="auto"/>
                <w:spacing w:val="-3"/>
                <w:highlight w:val="none"/>
              </w:rPr>
              <w:t>职称</w:t>
            </w:r>
          </w:p>
        </w:tc>
        <w:tc>
          <w:tcPr>
            <w:tcW w:w="1379" w:type="dxa"/>
            <w:vAlign w:val="top"/>
          </w:tcPr>
          <w:p w14:paraId="7669B1E1">
            <w:pPr>
              <w:spacing w:line="367" w:lineRule="auto"/>
              <w:rPr>
                <w:rFonts w:ascii="Arial"/>
                <w:color w:val="auto"/>
                <w:sz w:val="21"/>
                <w:highlight w:val="none"/>
              </w:rPr>
            </w:pPr>
          </w:p>
          <w:p w14:paraId="4BC2C0AB">
            <w:pPr>
              <w:pStyle w:val="11"/>
              <w:spacing w:before="78" w:line="220" w:lineRule="auto"/>
              <w:ind w:left="213"/>
              <w:rPr>
                <w:color w:val="auto"/>
                <w:highlight w:val="none"/>
              </w:rPr>
            </w:pPr>
            <w:r>
              <w:rPr>
                <w:color w:val="auto"/>
                <w:spacing w:val="-2"/>
                <w:highlight w:val="none"/>
              </w:rPr>
              <w:t>证件名称</w:t>
            </w:r>
          </w:p>
        </w:tc>
        <w:tc>
          <w:tcPr>
            <w:tcW w:w="1600" w:type="dxa"/>
            <w:vAlign w:val="top"/>
          </w:tcPr>
          <w:p w14:paraId="09C72550">
            <w:pPr>
              <w:spacing w:line="367" w:lineRule="auto"/>
              <w:rPr>
                <w:rFonts w:ascii="Arial"/>
                <w:color w:val="auto"/>
                <w:sz w:val="21"/>
                <w:highlight w:val="none"/>
              </w:rPr>
            </w:pPr>
          </w:p>
          <w:p w14:paraId="66C2140F">
            <w:pPr>
              <w:pStyle w:val="11"/>
              <w:spacing w:before="78" w:line="220" w:lineRule="auto"/>
              <w:ind w:left="327"/>
              <w:rPr>
                <w:color w:val="auto"/>
                <w:highlight w:val="none"/>
              </w:rPr>
            </w:pPr>
            <w:r>
              <w:rPr>
                <w:color w:val="auto"/>
                <w:spacing w:val="-2"/>
                <w:highlight w:val="none"/>
              </w:rPr>
              <w:t>证件编号</w:t>
            </w:r>
          </w:p>
        </w:tc>
        <w:tc>
          <w:tcPr>
            <w:tcW w:w="1334" w:type="dxa"/>
            <w:vAlign w:val="top"/>
          </w:tcPr>
          <w:p w14:paraId="5D2B2AF2">
            <w:pPr>
              <w:spacing w:line="368" w:lineRule="auto"/>
              <w:rPr>
                <w:rFonts w:ascii="Arial"/>
                <w:color w:val="auto"/>
                <w:sz w:val="21"/>
                <w:highlight w:val="none"/>
              </w:rPr>
            </w:pPr>
          </w:p>
          <w:p w14:paraId="6CFA5427">
            <w:pPr>
              <w:pStyle w:val="11"/>
              <w:spacing w:before="78" w:line="221" w:lineRule="auto"/>
              <w:ind w:left="437"/>
              <w:rPr>
                <w:color w:val="auto"/>
                <w:highlight w:val="none"/>
              </w:rPr>
            </w:pPr>
            <w:r>
              <w:rPr>
                <w:color w:val="auto"/>
                <w:spacing w:val="-4"/>
                <w:highlight w:val="none"/>
              </w:rPr>
              <w:t>备注</w:t>
            </w:r>
          </w:p>
        </w:tc>
      </w:tr>
      <w:tr w14:paraId="120A1756">
        <w:trPr>
          <w:trHeight w:val="1295" w:hRule="atLeast"/>
        </w:trPr>
        <w:tc>
          <w:tcPr>
            <w:tcW w:w="1331" w:type="dxa"/>
            <w:vAlign w:val="top"/>
          </w:tcPr>
          <w:p w14:paraId="5558F476">
            <w:pPr>
              <w:rPr>
                <w:rFonts w:ascii="Arial"/>
                <w:color w:val="auto"/>
                <w:sz w:val="21"/>
                <w:highlight w:val="none"/>
              </w:rPr>
            </w:pPr>
          </w:p>
        </w:tc>
        <w:tc>
          <w:tcPr>
            <w:tcW w:w="1660" w:type="dxa"/>
            <w:vAlign w:val="top"/>
          </w:tcPr>
          <w:p w14:paraId="08B0B616">
            <w:pPr>
              <w:rPr>
                <w:rFonts w:ascii="Arial"/>
                <w:color w:val="auto"/>
                <w:sz w:val="21"/>
                <w:highlight w:val="none"/>
              </w:rPr>
            </w:pPr>
          </w:p>
        </w:tc>
        <w:tc>
          <w:tcPr>
            <w:tcW w:w="1190" w:type="dxa"/>
            <w:vAlign w:val="top"/>
          </w:tcPr>
          <w:p w14:paraId="6E2B86AE">
            <w:pPr>
              <w:rPr>
                <w:rFonts w:ascii="Arial"/>
                <w:color w:val="auto"/>
                <w:sz w:val="21"/>
                <w:highlight w:val="none"/>
              </w:rPr>
            </w:pPr>
          </w:p>
        </w:tc>
        <w:tc>
          <w:tcPr>
            <w:tcW w:w="1379" w:type="dxa"/>
            <w:vAlign w:val="top"/>
          </w:tcPr>
          <w:p w14:paraId="6FA6EF1D">
            <w:pPr>
              <w:rPr>
                <w:rFonts w:ascii="Arial"/>
                <w:color w:val="auto"/>
                <w:sz w:val="21"/>
                <w:highlight w:val="none"/>
              </w:rPr>
            </w:pPr>
          </w:p>
        </w:tc>
        <w:tc>
          <w:tcPr>
            <w:tcW w:w="1600" w:type="dxa"/>
            <w:vAlign w:val="top"/>
          </w:tcPr>
          <w:p w14:paraId="0E47A331">
            <w:pPr>
              <w:rPr>
                <w:rFonts w:ascii="Arial"/>
                <w:color w:val="auto"/>
                <w:sz w:val="21"/>
                <w:highlight w:val="none"/>
              </w:rPr>
            </w:pPr>
          </w:p>
        </w:tc>
        <w:tc>
          <w:tcPr>
            <w:tcW w:w="1334" w:type="dxa"/>
            <w:vAlign w:val="top"/>
          </w:tcPr>
          <w:p w14:paraId="72FC3084">
            <w:pPr>
              <w:rPr>
                <w:rFonts w:ascii="Arial"/>
                <w:color w:val="auto"/>
                <w:sz w:val="21"/>
                <w:highlight w:val="none"/>
              </w:rPr>
            </w:pPr>
          </w:p>
        </w:tc>
      </w:tr>
      <w:tr w14:paraId="06282AA9">
        <w:trPr>
          <w:trHeight w:val="1296" w:hRule="atLeast"/>
        </w:trPr>
        <w:tc>
          <w:tcPr>
            <w:tcW w:w="1331" w:type="dxa"/>
            <w:vAlign w:val="top"/>
          </w:tcPr>
          <w:p w14:paraId="645B60E3">
            <w:pPr>
              <w:rPr>
                <w:rFonts w:ascii="Arial"/>
                <w:color w:val="auto"/>
                <w:sz w:val="21"/>
                <w:highlight w:val="none"/>
              </w:rPr>
            </w:pPr>
          </w:p>
        </w:tc>
        <w:tc>
          <w:tcPr>
            <w:tcW w:w="1660" w:type="dxa"/>
            <w:vAlign w:val="top"/>
          </w:tcPr>
          <w:p w14:paraId="75D2F8BC">
            <w:pPr>
              <w:rPr>
                <w:rFonts w:ascii="Arial"/>
                <w:color w:val="auto"/>
                <w:sz w:val="21"/>
                <w:highlight w:val="none"/>
              </w:rPr>
            </w:pPr>
          </w:p>
        </w:tc>
        <w:tc>
          <w:tcPr>
            <w:tcW w:w="1190" w:type="dxa"/>
            <w:vAlign w:val="top"/>
          </w:tcPr>
          <w:p w14:paraId="6385820C">
            <w:pPr>
              <w:rPr>
                <w:rFonts w:ascii="Arial"/>
                <w:color w:val="auto"/>
                <w:sz w:val="21"/>
                <w:highlight w:val="none"/>
              </w:rPr>
            </w:pPr>
          </w:p>
        </w:tc>
        <w:tc>
          <w:tcPr>
            <w:tcW w:w="1379" w:type="dxa"/>
            <w:vAlign w:val="top"/>
          </w:tcPr>
          <w:p w14:paraId="7A5CC5AE">
            <w:pPr>
              <w:rPr>
                <w:rFonts w:ascii="Arial"/>
                <w:color w:val="auto"/>
                <w:sz w:val="21"/>
                <w:highlight w:val="none"/>
              </w:rPr>
            </w:pPr>
          </w:p>
        </w:tc>
        <w:tc>
          <w:tcPr>
            <w:tcW w:w="1600" w:type="dxa"/>
            <w:vAlign w:val="top"/>
          </w:tcPr>
          <w:p w14:paraId="7CAA76A0">
            <w:pPr>
              <w:rPr>
                <w:rFonts w:ascii="Arial"/>
                <w:color w:val="auto"/>
                <w:sz w:val="21"/>
                <w:highlight w:val="none"/>
              </w:rPr>
            </w:pPr>
          </w:p>
        </w:tc>
        <w:tc>
          <w:tcPr>
            <w:tcW w:w="1334" w:type="dxa"/>
            <w:vAlign w:val="top"/>
          </w:tcPr>
          <w:p w14:paraId="6B658115">
            <w:pPr>
              <w:rPr>
                <w:rFonts w:ascii="Arial"/>
                <w:color w:val="auto"/>
                <w:sz w:val="21"/>
                <w:highlight w:val="none"/>
              </w:rPr>
            </w:pPr>
          </w:p>
        </w:tc>
      </w:tr>
      <w:tr w14:paraId="38AEC899">
        <w:trPr>
          <w:trHeight w:val="1293" w:hRule="atLeast"/>
        </w:trPr>
        <w:tc>
          <w:tcPr>
            <w:tcW w:w="1331" w:type="dxa"/>
            <w:vAlign w:val="top"/>
          </w:tcPr>
          <w:p w14:paraId="0B760905">
            <w:pPr>
              <w:rPr>
                <w:rFonts w:ascii="Arial"/>
                <w:color w:val="auto"/>
                <w:sz w:val="21"/>
                <w:highlight w:val="none"/>
              </w:rPr>
            </w:pPr>
          </w:p>
        </w:tc>
        <w:tc>
          <w:tcPr>
            <w:tcW w:w="1660" w:type="dxa"/>
            <w:vAlign w:val="top"/>
          </w:tcPr>
          <w:p w14:paraId="12AFDE4B">
            <w:pPr>
              <w:rPr>
                <w:rFonts w:ascii="Arial"/>
                <w:color w:val="auto"/>
                <w:sz w:val="21"/>
                <w:highlight w:val="none"/>
              </w:rPr>
            </w:pPr>
          </w:p>
        </w:tc>
        <w:tc>
          <w:tcPr>
            <w:tcW w:w="1190" w:type="dxa"/>
            <w:vAlign w:val="top"/>
          </w:tcPr>
          <w:p w14:paraId="3EB2A18B">
            <w:pPr>
              <w:rPr>
                <w:rFonts w:ascii="Arial"/>
                <w:color w:val="auto"/>
                <w:sz w:val="21"/>
                <w:highlight w:val="none"/>
              </w:rPr>
            </w:pPr>
          </w:p>
        </w:tc>
        <w:tc>
          <w:tcPr>
            <w:tcW w:w="1379" w:type="dxa"/>
            <w:vAlign w:val="top"/>
          </w:tcPr>
          <w:p w14:paraId="5FA784FC">
            <w:pPr>
              <w:rPr>
                <w:rFonts w:ascii="Arial"/>
                <w:color w:val="auto"/>
                <w:sz w:val="21"/>
                <w:highlight w:val="none"/>
              </w:rPr>
            </w:pPr>
          </w:p>
        </w:tc>
        <w:tc>
          <w:tcPr>
            <w:tcW w:w="1600" w:type="dxa"/>
            <w:vAlign w:val="top"/>
          </w:tcPr>
          <w:p w14:paraId="135A8F46">
            <w:pPr>
              <w:rPr>
                <w:rFonts w:ascii="Arial"/>
                <w:color w:val="auto"/>
                <w:sz w:val="21"/>
                <w:highlight w:val="none"/>
              </w:rPr>
            </w:pPr>
          </w:p>
        </w:tc>
        <w:tc>
          <w:tcPr>
            <w:tcW w:w="1334" w:type="dxa"/>
            <w:vAlign w:val="top"/>
          </w:tcPr>
          <w:p w14:paraId="027573CE">
            <w:pPr>
              <w:rPr>
                <w:rFonts w:ascii="Arial"/>
                <w:color w:val="auto"/>
                <w:sz w:val="21"/>
                <w:highlight w:val="none"/>
              </w:rPr>
            </w:pPr>
          </w:p>
        </w:tc>
      </w:tr>
      <w:tr w14:paraId="18E6BE2C">
        <w:trPr>
          <w:trHeight w:val="1296" w:hRule="atLeast"/>
        </w:trPr>
        <w:tc>
          <w:tcPr>
            <w:tcW w:w="1331" w:type="dxa"/>
            <w:vAlign w:val="top"/>
          </w:tcPr>
          <w:p w14:paraId="7F17564F">
            <w:pPr>
              <w:rPr>
                <w:rFonts w:ascii="Arial"/>
                <w:color w:val="auto"/>
                <w:sz w:val="21"/>
                <w:highlight w:val="none"/>
              </w:rPr>
            </w:pPr>
          </w:p>
        </w:tc>
        <w:tc>
          <w:tcPr>
            <w:tcW w:w="1660" w:type="dxa"/>
            <w:vAlign w:val="top"/>
          </w:tcPr>
          <w:p w14:paraId="53B50D33">
            <w:pPr>
              <w:rPr>
                <w:rFonts w:ascii="Arial"/>
                <w:color w:val="auto"/>
                <w:sz w:val="21"/>
                <w:highlight w:val="none"/>
              </w:rPr>
            </w:pPr>
          </w:p>
        </w:tc>
        <w:tc>
          <w:tcPr>
            <w:tcW w:w="1190" w:type="dxa"/>
            <w:vAlign w:val="top"/>
          </w:tcPr>
          <w:p w14:paraId="3E1FA5E4">
            <w:pPr>
              <w:rPr>
                <w:rFonts w:ascii="Arial"/>
                <w:color w:val="auto"/>
                <w:sz w:val="21"/>
                <w:highlight w:val="none"/>
              </w:rPr>
            </w:pPr>
          </w:p>
        </w:tc>
        <w:tc>
          <w:tcPr>
            <w:tcW w:w="1379" w:type="dxa"/>
            <w:vAlign w:val="top"/>
          </w:tcPr>
          <w:p w14:paraId="34B4D90D">
            <w:pPr>
              <w:rPr>
                <w:rFonts w:ascii="Arial"/>
                <w:color w:val="auto"/>
                <w:sz w:val="21"/>
                <w:highlight w:val="none"/>
              </w:rPr>
            </w:pPr>
          </w:p>
        </w:tc>
        <w:tc>
          <w:tcPr>
            <w:tcW w:w="1600" w:type="dxa"/>
            <w:vAlign w:val="top"/>
          </w:tcPr>
          <w:p w14:paraId="03BE773E">
            <w:pPr>
              <w:rPr>
                <w:rFonts w:ascii="Arial"/>
                <w:color w:val="auto"/>
                <w:sz w:val="21"/>
                <w:highlight w:val="none"/>
              </w:rPr>
            </w:pPr>
          </w:p>
        </w:tc>
        <w:tc>
          <w:tcPr>
            <w:tcW w:w="1334" w:type="dxa"/>
            <w:vAlign w:val="top"/>
          </w:tcPr>
          <w:p w14:paraId="3BDD0EC6">
            <w:pPr>
              <w:rPr>
                <w:rFonts w:ascii="Arial"/>
                <w:color w:val="auto"/>
                <w:sz w:val="21"/>
                <w:highlight w:val="none"/>
              </w:rPr>
            </w:pPr>
          </w:p>
        </w:tc>
      </w:tr>
      <w:tr w14:paraId="3D2478FF">
        <w:trPr>
          <w:trHeight w:val="1295" w:hRule="atLeast"/>
        </w:trPr>
        <w:tc>
          <w:tcPr>
            <w:tcW w:w="1331" w:type="dxa"/>
            <w:vAlign w:val="top"/>
          </w:tcPr>
          <w:p w14:paraId="5438FA92">
            <w:pPr>
              <w:rPr>
                <w:rFonts w:ascii="Arial"/>
                <w:color w:val="auto"/>
                <w:sz w:val="21"/>
                <w:highlight w:val="none"/>
              </w:rPr>
            </w:pPr>
          </w:p>
        </w:tc>
        <w:tc>
          <w:tcPr>
            <w:tcW w:w="1660" w:type="dxa"/>
            <w:vAlign w:val="top"/>
          </w:tcPr>
          <w:p w14:paraId="5EA8708E">
            <w:pPr>
              <w:rPr>
                <w:rFonts w:ascii="Arial"/>
                <w:color w:val="auto"/>
                <w:sz w:val="21"/>
                <w:highlight w:val="none"/>
              </w:rPr>
            </w:pPr>
          </w:p>
        </w:tc>
        <w:tc>
          <w:tcPr>
            <w:tcW w:w="1190" w:type="dxa"/>
            <w:vAlign w:val="top"/>
          </w:tcPr>
          <w:p w14:paraId="14687DDF">
            <w:pPr>
              <w:rPr>
                <w:rFonts w:ascii="Arial"/>
                <w:color w:val="auto"/>
                <w:sz w:val="21"/>
                <w:highlight w:val="none"/>
              </w:rPr>
            </w:pPr>
          </w:p>
        </w:tc>
        <w:tc>
          <w:tcPr>
            <w:tcW w:w="1379" w:type="dxa"/>
            <w:vAlign w:val="top"/>
          </w:tcPr>
          <w:p w14:paraId="09758CC7">
            <w:pPr>
              <w:rPr>
                <w:rFonts w:ascii="Arial"/>
                <w:color w:val="auto"/>
                <w:sz w:val="21"/>
                <w:highlight w:val="none"/>
              </w:rPr>
            </w:pPr>
          </w:p>
        </w:tc>
        <w:tc>
          <w:tcPr>
            <w:tcW w:w="1600" w:type="dxa"/>
            <w:vAlign w:val="top"/>
          </w:tcPr>
          <w:p w14:paraId="603F2B1F">
            <w:pPr>
              <w:rPr>
                <w:rFonts w:ascii="Arial"/>
                <w:color w:val="auto"/>
                <w:sz w:val="21"/>
                <w:highlight w:val="none"/>
              </w:rPr>
            </w:pPr>
          </w:p>
        </w:tc>
        <w:tc>
          <w:tcPr>
            <w:tcW w:w="1334" w:type="dxa"/>
            <w:vAlign w:val="top"/>
          </w:tcPr>
          <w:p w14:paraId="3157A6CF">
            <w:pPr>
              <w:rPr>
                <w:rFonts w:ascii="Arial"/>
                <w:color w:val="auto"/>
                <w:sz w:val="21"/>
                <w:highlight w:val="none"/>
              </w:rPr>
            </w:pPr>
          </w:p>
        </w:tc>
      </w:tr>
      <w:tr w14:paraId="23783340">
        <w:trPr>
          <w:trHeight w:val="1293" w:hRule="atLeast"/>
        </w:trPr>
        <w:tc>
          <w:tcPr>
            <w:tcW w:w="1331" w:type="dxa"/>
            <w:vAlign w:val="top"/>
          </w:tcPr>
          <w:p w14:paraId="107C6B6F">
            <w:pPr>
              <w:rPr>
                <w:rFonts w:ascii="Arial"/>
                <w:color w:val="auto"/>
                <w:sz w:val="21"/>
                <w:highlight w:val="none"/>
              </w:rPr>
            </w:pPr>
          </w:p>
        </w:tc>
        <w:tc>
          <w:tcPr>
            <w:tcW w:w="1660" w:type="dxa"/>
            <w:vAlign w:val="top"/>
          </w:tcPr>
          <w:p w14:paraId="45163C6C">
            <w:pPr>
              <w:rPr>
                <w:rFonts w:ascii="Arial"/>
                <w:color w:val="auto"/>
                <w:sz w:val="21"/>
                <w:highlight w:val="none"/>
              </w:rPr>
            </w:pPr>
          </w:p>
        </w:tc>
        <w:tc>
          <w:tcPr>
            <w:tcW w:w="1190" w:type="dxa"/>
            <w:vAlign w:val="top"/>
          </w:tcPr>
          <w:p w14:paraId="59128E92">
            <w:pPr>
              <w:rPr>
                <w:rFonts w:ascii="Arial"/>
                <w:color w:val="auto"/>
                <w:sz w:val="21"/>
                <w:highlight w:val="none"/>
              </w:rPr>
            </w:pPr>
          </w:p>
        </w:tc>
        <w:tc>
          <w:tcPr>
            <w:tcW w:w="1379" w:type="dxa"/>
            <w:vAlign w:val="top"/>
          </w:tcPr>
          <w:p w14:paraId="58E7DCB2">
            <w:pPr>
              <w:rPr>
                <w:rFonts w:ascii="Arial"/>
                <w:color w:val="auto"/>
                <w:sz w:val="21"/>
                <w:highlight w:val="none"/>
              </w:rPr>
            </w:pPr>
          </w:p>
        </w:tc>
        <w:tc>
          <w:tcPr>
            <w:tcW w:w="1600" w:type="dxa"/>
            <w:vAlign w:val="top"/>
          </w:tcPr>
          <w:p w14:paraId="5F2CCDE8">
            <w:pPr>
              <w:rPr>
                <w:rFonts w:ascii="Arial"/>
                <w:color w:val="auto"/>
                <w:sz w:val="21"/>
                <w:highlight w:val="none"/>
              </w:rPr>
            </w:pPr>
          </w:p>
        </w:tc>
        <w:tc>
          <w:tcPr>
            <w:tcW w:w="1334" w:type="dxa"/>
            <w:vAlign w:val="top"/>
          </w:tcPr>
          <w:p w14:paraId="075BA810">
            <w:pPr>
              <w:rPr>
                <w:rFonts w:ascii="Arial"/>
                <w:color w:val="auto"/>
                <w:sz w:val="21"/>
                <w:highlight w:val="none"/>
              </w:rPr>
            </w:pPr>
          </w:p>
        </w:tc>
      </w:tr>
      <w:tr w14:paraId="32041243">
        <w:trPr>
          <w:trHeight w:val="1300" w:hRule="atLeast"/>
        </w:trPr>
        <w:tc>
          <w:tcPr>
            <w:tcW w:w="1331" w:type="dxa"/>
            <w:vAlign w:val="top"/>
          </w:tcPr>
          <w:p w14:paraId="358CAD8E">
            <w:pPr>
              <w:rPr>
                <w:rFonts w:ascii="Arial"/>
                <w:color w:val="auto"/>
                <w:sz w:val="21"/>
                <w:highlight w:val="none"/>
              </w:rPr>
            </w:pPr>
          </w:p>
        </w:tc>
        <w:tc>
          <w:tcPr>
            <w:tcW w:w="1660" w:type="dxa"/>
            <w:vAlign w:val="top"/>
          </w:tcPr>
          <w:p w14:paraId="4BF212F8">
            <w:pPr>
              <w:rPr>
                <w:rFonts w:ascii="Arial"/>
                <w:color w:val="auto"/>
                <w:sz w:val="21"/>
                <w:highlight w:val="none"/>
              </w:rPr>
            </w:pPr>
          </w:p>
        </w:tc>
        <w:tc>
          <w:tcPr>
            <w:tcW w:w="1190" w:type="dxa"/>
            <w:vAlign w:val="top"/>
          </w:tcPr>
          <w:p w14:paraId="76384B7D">
            <w:pPr>
              <w:rPr>
                <w:rFonts w:ascii="Arial"/>
                <w:color w:val="auto"/>
                <w:sz w:val="21"/>
                <w:highlight w:val="none"/>
              </w:rPr>
            </w:pPr>
          </w:p>
        </w:tc>
        <w:tc>
          <w:tcPr>
            <w:tcW w:w="1379" w:type="dxa"/>
            <w:vAlign w:val="top"/>
          </w:tcPr>
          <w:p w14:paraId="4C8F8249">
            <w:pPr>
              <w:rPr>
                <w:rFonts w:ascii="Arial"/>
                <w:color w:val="auto"/>
                <w:sz w:val="21"/>
                <w:highlight w:val="none"/>
              </w:rPr>
            </w:pPr>
          </w:p>
        </w:tc>
        <w:tc>
          <w:tcPr>
            <w:tcW w:w="1600" w:type="dxa"/>
            <w:vAlign w:val="top"/>
          </w:tcPr>
          <w:p w14:paraId="22CF97B6">
            <w:pPr>
              <w:rPr>
                <w:rFonts w:ascii="Arial"/>
                <w:color w:val="auto"/>
                <w:sz w:val="21"/>
                <w:highlight w:val="none"/>
              </w:rPr>
            </w:pPr>
          </w:p>
        </w:tc>
        <w:tc>
          <w:tcPr>
            <w:tcW w:w="1334" w:type="dxa"/>
            <w:vAlign w:val="top"/>
          </w:tcPr>
          <w:p w14:paraId="6ECE95F8">
            <w:pPr>
              <w:rPr>
                <w:rFonts w:ascii="Arial"/>
                <w:color w:val="auto"/>
                <w:sz w:val="21"/>
                <w:highlight w:val="none"/>
              </w:rPr>
            </w:pPr>
          </w:p>
        </w:tc>
      </w:tr>
    </w:tbl>
    <w:p w14:paraId="4F844A03">
      <w:pPr>
        <w:spacing w:before="33" w:line="219" w:lineRule="auto"/>
        <w:ind w:left="54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注：后附身份证、职称证等相关证件资料。</w:t>
      </w:r>
    </w:p>
    <w:p w14:paraId="4C192C9B">
      <w:pPr>
        <w:spacing w:line="219" w:lineRule="auto"/>
        <w:rPr>
          <w:rFonts w:ascii="宋体" w:hAnsi="宋体" w:eastAsia="宋体" w:cs="宋体"/>
          <w:color w:val="auto"/>
          <w:sz w:val="24"/>
          <w:szCs w:val="24"/>
          <w:highlight w:val="none"/>
        </w:rPr>
        <w:sectPr>
          <w:headerReference r:id="rId33" w:type="default"/>
          <w:footerReference r:id="rId34" w:type="default"/>
          <w:pgSz w:w="11907" w:h="16839"/>
          <w:pgMar w:top="400" w:right="1701" w:bottom="1395" w:left="1704" w:header="0" w:footer="1168" w:gutter="0"/>
          <w:cols w:space="720" w:num="1"/>
        </w:sectPr>
      </w:pPr>
    </w:p>
    <w:p w14:paraId="76601A67">
      <w:pPr>
        <w:pStyle w:val="2"/>
        <w:spacing w:line="307" w:lineRule="auto"/>
        <w:rPr>
          <w:color w:val="auto"/>
          <w:highlight w:val="none"/>
        </w:rPr>
      </w:pPr>
    </w:p>
    <w:p w14:paraId="15568439">
      <w:pPr>
        <w:pStyle w:val="2"/>
        <w:spacing w:line="308" w:lineRule="auto"/>
        <w:rPr>
          <w:color w:val="auto"/>
          <w:highlight w:val="none"/>
        </w:rPr>
      </w:pPr>
    </w:p>
    <w:p w14:paraId="54167AA2">
      <w:pPr>
        <w:pStyle w:val="2"/>
        <w:spacing w:line="308" w:lineRule="auto"/>
        <w:rPr>
          <w:color w:val="auto"/>
          <w:highlight w:val="none"/>
        </w:rPr>
      </w:pPr>
    </w:p>
    <w:p w14:paraId="589636B3">
      <w:pPr>
        <w:spacing w:before="91" w:line="219" w:lineRule="auto"/>
        <w:ind w:left="2916"/>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（二）项目负责人简历表</w:t>
      </w:r>
    </w:p>
    <w:p w14:paraId="78D304D5">
      <w:pPr>
        <w:spacing w:line="175" w:lineRule="exact"/>
        <w:rPr>
          <w:color w:val="auto"/>
          <w:highlight w:val="none"/>
        </w:rPr>
      </w:pPr>
    </w:p>
    <w:tbl>
      <w:tblPr>
        <w:tblStyle w:val="10"/>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1"/>
        <w:gridCol w:w="369"/>
        <w:gridCol w:w="739"/>
        <w:gridCol w:w="950"/>
        <w:gridCol w:w="1094"/>
        <w:gridCol w:w="725"/>
        <w:gridCol w:w="1293"/>
        <w:gridCol w:w="165"/>
        <w:gridCol w:w="2198"/>
      </w:tblGrid>
      <w:tr w14:paraId="6568BA90">
        <w:trPr>
          <w:trHeight w:val="914" w:hRule="atLeast"/>
        </w:trPr>
        <w:tc>
          <w:tcPr>
            <w:tcW w:w="1441" w:type="dxa"/>
            <w:vAlign w:val="top"/>
          </w:tcPr>
          <w:p w14:paraId="3558A9D1">
            <w:pPr>
              <w:pStyle w:val="11"/>
              <w:spacing w:before="256" w:line="220" w:lineRule="auto"/>
              <w:ind w:left="462"/>
              <w:rPr>
                <w:color w:val="auto"/>
                <w:highlight w:val="none"/>
              </w:rPr>
            </w:pPr>
            <w:r>
              <w:rPr>
                <w:color w:val="auto"/>
                <w:spacing w:val="-5"/>
                <w:highlight w:val="none"/>
              </w:rPr>
              <w:t>姓</w:t>
            </w:r>
            <w:r>
              <w:rPr>
                <w:color w:val="auto"/>
                <w:spacing w:val="4"/>
                <w:highlight w:val="none"/>
              </w:rPr>
              <w:t xml:space="preserve"> </w:t>
            </w:r>
            <w:r>
              <w:rPr>
                <w:color w:val="auto"/>
                <w:spacing w:val="-5"/>
                <w:highlight w:val="none"/>
              </w:rPr>
              <w:t>名</w:t>
            </w:r>
          </w:p>
        </w:tc>
        <w:tc>
          <w:tcPr>
            <w:tcW w:w="1108" w:type="dxa"/>
            <w:gridSpan w:val="2"/>
            <w:vAlign w:val="top"/>
          </w:tcPr>
          <w:p w14:paraId="71F26F1B">
            <w:pPr>
              <w:rPr>
                <w:rFonts w:ascii="Arial"/>
                <w:color w:val="auto"/>
                <w:sz w:val="21"/>
                <w:highlight w:val="none"/>
              </w:rPr>
            </w:pPr>
          </w:p>
        </w:tc>
        <w:tc>
          <w:tcPr>
            <w:tcW w:w="950" w:type="dxa"/>
            <w:vAlign w:val="top"/>
          </w:tcPr>
          <w:p w14:paraId="7257D2AF">
            <w:pPr>
              <w:pStyle w:val="11"/>
              <w:spacing w:before="256" w:line="220" w:lineRule="auto"/>
              <w:ind w:left="147"/>
              <w:rPr>
                <w:color w:val="auto"/>
                <w:highlight w:val="none"/>
              </w:rPr>
            </w:pPr>
            <w:r>
              <w:rPr>
                <w:color w:val="auto"/>
                <w:spacing w:val="-6"/>
                <w:highlight w:val="none"/>
              </w:rPr>
              <w:t>年</w:t>
            </w:r>
            <w:r>
              <w:rPr>
                <w:color w:val="auto"/>
                <w:spacing w:val="6"/>
                <w:highlight w:val="none"/>
              </w:rPr>
              <w:t xml:space="preserve">  </w:t>
            </w:r>
            <w:r>
              <w:rPr>
                <w:color w:val="auto"/>
                <w:spacing w:val="-6"/>
                <w:highlight w:val="none"/>
              </w:rPr>
              <w:t>龄</w:t>
            </w:r>
          </w:p>
        </w:tc>
        <w:tc>
          <w:tcPr>
            <w:tcW w:w="1094" w:type="dxa"/>
            <w:vAlign w:val="top"/>
          </w:tcPr>
          <w:p w14:paraId="7926BD4A">
            <w:pPr>
              <w:rPr>
                <w:rFonts w:ascii="Arial"/>
                <w:color w:val="auto"/>
                <w:sz w:val="21"/>
                <w:highlight w:val="none"/>
              </w:rPr>
            </w:pPr>
          </w:p>
        </w:tc>
        <w:tc>
          <w:tcPr>
            <w:tcW w:w="2183" w:type="dxa"/>
            <w:gridSpan w:val="3"/>
            <w:vAlign w:val="top"/>
          </w:tcPr>
          <w:p w14:paraId="7A646693">
            <w:pPr>
              <w:pStyle w:val="11"/>
              <w:spacing w:before="256" w:line="221" w:lineRule="auto"/>
              <w:ind w:left="891"/>
              <w:rPr>
                <w:color w:val="auto"/>
                <w:highlight w:val="none"/>
              </w:rPr>
            </w:pPr>
            <w:r>
              <w:rPr>
                <w:color w:val="auto"/>
                <w:spacing w:val="-3"/>
                <w:highlight w:val="none"/>
              </w:rPr>
              <w:t>学历</w:t>
            </w:r>
          </w:p>
        </w:tc>
        <w:tc>
          <w:tcPr>
            <w:tcW w:w="2198" w:type="dxa"/>
            <w:vAlign w:val="top"/>
          </w:tcPr>
          <w:p w14:paraId="73D2CF9D">
            <w:pPr>
              <w:rPr>
                <w:rFonts w:ascii="Arial"/>
                <w:color w:val="auto"/>
                <w:sz w:val="21"/>
                <w:highlight w:val="none"/>
              </w:rPr>
            </w:pPr>
          </w:p>
        </w:tc>
      </w:tr>
      <w:tr w14:paraId="20AF93D1">
        <w:trPr>
          <w:trHeight w:val="906" w:hRule="atLeast"/>
        </w:trPr>
        <w:tc>
          <w:tcPr>
            <w:tcW w:w="1441" w:type="dxa"/>
            <w:vAlign w:val="top"/>
          </w:tcPr>
          <w:p w14:paraId="314EAFB0">
            <w:pPr>
              <w:pStyle w:val="11"/>
              <w:spacing w:before="251" w:line="222" w:lineRule="auto"/>
              <w:ind w:left="463"/>
              <w:rPr>
                <w:color w:val="auto"/>
                <w:highlight w:val="none"/>
              </w:rPr>
            </w:pPr>
            <w:r>
              <w:rPr>
                <w:color w:val="auto"/>
                <w:spacing w:val="-4"/>
                <w:highlight w:val="none"/>
              </w:rPr>
              <w:t>职 称</w:t>
            </w:r>
          </w:p>
        </w:tc>
        <w:tc>
          <w:tcPr>
            <w:tcW w:w="1108" w:type="dxa"/>
            <w:gridSpan w:val="2"/>
            <w:vAlign w:val="top"/>
          </w:tcPr>
          <w:p w14:paraId="0201282A">
            <w:pPr>
              <w:rPr>
                <w:rFonts w:ascii="Arial"/>
                <w:color w:val="auto"/>
                <w:sz w:val="21"/>
                <w:highlight w:val="none"/>
              </w:rPr>
            </w:pPr>
          </w:p>
        </w:tc>
        <w:tc>
          <w:tcPr>
            <w:tcW w:w="950" w:type="dxa"/>
            <w:vAlign w:val="top"/>
          </w:tcPr>
          <w:p w14:paraId="79777EF0">
            <w:pPr>
              <w:pStyle w:val="11"/>
              <w:spacing w:before="251" w:line="220" w:lineRule="auto"/>
              <w:ind w:left="147"/>
              <w:rPr>
                <w:color w:val="auto"/>
                <w:highlight w:val="none"/>
              </w:rPr>
            </w:pPr>
            <w:r>
              <w:rPr>
                <w:color w:val="auto"/>
                <w:spacing w:val="-6"/>
                <w:highlight w:val="none"/>
              </w:rPr>
              <w:t>职</w:t>
            </w:r>
            <w:r>
              <w:rPr>
                <w:color w:val="auto"/>
                <w:spacing w:val="8"/>
                <w:highlight w:val="none"/>
              </w:rPr>
              <w:t xml:space="preserve">  </w:t>
            </w:r>
            <w:r>
              <w:rPr>
                <w:color w:val="auto"/>
                <w:spacing w:val="-6"/>
                <w:highlight w:val="none"/>
              </w:rPr>
              <w:t>务</w:t>
            </w:r>
          </w:p>
        </w:tc>
        <w:tc>
          <w:tcPr>
            <w:tcW w:w="1094" w:type="dxa"/>
            <w:vAlign w:val="top"/>
          </w:tcPr>
          <w:p w14:paraId="49E1873C">
            <w:pPr>
              <w:rPr>
                <w:rFonts w:ascii="Arial"/>
                <w:color w:val="auto"/>
                <w:sz w:val="21"/>
                <w:highlight w:val="none"/>
              </w:rPr>
            </w:pPr>
          </w:p>
        </w:tc>
        <w:tc>
          <w:tcPr>
            <w:tcW w:w="2183" w:type="dxa"/>
            <w:gridSpan w:val="3"/>
            <w:vAlign w:val="top"/>
          </w:tcPr>
          <w:p w14:paraId="62A8EF32">
            <w:pPr>
              <w:pStyle w:val="11"/>
              <w:spacing w:before="251" w:line="219" w:lineRule="auto"/>
              <w:ind w:left="281"/>
              <w:rPr>
                <w:color w:val="auto"/>
                <w:highlight w:val="none"/>
              </w:rPr>
            </w:pPr>
            <w:r>
              <w:rPr>
                <w:color w:val="auto"/>
                <w:highlight w:val="none"/>
              </w:rPr>
              <w:t>拟在本项目任职</w:t>
            </w:r>
          </w:p>
        </w:tc>
        <w:tc>
          <w:tcPr>
            <w:tcW w:w="2198" w:type="dxa"/>
            <w:vAlign w:val="top"/>
          </w:tcPr>
          <w:p w14:paraId="0E96BF8D">
            <w:pPr>
              <w:rPr>
                <w:rFonts w:ascii="Arial"/>
                <w:color w:val="auto"/>
                <w:sz w:val="21"/>
                <w:highlight w:val="none"/>
              </w:rPr>
            </w:pPr>
          </w:p>
        </w:tc>
      </w:tr>
      <w:tr w14:paraId="1CD2229B">
        <w:trPr>
          <w:trHeight w:val="907" w:hRule="atLeast"/>
        </w:trPr>
        <w:tc>
          <w:tcPr>
            <w:tcW w:w="1441" w:type="dxa"/>
            <w:vAlign w:val="top"/>
          </w:tcPr>
          <w:p w14:paraId="6CC4EE68">
            <w:pPr>
              <w:pStyle w:val="11"/>
              <w:spacing w:before="252" w:line="220" w:lineRule="auto"/>
              <w:ind w:left="282"/>
              <w:rPr>
                <w:color w:val="auto"/>
                <w:highlight w:val="none"/>
              </w:rPr>
            </w:pPr>
            <w:r>
              <w:rPr>
                <w:color w:val="auto"/>
                <w:spacing w:val="-3"/>
                <w:highlight w:val="none"/>
              </w:rPr>
              <w:t>毕业学校</w:t>
            </w:r>
          </w:p>
        </w:tc>
        <w:tc>
          <w:tcPr>
            <w:tcW w:w="7533" w:type="dxa"/>
            <w:gridSpan w:val="8"/>
            <w:vAlign w:val="top"/>
          </w:tcPr>
          <w:p w14:paraId="2F1DE018">
            <w:pPr>
              <w:pStyle w:val="11"/>
              <w:spacing w:before="252" w:line="220" w:lineRule="auto"/>
              <w:ind w:left="2541"/>
              <w:rPr>
                <w:color w:val="auto"/>
                <w:highlight w:val="none"/>
              </w:rPr>
            </w:pPr>
            <w:r>
              <w:rPr>
                <w:color w:val="auto"/>
                <w:spacing w:val="-1"/>
                <w:highlight w:val="none"/>
              </w:rPr>
              <w:t>年毕业于  学校   专业</w:t>
            </w:r>
          </w:p>
        </w:tc>
      </w:tr>
      <w:tr w14:paraId="4F6AE569">
        <w:trPr>
          <w:trHeight w:val="871" w:hRule="atLeast"/>
        </w:trPr>
        <w:tc>
          <w:tcPr>
            <w:tcW w:w="8974" w:type="dxa"/>
            <w:gridSpan w:val="9"/>
            <w:vAlign w:val="top"/>
          </w:tcPr>
          <w:p w14:paraId="34DBAD27">
            <w:pPr>
              <w:pStyle w:val="11"/>
              <w:spacing w:before="236" w:line="220" w:lineRule="auto"/>
              <w:ind w:left="3801"/>
              <w:rPr>
                <w:color w:val="auto"/>
                <w:highlight w:val="none"/>
              </w:rPr>
            </w:pPr>
            <w:r>
              <w:rPr>
                <w:color w:val="auto"/>
                <w:spacing w:val="-1"/>
                <w:highlight w:val="none"/>
              </w:rPr>
              <w:t>主要工作经历</w:t>
            </w:r>
          </w:p>
        </w:tc>
      </w:tr>
      <w:tr w14:paraId="32D17B76">
        <w:trPr>
          <w:trHeight w:val="907" w:hRule="atLeast"/>
        </w:trPr>
        <w:tc>
          <w:tcPr>
            <w:tcW w:w="1810" w:type="dxa"/>
            <w:gridSpan w:val="2"/>
            <w:vAlign w:val="top"/>
          </w:tcPr>
          <w:p w14:paraId="555574CB">
            <w:pPr>
              <w:pStyle w:val="11"/>
              <w:spacing w:before="253" w:line="222" w:lineRule="auto"/>
              <w:ind w:left="658"/>
              <w:rPr>
                <w:color w:val="auto"/>
                <w:highlight w:val="none"/>
              </w:rPr>
            </w:pPr>
            <w:r>
              <w:rPr>
                <w:color w:val="auto"/>
                <w:spacing w:val="-11"/>
                <w:highlight w:val="none"/>
              </w:rPr>
              <w:t>时</w:t>
            </w:r>
            <w:r>
              <w:rPr>
                <w:color w:val="auto"/>
                <w:spacing w:val="21"/>
                <w:highlight w:val="none"/>
              </w:rPr>
              <w:t xml:space="preserve"> </w:t>
            </w:r>
            <w:r>
              <w:rPr>
                <w:color w:val="auto"/>
                <w:spacing w:val="-11"/>
                <w:highlight w:val="none"/>
              </w:rPr>
              <w:t>间</w:t>
            </w:r>
          </w:p>
        </w:tc>
        <w:tc>
          <w:tcPr>
            <w:tcW w:w="3508" w:type="dxa"/>
            <w:gridSpan w:val="4"/>
            <w:vAlign w:val="top"/>
          </w:tcPr>
          <w:p w14:paraId="1B8B3D5A">
            <w:pPr>
              <w:pStyle w:val="11"/>
              <w:spacing w:before="253" w:line="220" w:lineRule="auto"/>
              <w:ind w:left="872"/>
              <w:rPr>
                <w:color w:val="auto"/>
                <w:highlight w:val="none"/>
              </w:rPr>
            </w:pPr>
            <w:r>
              <w:rPr>
                <w:color w:val="auto"/>
                <w:highlight w:val="none"/>
              </w:rPr>
              <w:t>参加过的类似项目</w:t>
            </w:r>
          </w:p>
        </w:tc>
        <w:tc>
          <w:tcPr>
            <w:tcW w:w="1293" w:type="dxa"/>
            <w:vAlign w:val="top"/>
          </w:tcPr>
          <w:p w14:paraId="5E320877">
            <w:pPr>
              <w:pStyle w:val="11"/>
              <w:spacing w:before="253" w:line="220" w:lineRule="auto"/>
              <w:ind w:left="201"/>
              <w:rPr>
                <w:color w:val="auto"/>
                <w:highlight w:val="none"/>
              </w:rPr>
            </w:pPr>
            <w:r>
              <w:rPr>
                <w:color w:val="auto"/>
                <w:spacing w:val="-2"/>
                <w:highlight w:val="none"/>
              </w:rPr>
              <w:t>担任职务</w:t>
            </w:r>
          </w:p>
        </w:tc>
        <w:tc>
          <w:tcPr>
            <w:tcW w:w="2363" w:type="dxa"/>
            <w:gridSpan w:val="2"/>
            <w:vAlign w:val="top"/>
          </w:tcPr>
          <w:p w14:paraId="73E290A0">
            <w:pPr>
              <w:pStyle w:val="11"/>
              <w:spacing w:before="253" w:line="220" w:lineRule="auto"/>
              <w:ind w:left="854"/>
              <w:rPr>
                <w:color w:val="auto"/>
                <w:highlight w:val="none"/>
              </w:rPr>
            </w:pPr>
            <w:r>
              <w:rPr>
                <w:color w:val="auto"/>
                <w:spacing w:val="-2"/>
                <w:highlight w:val="none"/>
              </w:rPr>
              <w:t>证明人</w:t>
            </w:r>
          </w:p>
        </w:tc>
      </w:tr>
      <w:tr w14:paraId="07A8F346">
        <w:trPr>
          <w:trHeight w:val="909" w:hRule="atLeast"/>
        </w:trPr>
        <w:tc>
          <w:tcPr>
            <w:tcW w:w="1810" w:type="dxa"/>
            <w:gridSpan w:val="2"/>
            <w:vAlign w:val="top"/>
          </w:tcPr>
          <w:p w14:paraId="78159B28">
            <w:pPr>
              <w:rPr>
                <w:rFonts w:ascii="Arial"/>
                <w:color w:val="auto"/>
                <w:sz w:val="21"/>
                <w:highlight w:val="none"/>
              </w:rPr>
            </w:pPr>
          </w:p>
        </w:tc>
        <w:tc>
          <w:tcPr>
            <w:tcW w:w="3508" w:type="dxa"/>
            <w:gridSpan w:val="4"/>
            <w:vAlign w:val="top"/>
          </w:tcPr>
          <w:p w14:paraId="37F2E381">
            <w:pPr>
              <w:rPr>
                <w:rFonts w:ascii="Arial"/>
                <w:color w:val="auto"/>
                <w:sz w:val="21"/>
                <w:highlight w:val="none"/>
              </w:rPr>
            </w:pPr>
          </w:p>
        </w:tc>
        <w:tc>
          <w:tcPr>
            <w:tcW w:w="1293" w:type="dxa"/>
            <w:vAlign w:val="top"/>
          </w:tcPr>
          <w:p w14:paraId="5D6FA916">
            <w:pPr>
              <w:rPr>
                <w:rFonts w:ascii="Arial"/>
                <w:color w:val="auto"/>
                <w:sz w:val="21"/>
                <w:highlight w:val="none"/>
              </w:rPr>
            </w:pPr>
          </w:p>
        </w:tc>
        <w:tc>
          <w:tcPr>
            <w:tcW w:w="2363" w:type="dxa"/>
            <w:gridSpan w:val="2"/>
            <w:vAlign w:val="top"/>
          </w:tcPr>
          <w:p w14:paraId="2F6D2410">
            <w:pPr>
              <w:rPr>
                <w:rFonts w:ascii="Arial"/>
                <w:color w:val="auto"/>
                <w:sz w:val="21"/>
                <w:highlight w:val="none"/>
              </w:rPr>
            </w:pPr>
          </w:p>
        </w:tc>
      </w:tr>
      <w:tr w14:paraId="56862CEB">
        <w:trPr>
          <w:trHeight w:val="907" w:hRule="atLeast"/>
        </w:trPr>
        <w:tc>
          <w:tcPr>
            <w:tcW w:w="1810" w:type="dxa"/>
            <w:gridSpan w:val="2"/>
            <w:vAlign w:val="top"/>
          </w:tcPr>
          <w:p w14:paraId="5338F261">
            <w:pPr>
              <w:rPr>
                <w:rFonts w:ascii="Arial"/>
                <w:color w:val="auto"/>
                <w:sz w:val="21"/>
                <w:highlight w:val="none"/>
              </w:rPr>
            </w:pPr>
          </w:p>
        </w:tc>
        <w:tc>
          <w:tcPr>
            <w:tcW w:w="3508" w:type="dxa"/>
            <w:gridSpan w:val="4"/>
            <w:vAlign w:val="top"/>
          </w:tcPr>
          <w:p w14:paraId="2CAF55DC">
            <w:pPr>
              <w:rPr>
                <w:rFonts w:ascii="Arial"/>
                <w:color w:val="auto"/>
                <w:sz w:val="21"/>
                <w:highlight w:val="none"/>
              </w:rPr>
            </w:pPr>
          </w:p>
        </w:tc>
        <w:tc>
          <w:tcPr>
            <w:tcW w:w="1293" w:type="dxa"/>
            <w:vAlign w:val="top"/>
          </w:tcPr>
          <w:p w14:paraId="03C53F5C">
            <w:pPr>
              <w:rPr>
                <w:rFonts w:ascii="Arial"/>
                <w:color w:val="auto"/>
                <w:sz w:val="21"/>
                <w:highlight w:val="none"/>
              </w:rPr>
            </w:pPr>
          </w:p>
        </w:tc>
        <w:tc>
          <w:tcPr>
            <w:tcW w:w="2363" w:type="dxa"/>
            <w:gridSpan w:val="2"/>
            <w:vAlign w:val="top"/>
          </w:tcPr>
          <w:p w14:paraId="00C4C523">
            <w:pPr>
              <w:rPr>
                <w:rFonts w:ascii="Arial"/>
                <w:color w:val="auto"/>
                <w:sz w:val="21"/>
                <w:highlight w:val="none"/>
              </w:rPr>
            </w:pPr>
          </w:p>
        </w:tc>
      </w:tr>
      <w:tr w14:paraId="2FB5EDAA">
        <w:trPr>
          <w:trHeight w:val="909" w:hRule="atLeast"/>
        </w:trPr>
        <w:tc>
          <w:tcPr>
            <w:tcW w:w="1810" w:type="dxa"/>
            <w:gridSpan w:val="2"/>
            <w:vAlign w:val="top"/>
          </w:tcPr>
          <w:p w14:paraId="0C61CFBC">
            <w:pPr>
              <w:rPr>
                <w:rFonts w:ascii="Arial"/>
                <w:color w:val="auto"/>
                <w:sz w:val="21"/>
                <w:highlight w:val="none"/>
              </w:rPr>
            </w:pPr>
          </w:p>
        </w:tc>
        <w:tc>
          <w:tcPr>
            <w:tcW w:w="3508" w:type="dxa"/>
            <w:gridSpan w:val="4"/>
            <w:vAlign w:val="top"/>
          </w:tcPr>
          <w:p w14:paraId="1C7AECAD">
            <w:pPr>
              <w:rPr>
                <w:rFonts w:ascii="Arial"/>
                <w:color w:val="auto"/>
                <w:sz w:val="21"/>
                <w:highlight w:val="none"/>
              </w:rPr>
            </w:pPr>
          </w:p>
        </w:tc>
        <w:tc>
          <w:tcPr>
            <w:tcW w:w="1293" w:type="dxa"/>
            <w:vAlign w:val="top"/>
          </w:tcPr>
          <w:p w14:paraId="64A73B1B">
            <w:pPr>
              <w:rPr>
                <w:rFonts w:ascii="Arial"/>
                <w:color w:val="auto"/>
                <w:sz w:val="21"/>
                <w:highlight w:val="none"/>
              </w:rPr>
            </w:pPr>
          </w:p>
        </w:tc>
        <w:tc>
          <w:tcPr>
            <w:tcW w:w="2363" w:type="dxa"/>
            <w:gridSpan w:val="2"/>
            <w:vAlign w:val="top"/>
          </w:tcPr>
          <w:p w14:paraId="5C0DA270">
            <w:pPr>
              <w:rPr>
                <w:rFonts w:ascii="Arial"/>
                <w:color w:val="auto"/>
                <w:sz w:val="21"/>
                <w:highlight w:val="none"/>
              </w:rPr>
            </w:pPr>
          </w:p>
        </w:tc>
      </w:tr>
      <w:tr w14:paraId="53365627">
        <w:trPr>
          <w:trHeight w:val="907" w:hRule="atLeast"/>
        </w:trPr>
        <w:tc>
          <w:tcPr>
            <w:tcW w:w="1810" w:type="dxa"/>
            <w:gridSpan w:val="2"/>
            <w:vAlign w:val="top"/>
          </w:tcPr>
          <w:p w14:paraId="68164DB3">
            <w:pPr>
              <w:rPr>
                <w:rFonts w:ascii="Arial"/>
                <w:color w:val="auto"/>
                <w:sz w:val="21"/>
                <w:highlight w:val="none"/>
              </w:rPr>
            </w:pPr>
          </w:p>
        </w:tc>
        <w:tc>
          <w:tcPr>
            <w:tcW w:w="3508" w:type="dxa"/>
            <w:gridSpan w:val="4"/>
            <w:vAlign w:val="top"/>
          </w:tcPr>
          <w:p w14:paraId="27E039E7">
            <w:pPr>
              <w:rPr>
                <w:rFonts w:ascii="Arial"/>
                <w:color w:val="auto"/>
                <w:sz w:val="21"/>
                <w:highlight w:val="none"/>
              </w:rPr>
            </w:pPr>
          </w:p>
        </w:tc>
        <w:tc>
          <w:tcPr>
            <w:tcW w:w="1293" w:type="dxa"/>
            <w:vAlign w:val="top"/>
          </w:tcPr>
          <w:p w14:paraId="75846DDF">
            <w:pPr>
              <w:rPr>
                <w:rFonts w:ascii="Arial"/>
                <w:color w:val="auto"/>
                <w:sz w:val="21"/>
                <w:highlight w:val="none"/>
              </w:rPr>
            </w:pPr>
          </w:p>
        </w:tc>
        <w:tc>
          <w:tcPr>
            <w:tcW w:w="2363" w:type="dxa"/>
            <w:gridSpan w:val="2"/>
            <w:vAlign w:val="top"/>
          </w:tcPr>
          <w:p w14:paraId="615534EE">
            <w:pPr>
              <w:rPr>
                <w:rFonts w:ascii="Arial"/>
                <w:color w:val="auto"/>
                <w:sz w:val="21"/>
                <w:highlight w:val="none"/>
              </w:rPr>
            </w:pPr>
          </w:p>
        </w:tc>
      </w:tr>
      <w:tr w14:paraId="3ED22261">
        <w:trPr>
          <w:trHeight w:val="909" w:hRule="atLeast"/>
        </w:trPr>
        <w:tc>
          <w:tcPr>
            <w:tcW w:w="1810" w:type="dxa"/>
            <w:gridSpan w:val="2"/>
            <w:vAlign w:val="top"/>
          </w:tcPr>
          <w:p w14:paraId="67D7239E">
            <w:pPr>
              <w:rPr>
                <w:rFonts w:ascii="Arial"/>
                <w:color w:val="auto"/>
                <w:sz w:val="21"/>
                <w:highlight w:val="none"/>
              </w:rPr>
            </w:pPr>
          </w:p>
        </w:tc>
        <w:tc>
          <w:tcPr>
            <w:tcW w:w="3508" w:type="dxa"/>
            <w:gridSpan w:val="4"/>
            <w:vAlign w:val="top"/>
          </w:tcPr>
          <w:p w14:paraId="7477DCBD">
            <w:pPr>
              <w:rPr>
                <w:rFonts w:ascii="Arial"/>
                <w:color w:val="auto"/>
                <w:sz w:val="21"/>
                <w:highlight w:val="none"/>
              </w:rPr>
            </w:pPr>
          </w:p>
        </w:tc>
        <w:tc>
          <w:tcPr>
            <w:tcW w:w="1293" w:type="dxa"/>
            <w:vAlign w:val="top"/>
          </w:tcPr>
          <w:p w14:paraId="069E8584">
            <w:pPr>
              <w:rPr>
                <w:rFonts w:ascii="Arial"/>
                <w:color w:val="auto"/>
                <w:sz w:val="21"/>
                <w:highlight w:val="none"/>
              </w:rPr>
            </w:pPr>
          </w:p>
        </w:tc>
        <w:tc>
          <w:tcPr>
            <w:tcW w:w="2363" w:type="dxa"/>
            <w:gridSpan w:val="2"/>
            <w:vAlign w:val="top"/>
          </w:tcPr>
          <w:p w14:paraId="3AEA72DC">
            <w:pPr>
              <w:rPr>
                <w:rFonts w:ascii="Arial"/>
                <w:color w:val="auto"/>
                <w:sz w:val="21"/>
                <w:highlight w:val="none"/>
              </w:rPr>
            </w:pPr>
          </w:p>
        </w:tc>
      </w:tr>
      <w:tr w14:paraId="4F53949B">
        <w:trPr>
          <w:trHeight w:val="906" w:hRule="atLeast"/>
        </w:trPr>
        <w:tc>
          <w:tcPr>
            <w:tcW w:w="1810" w:type="dxa"/>
            <w:gridSpan w:val="2"/>
            <w:vAlign w:val="top"/>
          </w:tcPr>
          <w:p w14:paraId="43FB46BF">
            <w:pPr>
              <w:rPr>
                <w:rFonts w:ascii="Arial"/>
                <w:color w:val="auto"/>
                <w:sz w:val="21"/>
                <w:highlight w:val="none"/>
              </w:rPr>
            </w:pPr>
          </w:p>
        </w:tc>
        <w:tc>
          <w:tcPr>
            <w:tcW w:w="3508" w:type="dxa"/>
            <w:gridSpan w:val="4"/>
            <w:vAlign w:val="top"/>
          </w:tcPr>
          <w:p w14:paraId="1EC30C14">
            <w:pPr>
              <w:rPr>
                <w:rFonts w:ascii="Arial"/>
                <w:color w:val="auto"/>
                <w:sz w:val="21"/>
                <w:highlight w:val="none"/>
              </w:rPr>
            </w:pPr>
          </w:p>
        </w:tc>
        <w:tc>
          <w:tcPr>
            <w:tcW w:w="1293" w:type="dxa"/>
            <w:vAlign w:val="top"/>
          </w:tcPr>
          <w:p w14:paraId="0FFE7801">
            <w:pPr>
              <w:rPr>
                <w:rFonts w:ascii="Arial"/>
                <w:color w:val="auto"/>
                <w:sz w:val="21"/>
                <w:highlight w:val="none"/>
              </w:rPr>
            </w:pPr>
          </w:p>
        </w:tc>
        <w:tc>
          <w:tcPr>
            <w:tcW w:w="2363" w:type="dxa"/>
            <w:gridSpan w:val="2"/>
            <w:vAlign w:val="top"/>
          </w:tcPr>
          <w:p w14:paraId="20AF6331">
            <w:pPr>
              <w:rPr>
                <w:rFonts w:ascii="Arial"/>
                <w:color w:val="auto"/>
                <w:sz w:val="21"/>
                <w:highlight w:val="none"/>
              </w:rPr>
            </w:pPr>
          </w:p>
        </w:tc>
      </w:tr>
      <w:tr w14:paraId="3D83D7C6">
        <w:trPr>
          <w:trHeight w:val="914" w:hRule="atLeast"/>
        </w:trPr>
        <w:tc>
          <w:tcPr>
            <w:tcW w:w="1810" w:type="dxa"/>
            <w:gridSpan w:val="2"/>
            <w:vAlign w:val="top"/>
          </w:tcPr>
          <w:p w14:paraId="6392C45E">
            <w:pPr>
              <w:rPr>
                <w:rFonts w:ascii="Arial"/>
                <w:color w:val="auto"/>
                <w:sz w:val="21"/>
                <w:highlight w:val="none"/>
              </w:rPr>
            </w:pPr>
          </w:p>
        </w:tc>
        <w:tc>
          <w:tcPr>
            <w:tcW w:w="3508" w:type="dxa"/>
            <w:gridSpan w:val="4"/>
            <w:vAlign w:val="top"/>
          </w:tcPr>
          <w:p w14:paraId="37A56B9E">
            <w:pPr>
              <w:rPr>
                <w:rFonts w:ascii="Arial"/>
                <w:color w:val="auto"/>
                <w:sz w:val="21"/>
                <w:highlight w:val="none"/>
              </w:rPr>
            </w:pPr>
          </w:p>
        </w:tc>
        <w:tc>
          <w:tcPr>
            <w:tcW w:w="1293" w:type="dxa"/>
            <w:vAlign w:val="top"/>
          </w:tcPr>
          <w:p w14:paraId="072E4F55">
            <w:pPr>
              <w:rPr>
                <w:rFonts w:ascii="Arial"/>
                <w:color w:val="auto"/>
                <w:sz w:val="21"/>
                <w:highlight w:val="none"/>
              </w:rPr>
            </w:pPr>
          </w:p>
        </w:tc>
        <w:tc>
          <w:tcPr>
            <w:tcW w:w="2363" w:type="dxa"/>
            <w:gridSpan w:val="2"/>
            <w:vAlign w:val="top"/>
          </w:tcPr>
          <w:p w14:paraId="0267FDDE">
            <w:pPr>
              <w:rPr>
                <w:rFonts w:ascii="Arial"/>
                <w:color w:val="auto"/>
                <w:sz w:val="21"/>
                <w:highlight w:val="none"/>
              </w:rPr>
            </w:pPr>
          </w:p>
        </w:tc>
      </w:tr>
    </w:tbl>
    <w:p w14:paraId="6A003958">
      <w:pPr>
        <w:pStyle w:val="2"/>
        <w:rPr>
          <w:color w:val="auto"/>
          <w:highlight w:val="none"/>
        </w:rPr>
      </w:pPr>
    </w:p>
    <w:p w14:paraId="229758B8">
      <w:pPr>
        <w:rPr>
          <w:color w:val="auto"/>
          <w:highlight w:val="none"/>
        </w:rPr>
        <w:sectPr>
          <w:footerReference r:id="rId35" w:type="default"/>
          <w:pgSz w:w="11907" w:h="16839"/>
          <w:pgMar w:top="400" w:right="1416" w:bottom="1395" w:left="1510" w:header="0" w:footer="1168" w:gutter="0"/>
          <w:cols w:space="720" w:num="1"/>
        </w:sectPr>
      </w:pPr>
    </w:p>
    <w:p w14:paraId="50497327">
      <w:pPr>
        <w:pStyle w:val="2"/>
        <w:spacing w:line="257" w:lineRule="auto"/>
        <w:rPr>
          <w:color w:val="auto"/>
          <w:highlight w:val="none"/>
        </w:rPr>
      </w:pPr>
    </w:p>
    <w:p w14:paraId="1C7B4B1B">
      <w:pPr>
        <w:pStyle w:val="2"/>
        <w:spacing w:line="257" w:lineRule="auto"/>
        <w:rPr>
          <w:color w:val="auto"/>
          <w:highlight w:val="none"/>
        </w:rPr>
      </w:pPr>
    </w:p>
    <w:p w14:paraId="4252B1DC">
      <w:pPr>
        <w:pStyle w:val="2"/>
        <w:spacing w:line="257" w:lineRule="auto"/>
        <w:rPr>
          <w:color w:val="auto"/>
          <w:highlight w:val="none"/>
        </w:rPr>
      </w:pPr>
    </w:p>
    <w:p w14:paraId="10195F7E">
      <w:pPr>
        <w:pStyle w:val="2"/>
        <w:spacing w:line="257" w:lineRule="auto"/>
        <w:rPr>
          <w:color w:val="auto"/>
          <w:highlight w:val="none"/>
        </w:rPr>
      </w:pPr>
    </w:p>
    <w:p w14:paraId="4B2E135D">
      <w:pPr>
        <w:spacing w:before="100" w:line="226" w:lineRule="auto"/>
        <w:ind w:left="3224"/>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九、其他资料</w:t>
      </w:r>
    </w:p>
    <w:sectPr>
      <w:footerReference r:id="rId36" w:type="default"/>
      <w:pgSz w:w="11907" w:h="16839"/>
      <w:pgMar w:top="400" w:right="1785" w:bottom="1395" w:left="1785" w:header="0" w:footer="11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558E">
    <w:pPr>
      <w:spacing w:line="238" w:lineRule="auto"/>
      <w:ind w:left="4443"/>
      <w:rPr>
        <w:rFonts w:ascii="Calibri" w:hAnsi="Calibri" w:eastAsia="Calibri" w:cs="Calibri"/>
        <w:sz w:val="18"/>
        <w:szCs w:val="18"/>
      </w:rPr>
    </w:pPr>
    <w:r>
      <w:rPr>
        <w:rFonts w:ascii="Calibri" w:hAnsi="Calibri" w:eastAsia="Calibri" w:cs="Calibri"/>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48C3">
    <w:pPr>
      <w:spacing w:line="236" w:lineRule="auto"/>
      <w:ind w:left="4086"/>
      <w:rPr>
        <w:rFonts w:ascii="Calibri" w:hAnsi="Calibri" w:eastAsia="Calibri" w:cs="Calibri"/>
        <w:sz w:val="18"/>
        <w:szCs w:val="18"/>
      </w:rPr>
    </w:pPr>
    <w:r>
      <w:rPr>
        <w:rFonts w:ascii="Calibri" w:hAnsi="Calibri" w:eastAsia="Calibri" w:cs="Calibri"/>
        <w:spacing w:val="-3"/>
        <w:sz w:val="18"/>
        <w:szCs w:val="18"/>
      </w:rPr>
      <w:t>35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BA5C">
    <w:pPr>
      <w:spacing w:line="236" w:lineRule="auto"/>
      <w:ind w:left="4086"/>
      <w:rPr>
        <w:rFonts w:ascii="Calibri" w:hAnsi="Calibri" w:eastAsia="Calibri" w:cs="Calibri"/>
        <w:sz w:val="18"/>
        <w:szCs w:val="18"/>
      </w:rPr>
    </w:pPr>
    <w:r>
      <w:rPr>
        <w:rFonts w:ascii="Calibri" w:hAnsi="Calibri" w:eastAsia="Calibri" w:cs="Calibri"/>
        <w:spacing w:val="-3"/>
        <w:sz w:val="18"/>
        <w:szCs w:val="18"/>
      </w:rPr>
      <w:t>36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74548">
    <w:pPr>
      <w:spacing w:line="236" w:lineRule="auto"/>
      <w:ind w:left="4800"/>
      <w:rPr>
        <w:rFonts w:ascii="Calibri" w:hAnsi="Calibri" w:eastAsia="Calibri" w:cs="Calibri"/>
        <w:sz w:val="18"/>
        <w:szCs w:val="18"/>
      </w:rPr>
    </w:pPr>
    <w:r>
      <w:rPr>
        <w:rFonts w:ascii="Calibri" w:hAnsi="Calibri" w:eastAsia="Calibri" w:cs="Calibri"/>
        <w:spacing w:val="-3"/>
        <w:sz w:val="18"/>
        <w:szCs w:val="18"/>
      </w:rPr>
      <w:t>37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1A5F">
    <w:pPr>
      <w:spacing w:line="236" w:lineRule="auto"/>
      <w:ind w:left="4799"/>
      <w:rPr>
        <w:rFonts w:ascii="Calibri" w:hAnsi="Calibri" w:eastAsia="Calibri" w:cs="Calibri"/>
        <w:sz w:val="18"/>
        <w:szCs w:val="18"/>
      </w:rPr>
    </w:pPr>
    <w:r>
      <w:rPr>
        <w:rFonts w:ascii="Calibri" w:hAnsi="Calibri" w:eastAsia="Calibri" w:cs="Calibri"/>
        <w:spacing w:val="-3"/>
        <w:sz w:val="18"/>
        <w:szCs w:val="18"/>
      </w:rPr>
      <w:t>38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90E50">
    <w:pPr>
      <w:spacing w:line="236" w:lineRule="auto"/>
      <w:ind w:left="4794"/>
      <w:rPr>
        <w:rFonts w:ascii="Calibri" w:hAnsi="Calibri" w:eastAsia="Calibri" w:cs="Calibri"/>
        <w:sz w:val="18"/>
        <w:szCs w:val="18"/>
      </w:rPr>
    </w:pPr>
    <w:r>
      <w:rPr>
        <w:rFonts w:ascii="Calibri" w:hAnsi="Calibri" w:eastAsia="Calibri" w:cs="Calibri"/>
        <w:spacing w:val="-3"/>
        <w:sz w:val="18"/>
        <w:szCs w:val="18"/>
      </w:rPr>
      <w:t>39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15F07">
    <w:pPr>
      <w:spacing w:line="236" w:lineRule="auto"/>
      <w:ind w:left="4083"/>
      <w:rPr>
        <w:rFonts w:ascii="Calibri" w:hAnsi="Calibri" w:eastAsia="Calibri" w:cs="Calibri"/>
        <w:sz w:val="18"/>
        <w:szCs w:val="18"/>
      </w:rPr>
    </w:pPr>
    <w:r>
      <w:rPr>
        <w:rFonts w:ascii="Calibri" w:hAnsi="Calibri" w:eastAsia="Calibri" w:cs="Calibri"/>
        <w:spacing w:val="-2"/>
        <w:sz w:val="18"/>
        <w:szCs w:val="18"/>
      </w:rPr>
      <w:t>40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A526">
    <w:pPr>
      <w:spacing w:line="237" w:lineRule="auto"/>
      <w:ind w:left="4079"/>
      <w:rPr>
        <w:rFonts w:ascii="Calibri" w:hAnsi="Calibri" w:eastAsia="Calibri" w:cs="Calibri"/>
        <w:sz w:val="18"/>
        <w:szCs w:val="18"/>
      </w:rPr>
    </w:pPr>
    <w:r>
      <w:rPr>
        <w:rFonts w:ascii="Calibri" w:hAnsi="Calibri" w:eastAsia="Calibri" w:cs="Calibri"/>
        <w:spacing w:val="-2"/>
        <w:sz w:val="18"/>
        <w:szCs w:val="18"/>
      </w:rPr>
      <w:t>41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A852">
    <w:pPr>
      <w:spacing w:line="237" w:lineRule="auto"/>
      <w:ind w:left="4079"/>
      <w:rPr>
        <w:rFonts w:ascii="Calibri" w:hAnsi="Calibri" w:eastAsia="Calibri" w:cs="Calibri"/>
        <w:sz w:val="18"/>
        <w:szCs w:val="18"/>
      </w:rPr>
    </w:pPr>
    <w:r>
      <w:rPr>
        <w:rFonts w:ascii="Calibri" w:hAnsi="Calibri" w:eastAsia="Calibri" w:cs="Calibri"/>
        <w:spacing w:val="-2"/>
        <w:sz w:val="18"/>
        <w:szCs w:val="18"/>
      </w:rPr>
      <w:t>42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505EC">
    <w:pPr>
      <w:spacing w:line="236" w:lineRule="auto"/>
      <w:ind w:left="4342"/>
      <w:rPr>
        <w:rFonts w:ascii="Calibri" w:hAnsi="Calibri" w:eastAsia="Calibri" w:cs="Calibri"/>
        <w:sz w:val="18"/>
        <w:szCs w:val="18"/>
      </w:rPr>
    </w:pPr>
    <w:r>
      <w:rPr>
        <w:rFonts w:ascii="Calibri" w:hAnsi="Calibri" w:eastAsia="Calibri" w:cs="Calibri"/>
        <w:spacing w:val="-2"/>
        <w:sz w:val="18"/>
        <w:szCs w:val="18"/>
      </w:rPr>
      <w:t>43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D235">
    <w:pPr>
      <w:spacing w:line="237" w:lineRule="auto"/>
      <w:ind w:left="4342"/>
      <w:rPr>
        <w:rFonts w:ascii="Calibri" w:hAnsi="Calibri" w:eastAsia="Calibri" w:cs="Calibri"/>
        <w:sz w:val="18"/>
        <w:szCs w:val="18"/>
      </w:rPr>
    </w:pPr>
    <w:r>
      <w:rPr>
        <w:rFonts w:ascii="Calibri" w:hAnsi="Calibri" w:eastAsia="Calibri" w:cs="Calibri"/>
        <w:spacing w:val="-2"/>
        <w:sz w:val="18"/>
        <w:szCs w:val="18"/>
      </w:rPr>
      <w:t>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148F">
    <w:pPr>
      <w:spacing w:line="236" w:lineRule="auto"/>
      <w:ind w:left="4751"/>
      <w:rPr>
        <w:rFonts w:ascii="Calibri" w:hAnsi="Calibri" w:eastAsia="Calibri" w:cs="Calibri"/>
        <w:sz w:val="18"/>
        <w:szCs w:val="18"/>
      </w:rPr>
    </w:pPr>
    <w:r>
      <w:rPr>
        <w:rFonts w:ascii="Calibri" w:hAnsi="Calibri" w:eastAsia="Calibri" w:cs="Calibri"/>
        <w:spacing w:val="-4"/>
        <w:sz w:val="18"/>
        <w:szCs w:val="18"/>
      </w:rPr>
      <w:t>13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7C377">
    <w:pPr>
      <w:spacing w:line="236" w:lineRule="auto"/>
      <w:ind w:left="4569"/>
      <w:rPr>
        <w:rFonts w:ascii="Calibri" w:hAnsi="Calibri" w:eastAsia="Calibri" w:cs="Calibri"/>
        <w:sz w:val="18"/>
        <w:szCs w:val="18"/>
      </w:rPr>
    </w:pPr>
    <w:r>
      <w:rPr>
        <w:rFonts w:ascii="Calibri" w:hAnsi="Calibri" w:eastAsia="Calibri" w:cs="Calibri"/>
        <w:spacing w:val="-2"/>
        <w:sz w:val="18"/>
        <w:szCs w:val="18"/>
      </w:rPr>
      <w:t>45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4FD03">
    <w:pPr>
      <w:spacing w:line="236" w:lineRule="auto"/>
      <w:ind w:left="4079"/>
      <w:rPr>
        <w:rFonts w:ascii="Calibri" w:hAnsi="Calibri" w:eastAsia="Calibri" w:cs="Calibri"/>
        <w:sz w:val="18"/>
        <w:szCs w:val="18"/>
      </w:rPr>
    </w:pPr>
    <w:r>
      <w:rPr>
        <w:rFonts w:ascii="Calibri" w:hAnsi="Calibri" w:eastAsia="Calibri" w:cs="Calibri"/>
        <w:spacing w:val="-2"/>
        <w:sz w:val="18"/>
        <w:szCs w:val="18"/>
      </w:rPr>
      <w:t>46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FA9F2">
    <w:pPr>
      <w:spacing w:line="237" w:lineRule="auto"/>
      <w:ind w:left="4115"/>
      <w:rPr>
        <w:rFonts w:ascii="Calibri" w:hAnsi="Calibri" w:eastAsia="Calibri" w:cs="Calibri"/>
        <w:sz w:val="18"/>
        <w:szCs w:val="18"/>
      </w:rPr>
    </w:pPr>
    <w:r>
      <w:rPr>
        <w:rFonts w:ascii="Calibri" w:hAnsi="Calibri" w:eastAsia="Calibri" w:cs="Calibri"/>
        <w:spacing w:val="-2"/>
        <w:sz w:val="18"/>
        <w:szCs w:val="18"/>
      </w:rPr>
      <w:t>47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E4FB">
    <w:pPr>
      <w:spacing w:line="236" w:lineRule="auto"/>
      <w:ind w:left="4079"/>
      <w:rPr>
        <w:rFonts w:ascii="Calibri" w:hAnsi="Calibri" w:eastAsia="Calibri" w:cs="Calibri"/>
        <w:sz w:val="18"/>
        <w:szCs w:val="18"/>
      </w:rPr>
    </w:pPr>
    <w:r>
      <w:rPr>
        <w:rFonts w:ascii="Calibri" w:hAnsi="Calibri" w:eastAsia="Calibri" w:cs="Calibri"/>
        <w:spacing w:val="-2"/>
        <w:sz w:val="18"/>
        <w:szCs w:val="18"/>
      </w:rPr>
      <w:t>48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CB0D5">
    <w:pPr>
      <w:spacing w:line="236" w:lineRule="auto"/>
      <w:ind w:left="4341"/>
      <w:rPr>
        <w:rFonts w:ascii="Calibri" w:hAnsi="Calibri" w:eastAsia="Calibri" w:cs="Calibri"/>
        <w:sz w:val="18"/>
        <w:szCs w:val="18"/>
      </w:rPr>
    </w:pPr>
    <w:r>
      <w:rPr>
        <w:rFonts w:ascii="Calibri" w:hAnsi="Calibri" w:eastAsia="Calibri" w:cs="Calibri"/>
        <w:spacing w:val="-2"/>
        <w:sz w:val="18"/>
        <w:szCs w:val="18"/>
      </w:rPr>
      <w:t>49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8818">
    <w:pPr>
      <w:spacing w:line="236" w:lineRule="auto"/>
      <w:ind w:left="4348"/>
      <w:rPr>
        <w:rFonts w:ascii="Calibri" w:hAnsi="Calibri" w:eastAsia="Calibri" w:cs="Calibri"/>
        <w:sz w:val="18"/>
        <w:szCs w:val="18"/>
      </w:rPr>
    </w:pPr>
    <w:r>
      <w:rPr>
        <w:rFonts w:ascii="Calibri" w:hAnsi="Calibri" w:eastAsia="Calibri" w:cs="Calibri"/>
        <w:spacing w:val="-3"/>
        <w:sz w:val="18"/>
        <w:szCs w:val="18"/>
      </w:rPr>
      <w:t>50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A9729">
    <w:pPr>
      <w:spacing w:line="236" w:lineRule="auto"/>
      <w:ind w:left="4347"/>
      <w:rPr>
        <w:rFonts w:ascii="Calibri" w:hAnsi="Calibri" w:eastAsia="Calibri" w:cs="Calibri"/>
        <w:sz w:val="18"/>
        <w:szCs w:val="18"/>
      </w:rPr>
    </w:pPr>
    <w:r>
      <w:rPr>
        <w:rFonts w:ascii="Calibri" w:hAnsi="Calibri" w:eastAsia="Calibri" w:cs="Calibri"/>
        <w:spacing w:val="-3"/>
        <w:sz w:val="18"/>
        <w:szCs w:val="18"/>
      </w:rPr>
      <w:t>51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CAE9">
    <w:pPr>
      <w:spacing w:line="236" w:lineRule="auto"/>
      <w:ind w:left="4343"/>
      <w:rPr>
        <w:rFonts w:ascii="Calibri" w:hAnsi="Calibri" w:eastAsia="Calibri" w:cs="Calibri"/>
        <w:sz w:val="18"/>
        <w:szCs w:val="18"/>
      </w:rPr>
    </w:pPr>
    <w:r>
      <w:rPr>
        <w:rFonts w:ascii="Calibri" w:hAnsi="Calibri" w:eastAsia="Calibri" w:cs="Calibri"/>
        <w:spacing w:val="-3"/>
        <w:sz w:val="18"/>
        <w:szCs w:val="18"/>
      </w:rPr>
      <w:t>52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2FBF6">
    <w:pPr>
      <w:spacing w:line="236" w:lineRule="auto"/>
      <w:ind w:left="4346"/>
      <w:rPr>
        <w:rFonts w:ascii="Calibri" w:hAnsi="Calibri" w:eastAsia="Calibri" w:cs="Calibri"/>
        <w:sz w:val="18"/>
        <w:szCs w:val="18"/>
      </w:rPr>
    </w:pPr>
    <w:r>
      <w:rPr>
        <w:rFonts w:ascii="Calibri" w:hAnsi="Calibri" w:eastAsia="Calibri" w:cs="Calibri"/>
        <w:spacing w:val="-3"/>
        <w:sz w:val="18"/>
        <w:szCs w:val="18"/>
      </w:rPr>
      <w:t>53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80A4">
    <w:pPr>
      <w:spacing w:line="236" w:lineRule="auto"/>
      <w:ind w:left="4166"/>
      <w:rPr>
        <w:rFonts w:ascii="Calibri" w:hAnsi="Calibri" w:eastAsia="Calibri" w:cs="Calibri"/>
        <w:sz w:val="18"/>
        <w:szCs w:val="18"/>
      </w:rPr>
    </w:pPr>
    <w:r>
      <w:rPr>
        <w:rFonts w:ascii="Calibri" w:hAnsi="Calibri" w:eastAsia="Calibri" w:cs="Calibri"/>
        <w:spacing w:val="-3"/>
        <w:sz w:val="18"/>
        <w:szCs w:val="18"/>
      </w:rPr>
      <w:t>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82D9">
    <w:pPr>
      <w:spacing w:line="238" w:lineRule="auto"/>
      <w:ind w:left="4401"/>
      <w:rPr>
        <w:rFonts w:ascii="Calibri" w:hAnsi="Calibri" w:eastAsia="Calibri" w:cs="Calibri"/>
        <w:sz w:val="18"/>
        <w:szCs w:val="18"/>
      </w:rPr>
    </w:pPr>
    <w:r>
      <w:rPr>
        <w:rFonts w:ascii="Calibri" w:hAnsi="Calibri" w:eastAsia="Calibri" w:cs="Calibri"/>
        <w:spacing w:val="-3"/>
        <w:sz w:val="18"/>
        <w:szCs w:val="18"/>
      </w:rPr>
      <w:t>21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5459">
    <w:pPr>
      <w:spacing w:line="236" w:lineRule="auto"/>
      <w:ind w:left="4360"/>
      <w:rPr>
        <w:rFonts w:ascii="Calibri" w:hAnsi="Calibri" w:eastAsia="Calibri" w:cs="Calibri"/>
        <w:sz w:val="18"/>
        <w:szCs w:val="18"/>
      </w:rPr>
    </w:pPr>
    <w:r>
      <w:rPr>
        <w:rFonts w:ascii="Calibri" w:hAnsi="Calibri" w:eastAsia="Calibri" w:cs="Calibri"/>
        <w:spacing w:val="-3"/>
        <w:sz w:val="18"/>
        <w:szCs w:val="18"/>
      </w:rPr>
      <w:t>56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EDE73">
    <w:pPr>
      <w:spacing w:line="236" w:lineRule="auto"/>
      <w:ind w:left="4084"/>
      <w:rPr>
        <w:rFonts w:ascii="Calibri" w:hAnsi="Calibri" w:eastAsia="Calibri" w:cs="Calibri"/>
        <w:sz w:val="18"/>
        <w:szCs w:val="18"/>
      </w:rPr>
    </w:pPr>
    <w:r>
      <w:rPr>
        <w:rFonts w:ascii="Calibri" w:hAnsi="Calibri" w:eastAsia="Calibri" w:cs="Calibri"/>
        <w:spacing w:val="-3"/>
        <w:sz w:val="18"/>
        <w:szCs w:val="18"/>
      </w:rPr>
      <w:t>57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3AC5">
    <w:pPr>
      <w:spacing w:line="236" w:lineRule="auto"/>
      <w:ind w:left="4186"/>
      <w:rPr>
        <w:rFonts w:ascii="Calibri" w:hAnsi="Calibri" w:eastAsia="Calibri" w:cs="Calibri"/>
        <w:sz w:val="18"/>
        <w:szCs w:val="18"/>
      </w:rPr>
    </w:pPr>
    <w:r>
      <w:rPr>
        <w:rFonts w:ascii="Calibri" w:hAnsi="Calibri" w:eastAsia="Calibri" w:cs="Calibri"/>
        <w:spacing w:val="-3"/>
        <w:sz w:val="18"/>
        <w:szCs w:val="18"/>
      </w:rPr>
      <w:t>28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C061">
    <w:pPr>
      <w:spacing w:line="236" w:lineRule="auto"/>
      <w:ind w:left="4186"/>
      <w:rPr>
        <w:rFonts w:ascii="Calibri" w:hAnsi="Calibri" w:eastAsia="Calibri" w:cs="Calibri"/>
        <w:sz w:val="18"/>
        <w:szCs w:val="18"/>
      </w:rPr>
    </w:pPr>
    <w:r>
      <w:rPr>
        <w:rFonts w:ascii="Calibri" w:hAnsi="Calibri" w:eastAsia="Calibri" w:cs="Calibri"/>
        <w:spacing w:val="-3"/>
        <w:sz w:val="18"/>
        <w:szCs w:val="18"/>
      </w:rPr>
      <w:t>29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EC86A">
    <w:pPr>
      <w:spacing w:line="236" w:lineRule="auto"/>
      <w:ind w:left="4179"/>
      <w:rPr>
        <w:rFonts w:ascii="Calibri" w:hAnsi="Calibri" w:eastAsia="Calibri" w:cs="Calibri"/>
        <w:sz w:val="18"/>
        <w:szCs w:val="18"/>
      </w:rPr>
    </w:pPr>
    <w:r>
      <w:rPr>
        <w:rFonts w:ascii="Calibri" w:hAnsi="Calibri" w:eastAsia="Calibri" w:cs="Calibri"/>
        <w:spacing w:val="-3"/>
        <w:sz w:val="18"/>
        <w:szCs w:val="18"/>
      </w:rPr>
      <w:t>30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BCCD">
    <w:pPr>
      <w:spacing w:line="236" w:lineRule="auto"/>
      <w:rPr>
        <w:rFonts w:ascii="Calibri" w:hAnsi="Calibri" w:eastAsia="Calibri" w:cs="Calibri"/>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51F2">
    <w:pPr>
      <w:spacing w:line="236" w:lineRule="auto"/>
      <w:ind w:left="4737"/>
      <w:rPr>
        <w:rFonts w:ascii="Calibri" w:hAnsi="Calibri" w:eastAsia="Calibri" w:cs="Calibri"/>
        <w:sz w:val="18"/>
        <w:szCs w:val="18"/>
      </w:rPr>
    </w:pPr>
    <w:r>
      <w:rPr>
        <w:rFonts w:ascii="Calibri" w:hAnsi="Calibri" w:eastAsia="Calibri" w:cs="Calibri"/>
        <w:spacing w:val="-3"/>
        <w:sz w:val="18"/>
        <w:szCs w:val="18"/>
      </w:rPr>
      <w:t>32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EE1D">
    <w:pPr>
      <w:spacing w:line="236" w:lineRule="auto"/>
      <w:ind w:left="4737"/>
      <w:rPr>
        <w:rFonts w:ascii="Calibri" w:hAnsi="Calibri" w:eastAsia="Calibri" w:cs="Calibri"/>
        <w:sz w:val="18"/>
        <w:szCs w:val="18"/>
      </w:rPr>
    </w:pPr>
    <w:r>
      <w:rPr>
        <w:rFonts w:ascii="Calibri" w:hAnsi="Calibri" w:eastAsia="Calibri" w:cs="Calibri"/>
        <w:spacing w:val="-3"/>
        <w:sz w:val="18"/>
        <w:szCs w:val="18"/>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4FA1">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7503B"/>
    <w:multiLevelType w:val="singleLevel"/>
    <w:tmpl w:val="F5B7503B"/>
    <w:lvl w:ilvl="0" w:tentative="0">
      <w:start w:val="10"/>
      <w:numFmt w:val="decimal"/>
      <w:suff w:val="nothing"/>
      <w:lvlText w:val="%1、"/>
      <w:lvlJc w:val="left"/>
    </w:lvl>
  </w:abstractNum>
  <w:abstractNum w:abstractNumId="1">
    <w:nsid w:val="1003353C"/>
    <w:multiLevelType w:val="singleLevel"/>
    <w:tmpl w:val="1003353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73EB8BF"/>
    <w:rsid w:val="0BF72DAE"/>
    <w:rsid w:val="0EDBDCC5"/>
    <w:rsid w:val="0FF79EDE"/>
    <w:rsid w:val="10FD5D38"/>
    <w:rsid w:val="1BF00DAE"/>
    <w:rsid w:val="1DE85DB1"/>
    <w:rsid w:val="1DE96AAF"/>
    <w:rsid w:val="1DF76E4B"/>
    <w:rsid w:val="1EFE072D"/>
    <w:rsid w:val="206B704E"/>
    <w:rsid w:val="27F2F15D"/>
    <w:rsid w:val="2A7F9624"/>
    <w:rsid w:val="2BF92559"/>
    <w:rsid w:val="2BFFE6AF"/>
    <w:rsid w:val="2CFECCF6"/>
    <w:rsid w:val="2D7F2AC2"/>
    <w:rsid w:val="2DFFFE40"/>
    <w:rsid w:val="2FDFF331"/>
    <w:rsid w:val="2FFB7CBC"/>
    <w:rsid w:val="367BAD66"/>
    <w:rsid w:val="37CFE51E"/>
    <w:rsid w:val="37D64D03"/>
    <w:rsid w:val="3F14A4B8"/>
    <w:rsid w:val="3FBD23F3"/>
    <w:rsid w:val="3FBE358E"/>
    <w:rsid w:val="3FCD4764"/>
    <w:rsid w:val="3FFFBECF"/>
    <w:rsid w:val="44F13BD8"/>
    <w:rsid w:val="46FF30A7"/>
    <w:rsid w:val="4BDFF219"/>
    <w:rsid w:val="4FF6F27A"/>
    <w:rsid w:val="575F994C"/>
    <w:rsid w:val="5977DC07"/>
    <w:rsid w:val="5DB7DEE4"/>
    <w:rsid w:val="5DC2E47F"/>
    <w:rsid w:val="5EE3AD34"/>
    <w:rsid w:val="5EEFF8F6"/>
    <w:rsid w:val="5EF51489"/>
    <w:rsid w:val="5FF7D790"/>
    <w:rsid w:val="5FFFA3D9"/>
    <w:rsid w:val="68693658"/>
    <w:rsid w:val="6ADCA64E"/>
    <w:rsid w:val="6BFFC610"/>
    <w:rsid w:val="6E77A087"/>
    <w:rsid w:val="6F095642"/>
    <w:rsid w:val="6FBFC45F"/>
    <w:rsid w:val="6FEB4967"/>
    <w:rsid w:val="6FF54A7D"/>
    <w:rsid w:val="6FFDE7D9"/>
    <w:rsid w:val="727FBFAE"/>
    <w:rsid w:val="75FFE1C1"/>
    <w:rsid w:val="76DAA26F"/>
    <w:rsid w:val="76F7C2AA"/>
    <w:rsid w:val="777E98A8"/>
    <w:rsid w:val="77DDAF59"/>
    <w:rsid w:val="77FF1B1D"/>
    <w:rsid w:val="77FF9DC9"/>
    <w:rsid w:val="792F9C6F"/>
    <w:rsid w:val="79B7C49C"/>
    <w:rsid w:val="79FCBB09"/>
    <w:rsid w:val="7A6F0F6F"/>
    <w:rsid w:val="7B4D4281"/>
    <w:rsid w:val="7BDDFACA"/>
    <w:rsid w:val="7BDF923F"/>
    <w:rsid w:val="7BE70986"/>
    <w:rsid w:val="7BF70711"/>
    <w:rsid w:val="7DFF4C34"/>
    <w:rsid w:val="7E6E3ECA"/>
    <w:rsid w:val="7E7D3599"/>
    <w:rsid w:val="7EB24E1C"/>
    <w:rsid w:val="7EBF6D55"/>
    <w:rsid w:val="7EDFA51E"/>
    <w:rsid w:val="7EEF85C7"/>
    <w:rsid w:val="7EF32993"/>
    <w:rsid w:val="7EFD02C7"/>
    <w:rsid w:val="7F5E8839"/>
    <w:rsid w:val="7F7F5C20"/>
    <w:rsid w:val="7FE7DC73"/>
    <w:rsid w:val="7FEF31CC"/>
    <w:rsid w:val="7FFB9B2B"/>
    <w:rsid w:val="7FFF1D56"/>
    <w:rsid w:val="9736D558"/>
    <w:rsid w:val="9CCA9A89"/>
    <w:rsid w:val="9CFB0CB2"/>
    <w:rsid w:val="9DDF25B5"/>
    <w:rsid w:val="9FBF082C"/>
    <w:rsid w:val="A7FFAAC2"/>
    <w:rsid w:val="AF9FA0CB"/>
    <w:rsid w:val="AFCF50E4"/>
    <w:rsid w:val="B5FFF9CF"/>
    <w:rsid w:val="B73FFA58"/>
    <w:rsid w:val="B74FFD11"/>
    <w:rsid w:val="B7FD9A14"/>
    <w:rsid w:val="B9DF3973"/>
    <w:rsid w:val="BBBE9E83"/>
    <w:rsid w:val="BD73C174"/>
    <w:rsid w:val="BD9B0F45"/>
    <w:rsid w:val="BFB6C9B1"/>
    <w:rsid w:val="CAF02F74"/>
    <w:rsid w:val="D4D7FD41"/>
    <w:rsid w:val="D7BFCE44"/>
    <w:rsid w:val="D7CB1FB0"/>
    <w:rsid w:val="DBFBF904"/>
    <w:rsid w:val="DD7D69DE"/>
    <w:rsid w:val="DD7FCF63"/>
    <w:rsid w:val="DF7F96F4"/>
    <w:rsid w:val="DFBFDFDA"/>
    <w:rsid w:val="DFF99F98"/>
    <w:rsid w:val="DFFB2142"/>
    <w:rsid w:val="DFFF4388"/>
    <w:rsid w:val="E687F8EC"/>
    <w:rsid w:val="E7EBFDE0"/>
    <w:rsid w:val="E7FED26C"/>
    <w:rsid w:val="E7FFBE60"/>
    <w:rsid w:val="EB7B34FF"/>
    <w:rsid w:val="EDBC982D"/>
    <w:rsid w:val="EDE575C7"/>
    <w:rsid w:val="EE5FFE7C"/>
    <w:rsid w:val="EEC72F1F"/>
    <w:rsid w:val="EED8B5C1"/>
    <w:rsid w:val="EF579572"/>
    <w:rsid w:val="EF661107"/>
    <w:rsid w:val="EFAEB69F"/>
    <w:rsid w:val="EFF5CF13"/>
    <w:rsid w:val="EFFE29A7"/>
    <w:rsid w:val="EFFF3C53"/>
    <w:rsid w:val="F1DB4DB6"/>
    <w:rsid w:val="F1FDA5A7"/>
    <w:rsid w:val="F1FF5EFF"/>
    <w:rsid w:val="F2FC058A"/>
    <w:rsid w:val="F3B770ED"/>
    <w:rsid w:val="F6B91F66"/>
    <w:rsid w:val="F73F3D1E"/>
    <w:rsid w:val="F7BA58E7"/>
    <w:rsid w:val="F7DFD2AF"/>
    <w:rsid w:val="F7EFA321"/>
    <w:rsid w:val="F7FF292F"/>
    <w:rsid w:val="F8CF79C2"/>
    <w:rsid w:val="F8FE8CB5"/>
    <w:rsid w:val="F93DA098"/>
    <w:rsid w:val="F9FF82DE"/>
    <w:rsid w:val="FA782AE7"/>
    <w:rsid w:val="FB7D3F3C"/>
    <w:rsid w:val="FBF3962B"/>
    <w:rsid w:val="FBFAA715"/>
    <w:rsid w:val="FC770971"/>
    <w:rsid w:val="FCDBC697"/>
    <w:rsid w:val="FCFD9EA3"/>
    <w:rsid w:val="FDDE164B"/>
    <w:rsid w:val="FE3739D9"/>
    <w:rsid w:val="FE7B90C1"/>
    <w:rsid w:val="FEDDC90B"/>
    <w:rsid w:val="FEE778E4"/>
    <w:rsid w:val="FEFF1115"/>
    <w:rsid w:val="FF7D78F0"/>
    <w:rsid w:val="FF96F7D1"/>
    <w:rsid w:val="FF9FB6E5"/>
    <w:rsid w:val="FFB27DBB"/>
    <w:rsid w:val="FFB78AE1"/>
    <w:rsid w:val="FFB79ABB"/>
    <w:rsid w:val="FFEF6F61"/>
    <w:rsid w:val="FFEFD301"/>
    <w:rsid w:val="FFF749D3"/>
    <w:rsid w:val="FFFAF4C2"/>
    <w:rsid w:val="FFFB0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semiHidden/>
    <w:qFormat/>
    <w:uiPriority w:val="99"/>
    <w:pPr>
      <w:spacing w:after="120"/>
      <w:ind w:left="420" w:leftChars="200"/>
    </w:pPr>
    <w:rPr>
      <w:kern w:val="0"/>
      <w:sz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99"/>
    <w:pPr>
      <w:ind w:firstLine="420" w:firstLineChars="200"/>
    </w:p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header" Target="header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6683</Words>
  <Characters>7587</Characters>
  <TotalTime>3</TotalTime>
  <ScaleCrop>false</ScaleCrop>
  <LinksUpToDate>false</LinksUpToDate>
  <CharactersWithSpaces>7886</CharactersWithSpaces>
  <Application>WPS Office_7.2.2.8955_F1E327BC-269C-435d-A152-05C5408002CA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2026-02-28T07:23:00Z</dcterms:created>
  <dc:creator>一朝一夕</dc:creator>
  <cp:lastModifiedBy>羋安</cp:lastModifiedBy>
  <dcterms:modified xsi:type="dcterms:W3CDTF">2026-05-21T16:02:35Z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2026-05-06T10:12:59Z</vt:filetime>
  </property>
  <property fmtid="{D5CDD505-2E9C-101B-9397-08002B2CF9AE}" pid="4" name="KSOProductBuildVer">
    <vt:lpwstr>2052-7.2.2.8955</vt:lpwstr>
  </property>
  <property fmtid="{D5CDD505-2E9C-101B-9397-08002B2CF9AE}" pid="5" name="ICV">
    <vt:lpwstr>86D09BBFC6731005D4B1FA69E4A8639B_43</vt:lpwstr>
  </property>
</Properties>
</file>