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F8" w:rsidRDefault="00BE71F8" w:rsidP="00BE71F8">
      <w:pPr>
        <w:shd w:val="clear" w:color="auto" w:fill="FFFFFF"/>
        <w:snapToGrid w:val="0"/>
        <w:spacing w:line="360" w:lineRule="auto"/>
        <w:ind w:rightChars="50" w:right="105"/>
        <w:jc w:val="center"/>
        <w:rPr>
          <w:rFonts w:ascii="宋体"/>
          <w:sz w:val="32"/>
          <w:szCs w:val="32"/>
        </w:rPr>
      </w:pPr>
      <w:r w:rsidRPr="00BE71F8">
        <w:rPr>
          <w:rFonts w:ascii="宋体" w:hAnsi="宋体" w:cs="宋体" w:hint="eastAsia"/>
          <w:b/>
          <w:bCs/>
          <w:color w:val="000000"/>
          <w:sz w:val="32"/>
          <w:szCs w:val="32"/>
        </w:rPr>
        <w:t>义马市东区中心学校2026年义务教育薄弱环节改善与能力提升-空调及相关设施设备等采购项目</w:t>
      </w:r>
      <w:r>
        <w:rPr>
          <w:rFonts w:ascii="宋体" w:hAnsi="宋体" w:cs="宋体" w:hint="eastAsia"/>
          <w:b/>
          <w:bCs/>
          <w:color w:val="000000"/>
          <w:sz w:val="32"/>
          <w:szCs w:val="32"/>
        </w:rPr>
        <w:t>招标公告</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项目概况</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义马市东区中心学校2026年义务教育薄弱环节改善与能力提升-空调及相关设施设备等采购项目的潜在投标供应商凭CA登录三门峡市公共资源交易中心网（网址：</w:t>
      </w:r>
      <w:hyperlink r:id="rId5" w:history="1">
        <w:r>
          <w:rPr>
            <w:rStyle w:val="a3"/>
            <w:rFonts w:ascii="宋体" w:hAnsi="宋体"/>
            <w:sz w:val="24"/>
            <w:szCs w:val="24"/>
          </w:rPr>
          <w:t>http://gzjy.smx.gov.cn/</w:t>
        </w:r>
        <w:r>
          <w:rPr>
            <w:rStyle w:val="a3"/>
            <w:rFonts w:ascii="宋体" w:hAnsi="宋体" w:hint="eastAsia"/>
            <w:sz w:val="24"/>
            <w:szCs w:val="24"/>
          </w:rPr>
          <w:t>）获取采购文件，并于202</w:t>
        </w:r>
        <w:r>
          <w:rPr>
            <w:rStyle w:val="a3"/>
            <w:rFonts w:ascii="宋体" w:hAnsi="宋体"/>
            <w:sz w:val="24"/>
            <w:szCs w:val="24"/>
          </w:rPr>
          <w:t>6</w:t>
        </w:r>
        <w:r>
          <w:rPr>
            <w:rStyle w:val="a3"/>
            <w:rFonts w:ascii="宋体" w:hAnsi="宋体" w:hint="eastAsia"/>
            <w:sz w:val="24"/>
            <w:szCs w:val="24"/>
          </w:rPr>
          <w:t>年</w:t>
        </w:r>
      </w:hyperlink>
      <w:r>
        <w:rPr>
          <w:rFonts w:ascii="宋体" w:hAnsi="宋体" w:hint="eastAsia"/>
          <w:sz w:val="24"/>
          <w:szCs w:val="24"/>
        </w:rPr>
        <w:t>7月7日8时30分（北京时间）前递交响应文件。</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一、项目基本情况</w:t>
      </w:r>
    </w:p>
    <w:p w:rsidR="00BE71F8" w:rsidRPr="00581E42" w:rsidRDefault="00BE71F8" w:rsidP="00BE71F8">
      <w:pPr>
        <w:spacing w:line="420" w:lineRule="exact"/>
        <w:ind w:firstLineChars="200" w:firstLine="480"/>
        <w:rPr>
          <w:rFonts w:ascii="宋体" w:hAnsi="宋体" w:hint="eastAsia"/>
          <w:sz w:val="24"/>
          <w:szCs w:val="24"/>
        </w:rPr>
      </w:pPr>
      <w:r w:rsidRPr="00581E42">
        <w:rPr>
          <w:rFonts w:ascii="宋体" w:hAnsi="宋体" w:hint="eastAsia"/>
          <w:sz w:val="24"/>
          <w:szCs w:val="24"/>
        </w:rPr>
        <w:t>1、采购编号：义马公开采购-2026-24；项目编号：</w:t>
      </w:r>
      <w:r w:rsidRPr="00581E42">
        <w:rPr>
          <w:rFonts w:ascii="宋体" w:hAnsi="宋体"/>
          <w:sz w:val="24"/>
          <w:szCs w:val="24"/>
        </w:rPr>
        <w:t xml:space="preserve">YMGZ[2026]064-ZC056 </w:t>
      </w:r>
    </w:p>
    <w:p w:rsidR="00BE71F8" w:rsidRPr="00581E42" w:rsidRDefault="00BE71F8" w:rsidP="00BE71F8">
      <w:pPr>
        <w:spacing w:line="420" w:lineRule="exact"/>
        <w:ind w:firstLineChars="200" w:firstLine="480"/>
        <w:rPr>
          <w:rFonts w:ascii="宋体" w:hAnsi="宋体" w:hint="eastAsia"/>
          <w:sz w:val="24"/>
          <w:szCs w:val="24"/>
        </w:rPr>
      </w:pPr>
      <w:r w:rsidRPr="00581E42">
        <w:rPr>
          <w:rFonts w:ascii="宋体" w:hAnsi="宋体" w:hint="eastAsia"/>
          <w:sz w:val="24"/>
          <w:szCs w:val="24"/>
        </w:rPr>
        <w:t>2、采购项目名称：义马市东区中心学校2026年义务教育薄弱环节改善与能力提升-空调及相关设施设备等采购项目</w:t>
      </w:r>
    </w:p>
    <w:p w:rsidR="00BE71F8" w:rsidRPr="00581E42" w:rsidRDefault="00BE71F8" w:rsidP="00BE71F8">
      <w:pPr>
        <w:spacing w:line="420" w:lineRule="exact"/>
        <w:ind w:firstLineChars="200" w:firstLine="480"/>
        <w:rPr>
          <w:rFonts w:ascii="宋体" w:hAnsi="宋体" w:hint="eastAsia"/>
          <w:sz w:val="24"/>
          <w:szCs w:val="24"/>
        </w:rPr>
      </w:pPr>
      <w:r w:rsidRPr="00581E42">
        <w:rPr>
          <w:rFonts w:ascii="宋体" w:hAnsi="宋体" w:hint="eastAsia"/>
          <w:sz w:val="24"/>
          <w:szCs w:val="24"/>
        </w:rPr>
        <w:t>3、采购方式：公开招标</w:t>
      </w:r>
    </w:p>
    <w:p w:rsidR="00BE71F8" w:rsidRDefault="00BE71F8" w:rsidP="00BE71F8">
      <w:pPr>
        <w:spacing w:line="420" w:lineRule="exact"/>
        <w:ind w:firstLineChars="200" w:firstLine="480"/>
        <w:rPr>
          <w:rFonts w:ascii="宋体" w:hAnsi="宋体" w:hint="eastAsia"/>
          <w:sz w:val="24"/>
          <w:szCs w:val="24"/>
        </w:rPr>
      </w:pPr>
      <w:r w:rsidRPr="00581E42">
        <w:rPr>
          <w:rFonts w:ascii="宋体" w:hAnsi="宋体" w:hint="eastAsia"/>
          <w:sz w:val="24"/>
          <w:szCs w:val="24"/>
        </w:rPr>
        <w:t>4、预算金额：</w:t>
      </w:r>
      <w:bookmarkStart w:id="0" w:name="OLE_LINK5"/>
      <w:bookmarkStart w:id="1" w:name="OLE_LINK2"/>
      <w:r w:rsidRPr="00581E42">
        <w:rPr>
          <w:rFonts w:ascii="宋体" w:hAnsi="宋体"/>
          <w:sz w:val="24"/>
          <w:szCs w:val="24"/>
        </w:rPr>
        <w:t>1950000.00元</w:t>
      </w:r>
      <w:bookmarkEnd w:id="0"/>
      <w:bookmarkEnd w:id="1"/>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 xml:space="preserve">   最高限价：</w:t>
      </w:r>
      <w:r>
        <w:rPr>
          <w:rFonts w:ascii="宋体" w:hAnsi="宋体"/>
          <w:sz w:val="24"/>
          <w:szCs w:val="24"/>
        </w:rPr>
        <w:t>1950000.00元</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5、采购需求（包括但不限于标的的名称、数量、简要技术需求或服务要求等）</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5.1采购内容及标段划分：</w:t>
      </w:r>
      <w:bookmarkStart w:id="2" w:name="OLE_LINK9"/>
      <w:bookmarkStart w:id="3" w:name="OLE_LINK10"/>
      <w:r>
        <w:rPr>
          <w:rFonts w:ascii="宋体" w:hAnsi="宋体" w:hint="eastAsia"/>
          <w:sz w:val="24"/>
          <w:szCs w:val="24"/>
        </w:rPr>
        <w:t>本项目为义马市东区中心学校2026年义务教育薄弱环节改善与能力提升-空调及相关设施设备等采购项目，主要内容：校园广播系统、空调及配电设备、智慧借阅系统、食堂设备等采购（具体详见项目清单及技术参数）。本项目共划分四个标段：</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第一标段：校园广播系统采购，采购控制价130000.00元；</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第二标段：空调及配电设备采购，采购控制价1500000.00元；</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第三标段：智慧借阅系统采购，采购控制价240000.00元，其中：智能借阅书柜控制价1</w:t>
      </w:r>
      <w:r>
        <w:rPr>
          <w:rFonts w:ascii="宋体" w:hAnsi="宋体"/>
          <w:sz w:val="24"/>
          <w:szCs w:val="24"/>
        </w:rPr>
        <w:t>68000.00</w:t>
      </w:r>
      <w:r>
        <w:rPr>
          <w:rFonts w:ascii="宋体" w:hAnsi="宋体" w:hint="eastAsia"/>
          <w:sz w:val="24"/>
          <w:szCs w:val="24"/>
        </w:rPr>
        <w:t>元，图书采购7</w:t>
      </w:r>
      <w:r>
        <w:rPr>
          <w:rFonts w:ascii="宋体" w:hAnsi="宋体"/>
          <w:sz w:val="24"/>
          <w:szCs w:val="24"/>
        </w:rPr>
        <w:t>2000.00</w:t>
      </w:r>
      <w:r>
        <w:rPr>
          <w:rFonts w:ascii="宋体" w:hAnsi="宋体" w:hint="eastAsia"/>
          <w:sz w:val="24"/>
          <w:szCs w:val="24"/>
        </w:rPr>
        <w:t>元；</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第四标段：食堂设备采购，采购控制价80000.00元。</w:t>
      </w:r>
    </w:p>
    <w:bookmarkEnd w:id="2"/>
    <w:bookmarkEnd w:id="3"/>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5.2资金来源：财政资金，已落实</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5.3交货期限：</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第一标段：自签订合同30日历天内完成供货、安装及调试完毕；</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第二标段：自签订合同后45日历天内完成供货、安装及调试完毕；</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第三标段：自签订合同</w:t>
      </w:r>
      <w:r>
        <w:rPr>
          <w:rFonts w:ascii="宋体" w:hAnsi="宋体"/>
          <w:sz w:val="24"/>
          <w:szCs w:val="24"/>
        </w:rPr>
        <w:t>30</w:t>
      </w:r>
      <w:r>
        <w:rPr>
          <w:rFonts w:ascii="宋体" w:hAnsi="宋体" w:hint="eastAsia"/>
          <w:sz w:val="24"/>
          <w:szCs w:val="24"/>
        </w:rPr>
        <w:t>日历天完成供货，并做好后期配合服务；</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第四标段：自签订合同</w:t>
      </w:r>
      <w:r>
        <w:rPr>
          <w:rFonts w:ascii="宋体" w:hAnsi="宋体"/>
          <w:sz w:val="24"/>
          <w:szCs w:val="24"/>
        </w:rPr>
        <w:t>30</w:t>
      </w:r>
      <w:r>
        <w:rPr>
          <w:rFonts w:ascii="宋体" w:hAnsi="宋体" w:hint="eastAsia"/>
          <w:sz w:val="24"/>
          <w:szCs w:val="24"/>
        </w:rPr>
        <w:t>日历天内完成供货、安装及调试完毕。</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5.4质量要求/标段：符合国家及行业现行标准、规范，并满足采购人需求</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 xml:space="preserve">5.5质保期/标段：按国家规定 </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lastRenderedPageBreak/>
        <w:t>5.6交货地点：采购人指定地点</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6、合同履行期限：</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第一标段：自签订合同30日历天内完成供货、安装及调试完毕；</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第二标段：自签订合同后45日历天内完成供货、安装及调试完毕；</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第三标段：自签订合同</w:t>
      </w:r>
      <w:r>
        <w:rPr>
          <w:rFonts w:ascii="宋体" w:hAnsi="宋体"/>
          <w:sz w:val="24"/>
          <w:szCs w:val="24"/>
        </w:rPr>
        <w:t>30</w:t>
      </w:r>
      <w:r>
        <w:rPr>
          <w:rFonts w:ascii="宋体" w:hAnsi="宋体" w:hint="eastAsia"/>
          <w:sz w:val="24"/>
          <w:szCs w:val="24"/>
        </w:rPr>
        <w:t>日历天完成供货，并做好后期配合服务；</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第四标段：自签订合同</w:t>
      </w:r>
      <w:r>
        <w:rPr>
          <w:rFonts w:ascii="宋体" w:hAnsi="宋体"/>
          <w:sz w:val="24"/>
          <w:szCs w:val="24"/>
        </w:rPr>
        <w:t>30</w:t>
      </w:r>
      <w:r>
        <w:rPr>
          <w:rFonts w:ascii="宋体" w:hAnsi="宋体" w:hint="eastAsia"/>
          <w:sz w:val="24"/>
          <w:szCs w:val="24"/>
        </w:rPr>
        <w:t>日历天内完成供货、安装及调试完毕。</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7、本项目是否接受联合体投标：否</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8、是否接受进口产品：否</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9、是否专门面向中小企业：否</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二、申请人资格要求：</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1、满足《中华人民共和国政府采购法》第二十二条规定</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 xml:space="preserve">2、落实政府采购政策满足的资格要求：支持中小微（监狱、残疾人福利性单位）企业（事业单位除外）；  </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3、本项目的特定资格要求</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（1）投标供应商须具有独立承担民事责任能力的法人或其他组织，同时具有有效的营业执照、税务登记证、组织机构代码证或三证合一的营业执照或事业单位法人证书；</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2）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）投标供应商出具企业及法定代表人无商业贿赂及无不正当竞争行为的承诺书；</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）投标供应商提供企业、法定代表人无行贿犯罪记录，在中国裁判文书网查询（提供公告后网页查询截图）或供应商自行承诺；</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）本项目不接受联合体投标。</w:t>
      </w:r>
    </w:p>
    <w:p w:rsidR="00BE71F8" w:rsidRDefault="00BE71F8" w:rsidP="00BE71F8">
      <w:pPr>
        <w:spacing w:line="420" w:lineRule="exact"/>
        <w:ind w:firstLineChars="200" w:firstLine="482"/>
        <w:rPr>
          <w:rFonts w:ascii="宋体" w:hAnsi="宋体"/>
          <w:b/>
          <w:sz w:val="24"/>
          <w:szCs w:val="24"/>
        </w:rPr>
      </w:pPr>
      <w:r>
        <w:rPr>
          <w:rFonts w:ascii="宋体" w:hAnsi="宋体" w:hint="eastAsia"/>
          <w:b/>
          <w:sz w:val="24"/>
          <w:szCs w:val="24"/>
        </w:rPr>
        <w:t>各标段须具备以上资格要求，且同时具备以下对应投标标段的资格要求。</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第三标段：投标供应商须具有新闻出版管理部门颁发的《出版物经营许可证》。</w:t>
      </w:r>
    </w:p>
    <w:p w:rsidR="00BE71F8" w:rsidRDefault="00BE71F8" w:rsidP="00BE71F8">
      <w:pPr>
        <w:spacing w:line="420" w:lineRule="exact"/>
        <w:ind w:firstLineChars="200" w:firstLine="480"/>
        <w:rPr>
          <w:rFonts w:ascii="宋体" w:hAnsi="宋体" w:hint="eastAsia"/>
          <w:sz w:val="24"/>
          <w:szCs w:val="24"/>
        </w:rPr>
      </w:pPr>
      <w:bookmarkStart w:id="4" w:name="OLE_LINK7"/>
      <w:bookmarkStart w:id="5" w:name="OLE_LINK8"/>
      <w:r>
        <w:rPr>
          <w:rFonts w:ascii="宋体" w:hAnsi="宋体" w:hint="eastAsia"/>
          <w:sz w:val="24"/>
          <w:szCs w:val="24"/>
        </w:rPr>
        <w:lastRenderedPageBreak/>
        <w:t>注：本次投标供应商可以投报多个标段，但只能按正顺序中一个标段。</w:t>
      </w:r>
    </w:p>
    <w:bookmarkEnd w:id="4"/>
    <w:bookmarkEnd w:id="5"/>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三、获取招标文件：</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1、时间：2026年6月17日8时00分至2026年7月7日8时30分（北京时间，下同）</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2、地点：三门峡市公共资源交易中心网</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3、方式：凡有意参加的投标供应商，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三门峡市公共资源交易平台操作手册：</w:t>
      </w:r>
    </w:p>
    <w:p w:rsidR="00BE71F8" w:rsidRDefault="00BE71F8" w:rsidP="00BE71F8">
      <w:pPr>
        <w:spacing w:line="420" w:lineRule="exact"/>
        <w:ind w:firstLineChars="200" w:firstLine="480"/>
        <w:rPr>
          <w:rFonts w:ascii="宋体" w:hAnsi="宋体"/>
          <w:sz w:val="24"/>
          <w:szCs w:val="24"/>
        </w:rPr>
      </w:pPr>
      <w:r>
        <w:rPr>
          <w:rFonts w:ascii="宋体" w:hAnsi="宋体"/>
          <w:sz w:val="24"/>
          <w:szCs w:val="24"/>
        </w:rPr>
        <w:t>http://120.194.249.36/TPBidder/memberLogin</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办理CA证书：</w:t>
      </w:r>
    </w:p>
    <w:p w:rsidR="00BE71F8" w:rsidRDefault="00BE71F8" w:rsidP="00BE71F8">
      <w:pPr>
        <w:spacing w:line="420" w:lineRule="exact"/>
        <w:ind w:firstLineChars="200" w:firstLine="480"/>
        <w:rPr>
          <w:rFonts w:ascii="宋体" w:hAnsi="宋体" w:hint="eastAsia"/>
          <w:sz w:val="24"/>
          <w:szCs w:val="24"/>
        </w:rPr>
      </w:pPr>
      <w:hyperlink r:id="rId6" w:history="1">
        <w:r>
          <w:rPr>
            <w:rStyle w:val="a3"/>
            <w:rFonts w:ascii="宋体" w:hAnsi="宋体"/>
            <w:sz w:val="24"/>
            <w:szCs w:val="24"/>
          </w:rPr>
          <w:t>http://gzjy.smx.gov.cn/bzzx/008001/20211105/57b16af9-ab87-4395-a723-7758c628a3f8.html</w:t>
        </w:r>
      </w:hyperlink>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根据《关于进一步加强公共资源交易管理持续优化营商环境的通知》（三公管办[2020]2号）文件的要求，采购文件费用不再收取。</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四、投标截止时间及地点：</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1、时间：2026年7月7日8时30分（北京时间），逾期上传递交投标文件的，采购人不予受理。</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2、地点：在三门峡市公共资源交易中心网中上传加密响应文件。</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五、开标时间及地点：</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1、开标时间：2026年7月7日8时30分（北京时间）</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2、开标地点：义马市公共资源交易中心开标二室</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3、开标方式：本项目为不见面开标项目</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注：本项目为不见面开标项目，开标当日，投标供应商无需到开标现场参加开标会议，投标供应商应当在投标截止时间前，登陆不见面开标大厅选择登陆三门峡市公共资源电子招投标系统进行登陆，网址为：</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http://120.194.249.36:10094/BidOpening/bidopeninghallaction/hall/login,在线准时参加开标活动并进行投标文件解密等。每位投标供应商的解密时间为开标时间起30分钟内完成。因投标供应商原因未能解密、解密失败或解密超时的将被拒绝。</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六、发布公告的媒介及招标公告期限</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本次招标公告在《河南省政府采购网》、《中国招标投标公共服务平台》、《三门峡市公共资源交易中心网》同时发布，招标公告期限为五个工作日。</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lastRenderedPageBreak/>
        <w:t>七、其他补充事宜</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1、投标供应商应仔细阅读操作手册，在本公告中要求的截止时间前完成网上投标文件的递交等工作。因投标供应商操作不当等问题造成的无法下载采购文件、无法投标等一切后果，由投标供应商自行承担；</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2、根据《河南省财政厅关于优化政府采购营商环境有关问题的通知》（豫财购【2019】4号）第6条的规定，投标保证金不再收取。投标供应商需提供投标承诺书。</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3、投标供应商递交的投标文件不论中标与否均不予退还；</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4、开标所发生的一切费用由投标供应商自行承担，并承担相应的风险和责任；</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八、凡对本次招标提出询问，请按照以下方式联系</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1.采购人信息</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名称：义马市东区中心学校</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 xml:space="preserve">地址：河南省义马市毛沟村1号        </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 xml:space="preserve">联系人：王先生 </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联系方式：13030362823</w:t>
      </w:r>
      <w:r>
        <w:rPr>
          <w:rFonts w:ascii="宋体" w:hAnsi="宋体"/>
          <w:sz w:val="24"/>
          <w:szCs w:val="24"/>
        </w:rPr>
        <w:t xml:space="preserve"> </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2.采购代理机构信息</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名称：河南省城投项目管理有限公司</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 xml:space="preserve">地址：河南省郑州市高新技术产业开发区国家大学科技园东区6号楼K座2层 </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 xml:space="preserve">联系人：贾先生 </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联系方式：15936859595</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3.监督单位信息</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监督单位：义马市财政局政府采购监督管理科</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电话：0398-5832143</w:t>
      </w:r>
    </w:p>
    <w:p w:rsidR="00BE71F8" w:rsidRDefault="00BE71F8" w:rsidP="00BE71F8">
      <w:pPr>
        <w:spacing w:line="420" w:lineRule="exact"/>
        <w:ind w:firstLineChars="200" w:firstLine="480"/>
        <w:rPr>
          <w:rFonts w:ascii="宋体" w:hAnsi="宋体" w:hint="eastAsia"/>
          <w:sz w:val="24"/>
          <w:szCs w:val="24"/>
        </w:rPr>
      </w:pPr>
      <w:r>
        <w:rPr>
          <w:rFonts w:ascii="宋体" w:hAnsi="宋体" w:hint="eastAsia"/>
          <w:sz w:val="24"/>
          <w:szCs w:val="24"/>
        </w:rPr>
        <w:t>4.项目联系方式：</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项目联系人：贾先生</w:t>
      </w:r>
    </w:p>
    <w:p w:rsidR="00BE71F8" w:rsidRDefault="00BE71F8" w:rsidP="00BE71F8">
      <w:pPr>
        <w:spacing w:line="420" w:lineRule="exact"/>
        <w:ind w:firstLineChars="200" w:firstLine="480"/>
        <w:rPr>
          <w:rFonts w:ascii="宋体" w:hAnsi="宋体"/>
          <w:sz w:val="24"/>
          <w:szCs w:val="24"/>
        </w:rPr>
      </w:pPr>
      <w:r>
        <w:rPr>
          <w:rFonts w:ascii="宋体" w:hAnsi="宋体" w:hint="eastAsia"/>
          <w:sz w:val="24"/>
          <w:szCs w:val="24"/>
        </w:rPr>
        <w:t>联系方式：15936859595</w:t>
      </w:r>
      <w:bookmarkStart w:id="6" w:name="_GoBack"/>
      <w:bookmarkEnd w:id="6"/>
    </w:p>
    <w:p w:rsidR="00BE71F8" w:rsidRDefault="00BE71F8" w:rsidP="00BE71F8">
      <w:pPr>
        <w:spacing w:line="420" w:lineRule="exact"/>
        <w:ind w:firstLineChars="2577" w:firstLine="6185"/>
        <w:rPr>
          <w:rFonts w:ascii="宋体" w:hAnsi="宋体"/>
          <w:sz w:val="24"/>
          <w:szCs w:val="24"/>
        </w:rPr>
      </w:pPr>
    </w:p>
    <w:p w:rsidR="00BE71F8" w:rsidRDefault="00BE71F8" w:rsidP="00BE71F8">
      <w:pPr>
        <w:spacing w:line="420" w:lineRule="exact"/>
        <w:ind w:firstLineChars="2577" w:firstLine="6185"/>
        <w:rPr>
          <w:rFonts w:ascii="宋体" w:hAnsi="宋体"/>
          <w:sz w:val="24"/>
          <w:szCs w:val="24"/>
        </w:rPr>
      </w:pPr>
      <w:r w:rsidRPr="00BE71F8">
        <w:rPr>
          <w:rFonts w:ascii="宋体" w:hAnsi="宋体" w:hint="eastAsia"/>
          <w:sz w:val="24"/>
          <w:szCs w:val="24"/>
        </w:rPr>
        <w:t>义马市东区中心学校</w:t>
      </w:r>
    </w:p>
    <w:p w:rsidR="00BE71F8" w:rsidRDefault="00BE71F8" w:rsidP="00BE71F8">
      <w:pPr>
        <w:spacing w:line="420" w:lineRule="exact"/>
        <w:ind w:firstLineChars="2657" w:firstLine="6377"/>
        <w:rPr>
          <w:rFonts w:ascii="宋体" w:hAnsi="宋体" w:hint="eastAsia"/>
          <w:sz w:val="24"/>
          <w:szCs w:val="24"/>
        </w:rPr>
      </w:pPr>
      <w:r>
        <w:rPr>
          <w:rFonts w:ascii="宋体" w:hAnsi="宋体" w:hint="eastAsia"/>
          <w:sz w:val="24"/>
          <w:szCs w:val="24"/>
        </w:rPr>
        <w:t>2026年6月16日</w:t>
      </w:r>
    </w:p>
    <w:p w:rsidR="009442D7" w:rsidRDefault="009442D7"/>
    <w:sectPr w:rsidR="009442D7" w:rsidSect="00BE71F8">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F8"/>
    <w:rsid w:val="009442D7"/>
    <w:rsid w:val="00BE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1B45"/>
  <w15:chartTrackingRefBased/>
  <w15:docId w15:val="{DF6E9DED-6C4E-4D00-AD9C-586C6996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E71F8"/>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BE71F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71F8"/>
    <w:rPr>
      <w:rFonts w:cs="Times New Roman"/>
      <w:color w:val="000000"/>
      <w:sz w:val="18"/>
      <w:szCs w:val="18"/>
      <w:u w:val="none"/>
    </w:rPr>
  </w:style>
  <w:style w:type="character" w:customStyle="1" w:styleId="20">
    <w:name w:val="标题 2 字符"/>
    <w:basedOn w:val="a0"/>
    <w:link w:val="2"/>
    <w:uiPriority w:val="9"/>
    <w:semiHidden/>
    <w:rsid w:val="00BE71F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zjy.smx.gov.cn/bzzx/008001/20211105/57b16af9-ab87-4395-a723-7758c628a3f8.html" TargetMode="External"/><Relationship Id="rId5" Type="http://schemas.openxmlformats.org/officeDocument/2006/relationships/hyperlink" Target="http://gzjy.smx.gov.cn/&#65289;&#33719;&#21462;&#37319;&#36141;&#25991;&#20214;&#65292;&#24182;&#20110;2026&#2418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1EB06B-D84D-4C41-AB38-62A9B868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2026-06-16T09:51:00Z</dcterms:created>
  <dcterms:modified xsi:type="dcterms:W3CDTF">2026-06-16T09:52:00Z</dcterms:modified>
</cp:coreProperties>
</file>