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D0FAC8">
      <w:pPr>
        <w:keepNext w:val="0"/>
        <w:keepLines w:val="0"/>
        <w:pageBreakBefore w:val="0"/>
        <w:widowControl w:val="0"/>
        <w:kinsoku/>
        <w:wordWrap w:val="0"/>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b/>
          <w:bCs/>
          <w:sz w:val="32"/>
          <w:szCs w:val="32"/>
          <w:highlight w:val="none"/>
          <w:lang w:val="en-US" w:eastAsia="zh-CN"/>
        </w:rPr>
      </w:pPr>
      <w:bookmarkStart w:id="1" w:name="_GoBack"/>
      <w:r>
        <w:rPr>
          <w:rFonts w:hint="eastAsia" w:asciiTheme="minorEastAsia" w:hAnsiTheme="minorEastAsia" w:eastAsiaTheme="minorEastAsia" w:cstheme="minorEastAsia"/>
          <w:b/>
          <w:bCs/>
          <w:sz w:val="32"/>
          <w:szCs w:val="32"/>
          <w:highlight w:val="none"/>
          <w:lang w:eastAsia="zh-CN"/>
        </w:rPr>
        <w:t>卢氏县2026年狮子坪乡花园寺村菌棒加工厂设备采购项目</w:t>
      </w:r>
      <w:r>
        <w:rPr>
          <w:rFonts w:hint="eastAsia" w:asciiTheme="minorEastAsia" w:hAnsiTheme="minorEastAsia" w:eastAsiaTheme="minorEastAsia" w:cstheme="minorEastAsia"/>
          <w:b/>
          <w:bCs/>
          <w:sz w:val="32"/>
          <w:szCs w:val="32"/>
          <w:highlight w:val="none"/>
          <w:lang w:val="en-US" w:eastAsia="zh-CN"/>
        </w:rPr>
        <w:t>招标公告</w:t>
      </w:r>
    </w:p>
    <w:bookmarkEnd w:id="1"/>
    <w:p w14:paraId="692DB384">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highlight w:val="none"/>
        </w:rPr>
      </w:pPr>
      <w:r>
        <w:rPr>
          <w:rFonts w:hint="eastAsia" w:asciiTheme="minorEastAsia" w:hAnsiTheme="minorEastAsia" w:eastAsiaTheme="minorEastAsia" w:cstheme="minorEastAsia"/>
          <w:sz w:val="32"/>
          <w:szCs w:val="32"/>
          <w:highlight w:val="none"/>
          <w:lang w:eastAsia="zh-CN"/>
        </w:rPr>
        <w:t>兴建建设管理有限公司</w:t>
      </w:r>
      <w:r>
        <w:rPr>
          <w:rFonts w:hint="eastAsia" w:asciiTheme="minorEastAsia" w:hAnsiTheme="minorEastAsia" w:eastAsiaTheme="minorEastAsia" w:cstheme="minorEastAsia"/>
          <w:sz w:val="32"/>
          <w:szCs w:val="32"/>
          <w:highlight w:val="none"/>
        </w:rPr>
        <w:t>受</w:t>
      </w:r>
      <w:r>
        <w:rPr>
          <w:rFonts w:hint="eastAsia" w:asciiTheme="minorEastAsia" w:hAnsiTheme="minorEastAsia" w:eastAsiaTheme="minorEastAsia" w:cstheme="minorEastAsia"/>
          <w:sz w:val="32"/>
          <w:szCs w:val="32"/>
          <w:highlight w:val="none"/>
          <w:lang w:eastAsia="zh-CN"/>
        </w:rPr>
        <w:t>卢氏县农业农村局</w:t>
      </w:r>
      <w:r>
        <w:rPr>
          <w:rFonts w:hint="eastAsia" w:asciiTheme="minorEastAsia" w:hAnsiTheme="minorEastAsia" w:eastAsiaTheme="minorEastAsia" w:cstheme="minorEastAsia"/>
          <w:sz w:val="32"/>
          <w:szCs w:val="32"/>
          <w:highlight w:val="none"/>
        </w:rPr>
        <w:t>的委托，就</w:t>
      </w:r>
      <w:r>
        <w:rPr>
          <w:rFonts w:hint="eastAsia" w:asciiTheme="minorEastAsia" w:hAnsiTheme="minorEastAsia" w:eastAsiaTheme="minorEastAsia" w:cstheme="minorEastAsia"/>
          <w:sz w:val="32"/>
          <w:szCs w:val="32"/>
          <w:highlight w:val="none"/>
          <w:lang w:eastAsia="zh-CN"/>
        </w:rPr>
        <w:t>卢氏县2026年狮子坪乡花园寺村菌棒加工厂设备采购项目</w:t>
      </w:r>
      <w:r>
        <w:rPr>
          <w:rFonts w:hint="eastAsia" w:asciiTheme="minorEastAsia" w:hAnsiTheme="minorEastAsia" w:eastAsiaTheme="minorEastAsia" w:cstheme="minorEastAsia"/>
          <w:sz w:val="32"/>
          <w:szCs w:val="32"/>
          <w:highlight w:val="none"/>
        </w:rPr>
        <w:t>进行公开招标，欢迎符合资格条件的供应商参加投标。</w:t>
      </w:r>
    </w:p>
    <w:p w14:paraId="29D5B318">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highlight w:val="none"/>
        </w:rPr>
      </w:pPr>
      <w:r>
        <w:rPr>
          <w:rFonts w:hint="eastAsia" w:asciiTheme="minorEastAsia" w:hAnsiTheme="minorEastAsia" w:eastAsiaTheme="minorEastAsia" w:cstheme="minorEastAsia"/>
          <w:sz w:val="32"/>
          <w:szCs w:val="32"/>
          <w:highlight w:val="none"/>
        </w:rPr>
        <w:t>一、项目概况及采购范围：</w:t>
      </w:r>
    </w:p>
    <w:p w14:paraId="57E4BBE3">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highlight w:val="none"/>
          <w:lang w:eastAsia="zh-CN"/>
        </w:rPr>
      </w:pPr>
      <w:r>
        <w:rPr>
          <w:rFonts w:hint="eastAsia" w:asciiTheme="minorEastAsia" w:hAnsiTheme="minorEastAsia" w:eastAsiaTheme="minorEastAsia" w:cstheme="minorEastAsia"/>
          <w:sz w:val="32"/>
          <w:szCs w:val="32"/>
          <w:highlight w:val="none"/>
        </w:rPr>
        <w:t>1、项目名称：</w:t>
      </w:r>
      <w:r>
        <w:rPr>
          <w:rFonts w:hint="eastAsia" w:asciiTheme="minorEastAsia" w:hAnsiTheme="minorEastAsia" w:eastAsiaTheme="minorEastAsia" w:cstheme="minorEastAsia"/>
          <w:sz w:val="32"/>
          <w:szCs w:val="32"/>
          <w:highlight w:val="none"/>
          <w:lang w:eastAsia="zh-CN"/>
        </w:rPr>
        <w:t>卢氏县2026年狮子坪乡花园寺村菌棒加工厂设备采购项目</w:t>
      </w:r>
    </w:p>
    <w:p w14:paraId="2CAE592B">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highlight w:val="none"/>
          <w:lang w:eastAsia="zh-CN"/>
        </w:rPr>
      </w:pPr>
      <w:r>
        <w:rPr>
          <w:rFonts w:hint="eastAsia" w:asciiTheme="minorEastAsia" w:hAnsiTheme="minorEastAsia" w:eastAsiaTheme="minorEastAsia" w:cstheme="minorEastAsia"/>
          <w:sz w:val="32"/>
          <w:szCs w:val="32"/>
          <w:highlight w:val="none"/>
        </w:rPr>
        <w:t>2、项目编号：</w:t>
      </w:r>
      <w:r>
        <w:rPr>
          <w:rFonts w:hint="eastAsia" w:asciiTheme="minorEastAsia" w:hAnsiTheme="minorEastAsia" w:eastAsiaTheme="minorEastAsia" w:cstheme="minorEastAsia"/>
          <w:sz w:val="32"/>
          <w:szCs w:val="32"/>
          <w:highlight w:val="none"/>
          <w:lang w:val="en-US" w:eastAsia="zh-CN"/>
        </w:rPr>
        <w:t>三卢公开采购-2026-21、LSGZ[2026]107-ZC080</w:t>
      </w:r>
      <w:r>
        <w:rPr>
          <w:rFonts w:hint="eastAsia" w:asciiTheme="minorEastAsia" w:hAnsiTheme="minorEastAsia" w:eastAsiaTheme="minorEastAsia" w:cstheme="minorEastAsia"/>
          <w:sz w:val="32"/>
          <w:szCs w:val="32"/>
          <w:highlight w:val="none"/>
          <w:lang w:eastAsia="zh-CN"/>
        </w:rPr>
        <w:t xml:space="preserve">  </w:t>
      </w:r>
    </w:p>
    <w:p w14:paraId="7990CEB5">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highlight w:val="none"/>
          <w:lang w:eastAsia="zh-CN"/>
        </w:rPr>
      </w:pPr>
      <w:r>
        <w:rPr>
          <w:rFonts w:hint="eastAsia" w:asciiTheme="minorEastAsia" w:hAnsiTheme="minorEastAsia" w:eastAsiaTheme="minorEastAsia" w:cstheme="minorEastAsia"/>
          <w:sz w:val="32"/>
          <w:szCs w:val="32"/>
          <w:highlight w:val="none"/>
        </w:rPr>
        <w:t>3、采购人：</w:t>
      </w:r>
      <w:r>
        <w:rPr>
          <w:rFonts w:hint="eastAsia" w:asciiTheme="minorEastAsia" w:hAnsiTheme="minorEastAsia" w:eastAsiaTheme="minorEastAsia" w:cstheme="minorEastAsia"/>
          <w:sz w:val="32"/>
          <w:szCs w:val="32"/>
          <w:highlight w:val="none"/>
          <w:lang w:eastAsia="zh-CN"/>
        </w:rPr>
        <w:t>卢氏县农业农村局</w:t>
      </w:r>
    </w:p>
    <w:p w14:paraId="5033840F">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highlight w:val="none"/>
          <w:lang w:eastAsia="zh-CN"/>
        </w:rPr>
      </w:pPr>
      <w:r>
        <w:rPr>
          <w:rFonts w:hint="eastAsia" w:asciiTheme="minorEastAsia" w:hAnsiTheme="minorEastAsia" w:eastAsiaTheme="minorEastAsia" w:cstheme="minorEastAsia"/>
          <w:sz w:val="32"/>
          <w:szCs w:val="32"/>
          <w:highlight w:val="none"/>
        </w:rPr>
        <w:t>4、预算金额：¥</w:t>
      </w:r>
      <w:r>
        <w:rPr>
          <w:rFonts w:hint="eastAsia" w:asciiTheme="minorEastAsia" w:hAnsiTheme="minorEastAsia" w:eastAsiaTheme="minorEastAsia" w:cstheme="minorEastAsia"/>
          <w:sz w:val="32"/>
          <w:szCs w:val="32"/>
          <w:highlight w:val="none"/>
          <w:lang w:val="en-US" w:eastAsia="zh-CN"/>
        </w:rPr>
        <w:t>17358908.78元</w:t>
      </w:r>
      <w:r>
        <w:rPr>
          <w:rFonts w:hint="eastAsia" w:asciiTheme="minorEastAsia" w:hAnsiTheme="minorEastAsia" w:eastAsiaTheme="minorEastAsia" w:cstheme="minorEastAsia"/>
          <w:sz w:val="32"/>
          <w:szCs w:val="32"/>
          <w:highlight w:val="none"/>
          <w:lang w:eastAsia="zh-CN"/>
        </w:rPr>
        <w:t>；</w:t>
      </w:r>
    </w:p>
    <w:p w14:paraId="4156C7DE">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highlight w:val="none"/>
        </w:rPr>
      </w:pPr>
      <w:r>
        <w:rPr>
          <w:rFonts w:hint="eastAsia" w:asciiTheme="minorEastAsia" w:hAnsiTheme="minorEastAsia" w:eastAsiaTheme="minorEastAsia" w:cstheme="minorEastAsia"/>
          <w:sz w:val="32"/>
          <w:szCs w:val="32"/>
          <w:highlight w:val="none"/>
        </w:rPr>
        <w:t>5、资金来源：</w:t>
      </w:r>
      <w:r>
        <w:rPr>
          <w:rFonts w:hint="eastAsia" w:asciiTheme="minorEastAsia" w:hAnsiTheme="minorEastAsia" w:eastAsiaTheme="minorEastAsia" w:cstheme="minorEastAsia"/>
          <w:sz w:val="32"/>
          <w:szCs w:val="32"/>
          <w:highlight w:val="none"/>
          <w:lang w:eastAsia="zh-CN"/>
        </w:rPr>
        <w:t>财政</w:t>
      </w:r>
      <w:r>
        <w:rPr>
          <w:rFonts w:hint="eastAsia" w:asciiTheme="minorEastAsia" w:hAnsiTheme="minorEastAsia" w:eastAsiaTheme="minorEastAsia" w:cstheme="minorEastAsia"/>
          <w:sz w:val="32"/>
          <w:szCs w:val="32"/>
          <w:highlight w:val="none"/>
        </w:rPr>
        <w:t>资金，已落实</w:t>
      </w:r>
    </w:p>
    <w:p w14:paraId="1BA7AA85">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highlight w:val="none"/>
          <w:lang w:val="en-US" w:eastAsia="zh-CN"/>
        </w:rPr>
      </w:pPr>
      <w:r>
        <w:rPr>
          <w:rFonts w:hint="eastAsia" w:asciiTheme="minorEastAsia" w:hAnsiTheme="minorEastAsia" w:eastAsiaTheme="minorEastAsia" w:cstheme="minorEastAsia"/>
          <w:sz w:val="32"/>
          <w:szCs w:val="32"/>
          <w:highlight w:val="none"/>
        </w:rPr>
        <w:t>6、采购内容：</w:t>
      </w:r>
      <w:r>
        <w:rPr>
          <w:rFonts w:hint="eastAsia" w:asciiTheme="minorEastAsia" w:hAnsiTheme="minorEastAsia" w:eastAsiaTheme="minorEastAsia" w:cstheme="minorEastAsia"/>
          <w:sz w:val="32"/>
          <w:szCs w:val="32"/>
          <w:highlight w:val="none"/>
          <w:lang w:val="en-US" w:eastAsia="zh-CN"/>
        </w:rPr>
        <w:t>该项目建设内容为料场、拌料车间、装袋区、气源设备、生产车间、菌种周转架、接种车间、培养架、刺孔区、出货区等区域设备采购及安装。包含拌料称重设备、装袋设备、气源设备、灭菌柜、接种设备、上下架机、灭菌架、培养架等生产设备。</w:t>
      </w:r>
    </w:p>
    <w:p w14:paraId="00C62CD1">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highlight w:val="none"/>
          <w:lang w:eastAsia="zh-CN"/>
        </w:rPr>
      </w:pPr>
      <w:r>
        <w:rPr>
          <w:rFonts w:hint="eastAsia" w:asciiTheme="minorEastAsia" w:hAnsiTheme="minorEastAsia" w:eastAsiaTheme="minorEastAsia" w:cstheme="minorEastAsia"/>
          <w:sz w:val="32"/>
          <w:szCs w:val="32"/>
          <w:highlight w:val="none"/>
        </w:rPr>
        <w:t>7、供货期：</w:t>
      </w:r>
      <w:r>
        <w:rPr>
          <w:rFonts w:hint="eastAsia" w:asciiTheme="minorEastAsia" w:hAnsiTheme="minorEastAsia" w:eastAsiaTheme="minorEastAsia" w:cstheme="minorEastAsia"/>
          <w:sz w:val="32"/>
          <w:szCs w:val="32"/>
          <w:highlight w:val="none"/>
          <w:lang w:eastAsia="zh-CN"/>
        </w:rPr>
        <w:t>合同签订后</w:t>
      </w:r>
      <w:r>
        <w:rPr>
          <w:rFonts w:hint="eastAsia" w:asciiTheme="minorEastAsia" w:hAnsiTheme="minorEastAsia" w:eastAsiaTheme="minorEastAsia" w:cstheme="minorEastAsia"/>
          <w:sz w:val="32"/>
          <w:szCs w:val="32"/>
          <w:highlight w:val="none"/>
          <w:lang w:val="en-US" w:eastAsia="zh-CN"/>
        </w:rPr>
        <w:t>5</w:t>
      </w:r>
      <w:r>
        <w:rPr>
          <w:rFonts w:hint="eastAsia" w:asciiTheme="minorEastAsia" w:hAnsiTheme="minorEastAsia" w:eastAsiaTheme="minorEastAsia" w:cstheme="minorEastAsia"/>
          <w:sz w:val="32"/>
          <w:szCs w:val="32"/>
          <w:highlight w:val="none"/>
          <w:lang w:eastAsia="zh-CN"/>
        </w:rPr>
        <w:t>0日内完成供货及安装</w:t>
      </w:r>
    </w:p>
    <w:p w14:paraId="304BA52C">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highlight w:val="none"/>
          <w:lang w:eastAsia="zh-CN"/>
        </w:rPr>
      </w:pPr>
      <w:r>
        <w:rPr>
          <w:rFonts w:hint="eastAsia" w:asciiTheme="minorEastAsia" w:hAnsiTheme="minorEastAsia" w:eastAsiaTheme="minorEastAsia" w:cstheme="minorEastAsia"/>
          <w:sz w:val="32"/>
          <w:szCs w:val="32"/>
          <w:highlight w:val="none"/>
        </w:rPr>
        <w:t>8、</w:t>
      </w:r>
      <w:r>
        <w:rPr>
          <w:rFonts w:hint="eastAsia" w:asciiTheme="minorEastAsia" w:hAnsiTheme="minorEastAsia" w:eastAsiaTheme="minorEastAsia" w:cstheme="minorEastAsia"/>
          <w:sz w:val="32"/>
          <w:szCs w:val="32"/>
          <w:highlight w:val="none"/>
          <w:lang w:eastAsia="zh-CN"/>
        </w:rPr>
        <w:t>交货地点：</w:t>
      </w:r>
      <w:r>
        <w:rPr>
          <w:rFonts w:hint="eastAsia" w:asciiTheme="minorEastAsia" w:hAnsiTheme="minorEastAsia" w:eastAsiaTheme="minorEastAsia" w:cstheme="minorEastAsia"/>
          <w:sz w:val="32"/>
          <w:szCs w:val="32"/>
          <w:highlight w:val="none"/>
          <w:lang w:val="en-US" w:eastAsia="zh-CN"/>
        </w:rPr>
        <w:t>卢氏县狮子坪乡</w:t>
      </w:r>
    </w:p>
    <w:p w14:paraId="2BD89194">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highlight w:val="none"/>
          <w:lang w:eastAsia="zh-CN"/>
        </w:rPr>
      </w:pPr>
      <w:r>
        <w:rPr>
          <w:rFonts w:hint="eastAsia" w:asciiTheme="minorEastAsia" w:hAnsiTheme="minorEastAsia" w:eastAsiaTheme="minorEastAsia" w:cstheme="minorEastAsia"/>
          <w:sz w:val="32"/>
          <w:szCs w:val="32"/>
          <w:highlight w:val="none"/>
        </w:rPr>
        <w:t>9、质量要求：</w:t>
      </w:r>
      <w:r>
        <w:rPr>
          <w:rFonts w:hint="eastAsia" w:asciiTheme="minorEastAsia" w:hAnsiTheme="minorEastAsia" w:eastAsiaTheme="minorEastAsia" w:cstheme="minorEastAsia"/>
          <w:sz w:val="32"/>
          <w:szCs w:val="32"/>
          <w:highlight w:val="none"/>
          <w:lang w:eastAsia="zh-CN"/>
        </w:rPr>
        <w:t>产品质量合格，符合国家及行业标准，且满足采购人要求。</w:t>
      </w:r>
    </w:p>
    <w:p w14:paraId="53BD4EF3">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highlight w:val="none"/>
        </w:rPr>
      </w:pPr>
      <w:r>
        <w:rPr>
          <w:rFonts w:hint="eastAsia" w:asciiTheme="minorEastAsia" w:hAnsiTheme="minorEastAsia" w:eastAsiaTheme="minorEastAsia" w:cstheme="minorEastAsia"/>
          <w:sz w:val="32"/>
          <w:szCs w:val="32"/>
          <w:highlight w:val="none"/>
        </w:rPr>
        <w:t>10、标段：</w:t>
      </w:r>
      <w:r>
        <w:rPr>
          <w:rFonts w:hint="eastAsia" w:asciiTheme="minorEastAsia" w:hAnsiTheme="minorEastAsia" w:eastAsiaTheme="minorEastAsia" w:cstheme="minorEastAsia"/>
          <w:sz w:val="32"/>
          <w:szCs w:val="32"/>
          <w:highlight w:val="none"/>
          <w:lang w:val="en-US" w:eastAsia="zh-CN"/>
        </w:rPr>
        <w:t>不划分标段</w:t>
      </w:r>
    </w:p>
    <w:p w14:paraId="318ADDCA">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highlight w:val="none"/>
          <w:lang w:eastAsia="zh-CN"/>
        </w:rPr>
      </w:pPr>
      <w:r>
        <w:rPr>
          <w:rFonts w:hint="eastAsia" w:asciiTheme="minorEastAsia" w:hAnsiTheme="minorEastAsia" w:eastAsiaTheme="minorEastAsia" w:cstheme="minorEastAsia"/>
          <w:sz w:val="32"/>
          <w:szCs w:val="32"/>
          <w:highlight w:val="none"/>
        </w:rPr>
        <w:t>11、</w:t>
      </w:r>
      <w:r>
        <w:rPr>
          <w:rFonts w:hint="eastAsia" w:asciiTheme="minorEastAsia" w:hAnsiTheme="minorEastAsia" w:eastAsiaTheme="minorEastAsia" w:cstheme="minorEastAsia"/>
          <w:sz w:val="32"/>
          <w:szCs w:val="32"/>
          <w:highlight w:val="none"/>
          <w:lang w:eastAsia="zh-CN"/>
        </w:rPr>
        <w:t>质保期：质保期自项目整体验收合格之日起计算，质保期一年。</w:t>
      </w:r>
    </w:p>
    <w:p w14:paraId="703C4F85">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highlight w:val="none"/>
        </w:rPr>
      </w:pPr>
      <w:r>
        <w:rPr>
          <w:rFonts w:hint="eastAsia" w:asciiTheme="minorEastAsia" w:hAnsiTheme="minorEastAsia" w:eastAsiaTheme="minorEastAsia" w:cstheme="minorEastAsia"/>
          <w:sz w:val="32"/>
          <w:szCs w:val="32"/>
          <w:highlight w:val="none"/>
        </w:rPr>
        <w:t>12、</w:t>
      </w:r>
      <w:r>
        <w:rPr>
          <w:rFonts w:hint="eastAsia" w:asciiTheme="minorEastAsia" w:hAnsiTheme="minorEastAsia" w:eastAsiaTheme="minorEastAsia" w:cstheme="minorEastAsia"/>
          <w:sz w:val="32"/>
          <w:szCs w:val="32"/>
          <w:highlight w:val="none"/>
          <w:lang w:val="en-US" w:eastAsia="zh-CN"/>
        </w:rPr>
        <w:t>政府采购政策</w:t>
      </w:r>
      <w:r>
        <w:rPr>
          <w:rFonts w:hint="eastAsia" w:asciiTheme="minorEastAsia" w:hAnsiTheme="minorEastAsia" w:eastAsiaTheme="minorEastAsia" w:cstheme="minorEastAsia"/>
          <w:sz w:val="32"/>
          <w:szCs w:val="32"/>
          <w:highlight w:val="none"/>
        </w:rPr>
        <w:t>：</w:t>
      </w:r>
      <w:r>
        <w:rPr>
          <w:rFonts w:hint="eastAsia" w:asciiTheme="minorEastAsia" w:hAnsiTheme="minorEastAsia" w:eastAsiaTheme="minorEastAsia" w:cstheme="minorEastAsia"/>
          <w:sz w:val="32"/>
          <w:szCs w:val="32"/>
          <w:highlight w:val="none"/>
          <w:lang w:val="en-US" w:eastAsia="zh-CN"/>
        </w:rPr>
        <w:t>本项目执行促进中小型企业发展政策（残疾人福利性企业、监狱企业视同小微企业）、优先采购节能环保产品等政府采购政策</w:t>
      </w:r>
    </w:p>
    <w:p w14:paraId="6244DFEF">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highlight w:val="none"/>
        </w:rPr>
      </w:pPr>
      <w:r>
        <w:rPr>
          <w:rFonts w:hint="eastAsia" w:asciiTheme="minorEastAsia" w:hAnsiTheme="minorEastAsia" w:eastAsiaTheme="minorEastAsia" w:cstheme="minorEastAsia"/>
          <w:sz w:val="32"/>
          <w:szCs w:val="32"/>
          <w:highlight w:val="none"/>
        </w:rPr>
        <w:t xml:space="preserve">二、供应商资格要求： </w:t>
      </w:r>
    </w:p>
    <w:p w14:paraId="0DBF2B71">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highlight w:val="none"/>
          <w:lang w:val="en-US" w:eastAsia="zh-CN"/>
        </w:rPr>
      </w:pPr>
      <w:r>
        <w:rPr>
          <w:rFonts w:hint="eastAsia" w:asciiTheme="minorEastAsia" w:hAnsiTheme="minorEastAsia" w:eastAsiaTheme="minorEastAsia" w:cstheme="minorEastAsia"/>
          <w:sz w:val="32"/>
          <w:szCs w:val="32"/>
          <w:highlight w:val="none"/>
          <w:lang w:val="en-US" w:eastAsia="zh-CN"/>
        </w:rPr>
        <w:t>1、满足《中华人民共和国政府采购法》第二十二条规定。</w:t>
      </w:r>
      <w:r>
        <w:rPr>
          <w:rFonts w:hint="eastAsia" w:asciiTheme="minorEastAsia" w:hAnsiTheme="minorEastAsia" w:eastAsiaTheme="minorEastAsia" w:cstheme="minorEastAsia"/>
          <w:sz w:val="32"/>
          <w:szCs w:val="32"/>
          <w:highlight w:val="none"/>
          <w:lang w:val="en-US" w:eastAsia="zh-CN"/>
        </w:rPr>
        <w:tab/>
      </w:r>
    </w:p>
    <w:p w14:paraId="380EC290">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highlight w:val="none"/>
          <w:lang w:val="en-US" w:eastAsia="zh-CN"/>
        </w:rPr>
      </w:pPr>
      <w:r>
        <w:rPr>
          <w:rFonts w:hint="eastAsia" w:asciiTheme="minorEastAsia" w:hAnsiTheme="minorEastAsia" w:eastAsiaTheme="minorEastAsia" w:cstheme="minorEastAsia"/>
          <w:sz w:val="32"/>
          <w:szCs w:val="32"/>
          <w:highlight w:val="none"/>
          <w:lang w:val="en-US" w:eastAsia="zh-CN"/>
        </w:rPr>
        <w:t>2、落实政府采购政策满足的资格要求：无。</w:t>
      </w:r>
    </w:p>
    <w:p w14:paraId="03738FF5">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highlight w:val="none"/>
          <w:lang w:val="en-US" w:eastAsia="zh-CN"/>
        </w:rPr>
      </w:pPr>
      <w:r>
        <w:rPr>
          <w:rFonts w:hint="eastAsia" w:asciiTheme="minorEastAsia" w:hAnsiTheme="minorEastAsia" w:eastAsiaTheme="minorEastAsia" w:cstheme="minorEastAsia"/>
          <w:sz w:val="32"/>
          <w:szCs w:val="32"/>
          <w:highlight w:val="none"/>
          <w:lang w:val="en-US" w:eastAsia="zh-CN"/>
        </w:rPr>
        <w:t>3、本项目的特定资格要求：</w:t>
      </w:r>
    </w:p>
    <w:p w14:paraId="5D567E7C">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highlight w:val="none"/>
          <w:lang w:val="en-US" w:eastAsia="zh-CN"/>
        </w:rPr>
      </w:pPr>
      <w:r>
        <w:rPr>
          <w:rFonts w:hint="eastAsia" w:asciiTheme="minorEastAsia" w:hAnsiTheme="minorEastAsia" w:eastAsiaTheme="minorEastAsia" w:cstheme="minorEastAsia"/>
          <w:sz w:val="32"/>
          <w:szCs w:val="32"/>
          <w:highlight w:val="none"/>
          <w:lang w:val="en-US" w:eastAsia="zh-CN"/>
        </w:rPr>
        <w:t>（1）投标人须具有独立承担民事责任的能力；提供合法有效的营业执照或其他证明材料；</w:t>
      </w:r>
    </w:p>
    <w:p w14:paraId="5F30D61A">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highlight w:val="none"/>
          <w:lang w:val="en-US" w:eastAsia="zh-CN"/>
        </w:rPr>
      </w:pPr>
      <w:r>
        <w:rPr>
          <w:rFonts w:hint="eastAsia" w:asciiTheme="minorEastAsia" w:hAnsiTheme="minorEastAsia" w:eastAsiaTheme="minorEastAsia" w:cstheme="minorEastAsia"/>
          <w:sz w:val="32"/>
          <w:szCs w:val="32"/>
          <w:highlight w:val="none"/>
          <w:lang w:val="en-US" w:eastAsia="zh-CN"/>
        </w:rPr>
        <w:t>（2）</w:t>
      </w:r>
      <w:r>
        <w:rPr>
          <w:rFonts w:hint="eastAsia" w:asciiTheme="minorEastAsia" w:hAnsiTheme="minorEastAsia" w:eastAsiaTheme="minorEastAsia" w:cstheme="minorEastAsia"/>
          <w:kern w:val="2"/>
          <w:sz w:val="32"/>
          <w:szCs w:val="32"/>
          <w:highlight w:val="none"/>
          <w:lang w:val="en-US" w:eastAsia="zh-CN" w:bidi="ar-SA"/>
        </w:rPr>
        <w:t>供应商拟派项目负责人必须为本单位人员（提供身份证、劳动合同及社保（2026年01月以来任意连续三个月）证明材料）；</w:t>
      </w:r>
    </w:p>
    <w:p w14:paraId="3B49E90E">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highlight w:val="none"/>
          <w:lang w:val="en-US" w:eastAsia="zh-CN"/>
        </w:rPr>
      </w:pPr>
      <w:r>
        <w:rPr>
          <w:rFonts w:hint="eastAsia" w:asciiTheme="minorEastAsia" w:hAnsiTheme="minorEastAsia" w:eastAsiaTheme="minorEastAsia" w:cstheme="minorEastAsia"/>
          <w:sz w:val="32"/>
          <w:szCs w:val="32"/>
          <w:highlight w:val="none"/>
          <w:lang w:val="en-US" w:eastAsia="zh-CN"/>
        </w:rPr>
        <w:t>（3）</w:t>
      </w:r>
      <w:r>
        <w:rPr>
          <w:rFonts w:hint="eastAsia" w:asciiTheme="minorEastAsia" w:hAnsiTheme="minorEastAsia" w:eastAsiaTheme="minorEastAsia" w:cstheme="minorEastAsia"/>
          <w:kern w:val="2"/>
          <w:sz w:val="32"/>
          <w:szCs w:val="32"/>
          <w:highlight w:val="none"/>
          <w:lang w:val="en-US" w:eastAsia="zh-CN" w:bidi="ar-SA"/>
        </w:rPr>
        <w:t>具有良好的财务状况且没有处于被责令停业：供应商须提供2025年度经第三方审计机构出具的财务审计报告或财务报表（利润表、负债表、现金流量表），投标人成立不满一年的提供银行出具的资信证明；</w:t>
      </w:r>
    </w:p>
    <w:p w14:paraId="612B936B">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kern w:val="2"/>
          <w:sz w:val="32"/>
          <w:szCs w:val="32"/>
          <w:highlight w:val="none"/>
          <w:lang w:val="en-US" w:eastAsia="zh-CN" w:bidi="ar-SA"/>
        </w:rPr>
      </w:pPr>
      <w:r>
        <w:rPr>
          <w:rFonts w:hint="eastAsia" w:asciiTheme="minorEastAsia" w:hAnsiTheme="minorEastAsia" w:eastAsiaTheme="minorEastAsia" w:cstheme="minorEastAsia"/>
          <w:sz w:val="32"/>
          <w:szCs w:val="32"/>
          <w:highlight w:val="none"/>
          <w:lang w:val="en-US" w:eastAsia="zh-CN"/>
        </w:rPr>
        <w:t>（4）</w:t>
      </w:r>
      <w:r>
        <w:rPr>
          <w:rFonts w:hint="eastAsia" w:asciiTheme="minorEastAsia" w:hAnsiTheme="minorEastAsia" w:eastAsiaTheme="minorEastAsia" w:cstheme="minorEastAsia"/>
          <w:kern w:val="2"/>
          <w:sz w:val="32"/>
          <w:szCs w:val="32"/>
          <w:highlight w:val="none"/>
          <w:lang w:val="en-US" w:eastAsia="zh-CN" w:bidi="ar-SA"/>
        </w:rPr>
        <w:t>供应商须具备依法缴纳税收和社会保障资金的良好记录，并提供相关有效证明材料（2026年01月以来任意一个月），依法免税的投标响应人，应提供相应文件证明其依法免税；</w:t>
      </w:r>
    </w:p>
    <w:p w14:paraId="4B3DD694">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highlight w:val="none"/>
          <w:lang w:val="en-US" w:eastAsia="zh-CN"/>
        </w:rPr>
      </w:pPr>
      <w:r>
        <w:rPr>
          <w:rFonts w:hint="eastAsia" w:asciiTheme="minorEastAsia" w:hAnsiTheme="minorEastAsia" w:eastAsiaTheme="minorEastAsia" w:cstheme="minorEastAsia"/>
          <w:sz w:val="32"/>
          <w:szCs w:val="32"/>
          <w:highlight w:val="none"/>
          <w:lang w:val="en-US" w:eastAsia="zh-CN"/>
        </w:rPr>
        <w:t>（5）单位负责人为同一人或者存在直接控股关系、管理关系的不同供应商，不得参加同一合同项下的政府采购活动（提供声明函）；</w:t>
      </w:r>
    </w:p>
    <w:p w14:paraId="565C0005">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kern w:val="2"/>
          <w:sz w:val="32"/>
          <w:szCs w:val="32"/>
          <w:highlight w:val="none"/>
          <w:lang w:val="en-US" w:eastAsia="zh-CN" w:bidi="ar-SA"/>
        </w:rPr>
      </w:pPr>
      <w:r>
        <w:rPr>
          <w:rFonts w:hint="eastAsia" w:asciiTheme="minorEastAsia" w:hAnsiTheme="minorEastAsia" w:eastAsiaTheme="minorEastAsia" w:cstheme="minorEastAsia"/>
          <w:sz w:val="32"/>
          <w:szCs w:val="32"/>
          <w:highlight w:val="none"/>
          <w:lang w:val="en-US" w:eastAsia="zh-CN"/>
        </w:rPr>
        <w:t>（6）参加政府采购活动前3年内无商业贿赂、不正当竞争行为、骗取中标、严重违约及重大质量等问题，供应商自行出具承诺书</w:t>
      </w:r>
      <w:r>
        <w:rPr>
          <w:rFonts w:hint="eastAsia" w:asciiTheme="minorEastAsia" w:hAnsiTheme="minorEastAsia" w:eastAsiaTheme="minorEastAsia" w:cstheme="minorEastAsia"/>
          <w:kern w:val="2"/>
          <w:sz w:val="32"/>
          <w:szCs w:val="32"/>
          <w:highlight w:val="none"/>
          <w:lang w:val="en-US" w:eastAsia="zh-CN" w:bidi="ar-SA"/>
        </w:rPr>
        <w:t>；</w:t>
      </w:r>
    </w:p>
    <w:p w14:paraId="4D9BE4F3">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kern w:val="2"/>
          <w:sz w:val="32"/>
          <w:szCs w:val="32"/>
          <w:highlight w:val="none"/>
          <w:lang w:val="en-US" w:eastAsia="zh-CN" w:bidi="ar-SA"/>
        </w:rPr>
      </w:pPr>
      <w:r>
        <w:rPr>
          <w:rFonts w:hint="eastAsia" w:asciiTheme="minorEastAsia" w:hAnsiTheme="minorEastAsia" w:eastAsiaTheme="minorEastAsia" w:cstheme="minorEastAsia"/>
          <w:sz w:val="32"/>
          <w:szCs w:val="32"/>
          <w:highlight w:val="none"/>
          <w:lang w:val="en-US" w:eastAsia="zh-CN"/>
        </w:rPr>
        <w:t>（7）</w:t>
      </w:r>
      <w:r>
        <w:rPr>
          <w:rFonts w:hint="eastAsia" w:asciiTheme="minorEastAsia" w:hAnsiTheme="minorEastAsia" w:eastAsiaTheme="minorEastAsia" w:cstheme="minorEastAsia"/>
          <w:kern w:val="2"/>
          <w:sz w:val="32"/>
          <w:szCs w:val="32"/>
          <w:highlight w:val="none"/>
          <w:lang w:val="en-US" w:eastAsia="zh-CN" w:bidi="ar-SA"/>
        </w:rPr>
        <w:t>参加政府采购活动前3年内无行贿犯罪记录（提供《中国裁判文书网》查询结果网页截图或投标人自行承诺的无行贿犯罪承诺书，查询&lt;或承诺&gt;对象为“企业，法定代表人，项目负责人”）；</w:t>
      </w:r>
    </w:p>
    <w:p w14:paraId="52CC1DF5">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highlight w:val="none"/>
          <w:lang w:val="en-US" w:eastAsia="zh-CN"/>
        </w:rPr>
      </w:pPr>
      <w:r>
        <w:rPr>
          <w:rFonts w:hint="eastAsia" w:asciiTheme="minorEastAsia" w:hAnsiTheme="minorEastAsia" w:eastAsiaTheme="minorEastAsia" w:cstheme="minorEastAsia"/>
          <w:sz w:val="32"/>
          <w:szCs w:val="32"/>
          <w:highlight w:val="none"/>
          <w:lang w:val="en-US" w:eastAsia="zh-CN"/>
        </w:rPr>
        <w:t>（8）根据《关于在政府采购活动中查询及使用信用记录有关问题的通知》（财库[2016]125号）的规定，对列入失信被执行人、重大税收违法失信主体、政府采购严重违法失信行为记录名单的投</w:t>
      </w:r>
      <w:bookmarkStart w:id="0" w:name="_Toc31122_WPSOffice_Level2"/>
      <w:r>
        <w:rPr>
          <w:rFonts w:hint="eastAsia" w:asciiTheme="minorEastAsia" w:hAnsiTheme="minorEastAsia" w:eastAsiaTheme="minorEastAsia" w:cstheme="minorEastAsia"/>
          <w:sz w:val="32"/>
          <w:szCs w:val="32"/>
          <w:highlight w:val="none"/>
          <w:lang w:val="en-US" w:eastAsia="zh-CN"/>
        </w:rPr>
        <w:t>标供应商，拒绝参与本项目政府采购活动；采购人或采购代理机构将在资格审查结束之前通过以下渠道对各供应商信用记录进行查询，信用信息查询记录及相关证据与其他采购文件一并保存：</w:t>
      </w:r>
    </w:p>
    <w:p w14:paraId="1F0EE1EE">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highlight w:val="none"/>
          <w:lang w:val="en-US" w:eastAsia="zh-CN"/>
        </w:rPr>
      </w:pPr>
      <w:r>
        <w:rPr>
          <w:rFonts w:hint="eastAsia" w:asciiTheme="minorEastAsia" w:hAnsiTheme="minorEastAsia" w:eastAsiaTheme="minorEastAsia" w:cstheme="minorEastAsia"/>
          <w:sz w:val="32"/>
          <w:szCs w:val="32"/>
          <w:highlight w:val="none"/>
          <w:lang w:val="en-US" w:eastAsia="zh-CN"/>
        </w:rPr>
        <w:t>失信被执行人查询渠道：“中国执行信息公开网”网站；</w:t>
      </w:r>
    </w:p>
    <w:p w14:paraId="0ED4CB18">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highlight w:val="none"/>
          <w:lang w:val="en-US" w:eastAsia="zh-CN"/>
        </w:rPr>
      </w:pPr>
      <w:r>
        <w:rPr>
          <w:rFonts w:hint="eastAsia" w:asciiTheme="minorEastAsia" w:hAnsiTheme="minorEastAsia" w:eastAsiaTheme="minorEastAsia" w:cstheme="minorEastAsia"/>
          <w:sz w:val="32"/>
          <w:szCs w:val="32"/>
          <w:highlight w:val="none"/>
          <w:lang w:val="en-US" w:eastAsia="zh-CN"/>
        </w:rPr>
        <w:t>重大税收违法失信主体查询渠道：“信用中国”网站；</w:t>
      </w:r>
    </w:p>
    <w:p w14:paraId="3263063D">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highlight w:val="none"/>
          <w:lang w:val="en-US" w:eastAsia="zh-CN"/>
        </w:rPr>
      </w:pPr>
      <w:r>
        <w:rPr>
          <w:rFonts w:hint="eastAsia" w:asciiTheme="minorEastAsia" w:hAnsiTheme="minorEastAsia" w:eastAsiaTheme="minorEastAsia" w:cstheme="minorEastAsia"/>
          <w:sz w:val="32"/>
          <w:szCs w:val="32"/>
          <w:highlight w:val="none"/>
          <w:lang w:val="en-US" w:eastAsia="zh-CN"/>
        </w:rPr>
        <w:t>政府采购严重违法失信行为查询渠道：“中国政府采购网”。</w:t>
      </w:r>
    </w:p>
    <w:p w14:paraId="07B7A777">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highlight w:val="none"/>
          <w:lang w:val="en-US" w:eastAsia="zh-CN"/>
        </w:rPr>
      </w:pPr>
      <w:r>
        <w:rPr>
          <w:rFonts w:hint="eastAsia" w:asciiTheme="minorEastAsia" w:hAnsiTheme="minorEastAsia" w:eastAsiaTheme="minorEastAsia" w:cstheme="minorEastAsia"/>
          <w:sz w:val="32"/>
          <w:szCs w:val="32"/>
          <w:highlight w:val="none"/>
          <w:lang w:val="en-US" w:eastAsia="zh-CN"/>
        </w:rPr>
        <w:t>(注：查询主体为供应商、法定代表人，査询时间必须是公告发布以后开标时间以前并提供网站查询网页截图，查询结果清晰可见)；</w:t>
      </w:r>
    </w:p>
    <w:p w14:paraId="300B4788">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highlight w:val="none"/>
          <w:lang w:val="en-US" w:eastAsia="zh-CN"/>
        </w:rPr>
      </w:pPr>
      <w:r>
        <w:rPr>
          <w:rFonts w:hint="eastAsia" w:asciiTheme="minorEastAsia" w:hAnsiTheme="minorEastAsia" w:eastAsiaTheme="minorEastAsia" w:cstheme="minorEastAsia"/>
          <w:sz w:val="32"/>
          <w:szCs w:val="32"/>
          <w:highlight w:val="none"/>
          <w:lang w:val="en-US" w:eastAsia="zh-CN"/>
        </w:rPr>
        <w:t>（9）本项目不接收联合体投标。</w:t>
      </w:r>
    </w:p>
    <w:p w14:paraId="1A059A9E">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highlight w:val="none"/>
          <w:lang w:val="en-US" w:eastAsia="zh-CN"/>
        </w:rPr>
      </w:pPr>
      <w:r>
        <w:rPr>
          <w:rFonts w:hint="eastAsia" w:asciiTheme="minorEastAsia" w:hAnsiTheme="minorEastAsia" w:eastAsiaTheme="minorEastAsia" w:cstheme="minorEastAsia"/>
          <w:sz w:val="32"/>
          <w:szCs w:val="32"/>
          <w:highlight w:val="none"/>
          <w:lang w:val="en-US" w:eastAsia="zh-CN"/>
        </w:rPr>
        <w:t>注：被列入失信被执行人及重大税收违法失信主体的企业做无效标处理；采购人或采购代理机构有权对供应商信用记录进行甄别和复查。</w:t>
      </w:r>
    </w:p>
    <w:bookmarkEnd w:id="0"/>
    <w:p w14:paraId="7F95C1F5">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highlight w:val="none"/>
          <w:lang w:eastAsia="zh-CN"/>
        </w:rPr>
      </w:pPr>
      <w:r>
        <w:rPr>
          <w:rFonts w:hint="eastAsia" w:asciiTheme="minorEastAsia" w:hAnsiTheme="minorEastAsia" w:eastAsiaTheme="minorEastAsia" w:cstheme="minorEastAsia"/>
          <w:sz w:val="32"/>
          <w:szCs w:val="32"/>
          <w:highlight w:val="none"/>
        </w:rPr>
        <w:t>三、投标报名及招标文件的获取方式</w:t>
      </w:r>
      <w:r>
        <w:rPr>
          <w:rFonts w:hint="eastAsia" w:asciiTheme="minorEastAsia" w:hAnsiTheme="minorEastAsia" w:eastAsiaTheme="minorEastAsia" w:cstheme="minorEastAsia"/>
          <w:sz w:val="32"/>
          <w:szCs w:val="32"/>
          <w:highlight w:val="none"/>
          <w:lang w:eastAsia="zh-CN"/>
        </w:rPr>
        <w:t>：</w:t>
      </w:r>
    </w:p>
    <w:p w14:paraId="1588B86A">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highlight w:val="none"/>
        </w:rPr>
      </w:pPr>
      <w:r>
        <w:rPr>
          <w:rFonts w:hint="eastAsia" w:asciiTheme="minorEastAsia" w:hAnsiTheme="minorEastAsia" w:eastAsiaTheme="minorEastAsia" w:cstheme="minorEastAsia"/>
          <w:sz w:val="32"/>
          <w:szCs w:val="32"/>
          <w:highlight w:val="none"/>
        </w:rPr>
        <w:t>1</w:t>
      </w:r>
      <w:r>
        <w:rPr>
          <w:rFonts w:hint="eastAsia" w:asciiTheme="minorEastAsia" w:hAnsiTheme="minorEastAsia" w:eastAsiaTheme="minorEastAsia" w:cstheme="minorEastAsia"/>
          <w:sz w:val="32"/>
          <w:szCs w:val="32"/>
          <w:highlight w:val="none"/>
          <w:lang w:val="en-US" w:eastAsia="zh-CN"/>
        </w:rPr>
        <w:t>.</w:t>
      </w:r>
      <w:r>
        <w:rPr>
          <w:rFonts w:hint="eastAsia" w:asciiTheme="minorEastAsia" w:hAnsiTheme="minorEastAsia" w:eastAsiaTheme="minorEastAsia" w:cstheme="minorEastAsia"/>
          <w:sz w:val="32"/>
          <w:szCs w:val="32"/>
          <w:highlight w:val="none"/>
        </w:rPr>
        <w:t>时间：</w:t>
      </w:r>
      <w:r>
        <w:rPr>
          <w:rFonts w:hint="eastAsia" w:asciiTheme="minorEastAsia" w:hAnsiTheme="minorEastAsia" w:eastAsiaTheme="minorEastAsia" w:cstheme="minorEastAsia"/>
          <w:sz w:val="32"/>
          <w:szCs w:val="32"/>
          <w:highlight w:val="none"/>
          <w:lang w:eastAsia="zh-CN"/>
        </w:rPr>
        <w:t>202</w:t>
      </w:r>
      <w:r>
        <w:rPr>
          <w:rFonts w:hint="eastAsia" w:asciiTheme="minorEastAsia" w:hAnsiTheme="minorEastAsia" w:eastAsiaTheme="minorEastAsia" w:cstheme="minorEastAsia"/>
          <w:sz w:val="32"/>
          <w:szCs w:val="32"/>
          <w:highlight w:val="none"/>
          <w:lang w:val="en-US" w:eastAsia="zh-CN"/>
        </w:rPr>
        <w:t>6</w:t>
      </w:r>
      <w:r>
        <w:rPr>
          <w:rFonts w:hint="eastAsia" w:asciiTheme="minorEastAsia" w:hAnsiTheme="minorEastAsia" w:eastAsiaTheme="minorEastAsia" w:cstheme="minorEastAsia"/>
          <w:sz w:val="32"/>
          <w:szCs w:val="32"/>
          <w:highlight w:val="none"/>
          <w:lang w:eastAsia="zh-CN"/>
        </w:rPr>
        <w:t>年</w:t>
      </w:r>
      <w:r>
        <w:rPr>
          <w:rFonts w:hint="eastAsia" w:asciiTheme="minorEastAsia" w:hAnsiTheme="minorEastAsia" w:eastAsiaTheme="minorEastAsia" w:cstheme="minorEastAsia"/>
          <w:sz w:val="32"/>
          <w:szCs w:val="32"/>
          <w:highlight w:val="none"/>
          <w:lang w:val="en-US" w:eastAsia="zh-CN"/>
        </w:rPr>
        <w:t>06</w:t>
      </w:r>
      <w:r>
        <w:rPr>
          <w:rFonts w:hint="eastAsia" w:asciiTheme="minorEastAsia" w:hAnsiTheme="minorEastAsia" w:eastAsiaTheme="minorEastAsia" w:cstheme="minorEastAsia"/>
          <w:sz w:val="32"/>
          <w:szCs w:val="32"/>
          <w:highlight w:val="none"/>
          <w:lang w:eastAsia="zh-CN"/>
        </w:rPr>
        <w:t>月</w:t>
      </w:r>
      <w:r>
        <w:rPr>
          <w:rFonts w:hint="eastAsia" w:asciiTheme="minorEastAsia" w:hAnsiTheme="minorEastAsia" w:eastAsiaTheme="minorEastAsia" w:cstheme="minorEastAsia"/>
          <w:sz w:val="32"/>
          <w:szCs w:val="32"/>
          <w:highlight w:val="none"/>
          <w:lang w:val="en-US" w:eastAsia="zh-CN"/>
        </w:rPr>
        <w:t>18</w:t>
      </w:r>
      <w:r>
        <w:rPr>
          <w:rFonts w:hint="eastAsia" w:asciiTheme="minorEastAsia" w:hAnsiTheme="minorEastAsia" w:eastAsiaTheme="minorEastAsia" w:cstheme="minorEastAsia"/>
          <w:sz w:val="32"/>
          <w:szCs w:val="32"/>
          <w:highlight w:val="none"/>
          <w:lang w:eastAsia="zh-CN"/>
        </w:rPr>
        <w:t>日</w:t>
      </w:r>
      <w:r>
        <w:rPr>
          <w:rFonts w:hint="eastAsia" w:asciiTheme="minorEastAsia" w:hAnsiTheme="minorEastAsia" w:eastAsiaTheme="minorEastAsia" w:cstheme="minorEastAsia"/>
          <w:sz w:val="32"/>
          <w:szCs w:val="32"/>
          <w:highlight w:val="none"/>
        </w:rPr>
        <w:t>08时00分至</w:t>
      </w:r>
      <w:r>
        <w:rPr>
          <w:rFonts w:hint="eastAsia" w:asciiTheme="minorEastAsia" w:hAnsiTheme="minorEastAsia" w:eastAsiaTheme="minorEastAsia" w:cstheme="minorEastAsia"/>
          <w:sz w:val="32"/>
          <w:szCs w:val="32"/>
          <w:highlight w:val="none"/>
          <w:lang w:eastAsia="zh-CN"/>
        </w:rPr>
        <w:t>202</w:t>
      </w:r>
      <w:r>
        <w:rPr>
          <w:rFonts w:hint="eastAsia" w:asciiTheme="minorEastAsia" w:hAnsiTheme="minorEastAsia" w:eastAsiaTheme="minorEastAsia" w:cstheme="minorEastAsia"/>
          <w:sz w:val="32"/>
          <w:szCs w:val="32"/>
          <w:highlight w:val="none"/>
          <w:lang w:val="en-US" w:eastAsia="zh-CN"/>
        </w:rPr>
        <w:t>6</w:t>
      </w:r>
      <w:r>
        <w:rPr>
          <w:rFonts w:hint="eastAsia" w:asciiTheme="minorEastAsia" w:hAnsiTheme="minorEastAsia" w:eastAsiaTheme="minorEastAsia" w:cstheme="minorEastAsia"/>
          <w:sz w:val="32"/>
          <w:szCs w:val="32"/>
          <w:highlight w:val="none"/>
          <w:lang w:eastAsia="zh-CN"/>
        </w:rPr>
        <w:t>年</w:t>
      </w:r>
      <w:r>
        <w:rPr>
          <w:rFonts w:hint="eastAsia" w:asciiTheme="minorEastAsia" w:hAnsiTheme="minorEastAsia" w:eastAsiaTheme="minorEastAsia" w:cstheme="minorEastAsia"/>
          <w:sz w:val="32"/>
          <w:szCs w:val="32"/>
          <w:highlight w:val="none"/>
          <w:lang w:val="en-US" w:eastAsia="zh-CN"/>
        </w:rPr>
        <w:t>07</w:t>
      </w:r>
      <w:r>
        <w:rPr>
          <w:rFonts w:hint="eastAsia" w:asciiTheme="minorEastAsia" w:hAnsiTheme="minorEastAsia" w:eastAsiaTheme="minorEastAsia" w:cstheme="minorEastAsia"/>
          <w:sz w:val="32"/>
          <w:szCs w:val="32"/>
          <w:highlight w:val="none"/>
          <w:lang w:eastAsia="zh-CN"/>
        </w:rPr>
        <w:t>月</w:t>
      </w:r>
      <w:r>
        <w:rPr>
          <w:rFonts w:hint="eastAsia" w:asciiTheme="minorEastAsia" w:hAnsiTheme="minorEastAsia" w:eastAsiaTheme="minorEastAsia" w:cstheme="minorEastAsia"/>
          <w:sz w:val="32"/>
          <w:szCs w:val="32"/>
          <w:highlight w:val="none"/>
          <w:lang w:val="en-US" w:eastAsia="zh-CN"/>
        </w:rPr>
        <w:t>09</w:t>
      </w:r>
      <w:r>
        <w:rPr>
          <w:rFonts w:hint="eastAsia" w:asciiTheme="minorEastAsia" w:hAnsiTheme="minorEastAsia" w:eastAsiaTheme="minorEastAsia" w:cstheme="minorEastAsia"/>
          <w:sz w:val="32"/>
          <w:szCs w:val="32"/>
          <w:highlight w:val="none"/>
          <w:lang w:eastAsia="zh-CN"/>
        </w:rPr>
        <w:t>日</w:t>
      </w:r>
      <w:r>
        <w:rPr>
          <w:rFonts w:hint="eastAsia" w:asciiTheme="minorEastAsia" w:hAnsiTheme="minorEastAsia" w:eastAsiaTheme="minorEastAsia" w:cstheme="minorEastAsia"/>
          <w:sz w:val="32"/>
          <w:szCs w:val="32"/>
          <w:highlight w:val="none"/>
        </w:rPr>
        <w:t>08时40分；</w:t>
      </w:r>
    </w:p>
    <w:p w14:paraId="05ED1443">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highlight w:val="none"/>
        </w:rPr>
      </w:pPr>
      <w:r>
        <w:rPr>
          <w:rFonts w:hint="eastAsia" w:asciiTheme="minorEastAsia" w:hAnsiTheme="minorEastAsia" w:eastAsiaTheme="minorEastAsia" w:cstheme="minorEastAsia"/>
          <w:sz w:val="32"/>
          <w:szCs w:val="32"/>
          <w:highlight w:val="none"/>
        </w:rPr>
        <w:t>2</w:t>
      </w:r>
      <w:r>
        <w:rPr>
          <w:rFonts w:hint="eastAsia" w:asciiTheme="minorEastAsia" w:hAnsiTheme="minorEastAsia" w:eastAsiaTheme="minorEastAsia" w:cstheme="minorEastAsia"/>
          <w:sz w:val="32"/>
          <w:szCs w:val="32"/>
          <w:highlight w:val="none"/>
          <w:lang w:val="en-US" w:eastAsia="zh-CN"/>
        </w:rPr>
        <w:t>.</w:t>
      </w:r>
      <w:r>
        <w:rPr>
          <w:rFonts w:hint="eastAsia" w:asciiTheme="minorEastAsia" w:hAnsiTheme="minorEastAsia" w:eastAsiaTheme="minorEastAsia" w:cstheme="minorEastAsia"/>
          <w:sz w:val="32"/>
          <w:szCs w:val="32"/>
          <w:highlight w:val="none"/>
        </w:rPr>
        <w:t>地点：三门峡市公共资源交易中心网下载；</w:t>
      </w:r>
    </w:p>
    <w:p w14:paraId="332141F5">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highlight w:val="none"/>
        </w:rPr>
      </w:pPr>
      <w:r>
        <w:rPr>
          <w:rFonts w:hint="eastAsia" w:asciiTheme="minorEastAsia" w:hAnsiTheme="minorEastAsia" w:eastAsiaTheme="minorEastAsia" w:cstheme="minorEastAsia"/>
          <w:sz w:val="32"/>
          <w:szCs w:val="32"/>
          <w:highlight w:val="none"/>
        </w:rPr>
        <w:t>3</w:t>
      </w:r>
      <w:r>
        <w:rPr>
          <w:rFonts w:hint="eastAsia" w:asciiTheme="minorEastAsia" w:hAnsiTheme="minorEastAsia" w:eastAsiaTheme="minorEastAsia" w:cstheme="minorEastAsia"/>
          <w:sz w:val="32"/>
          <w:szCs w:val="32"/>
          <w:highlight w:val="none"/>
          <w:lang w:val="en-US" w:eastAsia="zh-CN"/>
        </w:rPr>
        <w:t>.</w:t>
      </w:r>
      <w:r>
        <w:rPr>
          <w:rFonts w:hint="eastAsia" w:asciiTheme="minorEastAsia" w:hAnsiTheme="minorEastAsia" w:eastAsiaTheme="minorEastAsia" w:cstheme="minorEastAsia"/>
          <w:sz w:val="32"/>
          <w:szCs w:val="32"/>
          <w:highlight w:val="none"/>
        </w:rPr>
        <w:t>方式：本项目没有报名环节，供应商凭CA数字证书通过三门峡市公共资源交易中心网（</w:t>
      </w:r>
      <w:r>
        <w:rPr>
          <w:rFonts w:hint="eastAsia" w:asciiTheme="minorEastAsia" w:hAnsiTheme="minorEastAsia" w:eastAsiaTheme="minorEastAsia" w:cstheme="minorEastAsia"/>
          <w:sz w:val="32"/>
          <w:szCs w:val="32"/>
          <w:highlight w:val="none"/>
          <w:lang w:val="en-US"/>
        </w:rPr>
        <w:t>网址：http</w:t>
      </w:r>
      <w:r>
        <w:rPr>
          <w:rFonts w:hint="eastAsia" w:asciiTheme="minorEastAsia" w:hAnsiTheme="minorEastAsia" w:eastAsiaTheme="minorEastAsia" w:cstheme="minorEastAsia"/>
          <w:sz w:val="32"/>
          <w:szCs w:val="32"/>
          <w:highlight w:val="none"/>
          <w:lang w:val="en-US" w:eastAsia="zh-CN"/>
        </w:rPr>
        <w:t>：</w:t>
      </w:r>
      <w:r>
        <w:rPr>
          <w:rFonts w:hint="eastAsia" w:asciiTheme="minorEastAsia" w:hAnsiTheme="minorEastAsia" w:eastAsiaTheme="minorEastAsia" w:cstheme="minorEastAsia"/>
          <w:sz w:val="32"/>
          <w:szCs w:val="32"/>
          <w:highlight w:val="none"/>
          <w:lang w:val="en-US"/>
        </w:rPr>
        <w:t>//gzjy.smx.gov.cn</w:t>
      </w:r>
      <w:r>
        <w:rPr>
          <w:rFonts w:hint="eastAsia" w:asciiTheme="minorEastAsia" w:hAnsiTheme="minorEastAsia" w:eastAsiaTheme="minorEastAsia" w:cstheme="minorEastAsia"/>
          <w:sz w:val="32"/>
          <w:szCs w:val="32"/>
          <w:highlight w:val="none"/>
        </w:rPr>
        <w:t>），点击交易平台选择</w:t>
      </w:r>
      <w:r>
        <w:rPr>
          <w:rFonts w:hint="eastAsia" w:asciiTheme="minorEastAsia" w:hAnsiTheme="minorEastAsia" w:eastAsiaTheme="minorEastAsia" w:cstheme="minorEastAsia"/>
          <w:sz w:val="32"/>
          <w:szCs w:val="32"/>
          <w:highlight w:val="none"/>
          <w:lang w:eastAsia="zh-CN"/>
        </w:rPr>
        <w:t>“</w:t>
      </w:r>
      <w:r>
        <w:rPr>
          <w:rFonts w:hint="eastAsia" w:asciiTheme="minorEastAsia" w:hAnsiTheme="minorEastAsia" w:eastAsiaTheme="minorEastAsia" w:cstheme="minorEastAsia"/>
          <w:sz w:val="32"/>
          <w:szCs w:val="32"/>
          <w:highlight w:val="none"/>
        </w:rPr>
        <w:t>市场主体登录</w:t>
      </w:r>
      <w:r>
        <w:rPr>
          <w:rFonts w:hint="eastAsia" w:asciiTheme="minorEastAsia" w:hAnsiTheme="minorEastAsia" w:eastAsiaTheme="minorEastAsia" w:cstheme="minorEastAsia"/>
          <w:sz w:val="32"/>
          <w:szCs w:val="32"/>
          <w:highlight w:val="none"/>
          <w:lang w:eastAsia="zh-CN"/>
        </w:rPr>
        <w:t>”</w:t>
      </w:r>
      <w:r>
        <w:rPr>
          <w:rFonts w:hint="eastAsia" w:asciiTheme="minorEastAsia" w:hAnsiTheme="minorEastAsia" w:eastAsiaTheme="minorEastAsia" w:cstheme="minorEastAsia"/>
          <w:sz w:val="32"/>
          <w:szCs w:val="32"/>
          <w:highlight w:val="none"/>
        </w:rPr>
        <w:t>，在所参与项目右侧点击参与投标，即可直接下载本项目招标文件（招标文件包含采购</w:t>
      </w:r>
      <w:r>
        <w:rPr>
          <w:rFonts w:hint="eastAsia" w:asciiTheme="minorEastAsia" w:hAnsiTheme="minorEastAsia" w:eastAsiaTheme="minorEastAsia" w:cstheme="minorEastAsia"/>
          <w:sz w:val="32"/>
          <w:szCs w:val="32"/>
          <w:highlight w:val="none"/>
          <w:lang w:eastAsia="zh-CN"/>
        </w:rPr>
        <w:t>内容</w:t>
      </w:r>
      <w:r>
        <w:rPr>
          <w:rFonts w:hint="eastAsia" w:asciiTheme="minorEastAsia" w:hAnsiTheme="minorEastAsia" w:eastAsiaTheme="minorEastAsia" w:cstheme="minorEastAsia"/>
          <w:sz w:val="32"/>
          <w:szCs w:val="32"/>
          <w:highlight w:val="none"/>
        </w:rPr>
        <w:t>、</w:t>
      </w:r>
      <w:r>
        <w:rPr>
          <w:rFonts w:hint="eastAsia" w:asciiTheme="minorEastAsia" w:hAnsiTheme="minorEastAsia" w:eastAsiaTheme="minorEastAsia" w:cstheme="minorEastAsia"/>
          <w:sz w:val="32"/>
          <w:szCs w:val="32"/>
          <w:highlight w:val="none"/>
          <w:lang w:eastAsia="zh-CN"/>
        </w:rPr>
        <w:t>技术参数</w:t>
      </w:r>
      <w:r>
        <w:rPr>
          <w:rFonts w:hint="eastAsia" w:asciiTheme="minorEastAsia" w:hAnsiTheme="minorEastAsia" w:eastAsiaTheme="minorEastAsia" w:cstheme="minorEastAsia"/>
          <w:sz w:val="32"/>
          <w:szCs w:val="32"/>
          <w:highlight w:val="none"/>
        </w:rPr>
        <w:t>要求等投标所需一切内容）。</w:t>
      </w:r>
    </w:p>
    <w:p w14:paraId="2ECDCCEC">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highlight w:val="none"/>
        </w:rPr>
      </w:pPr>
      <w:r>
        <w:rPr>
          <w:rFonts w:hint="eastAsia" w:asciiTheme="minorEastAsia" w:hAnsiTheme="minorEastAsia" w:eastAsiaTheme="minorEastAsia" w:cstheme="minorEastAsia"/>
          <w:sz w:val="32"/>
          <w:szCs w:val="32"/>
          <w:highlight w:val="none"/>
        </w:rPr>
        <w:t>办理CA证书：http</w:t>
      </w:r>
      <w:r>
        <w:rPr>
          <w:rFonts w:hint="eastAsia" w:asciiTheme="minorEastAsia" w:hAnsiTheme="minorEastAsia" w:eastAsiaTheme="minorEastAsia" w:cstheme="minorEastAsia"/>
          <w:sz w:val="32"/>
          <w:szCs w:val="32"/>
          <w:highlight w:val="none"/>
          <w:lang w:eastAsia="zh-CN"/>
        </w:rPr>
        <w:t>：</w:t>
      </w:r>
      <w:r>
        <w:rPr>
          <w:rFonts w:hint="eastAsia" w:asciiTheme="minorEastAsia" w:hAnsiTheme="minorEastAsia" w:eastAsiaTheme="minorEastAsia" w:cstheme="minorEastAsia"/>
          <w:sz w:val="32"/>
          <w:szCs w:val="32"/>
          <w:highlight w:val="none"/>
        </w:rPr>
        <w:t>//www.smxgzjy.org/bwstb/23330.jhtml</w:t>
      </w:r>
    </w:p>
    <w:p w14:paraId="62E2B1D9">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highlight w:val="none"/>
        </w:rPr>
      </w:pPr>
      <w:r>
        <w:rPr>
          <w:rFonts w:hint="eastAsia" w:asciiTheme="minorEastAsia" w:hAnsiTheme="minorEastAsia" w:eastAsiaTheme="minorEastAsia" w:cstheme="minorEastAsia"/>
          <w:sz w:val="32"/>
          <w:szCs w:val="32"/>
          <w:highlight w:val="none"/>
        </w:rPr>
        <w:t>注：本项目为不见面开标项目。开标当日，供应商无需到开标现场参加开标会议，供应商应当在投标截止时间前，登陆不见面开标大厅选择登陆三门峡市公共资源电子招投标系统进行登陆（网址为http://120.194.249.36:10094/BidOpening/bidopeninghallaction/hall/login）</w:t>
      </w:r>
      <w:r>
        <w:rPr>
          <w:rFonts w:hint="eastAsia" w:asciiTheme="minorEastAsia" w:hAnsiTheme="minorEastAsia" w:eastAsiaTheme="minorEastAsia" w:cstheme="minorEastAsia"/>
          <w:sz w:val="32"/>
          <w:szCs w:val="32"/>
          <w:highlight w:val="none"/>
          <w:lang w:eastAsia="zh-CN"/>
        </w:rPr>
        <w:t>，</w:t>
      </w:r>
      <w:r>
        <w:rPr>
          <w:rFonts w:hint="eastAsia" w:asciiTheme="minorEastAsia" w:hAnsiTheme="minorEastAsia" w:eastAsiaTheme="minorEastAsia" w:cstheme="minorEastAsia"/>
          <w:sz w:val="32"/>
          <w:szCs w:val="32"/>
          <w:highlight w:val="none"/>
        </w:rPr>
        <w:t>在线准时参加开标活动并进行投标文件解密等。每位供应商的解密时间为开标时间起30分钟内完成。因供应商原因未能解密、解密失败或解密超时的将被拒绝。</w:t>
      </w:r>
    </w:p>
    <w:p w14:paraId="48A66BF7">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highlight w:val="none"/>
        </w:rPr>
      </w:pPr>
      <w:r>
        <w:rPr>
          <w:rFonts w:hint="eastAsia" w:asciiTheme="minorEastAsia" w:hAnsiTheme="minorEastAsia" w:eastAsiaTheme="minorEastAsia" w:cstheme="minorEastAsia"/>
          <w:sz w:val="32"/>
          <w:szCs w:val="32"/>
          <w:highlight w:val="none"/>
          <w:lang w:val="en-US" w:eastAsia="zh-CN"/>
        </w:rPr>
        <w:t>4.</w:t>
      </w:r>
      <w:r>
        <w:rPr>
          <w:rFonts w:hint="eastAsia" w:asciiTheme="minorEastAsia" w:hAnsiTheme="minorEastAsia" w:eastAsiaTheme="minorEastAsia" w:cstheme="minorEastAsia"/>
          <w:sz w:val="32"/>
          <w:szCs w:val="32"/>
          <w:highlight w:val="none"/>
        </w:rPr>
        <w:t>本项目为全电子招标，不再收取招标文件费用。</w:t>
      </w:r>
    </w:p>
    <w:p w14:paraId="2AAF68E4">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highlight w:val="none"/>
        </w:rPr>
      </w:pPr>
      <w:r>
        <w:rPr>
          <w:rFonts w:hint="eastAsia" w:asciiTheme="minorEastAsia" w:hAnsiTheme="minorEastAsia" w:eastAsiaTheme="minorEastAsia" w:cstheme="minorEastAsia"/>
          <w:sz w:val="32"/>
          <w:szCs w:val="32"/>
          <w:highlight w:val="none"/>
        </w:rPr>
        <w:t>四、投标资料的提交</w:t>
      </w:r>
    </w:p>
    <w:p w14:paraId="6603DE45">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highlight w:val="none"/>
        </w:rPr>
      </w:pPr>
      <w:r>
        <w:rPr>
          <w:rFonts w:hint="eastAsia" w:asciiTheme="minorEastAsia" w:hAnsiTheme="minorEastAsia" w:eastAsiaTheme="minorEastAsia" w:cstheme="minorEastAsia"/>
          <w:sz w:val="32"/>
          <w:szCs w:val="32"/>
          <w:highlight w:val="none"/>
        </w:rPr>
        <w:t>本项目实行资格后审，审查内容以投标截止时间前在三门峡市公共资源交易平台上传的投标文件为准。规定时间外上传或更改的信息不作为评标依据。投标人对投标文件信息的真实性、有效性、清晰可辩性负责。</w:t>
      </w:r>
    </w:p>
    <w:p w14:paraId="5A5D231C">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highlight w:val="none"/>
        </w:rPr>
      </w:pPr>
      <w:r>
        <w:rPr>
          <w:rFonts w:hint="eastAsia" w:asciiTheme="minorEastAsia" w:hAnsiTheme="minorEastAsia" w:eastAsiaTheme="minorEastAsia" w:cstheme="minorEastAsia"/>
          <w:sz w:val="32"/>
          <w:szCs w:val="32"/>
          <w:highlight w:val="none"/>
          <w:lang w:eastAsia="zh-CN"/>
        </w:rPr>
        <w:t>五、</w:t>
      </w:r>
      <w:r>
        <w:rPr>
          <w:rFonts w:hint="eastAsia" w:asciiTheme="minorEastAsia" w:hAnsiTheme="minorEastAsia" w:eastAsiaTheme="minorEastAsia" w:cstheme="minorEastAsia"/>
          <w:sz w:val="32"/>
          <w:szCs w:val="32"/>
          <w:highlight w:val="none"/>
        </w:rPr>
        <w:t>投标保证金</w:t>
      </w:r>
    </w:p>
    <w:p w14:paraId="41420B01">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highlight w:val="none"/>
        </w:rPr>
      </w:pPr>
      <w:r>
        <w:rPr>
          <w:rFonts w:hint="eastAsia" w:asciiTheme="minorEastAsia" w:hAnsiTheme="minorEastAsia" w:eastAsiaTheme="minorEastAsia" w:cstheme="minorEastAsia"/>
          <w:sz w:val="32"/>
          <w:szCs w:val="32"/>
          <w:highlight w:val="none"/>
        </w:rPr>
        <w:t>按照《河南省财政厅关于优化政府采购营商环境有关问题的通知》</w:t>
      </w:r>
      <w:r>
        <w:rPr>
          <w:rFonts w:hint="eastAsia" w:asciiTheme="minorEastAsia" w:hAnsiTheme="minorEastAsia" w:eastAsiaTheme="minorEastAsia" w:cstheme="minorEastAsia"/>
          <w:sz w:val="32"/>
          <w:szCs w:val="32"/>
          <w:highlight w:val="none"/>
          <w:lang w:val="en-US" w:eastAsia="zh-CN"/>
        </w:rPr>
        <w:t xml:space="preserve"> </w:t>
      </w:r>
      <w:r>
        <w:rPr>
          <w:rFonts w:hint="eastAsia" w:asciiTheme="minorEastAsia" w:hAnsiTheme="minorEastAsia" w:eastAsiaTheme="minorEastAsia" w:cstheme="minorEastAsia"/>
          <w:sz w:val="32"/>
          <w:szCs w:val="32"/>
          <w:highlight w:val="none"/>
        </w:rPr>
        <w:t>（豫财购[2019]4号文）的要求本项目不再收取投标保证金。</w:t>
      </w:r>
    </w:p>
    <w:p w14:paraId="438F9799">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highlight w:val="none"/>
        </w:rPr>
      </w:pPr>
      <w:r>
        <w:rPr>
          <w:rFonts w:hint="eastAsia" w:asciiTheme="minorEastAsia" w:hAnsiTheme="minorEastAsia" w:eastAsiaTheme="minorEastAsia" w:cstheme="minorEastAsia"/>
          <w:sz w:val="32"/>
          <w:szCs w:val="32"/>
          <w:highlight w:val="none"/>
          <w:lang w:eastAsia="zh-CN"/>
        </w:rPr>
        <w:t>六</w:t>
      </w:r>
      <w:r>
        <w:rPr>
          <w:rFonts w:hint="eastAsia" w:asciiTheme="minorEastAsia" w:hAnsiTheme="minorEastAsia" w:eastAsiaTheme="minorEastAsia" w:cstheme="minorEastAsia"/>
          <w:sz w:val="32"/>
          <w:szCs w:val="32"/>
          <w:highlight w:val="none"/>
        </w:rPr>
        <w:t>、投标文件的递交截止时间</w:t>
      </w:r>
      <w:r>
        <w:rPr>
          <w:rFonts w:hint="eastAsia" w:asciiTheme="minorEastAsia" w:hAnsiTheme="minorEastAsia" w:eastAsiaTheme="minorEastAsia" w:cstheme="minorEastAsia"/>
          <w:sz w:val="32"/>
          <w:szCs w:val="32"/>
          <w:highlight w:val="none"/>
          <w:lang w:eastAsia="zh-CN"/>
        </w:rPr>
        <w:t>（开标时间）</w:t>
      </w:r>
      <w:r>
        <w:rPr>
          <w:rFonts w:hint="eastAsia" w:asciiTheme="minorEastAsia" w:hAnsiTheme="minorEastAsia" w:eastAsiaTheme="minorEastAsia" w:cstheme="minorEastAsia"/>
          <w:sz w:val="32"/>
          <w:szCs w:val="32"/>
          <w:highlight w:val="none"/>
        </w:rPr>
        <w:t>及</w:t>
      </w:r>
      <w:r>
        <w:rPr>
          <w:rFonts w:hint="eastAsia" w:asciiTheme="minorEastAsia" w:hAnsiTheme="minorEastAsia" w:eastAsiaTheme="minorEastAsia" w:cstheme="minorEastAsia"/>
          <w:sz w:val="32"/>
          <w:szCs w:val="32"/>
          <w:highlight w:val="none"/>
          <w:lang w:eastAsia="zh-CN"/>
        </w:rPr>
        <w:t>开标</w:t>
      </w:r>
      <w:r>
        <w:rPr>
          <w:rFonts w:hint="eastAsia" w:asciiTheme="minorEastAsia" w:hAnsiTheme="minorEastAsia" w:eastAsiaTheme="minorEastAsia" w:cstheme="minorEastAsia"/>
          <w:sz w:val="32"/>
          <w:szCs w:val="32"/>
          <w:highlight w:val="none"/>
        </w:rPr>
        <w:t>地点</w:t>
      </w:r>
    </w:p>
    <w:p w14:paraId="5F58D9C3">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highlight w:val="none"/>
        </w:rPr>
      </w:pPr>
      <w:r>
        <w:rPr>
          <w:rFonts w:hint="eastAsia" w:asciiTheme="minorEastAsia" w:hAnsiTheme="minorEastAsia" w:eastAsiaTheme="minorEastAsia" w:cstheme="minorEastAsia"/>
          <w:sz w:val="32"/>
          <w:szCs w:val="32"/>
          <w:highlight w:val="none"/>
        </w:rPr>
        <w:t>1</w:t>
      </w:r>
      <w:r>
        <w:rPr>
          <w:rFonts w:hint="eastAsia" w:asciiTheme="minorEastAsia" w:hAnsiTheme="minorEastAsia" w:eastAsiaTheme="minorEastAsia" w:cstheme="minorEastAsia"/>
          <w:sz w:val="32"/>
          <w:szCs w:val="32"/>
          <w:highlight w:val="none"/>
          <w:lang w:val="en-US" w:eastAsia="zh-CN"/>
        </w:rPr>
        <w:t>.</w:t>
      </w:r>
      <w:r>
        <w:rPr>
          <w:rFonts w:hint="eastAsia" w:asciiTheme="minorEastAsia" w:hAnsiTheme="minorEastAsia" w:eastAsiaTheme="minorEastAsia" w:cstheme="minorEastAsia"/>
          <w:sz w:val="32"/>
          <w:szCs w:val="32"/>
          <w:highlight w:val="none"/>
        </w:rPr>
        <w:t>投标文件递交截止时间</w:t>
      </w:r>
      <w:r>
        <w:rPr>
          <w:rFonts w:hint="eastAsia" w:asciiTheme="minorEastAsia" w:hAnsiTheme="minorEastAsia" w:eastAsiaTheme="minorEastAsia" w:cstheme="minorEastAsia"/>
          <w:sz w:val="32"/>
          <w:szCs w:val="32"/>
          <w:highlight w:val="none"/>
          <w:lang w:eastAsia="zh-CN"/>
        </w:rPr>
        <w:t>（开标时间）</w:t>
      </w:r>
      <w:r>
        <w:rPr>
          <w:rFonts w:hint="eastAsia" w:asciiTheme="minorEastAsia" w:hAnsiTheme="minorEastAsia" w:eastAsiaTheme="minorEastAsia" w:cstheme="minorEastAsia"/>
          <w:sz w:val="32"/>
          <w:szCs w:val="32"/>
          <w:highlight w:val="none"/>
        </w:rPr>
        <w:t>：</w:t>
      </w:r>
      <w:r>
        <w:rPr>
          <w:rFonts w:hint="eastAsia" w:asciiTheme="minorEastAsia" w:hAnsiTheme="minorEastAsia" w:eastAsiaTheme="minorEastAsia" w:cstheme="minorEastAsia"/>
          <w:sz w:val="32"/>
          <w:szCs w:val="32"/>
          <w:highlight w:val="none"/>
          <w:lang w:eastAsia="zh-CN"/>
        </w:rPr>
        <w:t>202</w:t>
      </w:r>
      <w:r>
        <w:rPr>
          <w:rFonts w:hint="eastAsia" w:asciiTheme="minorEastAsia" w:hAnsiTheme="minorEastAsia" w:eastAsiaTheme="minorEastAsia" w:cstheme="minorEastAsia"/>
          <w:sz w:val="32"/>
          <w:szCs w:val="32"/>
          <w:highlight w:val="none"/>
          <w:lang w:val="en-US" w:eastAsia="zh-CN"/>
        </w:rPr>
        <w:t>6</w:t>
      </w:r>
      <w:r>
        <w:rPr>
          <w:rFonts w:hint="eastAsia" w:asciiTheme="minorEastAsia" w:hAnsiTheme="minorEastAsia" w:eastAsiaTheme="minorEastAsia" w:cstheme="minorEastAsia"/>
          <w:sz w:val="32"/>
          <w:szCs w:val="32"/>
          <w:highlight w:val="none"/>
          <w:lang w:eastAsia="zh-CN"/>
        </w:rPr>
        <w:t>年</w:t>
      </w:r>
      <w:r>
        <w:rPr>
          <w:rFonts w:hint="eastAsia" w:asciiTheme="minorEastAsia" w:hAnsiTheme="minorEastAsia" w:eastAsiaTheme="minorEastAsia" w:cstheme="minorEastAsia"/>
          <w:sz w:val="32"/>
          <w:szCs w:val="32"/>
          <w:highlight w:val="none"/>
          <w:lang w:val="en-US" w:eastAsia="zh-CN"/>
        </w:rPr>
        <w:t>07</w:t>
      </w:r>
      <w:r>
        <w:rPr>
          <w:rFonts w:hint="eastAsia" w:asciiTheme="minorEastAsia" w:hAnsiTheme="minorEastAsia" w:eastAsiaTheme="minorEastAsia" w:cstheme="minorEastAsia"/>
          <w:sz w:val="32"/>
          <w:szCs w:val="32"/>
          <w:highlight w:val="none"/>
          <w:lang w:eastAsia="zh-CN"/>
        </w:rPr>
        <w:t>月</w:t>
      </w:r>
      <w:r>
        <w:rPr>
          <w:rFonts w:hint="eastAsia" w:asciiTheme="minorEastAsia" w:hAnsiTheme="minorEastAsia" w:eastAsiaTheme="minorEastAsia" w:cstheme="minorEastAsia"/>
          <w:sz w:val="32"/>
          <w:szCs w:val="32"/>
          <w:highlight w:val="none"/>
          <w:lang w:val="en-US" w:eastAsia="zh-CN"/>
        </w:rPr>
        <w:t>09</w:t>
      </w:r>
      <w:r>
        <w:rPr>
          <w:rFonts w:hint="eastAsia" w:asciiTheme="minorEastAsia" w:hAnsiTheme="minorEastAsia" w:eastAsiaTheme="minorEastAsia" w:cstheme="minorEastAsia"/>
          <w:sz w:val="32"/>
          <w:szCs w:val="32"/>
          <w:highlight w:val="none"/>
          <w:lang w:eastAsia="zh-CN"/>
        </w:rPr>
        <w:t>日</w:t>
      </w:r>
      <w:r>
        <w:rPr>
          <w:rFonts w:hint="eastAsia" w:asciiTheme="minorEastAsia" w:hAnsiTheme="minorEastAsia" w:eastAsiaTheme="minorEastAsia" w:cstheme="minorEastAsia"/>
          <w:sz w:val="32"/>
          <w:szCs w:val="32"/>
          <w:highlight w:val="none"/>
        </w:rPr>
        <w:t>08时40分（北京时间）</w:t>
      </w:r>
    </w:p>
    <w:p w14:paraId="70609BC2">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highlight w:val="none"/>
        </w:rPr>
      </w:pPr>
      <w:r>
        <w:rPr>
          <w:rFonts w:hint="eastAsia" w:asciiTheme="minorEastAsia" w:hAnsiTheme="minorEastAsia" w:eastAsiaTheme="minorEastAsia" w:cstheme="minorEastAsia"/>
          <w:sz w:val="32"/>
          <w:szCs w:val="32"/>
          <w:highlight w:val="none"/>
        </w:rPr>
        <w:t>2</w:t>
      </w:r>
      <w:r>
        <w:rPr>
          <w:rFonts w:hint="eastAsia" w:asciiTheme="minorEastAsia" w:hAnsiTheme="minorEastAsia" w:eastAsiaTheme="minorEastAsia" w:cstheme="minorEastAsia"/>
          <w:sz w:val="32"/>
          <w:szCs w:val="32"/>
          <w:highlight w:val="none"/>
          <w:lang w:val="en-US" w:eastAsia="zh-CN"/>
        </w:rPr>
        <w:t>.</w:t>
      </w:r>
      <w:r>
        <w:rPr>
          <w:rFonts w:hint="eastAsia" w:asciiTheme="minorEastAsia" w:hAnsiTheme="minorEastAsia" w:eastAsiaTheme="minorEastAsia" w:cstheme="minorEastAsia"/>
          <w:sz w:val="32"/>
          <w:szCs w:val="32"/>
          <w:highlight w:val="none"/>
        </w:rPr>
        <w:t>开标地点：卢氏县公共资源交易中心</w:t>
      </w:r>
      <w:r>
        <w:rPr>
          <w:rFonts w:hint="eastAsia" w:asciiTheme="minorEastAsia" w:hAnsiTheme="minorEastAsia" w:eastAsiaTheme="minorEastAsia" w:cstheme="minorEastAsia"/>
          <w:sz w:val="32"/>
          <w:szCs w:val="32"/>
          <w:highlight w:val="none"/>
          <w:lang w:eastAsia="zh-CN"/>
        </w:rPr>
        <w:t>四</w:t>
      </w:r>
      <w:r>
        <w:rPr>
          <w:rFonts w:hint="eastAsia" w:asciiTheme="minorEastAsia" w:hAnsiTheme="minorEastAsia" w:eastAsiaTheme="minorEastAsia" w:cstheme="minorEastAsia"/>
          <w:sz w:val="32"/>
          <w:szCs w:val="32"/>
          <w:highlight w:val="none"/>
        </w:rPr>
        <w:t>楼第</w:t>
      </w:r>
      <w:r>
        <w:rPr>
          <w:rFonts w:hint="eastAsia" w:asciiTheme="minorEastAsia" w:hAnsiTheme="minorEastAsia" w:eastAsiaTheme="minorEastAsia" w:cstheme="minorEastAsia"/>
          <w:sz w:val="32"/>
          <w:szCs w:val="32"/>
          <w:highlight w:val="none"/>
          <w:lang w:val="en-US" w:eastAsia="zh-CN"/>
        </w:rPr>
        <w:t>一</w:t>
      </w:r>
      <w:r>
        <w:rPr>
          <w:rFonts w:hint="eastAsia" w:asciiTheme="minorEastAsia" w:hAnsiTheme="minorEastAsia" w:eastAsiaTheme="minorEastAsia" w:cstheme="minorEastAsia"/>
          <w:sz w:val="32"/>
          <w:szCs w:val="32"/>
          <w:highlight w:val="none"/>
        </w:rPr>
        <w:t>开标室；</w:t>
      </w:r>
    </w:p>
    <w:p w14:paraId="15F5FF1A">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highlight w:val="none"/>
        </w:rPr>
      </w:pPr>
      <w:r>
        <w:rPr>
          <w:rFonts w:hint="eastAsia" w:asciiTheme="minorEastAsia" w:hAnsiTheme="minorEastAsia" w:eastAsiaTheme="minorEastAsia" w:cstheme="minorEastAsia"/>
          <w:sz w:val="32"/>
          <w:szCs w:val="32"/>
          <w:highlight w:val="none"/>
          <w:lang w:val="en-US" w:eastAsia="zh-CN"/>
        </w:rPr>
        <w:t>3.评标地点：</w:t>
      </w:r>
      <w:r>
        <w:rPr>
          <w:rFonts w:hint="eastAsia" w:asciiTheme="minorEastAsia" w:hAnsiTheme="minorEastAsia" w:eastAsiaTheme="minorEastAsia" w:cstheme="minorEastAsia"/>
          <w:sz w:val="32"/>
          <w:szCs w:val="32"/>
          <w:highlight w:val="none"/>
        </w:rPr>
        <w:t>卢氏县公共资源交易中心二楼第</w:t>
      </w:r>
      <w:r>
        <w:rPr>
          <w:rFonts w:hint="eastAsia" w:asciiTheme="minorEastAsia" w:hAnsiTheme="minorEastAsia" w:eastAsiaTheme="minorEastAsia" w:cstheme="minorEastAsia"/>
          <w:sz w:val="32"/>
          <w:szCs w:val="32"/>
          <w:highlight w:val="none"/>
          <w:lang w:val="en-US" w:eastAsia="zh-CN"/>
        </w:rPr>
        <w:t>四</w:t>
      </w:r>
      <w:r>
        <w:rPr>
          <w:rFonts w:hint="eastAsia" w:asciiTheme="minorEastAsia" w:hAnsiTheme="minorEastAsia" w:eastAsiaTheme="minorEastAsia" w:cstheme="minorEastAsia"/>
          <w:sz w:val="32"/>
          <w:szCs w:val="32"/>
          <w:highlight w:val="none"/>
        </w:rPr>
        <w:t>评标室；</w:t>
      </w:r>
    </w:p>
    <w:p w14:paraId="7F571221">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highlight w:val="none"/>
          <w:lang w:val="en-US"/>
        </w:rPr>
      </w:pPr>
      <w:r>
        <w:rPr>
          <w:rFonts w:hint="eastAsia" w:asciiTheme="minorEastAsia" w:hAnsiTheme="minorEastAsia" w:eastAsiaTheme="minorEastAsia" w:cstheme="minorEastAsia"/>
          <w:sz w:val="32"/>
          <w:szCs w:val="32"/>
          <w:highlight w:val="none"/>
          <w:lang w:eastAsia="zh-CN"/>
        </w:rPr>
        <w:t>七</w:t>
      </w:r>
      <w:r>
        <w:rPr>
          <w:rFonts w:hint="eastAsia" w:asciiTheme="minorEastAsia" w:hAnsiTheme="minorEastAsia" w:eastAsiaTheme="minorEastAsia" w:cstheme="minorEastAsia"/>
          <w:sz w:val="32"/>
          <w:szCs w:val="32"/>
          <w:highlight w:val="none"/>
          <w:lang w:val="en-US" w:eastAsia="zh-CN"/>
        </w:rPr>
        <w:t>、其他事项</w:t>
      </w:r>
    </w:p>
    <w:p w14:paraId="44608159">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highlight w:val="none"/>
          <w:lang w:val="en-US" w:eastAsia="zh-CN"/>
        </w:rPr>
      </w:pPr>
      <w:r>
        <w:rPr>
          <w:rFonts w:hint="eastAsia" w:asciiTheme="minorEastAsia" w:hAnsiTheme="minorEastAsia" w:eastAsiaTheme="minorEastAsia" w:cstheme="minorEastAsia"/>
          <w:sz w:val="32"/>
          <w:szCs w:val="32"/>
          <w:highlight w:val="none"/>
          <w:lang w:val="en-US" w:eastAsia="zh-CN"/>
        </w:rPr>
        <w:t>1、响应人应仔细阅读操作手册，在本公告中要求的截止时间前完成招标文件下载工作。因响应人操作不当问题造成的无法下载招标文件等一切后果，由响应人自行承担</w:t>
      </w:r>
      <w:r>
        <w:rPr>
          <w:rFonts w:hint="eastAsia" w:asciiTheme="minorEastAsia" w:hAnsiTheme="minorEastAsia" w:eastAsiaTheme="minorEastAsia" w:cstheme="minorEastAsia"/>
          <w:sz w:val="32"/>
          <w:szCs w:val="32"/>
          <w:highlight w:val="none"/>
        </w:rPr>
        <w:t>；</w:t>
      </w:r>
    </w:p>
    <w:p w14:paraId="67576063">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highlight w:val="none"/>
          <w:lang w:val="en-US" w:eastAsia="zh-CN"/>
        </w:rPr>
      </w:pPr>
      <w:r>
        <w:rPr>
          <w:rFonts w:hint="eastAsia" w:asciiTheme="minorEastAsia" w:hAnsiTheme="minorEastAsia" w:eastAsiaTheme="minorEastAsia" w:cstheme="minorEastAsia"/>
          <w:sz w:val="32"/>
          <w:szCs w:val="32"/>
          <w:highlight w:val="none"/>
          <w:lang w:val="en-US" w:eastAsia="zh-CN"/>
        </w:rPr>
        <w:t>2、响应人递交的响应文件不论中标与否均不予退还</w:t>
      </w:r>
      <w:r>
        <w:rPr>
          <w:rFonts w:hint="eastAsia" w:asciiTheme="minorEastAsia" w:hAnsiTheme="minorEastAsia" w:eastAsiaTheme="minorEastAsia" w:cstheme="minorEastAsia"/>
          <w:sz w:val="32"/>
          <w:szCs w:val="32"/>
          <w:highlight w:val="none"/>
        </w:rPr>
        <w:t>；</w:t>
      </w:r>
    </w:p>
    <w:p w14:paraId="1E454AA9">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highlight w:val="none"/>
          <w:lang w:val="en-US" w:eastAsia="zh-CN"/>
        </w:rPr>
      </w:pPr>
      <w:r>
        <w:rPr>
          <w:rFonts w:hint="eastAsia" w:asciiTheme="minorEastAsia" w:hAnsiTheme="minorEastAsia" w:eastAsiaTheme="minorEastAsia" w:cstheme="minorEastAsia"/>
          <w:sz w:val="32"/>
          <w:szCs w:val="32"/>
          <w:highlight w:val="none"/>
          <w:lang w:val="en-US" w:eastAsia="zh-CN"/>
        </w:rPr>
        <w:t>3、采购人不组织投标单位踏勘现场。</w:t>
      </w:r>
    </w:p>
    <w:p w14:paraId="2E034B38">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highlight w:val="none"/>
          <w:lang w:val="en-US"/>
        </w:rPr>
      </w:pPr>
      <w:r>
        <w:rPr>
          <w:rFonts w:hint="eastAsia" w:asciiTheme="minorEastAsia" w:hAnsiTheme="minorEastAsia" w:eastAsiaTheme="minorEastAsia" w:cstheme="minorEastAsia"/>
          <w:sz w:val="32"/>
          <w:szCs w:val="32"/>
          <w:highlight w:val="none"/>
          <w:lang w:val="en-US"/>
        </w:rPr>
        <w:t>温馨提示：本项目为电子化、无纸化交易项目，开标时不再接受任何纸质资料，为保证您能开标成功，请需仔细阅读</w:t>
      </w:r>
      <w:r>
        <w:rPr>
          <w:rFonts w:hint="eastAsia" w:asciiTheme="minorEastAsia" w:hAnsiTheme="minorEastAsia" w:eastAsiaTheme="minorEastAsia" w:cstheme="minorEastAsia"/>
          <w:sz w:val="32"/>
          <w:szCs w:val="32"/>
          <w:highlight w:val="none"/>
          <w:lang w:val="en-US" w:eastAsia="zh-CN"/>
        </w:rPr>
        <w:t>招标</w:t>
      </w:r>
      <w:r>
        <w:rPr>
          <w:rFonts w:hint="eastAsia" w:asciiTheme="minorEastAsia" w:hAnsiTheme="minorEastAsia" w:eastAsiaTheme="minorEastAsia" w:cstheme="minorEastAsia"/>
          <w:sz w:val="32"/>
          <w:szCs w:val="32"/>
          <w:highlight w:val="none"/>
          <w:lang w:val="en-US"/>
        </w:rPr>
        <w:t>文件和三门峡市公共资源交易中心官网业务办理指南。</w:t>
      </w:r>
    </w:p>
    <w:p w14:paraId="74BFF81A">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highlight w:val="none"/>
        </w:rPr>
      </w:pPr>
      <w:r>
        <w:rPr>
          <w:rFonts w:hint="eastAsia" w:asciiTheme="minorEastAsia" w:hAnsiTheme="minorEastAsia" w:eastAsiaTheme="minorEastAsia" w:cstheme="minorEastAsia"/>
          <w:sz w:val="32"/>
          <w:szCs w:val="32"/>
          <w:highlight w:val="none"/>
          <w:lang w:val="en-US" w:eastAsia="zh-CN"/>
        </w:rPr>
        <w:t>八</w:t>
      </w:r>
      <w:r>
        <w:rPr>
          <w:rFonts w:hint="eastAsia" w:asciiTheme="minorEastAsia" w:hAnsiTheme="minorEastAsia" w:eastAsiaTheme="minorEastAsia" w:cstheme="minorEastAsia"/>
          <w:sz w:val="32"/>
          <w:szCs w:val="32"/>
          <w:highlight w:val="none"/>
        </w:rPr>
        <w:t>、发布公告的媒介：</w:t>
      </w:r>
    </w:p>
    <w:p w14:paraId="618D376A">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highlight w:val="none"/>
        </w:rPr>
      </w:pPr>
      <w:r>
        <w:rPr>
          <w:rFonts w:hint="eastAsia" w:asciiTheme="minorEastAsia" w:hAnsiTheme="minorEastAsia" w:eastAsiaTheme="minorEastAsia" w:cstheme="minorEastAsia"/>
          <w:sz w:val="32"/>
          <w:szCs w:val="32"/>
          <w:highlight w:val="none"/>
        </w:rPr>
        <w:t>本次招标公告同时在</w:t>
      </w:r>
      <w:r>
        <w:rPr>
          <w:rFonts w:hint="eastAsia" w:asciiTheme="minorEastAsia" w:hAnsiTheme="minorEastAsia" w:eastAsiaTheme="minorEastAsia" w:cstheme="minorEastAsia"/>
          <w:kern w:val="2"/>
          <w:sz w:val="32"/>
          <w:szCs w:val="32"/>
          <w:highlight w:val="none"/>
          <w:lang w:val="en-US" w:eastAsia="zh-CN" w:bidi="ar-SA"/>
        </w:rPr>
        <w:t>《中国招标投标公共服务平台》、《中国采购与招标网》、《河南省政府采购网》和《三门峡市公共资源交易中心网》</w:t>
      </w:r>
      <w:r>
        <w:rPr>
          <w:rFonts w:hint="eastAsia" w:asciiTheme="minorEastAsia" w:hAnsiTheme="minorEastAsia" w:eastAsiaTheme="minorEastAsia" w:cstheme="minorEastAsia"/>
          <w:sz w:val="32"/>
          <w:szCs w:val="32"/>
          <w:highlight w:val="none"/>
        </w:rPr>
        <w:t>上发布。</w:t>
      </w:r>
    </w:p>
    <w:p w14:paraId="6A576E2F">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highlight w:val="none"/>
        </w:rPr>
      </w:pPr>
      <w:r>
        <w:rPr>
          <w:rFonts w:hint="eastAsia" w:asciiTheme="minorEastAsia" w:hAnsiTheme="minorEastAsia" w:eastAsiaTheme="minorEastAsia" w:cstheme="minorEastAsia"/>
          <w:sz w:val="32"/>
          <w:szCs w:val="32"/>
          <w:highlight w:val="none"/>
          <w:lang w:val="en-US" w:eastAsia="zh-CN"/>
        </w:rPr>
        <w:t>九</w:t>
      </w:r>
      <w:r>
        <w:rPr>
          <w:rFonts w:hint="eastAsia" w:asciiTheme="minorEastAsia" w:hAnsiTheme="minorEastAsia" w:eastAsiaTheme="minorEastAsia" w:cstheme="minorEastAsia"/>
          <w:sz w:val="32"/>
          <w:szCs w:val="32"/>
          <w:highlight w:val="none"/>
        </w:rPr>
        <w:t>、联系方式：</w:t>
      </w:r>
    </w:p>
    <w:p w14:paraId="1ACEDF56">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highlight w:val="none"/>
          <w:lang w:val="en-US" w:eastAsia="en-US"/>
        </w:rPr>
      </w:pPr>
      <w:r>
        <w:rPr>
          <w:rFonts w:hint="eastAsia" w:asciiTheme="minorEastAsia" w:hAnsiTheme="minorEastAsia" w:eastAsiaTheme="minorEastAsia" w:cstheme="minorEastAsia"/>
          <w:sz w:val="32"/>
          <w:szCs w:val="32"/>
          <w:highlight w:val="none"/>
          <w:lang w:val="en-US" w:eastAsia="en-US"/>
        </w:rPr>
        <w:t>监督单位：卢氏县政府采购办公室</w:t>
      </w:r>
    </w:p>
    <w:p w14:paraId="3323705C">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highlight w:val="none"/>
          <w:lang w:val="en-US" w:eastAsia="zh-CN"/>
        </w:rPr>
      </w:pPr>
      <w:r>
        <w:rPr>
          <w:rFonts w:hint="eastAsia" w:asciiTheme="minorEastAsia" w:hAnsiTheme="minorEastAsia" w:eastAsiaTheme="minorEastAsia" w:cstheme="minorEastAsia"/>
          <w:sz w:val="32"/>
          <w:szCs w:val="32"/>
          <w:highlight w:val="none"/>
          <w:lang w:val="en-US" w:eastAsia="en-US"/>
        </w:rPr>
        <w:t>联系人：</w:t>
      </w:r>
      <w:r>
        <w:rPr>
          <w:rFonts w:hint="eastAsia" w:asciiTheme="minorEastAsia" w:hAnsiTheme="minorEastAsia" w:eastAsiaTheme="minorEastAsia" w:cstheme="minorEastAsia"/>
          <w:sz w:val="32"/>
          <w:szCs w:val="32"/>
          <w:highlight w:val="none"/>
          <w:lang w:val="en-US" w:eastAsia="zh-CN"/>
        </w:rPr>
        <w:t>郭亚楠</w:t>
      </w:r>
    </w:p>
    <w:p w14:paraId="74947B7D">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highlight w:val="none"/>
          <w:lang w:val="en-US" w:eastAsia="en-US"/>
        </w:rPr>
      </w:pPr>
      <w:r>
        <w:rPr>
          <w:rFonts w:hint="eastAsia" w:asciiTheme="minorEastAsia" w:hAnsiTheme="minorEastAsia" w:eastAsiaTheme="minorEastAsia" w:cstheme="minorEastAsia"/>
          <w:sz w:val="32"/>
          <w:szCs w:val="32"/>
          <w:highlight w:val="none"/>
          <w:lang w:val="en-US" w:eastAsia="en-US"/>
        </w:rPr>
        <w:t>电话：0398-7863556</w:t>
      </w:r>
    </w:p>
    <w:p w14:paraId="793D4778">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highlight w:val="none"/>
          <w:lang w:val="en-US" w:eastAsia="en-US"/>
        </w:rPr>
      </w:pPr>
      <w:r>
        <w:rPr>
          <w:rFonts w:hint="eastAsia" w:asciiTheme="minorEastAsia" w:hAnsiTheme="minorEastAsia" w:eastAsiaTheme="minorEastAsia" w:cstheme="minorEastAsia"/>
          <w:sz w:val="32"/>
          <w:szCs w:val="32"/>
          <w:highlight w:val="none"/>
          <w:lang w:val="en-US" w:eastAsia="en-US"/>
        </w:rPr>
        <w:t>地址：卢氏县城关镇解放路中段</w:t>
      </w:r>
    </w:p>
    <w:p w14:paraId="4B1E1008">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highlight w:val="none"/>
          <w:lang w:val="en-US" w:eastAsia="en-US"/>
        </w:rPr>
      </w:pPr>
      <w:r>
        <w:rPr>
          <w:rFonts w:hint="eastAsia" w:asciiTheme="minorEastAsia" w:hAnsiTheme="minorEastAsia" w:eastAsiaTheme="minorEastAsia" w:cstheme="minorEastAsia"/>
          <w:sz w:val="32"/>
          <w:szCs w:val="32"/>
          <w:highlight w:val="none"/>
          <w:lang w:val="en-US" w:eastAsia="en-US"/>
        </w:rPr>
        <w:t>监督单位：</w:t>
      </w:r>
      <w:r>
        <w:rPr>
          <w:rFonts w:hint="eastAsia" w:asciiTheme="minorEastAsia" w:hAnsiTheme="minorEastAsia" w:eastAsiaTheme="minorEastAsia" w:cstheme="minorEastAsia"/>
          <w:sz w:val="32"/>
          <w:szCs w:val="32"/>
          <w:highlight w:val="none"/>
          <w:lang w:val="en-US" w:eastAsia="zh-CN"/>
        </w:rPr>
        <w:t>卢氏县农业农村局</w:t>
      </w:r>
    </w:p>
    <w:p w14:paraId="260FD7AC">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highlight w:val="none"/>
          <w:lang w:val="en-US" w:eastAsia="zh-CN"/>
        </w:rPr>
      </w:pPr>
      <w:r>
        <w:rPr>
          <w:rFonts w:hint="eastAsia" w:asciiTheme="minorEastAsia" w:hAnsiTheme="minorEastAsia" w:eastAsiaTheme="minorEastAsia" w:cstheme="minorEastAsia"/>
          <w:sz w:val="32"/>
          <w:szCs w:val="32"/>
          <w:highlight w:val="none"/>
          <w:lang w:val="en-US" w:eastAsia="en-US"/>
        </w:rPr>
        <w:t>联系人：</w:t>
      </w:r>
      <w:r>
        <w:rPr>
          <w:rFonts w:hint="eastAsia" w:asciiTheme="minorEastAsia" w:hAnsiTheme="minorEastAsia" w:eastAsiaTheme="minorEastAsia" w:cstheme="minorEastAsia"/>
          <w:sz w:val="32"/>
          <w:szCs w:val="32"/>
          <w:highlight w:val="none"/>
          <w:lang w:val="en-US" w:eastAsia="zh-CN"/>
        </w:rPr>
        <w:t>董雷鹏</w:t>
      </w:r>
    </w:p>
    <w:p w14:paraId="12D36BFE">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highlight w:val="none"/>
          <w:lang w:val="en-US" w:eastAsia="zh-CN"/>
        </w:rPr>
      </w:pPr>
      <w:r>
        <w:rPr>
          <w:rFonts w:hint="eastAsia" w:asciiTheme="minorEastAsia" w:hAnsiTheme="minorEastAsia" w:eastAsiaTheme="minorEastAsia" w:cstheme="minorEastAsia"/>
          <w:sz w:val="32"/>
          <w:szCs w:val="32"/>
          <w:highlight w:val="none"/>
          <w:lang w:val="en-US" w:eastAsia="en-US"/>
        </w:rPr>
        <w:t>电话：18239883962</w:t>
      </w:r>
      <w:r>
        <w:rPr>
          <w:rFonts w:hint="eastAsia" w:asciiTheme="minorEastAsia" w:hAnsiTheme="minorEastAsia" w:eastAsiaTheme="minorEastAsia" w:cstheme="minorEastAsia"/>
          <w:sz w:val="32"/>
          <w:szCs w:val="32"/>
          <w:highlight w:val="none"/>
          <w:lang w:val="en-US" w:eastAsia="zh-CN"/>
        </w:rPr>
        <w:t>、0398-7872655</w:t>
      </w:r>
    </w:p>
    <w:p w14:paraId="0E5AD6E9">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highlight w:val="none"/>
          <w:lang w:val="en-US" w:eastAsia="en-US"/>
        </w:rPr>
      </w:pPr>
      <w:r>
        <w:rPr>
          <w:rFonts w:hint="eastAsia" w:asciiTheme="minorEastAsia" w:hAnsiTheme="minorEastAsia" w:eastAsiaTheme="minorEastAsia" w:cstheme="minorEastAsia"/>
          <w:sz w:val="32"/>
          <w:szCs w:val="32"/>
          <w:highlight w:val="none"/>
          <w:lang w:val="en-US" w:eastAsia="en-US"/>
        </w:rPr>
        <w:t>地址：</w:t>
      </w:r>
      <w:r>
        <w:rPr>
          <w:rFonts w:hint="eastAsia" w:asciiTheme="minorEastAsia" w:hAnsiTheme="minorEastAsia" w:eastAsiaTheme="minorEastAsia" w:cstheme="minorEastAsia"/>
          <w:sz w:val="32"/>
          <w:szCs w:val="32"/>
          <w:highlight w:val="none"/>
          <w:lang w:val="en-US" w:eastAsia="zh-CN"/>
        </w:rPr>
        <w:t>卢氏县西街二街坊62号</w:t>
      </w:r>
    </w:p>
    <w:p w14:paraId="05EB92D2">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highlight w:val="none"/>
          <w:lang w:eastAsia="zh-CN"/>
        </w:rPr>
      </w:pPr>
      <w:r>
        <w:rPr>
          <w:rFonts w:hint="eastAsia" w:asciiTheme="minorEastAsia" w:hAnsiTheme="minorEastAsia" w:eastAsiaTheme="minorEastAsia" w:cstheme="minorEastAsia"/>
          <w:sz w:val="32"/>
          <w:szCs w:val="32"/>
          <w:highlight w:val="none"/>
        </w:rPr>
        <w:t>采购人：</w:t>
      </w:r>
      <w:r>
        <w:rPr>
          <w:rFonts w:hint="eastAsia" w:asciiTheme="minorEastAsia" w:hAnsiTheme="minorEastAsia" w:eastAsiaTheme="minorEastAsia" w:cstheme="minorEastAsia"/>
          <w:sz w:val="32"/>
          <w:szCs w:val="32"/>
          <w:highlight w:val="none"/>
          <w:lang w:eastAsia="zh-CN"/>
        </w:rPr>
        <w:t>卢氏县农业农村局</w:t>
      </w:r>
    </w:p>
    <w:p w14:paraId="26982105">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highlight w:val="none"/>
          <w:lang w:val="en-US" w:eastAsia="zh-CN"/>
        </w:rPr>
      </w:pPr>
      <w:r>
        <w:rPr>
          <w:rFonts w:hint="eastAsia" w:asciiTheme="minorEastAsia" w:hAnsiTheme="minorEastAsia" w:eastAsiaTheme="minorEastAsia" w:cstheme="minorEastAsia"/>
          <w:sz w:val="32"/>
          <w:szCs w:val="32"/>
          <w:highlight w:val="none"/>
        </w:rPr>
        <w:t>联系人：</w:t>
      </w:r>
      <w:r>
        <w:rPr>
          <w:rFonts w:hint="eastAsia" w:asciiTheme="minorEastAsia" w:hAnsiTheme="minorEastAsia" w:eastAsiaTheme="minorEastAsia" w:cstheme="minorEastAsia"/>
          <w:sz w:val="32"/>
          <w:szCs w:val="32"/>
          <w:highlight w:val="none"/>
          <w:lang w:val="en-US" w:eastAsia="zh-CN"/>
        </w:rPr>
        <w:t>胡明君</w:t>
      </w:r>
    </w:p>
    <w:p w14:paraId="03A76153">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highlight w:val="none"/>
          <w:lang w:val="en-US" w:eastAsia="zh-CN"/>
        </w:rPr>
      </w:pPr>
      <w:r>
        <w:rPr>
          <w:rFonts w:hint="eastAsia" w:asciiTheme="minorEastAsia" w:hAnsiTheme="minorEastAsia" w:eastAsiaTheme="minorEastAsia" w:cstheme="minorEastAsia"/>
          <w:sz w:val="32"/>
          <w:szCs w:val="32"/>
          <w:highlight w:val="none"/>
        </w:rPr>
        <w:t>电话：</w:t>
      </w:r>
      <w:r>
        <w:rPr>
          <w:rFonts w:hint="eastAsia" w:asciiTheme="minorEastAsia" w:hAnsiTheme="minorEastAsia" w:eastAsiaTheme="minorEastAsia" w:cstheme="minorEastAsia"/>
          <w:sz w:val="32"/>
          <w:szCs w:val="32"/>
          <w:highlight w:val="none"/>
          <w:lang w:val="en-US" w:eastAsia="zh-CN"/>
        </w:rPr>
        <w:t>13939892201、0398-3121008</w:t>
      </w:r>
    </w:p>
    <w:p w14:paraId="26D35C44">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highlight w:val="none"/>
          <w:lang w:val="en-US" w:eastAsia="zh-CN"/>
        </w:rPr>
      </w:pPr>
      <w:r>
        <w:rPr>
          <w:rFonts w:hint="eastAsia" w:asciiTheme="minorEastAsia" w:hAnsiTheme="minorEastAsia" w:eastAsiaTheme="minorEastAsia" w:cstheme="minorEastAsia"/>
          <w:sz w:val="32"/>
          <w:szCs w:val="32"/>
          <w:highlight w:val="none"/>
        </w:rPr>
        <w:t>地址：</w:t>
      </w:r>
      <w:r>
        <w:rPr>
          <w:rFonts w:hint="eastAsia" w:asciiTheme="minorEastAsia" w:hAnsiTheme="minorEastAsia" w:eastAsiaTheme="minorEastAsia" w:cstheme="minorEastAsia"/>
          <w:sz w:val="32"/>
          <w:szCs w:val="32"/>
          <w:highlight w:val="none"/>
          <w:lang w:val="en-US" w:eastAsia="zh-CN"/>
        </w:rPr>
        <w:t>卢氏县西街二街坊62号</w:t>
      </w:r>
    </w:p>
    <w:p w14:paraId="25AE466C">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highlight w:val="none"/>
          <w:lang w:eastAsia="zh-CN"/>
        </w:rPr>
      </w:pPr>
      <w:r>
        <w:rPr>
          <w:rFonts w:hint="eastAsia" w:asciiTheme="minorEastAsia" w:hAnsiTheme="minorEastAsia" w:eastAsiaTheme="minorEastAsia" w:cstheme="minorEastAsia"/>
          <w:sz w:val="32"/>
          <w:szCs w:val="32"/>
          <w:highlight w:val="none"/>
        </w:rPr>
        <w:t>代理公司：</w:t>
      </w:r>
      <w:r>
        <w:rPr>
          <w:rFonts w:hint="eastAsia" w:asciiTheme="minorEastAsia" w:hAnsiTheme="minorEastAsia" w:eastAsiaTheme="minorEastAsia" w:cstheme="minorEastAsia"/>
          <w:sz w:val="32"/>
          <w:szCs w:val="32"/>
          <w:highlight w:val="none"/>
          <w:lang w:eastAsia="zh-CN"/>
        </w:rPr>
        <w:t>兴建建设管理有限公司</w:t>
      </w:r>
    </w:p>
    <w:p w14:paraId="27839F10">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highlight w:val="none"/>
          <w:lang w:eastAsia="zh-CN"/>
        </w:rPr>
      </w:pPr>
      <w:r>
        <w:rPr>
          <w:rFonts w:hint="eastAsia" w:asciiTheme="minorEastAsia" w:hAnsiTheme="minorEastAsia" w:eastAsiaTheme="minorEastAsia" w:cstheme="minorEastAsia"/>
          <w:sz w:val="32"/>
          <w:szCs w:val="32"/>
          <w:highlight w:val="none"/>
        </w:rPr>
        <w:t>联系人：</w:t>
      </w:r>
      <w:r>
        <w:rPr>
          <w:rFonts w:hint="eastAsia" w:asciiTheme="minorEastAsia" w:hAnsiTheme="minorEastAsia" w:eastAsiaTheme="minorEastAsia" w:cstheme="minorEastAsia"/>
          <w:sz w:val="32"/>
          <w:szCs w:val="32"/>
          <w:highlight w:val="none"/>
          <w:lang w:val="en-US" w:eastAsia="zh-CN"/>
        </w:rPr>
        <w:t>梁栋</w:t>
      </w:r>
    </w:p>
    <w:p w14:paraId="6E90E282">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highlight w:val="none"/>
          <w:lang w:val="en-US" w:eastAsia="zh-CN"/>
        </w:rPr>
      </w:pPr>
      <w:r>
        <w:rPr>
          <w:rFonts w:hint="eastAsia" w:asciiTheme="minorEastAsia" w:hAnsiTheme="minorEastAsia" w:eastAsiaTheme="minorEastAsia" w:cstheme="minorEastAsia"/>
          <w:sz w:val="32"/>
          <w:szCs w:val="32"/>
          <w:highlight w:val="none"/>
        </w:rPr>
        <w:t>联系电话：</w:t>
      </w:r>
      <w:r>
        <w:rPr>
          <w:rFonts w:hint="eastAsia" w:asciiTheme="minorEastAsia" w:hAnsiTheme="minorEastAsia" w:eastAsiaTheme="minorEastAsia" w:cstheme="minorEastAsia"/>
          <w:sz w:val="32"/>
          <w:szCs w:val="32"/>
          <w:highlight w:val="none"/>
          <w:lang w:val="en-US" w:eastAsia="zh-CN"/>
        </w:rPr>
        <w:t>15936875123、13949796015</w:t>
      </w:r>
    </w:p>
    <w:p w14:paraId="62FF3868">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sz w:val="32"/>
          <w:szCs w:val="32"/>
        </w:rPr>
      </w:pPr>
      <w:r>
        <w:rPr>
          <w:rFonts w:hint="eastAsia" w:asciiTheme="minorEastAsia" w:hAnsiTheme="minorEastAsia" w:eastAsiaTheme="minorEastAsia" w:cstheme="minorEastAsia"/>
          <w:sz w:val="32"/>
          <w:szCs w:val="32"/>
          <w:highlight w:val="none"/>
        </w:rPr>
        <w:t>地址：</w:t>
      </w:r>
      <w:r>
        <w:rPr>
          <w:rFonts w:hint="eastAsia" w:asciiTheme="minorEastAsia" w:hAnsiTheme="minorEastAsia" w:eastAsiaTheme="minorEastAsia" w:cstheme="minorEastAsia"/>
          <w:sz w:val="32"/>
          <w:szCs w:val="32"/>
          <w:highlight w:val="none"/>
          <w:lang w:val="en-US" w:eastAsia="zh-CN"/>
        </w:rPr>
        <w:t>郑州市郑东新区商务内环众意西路金成东方国际10号楼1401室</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EF27E7"/>
    <w:rsid w:val="65EF27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2026-06-17T08:31:00Z</dcterms:created>
  <dc:creator>Administrator</dc:creator>
  <cp:lastModifiedBy>Administrator</cp:lastModifiedBy>
  <dcterms:modified xsi:type="dcterms:W3CDTF">2026-06-17T08:31:39Z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70A85715D3C44FAF9D9A145837A5A586_11</vt:lpwstr>
  </property>
  <property fmtid="{D5CDD505-2E9C-101B-9397-08002B2CF9AE}" pid="4" name="KSOTemplateDocerSaveRecord">
    <vt:lpwstr>eyJoZGlkIjoiMTJkMGYzZTE1YjQ2YzAwNjAwMmYwOGM3NzczMjQxOWIiLCJ1c2VySWQiOiIyMjUzNjIxOTIifQ==</vt:lpwstr>
  </property>
</Properties>
</file>