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7E463">
      <w:pPr>
        <w:pStyle w:val="7"/>
        <w:spacing w:line="360" w:lineRule="auto"/>
        <w:jc w:val="both"/>
        <w:rPr>
          <w:rFonts w:hint="eastAsia" w:asciiTheme="minorEastAsia" w:hAnsiTheme="minorEastAsia" w:eastAsiaTheme="minorEastAsia" w:cstheme="minorEastAsia"/>
          <w:b/>
          <w:bCs/>
          <w:color w:val="auto"/>
          <w:spacing w:val="-10"/>
          <w:sz w:val="44"/>
          <w:szCs w:val="44"/>
          <w:highlight w:val="none"/>
          <w:lang w:eastAsia="zh-CN"/>
        </w:rPr>
      </w:pPr>
    </w:p>
    <w:p w14:paraId="7F42A091">
      <w:pPr>
        <w:pStyle w:val="7"/>
        <w:spacing w:line="360" w:lineRule="auto"/>
        <w:jc w:val="center"/>
        <w:rPr>
          <w:rFonts w:hint="eastAsia" w:asciiTheme="minorEastAsia" w:hAnsiTheme="minorEastAsia" w:eastAsiaTheme="minorEastAsia" w:cstheme="minorEastAsia"/>
          <w:b/>
          <w:bCs/>
          <w:color w:val="auto"/>
          <w:spacing w:val="-10"/>
          <w:sz w:val="44"/>
          <w:szCs w:val="44"/>
          <w:highlight w:val="none"/>
          <w:lang w:eastAsia="zh-CN"/>
        </w:rPr>
      </w:pPr>
      <w:r>
        <w:rPr>
          <w:rFonts w:hint="eastAsia" w:asciiTheme="minorEastAsia" w:hAnsiTheme="minorEastAsia" w:eastAsiaTheme="minorEastAsia" w:cstheme="minorEastAsia"/>
          <w:b/>
          <w:bCs/>
          <w:color w:val="auto"/>
          <w:spacing w:val="-10"/>
          <w:sz w:val="44"/>
          <w:szCs w:val="44"/>
          <w:highlight w:val="none"/>
          <w:lang w:eastAsia="zh-CN"/>
        </w:rPr>
        <w:t>2026年湖滨区日光温室修护提升项目</w:t>
      </w:r>
    </w:p>
    <w:p w14:paraId="5C2482C6">
      <w:pPr>
        <w:spacing w:before="221" w:line="219" w:lineRule="auto"/>
        <w:jc w:val="both"/>
        <w:outlineLvl w:val="0"/>
        <w:rPr>
          <w:rFonts w:hint="eastAsia" w:asciiTheme="minorEastAsia" w:hAnsiTheme="minorEastAsia" w:eastAsiaTheme="minorEastAsia" w:cstheme="minorEastAsia"/>
          <w:b/>
          <w:bCs/>
          <w:color w:val="auto"/>
          <w:spacing w:val="21"/>
          <w:sz w:val="68"/>
          <w:szCs w:val="68"/>
          <w:highlight w:val="none"/>
        </w:rPr>
      </w:pPr>
    </w:p>
    <w:p w14:paraId="7A75652A">
      <w:pPr>
        <w:spacing w:before="221" w:line="219" w:lineRule="auto"/>
        <w:jc w:val="center"/>
        <w:outlineLvl w:val="0"/>
        <w:rPr>
          <w:rFonts w:hint="eastAsia" w:asciiTheme="minorEastAsia" w:hAnsiTheme="minorEastAsia" w:eastAsiaTheme="minorEastAsia" w:cstheme="minorEastAsia"/>
          <w:b/>
          <w:bCs/>
          <w:color w:val="auto"/>
          <w:sz w:val="68"/>
          <w:szCs w:val="68"/>
          <w:highlight w:val="none"/>
        </w:rPr>
      </w:pPr>
      <w:r>
        <w:rPr>
          <w:rFonts w:hint="eastAsia" w:asciiTheme="minorEastAsia" w:hAnsiTheme="minorEastAsia" w:eastAsiaTheme="minorEastAsia" w:cstheme="minorEastAsia"/>
          <w:b/>
          <w:bCs/>
          <w:color w:val="auto"/>
          <w:spacing w:val="21"/>
          <w:sz w:val="68"/>
          <w:szCs w:val="68"/>
          <w:highlight w:val="none"/>
        </w:rPr>
        <w:t>竞争性磋商文件</w:t>
      </w:r>
    </w:p>
    <w:p w14:paraId="6E7E5E89">
      <w:pPr>
        <w:pStyle w:val="7"/>
        <w:spacing w:line="269" w:lineRule="auto"/>
        <w:jc w:val="center"/>
        <w:rPr>
          <w:rFonts w:hint="eastAsia" w:asciiTheme="minorEastAsia" w:hAnsiTheme="minorEastAsia" w:eastAsiaTheme="minorEastAsia" w:cstheme="minorEastAsia"/>
          <w:b/>
          <w:bCs/>
          <w:color w:val="auto"/>
          <w:highlight w:val="none"/>
        </w:rPr>
      </w:pPr>
    </w:p>
    <w:p w14:paraId="7A0C1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Theme="minorEastAsia" w:hAnsiTheme="minorEastAsia" w:eastAsiaTheme="minorEastAsia" w:cstheme="minorEastAsia"/>
          <w:b/>
          <w:bCs/>
          <w:color w:val="auto"/>
          <w:sz w:val="28"/>
          <w:szCs w:val="28"/>
          <w:highlight w:val="none"/>
          <w:lang w:val="en-US" w:eastAsia="zh-CN"/>
        </w:rPr>
      </w:pPr>
    </w:p>
    <w:p w14:paraId="2F0CFD52">
      <w:pPr>
        <w:pStyle w:val="12"/>
        <w:rPr>
          <w:rFonts w:hint="eastAsia" w:asciiTheme="minorEastAsia" w:hAnsiTheme="minorEastAsia" w:eastAsiaTheme="minorEastAsia" w:cstheme="minorEastAsia"/>
          <w:lang w:val="en-US" w:eastAsia="zh-CN"/>
        </w:rPr>
      </w:pPr>
    </w:p>
    <w:p w14:paraId="4F878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Theme="minorEastAsia" w:hAnsiTheme="minorEastAsia" w:eastAsiaTheme="minorEastAsia" w:cstheme="minorEastAsia"/>
          <w:b/>
          <w:bCs/>
          <w:color w:val="auto"/>
          <w:sz w:val="28"/>
          <w:szCs w:val="28"/>
          <w:highlight w:val="none"/>
          <w:lang w:val="en-US" w:eastAsia="zh-CN"/>
        </w:rPr>
      </w:pPr>
    </w:p>
    <w:p w14:paraId="3C42D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项目编号：湖滨竞磋采购-2026-12</w:t>
      </w:r>
    </w:p>
    <w:p w14:paraId="026F8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          SGZ[2026]161-ZC105-1</w:t>
      </w:r>
    </w:p>
    <w:p w14:paraId="0A6C8542">
      <w:pPr>
        <w:pStyle w:val="12"/>
        <w:rPr>
          <w:rFonts w:hint="eastAsia"/>
        </w:rPr>
      </w:pPr>
    </w:p>
    <w:p w14:paraId="3E97FD2F">
      <w:pPr>
        <w:pStyle w:val="7"/>
        <w:spacing w:line="270" w:lineRule="auto"/>
        <w:ind w:firstLine="281" w:firstLineChars="100"/>
        <w:jc w:val="both"/>
        <w:rPr>
          <w:rFonts w:hint="eastAsia" w:asciiTheme="minorEastAsia" w:hAnsiTheme="minorEastAsia" w:eastAsiaTheme="minorEastAsia" w:cstheme="minorEastAsia"/>
          <w:b/>
          <w:bCs/>
          <w:color w:val="auto"/>
          <w:sz w:val="28"/>
          <w:szCs w:val="28"/>
          <w:highlight w:val="none"/>
          <w:lang w:val="en-US" w:eastAsia="zh-CN"/>
        </w:rPr>
      </w:pPr>
    </w:p>
    <w:p w14:paraId="62AB195D">
      <w:pPr>
        <w:pStyle w:val="7"/>
        <w:spacing w:line="282" w:lineRule="auto"/>
        <w:rPr>
          <w:rFonts w:hint="eastAsia" w:asciiTheme="minorEastAsia" w:hAnsiTheme="minorEastAsia" w:eastAsiaTheme="minorEastAsia" w:cstheme="minorEastAsia"/>
          <w:b/>
          <w:bCs/>
          <w:color w:val="auto"/>
          <w:highlight w:val="none"/>
        </w:rPr>
      </w:pPr>
    </w:p>
    <w:p w14:paraId="666D0E90">
      <w:pPr>
        <w:pStyle w:val="7"/>
        <w:spacing w:line="282" w:lineRule="auto"/>
        <w:rPr>
          <w:rFonts w:hint="eastAsia" w:asciiTheme="minorEastAsia" w:hAnsiTheme="minorEastAsia" w:eastAsiaTheme="minorEastAsia" w:cstheme="minorEastAsia"/>
          <w:b/>
          <w:bCs/>
          <w:color w:val="auto"/>
          <w:highlight w:val="none"/>
        </w:rPr>
      </w:pPr>
    </w:p>
    <w:p w14:paraId="0417E7FD">
      <w:pPr>
        <w:pStyle w:val="7"/>
        <w:spacing w:line="282" w:lineRule="auto"/>
        <w:rPr>
          <w:rFonts w:hint="eastAsia" w:asciiTheme="minorEastAsia" w:hAnsiTheme="minorEastAsia" w:eastAsiaTheme="minorEastAsia" w:cstheme="minorEastAsia"/>
          <w:b/>
          <w:bCs/>
          <w:color w:val="auto"/>
          <w:highlight w:val="none"/>
        </w:rPr>
      </w:pPr>
    </w:p>
    <w:p w14:paraId="669AEA46">
      <w:pPr>
        <w:pStyle w:val="7"/>
        <w:spacing w:line="282" w:lineRule="auto"/>
        <w:rPr>
          <w:rFonts w:hint="eastAsia" w:asciiTheme="minorEastAsia" w:hAnsiTheme="minorEastAsia" w:eastAsiaTheme="minorEastAsia" w:cstheme="minorEastAsia"/>
          <w:b/>
          <w:bCs/>
          <w:color w:val="auto"/>
          <w:highlight w:val="none"/>
        </w:rPr>
      </w:pPr>
    </w:p>
    <w:p w14:paraId="42D72967">
      <w:pPr>
        <w:pStyle w:val="7"/>
        <w:spacing w:line="282" w:lineRule="auto"/>
        <w:jc w:val="both"/>
        <w:rPr>
          <w:rFonts w:hint="eastAsia" w:asciiTheme="minorEastAsia" w:hAnsiTheme="minorEastAsia" w:eastAsiaTheme="minorEastAsia" w:cstheme="minorEastAsia"/>
          <w:b/>
          <w:bCs/>
          <w:color w:val="auto"/>
          <w:highlight w:val="none"/>
        </w:rPr>
      </w:pPr>
    </w:p>
    <w:p w14:paraId="1EF0D99B">
      <w:pPr>
        <w:pStyle w:val="7"/>
        <w:spacing w:line="283" w:lineRule="auto"/>
        <w:rPr>
          <w:rFonts w:hint="eastAsia" w:asciiTheme="minorEastAsia" w:hAnsiTheme="minorEastAsia" w:eastAsiaTheme="minorEastAsia" w:cstheme="minorEastAsia"/>
          <w:b/>
          <w:bCs/>
          <w:color w:val="auto"/>
          <w:highlight w:val="none"/>
        </w:rPr>
      </w:pPr>
    </w:p>
    <w:p w14:paraId="2EF8C0A1">
      <w:pPr>
        <w:spacing w:before="87" w:line="219" w:lineRule="auto"/>
        <w:ind w:left="0" w:leftChars="0" w:firstLine="841" w:firstLineChars="283"/>
        <w:rPr>
          <w:rFonts w:hint="eastAsia" w:asciiTheme="minorEastAsia" w:hAnsiTheme="minorEastAsia" w:eastAsiaTheme="minorEastAsia" w:cstheme="minorEastAsia"/>
          <w:b/>
          <w:bCs/>
          <w:color w:val="auto"/>
          <w:spacing w:val="-2"/>
          <w:sz w:val="30"/>
          <w:szCs w:val="30"/>
          <w:highlight w:val="none"/>
          <w:lang w:val="en-US" w:eastAsia="zh-CN"/>
        </w:rPr>
      </w:pPr>
    </w:p>
    <w:p w14:paraId="5091EA2F">
      <w:pPr>
        <w:spacing w:before="87" w:line="219" w:lineRule="auto"/>
        <w:jc w:val="both"/>
        <w:rPr>
          <w:rFonts w:hint="eastAsia" w:asciiTheme="minorEastAsia" w:hAnsiTheme="minorEastAsia" w:eastAsiaTheme="minorEastAsia" w:cstheme="minorEastAsia"/>
          <w:b/>
          <w:bCs/>
          <w:color w:val="auto"/>
          <w:spacing w:val="-2"/>
          <w:sz w:val="30"/>
          <w:szCs w:val="30"/>
          <w:highlight w:val="none"/>
          <w:lang w:val="en-US" w:eastAsia="zh-CN"/>
        </w:rPr>
      </w:pPr>
    </w:p>
    <w:p w14:paraId="14B0653A">
      <w:pPr>
        <w:spacing w:before="87" w:line="219" w:lineRule="auto"/>
        <w:ind w:firstLine="1486" w:firstLineChars="500"/>
        <w:jc w:val="both"/>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pacing w:val="-2"/>
          <w:sz w:val="30"/>
          <w:szCs w:val="30"/>
          <w:highlight w:val="none"/>
          <w:lang w:val="en-US" w:eastAsia="zh-CN"/>
        </w:rPr>
        <w:t>采    购  人</w:t>
      </w:r>
      <w:r>
        <w:rPr>
          <w:rFonts w:hint="eastAsia" w:asciiTheme="minorEastAsia" w:hAnsiTheme="minorEastAsia" w:eastAsiaTheme="minorEastAsia" w:cstheme="minorEastAsia"/>
          <w:b/>
          <w:bCs/>
          <w:color w:val="auto"/>
          <w:spacing w:val="-2"/>
          <w:sz w:val="30"/>
          <w:szCs w:val="30"/>
          <w:highlight w:val="none"/>
        </w:rPr>
        <w:t>：</w:t>
      </w:r>
      <w:r>
        <w:rPr>
          <w:rFonts w:hint="eastAsia" w:asciiTheme="minorEastAsia" w:hAnsiTheme="minorEastAsia" w:eastAsiaTheme="minorEastAsia" w:cstheme="minorEastAsia"/>
          <w:b/>
          <w:bCs/>
          <w:color w:val="auto"/>
          <w:spacing w:val="-2"/>
          <w:sz w:val="30"/>
          <w:szCs w:val="30"/>
          <w:highlight w:val="none"/>
          <w:lang w:eastAsia="zh-CN"/>
        </w:rPr>
        <w:t>三门峡市湖滨区农业农村局</w:t>
      </w:r>
    </w:p>
    <w:p w14:paraId="780F93AD">
      <w:pPr>
        <w:spacing w:before="320" w:line="219" w:lineRule="auto"/>
        <w:ind w:firstLine="1416" w:firstLineChars="500"/>
        <w:jc w:val="both"/>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pacing w:val="-9"/>
          <w:sz w:val="30"/>
          <w:szCs w:val="30"/>
          <w:highlight w:val="none"/>
          <w:lang w:val="en-US" w:eastAsia="zh-CN"/>
        </w:rPr>
        <w:t>采购</w:t>
      </w:r>
      <w:r>
        <w:rPr>
          <w:rFonts w:hint="eastAsia" w:asciiTheme="minorEastAsia" w:hAnsiTheme="minorEastAsia" w:eastAsiaTheme="minorEastAsia" w:cstheme="minorEastAsia"/>
          <w:b/>
          <w:bCs/>
          <w:color w:val="auto"/>
          <w:spacing w:val="-9"/>
          <w:sz w:val="30"/>
          <w:szCs w:val="30"/>
          <w:highlight w:val="none"/>
        </w:rPr>
        <w:t>代理机构：</w:t>
      </w:r>
      <w:r>
        <w:rPr>
          <w:rFonts w:hint="eastAsia" w:asciiTheme="minorEastAsia" w:hAnsiTheme="minorEastAsia" w:eastAsiaTheme="minorEastAsia" w:cstheme="minorEastAsia"/>
          <w:b/>
          <w:bCs/>
          <w:color w:val="auto"/>
          <w:spacing w:val="-2"/>
          <w:kern w:val="0"/>
          <w:sz w:val="32"/>
          <w:szCs w:val="32"/>
          <w:highlight w:val="none"/>
          <w:u w:val="none"/>
          <w:lang w:eastAsia="zh-CN"/>
        </w:rPr>
        <w:t>中豫建设工程咨询有限公司</w:t>
      </w:r>
    </w:p>
    <w:p w14:paraId="144D15E1">
      <w:pPr>
        <w:spacing w:before="291" w:line="219" w:lineRule="auto"/>
        <w:ind w:firstLine="1386" w:firstLineChars="500"/>
        <w:jc w:val="both"/>
        <w:rPr>
          <w:rFonts w:hint="eastAsia" w:asciiTheme="minorEastAsia" w:hAnsiTheme="minorEastAsia" w:eastAsiaTheme="minorEastAsia" w:cstheme="minorEastAsia"/>
          <w:color w:val="auto"/>
          <w:sz w:val="27"/>
          <w:szCs w:val="27"/>
          <w:highlight w:val="none"/>
          <w:lang w:eastAsia="zh-CN"/>
        </w:rPr>
        <w:sectPr>
          <w:footerReference r:id="rId5" w:type="default"/>
          <w:pgSz w:w="11910" w:h="16840"/>
          <w:pgMar w:top="1431" w:right="1645" w:bottom="1148" w:left="1786" w:header="0" w:footer="1009" w:gutter="0"/>
          <w:cols w:space="720" w:num="1"/>
        </w:sectPr>
      </w:pPr>
      <w:r>
        <w:rPr>
          <w:rFonts w:hint="eastAsia" w:asciiTheme="minorEastAsia" w:hAnsiTheme="minorEastAsia" w:eastAsiaTheme="minorEastAsia" w:cstheme="minorEastAsia"/>
          <w:b/>
          <w:bCs/>
          <w:color w:val="auto"/>
          <w:spacing w:val="-12"/>
          <w:sz w:val="30"/>
          <w:szCs w:val="30"/>
          <w:highlight w:val="none"/>
        </w:rPr>
        <w:t>日</w:t>
      </w:r>
      <w:r>
        <w:rPr>
          <w:rFonts w:hint="eastAsia" w:asciiTheme="minorEastAsia" w:hAnsiTheme="minorEastAsia" w:eastAsiaTheme="minorEastAsia" w:cstheme="minorEastAsia"/>
          <w:b/>
          <w:bCs/>
          <w:color w:val="auto"/>
          <w:spacing w:val="4"/>
          <w:sz w:val="30"/>
          <w:szCs w:val="30"/>
          <w:highlight w:val="none"/>
        </w:rPr>
        <w:t xml:space="preserve"> </w:t>
      </w:r>
      <w:r>
        <w:rPr>
          <w:rFonts w:hint="eastAsia" w:asciiTheme="minorEastAsia" w:hAnsiTheme="minorEastAsia" w:eastAsiaTheme="minorEastAsia" w:cstheme="minorEastAsia"/>
          <w:b/>
          <w:bCs/>
          <w:color w:val="auto"/>
          <w:spacing w:val="4"/>
          <w:sz w:val="30"/>
          <w:szCs w:val="30"/>
          <w:highlight w:val="none"/>
          <w:lang w:val="en-US" w:eastAsia="zh-CN"/>
        </w:rPr>
        <w:t xml:space="preserve">      </w:t>
      </w:r>
      <w:r>
        <w:rPr>
          <w:rFonts w:hint="eastAsia" w:asciiTheme="minorEastAsia" w:hAnsiTheme="minorEastAsia" w:eastAsiaTheme="minorEastAsia" w:cstheme="minorEastAsia"/>
          <w:b/>
          <w:bCs/>
          <w:color w:val="auto"/>
          <w:spacing w:val="4"/>
          <w:sz w:val="30"/>
          <w:szCs w:val="30"/>
          <w:highlight w:val="none"/>
        </w:rPr>
        <w:t xml:space="preserve"> </w:t>
      </w:r>
      <w:r>
        <w:rPr>
          <w:rFonts w:hint="eastAsia" w:asciiTheme="minorEastAsia" w:hAnsiTheme="minorEastAsia" w:eastAsiaTheme="minorEastAsia" w:cstheme="minorEastAsia"/>
          <w:b/>
          <w:bCs/>
          <w:color w:val="auto"/>
          <w:spacing w:val="-12"/>
          <w:sz w:val="30"/>
          <w:szCs w:val="30"/>
          <w:highlight w:val="none"/>
        </w:rPr>
        <w:t>期：</w:t>
      </w:r>
      <w:r>
        <w:rPr>
          <w:rFonts w:hint="eastAsia" w:asciiTheme="minorEastAsia" w:hAnsiTheme="minorEastAsia" w:eastAsiaTheme="minorEastAsia" w:cstheme="minorEastAsia"/>
          <w:b/>
          <w:bCs/>
          <w:color w:val="auto"/>
          <w:spacing w:val="-12"/>
          <w:sz w:val="30"/>
          <w:szCs w:val="30"/>
          <w:highlight w:val="none"/>
          <w:lang w:eastAsia="zh-CN"/>
        </w:rPr>
        <w:t>二〇二</w:t>
      </w:r>
      <w:r>
        <w:rPr>
          <w:rFonts w:hint="eastAsia" w:asciiTheme="minorEastAsia" w:hAnsiTheme="minorEastAsia" w:eastAsiaTheme="minorEastAsia" w:cstheme="minorEastAsia"/>
          <w:b/>
          <w:bCs/>
          <w:color w:val="auto"/>
          <w:spacing w:val="-12"/>
          <w:sz w:val="30"/>
          <w:szCs w:val="30"/>
          <w:highlight w:val="none"/>
          <w:lang w:val="en-US" w:eastAsia="zh-CN"/>
        </w:rPr>
        <w:t>六</w:t>
      </w:r>
      <w:r>
        <w:rPr>
          <w:rFonts w:hint="eastAsia" w:asciiTheme="minorEastAsia" w:hAnsiTheme="minorEastAsia" w:eastAsiaTheme="minorEastAsia" w:cstheme="minorEastAsia"/>
          <w:b/>
          <w:bCs/>
          <w:color w:val="auto"/>
          <w:spacing w:val="-12"/>
          <w:sz w:val="30"/>
          <w:szCs w:val="30"/>
          <w:highlight w:val="none"/>
          <w:lang w:eastAsia="zh-CN"/>
        </w:rPr>
        <w:t>年</w:t>
      </w:r>
      <w:r>
        <w:rPr>
          <w:rFonts w:hint="eastAsia" w:asciiTheme="minorEastAsia" w:hAnsiTheme="minorEastAsia" w:eastAsiaTheme="minorEastAsia" w:cstheme="minorEastAsia"/>
          <w:b/>
          <w:bCs/>
          <w:color w:val="auto"/>
          <w:spacing w:val="-12"/>
          <w:sz w:val="30"/>
          <w:szCs w:val="30"/>
          <w:highlight w:val="none"/>
          <w:lang w:val="en-US" w:eastAsia="zh-CN"/>
        </w:rPr>
        <w:t>六</w:t>
      </w:r>
      <w:r>
        <w:rPr>
          <w:rFonts w:hint="eastAsia" w:asciiTheme="minorEastAsia" w:hAnsiTheme="minorEastAsia" w:eastAsiaTheme="minorEastAsia" w:cstheme="minorEastAsia"/>
          <w:b/>
          <w:bCs/>
          <w:color w:val="auto"/>
          <w:spacing w:val="-12"/>
          <w:sz w:val="30"/>
          <w:szCs w:val="30"/>
          <w:highlight w:val="none"/>
          <w:lang w:eastAsia="zh-CN"/>
        </w:rPr>
        <w:t>月</w:t>
      </w:r>
    </w:p>
    <w:p w14:paraId="12CAA742">
      <w:pPr>
        <w:spacing w:before="166" w:line="221" w:lineRule="auto"/>
        <w:ind w:left="3867"/>
        <w:rPr>
          <w:rFonts w:hint="eastAsia" w:asciiTheme="minorEastAsia" w:hAnsiTheme="minorEastAsia" w:eastAsiaTheme="minorEastAsia" w:cstheme="minorEastAsia"/>
          <w:b/>
          <w:bCs/>
          <w:color w:val="auto"/>
          <w:spacing w:val="-65"/>
          <w:sz w:val="51"/>
          <w:szCs w:val="51"/>
          <w:highlight w:val="none"/>
        </w:rPr>
      </w:pPr>
      <w:r>
        <w:rPr>
          <w:rFonts w:hint="eastAsia" w:asciiTheme="minorEastAsia" w:hAnsiTheme="minorEastAsia" w:eastAsiaTheme="minorEastAsia" w:cstheme="minorEastAsia"/>
          <w:b/>
          <w:bCs/>
          <w:color w:val="auto"/>
          <w:spacing w:val="-65"/>
          <w:sz w:val="51"/>
          <w:szCs w:val="51"/>
          <w:highlight w:val="none"/>
        </w:rPr>
        <w:t>目</w:t>
      </w:r>
      <w:r>
        <w:rPr>
          <w:rFonts w:hint="eastAsia" w:asciiTheme="minorEastAsia" w:hAnsiTheme="minorEastAsia" w:eastAsiaTheme="minorEastAsia" w:cstheme="minorEastAsia"/>
          <w:color w:val="auto"/>
          <w:spacing w:val="74"/>
          <w:sz w:val="51"/>
          <w:szCs w:val="51"/>
          <w:highlight w:val="none"/>
        </w:rPr>
        <w:t xml:space="preserve"> </w:t>
      </w:r>
      <w:r>
        <w:rPr>
          <w:rFonts w:hint="eastAsia" w:asciiTheme="minorEastAsia" w:hAnsiTheme="minorEastAsia" w:eastAsiaTheme="minorEastAsia" w:cstheme="minorEastAsia"/>
          <w:b/>
          <w:bCs/>
          <w:color w:val="auto"/>
          <w:spacing w:val="-65"/>
          <w:sz w:val="51"/>
          <w:szCs w:val="51"/>
          <w:highlight w:val="none"/>
        </w:rPr>
        <w:t>录</w:t>
      </w:r>
    </w:p>
    <w:p w14:paraId="1BBB8455">
      <w:pPr>
        <w:spacing w:before="166" w:line="221" w:lineRule="auto"/>
        <w:ind w:left="3867"/>
        <w:rPr>
          <w:rFonts w:hint="eastAsia" w:asciiTheme="minorEastAsia" w:hAnsiTheme="minorEastAsia" w:eastAsiaTheme="minorEastAsia" w:cstheme="minorEastAsia"/>
          <w:b/>
          <w:bCs/>
          <w:color w:val="auto"/>
          <w:spacing w:val="-65"/>
          <w:sz w:val="51"/>
          <w:szCs w:val="51"/>
          <w:highlight w:val="none"/>
        </w:rPr>
      </w:pPr>
    </w:p>
    <w:p w14:paraId="1797C91F">
      <w:pPr>
        <w:spacing w:before="39" w:line="218" w:lineRule="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pacing w:val="-5"/>
          <w:sz w:val="32"/>
          <w:szCs w:val="32"/>
          <w:highlight w:val="none"/>
        </w:rPr>
        <w:t>第一章  竞争性磋商公告</w:t>
      </w:r>
      <w:r>
        <w:rPr>
          <w:rFonts w:hint="eastAsia" w:asciiTheme="minorEastAsia" w:hAnsiTheme="minorEastAsia" w:eastAsiaTheme="minorEastAsia" w:cstheme="minorEastAsia"/>
          <w:color w:val="auto"/>
          <w:spacing w:val="-5"/>
          <w:sz w:val="32"/>
          <w:szCs w:val="32"/>
          <w:highlight w:val="none"/>
          <w:lang w:val="en-US" w:eastAsia="zh-CN"/>
        </w:rPr>
        <w:t>..............................2</w:t>
      </w:r>
    </w:p>
    <w:p w14:paraId="12A9273A">
      <w:pPr>
        <w:pStyle w:val="7"/>
        <w:spacing w:line="248" w:lineRule="auto"/>
        <w:rPr>
          <w:rFonts w:hint="eastAsia" w:asciiTheme="minorEastAsia" w:hAnsiTheme="minorEastAsia" w:eastAsiaTheme="minorEastAsia" w:cstheme="minorEastAsia"/>
          <w:color w:val="auto"/>
          <w:highlight w:val="none"/>
        </w:rPr>
      </w:pPr>
    </w:p>
    <w:p w14:paraId="4A7C32FB">
      <w:pPr>
        <w:spacing w:before="39" w:line="218"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2"/>
          <w:szCs w:val="32"/>
          <w:highlight w:val="none"/>
        </w:rPr>
        <w:t>第二章</w:t>
      </w:r>
      <w:r>
        <w:rPr>
          <w:rFonts w:hint="eastAsia" w:asciiTheme="minorEastAsia" w:hAnsiTheme="minorEastAsia" w:eastAsiaTheme="minorEastAsia" w:cstheme="minorEastAsia"/>
          <w:color w:val="auto"/>
          <w:spacing w:val="158"/>
          <w:sz w:val="32"/>
          <w:szCs w:val="32"/>
          <w:highlight w:val="none"/>
        </w:rPr>
        <w:t xml:space="preserve"> </w:t>
      </w:r>
      <w:r>
        <w:rPr>
          <w:rFonts w:hint="eastAsia" w:asciiTheme="minorEastAsia" w:hAnsiTheme="minorEastAsia" w:eastAsiaTheme="minorEastAsia" w:cstheme="minorEastAsia"/>
          <w:color w:val="auto"/>
          <w:spacing w:val="-5"/>
          <w:sz w:val="32"/>
          <w:szCs w:val="32"/>
          <w:highlight w:val="none"/>
        </w:rPr>
        <w:t>响应人</w:t>
      </w:r>
      <w:r>
        <w:rPr>
          <w:rFonts w:hint="eastAsia" w:asciiTheme="minorEastAsia" w:hAnsiTheme="minorEastAsia" w:eastAsiaTheme="minorEastAsia" w:cstheme="minorEastAsia"/>
          <w:color w:val="auto"/>
          <w:spacing w:val="-3"/>
          <w:sz w:val="32"/>
          <w:szCs w:val="32"/>
          <w:highlight w:val="none"/>
        </w:rPr>
        <w:t>须知</w:t>
      </w:r>
      <w:r>
        <w:rPr>
          <w:rFonts w:hint="eastAsia" w:asciiTheme="minorEastAsia" w:hAnsiTheme="minorEastAsia" w:eastAsiaTheme="minorEastAsia" w:cstheme="minorEastAsia"/>
          <w:color w:val="auto"/>
          <w:spacing w:val="-5"/>
          <w:sz w:val="32"/>
          <w:szCs w:val="32"/>
          <w:highlight w:val="none"/>
          <w:lang w:val="en-US" w:eastAsia="zh-CN"/>
        </w:rPr>
        <w:t>..................................6</w:t>
      </w:r>
    </w:p>
    <w:p w14:paraId="275F4133">
      <w:pPr>
        <w:pStyle w:val="7"/>
        <w:spacing w:line="254" w:lineRule="auto"/>
        <w:rPr>
          <w:rFonts w:hint="eastAsia" w:asciiTheme="minorEastAsia" w:hAnsiTheme="minorEastAsia" w:eastAsiaTheme="minorEastAsia" w:cstheme="minorEastAsia"/>
          <w:color w:val="auto"/>
          <w:highlight w:val="none"/>
        </w:rPr>
      </w:pPr>
    </w:p>
    <w:p w14:paraId="70FA2B21">
      <w:pPr>
        <w:spacing w:before="39" w:line="218" w:lineRule="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2"/>
          <w:sz w:val="32"/>
          <w:szCs w:val="32"/>
          <w:highlight w:val="none"/>
        </w:rPr>
        <w:t>第三章</w:t>
      </w:r>
      <w:r>
        <w:rPr>
          <w:rFonts w:hint="eastAsia" w:asciiTheme="minorEastAsia" w:hAnsiTheme="minorEastAsia" w:eastAsiaTheme="minorEastAsia" w:cstheme="minorEastAsia"/>
          <w:color w:val="auto"/>
          <w:spacing w:val="158"/>
          <w:sz w:val="32"/>
          <w:szCs w:val="32"/>
          <w:highlight w:val="none"/>
        </w:rPr>
        <w:t xml:space="preserve"> </w:t>
      </w:r>
      <w:r>
        <w:rPr>
          <w:rFonts w:hint="eastAsia" w:asciiTheme="minorEastAsia" w:hAnsiTheme="minorEastAsia" w:eastAsiaTheme="minorEastAsia" w:cstheme="minorEastAsia"/>
          <w:color w:val="auto"/>
          <w:spacing w:val="-2"/>
          <w:sz w:val="32"/>
          <w:szCs w:val="32"/>
          <w:highlight w:val="none"/>
        </w:rPr>
        <w:t>评审标</w:t>
      </w:r>
      <w:r>
        <w:rPr>
          <w:rFonts w:hint="eastAsia" w:asciiTheme="minorEastAsia" w:hAnsiTheme="minorEastAsia" w:eastAsiaTheme="minorEastAsia" w:cstheme="minorEastAsia"/>
          <w:color w:val="auto"/>
          <w:spacing w:val="-2"/>
          <w:sz w:val="32"/>
          <w:szCs w:val="32"/>
          <w:highlight w:val="none"/>
          <w:lang w:val="en-US" w:eastAsia="zh-CN"/>
        </w:rPr>
        <w:t>准</w:t>
      </w:r>
      <w:r>
        <w:rPr>
          <w:rFonts w:hint="eastAsia" w:asciiTheme="minorEastAsia" w:hAnsiTheme="minorEastAsia" w:eastAsiaTheme="minorEastAsia" w:cstheme="minorEastAsia"/>
          <w:color w:val="auto"/>
          <w:spacing w:val="-5"/>
          <w:sz w:val="32"/>
          <w:szCs w:val="32"/>
          <w:highlight w:val="none"/>
          <w:lang w:val="en-US" w:eastAsia="zh-CN"/>
        </w:rPr>
        <w:t>...................................22</w:t>
      </w:r>
    </w:p>
    <w:p w14:paraId="5851FD63">
      <w:pPr>
        <w:pStyle w:val="7"/>
        <w:spacing w:line="254" w:lineRule="auto"/>
        <w:rPr>
          <w:rFonts w:hint="eastAsia" w:asciiTheme="minorEastAsia" w:hAnsiTheme="minorEastAsia" w:eastAsiaTheme="minorEastAsia" w:cstheme="minorEastAsia"/>
          <w:color w:val="auto"/>
          <w:highlight w:val="none"/>
        </w:rPr>
      </w:pPr>
    </w:p>
    <w:p w14:paraId="500F564A">
      <w:pPr>
        <w:spacing w:before="39" w:line="218" w:lineRule="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3"/>
          <w:sz w:val="32"/>
          <w:szCs w:val="32"/>
          <w:highlight w:val="none"/>
        </w:rPr>
        <w:t>第四章</w:t>
      </w:r>
      <w:r>
        <w:rPr>
          <w:rFonts w:hint="eastAsia" w:asciiTheme="minorEastAsia" w:hAnsiTheme="minorEastAsia" w:eastAsiaTheme="minorEastAsia" w:cstheme="minorEastAsia"/>
          <w:color w:val="auto"/>
          <w:spacing w:val="162"/>
          <w:sz w:val="32"/>
          <w:szCs w:val="32"/>
          <w:highlight w:val="none"/>
        </w:rPr>
        <w:t xml:space="preserve"> </w:t>
      </w:r>
      <w:r>
        <w:rPr>
          <w:rFonts w:hint="eastAsia" w:asciiTheme="minorEastAsia" w:hAnsiTheme="minorEastAsia" w:eastAsiaTheme="minorEastAsia" w:cstheme="minorEastAsia"/>
          <w:color w:val="auto"/>
          <w:spacing w:val="-3"/>
          <w:sz w:val="32"/>
          <w:szCs w:val="32"/>
          <w:highlight w:val="none"/>
        </w:rPr>
        <w:t>合同格式</w:t>
      </w:r>
      <w:r>
        <w:rPr>
          <w:rFonts w:hint="eastAsia" w:asciiTheme="minorEastAsia" w:hAnsiTheme="minorEastAsia" w:eastAsiaTheme="minorEastAsia" w:cstheme="minorEastAsia"/>
          <w:color w:val="auto"/>
          <w:spacing w:val="-5"/>
          <w:sz w:val="32"/>
          <w:szCs w:val="32"/>
          <w:highlight w:val="none"/>
          <w:lang w:val="en-US" w:eastAsia="zh-CN"/>
        </w:rPr>
        <w:t>...................................28</w:t>
      </w:r>
    </w:p>
    <w:p w14:paraId="698A9454">
      <w:pPr>
        <w:pStyle w:val="7"/>
        <w:spacing w:line="251" w:lineRule="auto"/>
        <w:rPr>
          <w:rFonts w:hint="eastAsia" w:asciiTheme="minorEastAsia" w:hAnsiTheme="minorEastAsia" w:eastAsiaTheme="minorEastAsia" w:cstheme="minorEastAsia"/>
          <w:color w:val="auto"/>
          <w:highlight w:val="none"/>
        </w:rPr>
      </w:pPr>
    </w:p>
    <w:p w14:paraId="32F2E0D8">
      <w:pPr>
        <w:spacing w:before="39" w:line="218" w:lineRule="auto"/>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4"/>
          <w:sz w:val="32"/>
          <w:szCs w:val="32"/>
          <w:highlight w:val="none"/>
        </w:rPr>
        <w:t>第五章  工程量清单</w:t>
      </w:r>
      <w:r>
        <w:rPr>
          <w:rFonts w:hint="eastAsia" w:asciiTheme="minorEastAsia" w:hAnsiTheme="minorEastAsia" w:eastAsiaTheme="minorEastAsia" w:cstheme="minorEastAsia"/>
          <w:color w:val="auto"/>
          <w:spacing w:val="-5"/>
          <w:sz w:val="32"/>
          <w:szCs w:val="32"/>
          <w:highlight w:val="none"/>
          <w:lang w:val="en-US" w:eastAsia="zh-CN"/>
        </w:rPr>
        <w:t>.................................59</w:t>
      </w:r>
    </w:p>
    <w:p w14:paraId="5C3A1221">
      <w:pPr>
        <w:pStyle w:val="7"/>
        <w:spacing w:line="251" w:lineRule="auto"/>
        <w:rPr>
          <w:rFonts w:hint="eastAsia" w:asciiTheme="minorEastAsia" w:hAnsiTheme="minorEastAsia" w:eastAsiaTheme="minorEastAsia" w:cstheme="minorEastAsia"/>
          <w:color w:val="auto"/>
          <w:highlight w:val="none"/>
        </w:rPr>
      </w:pPr>
    </w:p>
    <w:p w14:paraId="213EF6E6">
      <w:pPr>
        <w:spacing w:before="39" w:line="218" w:lineRule="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pacing w:val="-2"/>
          <w:sz w:val="32"/>
          <w:szCs w:val="32"/>
          <w:highlight w:val="none"/>
        </w:rPr>
        <w:t>第六章</w:t>
      </w:r>
      <w:r>
        <w:rPr>
          <w:rFonts w:hint="eastAsia" w:asciiTheme="minorEastAsia" w:hAnsiTheme="minorEastAsia" w:eastAsiaTheme="minorEastAsia" w:cstheme="minorEastAsia"/>
          <w:color w:val="auto"/>
          <w:spacing w:val="139"/>
          <w:sz w:val="32"/>
          <w:szCs w:val="32"/>
          <w:highlight w:val="none"/>
        </w:rPr>
        <w:t xml:space="preserve"> </w:t>
      </w:r>
      <w:r>
        <w:rPr>
          <w:rFonts w:hint="eastAsia" w:asciiTheme="minorEastAsia" w:hAnsiTheme="minorEastAsia" w:eastAsiaTheme="minorEastAsia" w:cstheme="minorEastAsia"/>
          <w:color w:val="auto"/>
          <w:spacing w:val="-2"/>
          <w:sz w:val="32"/>
          <w:szCs w:val="32"/>
          <w:highlight w:val="none"/>
        </w:rPr>
        <w:t>磋商文件格式</w:t>
      </w:r>
      <w:r>
        <w:rPr>
          <w:rFonts w:hint="eastAsia" w:asciiTheme="minorEastAsia" w:hAnsiTheme="minorEastAsia" w:eastAsiaTheme="minorEastAsia" w:cstheme="minorEastAsia"/>
          <w:color w:val="auto"/>
          <w:spacing w:val="-5"/>
          <w:sz w:val="32"/>
          <w:szCs w:val="32"/>
          <w:highlight w:val="none"/>
          <w:lang w:val="en-US" w:eastAsia="zh-CN"/>
        </w:rPr>
        <w:t>...............................60</w:t>
      </w:r>
    </w:p>
    <w:p w14:paraId="6D45DBB4">
      <w:pPr>
        <w:spacing w:before="105" w:line="219" w:lineRule="auto"/>
        <w:rPr>
          <w:rFonts w:hint="eastAsia" w:asciiTheme="minorEastAsia" w:hAnsiTheme="minorEastAsia" w:eastAsiaTheme="minorEastAsia" w:cstheme="minorEastAsia"/>
          <w:color w:val="auto"/>
          <w:sz w:val="32"/>
          <w:szCs w:val="32"/>
          <w:highlight w:val="none"/>
        </w:rPr>
        <w:sectPr>
          <w:footerReference r:id="rId6" w:type="default"/>
          <w:pgSz w:w="11910" w:h="16840"/>
          <w:pgMar w:top="1431" w:right="1786" w:bottom="871" w:left="1539" w:header="0" w:footer="742" w:gutter="0"/>
          <w:pgNumType w:start="1"/>
          <w:cols w:space="720" w:num="1"/>
        </w:sectPr>
      </w:pPr>
    </w:p>
    <w:p w14:paraId="7F4896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第一章</w:t>
      </w:r>
      <w:r>
        <w:rPr>
          <w:rFonts w:hint="eastAsia" w:asciiTheme="minorEastAsia" w:hAnsiTheme="minorEastAsia" w:eastAsiaTheme="minorEastAsia" w:cstheme="minorEastAsia"/>
          <w:color w:val="auto"/>
          <w:spacing w:val="31"/>
          <w:sz w:val="36"/>
          <w:szCs w:val="36"/>
          <w:highlight w:val="none"/>
        </w:rPr>
        <w:t xml:space="preserve">   </w:t>
      </w:r>
      <w:r>
        <w:rPr>
          <w:rFonts w:hint="eastAsia" w:asciiTheme="minorEastAsia" w:hAnsiTheme="minorEastAsia" w:eastAsiaTheme="minorEastAsia" w:cstheme="minorEastAsia"/>
          <w:b/>
          <w:bCs/>
          <w:color w:val="auto"/>
          <w:spacing w:val="-2"/>
          <w:sz w:val="36"/>
          <w:szCs w:val="36"/>
          <w:highlight w:val="none"/>
        </w:rPr>
        <w:t>竞争性磋商公告</w:t>
      </w:r>
    </w:p>
    <w:p w14:paraId="7B907784">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p>
    <w:p w14:paraId="793B1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2026年湖滨区日光温室修护提升项目的潜在响应人应在三门峡市公共资源交易中心网（网址：</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"http://gzjy.smx.gov.cn/%EF%BC%89%E8%8E%B7%E5%8F%96%E7%A3%8B%E5%95%86%E6%96%87%E4%BB%B6%EF%BC%8C%E5%B9%B6%E4%BA%8E2024%E5%B9%B4"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http://gzjy.smx.gov.cn/）获取磋商文件，并于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6月18日8时30分（北京时间）前递交磋商文件。</w:t>
      </w:r>
    </w:p>
    <w:p w14:paraId="3CB77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一、项目基本情况：</w:t>
      </w:r>
    </w:p>
    <w:p w14:paraId="1DB26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1、项目编号：SGZ[2026]161-ZC105-1</w:t>
      </w:r>
    </w:p>
    <w:p w14:paraId="40EB4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2、项目名称：2026年湖滨区日光温室修护提升项目</w:t>
      </w:r>
    </w:p>
    <w:p w14:paraId="09455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3、采购方式：竞争性磋商</w:t>
      </w:r>
    </w:p>
    <w:p w14:paraId="5B1F7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4、预算金额：3437375.45元   </w:t>
      </w:r>
    </w:p>
    <w:p w14:paraId="251386A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最高限价：3437375.45元</w:t>
      </w:r>
    </w:p>
    <w:tbl>
      <w:tblPr>
        <w:tblStyle w:val="19"/>
        <w:tblW w:w="98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9"/>
        <w:gridCol w:w="2325"/>
        <w:gridCol w:w="2676"/>
        <w:gridCol w:w="1819"/>
        <w:gridCol w:w="2118"/>
      </w:tblGrid>
      <w:tr w14:paraId="7D591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0" w:hRule="atLeast"/>
          <w:jc w:val="center"/>
        </w:trPr>
        <w:tc>
          <w:tcPr>
            <w:tcW w:w="95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8FF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2325"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55C0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包号</w:t>
            </w:r>
          </w:p>
        </w:tc>
        <w:tc>
          <w:tcPr>
            <w:tcW w:w="2676"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DF1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包名称</w:t>
            </w:r>
          </w:p>
        </w:tc>
        <w:tc>
          <w:tcPr>
            <w:tcW w:w="181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D559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包预算（元）</w:t>
            </w:r>
          </w:p>
        </w:tc>
        <w:tc>
          <w:tcPr>
            <w:tcW w:w="211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3501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包最高限价（元）</w:t>
            </w:r>
          </w:p>
        </w:tc>
      </w:tr>
      <w:tr w14:paraId="3895C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24" w:hRule="atLeast"/>
          <w:jc w:val="center"/>
        </w:trPr>
        <w:tc>
          <w:tcPr>
            <w:tcW w:w="95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7B4E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32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523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SGZ[2026]161-ZC105-1</w:t>
            </w:r>
          </w:p>
        </w:tc>
        <w:tc>
          <w:tcPr>
            <w:tcW w:w="26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12B5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2026年湖滨区日光温室修护提升项目</w:t>
            </w:r>
          </w:p>
        </w:tc>
        <w:tc>
          <w:tcPr>
            <w:tcW w:w="181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7990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3437375.45</w:t>
            </w:r>
          </w:p>
        </w:tc>
        <w:tc>
          <w:tcPr>
            <w:tcW w:w="21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1F8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3437375.45</w:t>
            </w:r>
          </w:p>
        </w:tc>
      </w:tr>
    </w:tbl>
    <w:p w14:paraId="47146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5、采购需求（包括但不限于标的的名称、数量、简要技术需求或服务要求等）：</w:t>
      </w:r>
    </w:p>
    <w:p w14:paraId="6922B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5.1、工程概况：本项目为2026年湖滨区日光温室修护提升项目，主要施工内容包含高庙乡王家岭村温室大棚修护，磁钟乡寺庄村、南鹿坡村、磁钟村、赵家后村温室大棚修护等；具体内容详见工程量清单。</w:t>
      </w:r>
    </w:p>
    <w:p w14:paraId="37967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5.2、资金来源：财政资金，已落实</w:t>
      </w:r>
    </w:p>
    <w:p w14:paraId="7D691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5.3、项目地点：三门峡市湖滨区 </w:t>
      </w:r>
    </w:p>
    <w:p w14:paraId="49F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5.4、计划工期：60日历天</w:t>
      </w:r>
    </w:p>
    <w:p w14:paraId="47ED6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5.5、质量要求：</w:t>
      </w:r>
      <w:r>
        <w:rPr>
          <w:rFonts w:hint="eastAsia" w:asciiTheme="minorEastAsia" w:hAnsiTheme="minorEastAsia" w:eastAsiaTheme="minorEastAsia" w:cstheme="minorEastAsia"/>
          <w:snapToGrid/>
          <w:color w:val="auto"/>
          <w:kern w:val="2"/>
          <w:sz w:val="24"/>
          <w:szCs w:val="24"/>
          <w:highlight w:val="none"/>
          <w:lang w:eastAsia="zh-CN"/>
        </w:rPr>
        <w:t>达到国家现行工程施工质量验收规范合格标准</w:t>
      </w:r>
    </w:p>
    <w:p w14:paraId="6CC69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6、合同履约期限：60日历天</w:t>
      </w:r>
    </w:p>
    <w:p w14:paraId="0C818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7、本项目是否接受联合体投标：否</w:t>
      </w:r>
    </w:p>
    <w:p w14:paraId="53551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8、是否接受进口产品：否</w:t>
      </w:r>
    </w:p>
    <w:p w14:paraId="2AD1A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9、是否专门面向中小企业：是</w:t>
      </w:r>
    </w:p>
    <w:p w14:paraId="0AC83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二、申请人资格要求：</w:t>
      </w:r>
    </w:p>
    <w:p w14:paraId="506BE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1、满足《中华人民共和国政府采购法》第二十二条规定；</w:t>
      </w:r>
    </w:p>
    <w:p w14:paraId="0297A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2、落实政府采购政策满足的资格要求：</w:t>
      </w:r>
    </w:p>
    <w:p w14:paraId="5297E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根据《政府采购促进中小企业发展管理办法》（财库〔2020〕46号）规定，本项目专门面向中小企业采购,同时供应商须提供《中小企业声明函》；</w:t>
      </w:r>
    </w:p>
    <w:p w14:paraId="6B860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3、本项目的特定资格要求</w:t>
      </w:r>
    </w:p>
    <w:p w14:paraId="219CDA97">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1</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 xml:space="preserve">须具备独立的法人资格，提供有效的营业执照； </w:t>
      </w:r>
    </w:p>
    <w:p w14:paraId="4FFD5C53">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2</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须具备建筑工程施工总承包叁级（含叁级）以上资质；具有有效的安全生产许可证；并在人员、设备、资金等方面具有相应的施工能力；</w:t>
      </w:r>
    </w:p>
    <w:p w14:paraId="184BAA53">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3拟派项目经理须具备建筑工程专业贰级（含贰级）以上注册建造师资格，具有有效的安全生产考核合格证书，且无在建和新承接工程（</w:t>
      </w:r>
      <w:r>
        <w:rPr>
          <w:rFonts w:hint="eastAsia" w:asciiTheme="minorEastAsia" w:hAnsiTheme="minorEastAsia" w:eastAsiaTheme="minorEastAsia" w:cstheme="minorEastAsia"/>
          <w:snapToGrid/>
          <w:color w:val="auto"/>
          <w:kern w:val="2"/>
          <w:sz w:val="24"/>
          <w:szCs w:val="24"/>
          <w:highlight w:val="none"/>
          <w:lang w:val="en-US" w:eastAsia="zh-CN"/>
        </w:rPr>
        <w:t>供应商</w:t>
      </w:r>
      <w:r>
        <w:rPr>
          <w:rFonts w:hint="eastAsia" w:asciiTheme="minorEastAsia" w:hAnsiTheme="minorEastAsia" w:eastAsiaTheme="minorEastAsia" w:cstheme="minorEastAsia"/>
          <w:snapToGrid/>
          <w:color w:val="auto"/>
          <w:kern w:val="2"/>
          <w:sz w:val="24"/>
          <w:szCs w:val="24"/>
          <w:highlight w:val="none"/>
          <w:lang w:eastAsia="zh-CN"/>
        </w:rPr>
        <w:t>出具加盖企业公章证明），提供劳动合同和参加社会养老保险的缴费证明；</w:t>
      </w:r>
    </w:p>
    <w:p w14:paraId="0519237C">
      <w:pPr>
        <w:spacing w:line="360" w:lineRule="auto"/>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4</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color w:val="auto"/>
          <w:sz w:val="24"/>
          <w:szCs w:val="24"/>
          <w:highlight w:val="none"/>
          <w:lang w:val="en-US" w:eastAsia="zh-CN"/>
        </w:rPr>
        <w:t>；</w:t>
      </w:r>
    </w:p>
    <w:p w14:paraId="6A0D8879">
      <w:pPr>
        <w:spacing w:line="360" w:lineRule="auto"/>
        <w:ind w:firstLine="484" w:firstLineChars="202"/>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5根据《关于在政府采购活动中查询及使用信用记录有关问题的通知》(财库[2016]125号)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p>
    <w:p w14:paraId="2D45FE17">
      <w:pPr>
        <w:spacing w:line="360" w:lineRule="auto"/>
        <w:ind w:firstLine="484" w:firstLineChars="202"/>
        <w:rPr>
          <w:rFonts w:hint="eastAsia" w:ascii="宋体" w:hAnsi="宋体" w:eastAsia="宋体" w:cs="宋体"/>
          <w:sz w:val="24"/>
          <w:szCs w:val="24"/>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6本项目不接受联合体磋商</w:t>
      </w:r>
      <w:r>
        <w:rPr>
          <w:rFonts w:hint="eastAsia" w:asciiTheme="minorEastAsia" w:hAnsiTheme="minorEastAsia" w:eastAsiaTheme="minorEastAsia" w:cstheme="minorEastAsia"/>
          <w:color w:val="auto"/>
          <w:spacing w:val="-3"/>
          <w:sz w:val="24"/>
          <w:szCs w:val="24"/>
          <w:highlight w:val="none"/>
          <w:lang w:eastAsia="zh-CN"/>
        </w:rPr>
        <w:t>。</w:t>
      </w:r>
    </w:p>
    <w:p w14:paraId="0DF13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注：本项目实行资格后审，资格审查的具体要求见竞争性磋商文件。</w:t>
      </w:r>
    </w:p>
    <w:p w14:paraId="58DB3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三、获取采购文件：</w:t>
      </w:r>
    </w:p>
    <w:p w14:paraId="7FEA4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1、时间：</w:t>
      </w:r>
      <w:r>
        <w:rPr>
          <w:rFonts w:hint="eastAsia" w:ascii="宋体" w:hAnsi="宋体" w:eastAsia="宋体" w:cs="宋体"/>
          <w:sz w:val="24"/>
          <w:szCs w:val="24"/>
          <w:highlight w:val="none"/>
          <w:lang w:val="en-US" w:eastAsia="zh-CN"/>
        </w:rPr>
        <w:t>2026年6月6日至6月17日</w:t>
      </w:r>
      <w:r>
        <w:rPr>
          <w:rFonts w:hint="eastAsia" w:ascii="宋体" w:hAnsi="宋体" w:eastAsia="宋体" w:cs="宋体"/>
          <w:sz w:val="24"/>
          <w:szCs w:val="24"/>
          <w:lang w:val="en-US" w:eastAsia="zh-CN"/>
        </w:rPr>
        <w:t>，每天上午00:00至12:00，下午12:00至23:59（北京时间，法定节假日除外。）</w:t>
      </w:r>
    </w:p>
    <w:p w14:paraId="1CABB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2、地点：三门峡市公共资源交易中心网（网址：http://gzjy.smx.gov.cn/）</w:t>
      </w:r>
    </w:p>
    <w:p w14:paraId="29478D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4A010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注：根据《关于进一步加强公共资源交易管理持续优化营商环境的通知》（三公管办〔2020〕2号）文件的要求,招标（磋商）文件费用不再收取。</w:t>
      </w:r>
    </w:p>
    <w:p w14:paraId="39239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4、售价：0元。</w:t>
      </w:r>
    </w:p>
    <w:p w14:paraId="03C7E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四、响应文件提交：</w:t>
      </w:r>
    </w:p>
    <w:p w14:paraId="303E4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1、截止时间：</w:t>
      </w:r>
      <w:r>
        <w:rPr>
          <w:rFonts w:hint="eastAsia" w:ascii="宋体" w:hAnsi="宋体" w:eastAsia="宋体" w:cs="宋体"/>
          <w:sz w:val="24"/>
          <w:szCs w:val="24"/>
          <w:highlight w:val="none"/>
          <w:lang w:val="en-US" w:eastAsia="zh-CN"/>
        </w:rPr>
        <w:t>2026年6月18日8时30分（北京时间）</w:t>
      </w:r>
    </w:p>
    <w:p w14:paraId="1C1B3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2、地点：三门峡市公共资源交易中心网（网址：http://gzjy.smx.gov.cn/）</w:t>
      </w:r>
    </w:p>
    <w:p w14:paraId="4039F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五、响应文件开启：</w:t>
      </w:r>
    </w:p>
    <w:p w14:paraId="72BC7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1、时间：</w:t>
      </w:r>
      <w:r>
        <w:rPr>
          <w:rFonts w:hint="eastAsia" w:ascii="宋体" w:hAnsi="宋体" w:eastAsia="宋体" w:cs="宋体"/>
          <w:sz w:val="24"/>
          <w:szCs w:val="24"/>
          <w:highlight w:val="none"/>
          <w:lang w:val="en-US" w:eastAsia="zh-CN"/>
        </w:rPr>
        <w:t>2026年6月18日8时30分（北京时间）</w:t>
      </w:r>
    </w:p>
    <w:p w14:paraId="30667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pacing w:val="-3"/>
          <w:sz w:val="24"/>
          <w:szCs w:val="24"/>
          <w:highlight w:val="none"/>
        </w:rPr>
      </w:pPr>
      <w:r>
        <w:rPr>
          <w:rFonts w:hint="eastAsia" w:ascii="宋体" w:hAnsi="宋体" w:eastAsia="宋体" w:cs="宋体"/>
          <w:sz w:val="24"/>
          <w:szCs w:val="24"/>
          <w:lang w:val="en-US" w:eastAsia="zh-CN"/>
        </w:rPr>
        <w:t>2、地点：</w:t>
      </w:r>
      <w:r>
        <w:rPr>
          <w:rFonts w:hint="eastAsia" w:asciiTheme="minorEastAsia" w:hAnsiTheme="minorEastAsia" w:eastAsiaTheme="minorEastAsia" w:cstheme="minorEastAsia"/>
          <w:color w:val="auto"/>
          <w:spacing w:val="-3"/>
          <w:sz w:val="24"/>
          <w:szCs w:val="24"/>
          <w:highlight w:val="none"/>
        </w:rPr>
        <w:t>三门峡市公共资源交易中心五楼开标区</w:t>
      </w:r>
    </w:p>
    <w:p w14:paraId="2C03C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六、发布公告的媒介及公告期限：</w:t>
      </w:r>
    </w:p>
    <w:p w14:paraId="1CC1DE71">
      <w:pPr>
        <w:numPr>
          <w:ilvl w:val="0"/>
          <w:numId w:val="0"/>
        </w:numPr>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本次磋商公告同时在《</w:t>
      </w:r>
      <w:r>
        <w:rPr>
          <w:rFonts w:hint="eastAsia" w:asciiTheme="minorEastAsia" w:hAnsiTheme="minorEastAsia" w:eastAsiaTheme="minorEastAsia" w:cstheme="minorEastAsia"/>
          <w:color w:val="auto"/>
          <w:spacing w:val="-3"/>
          <w:sz w:val="24"/>
          <w:szCs w:val="24"/>
          <w:highlight w:val="none"/>
          <w:lang w:val="en-US" w:eastAsia="zh-CN"/>
        </w:rPr>
        <w:t>河南省政府采购网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、《中国采购与招标网》</w:t>
      </w:r>
      <w:r>
        <w:rPr>
          <w:rFonts w:hint="eastAsia" w:asciiTheme="minorEastAsia" w:hAnsiTheme="minorEastAsia" w:eastAsiaTheme="minorEastAsia" w:cstheme="minorEastAsia"/>
          <w:color w:val="auto"/>
          <w:spacing w:val="-3"/>
          <w:sz w:val="24"/>
          <w:szCs w:val="24"/>
          <w:highlight w:val="none"/>
        </w:rPr>
        <w:t>、《中国招标投标公共服务平台》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《三门峡市公共资源交易中心网》上发布。</w:t>
      </w:r>
    </w:p>
    <w:p w14:paraId="06E88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七、其他补充事宜</w:t>
      </w:r>
    </w:p>
    <w:p w14:paraId="5109A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1、供应商应仔细阅读操作手册，在本公告中要求的截止时间前完成竞争性磋商响应文件的上传工作，并充分考虑人为操作等因素，因供应商操作不当造成的无法投标等一切后果，由供应商自行承担。</w:t>
      </w:r>
    </w:p>
    <w:p w14:paraId="45F73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2、磋商所发生一切费用由各供应商自行承担，并承担相应的风险和责任。</w:t>
      </w:r>
    </w:p>
    <w:p w14:paraId="45B6D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3、本项目不组织供应商踏勘现场。</w:t>
      </w:r>
    </w:p>
    <w:p w14:paraId="7E65D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4、本项目无论中标与否，均不退还响应文件。</w:t>
      </w:r>
    </w:p>
    <w:p w14:paraId="68964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5、本项目资格评审和业绩以响应文件为准，响应人可使用电子营业执照。</w:t>
      </w:r>
    </w:p>
    <w:p w14:paraId="556A0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（1）资格评（预）审部分：资格评（预）审以响应文件为准，其上传资料真实性由响应人自行承担，同时，响应人要完善主体库。</w:t>
      </w:r>
    </w:p>
    <w:p w14:paraId="4D8CF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（2）评标打分部分：评标打分部分仍按照100分制原则进行，涉及到资格审查、企业荣誉、人员业绩、企业业绩等计分部分时，以投标单位自行上传到响应文件中的相应内容为准。</w:t>
      </w:r>
    </w:p>
    <w:p w14:paraId="4F743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响应文件编制部分：在磋商文件中要求响应人按照响应文件格式进行响应文件编制，在响应文件编制时，应明确将投标单位企业基本情况、资质人员情况、财务情况、业绩情况编入响应文件，便于进行资格审查及评标打分。</w:t>
      </w:r>
    </w:p>
    <w:p w14:paraId="2AC4B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温馨提示：本项目为电子化、无纸化交易项目，开标时不再接受任何纸质资料，为保证您能投标成功，请需仔细阅读竞争性磋商文件和三门峡市公共资源交易中心官网业务办理指南。</w:t>
      </w:r>
    </w:p>
    <w:p w14:paraId="1A72F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八、凡对本次磋商提出询问，请按照以下方式联系：</w:t>
      </w:r>
    </w:p>
    <w:p w14:paraId="42DBB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1、采购人信息：</w:t>
      </w:r>
    </w:p>
    <w:p w14:paraId="78A0E4C5">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三门峡市湖滨区农业农村局</w:t>
      </w:r>
    </w:p>
    <w:p w14:paraId="7901E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地址：三门峡市湖滨区科技创新服务大厦12楼</w:t>
      </w:r>
    </w:p>
    <w:p w14:paraId="68CC6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联系人：</w:t>
      </w:r>
      <w:r>
        <w:rPr>
          <w:rFonts w:hint="eastAsia" w:ascii="宋体" w:hAnsi="宋体" w:cs="宋体"/>
          <w:color w:val="000000"/>
          <w:sz w:val="24"/>
          <w:lang w:val="en-US" w:eastAsia="zh-CN"/>
        </w:rPr>
        <w:t xml:space="preserve">宋女士 </w:t>
      </w:r>
    </w:p>
    <w:p w14:paraId="5D3F8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联系电话：</w:t>
      </w:r>
      <w:r>
        <w:rPr>
          <w:rFonts w:hint="eastAsia" w:ascii="宋体" w:hAnsi="宋体" w:eastAsia="宋体" w:cs="宋体"/>
          <w:color w:val="000000"/>
          <w:sz w:val="24"/>
          <w:highlight w:val="none"/>
          <w:lang w:val="en-US" w:eastAsia="zh-CN"/>
        </w:rPr>
        <w:t>15936875277</w:t>
      </w:r>
    </w:p>
    <w:p w14:paraId="510946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采购代理机构信息：</w:t>
      </w:r>
    </w:p>
    <w:p w14:paraId="0D816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textAlignment w:val="auto"/>
        <w:rPr>
          <w:rFonts w:hint="eastAsia" w:ascii="宋体" w:hAnsi="宋体" w:eastAsia="宋体" w:cs="宋体"/>
          <w:sz w:val="24"/>
          <w:szCs w:val="24"/>
        </w:rPr>
      </w:pPr>
      <w:r>
        <w:rPr>
          <w:rFonts w:hint="eastAsia" w:asciiTheme="minorEastAsia" w:hAnsiTheme="minorEastAsia" w:cstheme="minorEastAsia"/>
          <w:color w:val="auto"/>
          <w:spacing w:val="-3"/>
          <w:sz w:val="24"/>
          <w:szCs w:val="24"/>
          <w:highlight w:val="none"/>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中豫建设工程咨询有限公司</w:t>
      </w:r>
    </w:p>
    <w:p w14:paraId="12121D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cs="宋体"/>
          <w:color w:val="000000"/>
          <w:sz w:val="24"/>
        </w:rPr>
        <w:t>河南自贸试验区郑州片区（郑东）榆林北路36号1号楼15层1516号</w:t>
      </w:r>
    </w:p>
    <w:p w14:paraId="22E46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联系人：郭先生</w:t>
      </w:r>
    </w:p>
    <w:p w14:paraId="4D6EDF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联系方式：15139805557</w:t>
      </w:r>
    </w:p>
    <w:p w14:paraId="417F2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09914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项目联系人：郭先生</w:t>
      </w:r>
    </w:p>
    <w:p w14:paraId="486D1E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联系方式：15139805557</w:t>
      </w:r>
    </w:p>
    <w:p w14:paraId="59A41174">
      <w:pPr>
        <w:spacing w:line="360" w:lineRule="auto"/>
        <w:ind w:firstLine="467" w:firstLineChars="202"/>
        <w:rPr>
          <w:rFonts w:hint="eastAsia" w:asciiTheme="minorEastAsia" w:hAnsiTheme="minorEastAsia" w:eastAsiaTheme="minorEastAsia" w:cstheme="minorEastAsia"/>
          <w:b/>
          <w:bCs/>
          <w:color w:val="auto"/>
          <w:spacing w:val="-10"/>
          <w:sz w:val="25"/>
          <w:szCs w:val="25"/>
          <w:highlight w:val="none"/>
        </w:rPr>
      </w:pPr>
    </w:p>
    <w:p w14:paraId="64F7D91A">
      <w:pPr>
        <w:spacing w:line="360" w:lineRule="auto"/>
        <w:ind w:firstLine="467" w:firstLineChars="202"/>
        <w:rPr>
          <w:rFonts w:hint="eastAsia" w:asciiTheme="minorEastAsia" w:hAnsiTheme="minorEastAsia" w:eastAsiaTheme="minorEastAsia" w:cstheme="minorEastAsia"/>
          <w:b/>
          <w:bCs/>
          <w:color w:val="auto"/>
          <w:spacing w:val="-10"/>
          <w:sz w:val="25"/>
          <w:szCs w:val="25"/>
          <w:highlight w:val="none"/>
        </w:rPr>
      </w:pPr>
    </w:p>
    <w:p w14:paraId="610D23B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sectPr>
          <w:footerReference r:id="rId7" w:type="default"/>
          <w:pgSz w:w="11910" w:h="16840"/>
          <w:pgMar w:top="1431" w:right="1175" w:bottom="871" w:left="1385" w:header="0" w:footer="742" w:gutter="0"/>
          <w:cols w:space="720" w:num="1"/>
        </w:sectPr>
      </w:pPr>
    </w:p>
    <w:p w14:paraId="11FECFF9">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第二章   响应人须知</w:t>
      </w:r>
    </w:p>
    <w:p w14:paraId="6BC6DBAB">
      <w:pPr>
        <w:pStyle w:val="7"/>
        <w:spacing w:line="289" w:lineRule="auto"/>
        <w:rPr>
          <w:rFonts w:hint="eastAsia" w:asciiTheme="minorEastAsia" w:hAnsiTheme="minorEastAsia" w:eastAsiaTheme="minorEastAsia" w:cstheme="minorEastAsia"/>
          <w:color w:val="auto"/>
          <w:highlight w:val="none"/>
        </w:rPr>
      </w:pPr>
    </w:p>
    <w:p w14:paraId="2AB5CD98">
      <w:pPr>
        <w:spacing w:before="81" w:line="219" w:lineRule="auto"/>
        <w:ind w:left="3608"/>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1"/>
          <w:sz w:val="25"/>
          <w:szCs w:val="25"/>
          <w:highlight w:val="none"/>
        </w:rPr>
        <w:t>响应人须知前附表</w:t>
      </w:r>
    </w:p>
    <w:p w14:paraId="3E97EB3B">
      <w:pPr>
        <w:spacing w:line="183" w:lineRule="exact"/>
        <w:rPr>
          <w:rFonts w:hint="eastAsia" w:asciiTheme="minorEastAsia" w:hAnsiTheme="minorEastAsia" w:eastAsiaTheme="minorEastAsia" w:cstheme="minorEastAsia"/>
          <w:color w:val="auto"/>
          <w:highlight w:val="none"/>
        </w:rPr>
      </w:pPr>
    </w:p>
    <w:tbl>
      <w:tblPr>
        <w:tblStyle w:val="33"/>
        <w:tblW w:w="9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0"/>
        <w:gridCol w:w="2277"/>
        <w:gridCol w:w="6248"/>
      </w:tblGrid>
      <w:tr w14:paraId="7FFE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14" w:type="dxa"/>
            <w:gridSpan w:val="2"/>
            <w:vAlign w:val="top"/>
          </w:tcPr>
          <w:p w14:paraId="5E5D132B">
            <w:pPr>
              <w:pStyle w:val="34"/>
              <w:spacing w:before="145" w:line="219" w:lineRule="auto"/>
              <w:ind w:left="15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条款</w:t>
            </w:r>
          </w:p>
        </w:tc>
        <w:tc>
          <w:tcPr>
            <w:tcW w:w="2277" w:type="dxa"/>
            <w:vAlign w:val="top"/>
          </w:tcPr>
          <w:p w14:paraId="70DC82EB">
            <w:pPr>
              <w:pStyle w:val="34"/>
              <w:spacing w:before="164" w:line="219" w:lineRule="auto"/>
              <w:ind w:left="7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条款号</w:t>
            </w:r>
          </w:p>
        </w:tc>
        <w:tc>
          <w:tcPr>
            <w:tcW w:w="6248" w:type="dxa"/>
            <w:vAlign w:val="top"/>
          </w:tcPr>
          <w:p w14:paraId="293058D3">
            <w:pPr>
              <w:pStyle w:val="34"/>
              <w:spacing w:before="164" w:line="219" w:lineRule="auto"/>
              <w:ind w:left="264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r>
      <w:tr w14:paraId="640E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814" w:type="dxa"/>
            <w:gridSpan w:val="2"/>
            <w:vAlign w:val="top"/>
          </w:tcPr>
          <w:p w14:paraId="1034F5D4">
            <w:pPr>
              <w:spacing w:line="259" w:lineRule="auto"/>
              <w:rPr>
                <w:rFonts w:hint="eastAsia" w:asciiTheme="minorEastAsia" w:hAnsiTheme="minorEastAsia" w:eastAsiaTheme="minorEastAsia" w:cstheme="minorEastAsia"/>
                <w:color w:val="auto"/>
                <w:sz w:val="21"/>
                <w:highlight w:val="none"/>
              </w:rPr>
            </w:pPr>
          </w:p>
          <w:p w14:paraId="63E788E0">
            <w:pPr>
              <w:spacing w:line="259" w:lineRule="auto"/>
              <w:rPr>
                <w:rFonts w:hint="eastAsia" w:asciiTheme="minorEastAsia" w:hAnsiTheme="minorEastAsia" w:eastAsiaTheme="minorEastAsia" w:cstheme="minorEastAsia"/>
                <w:color w:val="auto"/>
                <w:sz w:val="21"/>
                <w:highlight w:val="none"/>
              </w:rPr>
            </w:pPr>
          </w:p>
          <w:p w14:paraId="34FAE4B3">
            <w:pPr>
              <w:spacing w:line="259" w:lineRule="auto"/>
              <w:rPr>
                <w:rFonts w:hint="eastAsia" w:asciiTheme="minorEastAsia" w:hAnsiTheme="minorEastAsia" w:eastAsiaTheme="minorEastAsia" w:cstheme="minorEastAsia"/>
                <w:color w:val="auto"/>
                <w:sz w:val="21"/>
                <w:highlight w:val="none"/>
              </w:rPr>
            </w:pPr>
          </w:p>
          <w:p w14:paraId="7F71F171">
            <w:pPr>
              <w:spacing w:line="260" w:lineRule="auto"/>
              <w:rPr>
                <w:rFonts w:hint="eastAsia" w:asciiTheme="minorEastAsia" w:hAnsiTheme="minorEastAsia" w:eastAsiaTheme="minorEastAsia" w:cstheme="minorEastAsia"/>
                <w:color w:val="auto"/>
                <w:sz w:val="21"/>
                <w:highlight w:val="none"/>
              </w:rPr>
            </w:pPr>
          </w:p>
          <w:p w14:paraId="5D84F9B3">
            <w:pPr>
              <w:pStyle w:val="34"/>
              <w:spacing w:before="78" w:line="184"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277" w:type="dxa"/>
            <w:vAlign w:val="top"/>
          </w:tcPr>
          <w:p w14:paraId="5AE051D3">
            <w:pPr>
              <w:spacing w:line="243" w:lineRule="auto"/>
              <w:rPr>
                <w:rFonts w:hint="eastAsia" w:asciiTheme="minorEastAsia" w:hAnsiTheme="minorEastAsia" w:eastAsiaTheme="minorEastAsia" w:cstheme="minorEastAsia"/>
                <w:color w:val="auto"/>
                <w:sz w:val="21"/>
                <w:highlight w:val="none"/>
              </w:rPr>
            </w:pPr>
          </w:p>
          <w:p w14:paraId="4A322343">
            <w:pPr>
              <w:spacing w:line="244" w:lineRule="auto"/>
              <w:rPr>
                <w:rFonts w:hint="eastAsia" w:asciiTheme="minorEastAsia" w:hAnsiTheme="minorEastAsia" w:eastAsiaTheme="minorEastAsia" w:cstheme="minorEastAsia"/>
                <w:color w:val="auto"/>
                <w:sz w:val="21"/>
                <w:highlight w:val="none"/>
              </w:rPr>
            </w:pPr>
          </w:p>
          <w:p w14:paraId="3745CCB0">
            <w:pPr>
              <w:spacing w:line="244" w:lineRule="auto"/>
              <w:rPr>
                <w:rFonts w:hint="eastAsia" w:asciiTheme="minorEastAsia" w:hAnsiTheme="minorEastAsia" w:eastAsiaTheme="minorEastAsia" w:cstheme="minorEastAsia"/>
                <w:color w:val="auto"/>
                <w:sz w:val="21"/>
                <w:highlight w:val="none"/>
              </w:rPr>
            </w:pPr>
          </w:p>
          <w:p w14:paraId="7A20C0E0">
            <w:pPr>
              <w:spacing w:line="244" w:lineRule="auto"/>
              <w:rPr>
                <w:rFonts w:hint="eastAsia" w:asciiTheme="minorEastAsia" w:hAnsiTheme="minorEastAsia" w:eastAsiaTheme="minorEastAsia" w:cstheme="minorEastAsia"/>
                <w:color w:val="auto"/>
                <w:sz w:val="21"/>
                <w:highlight w:val="none"/>
              </w:rPr>
            </w:pPr>
          </w:p>
          <w:p w14:paraId="56F475A4">
            <w:pPr>
              <w:pStyle w:val="34"/>
              <w:spacing w:before="78" w:line="219" w:lineRule="auto"/>
              <w:ind w:left="77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val="en-US" w:eastAsia="zh-CN"/>
              </w:rPr>
              <w:t>采购</w:t>
            </w:r>
            <w:r>
              <w:rPr>
                <w:rFonts w:hint="eastAsia" w:asciiTheme="minorEastAsia" w:hAnsiTheme="minorEastAsia" w:eastAsiaTheme="minorEastAsia" w:cstheme="minorEastAsia"/>
                <w:color w:val="auto"/>
                <w:spacing w:val="-2"/>
                <w:highlight w:val="none"/>
                <w:lang w:eastAsia="zh-CN"/>
              </w:rPr>
              <w:t>人</w:t>
            </w:r>
          </w:p>
        </w:tc>
        <w:tc>
          <w:tcPr>
            <w:tcW w:w="6248" w:type="dxa"/>
            <w:vAlign w:val="top"/>
          </w:tcPr>
          <w:p w14:paraId="5C0E5639">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三门峡市湖滨区农业农村局</w:t>
            </w:r>
          </w:p>
          <w:p w14:paraId="66659D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地址：三门峡市湖滨区科技创新服务大厦12楼</w:t>
            </w:r>
          </w:p>
          <w:p w14:paraId="7009D5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联系人：</w:t>
            </w:r>
            <w:r>
              <w:rPr>
                <w:rFonts w:hint="eastAsia" w:ascii="宋体" w:hAnsi="宋体" w:cs="宋体"/>
                <w:color w:val="000000"/>
                <w:sz w:val="24"/>
                <w:lang w:val="en-US" w:eastAsia="zh-CN"/>
              </w:rPr>
              <w:t xml:space="preserve">宋女士 </w:t>
            </w:r>
          </w:p>
          <w:p w14:paraId="1B2BD0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宋体" w:hAnsi="宋体" w:eastAsia="宋体" w:cs="宋体"/>
                <w:sz w:val="24"/>
                <w:szCs w:val="24"/>
                <w:lang w:val="en-US" w:eastAsia="zh-CN"/>
              </w:rPr>
              <w:t>联系电话：</w:t>
            </w:r>
            <w:r>
              <w:rPr>
                <w:rFonts w:hint="eastAsia" w:ascii="宋体" w:hAnsi="宋体" w:eastAsia="宋体" w:cs="宋体"/>
                <w:color w:val="000000"/>
                <w:sz w:val="24"/>
                <w:highlight w:val="none"/>
                <w:lang w:val="en-US" w:eastAsia="zh-CN"/>
              </w:rPr>
              <w:t>15936875277</w:t>
            </w:r>
          </w:p>
        </w:tc>
      </w:tr>
      <w:tr w14:paraId="03BE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814" w:type="dxa"/>
            <w:gridSpan w:val="2"/>
            <w:vAlign w:val="top"/>
          </w:tcPr>
          <w:p w14:paraId="52AE7284">
            <w:pPr>
              <w:spacing w:line="257" w:lineRule="auto"/>
              <w:rPr>
                <w:rFonts w:hint="eastAsia" w:asciiTheme="minorEastAsia" w:hAnsiTheme="minorEastAsia" w:eastAsiaTheme="minorEastAsia" w:cstheme="minorEastAsia"/>
                <w:color w:val="auto"/>
                <w:sz w:val="21"/>
                <w:highlight w:val="none"/>
              </w:rPr>
            </w:pPr>
          </w:p>
          <w:p w14:paraId="076CE7CB">
            <w:pPr>
              <w:spacing w:line="257" w:lineRule="auto"/>
              <w:rPr>
                <w:rFonts w:hint="eastAsia" w:asciiTheme="minorEastAsia" w:hAnsiTheme="minorEastAsia" w:eastAsiaTheme="minorEastAsia" w:cstheme="minorEastAsia"/>
                <w:color w:val="auto"/>
                <w:sz w:val="21"/>
                <w:highlight w:val="none"/>
              </w:rPr>
            </w:pPr>
          </w:p>
          <w:p w14:paraId="509F6482">
            <w:pPr>
              <w:spacing w:line="258" w:lineRule="auto"/>
              <w:rPr>
                <w:rFonts w:hint="eastAsia" w:asciiTheme="minorEastAsia" w:hAnsiTheme="minorEastAsia" w:eastAsiaTheme="minorEastAsia" w:cstheme="minorEastAsia"/>
                <w:color w:val="auto"/>
                <w:sz w:val="21"/>
                <w:highlight w:val="none"/>
              </w:rPr>
            </w:pPr>
          </w:p>
          <w:p w14:paraId="38EDF371">
            <w:pPr>
              <w:spacing w:line="258" w:lineRule="auto"/>
              <w:rPr>
                <w:rFonts w:hint="eastAsia" w:asciiTheme="minorEastAsia" w:hAnsiTheme="minorEastAsia" w:eastAsiaTheme="minorEastAsia" w:cstheme="minorEastAsia"/>
                <w:color w:val="auto"/>
                <w:sz w:val="21"/>
                <w:highlight w:val="none"/>
              </w:rPr>
            </w:pPr>
          </w:p>
          <w:p w14:paraId="3BEC3FD9">
            <w:pPr>
              <w:pStyle w:val="34"/>
              <w:spacing w:before="78"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277" w:type="dxa"/>
            <w:vAlign w:val="top"/>
          </w:tcPr>
          <w:p w14:paraId="5A78C6C4">
            <w:pPr>
              <w:spacing w:line="241" w:lineRule="auto"/>
              <w:rPr>
                <w:rFonts w:hint="eastAsia" w:asciiTheme="minorEastAsia" w:hAnsiTheme="minorEastAsia" w:eastAsiaTheme="minorEastAsia" w:cstheme="minorEastAsia"/>
                <w:color w:val="auto"/>
                <w:sz w:val="21"/>
                <w:highlight w:val="none"/>
              </w:rPr>
            </w:pPr>
          </w:p>
          <w:p w14:paraId="6471A839">
            <w:pPr>
              <w:spacing w:line="242" w:lineRule="auto"/>
              <w:rPr>
                <w:rFonts w:hint="eastAsia" w:asciiTheme="minorEastAsia" w:hAnsiTheme="minorEastAsia" w:eastAsiaTheme="minorEastAsia" w:cstheme="minorEastAsia"/>
                <w:color w:val="auto"/>
                <w:sz w:val="21"/>
                <w:highlight w:val="none"/>
              </w:rPr>
            </w:pPr>
          </w:p>
          <w:p w14:paraId="2A2375F9">
            <w:pPr>
              <w:pStyle w:val="34"/>
              <w:spacing w:before="78" w:line="219" w:lineRule="auto"/>
              <w:ind w:left="13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lang w:val="en-US" w:eastAsia="zh-CN"/>
              </w:rPr>
              <w:t>采购</w:t>
            </w:r>
            <w:r>
              <w:rPr>
                <w:rFonts w:hint="eastAsia" w:asciiTheme="minorEastAsia" w:hAnsiTheme="minorEastAsia" w:eastAsiaTheme="minorEastAsia" w:cstheme="minorEastAsia"/>
                <w:color w:val="auto"/>
                <w:spacing w:val="2"/>
                <w:highlight w:val="none"/>
              </w:rPr>
              <w:t>代理机构</w:t>
            </w:r>
          </w:p>
        </w:tc>
        <w:tc>
          <w:tcPr>
            <w:tcW w:w="6248" w:type="dxa"/>
            <w:vAlign w:val="top"/>
          </w:tcPr>
          <w:p w14:paraId="6563BF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Theme="minorEastAsia" w:hAnsiTheme="minorEastAsia" w:cstheme="minorEastAsia"/>
                <w:color w:val="auto"/>
                <w:spacing w:val="-3"/>
                <w:sz w:val="24"/>
                <w:szCs w:val="24"/>
                <w:highlight w:val="none"/>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中豫建设工程咨询有限公司</w:t>
            </w:r>
          </w:p>
          <w:p w14:paraId="37AF04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cs="宋体"/>
                <w:color w:val="000000"/>
                <w:sz w:val="24"/>
              </w:rPr>
              <w:t>河南自贸试验区郑州片区（郑东）榆林北路36号1号楼15层1516号</w:t>
            </w:r>
          </w:p>
          <w:p w14:paraId="62556B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联系人：郭先生</w:t>
            </w:r>
          </w:p>
          <w:p w14:paraId="023437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position w:val="22"/>
                <w:highlight w:val="none"/>
                <w:lang w:val="en-US" w:eastAsia="zh-CN"/>
              </w:rPr>
            </w:pPr>
            <w:r>
              <w:rPr>
                <w:rFonts w:hint="eastAsia" w:ascii="宋体" w:hAnsi="宋体" w:eastAsia="宋体" w:cs="宋体"/>
                <w:sz w:val="24"/>
                <w:szCs w:val="24"/>
                <w:highlight w:val="none"/>
                <w:lang w:val="en-US" w:eastAsia="zh-CN"/>
              </w:rPr>
              <w:t>联系方式：15139805557</w:t>
            </w:r>
          </w:p>
        </w:tc>
      </w:tr>
      <w:tr w14:paraId="19EF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14" w:type="dxa"/>
            <w:gridSpan w:val="2"/>
            <w:vAlign w:val="top"/>
          </w:tcPr>
          <w:p w14:paraId="15A3DD7F">
            <w:pPr>
              <w:spacing w:line="326" w:lineRule="auto"/>
              <w:rPr>
                <w:rFonts w:hint="eastAsia" w:asciiTheme="minorEastAsia" w:hAnsiTheme="minorEastAsia" w:eastAsiaTheme="minorEastAsia" w:cstheme="minorEastAsia"/>
                <w:color w:val="auto"/>
                <w:sz w:val="21"/>
                <w:highlight w:val="none"/>
              </w:rPr>
            </w:pPr>
          </w:p>
          <w:p w14:paraId="1CF454DB">
            <w:pPr>
              <w:pStyle w:val="34"/>
              <w:spacing w:before="78"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277" w:type="dxa"/>
            <w:vAlign w:val="top"/>
          </w:tcPr>
          <w:p w14:paraId="753FE034">
            <w:pPr>
              <w:spacing w:line="266" w:lineRule="auto"/>
              <w:rPr>
                <w:rFonts w:hint="eastAsia" w:asciiTheme="minorEastAsia" w:hAnsiTheme="minorEastAsia" w:eastAsiaTheme="minorEastAsia" w:cstheme="minorEastAsia"/>
                <w:color w:val="auto"/>
                <w:sz w:val="21"/>
                <w:highlight w:val="none"/>
              </w:rPr>
            </w:pPr>
          </w:p>
          <w:p w14:paraId="21FAF173">
            <w:pPr>
              <w:pStyle w:val="34"/>
              <w:spacing w:before="78" w:line="220" w:lineRule="auto"/>
              <w:ind w:left="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项目名称</w:t>
            </w:r>
          </w:p>
        </w:tc>
        <w:tc>
          <w:tcPr>
            <w:tcW w:w="6248" w:type="dxa"/>
            <w:vAlign w:val="center"/>
          </w:tcPr>
          <w:p w14:paraId="4B71B237">
            <w:pPr>
              <w:pStyle w:val="34"/>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2026年湖滨区日光温室修护提升项目</w:t>
            </w:r>
          </w:p>
        </w:tc>
      </w:tr>
      <w:tr w14:paraId="245B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gridSpan w:val="2"/>
            <w:vAlign w:val="top"/>
          </w:tcPr>
          <w:p w14:paraId="227D1432">
            <w:pPr>
              <w:pStyle w:val="34"/>
              <w:spacing w:before="207"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277" w:type="dxa"/>
            <w:vAlign w:val="top"/>
          </w:tcPr>
          <w:p w14:paraId="116A0176">
            <w:pPr>
              <w:pStyle w:val="34"/>
              <w:spacing w:before="105" w:line="219" w:lineRule="auto"/>
              <w:ind w:left="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项目编号</w:t>
            </w:r>
          </w:p>
        </w:tc>
        <w:tc>
          <w:tcPr>
            <w:tcW w:w="6248" w:type="dxa"/>
            <w:vAlign w:val="top"/>
          </w:tcPr>
          <w:p w14:paraId="5A833BE7">
            <w:pPr>
              <w:pStyle w:val="34"/>
              <w:spacing w:before="106" w:line="22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湖滨竞磋采购-2026-12、SGZ[2026]161-ZC105-1</w:t>
            </w:r>
          </w:p>
        </w:tc>
      </w:tr>
      <w:tr w14:paraId="7B2A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814" w:type="dxa"/>
            <w:gridSpan w:val="2"/>
            <w:vAlign w:val="center"/>
          </w:tcPr>
          <w:p w14:paraId="646EE211">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w:t>
            </w:r>
          </w:p>
        </w:tc>
        <w:tc>
          <w:tcPr>
            <w:tcW w:w="2277" w:type="dxa"/>
            <w:vAlign w:val="center"/>
          </w:tcPr>
          <w:p w14:paraId="00636D48">
            <w:pPr>
              <w:pStyle w:val="34"/>
              <w:spacing w:before="78" w:line="219"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eastAsia="zh-CN"/>
              </w:rPr>
              <w:t>项目内容</w:t>
            </w:r>
          </w:p>
        </w:tc>
        <w:tc>
          <w:tcPr>
            <w:tcW w:w="6248" w:type="dxa"/>
            <w:vAlign w:val="top"/>
          </w:tcPr>
          <w:p w14:paraId="1A6A92AE">
            <w:pPr>
              <w:pStyle w:val="34"/>
              <w:spacing w:before="79" w:line="360" w:lineRule="auto"/>
              <w:rPr>
                <w:rFonts w:hint="eastAsia" w:asciiTheme="minorEastAsia" w:hAnsiTheme="minorEastAsia" w:eastAsiaTheme="minorEastAsia" w:cstheme="minorEastAsia"/>
                <w:color w:val="auto"/>
                <w:highlight w:val="yellow"/>
                <w:lang w:eastAsia="zh-CN"/>
              </w:rPr>
            </w:pPr>
            <w:r>
              <w:rPr>
                <w:rFonts w:hint="eastAsia" w:asciiTheme="minorEastAsia" w:hAnsiTheme="minorEastAsia" w:eastAsiaTheme="minorEastAsia" w:cstheme="minorEastAsia"/>
                <w:color w:val="auto"/>
                <w:highlight w:val="none"/>
                <w:lang w:val="en-US" w:eastAsia="zh-CN"/>
              </w:rPr>
              <w:t>本项目为2026年湖滨区日光温室修护提升项目，主要施工内容包含高庙乡王家岭村温室大棚修护，磁钟乡寺庄村、南鹿坡村、磁钟村、赵家后村温室大棚修护等；具体内容详见工程量清单。</w:t>
            </w:r>
          </w:p>
        </w:tc>
      </w:tr>
      <w:tr w14:paraId="7DD8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gridSpan w:val="2"/>
            <w:vAlign w:val="center"/>
          </w:tcPr>
          <w:p w14:paraId="19B095CC">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p>
        </w:tc>
        <w:tc>
          <w:tcPr>
            <w:tcW w:w="2277" w:type="dxa"/>
            <w:vAlign w:val="top"/>
          </w:tcPr>
          <w:p w14:paraId="736865D4">
            <w:pPr>
              <w:pStyle w:val="34"/>
              <w:spacing w:before="79" w:line="219" w:lineRule="auto"/>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color w:val="auto"/>
                <w:spacing w:val="2"/>
                <w:highlight w:val="none"/>
              </w:rPr>
              <w:t>资金来源</w:t>
            </w:r>
            <w:r>
              <w:rPr>
                <w:rFonts w:hint="eastAsia" w:asciiTheme="minorEastAsia" w:hAnsiTheme="minorEastAsia" w:eastAsiaTheme="minorEastAsia" w:cstheme="minorEastAsia"/>
                <w:color w:val="auto"/>
                <w:spacing w:val="2"/>
                <w:highlight w:val="none"/>
                <w:lang w:val="en-US" w:eastAsia="zh-CN"/>
              </w:rPr>
              <w:t>及落实情况</w:t>
            </w:r>
          </w:p>
        </w:tc>
        <w:tc>
          <w:tcPr>
            <w:tcW w:w="6248" w:type="dxa"/>
            <w:vAlign w:val="top"/>
          </w:tcPr>
          <w:p w14:paraId="57CC1993">
            <w:pPr>
              <w:pStyle w:val="34"/>
              <w:spacing w:before="90" w:line="219"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1"/>
                <w:highlight w:val="none"/>
                <w:lang w:eastAsia="zh-CN"/>
              </w:rPr>
              <w:t>财政资金</w:t>
            </w:r>
            <w:r>
              <w:rPr>
                <w:rFonts w:hint="eastAsia" w:asciiTheme="minorEastAsia" w:hAnsiTheme="minorEastAsia" w:eastAsiaTheme="minorEastAsia" w:cstheme="minorEastAsia"/>
                <w:color w:val="auto"/>
                <w:spacing w:val="1"/>
                <w:highlight w:val="none"/>
              </w:rPr>
              <w:t>，已落实</w:t>
            </w:r>
          </w:p>
        </w:tc>
      </w:tr>
      <w:tr w14:paraId="5C0C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gridSpan w:val="2"/>
            <w:vAlign w:val="center"/>
          </w:tcPr>
          <w:p w14:paraId="566514E5">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w:t>
            </w:r>
          </w:p>
        </w:tc>
        <w:tc>
          <w:tcPr>
            <w:tcW w:w="2277" w:type="dxa"/>
            <w:vAlign w:val="center"/>
          </w:tcPr>
          <w:p w14:paraId="158F56F4">
            <w:pPr>
              <w:widowControl/>
              <w:spacing w:line="460" w:lineRule="exact"/>
              <w:jc w:val="center"/>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范围</w:t>
            </w:r>
          </w:p>
        </w:tc>
        <w:tc>
          <w:tcPr>
            <w:tcW w:w="6248" w:type="dxa"/>
            <w:vAlign w:val="center"/>
          </w:tcPr>
          <w:p w14:paraId="622685F8">
            <w:pPr>
              <w:widowControl/>
              <w:spacing w:line="460" w:lineRule="exact"/>
              <w:jc w:val="left"/>
              <w:rPr>
                <w:rFonts w:hint="eastAsia" w:asciiTheme="minorEastAsia" w:hAnsiTheme="minorEastAsia" w:eastAsiaTheme="minorEastAsia" w:cstheme="minorEastAsia"/>
                <w:color w:val="auto"/>
                <w:spacing w:val="1"/>
                <w:highlight w:val="none"/>
              </w:rPr>
            </w:pPr>
            <w:r>
              <w:rPr>
                <w:rFonts w:hint="eastAsia" w:asciiTheme="minorEastAsia" w:hAnsiTheme="minorEastAsia" w:eastAsiaTheme="minorEastAsia" w:cstheme="minorEastAsia"/>
                <w:color w:val="auto"/>
                <w:kern w:val="2"/>
                <w:sz w:val="24"/>
                <w:szCs w:val="24"/>
                <w:highlight w:val="none"/>
                <w:lang w:val="en-US" w:eastAsia="zh-CN" w:bidi="ar-SA"/>
              </w:rPr>
              <w:t>本项目竞争性磋商文件、施工图纸、工程量清单等列明的所有内容。</w:t>
            </w:r>
          </w:p>
        </w:tc>
      </w:tr>
      <w:tr w14:paraId="5FD05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gridSpan w:val="2"/>
            <w:vAlign w:val="center"/>
          </w:tcPr>
          <w:p w14:paraId="6775E851">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w:t>
            </w:r>
          </w:p>
        </w:tc>
        <w:tc>
          <w:tcPr>
            <w:tcW w:w="2277" w:type="dxa"/>
            <w:vAlign w:val="top"/>
          </w:tcPr>
          <w:p w14:paraId="66759898">
            <w:pPr>
              <w:pStyle w:val="34"/>
              <w:spacing w:before="81" w:line="220" w:lineRule="auto"/>
              <w:ind w:left="651"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highlight w:val="none"/>
              </w:rPr>
              <w:t>计划工期</w:t>
            </w:r>
          </w:p>
        </w:tc>
        <w:tc>
          <w:tcPr>
            <w:tcW w:w="6248" w:type="dxa"/>
            <w:vAlign w:val="top"/>
          </w:tcPr>
          <w:p w14:paraId="4C7A8BAA">
            <w:pPr>
              <w:pStyle w:val="34"/>
              <w:spacing w:before="91" w:line="22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2"/>
                <w:highlight w:val="none"/>
                <w:lang w:eastAsia="zh-CN"/>
              </w:rPr>
              <w:t>60日历天</w:t>
            </w:r>
          </w:p>
        </w:tc>
      </w:tr>
      <w:tr w14:paraId="6534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gridSpan w:val="2"/>
            <w:vAlign w:val="center"/>
          </w:tcPr>
          <w:p w14:paraId="0B59C894">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w:t>
            </w:r>
          </w:p>
        </w:tc>
        <w:tc>
          <w:tcPr>
            <w:tcW w:w="2277" w:type="dxa"/>
            <w:vAlign w:val="top"/>
          </w:tcPr>
          <w:p w14:paraId="4868F35B">
            <w:pPr>
              <w:pStyle w:val="34"/>
              <w:spacing w:before="110" w:line="220" w:lineRule="auto"/>
              <w:ind w:left="651" w:leftChars="0"/>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spacing w:val="2"/>
                <w:highlight w:val="none"/>
              </w:rPr>
              <w:t>质量要求</w:t>
            </w:r>
          </w:p>
        </w:tc>
        <w:tc>
          <w:tcPr>
            <w:tcW w:w="6248" w:type="dxa"/>
            <w:vAlign w:val="top"/>
          </w:tcPr>
          <w:p w14:paraId="0EB3DC76">
            <w:pPr>
              <w:pStyle w:val="34"/>
              <w:spacing w:before="100" w:line="219" w:lineRule="auto"/>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snapToGrid/>
                <w:color w:val="auto"/>
                <w:kern w:val="2"/>
                <w:sz w:val="24"/>
                <w:szCs w:val="24"/>
                <w:highlight w:val="none"/>
                <w:lang w:eastAsia="zh-CN"/>
              </w:rPr>
              <w:t>达到国家现行工程施工质量验收规范合格标准</w:t>
            </w:r>
          </w:p>
        </w:tc>
      </w:tr>
      <w:tr w14:paraId="01AB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4" w:type="dxa"/>
            <w:vAlign w:val="center"/>
          </w:tcPr>
          <w:p w14:paraId="08715E8B">
            <w:pPr>
              <w:pStyle w:val="34"/>
              <w:spacing w:before="138" w:line="182"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w:t>
            </w:r>
          </w:p>
        </w:tc>
        <w:tc>
          <w:tcPr>
            <w:tcW w:w="2287" w:type="dxa"/>
            <w:gridSpan w:val="2"/>
            <w:vAlign w:val="top"/>
          </w:tcPr>
          <w:p w14:paraId="7ED80BBC">
            <w:pPr>
              <w:pStyle w:val="34"/>
              <w:spacing w:before="75" w:line="220" w:lineRule="auto"/>
              <w:ind w:left="65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标段划分</w:t>
            </w:r>
          </w:p>
        </w:tc>
        <w:tc>
          <w:tcPr>
            <w:tcW w:w="6248" w:type="dxa"/>
            <w:vAlign w:val="top"/>
          </w:tcPr>
          <w:p w14:paraId="11A0F5B1">
            <w:pPr>
              <w:pStyle w:val="34"/>
              <w:spacing w:before="34"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本项目不分标段</w:t>
            </w:r>
          </w:p>
        </w:tc>
      </w:tr>
      <w:tr w14:paraId="72B2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04" w:type="dxa"/>
            <w:vAlign w:val="center"/>
          </w:tcPr>
          <w:p w14:paraId="238F01EB">
            <w:pPr>
              <w:pStyle w:val="34"/>
              <w:spacing w:before="161" w:line="184"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w:t>
            </w:r>
          </w:p>
        </w:tc>
        <w:tc>
          <w:tcPr>
            <w:tcW w:w="2287" w:type="dxa"/>
            <w:gridSpan w:val="2"/>
            <w:vAlign w:val="center"/>
          </w:tcPr>
          <w:p w14:paraId="5D7B0A23">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资质要求</w:t>
            </w:r>
          </w:p>
        </w:tc>
        <w:tc>
          <w:tcPr>
            <w:tcW w:w="6248" w:type="dxa"/>
            <w:vAlign w:val="top"/>
          </w:tcPr>
          <w:p w14:paraId="75205650">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1、满足《中华人民共和国政府采购法》第二十二条规定；</w:t>
            </w:r>
          </w:p>
          <w:p w14:paraId="0CAC1DD2">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2、落实政府采购政策满足的资格要求：</w:t>
            </w:r>
          </w:p>
          <w:p w14:paraId="0DA1ECE9">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根据《政府采购促进中小企业发展管理办法》（财库〔2020〕46号）规定，本项目专门面向中小企业采购,同时供应商须提供《中小企业声明函》；</w:t>
            </w:r>
          </w:p>
          <w:p w14:paraId="6B0F3A96">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14:paraId="5DBD55C6">
            <w:pPr>
              <w:widowControl/>
              <w:spacing w:line="46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lang w:eastAsia="zh-CN"/>
              </w:rPr>
              <w:t xml:space="preserve">须具备独立的法人资格，提供有效的营业执照； </w:t>
            </w:r>
          </w:p>
          <w:p w14:paraId="7586AEA0">
            <w:pPr>
              <w:widowControl/>
              <w:spacing w:line="46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lang w:eastAsia="zh-CN"/>
              </w:rPr>
              <w:t>须具备建筑工程施工总承包叁级（含叁级）以上资质；具有有效的安全生产许可证；并在人员、设备、资金等方面具有相应的施工能力；</w:t>
            </w:r>
          </w:p>
          <w:p w14:paraId="7B5000F3">
            <w:pPr>
              <w:widowControl/>
              <w:spacing w:line="46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3拟派项目经理须具备建筑工程专业贰级（含贰级）以上注册建造师资格，具有有效的安全生产考核合格证书，且无在建和新承接工程（</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出具加盖企业公章证明），提供劳动合同和参加社会养老保险的缴费证明；</w:t>
            </w:r>
          </w:p>
          <w:p w14:paraId="54AA3FF6">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color w:val="auto"/>
                <w:sz w:val="24"/>
                <w:szCs w:val="24"/>
                <w:highlight w:val="none"/>
                <w:lang w:val="en-US" w:eastAsia="zh-CN"/>
              </w:rPr>
              <w:t>；</w:t>
            </w:r>
          </w:p>
          <w:p w14:paraId="128AE9CE">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5根据《关于在政府采购活动中查询及使用信用记录有关问题的通知》(财库[2016]125号)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p>
          <w:p w14:paraId="1DF14251">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6本项目不接受联合体磋商</w:t>
            </w:r>
            <w:r>
              <w:rPr>
                <w:rFonts w:hint="eastAsia" w:asciiTheme="minorEastAsia" w:hAnsiTheme="minorEastAsia" w:eastAsiaTheme="minorEastAsia" w:cstheme="minorEastAsia"/>
                <w:color w:val="auto"/>
                <w:sz w:val="24"/>
                <w:szCs w:val="24"/>
                <w:highlight w:val="none"/>
                <w:lang w:eastAsia="zh-CN"/>
              </w:rPr>
              <w:t>。</w:t>
            </w:r>
          </w:p>
        </w:tc>
      </w:tr>
      <w:tr w14:paraId="1D50D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04" w:type="dxa"/>
            <w:vAlign w:val="center"/>
          </w:tcPr>
          <w:p w14:paraId="476BBD90">
            <w:pPr>
              <w:pStyle w:val="34"/>
              <w:spacing w:before="78"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w:t>
            </w:r>
          </w:p>
        </w:tc>
        <w:tc>
          <w:tcPr>
            <w:tcW w:w="2287" w:type="dxa"/>
            <w:gridSpan w:val="2"/>
            <w:vAlign w:val="center"/>
          </w:tcPr>
          <w:p w14:paraId="7171B507">
            <w:pPr>
              <w:pStyle w:val="34"/>
              <w:spacing w:line="220"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position w:val="14"/>
                <w:highlight w:val="none"/>
              </w:rPr>
              <w:t>是否接受联合体</w:t>
            </w:r>
            <w:r>
              <w:rPr>
                <w:rFonts w:hint="eastAsia" w:asciiTheme="minorEastAsia" w:hAnsiTheme="minorEastAsia" w:eastAsiaTheme="minorEastAsia" w:cstheme="minorEastAsia"/>
                <w:color w:val="auto"/>
                <w:spacing w:val="1"/>
                <w:position w:val="14"/>
                <w:highlight w:val="none"/>
                <w:lang w:val="en-US" w:eastAsia="zh-CN"/>
              </w:rPr>
              <w:t>磋商</w:t>
            </w:r>
          </w:p>
        </w:tc>
        <w:tc>
          <w:tcPr>
            <w:tcW w:w="6248" w:type="dxa"/>
            <w:vAlign w:val="center"/>
          </w:tcPr>
          <w:p w14:paraId="38A65322">
            <w:pPr>
              <w:pStyle w:val="34"/>
              <w:spacing w:before="78" w:line="221"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rPr>
              <w:t>不接受</w:t>
            </w:r>
          </w:p>
        </w:tc>
      </w:tr>
      <w:tr w14:paraId="1668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04" w:type="dxa"/>
            <w:vAlign w:val="center"/>
          </w:tcPr>
          <w:p w14:paraId="37127C72">
            <w:pPr>
              <w:pStyle w:val="34"/>
              <w:spacing w:before="223"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w:t>
            </w:r>
          </w:p>
        </w:tc>
        <w:tc>
          <w:tcPr>
            <w:tcW w:w="2287" w:type="dxa"/>
            <w:gridSpan w:val="2"/>
            <w:vAlign w:val="top"/>
          </w:tcPr>
          <w:p w14:paraId="5D218B23">
            <w:pPr>
              <w:pStyle w:val="34"/>
              <w:spacing w:before="102" w:line="219" w:lineRule="auto"/>
              <w:ind w:left="13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踏勘现场</w:t>
            </w:r>
          </w:p>
        </w:tc>
        <w:tc>
          <w:tcPr>
            <w:tcW w:w="6248" w:type="dxa"/>
            <w:vAlign w:val="top"/>
          </w:tcPr>
          <w:p w14:paraId="78586D3E">
            <w:pPr>
              <w:pStyle w:val="34"/>
              <w:spacing w:before="106" w:line="222"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不组织</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自行踏勘。</w:t>
            </w:r>
          </w:p>
        </w:tc>
      </w:tr>
      <w:tr w14:paraId="4595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04" w:type="dxa"/>
            <w:vAlign w:val="center"/>
          </w:tcPr>
          <w:p w14:paraId="6047DBF3">
            <w:pPr>
              <w:pStyle w:val="34"/>
              <w:spacing w:before="133"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w:t>
            </w:r>
          </w:p>
        </w:tc>
        <w:tc>
          <w:tcPr>
            <w:tcW w:w="2287" w:type="dxa"/>
            <w:gridSpan w:val="2"/>
            <w:vAlign w:val="top"/>
          </w:tcPr>
          <w:p w14:paraId="7C48D5EF">
            <w:pPr>
              <w:pStyle w:val="34"/>
              <w:spacing w:before="61" w:line="219" w:lineRule="auto"/>
              <w:ind w:left="14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投标预备会</w:t>
            </w:r>
          </w:p>
        </w:tc>
        <w:tc>
          <w:tcPr>
            <w:tcW w:w="6248" w:type="dxa"/>
            <w:vAlign w:val="top"/>
          </w:tcPr>
          <w:p w14:paraId="452EF04B">
            <w:pPr>
              <w:pStyle w:val="34"/>
              <w:spacing w:before="74" w:line="221"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不召开</w:t>
            </w:r>
          </w:p>
        </w:tc>
      </w:tr>
      <w:tr w14:paraId="19433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04" w:type="dxa"/>
            <w:vAlign w:val="center"/>
          </w:tcPr>
          <w:p w14:paraId="2E9926C5">
            <w:pPr>
              <w:pStyle w:val="34"/>
              <w:spacing w:before="224"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w:t>
            </w:r>
          </w:p>
        </w:tc>
        <w:tc>
          <w:tcPr>
            <w:tcW w:w="2287" w:type="dxa"/>
            <w:gridSpan w:val="2"/>
            <w:vAlign w:val="center"/>
          </w:tcPr>
          <w:p w14:paraId="20A62124">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响应人要求澄清竞争性磋商文件</w:t>
            </w:r>
          </w:p>
        </w:tc>
        <w:tc>
          <w:tcPr>
            <w:tcW w:w="6248" w:type="dxa"/>
            <w:vAlign w:val="center"/>
          </w:tcPr>
          <w:p w14:paraId="2DC3F035">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时间：提交响应文件截止时间前5日</w:t>
            </w:r>
          </w:p>
        </w:tc>
      </w:tr>
      <w:tr w14:paraId="612C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325F5166">
            <w:pPr>
              <w:pStyle w:val="34"/>
              <w:spacing w:before="234"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16</w:t>
            </w:r>
          </w:p>
        </w:tc>
        <w:tc>
          <w:tcPr>
            <w:tcW w:w="2287" w:type="dxa"/>
            <w:gridSpan w:val="2"/>
            <w:vAlign w:val="center"/>
          </w:tcPr>
          <w:p w14:paraId="1879A430">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响应人确认收到竞争性磋商文件澄清</w:t>
            </w:r>
          </w:p>
        </w:tc>
        <w:tc>
          <w:tcPr>
            <w:tcW w:w="6248" w:type="dxa"/>
            <w:vAlign w:val="center"/>
          </w:tcPr>
          <w:p w14:paraId="4316689D">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时间：在收到相应澄清文件后 24 小时内</w:t>
            </w:r>
          </w:p>
          <w:p w14:paraId="4D0F992C">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形式：在三门峡市公共资源电子招标投标交易平台进行回复确认</w:t>
            </w:r>
          </w:p>
        </w:tc>
      </w:tr>
      <w:tr w14:paraId="188E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281D8DBB">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17</w:t>
            </w:r>
          </w:p>
        </w:tc>
        <w:tc>
          <w:tcPr>
            <w:tcW w:w="2287" w:type="dxa"/>
            <w:gridSpan w:val="2"/>
            <w:vAlign w:val="center"/>
          </w:tcPr>
          <w:p w14:paraId="2D3B0E22">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248" w:type="dxa"/>
            <w:vAlign w:val="center"/>
          </w:tcPr>
          <w:p w14:paraId="6451D854">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016B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18F3BBD6">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18</w:t>
            </w:r>
          </w:p>
        </w:tc>
        <w:tc>
          <w:tcPr>
            <w:tcW w:w="2287" w:type="dxa"/>
            <w:gridSpan w:val="2"/>
            <w:vAlign w:val="center"/>
          </w:tcPr>
          <w:p w14:paraId="3EBCF32F">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构成竞争性磋商文件的其他材料</w:t>
            </w:r>
          </w:p>
        </w:tc>
        <w:tc>
          <w:tcPr>
            <w:tcW w:w="6248" w:type="dxa"/>
            <w:vAlign w:val="center"/>
          </w:tcPr>
          <w:p w14:paraId="0B429B52">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答疑纪要、竞争性磋商文件的补充和修改文件（如有）、工程量清单等。</w:t>
            </w:r>
          </w:p>
        </w:tc>
      </w:tr>
      <w:tr w14:paraId="1167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778042B4">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19</w:t>
            </w:r>
          </w:p>
        </w:tc>
        <w:tc>
          <w:tcPr>
            <w:tcW w:w="2287" w:type="dxa"/>
            <w:gridSpan w:val="2"/>
            <w:vAlign w:val="top"/>
          </w:tcPr>
          <w:p w14:paraId="43D43724">
            <w:pPr>
              <w:pStyle w:val="34"/>
              <w:spacing w:before="75" w:line="474" w:lineRule="exact"/>
              <w:ind w:left="5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position w:val="17"/>
                <w:highlight w:val="none"/>
              </w:rPr>
              <w:t>磋商文件递交截止时</w:t>
            </w:r>
          </w:p>
          <w:p w14:paraId="312BA99A">
            <w:pPr>
              <w:pStyle w:val="34"/>
              <w:spacing w:line="222" w:lineRule="auto"/>
              <w:ind w:left="1010"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间</w:t>
            </w:r>
          </w:p>
        </w:tc>
        <w:tc>
          <w:tcPr>
            <w:tcW w:w="6248" w:type="dxa"/>
            <w:vAlign w:val="top"/>
          </w:tcPr>
          <w:p w14:paraId="26DF0A45">
            <w:pPr>
              <w:spacing w:line="274" w:lineRule="auto"/>
              <w:rPr>
                <w:rFonts w:hint="eastAsia" w:asciiTheme="minorEastAsia" w:hAnsiTheme="minorEastAsia" w:eastAsiaTheme="minorEastAsia" w:cstheme="minorEastAsia"/>
                <w:color w:val="auto"/>
                <w:sz w:val="21"/>
                <w:highlight w:val="none"/>
              </w:rPr>
            </w:pPr>
          </w:p>
          <w:p w14:paraId="1434330F">
            <w:pPr>
              <w:pStyle w:val="34"/>
              <w:spacing w:before="78"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2026年6月18日8时30分</w:t>
            </w:r>
          </w:p>
        </w:tc>
      </w:tr>
      <w:tr w14:paraId="1F3B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206B6143">
            <w:pPr>
              <w:pStyle w:val="34"/>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20</w:t>
            </w:r>
          </w:p>
        </w:tc>
        <w:tc>
          <w:tcPr>
            <w:tcW w:w="2287" w:type="dxa"/>
            <w:gridSpan w:val="2"/>
            <w:vAlign w:val="top"/>
          </w:tcPr>
          <w:p w14:paraId="7EE7C352">
            <w:pPr>
              <w:pStyle w:val="34"/>
              <w:spacing w:before="138" w:line="219" w:lineRule="auto"/>
              <w:ind w:left="17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竞争性磋商有效期</w:t>
            </w:r>
          </w:p>
        </w:tc>
        <w:tc>
          <w:tcPr>
            <w:tcW w:w="6248" w:type="dxa"/>
            <w:vAlign w:val="top"/>
          </w:tcPr>
          <w:p w14:paraId="7B9D3E4E">
            <w:pPr>
              <w:pStyle w:val="34"/>
              <w:spacing w:before="97"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响应文件递交截止之日起60日历天</w:t>
            </w:r>
          </w:p>
        </w:tc>
      </w:tr>
      <w:tr w14:paraId="3CB1C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804" w:type="dxa"/>
            <w:vAlign w:val="center"/>
          </w:tcPr>
          <w:p w14:paraId="2298E978">
            <w:pPr>
              <w:pStyle w:val="34"/>
              <w:spacing w:before="7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21</w:t>
            </w:r>
          </w:p>
        </w:tc>
        <w:tc>
          <w:tcPr>
            <w:tcW w:w="2287" w:type="dxa"/>
            <w:gridSpan w:val="2"/>
            <w:vAlign w:val="top"/>
          </w:tcPr>
          <w:p w14:paraId="7150370F">
            <w:pPr>
              <w:spacing w:line="247" w:lineRule="auto"/>
              <w:jc w:val="center"/>
              <w:rPr>
                <w:rFonts w:hint="eastAsia" w:asciiTheme="minorEastAsia" w:hAnsiTheme="minorEastAsia" w:eastAsiaTheme="minorEastAsia" w:cstheme="minorEastAsia"/>
                <w:color w:val="auto"/>
                <w:sz w:val="21"/>
                <w:highlight w:val="none"/>
              </w:rPr>
            </w:pPr>
          </w:p>
          <w:p w14:paraId="4F0FEE09">
            <w:pPr>
              <w:spacing w:line="247" w:lineRule="auto"/>
              <w:jc w:val="center"/>
              <w:rPr>
                <w:rFonts w:hint="eastAsia" w:asciiTheme="minorEastAsia" w:hAnsiTheme="minorEastAsia" w:eastAsiaTheme="minorEastAsia" w:cstheme="minorEastAsia"/>
                <w:color w:val="auto"/>
                <w:sz w:val="21"/>
                <w:highlight w:val="none"/>
              </w:rPr>
            </w:pPr>
          </w:p>
          <w:p w14:paraId="3BF890C6">
            <w:pPr>
              <w:pStyle w:val="34"/>
              <w:spacing w:before="78" w:line="220" w:lineRule="auto"/>
              <w:ind w:left="15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磋商保证金</w:t>
            </w:r>
          </w:p>
        </w:tc>
        <w:tc>
          <w:tcPr>
            <w:tcW w:w="6248" w:type="dxa"/>
            <w:vAlign w:val="top"/>
          </w:tcPr>
          <w:p w14:paraId="3C7677A6">
            <w:pPr>
              <w:pStyle w:val="34"/>
              <w:spacing w:before="43" w:line="366" w:lineRule="auto"/>
              <w:ind w:right="10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按照《河南省财政厅关于优化政府采购营商环境有关问题</w:t>
            </w:r>
            <w:r>
              <w:rPr>
                <w:rFonts w:hint="eastAsia" w:asciiTheme="minorEastAsia" w:hAnsiTheme="minorEastAsia" w:eastAsiaTheme="minorEastAsia" w:cstheme="minorEastAsia"/>
                <w:color w:val="auto"/>
                <w:spacing w:val="11"/>
                <w:highlight w:val="none"/>
              </w:rPr>
              <w:t xml:space="preserve"> </w:t>
            </w:r>
            <w:r>
              <w:rPr>
                <w:rFonts w:hint="eastAsia" w:asciiTheme="minorEastAsia" w:hAnsiTheme="minorEastAsia" w:eastAsiaTheme="minorEastAsia" w:cstheme="minorEastAsia"/>
                <w:color w:val="auto"/>
                <w:spacing w:val="-4"/>
                <w:highlight w:val="none"/>
              </w:rPr>
              <w:t>的通知》(豫财购[2019]4号文)的要求本项目不再收取</w:t>
            </w:r>
            <w:r>
              <w:rPr>
                <w:rFonts w:hint="eastAsia" w:asciiTheme="minorEastAsia" w:hAnsiTheme="minorEastAsia" w:eastAsiaTheme="minorEastAsia" w:cstheme="minorEastAsia"/>
                <w:color w:val="auto"/>
                <w:highlight w:val="none"/>
              </w:rPr>
              <w:t>磋商保证金。</w:t>
            </w:r>
          </w:p>
        </w:tc>
      </w:tr>
      <w:tr w14:paraId="0DDE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04" w:type="dxa"/>
            <w:vAlign w:val="center"/>
          </w:tcPr>
          <w:p w14:paraId="3D06359E">
            <w:pPr>
              <w:pStyle w:val="34"/>
              <w:spacing w:before="78"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22</w:t>
            </w:r>
          </w:p>
        </w:tc>
        <w:tc>
          <w:tcPr>
            <w:tcW w:w="2287" w:type="dxa"/>
            <w:gridSpan w:val="2"/>
            <w:vAlign w:val="center"/>
          </w:tcPr>
          <w:p w14:paraId="2863110A">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近年完成的类似项目的年份要求</w:t>
            </w:r>
          </w:p>
        </w:tc>
        <w:tc>
          <w:tcPr>
            <w:tcW w:w="6248" w:type="dxa"/>
            <w:vAlign w:val="center"/>
          </w:tcPr>
          <w:p w14:paraId="1DE52D7F">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lang w:val="en-US" w:eastAsia="zh-CN"/>
              </w:rPr>
              <w:t>2023年1月1日</w:t>
            </w:r>
            <w:r>
              <w:rPr>
                <w:rFonts w:hint="eastAsia" w:asciiTheme="minorEastAsia" w:hAnsiTheme="minorEastAsia" w:eastAsiaTheme="minorEastAsia" w:cstheme="minorEastAsia"/>
                <w:color w:val="auto"/>
                <w:kern w:val="44"/>
                <w:sz w:val="24"/>
                <w:szCs w:val="24"/>
                <w:highlight w:val="none"/>
              </w:rPr>
              <w:t>以来</w:t>
            </w:r>
          </w:p>
        </w:tc>
      </w:tr>
      <w:tr w14:paraId="10AAB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074B8415">
            <w:pPr>
              <w:pStyle w:val="34"/>
              <w:spacing w:before="23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23</w:t>
            </w:r>
          </w:p>
        </w:tc>
        <w:tc>
          <w:tcPr>
            <w:tcW w:w="2287" w:type="dxa"/>
            <w:gridSpan w:val="2"/>
            <w:vAlign w:val="center"/>
          </w:tcPr>
          <w:p w14:paraId="391AB67C">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近年发生的诉讼及仲裁情况的年份要求</w:t>
            </w:r>
          </w:p>
        </w:tc>
        <w:tc>
          <w:tcPr>
            <w:tcW w:w="6248" w:type="dxa"/>
            <w:vAlign w:val="center"/>
          </w:tcPr>
          <w:p w14:paraId="39737426">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lang w:eastAsia="zh-CN"/>
              </w:rPr>
              <w:t>2023年1月1日</w:t>
            </w:r>
            <w:r>
              <w:rPr>
                <w:rFonts w:hint="eastAsia" w:asciiTheme="minorEastAsia" w:hAnsiTheme="minorEastAsia" w:eastAsiaTheme="minorEastAsia" w:cstheme="minorEastAsia"/>
                <w:color w:val="auto"/>
                <w:kern w:val="44"/>
                <w:sz w:val="24"/>
                <w:szCs w:val="24"/>
                <w:highlight w:val="none"/>
              </w:rPr>
              <w:t>以来</w:t>
            </w:r>
          </w:p>
        </w:tc>
      </w:tr>
      <w:tr w14:paraId="7C988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04" w:type="dxa"/>
            <w:vAlign w:val="center"/>
          </w:tcPr>
          <w:p w14:paraId="0388B326">
            <w:pPr>
              <w:pStyle w:val="34"/>
              <w:spacing w:before="7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24</w:t>
            </w:r>
          </w:p>
        </w:tc>
        <w:tc>
          <w:tcPr>
            <w:tcW w:w="2287" w:type="dxa"/>
            <w:gridSpan w:val="2"/>
            <w:vAlign w:val="center"/>
          </w:tcPr>
          <w:p w14:paraId="0F0143AE">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是否允许递交备选投标方案</w:t>
            </w:r>
          </w:p>
        </w:tc>
        <w:tc>
          <w:tcPr>
            <w:tcW w:w="6248" w:type="dxa"/>
            <w:vAlign w:val="center"/>
          </w:tcPr>
          <w:p w14:paraId="13DD3BF7">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不允许</w:t>
            </w:r>
          </w:p>
        </w:tc>
      </w:tr>
      <w:tr w14:paraId="5599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310CA6F9">
            <w:pPr>
              <w:pStyle w:val="34"/>
              <w:spacing w:before="240"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25</w:t>
            </w:r>
          </w:p>
        </w:tc>
        <w:tc>
          <w:tcPr>
            <w:tcW w:w="2287" w:type="dxa"/>
            <w:gridSpan w:val="2"/>
            <w:vAlign w:val="center"/>
          </w:tcPr>
          <w:p w14:paraId="682E1E1B">
            <w:pPr>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w:t>
            </w:r>
          </w:p>
          <w:p w14:paraId="12BA080E">
            <w:pPr>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要求</w:t>
            </w:r>
          </w:p>
        </w:tc>
        <w:tc>
          <w:tcPr>
            <w:tcW w:w="6248" w:type="dxa"/>
            <w:vAlign w:val="center"/>
          </w:tcPr>
          <w:p w14:paraId="4A37FEF8">
            <w:pPr>
              <w:spacing w:line="46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在进行电子化磋商响应文件签章时，竞争性磋商文件中要求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盖章的，以签盖单位章为准；要求法定代表人签章的，以签盖法定代表人签章为准。</w:t>
            </w:r>
          </w:p>
        </w:tc>
      </w:tr>
      <w:tr w14:paraId="14CA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center"/>
          </w:tcPr>
          <w:p w14:paraId="7818403B">
            <w:pPr>
              <w:pStyle w:val="34"/>
              <w:spacing w:before="240" w:line="183" w:lineRule="auto"/>
              <w:ind w:left="275"/>
              <w:jc w:val="both"/>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26</w:t>
            </w:r>
          </w:p>
        </w:tc>
        <w:tc>
          <w:tcPr>
            <w:tcW w:w="2287" w:type="dxa"/>
            <w:gridSpan w:val="2"/>
            <w:vAlign w:val="center"/>
          </w:tcPr>
          <w:p w14:paraId="5D6D794D">
            <w:pPr>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电子化磋商响应文件的格式及上传</w:t>
            </w:r>
          </w:p>
        </w:tc>
        <w:tc>
          <w:tcPr>
            <w:tcW w:w="6248" w:type="dxa"/>
            <w:vAlign w:val="center"/>
          </w:tcPr>
          <w:p w14:paraId="5B54DDA7">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所上传的电子化磋商响应文件，应是通过中心投标文件制作系统制作的（投标文件制作工具下载地址：http://t.cn/A6ZvtVob），经过签章和加密后生成的电子版磋商响应文件。其中包含用于磋商响应文件上传的主文件（后缀为.smxtf）和用于应急补救的磋商响应文件备份文件（后缀为.nsmxtf）。</w:t>
            </w:r>
          </w:p>
          <w:p w14:paraId="13902141">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123BC97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注：如按照电子化投标操作教材制作完成的电子化磋商响应文件无法上传的，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应在投标截止时间前尽早的联系中心技术人员，以便有充分的时间进行处理。</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应充分考虑到处理技术问题和上传数据等工作所需的时间问题，磋商响应文件未在投标截止时间前成功上传的，其磋商响应文件不予接收。</w:t>
            </w:r>
          </w:p>
        </w:tc>
      </w:tr>
      <w:tr w14:paraId="58915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479C9108">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27</w:t>
            </w:r>
          </w:p>
        </w:tc>
        <w:tc>
          <w:tcPr>
            <w:tcW w:w="2287" w:type="dxa"/>
            <w:gridSpan w:val="2"/>
            <w:vAlign w:val="center"/>
          </w:tcPr>
          <w:p w14:paraId="514DD40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磋商时间和地点</w:t>
            </w:r>
          </w:p>
        </w:tc>
        <w:tc>
          <w:tcPr>
            <w:tcW w:w="6248" w:type="dxa"/>
            <w:vAlign w:val="center"/>
          </w:tcPr>
          <w:p w14:paraId="037A34AF">
            <w:pPr>
              <w:widowControl/>
              <w:spacing w:line="460" w:lineRule="exact"/>
              <w:rPr>
                <w:rFonts w:hint="eastAsia" w:asciiTheme="minorEastAsia" w:hAnsiTheme="minorEastAsia" w:eastAsiaTheme="minorEastAsia" w:cstheme="minorEastAsia"/>
                <w:color w:val="auto"/>
                <w:kern w:val="44"/>
                <w:sz w:val="24"/>
                <w:szCs w:val="24"/>
                <w:highlight w:val="none"/>
                <w:lang w:eastAsia="zh-CN"/>
              </w:rPr>
            </w:pPr>
            <w:r>
              <w:rPr>
                <w:rFonts w:hint="eastAsia" w:asciiTheme="minorEastAsia" w:hAnsiTheme="minorEastAsia" w:eastAsiaTheme="minorEastAsia" w:cstheme="minorEastAsia"/>
                <w:color w:val="auto"/>
                <w:kern w:val="44"/>
                <w:sz w:val="24"/>
                <w:szCs w:val="24"/>
                <w:highlight w:val="none"/>
              </w:rPr>
              <w:t xml:space="preserve">磋商时间: </w:t>
            </w:r>
            <w:r>
              <w:rPr>
                <w:rFonts w:hint="eastAsia" w:asciiTheme="minorEastAsia" w:hAnsiTheme="minorEastAsia" w:eastAsiaTheme="minorEastAsia" w:cstheme="minorEastAsia"/>
                <w:color w:val="auto"/>
                <w:spacing w:val="-3"/>
                <w:sz w:val="24"/>
                <w:szCs w:val="24"/>
                <w:highlight w:val="none"/>
                <w:lang w:eastAsia="zh-CN"/>
              </w:rPr>
              <w:t>2026年6月18日8时30分</w:t>
            </w:r>
          </w:p>
          <w:p w14:paraId="5F38C3B1">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磋商地点: 三门峡市公共资源交易中心开标区</w:t>
            </w:r>
          </w:p>
        </w:tc>
      </w:tr>
      <w:tr w14:paraId="74BD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23471A2D">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28</w:t>
            </w:r>
          </w:p>
        </w:tc>
        <w:tc>
          <w:tcPr>
            <w:tcW w:w="2287" w:type="dxa"/>
            <w:gridSpan w:val="2"/>
            <w:vAlign w:val="center"/>
          </w:tcPr>
          <w:p w14:paraId="3ED0C6DD">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磋商程序</w:t>
            </w:r>
          </w:p>
        </w:tc>
        <w:tc>
          <w:tcPr>
            <w:tcW w:w="6248" w:type="dxa"/>
            <w:vAlign w:val="center"/>
          </w:tcPr>
          <w:p w14:paraId="32AFC8D4">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按电子化磋商响应文件上传的时间顺序磋商。</w:t>
            </w:r>
          </w:p>
        </w:tc>
      </w:tr>
      <w:tr w14:paraId="544AE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52CA8844">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29</w:t>
            </w:r>
          </w:p>
        </w:tc>
        <w:tc>
          <w:tcPr>
            <w:tcW w:w="2287" w:type="dxa"/>
            <w:gridSpan w:val="2"/>
            <w:vAlign w:val="center"/>
          </w:tcPr>
          <w:p w14:paraId="00CC23C2">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磋商小组的</w:t>
            </w:r>
          </w:p>
          <w:p w14:paraId="444F64E5">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组建</w:t>
            </w:r>
          </w:p>
        </w:tc>
        <w:tc>
          <w:tcPr>
            <w:tcW w:w="6248" w:type="dxa"/>
            <w:vAlign w:val="center"/>
          </w:tcPr>
          <w:p w14:paraId="1A485AC4">
            <w:pPr>
              <w:widowControl/>
              <w:spacing w:line="4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44"/>
                <w:sz w:val="24"/>
                <w:szCs w:val="24"/>
                <w:highlight w:val="none"/>
              </w:rPr>
              <w:t>磋商小组由3人组成</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其中</w:t>
            </w:r>
            <w:r>
              <w:rPr>
                <w:rFonts w:hint="eastAsia" w:asciiTheme="minorEastAsia" w:hAnsiTheme="minorEastAsia" w:eastAsiaTheme="minorEastAsia" w:cstheme="minorEastAsia"/>
                <w:color w:val="auto"/>
                <w:kern w:val="44"/>
                <w:sz w:val="24"/>
                <w:szCs w:val="24"/>
                <w:highlight w:val="none"/>
                <w:lang w:val="en-US" w:eastAsia="zh-CN"/>
              </w:rPr>
              <w:t>采购人</w:t>
            </w:r>
            <w:r>
              <w:rPr>
                <w:rFonts w:hint="eastAsia" w:asciiTheme="minorEastAsia" w:hAnsiTheme="minorEastAsia" w:eastAsiaTheme="minorEastAsia" w:cstheme="minorEastAsia"/>
                <w:color w:val="auto"/>
                <w:kern w:val="44"/>
                <w:sz w:val="24"/>
                <w:szCs w:val="24"/>
                <w:highlight w:val="none"/>
              </w:rPr>
              <w:t>代表1人，其余评审专家2人从</w:t>
            </w:r>
            <w:r>
              <w:rPr>
                <w:rFonts w:hint="eastAsia" w:asciiTheme="minorEastAsia" w:hAnsiTheme="minorEastAsia" w:eastAsiaTheme="minorEastAsia" w:cstheme="minorEastAsia"/>
                <w:color w:val="auto"/>
                <w:kern w:val="44"/>
                <w:sz w:val="24"/>
                <w:szCs w:val="24"/>
                <w:highlight w:val="none"/>
                <w:lang w:val="en-US" w:eastAsia="zh-CN"/>
              </w:rPr>
              <w:t>相关</w:t>
            </w:r>
            <w:r>
              <w:rPr>
                <w:rFonts w:hint="eastAsia" w:asciiTheme="minorEastAsia" w:hAnsiTheme="minorEastAsia" w:eastAsiaTheme="minorEastAsia" w:cstheme="minorEastAsia"/>
                <w:color w:val="auto"/>
                <w:kern w:val="44"/>
                <w:sz w:val="24"/>
                <w:szCs w:val="24"/>
                <w:highlight w:val="none"/>
              </w:rPr>
              <w:t>专家库随机抽取。</w:t>
            </w:r>
            <w:r>
              <w:rPr>
                <w:rFonts w:hint="eastAsia" w:asciiTheme="minorEastAsia" w:hAnsiTheme="minorEastAsia" w:eastAsiaTheme="minorEastAsia" w:cstheme="minorEastAsia"/>
                <w:color w:val="auto"/>
                <w:kern w:val="44"/>
                <w:sz w:val="24"/>
                <w:szCs w:val="24"/>
                <w:highlight w:val="none"/>
                <w:lang w:val="en-US" w:eastAsia="zh-CN"/>
              </w:rPr>
              <w:t>采购人代表无评审费用。</w:t>
            </w:r>
          </w:p>
        </w:tc>
      </w:tr>
      <w:tr w14:paraId="612E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1ABB2D81">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30</w:t>
            </w:r>
          </w:p>
        </w:tc>
        <w:tc>
          <w:tcPr>
            <w:tcW w:w="2287" w:type="dxa"/>
            <w:gridSpan w:val="2"/>
            <w:vAlign w:val="center"/>
          </w:tcPr>
          <w:p w14:paraId="05D6C597">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是否授权磋商</w:t>
            </w:r>
          </w:p>
          <w:p w14:paraId="0C756D5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小组确定成交人</w:t>
            </w:r>
          </w:p>
        </w:tc>
        <w:tc>
          <w:tcPr>
            <w:tcW w:w="6248" w:type="dxa"/>
            <w:vAlign w:val="center"/>
          </w:tcPr>
          <w:p w14:paraId="3BBE7A1F">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14:paraId="6587B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2A4DF8C5">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31</w:t>
            </w:r>
          </w:p>
        </w:tc>
        <w:tc>
          <w:tcPr>
            <w:tcW w:w="2287" w:type="dxa"/>
            <w:gridSpan w:val="2"/>
            <w:vAlign w:val="center"/>
          </w:tcPr>
          <w:p w14:paraId="4FDEDDA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lang w:val="en-US" w:eastAsia="zh-CN"/>
              </w:rPr>
              <w:t>采购</w:t>
            </w:r>
            <w:r>
              <w:rPr>
                <w:rFonts w:hint="eastAsia" w:asciiTheme="minorEastAsia" w:hAnsiTheme="minorEastAsia" w:eastAsiaTheme="minorEastAsia" w:cstheme="minorEastAsia"/>
                <w:color w:val="auto"/>
                <w:kern w:val="44"/>
                <w:sz w:val="24"/>
                <w:szCs w:val="24"/>
                <w:highlight w:val="none"/>
              </w:rPr>
              <w:t>控制价</w:t>
            </w:r>
          </w:p>
        </w:tc>
        <w:tc>
          <w:tcPr>
            <w:tcW w:w="6248" w:type="dxa"/>
            <w:vAlign w:val="center"/>
          </w:tcPr>
          <w:p w14:paraId="4576663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控制价为</w:t>
            </w:r>
            <w:r>
              <w:rPr>
                <w:rFonts w:hint="eastAsia" w:asciiTheme="minorEastAsia" w:hAnsiTheme="minorEastAsia" w:eastAsiaTheme="minorEastAsia" w:cstheme="minorEastAsia"/>
                <w:color w:val="auto"/>
                <w:sz w:val="24"/>
                <w:szCs w:val="24"/>
                <w:highlight w:val="none"/>
                <w:lang w:val="en-US" w:eastAsia="zh-CN"/>
              </w:rPr>
              <w:t>3437375.45元</w:t>
            </w:r>
            <w:r>
              <w:rPr>
                <w:rFonts w:hint="eastAsia" w:asciiTheme="minorEastAsia" w:hAnsiTheme="minorEastAsia" w:eastAsiaTheme="minorEastAsia" w:cstheme="minorEastAsia"/>
                <w:color w:val="auto"/>
                <w:sz w:val="24"/>
                <w:szCs w:val="24"/>
                <w:highlight w:val="none"/>
              </w:rPr>
              <w:t>，凡</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的磋商报价超出“</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控制价”（不含等于“</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控制价”）的，其</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将被否决。</w:t>
            </w:r>
          </w:p>
        </w:tc>
      </w:tr>
      <w:tr w14:paraId="0D6CF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04" w:type="dxa"/>
            <w:vAlign w:val="top"/>
          </w:tcPr>
          <w:p w14:paraId="56734E23">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32</w:t>
            </w:r>
          </w:p>
        </w:tc>
        <w:tc>
          <w:tcPr>
            <w:tcW w:w="2287" w:type="dxa"/>
            <w:gridSpan w:val="2"/>
            <w:vAlign w:val="center"/>
          </w:tcPr>
          <w:p w14:paraId="7BCEE03A">
            <w:pPr>
              <w:widowControl/>
              <w:adjustRightInd w:val="0"/>
              <w:snapToGrid w:val="0"/>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付款方式</w:t>
            </w:r>
          </w:p>
        </w:tc>
        <w:tc>
          <w:tcPr>
            <w:tcW w:w="6248" w:type="dxa"/>
            <w:vAlign w:val="center"/>
          </w:tcPr>
          <w:p w14:paraId="395ADAD2">
            <w:pPr>
              <w:widowControl/>
              <w:adjustRightInd w:val="0"/>
              <w:snapToGrid w:val="0"/>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44"/>
                <w:sz w:val="24"/>
                <w:szCs w:val="24"/>
                <w:highlight w:val="none"/>
              </w:rPr>
              <w:t>签订合同时双方另行协商。</w:t>
            </w:r>
          </w:p>
        </w:tc>
      </w:tr>
      <w:tr w14:paraId="35D0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804" w:type="dxa"/>
            <w:vAlign w:val="top"/>
          </w:tcPr>
          <w:p w14:paraId="190E3277">
            <w:pPr>
              <w:pStyle w:val="34"/>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33</w:t>
            </w:r>
          </w:p>
        </w:tc>
        <w:tc>
          <w:tcPr>
            <w:tcW w:w="2287" w:type="dxa"/>
            <w:gridSpan w:val="2"/>
            <w:vAlign w:val="center"/>
          </w:tcPr>
          <w:p w14:paraId="22D595B4">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竞争性磋商文件的解释</w:t>
            </w:r>
          </w:p>
        </w:tc>
        <w:tc>
          <w:tcPr>
            <w:tcW w:w="6248" w:type="dxa"/>
            <w:vAlign w:val="center"/>
          </w:tcPr>
          <w:p w14:paraId="3BD4222D">
            <w:pPr>
              <w:widowControl/>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44"/>
                <w:sz w:val="24"/>
                <w:szCs w:val="24"/>
                <w:highlight w:val="none"/>
              </w:rPr>
              <w:t>在符合相关法律法规的前提下，竞争性磋商文件的解释权归</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所有。</w:t>
            </w:r>
          </w:p>
        </w:tc>
      </w:tr>
      <w:tr w14:paraId="66F9D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04" w:type="dxa"/>
            <w:vAlign w:val="center"/>
          </w:tcPr>
          <w:p w14:paraId="07E01F46">
            <w:pPr>
              <w:pStyle w:val="34"/>
              <w:spacing w:line="181" w:lineRule="auto"/>
              <w:jc w:val="center"/>
              <w:rPr>
                <w:rFonts w:hint="eastAsia" w:asciiTheme="minorEastAsia" w:hAnsiTheme="minorEastAsia" w:eastAsiaTheme="minorEastAsia" w:cstheme="minorEastAsia"/>
                <w:color w:val="auto"/>
                <w:sz w:val="7"/>
                <w:szCs w:val="7"/>
                <w:highlight w:val="none"/>
              </w:rPr>
            </w:pPr>
          </w:p>
          <w:p w14:paraId="342624E1">
            <w:pPr>
              <w:bidi w:val="0"/>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highlight w:val="none"/>
                <w:lang w:val="en-US" w:eastAsia="zh-CN"/>
              </w:rPr>
              <w:t>34</w:t>
            </w:r>
          </w:p>
        </w:tc>
        <w:tc>
          <w:tcPr>
            <w:tcW w:w="2287" w:type="dxa"/>
            <w:gridSpan w:val="2"/>
            <w:vAlign w:val="center"/>
          </w:tcPr>
          <w:p w14:paraId="616EEC6E">
            <w:pPr>
              <w:pStyle w:val="34"/>
              <w:spacing w:before="78" w:line="218"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pacing w:val="2"/>
                <w:highlight w:val="none"/>
                <w:lang w:val="en-US" w:eastAsia="zh-CN"/>
              </w:rPr>
              <w:t>成交公示</w:t>
            </w:r>
          </w:p>
        </w:tc>
        <w:tc>
          <w:tcPr>
            <w:tcW w:w="6248" w:type="dxa"/>
            <w:vAlign w:val="top"/>
          </w:tcPr>
          <w:p w14:paraId="5B42CB59">
            <w:pPr>
              <w:pStyle w:val="34"/>
              <w:spacing w:line="360" w:lineRule="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highlight w:val="none"/>
              </w:rPr>
              <w:t>在成交通知书发出前，</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将成交</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的情况在本磋商项目竞争性磋商公告发布的同一媒介</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河南省政府采购网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、《中国采购与招标网》</w:t>
            </w:r>
            <w:r>
              <w:rPr>
                <w:rFonts w:hint="eastAsia" w:asciiTheme="minorEastAsia" w:hAnsiTheme="minorEastAsia" w:eastAsiaTheme="minorEastAsia" w:cstheme="minorEastAsia"/>
                <w:color w:val="auto"/>
                <w:spacing w:val="-3"/>
                <w:sz w:val="24"/>
                <w:szCs w:val="24"/>
                <w:highlight w:val="none"/>
              </w:rPr>
              <w:t>、《中国招标投标公共服务平台》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《三门峡市公共资源交易中心网》</w:t>
            </w:r>
            <w:r>
              <w:rPr>
                <w:rFonts w:hint="eastAsia" w:asciiTheme="minorEastAsia" w:hAnsiTheme="minorEastAsia" w:eastAsiaTheme="minorEastAsia" w:cstheme="minorEastAsia"/>
                <w:color w:val="auto"/>
                <w:highlight w:val="none"/>
              </w:rPr>
              <w:t>上予以公示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公示期为1个工作日。</w:t>
            </w:r>
          </w:p>
        </w:tc>
      </w:tr>
      <w:tr w14:paraId="1064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04" w:type="dxa"/>
            <w:vAlign w:val="center"/>
          </w:tcPr>
          <w:p w14:paraId="4B3916AB">
            <w:pPr>
              <w:bidi w:val="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35</w:t>
            </w:r>
          </w:p>
        </w:tc>
        <w:tc>
          <w:tcPr>
            <w:tcW w:w="2287" w:type="dxa"/>
            <w:gridSpan w:val="2"/>
            <w:vAlign w:val="center"/>
          </w:tcPr>
          <w:p w14:paraId="709DFC51">
            <w:pPr>
              <w:pStyle w:val="34"/>
              <w:spacing w:before="78" w:line="218" w:lineRule="auto"/>
              <w:jc w:val="center"/>
              <w:rPr>
                <w:rFonts w:hint="eastAsia" w:asciiTheme="minorEastAsia" w:hAnsiTheme="minorEastAsia" w:eastAsiaTheme="minorEastAsia" w:cstheme="minorEastAsia"/>
                <w:color w:val="auto"/>
                <w:spacing w:val="2"/>
                <w:highlight w:val="none"/>
                <w:lang w:val="en-US" w:eastAsia="zh-CN"/>
              </w:rPr>
            </w:pPr>
            <w:r>
              <w:rPr>
                <w:rFonts w:hint="eastAsia" w:asciiTheme="minorEastAsia" w:hAnsiTheme="minorEastAsia" w:eastAsiaTheme="minorEastAsia" w:cstheme="minorEastAsia"/>
                <w:color w:val="auto"/>
                <w:kern w:val="44"/>
                <w:sz w:val="24"/>
                <w:szCs w:val="24"/>
                <w:highlight w:val="none"/>
              </w:rPr>
              <w:t>同义词语</w:t>
            </w:r>
          </w:p>
        </w:tc>
        <w:tc>
          <w:tcPr>
            <w:tcW w:w="6248" w:type="dxa"/>
            <w:vAlign w:val="top"/>
          </w:tcPr>
          <w:p w14:paraId="4172CFB9">
            <w:pPr>
              <w:pStyle w:val="34"/>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”和“</w:t>
            </w:r>
            <w:r>
              <w:rPr>
                <w:rFonts w:hint="eastAsia" w:asciiTheme="minorEastAsia" w:hAnsiTheme="minorEastAsia" w:eastAsiaTheme="minorEastAsia" w:cstheme="minorEastAsia"/>
                <w:color w:val="auto"/>
                <w:kern w:val="44"/>
                <w:sz w:val="24"/>
                <w:szCs w:val="24"/>
                <w:highlight w:val="none"/>
                <w:lang w:eastAsia="zh-CN"/>
              </w:rPr>
              <w:t>响应人</w:t>
            </w:r>
            <w:r>
              <w:rPr>
                <w:rFonts w:hint="eastAsia" w:asciiTheme="minorEastAsia" w:hAnsiTheme="minorEastAsia" w:eastAsiaTheme="minorEastAsia" w:cstheme="minorEastAsia"/>
                <w:color w:val="auto"/>
                <w:kern w:val="44"/>
                <w:sz w:val="24"/>
                <w:szCs w:val="24"/>
                <w:highlight w:val="none"/>
              </w:rPr>
              <w:t>”进行理解。</w:t>
            </w:r>
          </w:p>
        </w:tc>
      </w:tr>
      <w:tr w14:paraId="6226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04" w:type="dxa"/>
            <w:vAlign w:val="center"/>
          </w:tcPr>
          <w:p w14:paraId="15E24BFF">
            <w:pPr>
              <w:pStyle w:val="34"/>
              <w:spacing w:before="78" w:line="183" w:lineRule="auto"/>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36</w:t>
            </w:r>
          </w:p>
        </w:tc>
        <w:tc>
          <w:tcPr>
            <w:tcW w:w="2287" w:type="dxa"/>
            <w:gridSpan w:val="2"/>
            <w:vAlign w:val="top"/>
          </w:tcPr>
          <w:p w14:paraId="01D57611">
            <w:pPr>
              <w:spacing w:line="259" w:lineRule="auto"/>
              <w:rPr>
                <w:rFonts w:hint="eastAsia" w:asciiTheme="minorEastAsia" w:hAnsiTheme="minorEastAsia" w:eastAsiaTheme="minorEastAsia" w:cstheme="minorEastAsia"/>
                <w:color w:val="auto"/>
                <w:sz w:val="21"/>
                <w:highlight w:val="none"/>
              </w:rPr>
            </w:pPr>
          </w:p>
          <w:p w14:paraId="51D53ECD">
            <w:pPr>
              <w:pStyle w:val="34"/>
              <w:spacing w:before="78" w:line="220"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监督</w:t>
            </w:r>
          </w:p>
        </w:tc>
        <w:tc>
          <w:tcPr>
            <w:tcW w:w="6248" w:type="dxa"/>
            <w:vAlign w:val="top"/>
          </w:tcPr>
          <w:p w14:paraId="1B271670">
            <w:pPr>
              <w:pStyle w:val="34"/>
              <w:spacing w:before="293" w:line="360" w:lineRule="auto"/>
              <w:rPr>
                <w:rFonts w:hint="eastAsia" w:asciiTheme="minorEastAsia" w:hAnsiTheme="minorEastAsia" w:eastAsiaTheme="minorEastAsia" w:cstheme="minorEastAsia"/>
                <w:color w:val="auto"/>
                <w:kern w:val="44"/>
                <w:sz w:val="24"/>
                <w:szCs w:val="24"/>
                <w:highlight w:val="none"/>
                <w:lang w:eastAsia="zh-CN"/>
              </w:rPr>
            </w:pPr>
            <w:r>
              <w:rPr>
                <w:rFonts w:hint="eastAsia" w:asciiTheme="minorEastAsia" w:hAnsiTheme="minorEastAsia" w:eastAsiaTheme="minorEastAsia" w:cstheme="minorEastAsia"/>
                <w:color w:val="auto"/>
                <w:kern w:val="44"/>
                <w:sz w:val="24"/>
                <w:szCs w:val="24"/>
                <w:highlight w:val="none"/>
              </w:rPr>
              <w:t>本项目的招标投标活动及其相关当事人应当接受有管辖权的行政监督部门依法实施的监督</w:t>
            </w:r>
          </w:p>
        </w:tc>
      </w:tr>
      <w:tr w14:paraId="239B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04" w:type="dxa"/>
            <w:vAlign w:val="center"/>
          </w:tcPr>
          <w:p w14:paraId="16CB78C5">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37</w:t>
            </w:r>
          </w:p>
        </w:tc>
        <w:tc>
          <w:tcPr>
            <w:tcW w:w="2287" w:type="dxa"/>
            <w:gridSpan w:val="2"/>
            <w:vAlign w:val="center"/>
          </w:tcPr>
          <w:p w14:paraId="3F04BE7F">
            <w:pPr>
              <w:pStyle w:val="34"/>
              <w:spacing w:before="78" w:line="220"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解释权</w:t>
            </w:r>
          </w:p>
        </w:tc>
        <w:tc>
          <w:tcPr>
            <w:tcW w:w="6248" w:type="dxa"/>
            <w:vAlign w:val="top"/>
          </w:tcPr>
          <w:p w14:paraId="6087CB02">
            <w:pPr>
              <w:pStyle w:val="34"/>
              <w:spacing w:before="293" w:line="360" w:lineRule="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w:t>
            </w:r>
            <w:r>
              <w:rPr>
                <w:rFonts w:hint="eastAsia" w:asciiTheme="minorEastAsia" w:hAnsiTheme="minorEastAsia" w:eastAsiaTheme="minorEastAsia" w:cstheme="minorEastAsia"/>
                <w:color w:val="auto"/>
                <w:kern w:val="44"/>
                <w:sz w:val="24"/>
                <w:szCs w:val="24"/>
                <w:highlight w:val="none"/>
                <w:lang w:eastAsia="zh-CN"/>
              </w:rPr>
              <w:t>响应人</w:t>
            </w:r>
            <w:r>
              <w:rPr>
                <w:rFonts w:hint="eastAsia" w:asciiTheme="minorEastAsia" w:hAnsiTheme="minorEastAsia" w:eastAsiaTheme="minorEastAsia" w:cstheme="minorEastAsia"/>
                <w:color w:val="auto"/>
                <w:kern w:val="44"/>
                <w:sz w:val="24"/>
                <w:szCs w:val="24"/>
                <w:highlight w:val="none"/>
              </w:rPr>
              <w:t>须知、评审方法、磋商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负责解释。</w:t>
            </w:r>
          </w:p>
        </w:tc>
      </w:tr>
      <w:tr w14:paraId="7EA9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804" w:type="dxa"/>
            <w:vAlign w:val="center"/>
          </w:tcPr>
          <w:p w14:paraId="75146234">
            <w:pPr>
              <w:pStyle w:val="34"/>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38</w:t>
            </w:r>
          </w:p>
        </w:tc>
        <w:tc>
          <w:tcPr>
            <w:tcW w:w="2287" w:type="dxa"/>
            <w:gridSpan w:val="2"/>
            <w:vAlign w:val="center"/>
          </w:tcPr>
          <w:p w14:paraId="4D493E24">
            <w:pPr>
              <w:pStyle w:val="34"/>
              <w:spacing w:before="78" w:line="220" w:lineRule="auto"/>
              <w:jc w:val="center"/>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kern w:val="0"/>
                <w:sz w:val="24"/>
                <w:szCs w:val="24"/>
                <w:highlight w:val="none"/>
              </w:rPr>
              <w:t>电子化交易注意事项</w:t>
            </w:r>
          </w:p>
        </w:tc>
        <w:tc>
          <w:tcPr>
            <w:tcW w:w="6248" w:type="dxa"/>
            <w:vAlign w:val="top"/>
          </w:tcPr>
          <w:p w14:paraId="6127A5D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具体要求：本项目为电子化、无纸化交易项目，磋商响应文件是</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、供应商（以下简称“</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”）通过中心投标文件制作系统制作，并经过签章和加密后生成的电子版磋商响应文件。</w:t>
            </w:r>
          </w:p>
          <w:p w14:paraId="0E87018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电子化磋商响应文件具体制作文件请点击https://download.bqpoint.com/download/downloaddetail.html?SourceFrom=Ztb&amp;ZtbSoftXiaQuCode=1506&amp;ZtbSoftType=tballinclusive进行下载。</w:t>
            </w:r>
          </w:p>
          <w:p w14:paraId="5A71D7CE">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温馨提示：本项目为电子化、无纸化交易项目，为保证您能投标成功，请需仔细阅读以下条款。</w:t>
            </w:r>
          </w:p>
          <w:p w14:paraId="332AFE84">
            <w:pPr>
              <w:spacing w:line="360" w:lineRule="auto"/>
              <w:ind w:firstLine="602" w:firstLineChars="2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一、电子化投标</w:t>
            </w:r>
          </w:p>
          <w:p w14:paraId="5BA4B94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（一）投标保证金：本项目</w:t>
            </w:r>
            <w:r>
              <w:rPr>
                <w:rFonts w:hint="eastAsia" w:asciiTheme="minorEastAsia" w:hAnsiTheme="minorEastAsia" w:eastAsiaTheme="minorEastAsia" w:cstheme="minorEastAsia"/>
                <w:color w:val="auto"/>
                <w:sz w:val="24"/>
                <w:szCs w:val="24"/>
                <w:highlight w:val="none"/>
              </w:rPr>
              <w:t>不收取投标保证金</w:t>
            </w:r>
          </w:p>
          <w:p w14:paraId="51EE2F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（二）电子化磋商响应文件的签章</w:t>
            </w:r>
          </w:p>
          <w:p w14:paraId="18BE8793">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在生成电子化磋商响应文件后，应对电子化磋商响应文件进行签章，未进行签章的视为无效投标。</w:t>
            </w:r>
          </w:p>
          <w:p w14:paraId="43E1B53D">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sz w:val="24"/>
                <w:highlight w:val="none"/>
              </w:rPr>
              <w:t>竞争性磋商文件中要求</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盖章的，以签盖单位章为准；要求法定代表人或授权代理人签章的，以签盖法定代表人签章为准</w:t>
            </w:r>
            <w:r>
              <w:rPr>
                <w:rFonts w:hint="eastAsia" w:asciiTheme="minorEastAsia" w:hAnsiTheme="minorEastAsia" w:eastAsiaTheme="minorEastAsia" w:cstheme="minorEastAsia"/>
                <w:color w:val="auto"/>
                <w:sz w:val="24"/>
                <w:highlight w:val="none"/>
              </w:rPr>
              <w:t>。</w:t>
            </w:r>
          </w:p>
          <w:p w14:paraId="59FA9654">
            <w:pPr>
              <w:spacing w:line="360" w:lineRule="auto"/>
              <w:ind w:firstLine="360" w:firstLineChars="1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（三）电子化磋商响应文件的格式及上传投标</w:t>
            </w:r>
          </w:p>
          <w:p w14:paraId="24D25E61">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4FC270A">
            <w:pPr>
              <w:pStyle w:val="12"/>
              <w:spacing w:after="0" w:line="360" w:lineRule="auto"/>
              <w:ind w:left="0" w:leftChars="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电子化投标文件具体制作教材请响应人点击以下链接学习</w:t>
            </w:r>
            <w:r>
              <w:rPr>
                <w:rFonts w:hint="eastAsia" w:asciiTheme="minorEastAsia" w:hAnsiTheme="minorEastAsia" w:eastAsiaTheme="minorEastAsia" w:cstheme="minorEastAsia"/>
                <w:color w:val="auto"/>
                <w:sz w:val="24"/>
                <w:szCs w:val="28"/>
                <w:highlight w:val="none"/>
                <w:lang w:val="en-US" w:eastAsia="zh-CN"/>
              </w:rPr>
              <w:t>https://t.cn/A625r72N</w:t>
            </w:r>
          </w:p>
          <w:p w14:paraId="436559EE">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2.电子化磋商响应文件应在投标截止时间前成功上传至三门峡市公共资源电子化交易系统。至投标截止时间止，仍未上传成功的电子化磋商响应文件将不予接收。</w:t>
            </w:r>
          </w:p>
          <w:p w14:paraId="560488B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color w:val="auto"/>
                <w:sz w:val="24"/>
                <w:highlight w:val="none"/>
              </w:rPr>
              <w:t>如按照电子化投标操作教材制作完成的电子化磋商响应文件无法上传的，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b/>
                <w:color w:val="auto"/>
                <w:sz w:val="24"/>
                <w:highlight w:val="none"/>
              </w:rPr>
              <w:t>投标截止时间前尽早的</w:t>
            </w:r>
            <w:r>
              <w:rPr>
                <w:rFonts w:hint="eastAsia" w:asciiTheme="minorEastAsia" w:hAnsiTheme="minorEastAsia" w:eastAsiaTheme="minorEastAsia" w:cstheme="minorEastAsia"/>
                <w:color w:val="auto"/>
                <w:sz w:val="24"/>
                <w:highlight w:val="none"/>
              </w:rPr>
              <w:t>联系中心技术人员，以便有充分的时间进行处理。</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应充分考虑到处理技术问题和上传数据等工作所需的时间问题，磋商响应文件未在投标截止时间前成功上传的，其磋商响应文件不予接收。</w:t>
            </w:r>
          </w:p>
          <w:p w14:paraId="096F17F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新点客服电话:4009980000</w:t>
            </w:r>
          </w:p>
          <w:p w14:paraId="1A7F264D">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（四）电子化项目开标、解密、唱标、评标</w:t>
            </w:r>
          </w:p>
          <w:p w14:paraId="5F2B7E83">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1.本项目采用</w:t>
            </w:r>
            <w:r>
              <w:rPr>
                <w:rFonts w:hint="eastAsia" w:asciiTheme="minorEastAsia" w:hAnsiTheme="minorEastAsia" w:eastAsiaTheme="minorEastAsia" w:cstheme="minorEastAsia"/>
                <w:b/>
                <w:color w:val="auto"/>
                <w:sz w:val="24"/>
                <w:highlight w:val="none"/>
              </w:rPr>
              <w:t>电子化、无纸化</w:t>
            </w:r>
            <w:r>
              <w:rPr>
                <w:rFonts w:hint="eastAsia" w:asciiTheme="minorEastAsia" w:hAnsiTheme="minorEastAsia" w:eastAsiaTheme="minorEastAsia" w:cstheme="minorEastAsia"/>
                <w:color w:val="auto"/>
                <w:sz w:val="24"/>
                <w:highlight w:val="none"/>
              </w:rPr>
              <w:t>进行招标，开标当日，</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无需到开标现场参加开标会议，</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8EBA4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2.电子化磋商响应文件采用一次加密方式。开标时，由</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使用CA 证书，在规定时间内对其电子化磋商响应文件进行解密。每位</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的解密时间为开标时间起30 分钟内，如在规定时间内未完成解密的，其磋商响应文件不予开标、唱标。</w:t>
            </w:r>
          </w:p>
          <w:p w14:paraId="1C666F2C">
            <w:pPr>
              <w:spacing w:line="360" w:lineRule="auto"/>
              <w:ind w:firstLine="57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3.电子化磋商响应文件解密异常的处理</w:t>
            </w:r>
          </w:p>
          <w:p w14:paraId="6E14C4C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如出现</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的电子磋商响应文件无法解密等异常情况，</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应及时致电中介服务机构说明。磋商响应文件异常，按以下步骤进行处理：</w:t>
            </w:r>
          </w:p>
          <w:p w14:paraId="372F9CE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（1）首先由技术人员进行问题排查。</w:t>
            </w:r>
          </w:p>
          <w:p w14:paraId="55A6F0DC">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（2）经技术人员排查后，是</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文件自身问题导致磋商响应文件无法解密的，该磋商响应文件将不予接收、解密和唱标。开标会议继续进行。</w:t>
            </w:r>
          </w:p>
          <w:p w14:paraId="2A40796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C272897">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4.待所有</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磋商响应文件解密完成后，由中介服务机构操作，对所有已解密磋商响应文件进行唱标。</w:t>
            </w:r>
          </w:p>
          <w:p w14:paraId="197C56A3">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应保证在开标期间电话、电脑、网络能够正常工作，</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因停电、电脑病毒、网络堵塞等原因，未在规定的解密时间内对磋商响应文件进行解密的，其磋商响应文件不予接收、唱标。</w:t>
            </w:r>
          </w:p>
          <w:p w14:paraId="0D5B54F4">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5.评标时，磋商小组对电子化磋商响应文件有质疑的，将通过电子化交易系统对</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发起质疑，并在监督人员的监督下，用免提模式致电需要答复的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对质疑进行回复。</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的回复文件必须以经过</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和其法定代表人签章的PDF格式文件为准，并通过电子化交易系统提交至磋商小组。</w:t>
            </w:r>
          </w:p>
          <w:p w14:paraId="778808C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6.如磋商小组对需要回复的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连续三次致电未接通的，视为</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放弃回复，磋商小组将自行对需要回复的内容进行认定。</w:t>
            </w:r>
          </w:p>
          <w:p w14:paraId="6E1690FB">
            <w:pPr>
              <w:spacing w:line="360" w:lineRule="auto"/>
              <w:ind w:firstLine="602" w:firstLineChars="2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二、相关证书原件的提交</w:t>
            </w:r>
          </w:p>
          <w:p w14:paraId="50B97D11">
            <w:pPr>
              <w:spacing w:line="360" w:lineRule="auto"/>
              <w:ind w:firstLine="57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本项目实行资格后审，</w:t>
            </w:r>
            <w:r>
              <w:rPr>
                <w:rFonts w:hint="eastAsia" w:asciiTheme="minorEastAsia" w:hAnsiTheme="minorEastAsia" w:eastAsiaTheme="minorEastAsia" w:cstheme="minorEastAsia"/>
                <w:b/>
                <w:color w:val="auto"/>
                <w:sz w:val="24"/>
                <w:highlight w:val="none"/>
              </w:rPr>
              <w:t>竞争性磋商文件中要求</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提交相关资料原件的，</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需将原件扫描件制作到电子磋商响应文件中，同时将该原件扫描件上传至三门峡市公共资源交易平台市场主体信息库。</w:t>
            </w:r>
          </w:p>
          <w:p w14:paraId="58738C0F">
            <w:pPr>
              <w:spacing w:line="360" w:lineRule="auto"/>
              <w:ind w:firstLine="484" w:firstLineChars="202"/>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具体操作详见《三门峡市公共资源交易平台市场主体信息库操作手册》。链接地址：http://gzjy.smx.gov.cn/SMX/InformationCenter/NewsDetail.do?CID=fdd6c8fc-bb0a-4c07-8715-d29609fc7a80&amp;ID=94d11586-f364-4845-8656-6ec157d7b8c2</w:t>
            </w:r>
          </w:p>
          <w:p w14:paraId="792FD44D">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磋商小组对原件的核验工作按以下条款进行：</w:t>
            </w:r>
          </w:p>
          <w:p w14:paraId="2303BE8D">
            <w:pPr>
              <w:spacing w:line="360" w:lineRule="auto"/>
              <w:ind w:firstLine="573"/>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评标时，评委先查阅磋商响应文件中是否具有该资料的原件扫描件，再对照审查该资料原件是否已在三门峡市公共资源交易平台市场主体信息库中上传且内容一致。磋商响应文件中相关原件资料未在主体信息库中上传或上传内容不一致的，不作为评标依据。</w:t>
            </w:r>
          </w:p>
          <w:p w14:paraId="43B36F4E">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本项目需要提交的原件扫描件以投标截止前在三门峡市公共资源交易平台市场主体信息库中成功上传的信息为准。规定时间外上传或更改的信息不作为评标依据。</w:t>
            </w:r>
          </w:p>
          <w:p w14:paraId="36F77858">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注：在项目开标时间起至评标结束至，主体信息库将处于锁定状态。如连续投报多个项目，主体信息库锁定时间也将延长，请</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合理安排资料上传时间，尽可能早的将所有项目资料上传至三门峡市公共资源交易平台市场主体信息库。</w:t>
            </w:r>
          </w:p>
          <w:p w14:paraId="2D93E6C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（二）项目评标结果公示时，将同时公示</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候选人主体信息库信息，接受社会监督。</w:t>
            </w:r>
          </w:p>
          <w:p w14:paraId="5C23442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需应仔细阅读操作手册，保证上传内容齐全，真实有效，原件扫描件清晰可辨。因</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上传原因导致应得分项而未得分或资格审查不合格等情况的，由</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自行承担责任。</w:t>
            </w:r>
          </w:p>
          <w:p w14:paraId="73FC229B">
            <w:pPr>
              <w:spacing w:line="360" w:lineRule="auto"/>
              <w:ind w:firstLine="57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提示：本项目为电子化、无纸化交易项目，为保证您能投标成功，请需仔细阅读以上条款。</w:t>
            </w:r>
          </w:p>
        </w:tc>
      </w:tr>
    </w:tbl>
    <w:p w14:paraId="38C12FE2">
      <w:pPr>
        <w:spacing w:line="218" w:lineRule="auto"/>
        <w:rPr>
          <w:rFonts w:hint="eastAsia" w:asciiTheme="minorEastAsia" w:hAnsiTheme="minorEastAsia" w:eastAsiaTheme="minorEastAsia" w:cstheme="minorEastAsia"/>
          <w:color w:val="auto"/>
          <w:sz w:val="24"/>
          <w:szCs w:val="24"/>
          <w:highlight w:val="none"/>
        </w:rPr>
        <w:sectPr>
          <w:footerReference r:id="rId8" w:type="default"/>
          <w:pgSz w:w="11910" w:h="16840"/>
          <w:pgMar w:top="1431" w:right="1195" w:bottom="871" w:left="1375" w:header="0" w:footer="742" w:gutter="0"/>
          <w:cols w:space="720" w:num="1"/>
        </w:sectPr>
      </w:pPr>
    </w:p>
    <w:p w14:paraId="4B6DFA72">
      <w:pPr>
        <w:spacing w:before="78" w:line="219" w:lineRule="auto"/>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一、说明</w:t>
      </w:r>
    </w:p>
    <w:p w14:paraId="61A236CC">
      <w:pPr>
        <w:spacing w:before="209"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1.适用范围</w:t>
      </w:r>
    </w:p>
    <w:p w14:paraId="3202E18F">
      <w:pPr>
        <w:spacing w:before="20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本竞争性磋商文件仅适用于竞争性磋商公告中所叙述项目的相关采购。</w:t>
      </w:r>
    </w:p>
    <w:p w14:paraId="004270DB">
      <w:pPr>
        <w:spacing w:before="7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2.定义</w:t>
      </w:r>
    </w:p>
    <w:p w14:paraId="18D5D573">
      <w:pPr>
        <w:spacing w:before="20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2.1</w:t>
      </w:r>
      <w:r>
        <w:rPr>
          <w:rFonts w:hint="eastAsia" w:asciiTheme="minorEastAsia" w:hAnsiTheme="minorEastAsia" w:eastAsiaTheme="minorEastAsia" w:cstheme="minorEastAsia"/>
          <w:color w:val="auto"/>
          <w:spacing w:val="36"/>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eastAsia="zh-CN"/>
        </w:rPr>
        <w:t>采购人</w:t>
      </w:r>
      <w:r>
        <w:rPr>
          <w:rFonts w:hint="eastAsia" w:asciiTheme="minorEastAsia" w:hAnsiTheme="minorEastAsia" w:eastAsiaTheme="minorEastAsia" w:cstheme="minorEastAsia"/>
          <w:color w:val="auto"/>
          <w:spacing w:val="-11"/>
          <w:sz w:val="24"/>
          <w:szCs w:val="24"/>
          <w:highlight w:val="none"/>
        </w:rPr>
        <w:t>”系指本次项目内容的采购单位。</w:t>
      </w:r>
    </w:p>
    <w:p w14:paraId="4B987D9B">
      <w:pPr>
        <w:spacing w:before="21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2.2</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eastAsia="zh-CN"/>
        </w:rPr>
        <w:t>采购代理机构</w:t>
      </w:r>
      <w:r>
        <w:rPr>
          <w:rFonts w:hint="eastAsia" w:asciiTheme="minorEastAsia" w:hAnsiTheme="minorEastAsia" w:eastAsiaTheme="minorEastAsia" w:cstheme="minorEastAsia"/>
          <w:color w:val="auto"/>
          <w:spacing w:val="-11"/>
          <w:sz w:val="24"/>
          <w:szCs w:val="24"/>
          <w:highlight w:val="none"/>
        </w:rPr>
        <w:t>”系指本次采购项目活动组织方。</w:t>
      </w:r>
    </w:p>
    <w:p w14:paraId="6C252F7E">
      <w:pPr>
        <w:spacing w:before="21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2.3</w:t>
      </w:r>
      <w:r>
        <w:rPr>
          <w:rFonts w:hint="eastAsia" w:asciiTheme="minorEastAsia" w:hAnsiTheme="minorEastAsia" w:eastAsiaTheme="minorEastAsia" w:cstheme="minorEastAsia"/>
          <w:color w:val="auto"/>
          <w:spacing w:val="79"/>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w:t>
      </w:r>
      <w:r>
        <w:rPr>
          <w:rFonts w:hint="eastAsia" w:asciiTheme="minorEastAsia" w:hAnsiTheme="minorEastAsia" w:eastAsiaTheme="minorEastAsia" w:cstheme="minorEastAsia"/>
          <w:color w:val="auto"/>
          <w:spacing w:val="-10"/>
          <w:sz w:val="24"/>
          <w:szCs w:val="24"/>
          <w:highlight w:val="none"/>
          <w:lang w:val="en-US" w:eastAsia="zh-CN"/>
        </w:rPr>
        <w:t>响应</w:t>
      </w:r>
      <w:r>
        <w:rPr>
          <w:rFonts w:hint="eastAsia" w:asciiTheme="minorEastAsia" w:hAnsiTheme="minorEastAsia" w:eastAsiaTheme="minorEastAsia" w:cstheme="minorEastAsia"/>
          <w:color w:val="auto"/>
          <w:spacing w:val="-10"/>
          <w:sz w:val="24"/>
          <w:szCs w:val="24"/>
          <w:highlight w:val="none"/>
          <w:lang w:eastAsia="zh-CN"/>
        </w:rPr>
        <w:t>人</w:t>
      </w:r>
      <w:r>
        <w:rPr>
          <w:rFonts w:hint="eastAsia" w:asciiTheme="minorEastAsia" w:hAnsiTheme="minorEastAsia" w:eastAsiaTheme="minorEastAsia" w:cstheme="minorEastAsia"/>
          <w:color w:val="auto"/>
          <w:spacing w:val="-10"/>
          <w:sz w:val="24"/>
          <w:szCs w:val="24"/>
          <w:highlight w:val="none"/>
        </w:rPr>
        <w:t>”系指响应采购、参加磋商竞争的法人或者其他组织。</w:t>
      </w:r>
    </w:p>
    <w:p w14:paraId="29194DFB">
      <w:pPr>
        <w:spacing w:before="215" w:line="291" w:lineRule="auto"/>
        <w:ind w:right="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代表”系指代表</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参加本次磋</w:t>
      </w:r>
      <w:r>
        <w:rPr>
          <w:rFonts w:hint="eastAsia" w:asciiTheme="minorEastAsia" w:hAnsiTheme="minorEastAsia" w:eastAsiaTheme="minorEastAsia" w:cstheme="minorEastAsia"/>
          <w:color w:val="auto"/>
          <w:spacing w:val="-9"/>
          <w:sz w:val="24"/>
          <w:szCs w:val="24"/>
          <w:highlight w:val="none"/>
        </w:rPr>
        <w:t>商活动的</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9"/>
          <w:sz w:val="24"/>
          <w:szCs w:val="24"/>
          <w:highlight w:val="none"/>
        </w:rPr>
        <w:t>的法定代表人或其委托</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代理人。</w:t>
      </w:r>
    </w:p>
    <w:p w14:paraId="795787C9">
      <w:pPr>
        <w:spacing w:before="20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2.5</w:t>
      </w:r>
      <w:r>
        <w:rPr>
          <w:rFonts w:hint="eastAsia" w:asciiTheme="minorEastAsia" w:hAnsiTheme="minorEastAsia" w:eastAsiaTheme="minorEastAsia" w:cstheme="minorEastAsia"/>
          <w:color w:val="auto"/>
          <w:spacing w:val="8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“服务”系指</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按竞争性磋商文件规定提供</w:t>
      </w:r>
      <w:r>
        <w:rPr>
          <w:rFonts w:hint="eastAsia" w:asciiTheme="minorEastAsia" w:hAnsiTheme="minorEastAsia" w:eastAsiaTheme="minorEastAsia" w:cstheme="minorEastAsia"/>
          <w:color w:val="auto"/>
          <w:spacing w:val="-9"/>
          <w:sz w:val="24"/>
          <w:szCs w:val="24"/>
          <w:highlight w:val="none"/>
          <w:lang w:eastAsia="zh-CN"/>
        </w:rPr>
        <w:t>采购人</w:t>
      </w:r>
      <w:r>
        <w:rPr>
          <w:rFonts w:hint="eastAsia" w:asciiTheme="minorEastAsia" w:hAnsiTheme="minorEastAsia" w:eastAsiaTheme="minorEastAsia" w:cstheme="minorEastAsia"/>
          <w:color w:val="auto"/>
          <w:spacing w:val="-10"/>
          <w:sz w:val="24"/>
          <w:szCs w:val="24"/>
          <w:highlight w:val="none"/>
        </w:rPr>
        <w:t>所要求的一切项目内容。</w:t>
      </w:r>
    </w:p>
    <w:p w14:paraId="156E8E5F">
      <w:pPr>
        <w:spacing w:before="225" w:line="287" w:lineRule="auto"/>
        <w:ind w:right="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2.6“相关服务”系指竞争性磋商文件规定</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须承担的与本次采购项目相关的服务、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协调工作以及其他类似的义务。</w:t>
      </w:r>
    </w:p>
    <w:p w14:paraId="57951335">
      <w:pPr>
        <w:spacing w:before="215" w:line="290" w:lineRule="auto"/>
        <w:ind w:right="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2.7</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“竞争性磋商文件有效期”系指本次采购项目递交响应性文件截止之日起至合同签</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订之日止的期限。成交</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的竞争性磋商文件有效期至合同完全履行止。</w:t>
      </w:r>
    </w:p>
    <w:p w14:paraId="37A74B46">
      <w:pPr>
        <w:spacing w:before="216" w:line="4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18"/>
          <w:sz w:val="24"/>
          <w:szCs w:val="24"/>
          <w:highlight w:val="none"/>
        </w:rPr>
        <w:t>3.资金来源：</w:t>
      </w:r>
      <w:r>
        <w:rPr>
          <w:rFonts w:hint="eastAsia" w:asciiTheme="minorEastAsia" w:hAnsiTheme="minorEastAsia" w:eastAsiaTheme="minorEastAsia" w:cstheme="minorEastAsia"/>
          <w:color w:val="auto"/>
          <w:spacing w:val="-9"/>
          <w:position w:val="18"/>
          <w:sz w:val="24"/>
          <w:szCs w:val="24"/>
          <w:highlight w:val="none"/>
          <w:lang w:eastAsia="zh-CN"/>
        </w:rPr>
        <w:t>财政资金</w:t>
      </w:r>
      <w:r>
        <w:rPr>
          <w:rFonts w:hint="eastAsia" w:asciiTheme="minorEastAsia" w:hAnsiTheme="minorEastAsia" w:eastAsiaTheme="minorEastAsia" w:cstheme="minorEastAsia"/>
          <w:color w:val="auto"/>
          <w:spacing w:val="-9"/>
          <w:position w:val="18"/>
          <w:sz w:val="24"/>
          <w:szCs w:val="24"/>
          <w:highlight w:val="none"/>
        </w:rPr>
        <w:t>，已落实。</w:t>
      </w:r>
    </w:p>
    <w:p w14:paraId="3697A174">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7"/>
          <w:sz w:val="24"/>
          <w:szCs w:val="24"/>
          <w:highlight w:val="none"/>
        </w:rPr>
        <w:t>应提交的证明文件</w:t>
      </w:r>
    </w:p>
    <w:p w14:paraId="336362E8">
      <w:pPr>
        <w:spacing w:before="216" w:line="502"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20"/>
          <w:sz w:val="24"/>
          <w:szCs w:val="24"/>
          <w:highlight w:val="none"/>
        </w:rPr>
        <w:t>具体详见响应人须知</w:t>
      </w:r>
    </w:p>
    <w:p w14:paraId="6CA24FCB">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5.磋商费用</w:t>
      </w:r>
    </w:p>
    <w:p w14:paraId="5EDF0373">
      <w:pPr>
        <w:spacing w:before="212" w:line="502"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0"/>
          <w:sz w:val="24"/>
          <w:szCs w:val="24"/>
          <w:highlight w:val="none"/>
        </w:rPr>
        <w:t>不论磋商结果如何，</w:t>
      </w:r>
      <w:r>
        <w:rPr>
          <w:rFonts w:hint="eastAsia" w:asciiTheme="minorEastAsia" w:hAnsiTheme="minorEastAsia" w:eastAsiaTheme="minorEastAsia" w:cstheme="minorEastAsia"/>
          <w:color w:val="auto"/>
          <w:spacing w:val="-8"/>
          <w:position w:val="20"/>
          <w:sz w:val="24"/>
          <w:szCs w:val="24"/>
          <w:highlight w:val="none"/>
          <w:lang w:eastAsia="zh-CN"/>
        </w:rPr>
        <w:t>响应人</w:t>
      </w:r>
      <w:r>
        <w:rPr>
          <w:rFonts w:hint="eastAsia" w:asciiTheme="minorEastAsia" w:hAnsiTheme="minorEastAsia" w:eastAsiaTheme="minorEastAsia" w:cstheme="minorEastAsia"/>
          <w:color w:val="auto"/>
          <w:spacing w:val="-8"/>
          <w:position w:val="20"/>
          <w:sz w:val="24"/>
          <w:szCs w:val="24"/>
          <w:highlight w:val="none"/>
        </w:rPr>
        <w:t>均应自行承担所有与磋商有关的全部费用。</w:t>
      </w:r>
    </w:p>
    <w:p w14:paraId="142472A9">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6.联合体参加磋商</w:t>
      </w:r>
    </w:p>
    <w:p w14:paraId="3EC05372">
      <w:pPr>
        <w:spacing w:before="212" w:line="303" w:lineRule="auto"/>
        <w:ind w:right="5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6.1 本项目不接受联合体参加磋商。</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7.转包与分包</w:t>
      </w:r>
    </w:p>
    <w:p w14:paraId="4EF8FA56">
      <w:pPr>
        <w:spacing w:before="212"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7.1</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本项目不允许采取转包方式履行合同。</w:t>
      </w:r>
    </w:p>
    <w:p w14:paraId="5E6D2922">
      <w:pPr>
        <w:spacing w:before="20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7.2 本项目不允许采取分包方式履行合同。</w:t>
      </w:r>
    </w:p>
    <w:p w14:paraId="20AF6334">
      <w:pPr>
        <w:spacing w:before="225" w:line="295" w:lineRule="auto"/>
        <w:ind w:right="6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7.3</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本项目不允许偏离。</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8.特别说明：</w:t>
      </w:r>
    </w:p>
    <w:p w14:paraId="4A780DB0">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8.1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11"/>
          <w:sz w:val="24"/>
          <w:szCs w:val="24"/>
          <w:highlight w:val="none"/>
        </w:rPr>
        <w:t>参加磋商所使用的资格、信誉、荣誉</w:t>
      </w:r>
      <w:r>
        <w:rPr>
          <w:rFonts w:hint="eastAsia" w:asciiTheme="minorEastAsia" w:hAnsiTheme="minorEastAsia" w:eastAsiaTheme="minorEastAsia" w:cstheme="minorEastAsia"/>
          <w:color w:val="auto"/>
          <w:spacing w:val="-12"/>
          <w:sz w:val="24"/>
          <w:szCs w:val="24"/>
          <w:highlight w:val="none"/>
        </w:rPr>
        <w:t>、业绩与企业认证必须为本单位所拥有。</w:t>
      </w:r>
    </w:p>
    <w:p w14:paraId="66402EE1">
      <w:pPr>
        <w:spacing w:before="21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8.2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代表只能接受一个</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的委托参加磋商。</w:t>
      </w:r>
    </w:p>
    <w:p w14:paraId="3F6C1960">
      <w:pPr>
        <w:spacing w:before="206" w:line="295" w:lineRule="auto"/>
        <w:rPr>
          <w:rFonts w:hint="eastAsia" w:asciiTheme="minorEastAsia" w:hAnsiTheme="minorEastAsia" w:eastAsiaTheme="minorEastAsia" w:cstheme="minorEastAsia"/>
          <w:color w:val="auto"/>
          <w:sz w:val="24"/>
          <w:szCs w:val="24"/>
          <w:highlight w:val="none"/>
        </w:rPr>
        <w:sectPr>
          <w:footerReference r:id="rId9" w:type="default"/>
          <w:pgSz w:w="11910" w:h="16840"/>
          <w:pgMar w:top="1431" w:right="1484" w:bottom="871" w:left="1509" w:header="0" w:footer="742" w:gutter="0"/>
          <w:cols w:space="720" w:num="1"/>
        </w:sectPr>
      </w:pPr>
      <w:r>
        <w:rPr>
          <w:rFonts w:hint="eastAsia" w:asciiTheme="minorEastAsia" w:hAnsiTheme="minorEastAsia" w:eastAsiaTheme="minorEastAsia" w:cstheme="minorEastAsia"/>
          <w:color w:val="auto"/>
          <w:spacing w:val="-11"/>
          <w:sz w:val="24"/>
          <w:szCs w:val="24"/>
          <w:highlight w:val="none"/>
        </w:rPr>
        <w:t xml:space="preserve">8.3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11"/>
          <w:sz w:val="24"/>
          <w:szCs w:val="24"/>
          <w:highlight w:val="none"/>
        </w:rPr>
        <w:t>在磋商活动中提供虚假材料或从事其他违法活动的，其响应无效，由相关部门</w:t>
      </w:r>
      <w:r>
        <w:rPr>
          <w:rFonts w:hint="eastAsia" w:asciiTheme="minorEastAsia" w:hAnsiTheme="minorEastAsia" w:eastAsiaTheme="minorEastAsia" w:cstheme="minorEastAsia"/>
          <w:color w:val="auto"/>
          <w:spacing w:val="-16"/>
          <w:sz w:val="24"/>
          <w:szCs w:val="24"/>
          <w:highlight w:val="none"/>
        </w:rPr>
        <w:t>查处</w:t>
      </w:r>
    </w:p>
    <w:p w14:paraId="503176A8">
      <w:pPr>
        <w:spacing w:before="7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9.质疑和投诉</w:t>
      </w:r>
    </w:p>
    <w:p w14:paraId="5C2BCD58">
      <w:pPr>
        <w:spacing w:before="192" w:line="326"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9.1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5"/>
          <w:sz w:val="24"/>
          <w:szCs w:val="24"/>
          <w:highlight w:val="none"/>
        </w:rPr>
        <w:t>认为磋商过程和成交结果使自己的合法权益受到损</w:t>
      </w:r>
      <w:r>
        <w:rPr>
          <w:rFonts w:hint="eastAsia" w:asciiTheme="minorEastAsia" w:hAnsiTheme="minorEastAsia" w:eastAsiaTheme="minorEastAsia" w:cstheme="minorEastAsia"/>
          <w:color w:val="auto"/>
          <w:spacing w:val="-6"/>
          <w:sz w:val="24"/>
          <w:szCs w:val="24"/>
          <w:highlight w:val="none"/>
        </w:rPr>
        <w:t>害的，应当在知道或者应</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知其权益受到损害之日起7个工作日内，向</w:t>
      </w:r>
      <w:r>
        <w:rPr>
          <w:rFonts w:hint="eastAsia" w:asciiTheme="minorEastAsia" w:hAnsiTheme="minorEastAsia" w:eastAsiaTheme="minorEastAsia" w:cstheme="minorEastAsia"/>
          <w:color w:val="auto"/>
          <w:spacing w:val="-8"/>
          <w:sz w:val="24"/>
          <w:szCs w:val="24"/>
          <w:highlight w:val="none"/>
          <w:lang w:eastAsia="zh-CN"/>
        </w:rPr>
        <w:t>采购人</w:t>
      </w:r>
      <w:r>
        <w:rPr>
          <w:rFonts w:hint="eastAsia" w:asciiTheme="minorEastAsia" w:hAnsiTheme="minorEastAsia" w:eastAsiaTheme="minorEastAsia" w:cstheme="minorEastAsia"/>
          <w:color w:val="auto"/>
          <w:spacing w:val="-9"/>
          <w:sz w:val="24"/>
          <w:szCs w:val="24"/>
          <w:highlight w:val="none"/>
        </w:rPr>
        <w:t>或</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提出质疑。</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对采</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购人或</w:t>
      </w:r>
      <w:r>
        <w:rPr>
          <w:rFonts w:hint="eastAsia" w:asciiTheme="minorEastAsia" w:hAnsiTheme="minorEastAsia" w:eastAsiaTheme="minorEastAsia" w:cstheme="minorEastAsia"/>
          <w:color w:val="auto"/>
          <w:spacing w:val="-6"/>
          <w:sz w:val="24"/>
          <w:szCs w:val="24"/>
          <w:highlight w:val="none"/>
          <w:lang w:eastAsia="zh-CN"/>
        </w:rPr>
        <w:t>采购代理机构</w:t>
      </w:r>
      <w:r>
        <w:rPr>
          <w:rFonts w:hint="eastAsia" w:asciiTheme="minorEastAsia" w:hAnsiTheme="minorEastAsia" w:eastAsiaTheme="minorEastAsia" w:cstheme="minorEastAsia"/>
          <w:color w:val="auto"/>
          <w:spacing w:val="-6"/>
          <w:sz w:val="24"/>
          <w:szCs w:val="24"/>
          <w:highlight w:val="none"/>
        </w:rPr>
        <w:t>的质疑答复不满意或</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或</w:t>
      </w:r>
      <w:r>
        <w:rPr>
          <w:rFonts w:hint="eastAsia" w:asciiTheme="minorEastAsia" w:hAnsiTheme="minorEastAsia" w:eastAsiaTheme="minorEastAsia" w:cstheme="minorEastAsia"/>
          <w:color w:val="auto"/>
          <w:spacing w:val="-6"/>
          <w:sz w:val="24"/>
          <w:szCs w:val="24"/>
          <w:highlight w:val="none"/>
          <w:lang w:eastAsia="zh-CN"/>
        </w:rPr>
        <w:t>采购代理机构</w:t>
      </w:r>
      <w:r>
        <w:rPr>
          <w:rFonts w:hint="eastAsia" w:asciiTheme="minorEastAsia" w:hAnsiTheme="minorEastAsia" w:eastAsiaTheme="minorEastAsia" w:cstheme="minorEastAsia"/>
          <w:color w:val="auto"/>
          <w:spacing w:val="-6"/>
          <w:sz w:val="24"/>
          <w:szCs w:val="24"/>
          <w:highlight w:val="none"/>
        </w:rPr>
        <w:t>未在规定时间内作出答</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复的，可以在答复期满后15个工作日内向同级财政部门投诉。</w:t>
      </w:r>
    </w:p>
    <w:p w14:paraId="4044AB34">
      <w:pPr>
        <w:spacing w:before="215" w:line="314"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9.2 质疑、投诉应当采用书面形式，质疑书、投诉书均应明确</w:t>
      </w:r>
      <w:r>
        <w:rPr>
          <w:rFonts w:hint="eastAsia" w:asciiTheme="minorEastAsia" w:hAnsiTheme="minorEastAsia" w:eastAsiaTheme="minorEastAsia" w:cstheme="minorEastAsia"/>
          <w:color w:val="auto"/>
          <w:spacing w:val="-6"/>
          <w:sz w:val="24"/>
          <w:szCs w:val="24"/>
          <w:highlight w:val="none"/>
        </w:rPr>
        <w:t>阐述竞争性磋商文件、磋</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商过程和磋商结果中使自己合法权益受到损害的实质性内</w:t>
      </w:r>
      <w:r>
        <w:rPr>
          <w:rFonts w:hint="eastAsia" w:asciiTheme="minorEastAsia" w:hAnsiTheme="minorEastAsia" w:eastAsiaTheme="minorEastAsia" w:cstheme="minorEastAsia"/>
          <w:color w:val="auto"/>
          <w:spacing w:val="-7"/>
          <w:sz w:val="24"/>
          <w:szCs w:val="24"/>
          <w:highlight w:val="none"/>
        </w:rPr>
        <w:t>容，提供相关事实、依据和证</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据及其来源或线索，便于有关单位调查、答复和处理。</w:t>
      </w:r>
    </w:p>
    <w:p w14:paraId="51A6E191">
      <w:pPr>
        <w:spacing w:before="20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10.</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6"/>
          <w:sz w:val="24"/>
          <w:szCs w:val="24"/>
          <w:highlight w:val="none"/>
        </w:rPr>
        <w:t>的风险</w:t>
      </w:r>
    </w:p>
    <w:p w14:paraId="28334421">
      <w:pPr>
        <w:spacing w:before="206"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18"/>
          <w:sz w:val="24"/>
          <w:szCs w:val="24"/>
          <w:highlight w:val="none"/>
        </w:rPr>
        <w:t>响应人没有按照竞争性磋商文件要求提供全部资料，或者响应人没有对响</w:t>
      </w:r>
      <w:r>
        <w:rPr>
          <w:rFonts w:hint="eastAsia" w:asciiTheme="minorEastAsia" w:hAnsiTheme="minorEastAsia" w:eastAsiaTheme="minorEastAsia" w:cstheme="minorEastAsia"/>
          <w:color w:val="auto"/>
          <w:spacing w:val="-7"/>
          <w:position w:val="18"/>
          <w:sz w:val="24"/>
          <w:szCs w:val="24"/>
          <w:highlight w:val="none"/>
        </w:rPr>
        <w:t>应性文件在各</w:t>
      </w:r>
    </w:p>
    <w:p w14:paraId="5AE7BB1B">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方面都作出实质性响应是</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的风险，并可能导致其响应被拒绝。</w:t>
      </w:r>
    </w:p>
    <w:p w14:paraId="2423B8D8">
      <w:pPr>
        <w:spacing w:before="214" w:line="219" w:lineRule="auto"/>
        <w:ind w:left="335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二、竞争性磋商文件</w:t>
      </w:r>
    </w:p>
    <w:p w14:paraId="0768E86B">
      <w:pPr>
        <w:spacing w:before="207"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11.竞争性磋商文件的构成。本竞争性磋商文件由以下部分组成：</w:t>
      </w:r>
    </w:p>
    <w:p w14:paraId="415D8371">
      <w:pPr>
        <w:spacing w:before="215"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11.1 竞争性磋商公告</w:t>
      </w:r>
    </w:p>
    <w:p w14:paraId="7714AE71">
      <w:pPr>
        <w:spacing w:before="207"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11.2</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7"/>
          <w:sz w:val="24"/>
          <w:szCs w:val="24"/>
          <w:highlight w:val="none"/>
        </w:rPr>
        <w:t>须知</w:t>
      </w:r>
    </w:p>
    <w:p w14:paraId="485085B3">
      <w:pPr>
        <w:spacing w:before="20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11.3</w:t>
      </w:r>
      <w:r>
        <w:rPr>
          <w:rFonts w:hint="eastAsia" w:asciiTheme="minorEastAsia" w:hAnsiTheme="minorEastAsia" w:eastAsiaTheme="minorEastAsia" w:cstheme="minorEastAsia"/>
          <w:color w:val="auto"/>
          <w:spacing w:val="-43"/>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评审标准</w:t>
      </w:r>
    </w:p>
    <w:p w14:paraId="782876AE">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11.4 合同格式</w:t>
      </w:r>
    </w:p>
    <w:p w14:paraId="6F14C6B9">
      <w:pPr>
        <w:spacing w:before="216"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11.5</w:t>
      </w:r>
      <w:r>
        <w:rPr>
          <w:rFonts w:hint="eastAsia" w:asciiTheme="minorEastAsia" w:hAnsiTheme="minorEastAsia" w:eastAsiaTheme="minorEastAsia" w:cstheme="minorEastAsia"/>
          <w:color w:val="auto"/>
          <w:spacing w:val="-2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工程量清单</w:t>
      </w:r>
    </w:p>
    <w:p w14:paraId="7413D2E9">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11.6</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磋商文件格式</w:t>
      </w:r>
    </w:p>
    <w:p w14:paraId="40F882B9">
      <w:pPr>
        <w:spacing w:before="20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12.竞争性磋商文件的澄清与修改</w:t>
      </w:r>
    </w:p>
    <w:p w14:paraId="50FA90AC">
      <w:pPr>
        <w:spacing w:before="216" w:line="320" w:lineRule="auto"/>
        <w:ind w:right="3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12.1 </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对已发出的竞争性磋商文件进行必要澄清、修改或补充的，应当在竞</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争性磋商文件要求提交响应性文件截止时间5日前(如至原定截止时间5日前，则需延长磋</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商开始时间)前，在发布公告的相关媒体上发布更正公告。竞争性磋商</w:t>
      </w:r>
      <w:r>
        <w:rPr>
          <w:rFonts w:hint="eastAsia" w:asciiTheme="minorEastAsia" w:hAnsiTheme="minorEastAsia" w:eastAsiaTheme="minorEastAsia" w:cstheme="minorEastAsia"/>
          <w:color w:val="auto"/>
          <w:spacing w:val="-4"/>
          <w:sz w:val="24"/>
          <w:szCs w:val="24"/>
          <w:highlight w:val="none"/>
        </w:rPr>
        <w:t>文件公示期间对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竞争性磋商文件进行的澄清、修改或补充不受上述限制。</w:t>
      </w:r>
    </w:p>
    <w:p w14:paraId="50E3A40A">
      <w:pPr>
        <w:pStyle w:val="7"/>
        <w:spacing w:line="285" w:lineRule="auto"/>
        <w:rPr>
          <w:rFonts w:hint="eastAsia" w:asciiTheme="minorEastAsia" w:hAnsiTheme="minorEastAsia" w:eastAsiaTheme="minorEastAsia" w:cstheme="minorEastAsia"/>
          <w:color w:val="auto"/>
          <w:highlight w:val="none"/>
        </w:rPr>
      </w:pPr>
    </w:p>
    <w:p w14:paraId="53EBC8BD">
      <w:pPr>
        <w:spacing w:before="78"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12.2 竞争性磋商文件澄清、修改或补充的内</w:t>
      </w:r>
      <w:r>
        <w:rPr>
          <w:rFonts w:hint="eastAsia" w:asciiTheme="minorEastAsia" w:hAnsiTheme="minorEastAsia" w:eastAsiaTheme="minorEastAsia" w:cstheme="minorEastAsia"/>
          <w:color w:val="auto"/>
          <w:spacing w:val="-8"/>
          <w:sz w:val="24"/>
          <w:szCs w:val="24"/>
          <w:highlight w:val="none"/>
        </w:rPr>
        <w:t>容为竞争性磋商文件的组成部分。</w:t>
      </w:r>
    </w:p>
    <w:p w14:paraId="4980678D">
      <w:pPr>
        <w:spacing w:before="210" w:line="354" w:lineRule="auto"/>
        <w:ind w:right="157"/>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9"/>
          <w:sz w:val="24"/>
          <w:szCs w:val="24"/>
          <w:highlight w:val="none"/>
        </w:rPr>
        <w:t>12.3 竞争性磋商文件的澄清、修改或补充都应通过本</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以法定形式发布。采</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购人未通过本</w:t>
      </w:r>
      <w:r>
        <w:rPr>
          <w:rFonts w:hint="eastAsia" w:asciiTheme="minorEastAsia" w:hAnsiTheme="minorEastAsia" w:eastAsiaTheme="minorEastAsia" w:cstheme="minorEastAsia"/>
          <w:color w:val="auto"/>
          <w:spacing w:val="-11"/>
          <w:sz w:val="24"/>
          <w:szCs w:val="24"/>
          <w:highlight w:val="none"/>
          <w:lang w:eastAsia="zh-CN"/>
        </w:rPr>
        <w:t>采购代理机构</w:t>
      </w:r>
      <w:r>
        <w:rPr>
          <w:rFonts w:hint="eastAsia" w:asciiTheme="minorEastAsia" w:hAnsiTheme="minorEastAsia" w:eastAsiaTheme="minorEastAsia" w:cstheme="minorEastAsia"/>
          <w:color w:val="auto"/>
          <w:spacing w:val="-11"/>
          <w:sz w:val="24"/>
          <w:szCs w:val="24"/>
          <w:highlight w:val="none"/>
        </w:rPr>
        <w:t>对竞争性磋商文件</w:t>
      </w:r>
      <w:r>
        <w:rPr>
          <w:rFonts w:hint="eastAsia" w:asciiTheme="minorEastAsia" w:hAnsiTheme="minorEastAsia" w:eastAsiaTheme="minorEastAsia" w:cstheme="minorEastAsia"/>
          <w:color w:val="auto"/>
          <w:spacing w:val="-12"/>
          <w:sz w:val="24"/>
          <w:szCs w:val="24"/>
          <w:highlight w:val="none"/>
        </w:rPr>
        <w:t>进行的澄清、修改或补充无效，磋商时不予</w:t>
      </w:r>
      <w:r>
        <w:rPr>
          <w:rFonts w:hint="eastAsia" w:asciiTheme="minorEastAsia" w:hAnsiTheme="minorEastAsia" w:eastAsiaTheme="minorEastAsia" w:cstheme="minorEastAsia"/>
          <w:color w:val="auto"/>
          <w:spacing w:val="-6"/>
          <w:sz w:val="24"/>
          <w:szCs w:val="24"/>
          <w:highlight w:val="none"/>
        </w:rPr>
        <w:t>认可。</w:t>
      </w:r>
    </w:p>
    <w:p w14:paraId="6C28F766">
      <w:pPr>
        <w:spacing w:before="205" w:line="286" w:lineRule="auto"/>
        <w:rPr>
          <w:rFonts w:hint="eastAsia" w:asciiTheme="minorEastAsia" w:hAnsiTheme="minorEastAsia" w:eastAsiaTheme="minorEastAsia" w:cstheme="minorEastAsia"/>
          <w:color w:val="auto"/>
          <w:sz w:val="24"/>
          <w:szCs w:val="24"/>
          <w:highlight w:val="none"/>
        </w:rPr>
      </w:pPr>
    </w:p>
    <w:p w14:paraId="6F44CF6B">
      <w:pPr>
        <w:spacing w:line="286" w:lineRule="auto"/>
        <w:rPr>
          <w:rFonts w:hint="eastAsia" w:asciiTheme="minorEastAsia" w:hAnsiTheme="minorEastAsia" w:eastAsiaTheme="minorEastAsia" w:cstheme="minorEastAsia"/>
          <w:color w:val="auto"/>
          <w:sz w:val="24"/>
          <w:szCs w:val="24"/>
          <w:highlight w:val="none"/>
        </w:rPr>
        <w:sectPr>
          <w:footerReference r:id="rId10" w:type="default"/>
          <w:pgSz w:w="11910" w:h="16840"/>
          <w:pgMar w:top="1431" w:right="1476" w:bottom="871" w:left="1519" w:header="0" w:footer="742" w:gutter="0"/>
          <w:cols w:space="720" w:num="1"/>
        </w:sectPr>
      </w:pPr>
    </w:p>
    <w:p w14:paraId="3B3AB30E">
      <w:pPr>
        <w:spacing w:before="210" w:line="354" w:lineRule="auto"/>
        <w:ind w:right="157"/>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间， 但至少应当在竞争性磋商文件要求提交响应性文件的截止时间5日前前，将变更时间在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河南省政府采购网</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eastAsia="zh-CN"/>
        </w:rPr>
        <w:t>、《中国采购与招标网》</w:t>
      </w:r>
      <w:r>
        <w:rPr>
          <w:rFonts w:hint="eastAsia" w:asciiTheme="minorEastAsia" w:hAnsiTheme="minorEastAsia" w:eastAsiaTheme="minorEastAsia" w:cstheme="minorEastAsia"/>
          <w:color w:val="auto"/>
          <w:spacing w:val="-3"/>
          <w:sz w:val="24"/>
          <w:szCs w:val="24"/>
          <w:highlight w:val="none"/>
        </w:rPr>
        <w:t>、《中国招标投标公共服务平台》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《三门峡市公共资源交易中心网》</w:t>
      </w:r>
      <w:r>
        <w:rPr>
          <w:rFonts w:hint="eastAsia" w:asciiTheme="minorEastAsia" w:hAnsiTheme="minorEastAsia" w:eastAsiaTheme="minorEastAsia" w:cstheme="minorEastAsia"/>
          <w:color w:val="auto"/>
          <w:spacing w:val="-6"/>
          <w:sz w:val="24"/>
          <w:szCs w:val="24"/>
          <w:highlight w:val="none"/>
        </w:rPr>
        <w:t>等相关媒体上发布更正公告。</w:t>
      </w:r>
    </w:p>
    <w:p w14:paraId="47064630">
      <w:pPr>
        <w:spacing w:before="215" w:line="219" w:lineRule="auto"/>
        <w:ind w:left="321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rPr>
        <w:t>三、响应性文件的编制</w:t>
      </w:r>
    </w:p>
    <w:p w14:paraId="5688D1FE">
      <w:pPr>
        <w:spacing w:before="209" w:line="221"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13.要求</w:t>
      </w:r>
    </w:p>
    <w:p w14:paraId="7E5BBD91">
      <w:pPr>
        <w:spacing w:before="210" w:line="354" w:lineRule="auto"/>
        <w:ind w:right="1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13.1</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应仔细阅读竞争性磋商文件的所有内容，按照竞争性磋商文件提供的格式编</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写响应性文件，不得缺少或留空任何竞争性磋商文件要求填写的表格或提交的资料。竞</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争性磋商文件提供格式的按格式填列，未提供格式的可自行拟定。响应性文件应对竞争</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性磋商文件的要求作出实质性响应(包括响应性文件格式要</w:t>
      </w:r>
      <w:r>
        <w:rPr>
          <w:rFonts w:hint="eastAsia" w:asciiTheme="minorEastAsia" w:hAnsiTheme="minorEastAsia" w:eastAsiaTheme="minorEastAsia" w:cstheme="minorEastAsia"/>
          <w:color w:val="auto"/>
          <w:spacing w:val="3"/>
          <w:sz w:val="24"/>
          <w:szCs w:val="24"/>
          <w:highlight w:val="none"/>
        </w:rPr>
        <w:t>求),</w:t>
      </w:r>
      <w:r>
        <w:rPr>
          <w:rFonts w:hint="eastAsia" w:asciiTheme="minorEastAsia" w:hAnsiTheme="minorEastAsia" w:eastAsiaTheme="minorEastAsia" w:cstheme="minorEastAsia"/>
          <w:color w:val="auto"/>
          <w:spacing w:val="3"/>
          <w:sz w:val="24"/>
          <w:szCs w:val="24"/>
          <w:highlight w:val="none"/>
          <w:lang w:eastAsia="zh-CN"/>
        </w:rPr>
        <w:t>响应人</w:t>
      </w:r>
      <w:r>
        <w:rPr>
          <w:rFonts w:hint="eastAsia" w:asciiTheme="minorEastAsia" w:hAnsiTheme="minorEastAsia" w:eastAsiaTheme="minorEastAsia" w:cstheme="minorEastAsia"/>
          <w:color w:val="auto"/>
          <w:spacing w:val="3"/>
          <w:sz w:val="24"/>
          <w:szCs w:val="24"/>
          <w:highlight w:val="none"/>
        </w:rPr>
        <w:t>对所提供的全</w:t>
      </w:r>
    </w:p>
    <w:p w14:paraId="1A6945A1">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部资料的合法性、真实性负责。</w:t>
      </w:r>
    </w:p>
    <w:p w14:paraId="69BF2BE1">
      <w:pPr>
        <w:spacing w:before="23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14.响应性文件的语言和计量单位</w:t>
      </w:r>
    </w:p>
    <w:p w14:paraId="6B9D4468">
      <w:pPr>
        <w:spacing w:before="205" w:line="290" w:lineRule="auto"/>
        <w:ind w:right="1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14.1 响应性文件以及</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与采购、代理机构就有关</w:t>
      </w:r>
      <w:r>
        <w:rPr>
          <w:rFonts w:hint="eastAsia" w:asciiTheme="minorEastAsia" w:hAnsiTheme="minorEastAsia" w:eastAsiaTheme="minorEastAsia" w:cstheme="minorEastAsia"/>
          <w:color w:val="auto"/>
          <w:spacing w:val="-9"/>
          <w:sz w:val="24"/>
          <w:szCs w:val="24"/>
          <w:highlight w:val="none"/>
        </w:rPr>
        <w:t>磋商事宜的所有来往函电均应使用</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3"/>
          <w:sz w:val="24"/>
          <w:szCs w:val="24"/>
          <w:highlight w:val="none"/>
        </w:rPr>
        <w:t>简体中文书写。</w:t>
      </w:r>
    </w:p>
    <w:p w14:paraId="4DB0C61F">
      <w:pPr>
        <w:spacing w:before="226" w:line="286" w:lineRule="auto"/>
        <w:ind w:right="1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14.2 关于计量单位，竞争性磋商文件已有明确规定的，</w:t>
      </w:r>
      <w:r>
        <w:rPr>
          <w:rFonts w:hint="eastAsia" w:asciiTheme="minorEastAsia" w:hAnsiTheme="minorEastAsia" w:eastAsiaTheme="minorEastAsia" w:cstheme="minorEastAsia"/>
          <w:color w:val="auto"/>
          <w:spacing w:val="-9"/>
          <w:sz w:val="24"/>
          <w:szCs w:val="24"/>
          <w:highlight w:val="none"/>
        </w:rPr>
        <w:t>使用竞争性磋商文件规定的计量</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单位；竞争性磋商文件没有规定的，应采用中华人民共和国法定</w:t>
      </w:r>
      <w:r>
        <w:rPr>
          <w:rFonts w:hint="eastAsia" w:asciiTheme="minorEastAsia" w:hAnsiTheme="minorEastAsia" w:eastAsiaTheme="minorEastAsia" w:cstheme="minorEastAsia"/>
          <w:color w:val="auto"/>
          <w:spacing w:val="-10"/>
          <w:sz w:val="24"/>
          <w:szCs w:val="24"/>
          <w:highlight w:val="none"/>
        </w:rPr>
        <w:t>计量单位。</w:t>
      </w:r>
    </w:p>
    <w:p w14:paraId="12D3DEB5">
      <w:pPr>
        <w:spacing w:before="217"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19"/>
          <w:sz w:val="24"/>
          <w:szCs w:val="24"/>
          <w:highlight w:val="none"/>
        </w:rPr>
        <w:t>15.响应性文件的组成。响应性文件应包括</w:t>
      </w:r>
      <w:r>
        <w:rPr>
          <w:rFonts w:hint="eastAsia" w:asciiTheme="minorEastAsia" w:hAnsiTheme="minorEastAsia" w:eastAsiaTheme="minorEastAsia" w:cstheme="minorEastAsia"/>
          <w:color w:val="auto"/>
          <w:spacing w:val="-9"/>
          <w:position w:val="19"/>
          <w:sz w:val="24"/>
          <w:szCs w:val="24"/>
          <w:highlight w:val="none"/>
        </w:rPr>
        <w:t>：详见磋商文件</w:t>
      </w:r>
    </w:p>
    <w:p w14:paraId="7A566C11">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16.响应性文件有效期</w:t>
      </w:r>
    </w:p>
    <w:p w14:paraId="32B90FED">
      <w:pPr>
        <w:spacing w:before="215" w:line="290" w:lineRule="auto"/>
        <w:ind w:right="1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16.1 响应性文件从所规定的递交响应性文件截止期之后开</w:t>
      </w:r>
      <w:r>
        <w:rPr>
          <w:rFonts w:hint="eastAsia" w:asciiTheme="minorEastAsia" w:hAnsiTheme="minorEastAsia" w:eastAsiaTheme="minorEastAsia" w:cstheme="minorEastAsia"/>
          <w:color w:val="auto"/>
          <w:spacing w:val="-9"/>
          <w:sz w:val="24"/>
          <w:szCs w:val="24"/>
          <w:highlight w:val="none"/>
        </w:rPr>
        <w:t>始生效，有效期不足将导致其</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响应性文件被拒绝。成交</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的响应性文件有效期至合同完全</w:t>
      </w:r>
      <w:r>
        <w:rPr>
          <w:rFonts w:hint="eastAsia" w:asciiTheme="minorEastAsia" w:hAnsiTheme="minorEastAsia" w:eastAsiaTheme="minorEastAsia" w:cstheme="minorEastAsia"/>
          <w:color w:val="auto"/>
          <w:spacing w:val="-10"/>
          <w:sz w:val="24"/>
          <w:szCs w:val="24"/>
          <w:highlight w:val="none"/>
        </w:rPr>
        <w:t>履行止。</w:t>
      </w:r>
    </w:p>
    <w:p w14:paraId="55F67FE9">
      <w:pPr>
        <w:spacing w:before="216" w:line="286" w:lineRule="auto"/>
        <w:ind w:right="1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16.2 特殊情况下</w:t>
      </w:r>
      <w:r>
        <w:rPr>
          <w:rFonts w:hint="eastAsia" w:asciiTheme="minorEastAsia" w:hAnsiTheme="minorEastAsia" w:eastAsiaTheme="minorEastAsia" w:cstheme="minorEastAsia"/>
          <w:color w:val="auto"/>
          <w:spacing w:val="-3"/>
          <w:sz w:val="24"/>
          <w:szCs w:val="24"/>
          <w:highlight w:val="none"/>
          <w:lang w:eastAsia="zh-CN"/>
        </w:rPr>
        <w:t>采购代理机构</w:t>
      </w:r>
      <w:r>
        <w:rPr>
          <w:rFonts w:hint="eastAsia" w:asciiTheme="minorEastAsia" w:hAnsiTheme="minorEastAsia" w:eastAsiaTheme="minorEastAsia" w:cstheme="minorEastAsia"/>
          <w:color w:val="auto"/>
          <w:spacing w:val="-3"/>
          <w:sz w:val="24"/>
          <w:szCs w:val="24"/>
          <w:highlight w:val="none"/>
        </w:rPr>
        <w:t>可于响应性文件有效期满之前要求</w:t>
      </w:r>
      <w:r>
        <w:rPr>
          <w:rFonts w:hint="eastAsia" w:asciiTheme="minorEastAsia" w:hAnsiTheme="minorEastAsia" w:eastAsiaTheme="minorEastAsia" w:cstheme="minorEastAsia"/>
          <w:color w:val="auto"/>
          <w:spacing w:val="-3"/>
          <w:sz w:val="24"/>
          <w:szCs w:val="24"/>
          <w:highlight w:val="none"/>
          <w:lang w:eastAsia="zh-CN"/>
        </w:rPr>
        <w:t>响应人</w:t>
      </w:r>
      <w:r>
        <w:rPr>
          <w:rFonts w:hint="eastAsia" w:asciiTheme="minorEastAsia" w:hAnsiTheme="minorEastAsia" w:eastAsiaTheme="minorEastAsia" w:cstheme="minorEastAsia"/>
          <w:color w:val="auto"/>
          <w:spacing w:val="-3"/>
          <w:sz w:val="24"/>
          <w:szCs w:val="24"/>
          <w:highlight w:val="none"/>
        </w:rPr>
        <w:t>同意延长有效</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期，</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应在</w:t>
      </w:r>
      <w:r>
        <w:rPr>
          <w:rFonts w:hint="eastAsia" w:asciiTheme="minorEastAsia" w:hAnsiTheme="minorEastAsia" w:eastAsiaTheme="minorEastAsia" w:cstheme="minorEastAsia"/>
          <w:color w:val="auto"/>
          <w:spacing w:val="-10"/>
          <w:sz w:val="24"/>
          <w:szCs w:val="24"/>
          <w:highlight w:val="none"/>
          <w:lang w:eastAsia="zh-CN"/>
        </w:rPr>
        <w:t>采购代理机构</w:t>
      </w:r>
      <w:r>
        <w:rPr>
          <w:rFonts w:hint="eastAsia" w:asciiTheme="minorEastAsia" w:hAnsiTheme="minorEastAsia" w:eastAsiaTheme="minorEastAsia" w:cstheme="minorEastAsia"/>
          <w:color w:val="auto"/>
          <w:spacing w:val="-10"/>
          <w:sz w:val="24"/>
          <w:szCs w:val="24"/>
          <w:highlight w:val="none"/>
        </w:rPr>
        <w:t>规定的期限内予以答复。</w:t>
      </w:r>
    </w:p>
    <w:p w14:paraId="54A3EC92">
      <w:pPr>
        <w:spacing w:before="225"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17.磋商报价</w:t>
      </w:r>
    </w:p>
    <w:p w14:paraId="1C6F2A91">
      <w:pPr>
        <w:spacing w:before="196" w:line="295" w:lineRule="auto"/>
        <w:ind w:right="1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17.1 所有磋商报价均以人民币为计算单位。</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的报</w:t>
      </w:r>
      <w:r>
        <w:rPr>
          <w:rFonts w:hint="eastAsia" w:asciiTheme="minorEastAsia" w:hAnsiTheme="minorEastAsia" w:eastAsiaTheme="minorEastAsia" w:cstheme="minorEastAsia"/>
          <w:color w:val="auto"/>
          <w:spacing w:val="-9"/>
          <w:sz w:val="24"/>
          <w:szCs w:val="24"/>
          <w:highlight w:val="none"/>
        </w:rPr>
        <w:t>价为项目实施所需的人工费、服</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务费、运输费、税费、服务费及完成项目所需其他一切</w:t>
      </w:r>
      <w:r>
        <w:rPr>
          <w:rFonts w:hint="eastAsia" w:asciiTheme="minorEastAsia" w:hAnsiTheme="minorEastAsia" w:eastAsiaTheme="minorEastAsia" w:cstheme="minorEastAsia"/>
          <w:color w:val="auto"/>
          <w:spacing w:val="-10"/>
          <w:sz w:val="24"/>
          <w:szCs w:val="24"/>
          <w:highlight w:val="none"/>
        </w:rPr>
        <w:t>费用。</w:t>
      </w:r>
    </w:p>
    <w:p w14:paraId="059E2A3C">
      <w:pPr>
        <w:spacing w:before="213"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17.2 </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要按初次报价一览表的内容填写。</w:t>
      </w:r>
    </w:p>
    <w:p w14:paraId="5A64A2BE">
      <w:pPr>
        <w:spacing w:line="218" w:lineRule="auto"/>
        <w:rPr>
          <w:rFonts w:hint="eastAsia" w:asciiTheme="minorEastAsia" w:hAnsiTheme="minorEastAsia" w:eastAsiaTheme="minorEastAsia" w:cstheme="minorEastAsia"/>
          <w:color w:val="auto"/>
          <w:sz w:val="24"/>
          <w:szCs w:val="24"/>
          <w:highlight w:val="none"/>
        </w:rPr>
      </w:pPr>
    </w:p>
    <w:p w14:paraId="43030418">
      <w:pPr>
        <w:spacing w:before="78" w:line="493"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position w:val="19"/>
          <w:sz w:val="24"/>
          <w:szCs w:val="24"/>
          <w:highlight w:val="none"/>
        </w:rPr>
        <w:t>17.3本次磋商应以人民币为计量单位报价，进行二次报价。</w:t>
      </w:r>
    </w:p>
    <w:p w14:paraId="7CF9D23B">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18.磋商保证金</w:t>
      </w:r>
    </w:p>
    <w:p w14:paraId="51BEB628">
      <w:pPr>
        <w:spacing w:before="21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18.1按照《河南省财政厅关于优化政府采购营商环境有关问题的通</w:t>
      </w:r>
      <w:r>
        <w:rPr>
          <w:rFonts w:hint="eastAsia" w:asciiTheme="minorEastAsia" w:hAnsiTheme="minorEastAsia" w:eastAsiaTheme="minorEastAsia" w:cstheme="minorEastAsia"/>
          <w:color w:val="auto"/>
          <w:spacing w:val="-10"/>
          <w:sz w:val="24"/>
          <w:szCs w:val="24"/>
          <w:highlight w:val="none"/>
        </w:rPr>
        <w:t>知》(豫财购[2019]4</w:t>
      </w:r>
    </w:p>
    <w:p w14:paraId="34739D3F">
      <w:pPr>
        <w:pStyle w:val="12"/>
        <w:rPr>
          <w:rFonts w:hint="eastAsia"/>
        </w:rPr>
        <w:sectPr>
          <w:footerReference r:id="rId11" w:type="default"/>
          <w:pgSz w:w="11910" w:h="16840"/>
          <w:pgMar w:top="1431" w:right="1320" w:bottom="871" w:left="1529" w:header="0" w:footer="742" w:gutter="0"/>
          <w:cols w:space="720" w:num="1"/>
        </w:sectPr>
      </w:pPr>
    </w:p>
    <w:p w14:paraId="71605F37">
      <w:pPr>
        <w:spacing w:before="185" w:line="50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19"/>
          <w:sz w:val="24"/>
          <w:szCs w:val="24"/>
          <w:highlight w:val="none"/>
        </w:rPr>
        <w:t>号文)的要求本项目不再收取磋商保证金。</w:t>
      </w:r>
    </w:p>
    <w:p w14:paraId="0B40333D">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响应性文件的签署</w:t>
      </w:r>
    </w:p>
    <w:p w14:paraId="3656BD22">
      <w:pPr>
        <w:spacing w:before="213" w:line="354" w:lineRule="auto"/>
        <w:ind w:right="5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19.1 </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应按本竞争性磋商文件规定的格式和顺序编制、胶装响应性文件。除</w:t>
      </w:r>
      <w:r>
        <w:rPr>
          <w:rFonts w:hint="eastAsia" w:asciiTheme="minorEastAsia" w:hAnsiTheme="minorEastAsia" w:eastAsiaTheme="minorEastAsia" w:cstheme="minorEastAsia"/>
          <w:color w:val="auto"/>
          <w:spacing w:val="-9"/>
          <w:sz w:val="24"/>
          <w:szCs w:val="24"/>
          <w:highlight w:val="none"/>
        </w:rPr>
        <w:t>了响应</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性文件封面以外，每个页面都要在明显位置编制页码，按流水顺序填写，字迹必须清晰</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可认，响应性文件的目录必须编序。响应性文件</w:t>
      </w:r>
      <w:r>
        <w:rPr>
          <w:rFonts w:hint="eastAsia" w:asciiTheme="minorEastAsia" w:hAnsiTheme="minorEastAsia" w:eastAsiaTheme="minorEastAsia" w:cstheme="minorEastAsia"/>
          <w:color w:val="auto"/>
          <w:spacing w:val="-6"/>
          <w:sz w:val="24"/>
          <w:szCs w:val="24"/>
          <w:highlight w:val="none"/>
        </w:rPr>
        <w:t>内容不完整、编排混乱导致被误读、漏</w:t>
      </w:r>
    </w:p>
    <w:p w14:paraId="40C4C2D7">
      <w:pPr>
        <w:spacing w:before="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读或者查找不到相关内容的，由</w:t>
      </w:r>
      <w:r>
        <w:rPr>
          <w:rFonts w:hint="eastAsia" w:asciiTheme="minorEastAsia" w:hAnsiTheme="minorEastAsia" w:eastAsiaTheme="minorEastAsia" w:cstheme="minorEastAsia"/>
          <w:color w:val="auto"/>
          <w:spacing w:val="-11"/>
          <w:sz w:val="24"/>
          <w:szCs w:val="24"/>
          <w:highlight w:val="none"/>
          <w:lang w:eastAsia="zh-CN"/>
        </w:rPr>
        <w:t>响应人</w:t>
      </w:r>
      <w:r>
        <w:rPr>
          <w:rFonts w:hint="eastAsia" w:asciiTheme="minorEastAsia" w:hAnsiTheme="minorEastAsia" w:eastAsiaTheme="minorEastAsia" w:cstheme="minorEastAsia"/>
          <w:color w:val="auto"/>
          <w:spacing w:val="-11"/>
          <w:sz w:val="24"/>
          <w:szCs w:val="24"/>
          <w:highlight w:val="none"/>
        </w:rPr>
        <w:t>负责。</w:t>
      </w:r>
    </w:p>
    <w:p w14:paraId="11E7D019">
      <w:pPr>
        <w:pStyle w:val="7"/>
        <w:spacing w:line="393" w:lineRule="auto"/>
        <w:rPr>
          <w:rFonts w:hint="eastAsia" w:asciiTheme="minorEastAsia" w:hAnsiTheme="minorEastAsia" w:eastAsiaTheme="minorEastAsia" w:cstheme="minorEastAsia"/>
          <w:color w:val="auto"/>
          <w:highlight w:val="none"/>
        </w:rPr>
      </w:pPr>
    </w:p>
    <w:p w14:paraId="66ADB59F">
      <w:pPr>
        <w:spacing w:before="78" w:line="219" w:lineRule="auto"/>
        <w:ind w:left="329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4"/>
          <w:sz w:val="24"/>
          <w:szCs w:val="24"/>
          <w:highlight w:val="none"/>
        </w:rPr>
        <w:t>四</w:t>
      </w:r>
      <w:r>
        <w:rPr>
          <w:rFonts w:hint="eastAsia" w:asciiTheme="minorEastAsia" w:hAnsiTheme="minorEastAsia" w:eastAsiaTheme="minorEastAsia" w:cstheme="minorEastAsia"/>
          <w:color w:val="auto"/>
          <w:spacing w:val="-24"/>
          <w:sz w:val="24"/>
          <w:szCs w:val="24"/>
          <w:highlight w:val="none"/>
        </w:rPr>
        <w:t xml:space="preserve"> </w:t>
      </w:r>
      <w:r>
        <w:rPr>
          <w:rFonts w:hint="eastAsia" w:asciiTheme="minorEastAsia" w:hAnsiTheme="minorEastAsia" w:eastAsiaTheme="minorEastAsia" w:cstheme="minorEastAsia"/>
          <w:b/>
          <w:bCs/>
          <w:color w:val="auto"/>
          <w:spacing w:val="-24"/>
          <w:sz w:val="24"/>
          <w:szCs w:val="24"/>
          <w:highlight w:val="none"/>
        </w:rPr>
        <w:t>、响应性文件的递交</w:t>
      </w:r>
    </w:p>
    <w:p w14:paraId="33256D37">
      <w:pPr>
        <w:spacing w:before="209"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20.响应性文件的递交</w:t>
      </w:r>
    </w:p>
    <w:p w14:paraId="592154CB">
      <w:pPr>
        <w:spacing w:before="214" w:line="50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position w:val="19"/>
          <w:sz w:val="24"/>
          <w:szCs w:val="24"/>
          <w:highlight w:val="none"/>
        </w:rPr>
        <w:t>在响应文件截止时间前上传至三门峡市公共资源交</w:t>
      </w:r>
      <w:r>
        <w:rPr>
          <w:rFonts w:hint="eastAsia" w:asciiTheme="minorEastAsia" w:hAnsiTheme="minorEastAsia" w:eastAsiaTheme="minorEastAsia" w:cstheme="minorEastAsia"/>
          <w:color w:val="auto"/>
          <w:spacing w:val="-14"/>
          <w:position w:val="19"/>
          <w:sz w:val="24"/>
          <w:szCs w:val="24"/>
          <w:highlight w:val="none"/>
        </w:rPr>
        <w:t>易中心系统平台。</w:t>
      </w:r>
    </w:p>
    <w:p w14:paraId="0678EB6B">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21.响应性文件的修改和撤回</w:t>
      </w:r>
    </w:p>
    <w:p w14:paraId="7476465A">
      <w:pPr>
        <w:spacing w:before="214" w:line="46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position w:val="16"/>
          <w:sz w:val="24"/>
          <w:szCs w:val="24"/>
          <w:highlight w:val="none"/>
        </w:rPr>
        <w:t>21.1</w:t>
      </w:r>
      <w:r>
        <w:rPr>
          <w:rFonts w:hint="eastAsia" w:asciiTheme="minorEastAsia" w:hAnsiTheme="minorEastAsia" w:eastAsiaTheme="minorEastAsia" w:cstheme="minorEastAsia"/>
          <w:color w:val="auto"/>
          <w:spacing w:val="-11"/>
          <w:position w:val="16"/>
          <w:sz w:val="24"/>
          <w:szCs w:val="24"/>
          <w:highlight w:val="none"/>
          <w:lang w:eastAsia="zh-CN"/>
        </w:rPr>
        <w:t>响应人</w:t>
      </w:r>
      <w:r>
        <w:rPr>
          <w:rFonts w:hint="eastAsia" w:asciiTheme="minorEastAsia" w:hAnsiTheme="minorEastAsia" w:eastAsiaTheme="minorEastAsia" w:cstheme="minorEastAsia"/>
          <w:color w:val="auto"/>
          <w:spacing w:val="-11"/>
          <w:position w:val="16"/>
          <w:sz w:val="24"/>
          <w:szCs w:val="24"/>
          <w:highlight w:val="none"/>
        </w:rPr>
        <w:t>在递交竞争性磋商文件截止时间前，可以对所提交的响应性文件进行补充、修</w:t>
      </w:r>
    </w:p>
    <w:p w14:paraId="25E91814">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改或者撤回。</w:t>
      </w:r>
    </w:p>
    <w:p w14:paraId="16715DD7">
      <w:pPr>
        <w:spacing w:before="214"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22.</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有下列情形之一的，</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或</w:t>
      </w:r>
      <w:r>
        <w:rPr>
          <w:rFonts w:hint="eastAsia" w:asciiTheme="minorEastAsia" w:hAnsiTheme="minorEastAsia" w:eastAsiaTheme="minorEastAsia" w:cstheme="minorEastAsia"/>
          <w:color w:val="auto"/>
          <w:spacing w:val="-13"/>
          <w:sz w:val="24"/>
          <w:szCs w:val="24"/>
          <w:highlight w:val="none"/>
          <w:lang w:eastAsia="zh-CN"/>
        </w:rPr>
        <w:t>采购代理机构</w:t>
      </w:r>
      <w:r>
        <w:rPr>
          <w:rFonts w:hint="eastAsia" w:asciiTheme="minorEastAsia" w:hAnsiTheme="minorEastAsia" w:eastAsiaTheme="minorEastAsia" w:cstheme="minorEastAsia"/>
          <w:color w:val="auto"/>
          <w:spacing w:val="-13"/>
          <w:sz w:val="24"/>
          <w:szCs w:val="24"/>
          <w:highlight w:val="none"/>
        </w:rPr>
        <w:t>将拒绝接受其响应性文件：</w:t>
      </w:r>
    </w:p>
    <w:p w14:paraId="6FE55411">
      <w:pPr>
        <w:spacing w:before="216" w:line="501"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9"/>
          <w:sz w:val="24"/>
          <w:szCs w:val="24"/>
          <w:highlight w:val="none"/>
        </w:rPr>
        <w:t>22.1在竞争性磋商文件规定的递交竞争性磋商文件截止时间之后上传竞争</w:t>
      </w:r>
      <w:r>
        <w:rPr>
          <w:rFonts w:hint="eastAsia" w:asciiTheme="minorEastAsia" w:hAnsiTheme="minorEastAsia" w:eastAsiaTheme="minorEastAsia" w:cstheme="minorEastAsia"/>
          <w:color w:val="auto"/>
          <w:spacing w:val="-13"/>
          <w:position w:val="19"/>
          <w:sz w:val="24"/>
          <w:szCs w:val="24"/>
          <w:highlight w:val="none"/>
        </w:rPr>
        <w:t>性磋商文件的。</w:t>
      </w:r>
    </w:p>
    <w:p w14:paraId="11D042EB">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22.2未按竞争性磋商文件参加磋商的。</w:t>
      </w:r>
    </w:p>
    <w:p w14:paraId="11BE1D08">
      <w:pPr>
        <w:spacing w:before="203" w:line="220" w:lineRule="auto"/>
        <w:ind w:left="399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3"/>
          <w:sz w:val="24"/>
          <w:szCs w:val="24"/>
          <w:highlight w:val="none"/>
        </w:rPr>
        <w:t>五、磋商</w:t>
      </w:r>
    </w:p>
    <w:p w14:paraId="11D58197">
      <w:pPr>
        <w:spacing w:before="20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23.磋商仪式</w:t>
      </w:r>
    </w:p>
    <w:p w14:paraId="3C07E828">
      <w:pPr>
        <w:spacing w:before="203" w:line="362" w:lineRule="auto"/>
        <w:ind w:right="76"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磋商仪式由代理公司主持，竞争性磋商</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代表、监督代表及有关工作人员参加，</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本项目为不见面开标项目，所有参与交易活动的响应人可</w:t>
      </w:r>
      <w:r>
        <w:rPr>
          <w:rFonts w:hint="eastAsia" w:asciiTheme="minorEastAsia" w:hAnsiTheme="minorEastAsia" w:eastAsiaTheme="minorEastAsia" w:cstheme="minorEastAsia"/>
          <w:color w:val="auto"/>
          <w:spacing w:val="-13"/>
          <w:sz w:val="24"/>
          <w:szCs w:val="24"/>
          <w:highlight w:val="none"/>
        </w:rPr>
        <w:t>以不到现场参加开标，响应人进</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行远程开标解密工作，每位响应人的解密时间为开标时间起30分钟内完成，因</w:t>
      </w:r>
      <w:r>
        <w:rPr>
          <w:rFonts w:hint="eastAsia" w:asciiTheme="minorEastAsia" w:hAnsiTheme="minorEastAsia" w:eastAsiaTheme="minorEastAsia" w:cstheme="minorEastAsia"/>
          <w:color w:val="auto"/>
          <w:spacing w:val="-12"/>
          <w:sz w:val="24"/>
          <w:szCs w:val="24"/>
          <w:highlight w:val="none"/>
          <w:lang w:eastAsia="zh-CN"/>
        </w:rPr>
        <w:t>响应人</w:t>
      </w:r>
      <w:r>
        <w:rPr>
          <w:rFonts w:hint="eastAsia" w:asciiTheme="minorEastAsia" w:hAnsiTheme="minorEastAsia" w:eastAsiaTheme="minorEastAsia" w:cstheme="minorEastAsia"/>
          <w:color w:val="auto"/>
          <w:spacing w:val="-12"/>
          <w:sz w:val="24"/>
          <w:szCs w:val="24"/>
          <w:highlight w:val="none"/>
        </w:rPr>
        <w:t>原因</w:t>
      </w:r>
    </w:p>
    <w:p w14:paraId="723B8C40">
      <w:pPr>
        <w:spacing w:before="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未能解密、解密失败或解密超时的将被拒绝。</w:t>
      </w:r>
    </w:p>
    <w:p w14:paraId="07B64FA5">
      <w:pPr>
        <w:spacing w:before="226"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24.磋商小组</w:t>
      </w:r>
    </w:p>
    <w:p w14:paraId="262A02FB">
      <w:pPr>
        <w:spacing w:before="192" w:line="480" w:lineRule="exact"/>
        <w:ind w:right="4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8"/>
          <w:sz w:val="24"/>
          <w:szCs w:val="24"/>
          <w:highlight w:val="none"/>
          <w:lang w:eastAsia="zh-CN"/>
        </w:rPr>
        <w:t>采购代理机构</w:t>
      </w:r>
      <w:r>
        <w:rPr>
          <w:rFonts w:hint="eastAsia" w:asciiTheme="minorEastAsia" w:hAnsiTheme="minorEastAsia" w:eastAsiaTheme="minorEastAsia" w:cstheme="minorEastAsia"/>
          <w:color w:val="auto"/>
          <w:spacing w:val="-12"/>
          <w:position w:val="18"/>
          <w:sz w:val="24"/>
          <w:szCs w:val="24"/>
          <w:highlight w:val="none"/>
        </w:rPr>
        <w:t>根据采购项目的特点依法组建磋商小组。磋商小组由</w:t>
      </w:r>
      <w:r>
        <w:rPr>
          <w:rFonts w:hint="eastAsia" w:asciiTheme="minorEastAsia" w:hAnsiTheme="minorEastAsia" w:eastAsiaTheme="minorEastAsia" w:cstheme="minorEastAsia"/>
          <w:color w:val="auto"/>
          <w:spacing w:val="-12"/>
          <w:position w:val="18"/>
          <w:sz w:val="24"/>
          <w:szCs w:val="24"/>
          <w:highlight w:val="none"/>
          <w:lang w:eastAsia="zh-CN"/>
        </w:rPr>
        <w:t>采购人</w:t>
      </w:r>
      <w:r>
        <w:rPr>
          <w:rFonts w:hint="eastAsia" w:asciiTheme="minorEastAsia" w:hAnsiTheme="minorEastAsia" w:eastAsiaTheme="minorEastAsia" w:cstheme="minorEastAsia"/>
          <w:color w:val="auto"/>
          <w:spacing w:val="-12"/>
          <w:position w:val="18"/>
          <w:sz w:val="24"/>
          <w:szCs w:val="24"/>
          <w:highlight w:val="none"/>
        </w:rPr>
        <w:t>代表和有关</w:t>
      </w:r>
    </w:p>
    <w:p w14:paraId="08E7E68C">
      <w:pPr>
        <w:spacing w:before="1" w:line="218" w:lineRule="auto"/>
        <w:rPr>
          <w:rFonts w:hint="eastAsia" w:asciiTheme="minorEastAsia" w:hAnsiTheme="minorEastAsia" w:eastAsiaTheme="minorEastAsia" w:cstheme="minorEastAsia"/>
          <w:color w:val="auto"/>
          <w:spacing w:val="-11"/>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rPr>
        <w:t>技术、经济等方面的专家组成，成员为3人。其中：技术、经济等方面的专家2名，</w:t>
      </w:r>
      <w:r>
        <w:rPr>
          <w:rFonts w:hint="eastAsia" w:asciiTheme="minorEastAsia" w:hAnsiTheme="minorEastAsia" w:eastAsiaTheme="minorEastAsia" w:cstheme="minorEastAsia"/>
          <w:color w:val="auto"/>
          <w:spacing w:val="-11"/>
          <w:sz w:val="24"/>
          <w:szCs w:val="24"/>
          <w:highlight w:val="none"/>
          <w:lang w:eastAsia="zh-CN"/>
        </w:rPr>
        <w:t>采购人</w:t>
      </w:r>
    </w:p>
    <w:p w14:paraId="619CB1A1">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代表1名。</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代表不得担任磋商小组组长。</w:t>
      </w:r>
    </w:p>
    <w:p w14:paraId="1D2403EA">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25.磋商工作纪律及保密</w:t>
      </w:r>
    </w:p>
    <w:p w14:paraId="2E4D09AC">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评审专家应当遵守评审工作纪律，不得泄露评审情况和评审中获悉的商业秘密。</w:t>
      </w:r>
    </w:p>
    <w:p w14:paraId="57333891">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26.磋商小组工作原则</w:t>
      </w:r>
    </w:p>
    <w:p w14:paraId="2F91F218">
      <w:pPr>
        <w:pStyle w:val="12"/>
        <w:rPr>
          <w:rFonts w:hint="eastAsia"/>
        </w:rPr>
        <w:sectPr>
          <w:footerReference r:id="rId12" w:type="default"/>
          <w:pgSz w:w="11910" w:h="16840"/>
          <w:pgMar w:top="1431" w:right="1419" w:bottom="871" w:left="1519" w:header="0" w:footer="742" w:gutter="0"/>
          <w:cols w:space="720" w:num="1"/>
        </w:sectPr>
      </w:pPr>
    </w:p>
    <w:p w14:paraId="20BAA470">
      <w:pPr>
        <w:spacing w:before="203" w:line="362" w:lineRule="auto"/>
        <w:ind w:right="76" w:firstLine="47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磋商小组成员应当按照客观、公正、审慎的原则，根据磋商文件规定的评审程序、评 审方法和评审标准进行独立评审。未实质性响应磋商文件的响应文件按无效响应处理，磋商小组应当告知提交响应文件的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w:t>
      </w:r>
    </w:p>
    <w:p w14:paraId="387A81EC">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27.响应文件审查</w:t>
      </w:r>
    </w:p>
    <w:p w14:paraId="14B6BED2">
      <w:pPr>
        <w:spacing w:before="203" w:line="362" w:lineRule="auto"/>
        <w:ind w:right="76" w:firstLine="47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磋商小组在对响应文件的有效性、完整性和响应程度进行审查时，可以要求</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对 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的澄清、说明或者更正不得超出响应文件的范围或者改变响应文件的实质性内容。</w:t>
      </w:r>
    </w:p>
    <w:p w14:paraId="036BD02B">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28.</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澄清</w:t>
      </w:r>
    </w:p>
    <w:p w14:paraId="4CEF600F">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磋商小组要求</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澄清、说明或者更正响应文件将在电子系统作出。</w:t>
      </w:r>
    </w:p>
    <w:p w14:paraId="727AD238">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29.磋商程序、最后报价、综合评分</w:t>
      </w:r>
    </w:p>
    <w:p w14:paraId="658C21A0">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磋商小组所有成员应当集中与单一</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分别进行磋商，并给予所有参加磋商的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平等的磋商机会。在磋商过程中，磋商小组可以根据磋商文件和磋商情况实质性变动采购需求中的技术、 服务要求以及合同草案条款，但不得变动磋商文件中的其他内容。对磋商文件作出的实质 性变动是磋商文件的有效组成部分，磋商小组应当及时通知所有参加磋商的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。供应 商应当按照磋商文件的变动情况和磋商小组的要求重新提交响应文件，并由其法定代表人或授权代表签字或者加盖公章。</w:t>
      </w:r>
    </w:p>
    <w:p w14:paraId="752CA4FB">
      <w:pPr>
        <w:spacing w:before="203" w:line="362" w:lineRule="auto"/>
        <w:ind w:right="76"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磋商文件能够详细列明采购的的技术、服务要求的，磋商结束后，磋商小组将要求所 有实质性响应的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在规定时间内提交最后报价。最后报价是</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响应文件的有效组成部分。经磋商确定最终采购需求和提交最后报价的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后，由磋商小组采用综合评分法对提交最后报价的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的响应文件和最后报价进行综合评分。综合评分法，是指响应文件满足磋商文件全部实质性要求且按评审因素的量化指标评审得分最高的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为成交候选</w:t>
      </w:r>
      <w:r>
        <w:rPr>
          <w:rFonts w:hint="eastAsia" w:asciiTheme="minorEastAsia" w:hAnsiTheme="minorEastAsia" w:eastAsiaTheme="minorEastAsia" w:cstheme="minorEastAsia"/>
          <w:color w:val="auto"/>
          <w:spacing w:val="-16"/>
          <w:sz w:val="24"/>
          <w:szCs w:val="24"/>
          <w:highlight w:val="none"/>
          <w:lang w:eastAsia="zh-CN"/>
        </w:rPr>
        <w:t>响应人</w:t>
      </w:r>
      <w:r>
        <w:rPr>
          <w:rFonts w:hint="eastAsia" w:asciiTheme="minorEastAsia" w:hAnsiTheme="minorEastAsia" w:eastAsiaTheme="minorEastAsia" w:cstheme="minorEastAsia"/>
          <w:color w:val="auto"/>
          <w:spacing w:val="-16"/>
          <w:sz w:val="24"/>
          <w:szCs w:val="24"/>
          <w:highlight w:val="none"/>
        </w:rPr>
        <w:t>的评审方法。</w:t>
      </w:r>
    </w:p>
    <w:p w14:paraId="68E7361D">
      <w:pPr>
        <w:spacing w:before="204" w:line="472" w:lineRule="exact"/>
        <w:ind w:right="46"/>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评审时，磋商小组各成员独立对每个有效响应的文件进行评价、打分</w:t>
      </w:r>
      <w:r>
        <w:rPr>
          <w:rFonts w:hint="eastAsia" w:asciiTheme="minorEastAsia" w:hAnsiTheme="minorEastAsia" w:eastAsiaTheme="minorEastAsia" w:cstheme="minorEastAsia"/>
          <w:color w:val="auto"/>
          <w:spacing w:val="-16"/>
          <w:position w:val="17"/>
          <w:sz w:val="24"/>
          <w:szCs w:val="24"/>
          <w:highlight w:val="none"/>
        </w:rPr>
        <w:t>，然后汇总每个供</w:t>
      </w:r>
    </w:p>
    <w:p w14:paraId="40FC87B5">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应商每项评分因素的得分。</w:t>
      </w:r>
    </w:p>
    <w:p w14:paraId="47660C2A">
      <w:pPr>
        <w:spacing w:before="204" w:line="472" w:lineRule="exact"/>
        <w:ind w:right="46" w:firstLine="420" w:firstLineChars="200"/>
        <w:jc w:val="left"/>
        <w:rPr>
          <w:rFonts w:hint="eastAsia" w:asciiTheme="minorEastAsia" w:hAnsiTheme="minorEastAsia" w:eastAsiaTheme="minorEastAsia" w:cstheme="minorEastAsia"/>
          <w:color w:val="auto"/>
          <w:spacing w:val="-15"/>
          <w:position w:val="17"/>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磋商小组应当根据综合评分情况，按照评审得分由高到低顺序推荐3名成交候选</w:t>
      </w:r>
      <w:r>
        <w:rPr>
          <w:rFonts w:hint="eastAsia" w:asciiTheme="minorEastAsia" w:hAnsiTheme="minorEastAsia" w:eastAsiaTheme="minorEastAsia" w:cstheme="minorEastAsia"/>
          <w:color w:val="auto"/>
          <w:spacing w:val="-15"/>
          <w:position w:val="17"/>
          <w:sz w:val="24"/>
          <w:szCs w:val="24"/>
          <w:highlight w:val="none"/>
          <w:lang w:eastAsia="zh-CN"/>
        </w:rPr>
        <w:t>响应人</w:t>
      </w:r>
      <w:r>
        <w:rPr>
          <w:rFonts w:hint="eastAsia" w:asciiTheme="minorEastAsia" w:hAnsiTheme="minorEastAsia" w:eastAsiaTheme="minorEastAsia" w:cstheme="minorEastAsia"/>
          <w:color w:val="auto"/>
          <w:spacing w:val="-15"/>
          <w:position w:val="17"/>
          <w:sz w:val="24"/>
          <w:szCs w:val="24"/>
          <w:highlight w:val="none"/>
        </w:rPr>
        <w:t>并编写评审报告。评审得分相同的，按照最后报价由低到高的顺序推荐。评审得分且最后报价相同的，按照技术指标优劣顺序推荐。</w:t>
      </w:r>
    </w:p>
    <w:p w14:paraId="2685FB91">
      <w:pPr>
        <w:spacing w:before="226" w:line="471" w:lineRule="exact"/>
        <w:ind w:right="44"/>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出现下列情形之一的，将终止竞争性磋商采购活动，发布项目终止公告并</w:t>
      </w:r>
      <w:r>
        <w:rPr>
          <w:rFonts w:hint="eastAsia" w:asciiTheme="minorEastAsia" w:hAnsiTheme="minorEastAsia" w:eastAsiaTheme="minorEastAsia" w:cstheme="minorEastAsia"/>
          <w:color w:val="auto"/>
          <w:spacing w:val="-16"/>
          <w:position w:val="17"/>
          <w:sz w:val="24"/>
          <w:szCs w:val="24"/>
          <w:highlight w:val="none"/>
        </w:rPr>
        <w:t>说明原因，重</w:t>
      </w:r>
    </w:p>
    <w:p w14:paraId="78CED309">
      <w:pPr>
        <w:spacing w:before="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新开展采购活动：</w:t>
      </w:r>
    </w:p>
    <w:p w14:paraId="282F32C6">
      <w:pPr>
        <w:spacing w:before="217" w:line="219" w:lineRule="auto"/>
        <w:ind w:left="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1、不符合法律、法规和竞争性磋商文件中规定的其他实质性要求的；</w:t>
      </w:r>
    </w:p>
    <w:p w14:paraId="27FCD644">
      <w:pPr>
        <w:spacing w:before="194" w:line="491" w:lineRule="exact"/>
        <w:ind w:right="4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position w:val="19"/>
          <w:sz w:val="24"/>
          <w:szCs w:val="24"/>
          <w:highlight w:val="none"/>
        </w:rPr>
        <w:t>2、其他法律、法规及本竞争性磋商文件规定的属响应无效的情形</w:t>
      </w:r>
      <w:r>
        <w:rPr>
          <w:rFonts w:hint="eastAsia" w:asciiTheme="minorEastAsia" w:hAnsiTheme="minorEastAsia" w:eastAsiaTheme="minorEastAsia" w:cstheme="minorEastAsia"/>
          <w:color w:val="auto"/>
          <w:spacing w:val="-15"/>
          <w:position w:val="19"/>
          <w:sz w:val="24"/>
          <w:szCs w:val="24"/>
          <w:highlight w:val="none"/>
        </w:rPr>
        <w:t>。终止竞争性磋商采</w:t>
      </w:r>
    </w:p>
    <w:p w14:paraId="7A676AB3">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购活动的条款；</w:t>
      </w:r>
    </w:p>
    <w:p w14:paraId="47E5502F">
      <w:pPr>
        <w:spacing w:before="205" w:line="451" w:lineRule="exact"/>
        <w:ind w:right="46"/>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position w:val="16"/>
          <w:sz w:val="24"/>
          <w:szCs w:val="24"/>
          <w:highlight w:val="none"/>
        </w:rPr>
        <w:t>3、因情况变化，不再符合规定的竞争性磋商采购方式适用情形的；出现</w:t>
      </w:r>
      <w:r>
        <w:rPr>
          <w:rFonts w:hint="eastAsia" w:asciiTheme="minorEastAsia" w:hAnsiTheme="minorEastAsia" w:eastAsiaTheme="minorEastAsia" w:cstheme="minorEastAsia"/>
          <w:color w:val="auto"/>
          <w:spacing w:val="-15"/>
          <w:position w:val="16"/>
          <w:sz w:val="24"/>
          <w:szCs w:val="24"/>
          <w:highlight w:val="none"/>
        </w:rPr>
        <w:t>影响采购公正</w:t>
      </w:r>
    </w:p>
    <w:p w14:paraId="74567FE4">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8"/>
          <w:sz w:val="24"/>
          <w:szCs w:val="24"/>
          <w:highlight w:val="none"/>
        </w:rPr>
        <w:t>的违法、违规行为的；</w:t>
      </w:r>
    </w:p>
    <w:p w14:paraId="0613CDA3">
      <w:pPr>
        <w:spacing w:before="233" w:line="459" w:lineRule="exact"/>
        <w:ind w:right="4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position w:val="16"/>
          <w:sz w:val="24"/>
          <w:szCs w:val="24"/>
          <w:highlight w:val="none"/>
        </w:rPr>
        <w:t>29.1.磋商截止时间结束后参加</w:t>
      </w:r>
      <w:r>
        <w:rPr>
          <w:rFonts w:hint="eastAsia" w:asciiTheme="minorEastAsia" w:hAnsiTheme="minorEastAsia" w:eastAsiaTheme="minorEastAsia" w:cstheme="minorEastAsia"/>
          <w:color w:val="auto"/>
          <w:spacing w:val="-10"/>
          <w:position w:val="16"/>
          <w:sz w:val="24"/>
          <w:szCs w:val="24"/>
          <w:highlight w:val="none"/>
          <w:lang w:eastAsia="zh-CN"/>
        </w:rPr>
        <w:t>响应人</w:t>
      </w:r>
      <w:r>
        <w:rPr>
          <w:rFonts w:hint="eastAsia" w:asciiTheme="minorEastAsia" w:hAnsiTheme="minorEastAsia" w:eastAsiaTheme="minorEastAsia" w:cstheme="minorEastAsia"/>
          <w:color w:val="auto"/>
          <w:spacing w:val="-10"/>
          <w:position w:val="16"/>
          <w:sz w:val="24"/>
          <w:szCs w:val="24"/>
          <w:highlight w:val="none"/>
        </w:rPr>
        <w:t>不足3家</w:t>
      </w:r>
      <w:r>
        <w:rPr>
          <w:rFonts w:hint="eastAsia" w:asciiTheme="minorEastAsia" w:hAnsiTheme="minorEastAsia" w:eastAsiaTheme="minorEastAsia" w:cstheme="minorEastAsia"/>
          <w:color w:val="auto"/>
          <w:spacing w:val="-11"/>
          <w:position w:val="16"/>
          <w:sz w:val="24"/>
          <w:szCs w:val="24"/>
          <w:highlight w:val="none"/>
        </w:rPr>
        <w:t>的，应重新组织采购。评审期间符合专</w:t>
      </w:r>
    </w:p>
    <w:p w14:paraId="08C628BE">
      <w:pPr>
        <w:spacing w:before="1" w:line="218"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业条件的</w:t>
      </w:r>
      <w:r>
        <w:rPr>
          <w:rFonts w:hint="eastAsia" w:asciiTheme="minorEastAsia" w:hAnsiTheme="minorEastAsia" w:eastAsiaTheme="minorEastAsia" w:cstheme="minorEastAsia"/>
          <w:color w:val="auto"/>
          <w:spacing w:val="-12"/>
          <w:sz w:val="24"/>
          <w:szCs w:val="24"/>
          <w:highlight w:val="none"/>
          <w:lang w:eastAsia="zh-CN"/>
        </w:rPr>
        <w:t>响应人</w:t>
      </w:r>
      <w:r>
        <w:rPr>
          <w:rFonts w:hint="eastAsia" w:asciiTheme="minorEastAsia" w:hAnsiTheme="minorEastAsia" w:eastAsiaTheme="minorEastAsia" w:cstheme="minorEastAsia"/>
          <w:color w:val="auto"/>
          <w:spacing w:val="-12"/>
          <w:sz w:val="24"/>
          <w:szCs w:val="24"/>
          <w:highlight w:val="none"/>
        </w:rPr>
        <w:t>或者对磋商响应文件作出实</w:t>
      </w:r>
      <w:r>
        <w:rPr>
          <w:rFonts w:hint="eastAsia" w:asciiTheme="minorEastAsia" w:hAnsiTheme="minorEastAsia" w:eastAsiaTheme="minorEastAsia" w:cstheme="minorEastAsia"/>
          <w:color w:val="auto"/>
          <w:spacing w:val="-13"/>
          <w:sz w:val="24"/>
          <w:szCs w:val="24"/>
          <w:highlight w:val="none"/>
        </w:rPr>
        <w:t>质响应的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不足3家的，应重新组织采购。</w:t>
      </w:r>
    </w:p>
    <w:p w14:paraId="5A805731">
      <w:pPr>
        <w:spacing w:before="214" w:line="220" w:lineRule="auto"/>
        <w:ind w:left="373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六、确定成交</w:t>
      </w:r>
    </w:p>
    <w:p w14:paraId="3A09797F">
      <w:pPr>
        <w:spacing w:before="196" w:line="354" w:lineRule="auto"/>
        <w:ind w:right="58" w:firstLine="4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评标结束后，</w:t>
      </w:r>
      <w:r>
        <w:rPr>
          <w:rFonts w:hint="eastAsia" w:asciiTheme="minorEastAsia" w:hAnsiTheme="minorEastAsia" w:eastAsiaTheme="minorEastAsia" w:cstheme="minorEastAsia"/>
          <w:color w:val="auto"/>
          <w:spacing w:val="-10"/>
          <w:sz w:val="24"/>
          <w:szCs w:val="24"/>
          <w:highlight w:val="none"/>
          <w:lang w:eastAsia="zh-CN"/>
        </w:rPr>
        <w:t>采购人</w:t>
      </w:r>
      <w:r>
        <w:rPr>
          <w:rFonts w:hint="eastAsia" w:asciiTheme="minorEastAsia" w:hAnsiTheme="minorEastAsia" w:eastAsiaTheme="minorEastAsia" w:cstheme="minorEastAsia"/>
          <w:color w:val="auto"/>
          <w:spacing w:val="-10"/>
          <w:sz w:val="24"/>
          <w:szCs w:val="24"/>
          <w:highlight w:val="none"/>
        </w:rPr>
        <w:t>和其委托的</w:t>
      </w:r>
      <w:r>
        <w:rPr>
          <w:rFonts w:hint="eastAsia" w:asciiTheme="minorEastAsia" w:hAnsiTheme="minorEastAsia" w:eastAsiaTheme="minorEastAsia" w:cstheme="minorEastAsia"/>
          <w:color w:val="auto"/>
          <w:spacing w:val="-10"/>
          <w:sz w:val="24"/>
          <w:szCs w:val="24"/>
          <w:highlight w:val="none"/>
          <w:lang w:eastAsia="zh-CN"/>
        </w:rPr>
        <w:t>采购代理机构</w:t>
      </w:r>
      <w:r>
        <w:rPr>
          <w:rFonts w:hint="eastAsia" w:asciiTheme="minorEastAsia" w:hAnsiTheme="minorEastAsia" w:eastAsiaTheme="minorEastAsia" w:cstheme="minorEastAsia"/>
          <w:color w:val="auto"/>
          <w:spacing w:val="-10"/>
          <w:sz w:val="24"/>
          <w:szCs w:val="24"/>
          <w:highlight w:val="none"/>
        </w:rPr>
        <w:t>，在采购项目评审结束之日起2个工作</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日内完成评标报告的报送、中标成交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的</w:t>
      </w:r>
      <w:r>
        <w:rPr>
          <w:rFonts w:hint="eastAsia" w:asciiTheme="minorEastAsia" w:hAnsiTheme="minorEastAsia" w:eastAsiaTheme="minorEastAsia" w:cstheme="minorEastAsia"/>
          <w:color w:val="auto"/>
          <w:spacing w:val="-7"/>
          <w:sz w:val="24"/>
          <w:szCs w:val="24"/>
          <w:highlight w:val="none"/>
        </w:rPr>
        <w:t>确定、中标公告的发布、中标成交通知书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发出。中标通知书对</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和中标</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具有同等法律效力。中标通知书发出后，采购</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人改变中标结果，或者中标</w:t>
      </w:r>
      <w:r>
        <w:rPr>
          <w:rFonts w:hint="eastAsia" w:asciiTheme="minorEastAsia" w:hAnsiTheme="minorEastAsia" w:eastAsiaTheme="minorEastAsia" w:cstheme="minorEastAsia"/>
          <w:color w:val="auto"/>
          <w:spacing w:val="-5"/>
          <w:sz w:val="24"/>
          <w:szCs w:val="24"/>
          <w:highlight w:val="none"/>
          <w:lang w:eastAsia="zh-CN"/>
        </w:rPr>
        <w:t>响应人</w:t>
      </w:r>
      <w:r>
        <w:rPr>
          <w:rFonts w:hint="eastAsia" w:asciiTheme="minorEastAsia" w:hAnsiTheme="minorEastAsia" w:eastAsiaTheme="minorEastAsia" w:cstheme="minorEastAsia"/>
          <w:color w:val="auto"/>
          <w:spacing w:val="-5"/>
          <w:sz w:val="24"/>
          <w:szCs w:val="24"/>
          <w:highlight w:val="none"/>
        </w:rPr>
        <w:t>放弃中标，应按相关法律、规</w:t>
      </w:r>
      <w:r>
        <w:rPr>
          <w:rFonts w:hint="eastAsia" w:asciiTheme="minorEastAsia" w:hAnsiTheme="minorEastAsia" w:eastAsiaTheme="minorEastAsia" w:cstheme="minorEastAsia"/>
          <w:color w:val="auto"/>
          <w:spacing w:val="-6"/>
          <w:sz w:val="24"/>
          <w:szCs w:val="24"/>
          <w:highlight w:val="none"/>
        </w:rPr>
        <w:t>章、规范性文件的要求</w:t>
      </w:r>
    </w:p>
    <w:p w14:paraId="791FAAF8">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承担相应的法律责任。未按规定交纳服务费的视为自动放弃中标。</w:t>
      </w:r>
    </w:p>
    <w:p w14:paraId="59E4A1EF">
      <w:pPr>
        <w:spacing w:before="254" w:line="221" w:lineRule="auto"/>
        <w:ind w:left="372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rPr>
        <w:t>七、授予合同</w:t>
      </w:r>
    </w:p>
    <w:p w14:paraId="1BB3599A">
      <w:pPr>
        <w:spacing w:before="198" w:line="221"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30.签订合同</w:t>
      </w:r>
    </w:p>
    <w:p w14:paraId="65DF3479">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在成交通知书发出之日起在30日，根据竞争性磋商文件确定的 事项和成交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响应性文件签订合同。双方所签订的合同不得对竞争性磋商文件和成 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响应性文件作实质性修改。成交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逾期未签订合同，视为成交后无正当理</w:t>
      </w:r>
    </w:p>
    <w:p w14:paraId="196A9D7A">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由不与</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签订合同，按照有关法律规定承担相应的法律责任。</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逾期不与成交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签订合同的，按政府采购的有关规定处理。</w:t>
      </w:r>
    </w:p>
    <w:p w14:paraId="7D6FDD35">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竞争性磋商文件、竞争性磋商文件的修改文件、成交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的响应性文件、补充或 修改的文件及澄清或承诺文件等，均为双方签订合同的组成部分，并与合同一并作为本</w:t>
      </w:r>
    </w:p>
    <w:p w14:paraId="70E89433">
      <w:pPr>
        <w:spacing w:line="218" w:lineRule="auto"/>
        <w:rPr>
          <w:rFonts w:hint="eastAsia" w:asciiTheme="minorEastAsia" w:hAnsiTheme="minorEastAsia" w:eastAsiaTheme="minorEastAsia" w:cstheme="minorEastAsia"/>
          <w:color w:val="auto"/>
          <w:sz w:val="24"/>
          <w:szCs w:val="24"/>
          <w:highlight w:val="none"/>
        </w:rPr>
        <w:sectPr>
          <w:footerReference r:id="rId13" w:type="default"/>
          <w:pgSz w:w="11910" w:h="16840"/>
          <w:pgMar w:top="1431" w:right="1419" w:bottom="871" w:left="1509" w:header="0" w:footer="742" w:gutter="0"/>
          <w:cols w:space="720" w:num="1"/>
        </w:sectPr>
      </w:pPr>
    </w:p>
    <w:p w14:paraId="7B5D6577">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竞争性磋商文件所列采购项目的互补性法律文件，与合同具有同等法律效力。</w:t>
      </w:r>
    </w:p>
    <w:p w14:paraId="789DDB55">
      <w:pPr>
        <w:spacing w:before="225" w:line="354" w:lineRule="auto"/>
        <w:ind w:firstLine="470"/>
        <w:jc w:val="both"/>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6"/>
          <w:sz w:val="24"/>
          <w:szCs w:val="24"/>
          <w:highlight w:val="none"/>
        </w:rPr>
        <w:t>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放弃成交、因不可抗力不能履行合同或者被查实存在影响成交结果的违</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法行为等情形，不符合成交条件的，</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可以按照磋商小组提出的成交候选</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名</w:t>
      </w:r>
      <w:r>
        <w:rPr>
          <w:rFonts w:hint="eastAsia" w:asciiTheme="minorEastAsia" w:hAnsiTheme="minorEastAsia" w:eastAsiaTheme="minorEastAsia" w:cstheme="minorEastAsia"/>
          <w:color w:val="auto"/>
          <w:spacing w:val="-10"/>
          <w:sz w:val="24"/>
          <w:szCs w:val="24"/>
          <w:highlight w:val="none"/>
        </w:rPr>
        <w:t>单排序依次确定其他成交候选</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为成交</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，也可以重新组织采购。</w:t>
      </w:r>
    </w:p>
    <w:p w14:paraId="073D69F3">
      <w:pPr>
        <w:numPr>
          <w:ilvl w:val="0"/>
          <w:numId w:val="0"/>
        </w:numPr>
        <w:spacing w:before="254" w:line="221" w:lineRule="auto"/>
        <w:jc w:val="center"/>
        <w:outlineLvl w:val="6"/>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八、招标控制价编制依据</w:t>
      </w:r>
    </w:p>
    <w:p w14:paraId="038936D7">
      <w:pPr>
        <w:rPr>
          <w:rFonts w:hint="eastAsia" w:asciiTheme="minorEastAsia" w:hAnsiTheme="minorEastAsia" w:eastAsiaTheme="minorEastAsia" w:cstheme="minorEastAsia"/>
          <w:color w:val="auto"/>
          <w:highlight w:val="none"/>
        </w:rPr>
      </w:pPr>
    </w:p>
    <w:p w14:paraId="4359A2E0">
      <w:pPr>
        <w:spacing w:line="218" w:lineRule="auto"/>
        <w:rPr>
          <w:rFonts w:hint="eastAsia" w:asciiTheme="minorEastAsia" w:hAnsiTheme="minorEastAsia" w:eastAsiaTheme="minorEastAsia" w:cstheme="minorEastAsia"/>
          <w:color w:val="auto"/>
          <w:spacing w:val="-10"/>
          <w:sz w:val="24"/>
          <w:szCs w:val="24"/>
          <w:highlight w:val="none"/>
        </w:rPr>
      </w:pPr>
    </w:p>
    <w:p w14:paraId="6BF39517">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1、《建设工程工程量渣单计价规范GB50500-2024》；</w:t>
      </w:r>
    </w:p>
    <w:p w14:paraId="57234764">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2、《河南省房屋建筑与装饰工程预算定额》(HA01-31-2016)、《河南省市政工程预算定额》(HAA1-31-2016)相关计价管理办法；</w:t>
      </w:r>
    </w:p>
    <w:p w14:paraId="7CC08A4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3、建设单位提供的设计资料文件；</w:t>
      </w:r>
    </w:p>
    <w:p w14:paraId="6DBFDF11">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4、人工费、机械费、管理费动态调整指数执行豫建消技【2025】12号文2025年7-12月；</w:t>
      </w:r>
    </w:p>
    <w:p w14:paraId="6E40350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5、本工程主要材料价格参考《三门峡工程标准造价信息》(2026年第1期)三门峡市区价格，并结合市场实际价格计算；</w:t>
      </w:r>
    </w:p>
    <w:p w14:paraId="58645F9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6、其他措施费（夜间施工增加费、二次搬运费、冬雨季施工增加费）不计取；</w:t>
      </w:r>
    </w:p>
    <w:p w14:paraId="37E4A15D">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7、增值税按一般计税方法，按9%税率计算；</w:t>
      </w:r>
    </w:p>
    <w:p w14:paraId="32561472">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8、国家、行业和地方有关规定；</w:t>
      </w:r>
    </w:p>
    <w:p w14:paraId="75CED3F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 xml:space="preserve">9、其他与工程造价相关的资料。            </w:t>
      </w:r>
    </w:p>
    <w:p w14:paraId="55F32DAE">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479BC133">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7D67D27">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7103C40">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14F59D21">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sectPr>
          <w:footerReference r:id="rId14" w:type="default"/>
          <w:pgSz w:w="11910" w:h="16840"/>
          <w:pgMar w:top="1431" w:right="1645" w:bottom="871" w:left="1514" w:header="0" w:footer="743" w:gutter="0"/>
          <w:cols w:space="720" w:num="1"/>
        </w:sectPr>
      </w:pPr>
    </w:p>
    <w:p w14:paraId="21E87C6A">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第三章</w:t>
      </w:r>
      <w:r>
        <w:rPr>
          <w:rFonts w:hint="eastAsia" w:asciiTheme="minorEastAsia" w:hAnsiTheme="minorEastAsia" w:eastAsiaTheme="minorEastAsia" w:cstheme="minorEastAsia"/>
          <w:b/>
          <w:bCs/>
          <w:color w:val="auto"/>
          <w:spacing w:val="-2"/>
          <w:sz w:val="36"/>
          <w:szCs w:val="36"/>
          <w:highlight w:val="none"/>
          <w:lang w:val="en-US" w:eastAsia="zh-CN"/>
        </w:rPr>
        <w:t xml:space="preserve">  </w:t>
      </w:r>
      <w:r>
        <w:rPr>
          <w:rFonts w:hint="eastAsia" w:asciiTheme="minorEastAsia" w:hAnsiTheme="minorEastAsia" w:eastAsiaTheme="minorEastAsia" w:cstheme="minorEastAsia"/>
          <w:b/>
          <w:bCs/>
          <w:color w:val="auto"/>
          <w:spacing w:val="-2"/>
          <w:sz w:val="36"/>
          <w:szCs w:val="36"/>
          <w:highlight w:val="none"/>
        </w:rPr>
        <w:t>评审标准</w:t>
      </w:r>
    </w:p>
    <w:p w14:paraId="42222A48">
      <w:pPr>
        <w:pStyle w:val="7"/>
        <w:spacing w:line="430" w:lineRule="auto"/>
        <w:rPr>
          <w:rFonts w:hint="eastAsia" w:asciiTheme="minorEastAsia" w:hAnsiTheme="minorEastAsia" w:eastAsiaTheme="minorEastAsia" w:cstheme="minorEastAsia"/>
          <w:color w:val="auto"/>
          <w:highlight w:val="none"/>
        </w:rPr>
      </w:pPr>
    </w:p>
    <w:p w14:paraId="27F0232C">
      <w:pPr>
        <w:spacing w:line="218" w:lineRule="auto"/>
        <w:ind w:left="3618"/>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1"/>
          <w:sz w:val="25"/>
          <w:szCs w:val="25"/>
          <w:highlight w:val="none"/>
        </w:rPr>
        <w:t>评标办法前附表</w:t>
      </w:r>
    </w:p>
    <w:p w14:paraId="6A5DBBC7">
      <w:pPr>
        <w:spacing w:line="133" w:lineRule="exact"/>
        <w:rPr>
          <w:rFonts w:hint="eastAsia" w:asciiTheme="minorEastAsia" w:hAnsiTheme="minorEastAsia" w:eastAsiaTheme="minorEastAsia" w:cstheme="minorEastAsia"/>
          <w:color w:val="auto"/>
          <w:highlight w:val="none"/>
        </w:rPr>
      </w:pPr>
    </w:p>
    <w:tbl>
      <w:tblPr>
        <w:tblStyle w:val="33"/>
        <w:tblW w:w="87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159"/>
        <w:gridCol w:w="1678"/>
        <w:gridCol w:w="5079"/>
        <w:gridCol w:w="32"/>
      </w:tblGrid>
      <w:tr w14:paraId="1B4A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1983" w:type="dxa"/>
            <w:gridSpan w:val="2"/>
            <w:vAlign w:val="top"/>
          </w:tcPr>
          <w:p w14:paraId="2CBFC998">
            <w:pPr>
              <w:pStyle w:val="34"/>
              <w:spacing w:before="95" w:line="219" w:lineRule="auto"/>
              <w:ind w:left="3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2.1初步评审</w:t>
            </w:r>
          </w:p>
        </w:tc>
        <w:tc>
          <w:tcPr>
            <w:tcW w:w="1678" w:type="dxa"/>
            <w:vAlign w:val="top"/>
          </w:tcPr>
          <w:p w14:paraId="72212623">
            <w:pPr>
              <w:pStyle w:val="34"/>
              <w:spacing w:before="125" w:line="219" w:lineRule="auto"/>
              <w:ind w:left="7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评审因素</w:t>
            </w:r>
          </w:p>
        </w:tc>
        <w:tc>
          <w:tcPr>
            <w:tcW w:w="5111" w:type="dxa"/>
            <w:gridSpan w:val="2"/>
            <w:vAlign w:val="top"/>
          </w:tcPr>
          <w:p w14:paraId="653829D4">
            <w:pPr>
              <w:pStyle w:val="34"/>
              <w:spacing w:before="125" w:line="220" w:lineRule="auto"/>
              <w:ind w:left="17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评审标准</w:t>
            </w:r>
          </w:p>
        </w:tc>
      </w:tr>
      <w:tr w14:paraId="78415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824" w:type="dxa"/>
            <w:vMerge w:val="restart"/>
            <w:vAlign w:val="top"/>
          </w:tcPr>
          <w:p w14:paraId="4E53DC69">
            <w:pPr>
              <w:spacing w:line="247" w:lineRule="auto"/>
              <w:rPr>
                <w:rFonts w:hint="eastAsia" w:asciiTheme="minorEastAsia" w:hAnsiTheme="minorEastAsia" w:eastAsiaTheme="minorEastAsia" w:cstheme="minorEastAsia"/>
                <w:color w:val="auto"/>
                <w:sz w:val="21"/>
                <w:highlight w:val="none"/>
              </w:rPr>
            </w:pPr>
          </w:p>
          <w:p w14:paraId="1F07E350">
            <w:pPr>
              <w:spacing w:line="247" w:lineRule="auto"/>
              <w:rPr>
                <w:rFonts w:hint="eastAsia" w:asciiTheme="minorEastAsia" w:hAnsiTheme="minorEastAsia" w:eastAsiaTheme="minorEastAsia" w:cstheme="minorEastAsia"/>
                <w:color w:val="auto"/>
                <w:sz w:val="21"/>
                <w:highlight w:val="none"/>
              </w:rPr>
            </w:pPr>
          </w:p>
          <w:p w14:paraId="070B2533">
            <w:pPr>
              <w:spacing w:line="247" w:lineRule="auto"/>
              <w:rPr>
                <w:rFonts w:hint="eastAsia" w:asciiTheme="minorEastAsia" w:hAnsiTheme="minorEastAsia" w:eastAsiaTheme="minorEastAsia" w:cstheme="minorEastAsia"/>
                <w:color w:val="auto"/>
                <w:sz w:val="21"/>
                <w:highlight w:val="none"/>
              </w:rPr>
            </w:pPr>
          </w:p>
          <w:p w14:paraId="2B1F9CB3">
            <w:pPr>
              <w:spacing w:line="247" w:lineRule="auto"/>
              <w:rPr>
                <w:rFonts w:hint="eastAsia" w:asciiTheme="minorEastAsia" w:hAnsiTheme="minorEastAsia" w:eastAsiaTheme="minorEastAsia" w:cstheme="minorEastAsia"/>
                <w:color w:val="auto"/>
                <w:sz w:val="21"/>
                <w:highlight w:val="none"/>
              </w:rPr>
            </w:pPr>
          </w:p>
          <w:p w14:paraId="40487976">
            <w:pPr>
              <w:spacing w:line="247" w:lineRule="auto"/>
              <w:rPr>
                <w:rFonts w:hint="eastAsia" w:asciiTheme="minorEastAsia" w:hAnsiTheme="minorEastAsia" w:eastAsiaTheme="minorEastAsia" w:cstheme="minorEastAsia"/>
                <w:color w:val="auto"/>
                <w:sz w:val="21"/>
                <w:highlight w:val="none"/>
              </w:rPr>
            </w:pPr>
          </w:p>
          <w:p w14:paraId="3C3799F1">
            <w:pPr>
              <w:spacing w:line="247" w:lineRule="auto"/>
              <w:rPr>
                <w:rFonts w:hint="eastAsia" w:asciiTheme="minorEastAsia" w:hAnsiTheme="minorEastAsia" w:eastAsiaTheme="minorEastAsia" w:cstheme="minorEastAsia"/>
                <w:color w:val="auto"/>
                <w:sz w:val="21"/>
                <w:highlight w:val="none"/>
              </w:rPr>
            </w:pPr>
          </w:p>
          <w:p w14:paraId="76EACE7A">
            <w:pPr>
              <w:spacing w:line="247" w:lineRule="auto"/>
              <w:rPr>
                <w:rFonts w:hint="eastAsia" w:asciiTheme="minorEastAsia" w:hAnsiTheme="minorEastAsia" w:eastAsiaTheme="minorEastAsia" w:cstheme="minorEastAsia"/>
                <w:color w:val="auto"/>
                <w:sz w:val="21"/>
                <w:highlight w:val="none"/>
              </w:rPr>
            </w:pPr>
          </w:p>
          <w:p w14:paraId="03E9AE4A">
            <w:pPr>
              <w:spacing w:line="247" w:lineRule="auto"/>
              <w:rPr>
                <w:rFonts w:hint="eastAsia" w:asciiTheme="minorEastAsia" w:hAnsiTheme="minorEastAsia" w:eastAsiaTheme="minorEastAsia" w:cstheme="minorEastAsia"/>
                <w:color w:val="auto"/>
                <w:sz w:val="21"/>
                <w:highlight w:val="none"/>
              </w:rPr>
            </w:pPr>
          </w:p>
          <w:p w14:paraId="0DEA5FE2">
            <w:pPr>
              <w:spacing w:line="247" w:lineRule="auto"/>
              <w:rPr>
                <w:rFonts w:hint="eastAsia" w:asciiTheme="minorEastAsia" w:hAnsiTheme="minorEastAsia" w:eastAsiaTheme="minorEastAsia" w:cstheme="minorEastAsia"/>
                <w:color w:val="auto"/>
                <w:sz w:val="21"/>
                <w:highlight w:val="none"/>
              </w:rPr>
            </w:pPr>
          </w:p>
          <w:p w14:paraId="171C6618">
            <w:pPr>
              <w:spacing w:line="247" w:lineRule="auto"/>
              <w:rPr>
                <w:rFonts w:hint="eastAsia" w:asciiTheme="minorEastAsia" w:hAnsiTheme="minorEastAsia" w:eastAsiaTheme="minorEastAsia" w:cstheme="minorEastAsia"/>
                <w:color w:val="auto"/>
                <w:sz w:val="21"/>
                <w:highlight w:val="none"/>
              </w:rPr>
            </w:pPr>
          </w:p>
          <w:p w14:paraId="66E4550D">
            <w:pPr>
              <w:spacing w:line="247" w:lineRule="auto"/>
              <w:rPr>
                <w:rFonts w:hint="eastAsia" w:asciiTheme="minorEastAsia" w:hAnsiTheme="minorEastAsia" w:eastAsiaTheme="minorEastAsia" w:cstheme="minorEastAsia"/>
                <w:color w:val="auto"/>
                <w:sz w:val="21"/>
                <w:highlight w:val="none"/>
              </w:rPr>
            </w:pPr>
          </w:p>
          <w:p w14:paraId="4CE38555">
            <w:pPr>
              <w:spacing w:line="247" w:lineRule="auto"/>
              <w:rPr>
                <w:rFonts w:hint="eastAsia" w:asciiTheme="minorEastAsia" w:hAnsiTheme="minorEastAsia" w:eastAsiaTheme="minorEastAsia" w:cstheme="minorEastAsia"/>
                <w:color w:val="auto"/>
                <w:sz w:val="21"/>
                <w:highlight w:val="none"/>
              </w:rPr>
            </w:pPr>
          </w:p>
          <w:p w14:paraId="675D7123">
            <w:pPr>
              <w:spacing w:line="247" w:lineRule="auto"/>
              <w:rPr>
                <w:rFonts w:hint="eastAsia" w:asciiTheme="minorEastAsia" w:hAnsiTheme="minorEastAsia" w:eastAsiaTheme="minorEastAsia" w:cstheme="minorEastAsia"/>
                <w:color w:val="auto"/>
                <w:sz w:val="21"/>
                <w:highlight w:val="none"/>
              </w:rPr>
            </w:pPr>
          </w:p>
          <w:p w14:paraId="5C001B3D">
            <w:pPr>
              <w:spacing w:line="247" w:lineRule="auto"/>
              <w:rPr>
                <w:rFonts w:hint="eastAsia" w:asciiTheme="minorEastAsia" w:hAnsiTheme="minorEastAsia" w:eastAsiaTheme="minorEastAsia" w:cstheme="minorEastAsia"/>
                <w:color w:val="auto"/>
                <w:sz w:val="21"/>
                <w:highlight w:val="none"/>
              </w:rPr>
            </w:pPr>
          </w:p>
          <w:p w14:paraId="5B7FAC9F">
            <w:pPr>
              <w:spacing w:line="247" w:lineRule="auto"/>
              <w:rPr>
                <w:rFonts w:hint="eastAsia" w:asciiTheme="minorEastAsia" w:hAnsiTheme="minorEastAsia" w:eastAsiaTheme="minorEastAsia" w:cstheme="minorEastAsia"/>
                <w:color w:val="auto"/>
                <w:sz w:val="21"/>
                <w:highlight w:val="none"/>
              </w:rPr>
            </w:pPr>
          </w:p>
          <w:p w14:paraId="78A11248">
            <w:pPr>
              <w:spacing w:line="247" w:lineRule="auto"/>
              <w:rPr>
                <w:rFonts w:hint="eastAsia" w:asciiTheme="minorEastAsia" w:hAnsiTheme="minorEastAsia" w:eastAsiaTheme="minorEastAsia" w:cstheme="minorEastAsia"/>
                <w:color w:val="auto"/>
                <w:sz w:val="21"/>
                <w:highlight w:val="none"/>
              </w:rPr>
            </w:pPr>
          </w:p>
          <w:p w14:paraId="2B2EA2A9">
            <w:pPr>
              <w:spacing w:line="247" w:lineRule="auto"/>
              <w:rPr>
                <w:rFonts w:hint="eastAsia" w:asciiTheme="minorEastAsia" w:hAnsiTheme="minorEastAsia" w:eastAsiaTheme="minorEastAsia" w:cstheme="minorEastAsia"/>
                <w:color w:val="auto"/>
                <w:sz w:val="21"/>
                <w:highlight w:val="none"/>
              </w:rPr>
            </w:pPr>
          </w:p>
          <w:p w14:paraId="4D1199A1">
            <w:pPr>
              <w:spacing w:line="248" w:lineRule="auto"/>
              <w:rPr>
                <w:rFonts w:hint="eastAsia" w:asciiTheme="minorEastAsia" w:hAnsiTheme="minorEastAsia" w:eastAsiaTheme="minorEastAsia" w:cstheme="minorEastAsia"/>
                <w:color w:val="auto"/>
                <w:sz w:val="21"/>
                <w:highlight w:val="none"/>
              </w:rPr>
            </w:pPr>
          </w:p>
          <w:p w14:paraId="065B2F01">
            <w:pPr>
              <w:spacing w:line="248" w:lineRule="auto"/>
              <w:rPr>
                <w:rFonts w:hint="eastAsia" w:asciiTheme="minorEastAsia" w:hAnsiTheme="minorEastAsia" w:eastAsiaTheme="minorEastAsia" w:cstheme="minorEastAsia"/>
                <w:color w:val="auto"/>
                <w:sz w:val="21"/>
                <w:highlight w:val="none"/>
              </w:rPr>
            </w:pPr>
          </w:p>
          <w:p w14:paraId="663CE953">
            <w:pPr>
              <w:spacing w:line="248" w:lineRule="auto"/>
              <w:rPr>
                <w:rFonts w:hint="eastAsia" w:asciiTheme="minorEastAsia" w:hAnsiTheme="minorEastAsia" w:eastAsiaTheme="minorEastAsia" w:cstheme="minorEastAsia"/>
                <w:color w:val="auto"/>
                <w:sz w:val="21"/>
                <w:highlight w:val="none"/>
              </w:rPr>
            </w:pPr>
          </w:p>
          <w:p w14:paraId="340917E7">
            <w:pPr>
              <w:spacing w:line="248" w:lineRule="auto"/>
              <w:rPr>
                <w:rFonts w:hint="eastAsia" w:asciiTheme="minorEastAsia" w:hAnsiTheme="minorEastAsia" w:eastAsiaTheme="minorEastAsia" w:cstheme="minorEastAsia"/>
                <w:color w:val="auto"/>
                <w:sz w:val="21"/>
                <w:highlight w:val="none"/>
              </w:rPr>
            </w:pPr>
          </w:p>
          <w:p w14:paraId="750EBF8A">
            <w:pPr>
              <w:spacing w:line="248" w:lineRule="auto"/>
              <w:rPr>
                <w:rFonts w:hint="eastAsia" w:asciiTheme="minorEastAsia" w:hAnsiTheme="minorEastAsia" w:eastAsiaTheme="minorEastAsia" w:cstheme="minorEastAsia"/>
                <w:color w:val="auto"/>
                <w:sz w:val="21"/>
                <w:highlight w:val="none"/>
              </w:rPr>
            </w:pPr>
          </w:p>
          <w:p w14:paraId="5815B039">
            <w:pPr>
              <w:spacing w:line="248" w:lineRule="auto"/>
              <w:rPr>
                <w:rFonts w:hint="eastAsia" w:asciiTheme="minorEastAsia" w:hAnsiTheme="minorEastAsia" w:eastAsiaTheme="minorEastAsia" w:cstheme="minorEastAsia"/>
                <w:color w:val="auto"/>
                <w:sz w:val="21"/>
                <w:highlight w:val="none"/>
              </w:rPr>
            </w:pPr>
          </w:p>
          <w:p w14:paraId="02DCFA03">
            <w:pPr>
              <w:pStyle w:val="34"/>
              <w:spacing w:before="78" w:line="184" w:lineRule="auto"/>
              <w:ind w:left="11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2.1.1</w:t>
            </w:r>
          </w:p>
        </w:tc>
        <w:tc>
          <w:tcPr>
            <w:tcW w:w="1159" w:type="dxa"/>
            <w:vMerge w:val="restart"/>
            <w:vAlign w:val="top"/>
          </w:tcPr>
          <w:p w14:paraId="08C73FAA">
            <w:pPr>
              <w:spacing w:line="242" w:lineRule="auto"/>
              <w:rPr>
                <w:rFonts w:hint="eastAsia" w:asciiTheme="minorEastAsia" w:hAnsiTheme="minorEastAsia" w:eastAsiaTheme="minorEastAsia" w:cstheme="minorEastAsia"/>
                <w:color w:val="auto"/>
                <w:sz w:val="21"/>
                <w:highlight w:val="none"/>
              </w:rPr>
            </w:pPr>
          </w:p>
          <w:p w14:paraId="694B35D4">
            <w:pPr>
              <w:spacing w:line="242" w:lineRule="auto"/>
              <w:rPr>
                <w:rFonts w:hint="eastAsia" w:asciiTheme="minorEastAsia" w:hAnsiTheme="minorEastAsia" w:eastAsiaTheme="minorEastAsia" w:cstheme="minorEastAsia"/>
                <w:color w:val="auto"/>
                <w:sz w:val="21"/>
                <w:highlight w:val="none"/>
              </w:rPr>
            </w:pPr>
          </w:p>
          <w:p w14:paraId="73E3C0D5">
            <w:pPr>
              <w:spacing w:line="242" w:lineRule="auto"/>
              <w:rPr>
                <w:rFonts w:hint="eastAsia" w:asciiTheme="minorEastAsia" w:hAnsiTheme="minorEastAsia" w:eastAsiaTheme="minorEastAsia" w:cstheme="minorEastAsia"/>
                <w:color w:val="auto"/>
                <w:sz w:val="21"/>
                <w:highlight w:val="none"/>
              </w:rPr>
            </w:pPr>
          </w:p>
          <w:p w14:paraId="4813FD42">
            <w:pPr>
              <w:spacing w:line="242" w:lineRule="auto"/>
              <w:rPr>
                <w:rFonts w:hint="eastAsia" w:asciiTheme="minorEastAsia" w:hAnsiTheme="minorEastAsia" w:eastAsiaTheme="minorEastAsia" w:cstheme="minorEastAsia"/>
                <w:color w:val="auto"/>
                <w:sz w:val="21"/>
                <w:highlight w:val="none"/>
              </w:rPr>
            </w:pPr>
          </w:p>
          <w:p w14:paraId="1B80A8CA">
            <w:pPr>
              <w:spacing w:line="242" w:lineRule="auto"/>
              <w:rPr>
                <w:rFonts w:hint="eastAsia" w:asciiTheme="minorEastAsia" w:hAnsiTheme="minorEastAsia" w:eastAsiaTheme="minorEastAsia" w:cstheme="minorEastAsia"/>
                <w:color w:val="auto"/>
                <w:sz w:val="21"/>
                <w:highlight w:val="none"/>
              </w:rPr>
            </w:pPr>
          </w:p>
          <w:p w14:paraId="768E862E">
            <w:pPr>
              <w:spacing w:line="242" w:lineRule="auto"/>
              <w:rPr>
                <w:rFonts w:hint="eastAsia" w:asciiTheme="minorEastAsia" w:hAnsiTheme="minorEastAsia" w:eastAsiaTheme="minorEastAsia" w:cstheme="minorEastAsia"/>
                <w:color w:val="auto"/>
                <w:sz w:val="21"/>
                <w:highlight w:val="none"/>
              </w:rPr>
            </w:pPr>
          </w:p>
          <w:p w14:paraId="54AEDEEA">
            <w:pPr>
              <w:spacing w:line="242" w:lineRule="auto"/>
              <w:rPr>
                <w:rFonts w:hint="eastAsia" w:asciiTheme="minorEastAsia" w:hAnsiTheme="minorEastAsia" w:eastAsiaTheme="minorEastAsia" w:cstheme="minorEastAsia"/>
                <w:color w:val="auto"/>
                <w:sz w:val="21"/>
                <w:highlight w:val="none"/>
              </w:rPr>
            </w:pPr>
          </w:p>
          <w:p w14:paraId="384C4683">
            <w:pPr>
              <w:spacing w:line="242" w:lineRule="auto"/>
              <w:rPr>
                <w:rFonts w:hint="eastAsia" w:asciiTheme="minorEastAsia" w:hAnsiTheme="minorEastAsia" w:eastAsiaTheme="minorEastAsia" w:cstheme="minorEastAsia"/>
                <w:color w:val="auto"/>
                <w:sz w:val="21"/>
                <w:highlight w:val="none"/>
              </w:rPr>
            </w:pPr>
          </w:p>
          <w:p w14:paraId="14994363">
            <w:pPr>
              <w:spacing w:line="242" w:lineRule="auto"/>
              <w:rPr>
                <w:rFonts w:hint="eastAsia" w:asciiTheme="minorEastAsia" w:hAnsiTheme="minorEastAsia" w:eastAsiaTheme="minorEastAsia" w:cstheme="minorEastAsia"/>
                <w:color w:val="auto"/>
                <w:sz w:val="21"/>
                <w:highlight w:val="none"/>
              </w:rPr>
            </w:pPr>
          </w:p>
          <w:p w14:paraId="61E5EDC9">
            <w:pPr>
              <w:spacing w:line="242" w:lineRule="auto"/>
              <w:rPr>
                <w:rFonts w:hint="eastAsia" w:asciiTheme="minorEastAsia" w:hAnsiTheme="minorEastAsia" w:eastAsiaTheme="minorEastAsia" w:cstheme="minorEastAsia"/>
                <w:color w:val="auto"/>
                <w:sz w:val="21"/>
                <w:highlight w:val="none"/>
              </w:rPr>
            </w:pPr>
          </w:p>
          <w:p w14:paraId="3CB33307">
            <w:pPr>
              <w:spacing w:line="242" w:lineRule="auto"/>
              <w:rPr>
                <w:rFonts w:hint="eastAsia" w:asciiTheme="minorEastAsia" w:hAnsiTheme="minorEastAsia" w:eastAsiaTheme="minorEastAsia" w:cstheme="minorEastAsia"/>
                <w:color w:val="auto"/>
                <w:sz w:val="21"/>
                <w:highlight w:val="none"/>
              </w:rPr>
            </w:pPr>
          </w:p>
          <w:p w14:paraId="19E308BF">
            <w:pPr>
              <w:spacing w:line="242" w:lineRule="auto"/>
              <w:rPr>
                <w:rFonts w:hint="eastAsia" w:asciiTheme="minorEastAsia" w:hAnsiTheme="minorEastAsia" w:eastAsiaTheme="minorEastAsia" w:cstheme="minorEastAsia"/>
                <w:color w:val="auto"/>
                <w:sz w:val="21"/>
                <w:highlight w:val="none"/>
              </w:rPr>
            </w:pPr>
          </w:p>
          <w:p w14:paraId="0437F7CC">
            <w:pPr>
              <w:spacing w:line="242" w:lineRule="auto"/>
              <w:rPr>
                <w:rFonts w:hint="eastAsia" w:asciiTheme="minorEastAsia" w:hAnsiTheme="minorEastAsia" w:eastAsiaTheme="minorEastAsia" w:cstheme="minorEastAsia"/>
                <w:color w:val="auto"/>
                <w:sz w:val="21"/>
                <w:highlight w:val="none"/>
              </w:rPr>
            </w:pPr>
          </w:p>
          <w:p w14:paraId="4C790D86">
            <w:pPr>
              <w:spacing w:line="242" w:lineRule="auto"/>
              <w:rPr>
                <w:rFonts w:hint="eastAsia" w:asciiTheme="minorEastAsia" w:hAnsiTheme="minorEastAsia" w:eastAsiaTheme="minorEastAsia" w:cstheme="minorEastAsia"/>
                <w:color w:val="auto"/>
                <w:sz w:val="21"/>
                <w:highlight w:val="none"/>
              </w:rPr>
            </w:pPr>
          </w:p>
          <w:p w14:paraId="0D1E4168">
            <w:pPr>
              <w:spacing w:line="242" w:lineRule="auto"/>
              <w:rPr>
                <w:rFonts w:hint="eastAsia" w:asciiTheme="minorEastAsia" w:hAnsiTheme="minorEastAsia" w:eastAsiaTheme="minorEastAsia" w:cstheme="minorEastAsia"/>
                <w:color w:val="auto"/>
                <w:sz w:val="21"/>
                <w:highlight w:val="none"/>
              </w:rPr>
            </w:pPr>
          </w:p>
          <w:p w14:paraId="33ACFE74">
            <w:pPr>
              <w:spacing w:line="242" w:lineRule="auto"/>
              <w:rPr>
                <w:rFonts w:hint="eastAsia" w:asciiTheme="minorEastAsia" w:hAnsiTheme="minorEastAsia" w:eastAsiaTheme="minorEastAsia" w:cstheme="minorEastAsia"/>
                <w:color w:val="auto"/>
                <w:sz w:val="21"/>
                <w:highlight w:val="none"/>
              </w:rPr>
            </w:pPr>
          </w:p>
          <w:p w14:paraId="2F416764">
            <w:pPr>
              <w:spacing w:line="242" w:lineRule="auto"/>
              <w:rPr>
                <w:rFonts w:hint="eastAsia" w:asciiTheme="minorEastAsia" w:hAnsiTheme="minorEastAsia" w:eastAsiaTheme="minorEastAsia" w:cstheme="minorEastAsia"/>
                <w:color w:val="auto"/>
                <w:sz w:val="21"/>
                <w:highlight w:val="none"/>
              </w:rPr>
            </w:pPr>
          </w:p>
          <w:p w14:paraId="2E9D9007">
            <w:pPr>
              <w:spacing w:line="242" w:lineRule="auto"/>
              <w:rPr>
                <w:rFonts w:hint="eastAsia" w:asciiTheme="minorEastAsia" w:hAnsiTheme="minorEastAsia" w:eastAsiaTheme="minorEastAsia" w:cstheme="minorEastAsia"/>
                <w:color w:val="auto"/>
                <w:sz w:val="21"/>
                <w:highlight w:val="none"/>
              </w:rPr>
            </w:pPr>
          </w:p>
          <w:p w14:paraId="7FE72741">
            <w:pPr>
              <w:spacing w:line="243" w:lineRule="auto"/>
              <w:rPr>
                <w:rFonts w:hint="eastAsia" w:asciiTheme="minorEastAsia" w:hAnsiTheme="minorEastAsia" w:eastAsiaTheme="minorEastAsia" w:cstheme="minorEastAsia"/>
                <w:color w:val="auto"/>
                <w:sz w:val="21"/>
                <w:highlight w:val="none"/>
              </w:rPr>
            </w:pPr>
          </w:p>
          <w:p w14:paraId="7681E173">
            <w:pPr>
              <w:spacing w:line="243" w:lineRule="auto"/>
              <w:rPr>
                <w:rFonts w:hint="eastAsia" w:asciiTheme="minorEastAsia" w:hAnsiTheme="minorEastAsia" w:eastAsiaTheme="minorEastAsia" w:cstheme="minorEastAsia"/>
                <w:color w:val="auto"/>
                <w:sz w:val="21"/>
                <w:highlight w:val="none"/>
              </w:rPr>
            </w:pPr>
          </w:p>
          <w:p w14:paraId="4F47BF19">
            <w:pPr>
              <w:spacing w:line="243" w:lineRule="auto"/>
              <w:rPr>
                <w:rFonts w:hint="eastAsia" w:asciiTheme="minorEastAsia" w:hAnsiTheme="minorEastAsia" w:eastAsiaTheme="minorEastAsia" w:cstheme="minorEastAsia"/>
                <w:color w:val="auto"/>
                <w:sz w:val="21"/>
                <w:highlight w:val="none"/>
              </w:rPr>
            </w:pPr>
          </w:p>
          <w:p w14:paraId="6E68BB62">
            <w:pPr>
              <w:spacing w:line="243" w:lineRule="auto"/>
              <w:rPr>
                <w:rFonts w:hint="eastAsia" w:asciiTheme="minorEastAsia" w:hAnsiTheme="minorEastAsia" w:eastAsiaTheme="minorEastAsia" w:cstheme="minorEastAsia"/>
                <w:color w:val="auto"/>
                <w:sz w:val="21"/>
                <w:highlight w:val="none"/>
              </w:rPr>
            </w:pPr>
          </w:p>
          <w:p w14:paraId="7CDDB640">
            <w:pPr>
              <w:pStyle w:val="34"/>
              <w:spacing w:before="78" w:line="471" w:lineRule="exact"/>
              <w:ind w:left="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7"/>
                <w:highlight w:val="none"/>
              </w:rPr>
              <w:t>资格评</w:t>
            </w:r>
          </w:p>
          <w:p w14:paraId="49751C24">
            <w:pPr>
              <w:pStyle w:val="34"/>
              <w:spacing w:line="220" w:lineRule="auto"/>
              <w:ind w:left="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审标准</w:t>
            </w:r>
          </w:p>
        </w:tc>
        <w:tc>
          <w:tcPr>
            <w:tcW w:w="1678" w:type="dxa"/>
            <w:vAlign w:val="center"/>
          </w:tcPr>
          <w:p w14:paraId="59E2ACFE">
            <w:pPr>
              <w:pStyle w:val="34"/>
              <w:spacing w:before="299" w:line="219"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营业执照</w:t>
            </w:r>
          </w:p>
        </w:tc>
        <w:tc>
          <w:tcPr>
            <w:tcW w:w="5111" w:type="dxa"/>
            <w:gridSpan w:val="2"/>
            <w:vAlign w:val="center"/>
          </w:tcPr>
          <w:p w14:paraId="4C98F66B">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须具备独立的法人资格，提供有效的营业执照；</w:t>
            </w:r>
          </w:p>
        </w:tc>
      </w:tr>
      <w:tr w14:paraId="6AE9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824" w:type="dxa"/>
            <w:vMerge w:val="continue"/>
            <w:vAlign w:val="top"/>
          </w:tcPr>
          <w:p w14:paraId="0B326506">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4B9872A1">
            <w:pPr>
              <w:rPr>
                <w:rFonts w:hint="eastAsia" w:asciiTheme="minorEastAsia" w:hAnsiTheme="minorEastAsia" w:eastAsiaTheme="minorEastAsia" w:cstheme="minorEastAsia"/>
                <w:color w:val="auto"/>
                <w:sz w:val="21"/>
                <w:highlight w:val="none"/>
              </w:rPr>
            </w:pPr>
          </w:p>
        </w:tc>
        <w:tc>
          <w:tcPr>
            <w:tcW w:w="1678" w:type="dxa"/>
            <w:vAlign w:val="center"/>
          </w:tcPr>
          <w:p w14:paraId="60B35135">
            <w:pPr>
              <w:spacing w:line="241" w:lineRule="auto"/>
              <w:jc w:val="center"/>
              <w:rPr>
                <w:rFonts w:hint="eastAsia" w:asciiTheme="minorEastAsia" w:hAnsiTheme="minorEastAsia" w:eastAsiaTheme="minorEastAsia" w:cstheme="minorEastAsia"/>
                <w:color w:val="auto"/>
                <w:sz w:val="21"/>
                <w:highlight w:val="none"/>
              </w:rPr>
            </w:pPr>
          </w:p>
          <w:p w14:paraId="7EA4E265">
            <w:pPr>
              <w:pStyle w:val="34"/>
              <w:spacing w:before="78"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3"/>
                <w:highlight w:val="none"/>
              </w:rPr>
              <w:t>资质</w:t>
            </w:r>
          </w:p>
        </w:tc>
        <w:tc>
          <w:tcPr>
            <w:tcW w:w="5111" w:type="dxa"/>
            <w:gridSpan w:val="2"/>
            <w:vAlign w:val="center"/>
          </w:tcPr>
          <w:p w14:paraId="37016F96">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须具备建筑工程施工总承包叁级（含叁级）以上资质；具有有效的安全生产许可证；并在人员、设备、资金等方面具有相应的施工能力</w:t>
            </w:r>
            <w:r>
              <w:rPr>
                <w:rFonts w:hint="eastAsia" w:asciiTheme="minorEastAsia" w:hAnsiTheme="minorEastAsia" w:eastAsiaTheme="minorEastAsia" w:cstheme="minorEastAsia"/>
                <w:snapToGrid/>
                <w:color w:val="auto"/>
                <w:kern w:val="2"/>
                <w:sz w:val="24"/>
                <w:szCs w:val="24"/>
                <w:highlight w:val="none"/>
                <w:lang w:val="en-US" w:eastAsia="zh-CN"/>
              </w:rPr>
              <w:t>；</w:t>
            </w:r>
          </w:p>
        </w:tc>
      </w:tr>
      <w:tr w14:paraId="093F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824" w:type="dxa"/>
            <w:vMerge w:val="continue"/>
            <w:vAlign w:val="top"/>
          </w:tcPr>
          <w:p w14:paraId="637F18A3">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7AF018B">
            <w:pPr>
              <w:rPr>
                <w:rFonts w:hint="eastAsia" w:asciiTheme="minorEastAsia" w:hAnsiTheme="minorEastAsia" w:eastAsiaTheme="minorEastAsia" w:cstheme="minorEastAsia"/>
                <w:color w:val="auto"/>
                <w:sz w:val="21"/>
                <w:highlight w:val="none"/>
              </w:rPr>
            </w:pPr>
          </w:p>
        </w:tc>
        <w:tc>
          <w:tcPr>
            <w:tcW w:w="1678" w:type="dxa"/>
            <w:vAlign w:val="center"/>
          </w:tcPr>
          <w:p w14:paraId="2384D04A">
            <w:pPr>
              <w:spacing w:line="287" w:lineRule="auto"/>
              <w:jc w:val="center"/>
              <w:rPr>
                <w:rFonts w:hint="eastAsia" w:asciiTheme="minorEastAsia" w:hAnsiTheme="minorEastAsia" w:eastAsiaTheme="minorEastAsia" w:cstheme="minorEastAsia"/>
                <w:color w:val="auto"/>
                <w:sz w:val="21"/>
                <w:highlight w:val="none"/>
              </w:rPr>
            </w:pPr>
          </w:p>
          <w:p w14:paraId="207D3D91">
            <w:pPr>
              <w:pStyle w:val="34"/>
              <w:spacing w:before="78" w:line="219"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rPr>
              <w:t>项目</w:t>
            </w:r>
            <w:r>
              <w:rPr>
                <w:rFonts w:hint="eastAsia" w:asciiTheme="minorEastAsia" w:hAnsiTheme="minorEastAsia" w:eastAsiaTheme="minorEastAsia" w:cstheme="minorEastAsia"/>
                <w:color w:val="auto"/>
                <w:spacing w:val="2"/>
                <w:highlight w:val="none"/>
                <w:lang w:val="en-US" w:eastAsia="zh-CN"/>
              </w:rPr>
              <w:t>经理</w:t>
            </w:r>
          </w:p>
        </w:tc>
        <w:tc>
          <w:tcPr>
            <w:tcW w:w="5111" w:type="dxa"/>
            <w:gridSpan w:val="2"/>
            <w:vAlign w:val="center"/>
          </w:tcPr>
          <w:p w14:paraId="394491ED">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eastAsia="zh-CN"/>
              </w:rPr>
              <w:t>拟派项目经理须具备建筑工程专业贰级（含贰级）以上注册建造师资格，具有有效的安全生产考核合格证书，且无在建和新承接工程（</w:t>
            </w:r>
            <w:r>
              <w:rPr>
                <w:rFonts w:hint="eastAsia" w:asciiTheme="minorEastAsia" w:hAnsiTheme="minorEastAsia" w:eastAsiaTheme="minorEastAsia" w:cstheme="minorEastAsia"/>
                <w:snapToGrid/>
                <w:color w:val="auto"/>
                <w:kern w:val="2"/>
                <w:sz w:val="24"/>
                <w:szCs w:val="24"/>
                <w:highlight w:val="none"/>
                <w:lang w:val="en-US" w:eastAsia="zh-CN"/>
              </w:rPr>
              <w:t>供应商</w:t>
            </w:r>
            <w:r>
              <w:rPr>
                <w:rFonts w:hint="eastAsia" w:asciiTheme="minorEastAsia" w:hAnsiTheme="minorEastAsia" w:eastAsiaTheme="minorEastAsia" w:cstheme="minorEastAsia"/>
                <w:snapToGrid/>
                <w:color w:val="auto"/>
                <w:kern w:val="2"/>
                <w:sz w:val="24"/>
                <w:szCs w:val="24"/>
                <w:highlight w:val="none"/>
                <w:lang w:eastAsia="zh-CN"/>
              </w:rPr>
              <w:t>出具加盖企业公章证明），提供劳动合同和参加社会养老保险的缴费证明；</w:t>
            </w:r>
          </w:p>
        </w:tc>
      </w:tr>
      <w:tr w14:paraId="6CD5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24" w:type="dxa"/>
            <w:vMerge w:val="continue"/>
            <w:vAlign w:val="top"/>
          </w:tcPr>
          <w:p w14:paraId="7036EB87">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2C7EC774">
            <w:pPr>
              <w:rPr>
                <w:rFonts w:hint="eastAsia" w:asciiTheme="minorEastAsia" w:hAnsiTheme="minorEastAsia" w:eastAsiaTheme="minorEastAsia" w:cstheme="minorEastAsia"/>
                <w:color w:val="auto"/>
                <w:sz w:val="21"/>
                <w:highlight w:val="none"/>
              </w:rPr>
            </w:pPr>
          </w:p>
        </w:tc>
        <w:tc>
          <w:tcPr>
            <w:tcW w:w="1678" w:type="dxa"/>
            <w:vAlign w:val="center"/>
          </w:tcPr>
          <w:p w14:paraId="4BF95D87">
            <w:pPr>
              <w:pStyle w:val="34"/>
              <w:spacing w:line="218" w:lineRule="auto"/>
              <w:ind w:left="131"/>
              <w:jc w:val="center"/>
              <w:rPr>
                <w:rFonts w:hint="eastAsia" w:asciiTheme="minorEastAsia" w:hAnsiTheme="minorEastAsia" w:eastAsiaTheme="minorEastAsia" w:cstheme="minorEastAsia"/>
                <w:color w:val="auto"/>
                <w:spacing w:val="1"/>
                <w:highlight w:val="none"/>
              </w:rPr>
            </w:pPr>
          </w:p>
          <w:p w14:paraId="6509473F">
            <w:pPr>
              <w:pStyle w:val="34"/>
              <w:spacing w:line="218"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承诺书</w:t>
            </w:r>
          </w:p>
        </w:tc>
        <w:tc>
          <w:tcPr>
            <w:tcW w:w="5111" w:type="dxa"/>
            <w:gridSpan w:val="2"/>
            <w:vAlign w:val="center"/>
          </w:tcPr>
          <w:p w14:paraId="69D8049F">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snapToGrid/>
                <w:color w:val="auto"/>
                <w:kern w:val="2"/>
                <w:sz w:val="24"/>
                <w:szCs w:val="24"/>
                <w:highlight w:val="none"/>
                <w:lang w:val="en-US" w:eastAsia="zh-CN"/>
              </w:rPr>
              <w:t>；</w:t>
            </w:r>
          </w:p>
        </w:tc>
      </w:tr>
      <w:tr w14:paraId="72B7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4" w:type="dxa"/>
            <w:vMerge w:val="continue"/>
            <w:vAlign w:val="top"/>
          </w:tcPr>
          <w:p w14:paraId="3D821626">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7E8D3479">
            <w:pPr>
              <w:rPr>
                <w:rFonts w:hint="eastAsia" w:asciiTheme="minorEastAsia" w:hAnsiTheme="minorEastAsia" w:eastAsiaTheme="minorEastAsia" w:cstheme="minorEastAsia"/>
                <w:color w:val="auto"/>
                <w:sz w:val="21"/>
                <w:highlight w:val="none"/>
              </w:rPr>
            </w:pPr>
          </w:p>
        </w:tc>
        <w:tc>
          <w:tcPr>
            <w:tcW w:w="1678" w:type="dxa"/>
            <w:vAlign w:val="center"/>
          </w:tcPr>
          <w:p w14:paraId="50081EFC">
            <w:pPr>
              <w:spacing w:line="271" w:lineRule="auto"/>
              <w:jc w:val="center"/>
              <w:rPr>
                <w:rFonts w:hint="eastAsia" w:asciiTheme="minorEastAsia" w:hAnsiTheme="minorEastAsia" w:eastAsiaTheme="minorEastAsia" w:cstheme="minorEastAsia"/>
                <w:color w:val="auto"/>
                <w:sz w:val="21"/>
                <w:highlight w:val="none"/>
              </w:rPr>
            </w:pPr>
          </w:p>
          <w:p w14:paraId="0DC3B156">
            <w:pPr>
              <w:spacing w:line="271" w:lineRule="auto"/>
              <w:jc w:val="center"/>
              <w:rPr>
                <w:rFonts w:hint="eastAsia" w:asciiTheme="minorEastAsia" w:hAnsiTheme="minorEastAsia" w:eastAsiaTheme="minorEastAsia" w:cstheme="minorEastAsia"/>
                <w:color w:val="auto"/>
                <w:sz w:val="21"/>
                <w:highlight w:val="none"/>
              </w:rPr>
            </w:pPr>
          </w:p>
          <w:p w14:paraId="4E60104E">
            <w:pPr>
              <w:pStyle w:val="34"/>
              <w:spacing w:before="78" w:line="219"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网站查询信息</w:t>
            </w:r>
          </w:p>
        </w:tc>
        <w:tc>
          <w:tcPr>
            <w:tcW w:w="5111" w:type="dxa"/>
            <w:gridSpan w:val="2"/>
            <w:vAlign w:val="center"/>
          </w:tcPr>
          <w:p w14:paraId="2381598F">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sz w:val="24"/>
                <w:szCs w:val="24"/>
                <w:highlight w:val="none"/>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r>
              <w:rPr>
                <w:rFonts w:hint="eastAsia" w:asciiTheme="minorEastAsia" w:hAnsiTheme="minorEastAsia" w:eastAsiaTheme="minorEastAsia" w:cstheme="minorEastAsia"/>
                <w:snapToGrid/>
                <w:color w:val="auto"/>
                <w:kern w:val="2"/>
                <w:sz w:val="24"/>
                <w:szCs w:val="24"/>
                <w:highlight w:val="none"/>
                <w:lang w:val="en-US" w:eastAsia="zh-CN"/>
              </w:rPr>
              <w:t>；</w:t>
            </w:r>
          </w:p>
        </w:tc>
      </w:tr>
      <w:tr w14:paraId="2E338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89" w:hRule="atLeast"/>
        </w:trPr>
        <w:tc>
          <w:tcPr>
            <w:tcW w:w="824" w:type="dxa"/>
            <w:vMerge w:val="continue"/>
            <w:vAlign w:val="top"/>
          </w:tcPr>
          <w:p w14:paraId="0AE38C8F">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6FF11B05">
            <w:pPr>
              <w:rPr>
                <w:rFonts w:hint="eastAsia" w:asciiTheme="minorEastAsia" w:hAnsiTheme="minorEastAsia" w:eastAsiaTheme="minorEastAsia" w:cstheme="minorEastAsia"/>
                <w:color w:val="auto"/>
                <w:sz w:val="21"/>
                <w:highlight w:val="none"/>
              </w:rPr>
            </w:pPr>
          </w:p>
        </w:tc>
        <w:tc>
          <w:tcPr>
            <w:tcW w:w="1678" w:type="dxa"/>
            <w:vAlign w:val="center"/>
          </w:tcPr>
          <w:p w14:paraId="2648AE6C">
            <w:pPr>
              <w:pStyle w:val="34"/>
              <w:spacing w:before="165"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position w:val="18"/>
                <w:sz w:val="24"/>
                <w:szCs w:val="24"/>
                <w:highlight w:val="none"/>
              </w:rPr>
              <w:t>联合体磋商</w:t>
            </w:r>
          </w:p>
        </w:tc>
        <w:tc>
          <w:tcPr>
            <w:tcW w:w="5079" w:type="dxa"/>
            <w:vAlign w:val="top"/>
          </w:tcPr>
          <w:p w14:paraId="5AC0B410">
            <w:pPr>
              <w:pStyle w:val="34"/>
              <w:spacing w:before="163"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sz w:val="24"/>
                <w:szCs w:val="24"/>
                <w:highlight w:val="none"/>
              </w:rPr>
              <w:t>本项目不接受联合体磋商</w:t>
            </w:r>
            <w:r>
              <w:rPr>
                <w:rFonts w:hint="eastAsia" w:asciiTheme="minorEastAsia" w:hAnsiTheme="minorEastAsia" w:eastAsiaTheme="minorEastAsia" w:cstheme="minorEastAsia"/>
                <w:color w:val="auto"/>
                <w:highlight w:val="none"/>
                <w:lang w:eastAsia="zh-CN"/>
              </w:rPr>
              <w:t>。</w:t>
            </w:r>
          </w:p>
        </w:tc>
      </w:tr>
      <w:tr w14:paraId="7C7A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70" w:hRule="atLeast"/>
        </w:trPr>
        <w:tc>
          <w:tcPr>
            <w:tcW w:w="824" w:type="dxa"/>
            <w:vMerge w:val="restart"/>
            <w:tcBorders>
              <w:bottom w:val="nil"/>
            </w:tcBorders>
            <w:vAlign w:val="center"/>
          </w:tcPr>
          <w:p w14:paraId="7E50FE4B">
            <w:pPr>
              <w:pStyle w:val="34"/>
              <w:spacing w:before="78" w:line="184"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2.1.2</w:t>
            </w:r>
          </w:p>
        </w:tc>
        <w:tc>
          <w:tcPr>
            <w:tcW w:w="1159" w:type="dxa"/>
            <w:vMerge w:val="restart"/>
            <w:tcBorders>
              <w:bottom w:val="nil"/>
            </w:tcBorders>
            <w:vAlign w:val="center"/>
          </w:tcPr>
          <w:p w14:paraId="3F3F6431">
            <w:pPr>
              <w:spacing w:line="268" w:lineRule="auto"/>
              <w:jc w:val="both"/>
              <w:rPr>
                <w:rFonts w:hint="eastAsia" w:asciiTheme="minorEastAsia" w:hAnsiTheme="minorEastAsia" w:eastAsiaTheme="minorEastAsia" w:cstheme="minorEastAsia"/>
                <w:color w:val="auto"/>
                <w:sz w:val="21"/>
                <w:highlight w:val="none"/>
              </w:rPr>
            </w:pPr>
          </w:p>
          <w:p w14:paraId="399B250E">
            <w:pPr>
              <w:pStyle w:val="34"/>
              <w:spacing w:line="220" w:lineRule="auto"/>
              <w:jc w:val="center"/>
              <w:rPr>
                <w:rFonts w:hint="eastAsia" w:asciiTheme="minorEastAsia" w:hAnsiTheme="minorEastAsia" w:eastAsiaTheme="minorEastAsia" w:cstheme="minorEastAsia"/>
                <w:color w:val="auto"/>
                <w:spacing w:val="3"/>
                <w:position w:val="19"/>
                <w:highlight w:val="none"/>
                <w:lang w:val="en-US" w:eastAsia="zh-CN"/>
              </w:rPr>
            </w:pPr>
            <w:r>
              <w:rPr>
                <w:rFonts w:hint="eastAsia" w:asciiTheme="minorEastAsia" w:hAnsiTheme="minorEastAsia" w:eastAsiaTheme="minorEastAsia" w:cstheme="minorEastAsia"/>
                <w:color w:val="auto"/>
                <w:spacing w:val="3"/>
                <w:position w:val="19"/>
                <w:highlight w:val="none"/>
                <w:lang w:val="en-US" w:eastAsia="zh-CN"/>
              </w:rPr>
              <w:t>形式</w:t>
            </w:r>
          </w:p>
          <w:p w14:paraId="6F74AAD4">
            <w:pPr>
              <w:pStyle w:val="34"/>
              <w:spacing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审查</w:t>
            </w:r>
          </w:p>
        </w:tc>
        <w:tc>
          <w:tcPr>
            <w:tcW w:w="1678" w:type="dxa"/>
            <w:vAlign w:val="center"/>
          </w:tcPr>
          <w:p w14:paraId="4BE590C1">
            <w:pPr>
              <w:pStyle w:val="34"/>
              <w:spacing w:before="59" w:line="221"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响应人名称</w:t>
            </w:r>
          </w:p>
        </w:tc>
        <w:tc>
          <w:tcPr>
            <w:tcW w:w="5079" w:type="dxa"/>
            <w:vAlign w:val="top"/>
          </w:tcPr>
          <w:p w14:paraId="71F390A1">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snapToGrid/>
                <w:color w:val="auto"/>
                <w:kern w:val="2"/>
                <w:sz w:val="24"/>
                <w:szCs w:val="24"/>
                <w:highlight w:val="none"/>
                <w:lang w:val="en-US" w:eastAsia="zh-CN"/>
              </w:rPr>
              <w:t>与营业执照、资质证书、安全许可证等一致；</w:t>
            </w:r>
          </w:p>
        </w:tc>
      </w:tr>
      <w:tr w14:paraId="3C473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80" w:hRule="atLeast"/>
        </w:trPr>
        <w:tc>
          <w:tcPr>
            <w:tcW w:w="824" w:type="dxa"/>
            <w:vMerge w:val="continue"/>
            <w:tcBorders>
              <w:top w:val="nil"/>
              <w:bottom w:val="nil"/>
            </w:tcBorders>
            <w:vAlign w:val="top"/>
          </w:tcPr>
          <w:p w14:paraId="6609C098">
            <w:pPr>
              <w:rPr>
                <w:rFonts w:hint="eastAsia" w:asciiTheme="minorEastAsia" w:hAnsiTheme="minorEastAsia" w:eastAsiaTheme="minorEastAsia" w:cstheme="minorEastAsia"/>
                <w:color w:val="auto"/>
                <w:sz w:val="21"/>
                <w:highlight w:val="none"/>
              </w:rPr>
            </w:pPr>
          </w:p>
        </w:tc>
        <w:tc>
          <w:tcPr>
            <w:tcW w:w="1159" w:type="dxa"/>
            <w:vMerge w:val="continue"/>
            <w:tcBorders>
              <w:top w:val="nil"/>
              <w:bottom w:val="nil"/>
            </w:tcBorders>
            <w:vAlign w:val="top"/>
          </w:tcPr>
          <w:p w14:paraId="3EE713B3">
            <w:pPr>
              <w:jc w:val="left"/>
              <w:rPr>
                <w:rFonts w:hint="eastAsia" w:asciiTheme="minorEastAsia" w:hAnsiTheme="minorEastAsia" w:eastAsiaTheme="minorEastAsia" w:cstheme="minorEastAsia"/>
                <w:color w:val="auto"/>
                <w:sz w:val="21"/>
                <w:highlight w:val="none"/>
              </w:rPr>
            </w:pPr>
          </w:p>
        </w:tc>
        <w:tc>
          <w:tcPr>
            <w:tcW w:w="1678" w:type="dxa"/>
            <w:vAlign w:val="center"/>
          </w:tcPr>
          <w:p w14:paraId="504AE226">
            <w:pPr>
              <w:pStyle w:val="34"/>
              <w:spacing w:before="134" w:line="219"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磋商响应函签字盖章</w:t>
            </w:r>
          </w:p>
        </w:tc>
        <w:tc>
          <w:tcPr>
            <w:tcW w:w="5079" w:type="dxa"/>
            <w:vAlign w:val="top"/>
          </w:tcPr>
          <w:p w14:paraId="613BD77C">
            <w:pPr>
              <w:pStyle w:val="34"/>
              <w:spacing w:before="116"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有法定代表人签章或加盖单位公章</w:t>
            </w:r>
            <w:r>
              <w:rPr>
                <w:rFonts w:hint="eastAsia" w:asciiTheme="minorEastAsia" w:hAnsiTheme="minorEastAsia" w:eastAsiaTheme="minorEastAsia" w:cstheme="minorEastAsia"/>
                <w:color w:val="auto"/>
                <w:sz w:val="24"/>
                <w:szCs w:val="24"/>
                <w:highlight w:val="none"/>
                <w:lang w:eastAsia="zh-CN"/>
              </w:rPr>
              <w:t>；</w:t>
            </w:r>
          </w:p>
        </w:tc>
      </w:tr>
      <w:tr w14:paraId="4787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86" w:hRule="atLeast"/>
        </w:trPr>
        <w:tc>
          <w:tcPr>
            <w:tcW w:w="824" w:type="dxa"/>
            <w:vMerge w:val="continue"/>
            <w:tcBorders>
              <w:top w:val="nil"/>
            </w:tcBorders>
            <w:vAlign w:val="top"/>
          </w:tcPr>
          <w:p w14:paraId="29AA5088">
            <w:pPr>
              <w:rPr>
                <w:rFonts w:hint="eastAsia" w:asciiTheme="minorEastAsia" w:hAnsiTheme="minorEastAsia" w:eastAsiaTheme="minorEastAsia" w:cstheme="minorEastAsia"/>
                <w:color w:val="auto"/>
                <w:sz w:val="21"/>
                <w:highlight w:val="none"/>
              </w:rPr>
            </w:pPr>
          </w:p>
        </w:tc>
        <w:tc>
          <w:tcPr>
            <w:tcW w:w="1159" w:type="dxa"/>
            <w:vMerge w:val="continue"/>
            <w:tcBorders>
              <w:top w:val="nil"/>
            </w:tcBorders>
            <w:vAlign w:val="top"/>
          </w:tcPr>
          <w:p w14:paraId="5E5713E5">
            <w:pPr>
              <w:jc w:val="left"/>
              <w:rPr>
                <w:rFonts w:hint="eastAsia" w:asciiTheme="minorEastAsia" w:hAnsiTheme="minorEastAsia" w:eastAsiaTheme="minorEastAsia" w:cstheme="minorEastAsia"/>
                <w:color w:val="auto"/>
                <w:sz w:val="21"/>
                <w:highlight w:val="none"/>
              </w:rPr>
            </w:pPr>
          </w:p>
        </w:tc>
        <w:tc>
          <w:tcPr>
            <w:tcW w:w="1678" w:type="dxa"/>
            <w:vAlign w:val="center"/>
          </w:tcPr>
          <w:p w14:paraId="2BF70CEC">
            <w:pPr>
              <w:pStyle w:val="34"/>
              <w:spacing w:before="78" w:line="21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报价唯一</w:t>
            </w:r>
          </w:p>
        </w:tc>
        <w:tc>
          <w:tcPr>
            <w:tcW w:w="5079" w:type="dxa"/>
            <w:vAlign w:val="center"/>
          </w:tcPr>
          <w:p w14:paraId="0C44C482">
            <w:pPr>
              <w:pStyle w:val="34"/>
              <w:spacing w:before="1" w:line="217" w:lineRule="auto"/>
              <w:ind w:right="189" w:rightChars="9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position w:val="19"/>
                <w:highlight w:val="none"/>
              </w:rPr>
              <w:t>只能有一个有效报价</w:t>
            </w:r>
            <w:r>
              <w:rPr>
                <w:rFonts w:hint="eastAsia" w:asciiTheme="minorEastAsia" w:hAnsiTheme="minorEastAsia" w:eastAsiaTheme="minorEastAsia" w:cstheme="minorEastAsia"/>
                <w:color w:val="auto"/>
                <w:position w:val="19"/>
                <w:highlight w:val="none"/>
                <w:lang w:eastAsia="zh-CN"/>
              </w:rPr>
              <w:t>。</w:t>
            </w:r>
          </w:p>
        </w:tc>
      </w:tr>
      <w:tr w14:paraId="133D0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0" w:hRule="atLeast"/>
        </w:trPr>
        <w:tc>
          <w:tcPr>
            <w:tcW w:w="824" w:type="dxa"/>
            <w:vMerge w:val="restart"/>
            <w:vAlign w:val="top"/>
          </w:tcPr>
          <w:p w14:paraId="20A7CA23">
            <w:pPr>
              <w:spacing w:line="286" w:lineRule="auto"/>
              <w:rPr>
                <w:rFonts w:hint="eastAsia" w:asciiTheme="minorEastAsia" w:hAnsiTheme="minorEastAsia" w:eastAsiaTheme="minorEastAsia" w:cstheme="minorEastAsia"/>
                <w:color w:val="auto"/>
                <w:sz w:val="21"/>
                <w:highlight w:val="none"/>
              </w:rPr>
            </w:pPr>
          </w:p>
          <w:p w14:paraId="0FCC21F1">
            <w:pPr>
              <w:spacing w:line="286" w:lineRule="auto"/>
              <w:rPr>
                <w:rFonts w:hint="eastAsia" w:asciiTheme="minorEastAsia" w:hAnsiTheme="minorEastAsia" w:eastAsiaTheme="minorEastAsia" w:cstheme="minorEastAsia"/>
                <w:color w:val="auto"/>
                <w:sz w:val="21"/>
                <w:highlight w:val="none"/>
              </w:rPr>
            </w:pPr>
          </w:p>
          <w:p w14:paraId="13557662">
            <w:pPr>
              <w:spacing w:line="286" w:lineRule="auto"/>
              <w:rPr>
                <w:rFonts w:hint="eastAsia" w:asciiTheme="minorEastAsia" w:hAnsiTheme="minorEastAsia" w:eastAsiaTheme="minorEastAsia" w:cstheme="minorEastAsia"/>
                <w:color w:val="auto"/>
                <w:sz w:val="21"/>
                <w:highlight w:val="none"/>
              </w:rPr>
            </w:pPr>
          </w:p>
          <w:p w14:paraId="509E4593">
            <w:pPr>
              <w:spacing w:line="286" w:lineRule="auto"/>
              <w:rPr>
                <w:rFonts w:hint="eastAsia" w:asciiTheme="minorEastAsia" w:hAnsiTheme="minorEastAsia" w:eastAsiaTheme="minorEastAsia" w:cstheme="minorEastAsia"/>
                <w:color w:val="auto"/>
                <w:sz w:val="21"/>
                <w:highlight w:val="none"/>
              </w:rPr>
            </w:pPr>
          </w:p>
          <w:p w14:paraId="314E4C23">
            <w:pPr>
              <w:spacing w:line="287" w:lineRule="auto"/>
              <w:rPr>
                <w:rFonts w:hint="eastAsia" w:asciiTheme="minorEastAsia" w:hAnsiTheme="minorEastAsia" w:eastAsiaTheme="minorEastAsia" w:cstheme="minorEastAsia"/>
                <w:color w:val="auto"/>
                <w:sz w:val="21"/>
                <w:highlight w:val="none"/>
              </w:rPr>
            </w:pPr>
          </w:p>
          <w:p w14:paraId="6D881D60">
            <w:pPr>
              <w:pStyle w:val="34"/>
              <w:spacing w:before="78" w:line="184" w:lineRule="auto"/>
              <w:ind w:left="1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2.1.3</w:t>
            </w:r>
          </w:p>
        </w:tc>
        <w:tc>
          <w:tcPr>
            <w:tcW w:w="1159" w:type="dxa"/>
            <w:vMerge w:val="restart"/>
            <w:vAlign w:val="top"/>
          </w:tcPr>
          <w:p w14:paraId="1F6E85A5">
            <w:pPr>
              <w:spacing w:line="271" w:lineRule="auto"/>
              <w:jc w:val="left"/>
              <w:rPr>
                <w:rFonts w:hint="eastAsia" w:asciiTheme="minorEastAsia" w:hAnsiTheme="minorEastAsia" w:eastAsiaTheme="minorEastAsia" w:cstheme="minorEastAsia"/>
                <w:color w:val="auto"/>
                <w:sz w:val="21"/>
                <w:highlight w:val="none"/>
              </w:rPr>
            </w:pPr>
          </w:p>
          <w:p w14:paraId="29C683BF">
            <w:pPr>
              <w:spacing w:line="271" w:lineRule="auto"/>
              <w:jc w:val="left"/>
              <w:rPr>
                <w:rFonts w:hint="eastAsia" w:asciiTheme="minorEastAsia" w:hAnsiTheme="minorEastAsia" w:eastAsiaTheme="minorEastAsia" w:cstheme="minorEastAsia"/>
                <w:color w:val="auto"/>
                <w:sz w:val="21"/>
                <w:highlight w:val="none"/>
              </w:rPr>
            </w:pPr>
          </w:p>
          <w:p w14:paraId="72B725BC">
            <w:pPr>
              <w:spacing w:line="271" w:lineRule="auto"/>
              <w:jc w:val="left"/>
              <w:rPr>
                <w:rFonts w:hint="eastAsia" w:asciiTheme="minorEastAsia" w:hAnsiTheme="minorEastAsia" w:eastAsiaTheme="minorEastAsia" w:cstheme="minorEastAsia"/>
                <w:color w:val="auto"/>
                <w:sz w:val="21"/>
                <w:highlight w:val="none"/>
              </w:rPr>
            </w:pPr>
          </w:p>
          <w:p w14:paraId="6737C52A">
            <w:pPr>
              <w:spacing w:line="271" w:lineRule="auto"/>
              <w:jc w:val="left"/>
              <w:rPr>
                <w:rFonts w:hint="eastAsia" w:asciiTheme="minorEastAsia" w:hAnsiTheme="minorEastAsia" w:eastAsiaTheme="minorEastAsia" w:cstheme="minorEastAsia"/>
                <w:color w:val="auto"/>
                <w:sz w:val="21"/>
                <w:highlight w:val="none"/>
              </w:rPr>
            </w:pPr>
          </w:p>
          <w:p w14:paraId="22916923">
            <w:pPr>
              <w:pStyle w:val="34"/>
              <w:spacing w:before="78" w:line="469" w:lineRule="exact"/>
              <w:ind w:left="11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7"/>
                <w:highlight w:val="none"/>
              </w:rPr>
              <w:t>响应性</w:t>
            </w:r>
          </w:p>
          <w:p w14:paraId="01E19094">
            <w:pPr>
              <w:pStyle w:val="34"/>
              <w:spacing w:line="220" w:lineRule="auto"/>
              <w:ind w:left="11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审查</w:t>
            </w:r>
          </w:p>
        </w:tc>
        <w:tc>
          <w:tcPr>
            <w:tcW w:w="1678" w:type="dxa"/>
            <w:vAlign w:val="center"/>
          </w:tcPr>
          <w:p w14:paraId="37AA4559">
            <w:pPr>
              <w:pStyle w:val="34"/>
              <w:spacing w:before="138" w:line="219"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磋商内容</w:t>
            </w:r>
          </w:p>
        </w:tc>
        <w:tc>
          <w:tcPr>
            <w:tcW w:w="5079" w:type="dxa"/>
            <w:vAlign w:val="top"/>
          </w:tcPr>
          <w:p w14:paraId="1AB667BC">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本项目竞争性磋商文件、图纸和工程量清单范围内的所有内容；</w:t>
            </w:r>
          </w:p>
        </w:tc>
      </w:tr>
      <w:tr w14:paraId="4D6D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60" w:hRule="atLeast"/>
        </w:trPr>
        <w:tc>
          <w:tcPr>
            <w:tcW w:w="824" w:type="dxa"/>
            <w:vMerge w:val="continue"/>
            <w:vAlign w:val="top"/>
          </w:tcPr>
          <w:p w14:paraId="2DE14014">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16D94A0">
            <w:pPr>
              <w:rPr>
                <w:rFonts w:hint="eastAsia" w:asciiTheme="minorEastAsia" w:hAnsiTheme="minorEastAsia" w:eastAsiaTheme="minorEastAsia" w:cstheme="minorEastAsia"/>
                <w:color w:val="auto"/>
                <w:sz w:val="21"/>
                <w:highlight w:val="none"/>
              </w:rPr>
            </w:pPr>
          </w:p>
        </w:tc>
        <w:tc>
          <w:tcPr>
            <w:tcW w:w="1678" w:type="dxa"/>
            <w:vAlign w:val="center"/>
          </w:tcPr>
          <w:p w14:paraId="467E690E">
            <w:pPr>
              <w:pStyle w:val="34"/>
              <w:spacing w:before="128"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计划工期</w:t>
            </w:r>
          </w:p>
        </w:tc>
        <w:tc>
          <w:tcPr>
            <w:tcW w:w="5079" w:type="dxa"/>
            <w:vAlign w:val="top"/>
          </w:tcPr>
          <w:p w14:paraId="7C8CC902">
            <w:pPr>
              <w:pStyle w:val="34"/>
              <w:spacing w:before="138" w:line="22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60日历天</w:t>
            </w:r>
          </w:p>
        </w:tc>
      </w:tr>
      <w:tr w14:paraId="348D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737" w:hRule="atLeast"/>
        </w:trPr>
        <w:tc>
          <w:tcPr>
            <w:tcW w:w="824" w:type="dxa"/>
            <w:vMerge w:val="continue"/>
            <w:vAlign w:val="top"/>
          </w:tcPr>
          <w:p w14:paraId="32F9E462">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4964D28">
            <w:pPr>
              <w:rPr>
                <w:rFonts w:hint="eastAsia" w:asciiTheme="minorEastAsia" w:hAnsiTheme="minorEastAsia" w:eastAsiaTheme="minorEastAsia" w:cstheme="minorEastAsia"/>
                <w:color w:val="auto"/>
                <w:sz w:val="21"/>
                <w:highlight w:val="none"/>
              </w:rPr>
            </w:pPr>
          </w:p>
        </w:tc>
        <w:tc>
          <w:tcPr>
            <w:tcW w:w="1678" w:type="dxa"/>
            <w:vAlign w:val="center"/>
          </w:tcPr>
          <w:p w14:paraId="03D0FEAC">
            <w:pPr>
              <w:pStyle w:val="34"/>
              <w:spacing w:before="78"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质量要求</w:t>
            </w:r>
          </w:p>
        </w:tc>
        <w:tc>
          <w:tcPr>
            <w:tcW w:w="5079" w:type="dxa"/>
            <w:vAlign w:val="center"/>
          </w:tcPr>
          <w:p w14:paraId="6CB08D3B">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达到国家现行工程施工质量验收规范合格标准</w:t>
            </w:r>
          </w:p>
        </w:tc>
      </w:tr>
      <w:tr w14:paraId="75ED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4" w:hRule="atLeast"/>
        </w:trPr>
        <w:tc>
          <w:tcPr>
            <w:tcW w:w="824" w:type="dxa"/>
            <w:vMerge w:val="continue"/>
            <w:vAlign w:val="top"/>
          </w:tcPr>
          <w:p w14:paraId="018560B1">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3706B727">
            <w:pPr>
              <w:rPr>
                <w:rFonts w:hint="eastAsia" w:asciiTheme="minorEastAsia" w:hAnsiTheme="minorEastAsia" w:eastAsiaTheme="minorEastAsia" w:cstheme="minorEastAsia"/>
                <w:color w:val="auto"/>
                <w:sz w:val="21"/>
                <w:highlight w:val="none"/>
              </w:rPr>
            </w:pPr>
          </w:p>
        </w:tc>
        <w:tc>
          <w:tcPr>
            <w:tcW w:w="1678" w:type="dxa"/>
            <w:vAlign w:val="center"/>
          </w:tcPr>
          <w:p w14:paraId="5B008BCD">
            <w:pPr>
              <w:pStyle w:val="34"/>
              <w:spacing w:before="179"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磋商有效期</w:t>
            </w:r>
          </w:p>
        </w:tc>
        <w:tc>
          <w:tcPr>
            <w:tcW w:w="5079" w:type="dxa"/>
            <w:vAlign w:val="top"/>
          </w:tcPr>
          <w:p w14:paraId="16FD0A9C">
            <w:pPr>
              <w:pStyle w:val="34"/>
              <w:spacing w:before="179" w:line="22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响应文件递交截止之日起 60日历天</w:t>
            </w:r>
          </w:p>
        </w:tc>
      </w:tr>
      <w:tr w14:paraId="2836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4" w:hRule="atLeast"/>
        </w:trPr>
        <w:tc>
          <w:tcPr>
            <w:tcW w:w="824" w:type="dxa"/>
            <w:vMerge w:val="continue"/>
            <w:vAlign w:val="top"/>
          </w:tcPr>
          <w:p w14:paraId="5CB1D1DB">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212F608F">
            <w:pPr>
              <w:rPr>
                <w:rFonts w:hint="eastAsia" w:asciiTheme="minorEastAsia" w:hAnsiTheme="minorEastAsia" w:eastAsiaTheme="minorEastAsia" w:cstheme="minorEastAsia"/>
                <w:color w:val="auto"/>
                <w:sz w:val="21"/>
                <w:highlight w:val="none"/>
              </w:rPr>
            </w:pPr>
          </w:p>
        </w:tc>
        <w:tc>
          <w:tcPr>
            <w:tcW w:w="1678" w:type="dxa"/>
            <w:vAlign w:val="center"/>
          </w:tcPr>
          <w:p w14:paraId="7BCC4CF9">
            <w:pPr>
              <w:spacing w:line="440" w:lineRule="exact"/>
              <w:jc w:val="center"/>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sz w:val="24"/>
                <w:szCs w:val="24"/>
                <w:highlight w:val="none"/>
                <w:lang w:val="en-US" w:eastAsia="zh-CN"/>
              </w:rPr>
              <w:t>响应报价</w:t>
            </w:r>
          </w:p>
        </w:tc>
        <w:tc>
          <w:tcPr>
            <w:tcW w:w="5079" w:type="dxa"/>
            <w:vAlign w:val="center"/>
          </w:tcPr>
          <w:p w14:paraId="02660795">
            <w:pPr>
              <w:spacing w:line="440" w:lineRule="exact"/>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供应商响应总报价不得高于采购人公布的采购控制价，否则按照无效标处理。</w:t>
            </w:r>
            <w:r>
              <w:rPr>
                <w:rFonts w:hint="eastAsia" w:asciiTheme="minorEastAsia" w:hAnsiTheme="minorEastAsia" w:eastAsiaTheme="minorEastAsia" w:cstheme="minorEastAsia"/>
                <w:color w:val="auto"/>
                <w:sz w:val="24"/>
                <w:szCs w:val="24"/>
                <w:highlight w:val="none"/>
              </w:rPr>
              <w:t xml:space="preserve"> </w:t>
            </w:r>
          </w:p>
        </w:tc>
      </w:tr>
    </w:tbl>
    <w:p w14:paraId="3265E93D">
      <w:pPr>
        <w:rPr>
          <w:rFonts w:hint="eastAsia" w:asciiTheme="minorEastAsia" w:hAnsiTheme="minorEastAsia" w:eastAsiaTheme="minorEastAsia" w:cstheme="minorEastAsia"/>
          <w:color w:val="auto"/>
          <w:highlight w:val="none"/>
        </w:rPr>
        <w:sectPr>
          <w:pgSz w:w="11910" w:h="16840"/>
          <w:pgMar w:top="1431" w:right="1645" w:bottom="871" w:left="1514" w:header="0" w:footer="743" w:gutter="0"/>
          <w:cols w:space="720" w:num="1"/>
        </w:sectPr>
      </w:pPr>
    </w:p>
    <w:p w14:paraId="4CDA70C6">
      <w:pPr>
        <w:spacing w:before="78" w:line="219"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1.</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b/>
          <w:bCs/>
          <w:color w:val="auto"/>
          <w:spacing w:val="-3"/>
          <w:sz w:val="24"/>
          <w:szCs w:val="24"/>
          <w:highlight w:val="none"/>
        </w:rPr>
        <w:t>磋商文件的评审、比较和否决</w:t>
      </w:r>
    </w:p>
    <w:p w14:paraId="5D2E744E">
      <w:pPr>
        <w:spacing w:before="188" w:line="468"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position w:val="17"/>
          <w:sz w:val="24"/>
          <w:szCs w:val="24"/>
          <w:highlight w:val="none"/>
        </w:rPr>
        <w:t>1.1</w:t>
      </w:r>
      <w:r>
        <w:rPr>
          <w:rFonts w:hint="eastAsia" w:asciiTheme="minorEastAsia" w:hAnsiTheme="minorEastAsia" w:eastAsiaTheme="minorEastAsia" w:cstheme="minorEastAsia"/>
          <w:color w:val="auto"/>
          <w:spacing w:val="24"/>
          <w:position w:val="17"/>
          <w:sz w:val="24"/>
          <w:szCs w:val="24"/>
          <w:highlight w:val="none"/>
        </w:rPr>
        <w:t xml:space="preserve">  </w:t>
      </w:r>
      <w:r>
        <w:rPr>
          <w:rFonts w:hint="eastAsia" w:asciiTheme="minorEastAsia" w:hAnsiTheme="minorEastAsia" w:eastAsiaTheme="minorEastAsia" w:cstheme="minorEastAsia"/>
          <w:color w:val="auto"/>
          <w:spacing w:val="-1"/>
          <w:position w:val="17"/>
          <w:sz w:val="24"/>
          <w:szCs w:val="24"/>
          <w:highlight w:val="none"/>
        </w:rPr>
        <w:t>磋商小组将按照竞争性磋商文件的规定，仅对在实质上响应竞争性磋商</w:t>
      </w:r>
      <w:r>
        <w:rPr>
          <w:rFonts w:hint="eastAsia" w:asciiTheme="minorEastAsia" w:hAnsiTheme="minorEastAsia" w:eastAsiaTheme="minorEastAsia" w:cstheme="minorEastAsia"/>
          <w:color w:val="auto"/>
          <w:spacing w:val="-2"/>
          <w:position w:val="17"/>
          <w:sz w:val="24"/>
          <w:szCs w:val="24"/>
          <w:highlight w:val="none"/>
        </w:rPr>
        <w:t>文件</w:t>
      </w:r>
    </w:p>
    <w:p w14:paraId="57A985DE">
      <w:pPr>
        <w:spacing w:before="1" w:line="217"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要求的磋商文件进行评估和比较。</w:t>
      </w:r>
    </w:p>
    <w:p w14:paraId="129FC944">
      <w:pPr>
        <w:spacing w:before="188" w:line="353" w:lineRule="auto"/>
        <w:ind w:left="30" w:right="209"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1.2</w:t>
      </w:r>
      <w:r>
        <w:rPr>
          <w:rFonts w:hint="eastAsia" w:asciiTheme="minorEastAsia" w:hAnsiTheme="minorEastAsia" w:eastAsiaTheme="minorEastAsia" w:cstheme="minorEastAsia"/>
          <w:b/>
          <w:bCs/>
          <w:color w:val="auto"/>
          <w:spacing w:val="27"/>
          <w:w w:val="10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根据相关法律法规及有关招磋商文件规定，结合本项目具体情况，制定本次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采购评标办法。并按照“公平、公正、科学、择优”</w:t>
      </w:r>
      <w:r>
        <w:rPr>
          <w:rFonts w:hint="eastAsia" w:asciiTheme="minorEastAsia" w:hAnsiTheme="minorEastAsia" w:eastAsiaTheme="minorEastAsia" w:cstheme="minorEastAsia"/>
          <w:color w:val="auto"/>
          <w:spacing w:val="-2"/>
          <w:sz w:val="24"/>
          <w:szCs w:val="24"/>
          <w:highlight w:val="none"/>
        </w:rPr>
        <w:t>的原则进行评标。采用百分制综</w:t>
      </w:r>
      <w:r>
        <w:rPr>
          <w:rFonts w:hint="eastAsia" w:asciiTheme="minorEastAsia" w:hAnsiTheme="minorEastAsia" w:eastAsiaTheme="minorEastAsia" w:cstheme="minorEastAsia"/>
          <w:color w:val="auto"/>
          <w:spacing w:val="-8"/>
          <w:sz w:val="24"/>
          <w:szCs w:val="24"/>
          <w:highlight w:val="none"/>
        </w:rPr>
        <w:t>合评估法进行评比。</w:t>
      </w:r>
    </w:p>
    <w:p w14:paraId="5B415A82">
      <w:pPr>
        <w:spacing w:before="198" w:line="354" w:lineRule="auto"/>
        <w:ind w:left="30"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1.3</w:t>
      </w:r>
      <w:r>
        <w:rPr>
          <w:rFonts w:hint="eastAsia" w:asciiTheme="minorEastAsia" w:hAnsiTheme="minorEastAsia" w:eastAsiaTheme="minorEastAsia" w:cstheme="minorEastAsia"/>
          <w:b/>
          <w:bCs/>
          <w:color w:val="auto"/>
          <w:spacing w:val="28"/>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在评审过程中，磋商小组可以以书面形式要求磋商</w:t>
      </w:r>
      <w:r>
        <w:rPr>
          <w:rFonts w:hint="eastAsia" w:asciiTheme="minorEastAsia" w:hAnsiTheme="minorEastAsia" w:eastAsiaTheme="minorEastAsia" w:cstheme="minorEastAsia"/>
          <w:color w:val="auto"/>
          <w:spacing w:val="-1"/>
          <w:sz w:val="24"/>
          <w:szCs w:val="24"/>
          <w:highlight w:val="none"/>
          <w:lang w:eastAsia="zh-CN"/>
        </w:rPr>
        <w:t>响应人</w:t>
      </w:r>
      <w:r>
        <w:rPr>
          <w:rFonts w:hint="eastAsia" w:asciiTheme="minorEastAsia" w:hAnsiTheme="minorEastAsia" w:eastAsiaTheme="minorEastAsia" w:cstheme="minorEastAsia"/>
          <w:color w:val="auto"/>
          <w:spacing w:val="-1"/>
          <w:sz w:val="24"/>
          <w:szCs w:val="24"/>
          <w:highlight w:val="none"/>
        </w:rPr>
        <w:t>就磋商文件中含义</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不明确的内容进行书面说明并提供相关材料；凡遇到竞争性磋商文件中无界定或界定不清、</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3"/>
          <w:sz w:val="24"/>
          <w:szCs w:val="24"/>
          <w:highlight w:val="none"/>
        </w:rPr>
        <w:t>前后不一致使评委会成员意见有分歧且又难于协商一致的</w:t>
      </w:r>
      <w:r>
        <w:rPr>
          <w:rFonts w:hint="eastAsia" w:asciiTheme="minorEastAsia" w:hAnsiTheme="minorEastAsia" w:eastAsiaTheme="minorEastAsia" w:cstheme="minorEastAsia"/>
          <w:color w:val="auto"/>
          <w:spacing w:val="-24"/>
          <w:sz w:val="24"/>
          <w:szCs w:val="24"/>
          <w:highlight w:val="none"/>
        </w:rPr>
        <w:t>问题，均由评委会予以表决，获半数</w:t>
      </w:r>
    </w:p>
    <w:p w14:paraId="7285483A">
      <w:pPr>
        <w:spacing w:line="219"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以上同意的即为通过，未获半数同意的即为否决。</w:t>
      </w:r>
    </w:p>
    <w:p w14:paraId="4037E8C2">
      <w:pPr>
        <w:spacing w:before="183" w:line="480"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position w:val="18"/>
          <w:sz w:val="24"/>
          <w:szCs w:val="24"/>
          <w:highlight w:val="none"/>
        </w:rPr>
        <w:t>1.4</w:t>
      </w:r>
      <w:r>
        <w:rPr>
          <w:rFonts w:hint="eastAsia" w:asciiTheme="minorEastAsia" w:hAnsiTheme="minorEastAsia" w:eastAsiaTheme="minorEastAsia" w:cstheme="minorEastAsia"/>
          <w:b/>
          <w:bCs/>
          <w:color w:val="auto"/>
          <w:spacing w:val="28"/>
          <w:position w:val="18"/>
          <w:sz w:val="24"/>
          <w:szCs w:val="24"/>
          <w:highlight w:val="none"/>
        </w:rPr>
        <w:t xml:space="preserve">  </w:t>
      </w:r>
      <w:r>
        <w:rPr>
          <w:rFonts w:hint="eastAsia" w:asciiTheme="minorEastAsia" w:hAnsiTheme="minorEastAsia" w:eastAsiaTheme="minorEastAsia" w:cstheme="minorEastAsia"/>
          <w:color w:val="auto"/>
          <w:spacing w:val="-1"/>
          <w:position w:val="18"/>
          <w:sz w:val="24"/>
          <w:szCs w:val="24"/>
          <w:highlight w:val="none"/>
        </w:rPr>
        <w:t>评标时，磋商报价是评标的重要依据，但不是唯一依据，</w:t>
      </w:r>
      <w:r>
        <w:rPr>
          <w:rFonts w:hint="eastAsia" w:asciiTheme="minorEastAsia" w:hAnsiTheme="minorEastAsia" w:eastAsiaTheme="minorEastAsia" w:cstheme="minorEastAsia"/>
          <w:color w:val="auto"/>
          <w:spacing w:val="-1"/>
          <w:position w:val="18"/>
          <w:sz w:val="24"/>
          <w:szCs w:val="24"/>
          <w:highlight w:val="none"/>
          <w:lang w:eastAsia="zh-CN"/>
        </w:rPr>
        <w:t>采购人</w:t>
      </w:r>
      <w:r>
        <w:rPr>
          <w:rFonts w:hint="eastAsia" w:asciiTheme="minorEastAsia" w:hAnsiTheme="minorEastAsia" w:eastAsiaTheme="minorEastAsia" w:cstheme="minorEastAsia"/>
          <w:color w:val="auto"/>
          <w:spacing w:val="-1"/>
          <w:position w:val="18"/>
          <w:sz w:val="24"/>
          <w:szCs w:val="24"/>
          <w:highlight w:val="none"/>
        </w:rPr>
        <w:t>不承诺将合</w:t>
      </w:r>
    </w:p>
    <w:p w14:paraId="036606E7">
      <w:pPr>
        <w:spacing w:before="1" w:line="217"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同授予报价最低或最高的磋商</w:t>
      </w:r>
      <w:r>
        <w:rPr>
          <w:rFonts w:hint="eastAsia" w:asciiTheme="minorEastAsia" w:hAnsiTheme="minorEastAsia" w:eastAsiaTheme="minorEastAsia" w:cstheme="minorEastAsia"/>
          <w:color w:val="auto"/>
          <w:spacing w:val="-5"/>
          <w:sz w:val="24"/>
          <w:szCs w:val="24"/>
          <w:highlight w:val="none"/>
          <w:lang w:eastAsia="zh-CN"/>
        </w:rPr>
        <w:t>响应人</w:t>
      </w:r>
      <w:r>
        <w:rPr>
          <w:rFonts w:hint="eastAsia" w:asciiTheme="minorEastAsia" w:hAnsiTheme="minorEastAsia" w:eastAsiaTheme="minorEastAsia" w:cstheme="minorEastAsia"/>
          <w:color w:val="auto"/>
          <w:spacing w:val="-5"/>
          <w:sz w:val="24"/>
          <w:szCs w:val="24"/>
          <w:highlight w:val="none"/>
        </w:rPr>
        <w:t>。</w:t>
      </w:r>
    </w:p>
    <w:p w14:paraId="2D006D79">
      <w:pPr>
        <w:spacing w:before="189" w:line="353" w:lineRule="auto"/>
        <w:ind w:left="30" w:right="234"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1.5</w:t>
      </w:r>
      <w:r>
        <w:rPr>
          <w:rFonts w:hint="eastAsia" w:asciiTheme="minorEastAsia" w:hAnsiTheme="minorEastAsia" w:eastAsiaTheme="minorEastAsia" w:cstheme="minorEastAsia"/>
          <w:b/>
          <w:bCs/>
          <w:color w:val="auto"/>
          <w:spacing w:val="23"/>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磋商小组依据竞争性磋商文件中规定的评标标准和方法，对磋商文件进行评</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审和比较，向</w:t>
      </w:r>
      <w:r>
        <w:rPr>
          <w:rFonts w:hint="eastAsia" w:asciiTheme="minorEastAsia" w:hAnsiTheme="minorEastAsia" w:eastAsiaTheme="minorEastAsia" w:cstheme="minorEastAsia"/>
          <w:color w:val="auto"/>
          <w:spacing w:val="-2"/>
          <w:sz w:val="24"/>
          <w:szCs w:val="24"/>
          <w:highlight w:val="none"/>
          <w:lang w:eastAsia="zh-CN"/>
        </w:rPr>
        <w:t>采购人</w:t>
      </w:r>
      <w:r>
        <w:rPr>
          <w:rFonts w:hint="eastAsia" w:asciiTheme="minorEastAsia" w:hAnsiTheme="minorEastAsia" w:eastAsiaTheme="minorEastAsia" w:cstheme="minorEastAsia"/>
          <w:color w:val="auto"/>
          <w:spacing w:val="-2"/>
          <w:sz w:val="24"/>
          <w:szCs w:val="24"/>
          <w:highlight w:val="none"/>
        </w:rPr>
        <w:t>提出书面评标报告，并推荐合格的中标候选人。</w:t>
      </w:r>
      <w:r>
        <w:rPr>
          <w:rFonts w:hint="eastAsia" w:asciiTheme="minorEastAsia" w:hAnsiTheme="minorEastAsia" w:eastAsiaTheme="minorEastAsia" w:cstheme="minorEastAsia"/>
          <w:color w:val="auto"/>
          <w:spacing w:val="-2"/>
          <w:sz w:val="24"/>
          <w:szCs w:val="24"/>
          <w:highlight w:val="none"/>
          <w:lang w:eastAsia="zh-CN"/>
        </w:rPr>
        <w:t>采购人</w:t>
      </w:r>
      <w:r>
        <w:rPr>
          <w:rFonts w:hint="eastAsia" w:asciiTheme="minorEastAsia" w:hAnsiTheme="minorEastAsia" w:eastAsiaTheme="minorEastAsia" w:cstheme="minorEastAsia"/>
          <w:color w:val="auto"/>
          <w:spacing w:val="-2"/>
          <w:sz w:val="24"/>
          <w:szCs w:val="24"/>
          <w:highlight w:val="none"/>
        </w:rPr>
        <w:t>根据</w:t>
      </w:r>
      <w:r>
        <w:rPr>
          <w:rFonts w:hint="eastAsia" w:asciiTheme="minorEastAsia" w:hAnsiTheme="minorEastAsia" w:eastAsiaTheme="minorEastAsia" w:cstheme="minorEastAsia"/>
          <w:color w:val="auto"/>
          <w:spacing w:val="-3"/>
          <w:sz w:val="24"/>
          <w:szCs w:val="24"/>
          <w:highlight w:val="none"/>
        </w:rPr>
        <w:t>磋商小组提出的书面评标报告和推荐的中标候选人按序确定中标人。</w:t>
      </w:r>
    </w:p>
    <w:p w14:paraId="1E67BE13">
      <w:pPr>
        <w:spacing w:before="197" w:line="220"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2.</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b/>
          <w:bCs/>
          <w:color w:val="auto"/>
          <w:spacing w:val="-5"/>
          <w:sz w:val="24"/>
          <w:szCs w:val="24"/>
          <w:highlight w:val="none"/>
        </w:rPr>
        <w:t>评审程序</w:t>
      </w:r>
    </w:p>
    <w:p w14:paraId="4D27935E">
      <w:pPr>
        <w:spacing w:before="176" w:line="219"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资格审查</w:t>
      </w:r>
    </w:p>
    <w:p w14:paraId="20C7ADCB">
      <w:pPr>
        <w:spacing w:before="184" w:line="219"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本项目采用资格后审</w:t>
      </w:r>
    </w:p>
    <w:p w14:paraId="68F843EC">
      <w:pPr>
        <w:spacing w:before="185" w:line="355" w:lineRule="auto"/>
        <w:ind w:left="30" w:right="210"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磋商小组按照竞争性磋商文件</w:t>
      </w:r>
      <w:r>
        <w:rPr>
          <w:rFonts w:hint="eastAsia" w:asciiTheme="minorEastAsia" w:hAnsiTheme="minorEastAsia" w:eastAsiaTheme="minorEastAsia" w:cstheme="minorEastAsia"/>
          <w:color w:val="auto"/>
          <w:spacing w:val="-1"/>
          <w:sz w:val="24"/>
          <w:szCs w:val="24"/>
          <w:highlight w:val="none"/>
          <w:lang w:eastAsia="zh-CN"/>
        </w:rPr>
        <w:t>响应人</w:t>
      </w:r>
      <w:r>
        <w:rPr>
          <w:rFonts w:hint="eastAsia" w:asciiTheme="minorEastAsia" w:hAnsiTheme="minorEastAsia" w:eastAsiaTheme="minorEastAsia" w:cstheme="minorEastAsia"/>
          <w:color w:val="auto"/>
          <w:spacing w:val="-1"/>
          <w:sz w:val="24"/>
          <w:szCs w:val="24"/>
          <w:highlight w:val="none"/>
        </w:rPr>
        <w:t>资格要求，对</w:t>
      </w:r>
      <w:r>
        <w:rPr>
          <w:rFonts w:hint="eastAsia" w:asciiTheme="minorEastAsia" w:hAnsiTheme="minorEastAsia" w:eastAsiaTheme="minorEastAsia" w:cstheme="minorEastAsia"/>
          <w:color w:val="auto"/>
          <w:spacing w:val="-2"/>
          <w:sz w:val="24"/>
          <w:szCs w:val="24"/>
          <w:highlight w:val="none"/>
        </w:rPr>
        <w:t>磋商</w:t>
      </w:r>
      <w:r>
        <w:rPr>
          <w:rFonts w:hint="eastAsia" w:asciiTheme="minorEastAsia" w:hAnsiTheme="minorEastAsia" w:eastAsiaTheme="minorEastAsia" w:cstheme="minorEastAsia"/>
          <w:color w:val="auto"/>
          <w:spacing w:val="-2"/>
          <w:sz w:val="24"/>
          <w:szCs w:val="24"/>
          <w:highlight w:val="none"/>
          <w:lang w:eastAsia="zh-CN"/>
        </w:rPr>
        <w:t>响应人</w:t>
      </w:r>
      <w:r>
        <w:rPr>
          <w:rFonts w:hint="eastAsia" w:asciiTheme="minorEastAsia" w:hAnsiTheme="minorEastAsia" w:eastAsiaTheme="minorEastAsia" w:cstheme="minorEastAsia"/>
          <w:color w:val="auto"/>
          <w:spacing w:val="-2"/>
          <w:sz w:val="24"/>
          <w:szCs w:val="24"/>
          <w:highlight w:val="none"/>
        </w:rPr>
        <w:t>的磋商文件进行初</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步评审，有一项不符合的，视为未通过初步审查，</w:t>
      </w:r>
      <w:r>
        <w:rPr>
          <w:rFonts w:hint="eastAsia" w:asciiTheme="minorEastAsia" w:hAnsiTheme="minorEastAsia" w:eastAsiaTheme="minorEastAsia" w:cstheme="minorEastAsia"/>
          <w:color w:val="auto"/>
          <w:spacing w:val="-2"/>
          <w:sz w:val="24"/>
          <w:szCs w:val="24"/>
          <w:highlight w:val="none"/>
        </w:rPr>
        <w:t>按废标处理，符合的进入下一评标</w:t>
      </w:r>
    </w:p>
    <w:p w14:paraId="6B17F865">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程序。</w:t>
      </w:r>
    </w:p>
    <w:p w14:paraId="52A77253">
      <w:pPr>
        <w:spacing w:before="190" w:line="220"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3.评标具体方法和标准</w:t>
      </w:r>
    </w:p>
    <w:p w14:paraId="6F3539C8">
      <w:pPr>
        <w:spacing w:before="185" w:line="218"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磋商小组根据评标原则和办法对所有磋商文件进行集中审核，</w:t>
      </w:r>
      <w:r>
        <w:rPr>
          <w:rFonts w:hint="eastAsia" w:asciiTheme="minorEastAsia" w:hAnsiTheme="minorEastAsia" w:eastAsiaTheme="minorEastAsia" w:cstheme="minorEastAsia"/>
          <w:color w:val="auto"/>
          <w:spacing w:val="-3"/>
          <w:sz w:val="24"/>
          <w:szCs w:val="24"/>
          <w:highlight w:val="none"/>
        </w:rPr>
        <w:t>分别评价。</w:t>
      </w:r>
    </w:p>
    <w:p w14:paraId="24CCAB9D">
      <w:pPr>
        <w:spacing w:before="178" w:line="460" w:lineRule="exact"/>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16"/>
          <w:sz w:val="24"/>
          <w:szCs w:val="24"/>
          <w:highlight w:val="none"/>
        </w:rPr>
        <w:t>评审因素：首先应对投标企业的资格文件进行审查，不能通过初步</w:t>
      </w:r>
      <w:r>
        <w:rPr>
          <w:rFonts w:hint="eastAsia" w:asciiTheme="minorEastAsia" w:hAnsiTheme="minorEastAsia" w:eastAsiaTheme="minorEastAsia" w:cstheme="minorEastAsia"/>
          <w:color w:val="auto"/>
          <w:spacing w:val="-9"/>
          <w:position w:val="16"/>
          <w:sz w:val="24"/>
          <w:szCs w:val="24"/>
          <w:highlight w:val="none"/>
        </w:rPr>
        <w:t>审查的，其响应文件</w:t>
      </w:r>
    </w:p>
    <w:p w14:paraId="08B2DCDD">
      <w:pPr>
        <w:spacing w:before="1" w:line="219" w:lineRule="auto"/>
        <w:ind w:left="30"/>
        <w:rPr>
          <w:rFonts w:hint="eastAsia" w:asciiTheme="minorEastAsia" w:hAnsiTheme="minorEastAsia" w:eastAsiaTheme="minorEastAsia" w:cstheme="minorEastAsia"/>
          <w:color w:val="auto"/>
          <w:sz w:val="24"/>
          <w:szCs w:val="24"/>
          <w:highlight w:val="none"/>
        </w:rPr>
        <w:sectPr>
          <w:footerReference r:id="rId15" w:type="default"/>
          <w:pgSz w:w="11910" w:h="16840"/>
          <w:pgMar w:top="1431" w:right="1340" w:bottom="871" w:left="1499" w:header="0" w:footer="742" w:gutter="0"/>
          <w:cols w:space="720" w:num="1"/>
        </w:sectPr>
      </w:pPr>
      <w:r>
        <w:rPr>
          <w:rFonts w:hint="eastAsia" w:asciiTheme="minorEastAsia" w:hAnsiTheme="minorEastAsia" w:eastAsiaTheme="minorEastAsia" w:cstheme="minorEastAsia"/>
          <w:color w:val="auto"/>
          <w:spacing w:val="-10"/>
          <w:sz w:val="24"/>
          <w:szCs w:val="24"/>
          <w:highlight w:val="none"/>
        </w:rPr>
        <w:t>不再评审，通过初步审查的，其投标进入以下评标程序。</w:t>
      </w:r>
    </w:p>
    <w:p w14:paraId="085ED9E4">
      <w:pPr>
        <w:spacing w:before="78" w:line="219"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12"/>
          <w:sz w:val="32"/>
          <w:szCs w:val="32"/>
          <w:highlight w:val="none"/>
        </w:rPr>
        <w:t>综合评分法评标办法</w:t>
      </w:r>
    </w:p>
    <w:p w14:paraId="68CBBCA8">
      <w:pPr>
        <w:spacing w:before="37"/>
        <w:rPr>
          <w:rFonts w:hint="eastAsia" w:asciiTheme="minorEastAsia" w:hAnsiTheme="minorEastAsia" w:eastAsiaTheme="minorEastAsia" w:cstheme="minorEastAsia"/>
          <w:color w:val="auto"/>
          <w:highlight w:val="none"/>
        </w:rPr>
      </w:pPr>
    </w:p>
    <w:tbl>
      <w:tblPr>
        <w:tblStyle w:val="33"/>
        <w:tblW w:w="50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0"/>
        <w:gridCol w:w="1813"/>
        <w:gridCol w:w="5821"/>
        <w:gridCol w:w="18"/>
      </w:tblGrid>
      <w:tr w14:paraId="3052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753" w:type="pct"/>
            <w:gridSpan w:val="2"/>
            <w:vAlign w:val="top"/>
          </w:tcPr>
          <w:p w14:paraId="4E263E81">
            <w:pPr>
              <w:pStyle w:val="34"/>
              <w:spacing w:before="94" w:line="219" w:lineRule="auto"/>
              <w:ind w:left="136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条款内容</w:t>
            </w:r>
          </w:p>
        </w:tc>
        <w:tc>
          <w:tcPr>
            <w:tcW w:w="3246" w:type="pct"/>
            <w:gridSpan w:val="2"/>
            <w:vAlign w:val="top"/>
          </w:tcPr>
          <w:p w14:paraId="3B63BF34">
            <w:pPr>
              <w:pStyle w:val="34"/>
              <w:spacing w:before="94" w:line="219" w:lineRule="auto"/>
              <w:ind w:left="26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r>
      <w:tr w14:paraId="64A2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753" w:type="pct"/>
            <w:gridSpan w:val="2"/>
            <w:vAlign w:val="center"/>
          </w:tcPr>
          <w:p w14:paraId="79EBB706">
            <w:pPr>
              <w:spacing w:line="291" w:lineRule="auto"/>
              <w:jc w:val="both"/>
              <w:rPr>
                <w:rFonts w:hint="eastAsia" w:asciiTheme="minorEastAsia" w:hAnsiTheme="minorEastAsia" w:eastAsiaTheme="minorEastAsia" w:cstheme="minorEastAsia"/>
                <w:color w:val="auto"/>
                <w:sz w:val="21"/>
                <w:highlight w:val="none"/>
              </w:rPr>
            </w:pPr>
          </w:p>
          <w:p w14:paraId="05DF2F11">
            <w:pPr>
              <w:pStyle w:val="34"/>
              <w:spacing w:before="78" w:line="219" w:lineRule="auto"/>
              <w:ind w:left="13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分值构成(总分100分)</w:t>
            </w:r>
          </w:p>
        </w:tc>
        <w:tc>
          <w:tcPr>
            <w:tcW w:w="3246" w:type="pct"/>
            <w:gridSpan w:val="2"/>
            <w:vAlign w:val="center"/>
          </w:tcPr>
          <w:p w14:paraId="36D363CE">
            <w:pPr>
              <w:pStyle w:val="34"/>
              <w:spacing w:before="218" w:line="240" w:lineRule="auto"/>
              <w:ind w:left="153"/>
              <w:jc w:val="both"/>
              <w:rPr>
                <w:rFonts w:hint="eastAsia" w:asciiTheme="minorEastAsia" w:hAnsiTheme="minorEastAsia" w:eastAsiaTheme="minorEastAsia" w:cstheme="minorEastAsia"/>
                <w:color w:val="auto"/>
                <w:spacing w:val="5"/>
                <w:position w:val="17"/>
                <w:highlight w:val="none"/>
              </w:rPr>
            </w:pPr>
            <w:r>
              <w:rPr>
                <w:rFonts w:hint="eastAsia" w:asciiTheme="minorEastAsia" w:hAnsiTheme="minorEastAsia" w:eastAsiaTheme="minorEastAsia" w:cstheme="minorEastAsia"/>
                <w:color w:val="auto"/>
                <w:spacing w:val="5"/>
                <w:position w:val="17"/>
                <w:highlight w:val="none"/>
                <w:lang w:val="en-US" w:eastAsia="zh-CN"/>
              </w:rPr>
              <w:t>商务标：</w:t>
            </w:r>
            <w:r>
              <w:rPr>
                <w:rFonts w:hint="eastAsia" w:asciiTheme="minorEastAsia" w:hAnsiTheme="minorEastAsia" w:eastAsiaTheme="minorEastAsia" w:cstheme="minorEastAsia"/>
                <w:color w:val="auto"/>
                <w:spacing w:val="5"/>
                <w:position w:val="17"/>
                <w:highlight w:val="none"/>
              </w:rPr>
              <w:t>30分；</w:t>
            </w:r>
          </w:p>
          <w:p w14:paraId="2975B37E">
            <w:pPr>
              <w:pStyle w:val="34"/>
              <w:spacing w:before="218" w:line="240" w:lineRule="auto"/>
              <w:ind w:left="153"/>
              <w:jc w:val="both"/>
              <w:rPr>
                <w:rFonts w:hint="eastAsia" w:asciiTheme="minorEastAsia" w:hAnsiTheme="minorEastAsia" w:eastAsiaTheme="minorEastAsia" w:cstheme="minorEastAsia"/>
                <w:color w:val="auto"/>
                <w:spacing w:val="5"/>
                <w:position w:val="17"/>
                <w:highlight w:val="none"/>
                <w:lang w:val="en-US" w:eastAsia="zh-CN"/>
              </w:rPr>
            </w:pPr>
            <w:r>
              <w:rPr>
                <w:rFonts w:hint="eastAsia" w:asciiTheme="minorEastAsia" w:hAnsiTheme="minorEastAsia" w:eastAsiaTheme="minorEastAsia" w:cstheme="minorEastAsia"/>
                <w:color w:val="auto"/>
                <w:spacing w:val="5"/>
                <w:position w:val="17"/>
                <w:highlight w:val="none"/>
              </w:rPr>
              <w:t>综合</w:t>
            </w:r>
            <w:r>
              <w:rPr>
                <w:rFonts w:hint="eastAsia" w:asciiTheme="minorEastAsia" w:hAnsiTheme="minorEastAsia" w:eastAsiaTheme="minorEastAsia" w:cstheme="minorEastAsia"/>
                <w:color w:val="auto"/>
                <w:spacing w:val="5"/>
                <w:position w:val="17"/>
                <w:highlight w:val="none"/>
                <w:lang w:val="en-US" w:eastAsia="zh-CN"/>
              </w:rPr>
              <w:t>标</w:t>
            </w:r>
            <w:r>
              <w:rPr>
                <w:rFonts w:hint="eastAsia" w:asciiTheme="minorEastAsia" w:hAnsiTheme="minorEastAsia" w:eastAsiaTheme="minorEastAsia" w:cstheme="minorEastAsia"/>
                <w:color w:val="auto"/>
                <w:spacing w:val="5"/>
                <w:position w:val="17"/>
                <w:highlight w:val="none"/>
              </w:rPr>
              <w:t>：</w:t>
            </w:r>
            <w:r>
              <w:rPr>
                <w:rFonts w:hint="eastAsia" w:asciiTheme="minorEastAsia" w:hAnsiTheme="minorEastAsia" w:eastAsiaTheme="minorEastAsia" w:cstheme="minorEastAsia"/>
                <w:color w:val="auto"/>
                <w:spacing w:val="5"/>
                <w:position w:val="17"/>
                <w:highlight w:val="none"/>
                <w:lang w:val="en-US" w:eastAsia="zh-CN"/>
              </w:rPr>
              <w:t>20</w:t>
            </w:r>
            <w:r>
              <w:rPr>
                <w:rFonts w:hint="eastAsia" w:asciiTheme="minorEastAsia" w:hAnsiTheme="minorEastAsia" w:eastAsiaTheme="minorEastAsia" w:cstheme="minorEastAsia"/>
                <w:color w:val="auto"/>
                <w:spacing w:val="5"/>
                <w:position w:val="17"/>
                <w:highlight w:val="none"/>
              </w:rPr>
              <w:t>分</w:t>
            </w:r>
            <w:r>
              <w:rPr>
                <w:rFonts w:hint="eastAsia" w:asciiTheme="minorEastAsia" w:hAnsiTheme="minorEastAsia" w:eastAsiaTheme="minorEastAsia" w:cstheme="minorEastAsia"/>
                <w:color w:val="auto"/>
                <w:spacing w:val="5"/>
                <w:position w:val="17"/>
                <w:highlight w:val="none"/>
                <w:lang w:eastAsia="zh-CN"/>
              </w:rPr>
              <w:t>；</w:t>
            </w:r>
          </w:p>
          <w:p w14:paraId="755DEE08">
            <w:pPr>
              <w:pStyle w:val="34"/>
              <w:spacing w:before="218" w:line="240" w:lineRule="auto"/>
              <w:ind w:left="153"/>
              <w:jc w:val="both"/>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5"/>
                <w:position w:val="17"/>
                <w:highlight w:val="none"/>
                <w:lang w:val="en-US" w:eastAsia="zh-CN"/>
              </w:rPr>
              <w:t>技术标：50分；</w:t>
            </w:r>
          </w:p>
        </w:tc>
      </w:tr>
      <w:tr w14:paraId="2BE4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753" w:type="pct"/>
            <w:gridSpan w:val="2"/>
            <w:vAlign w:val="top"/>
          </w:tcPr>
          <w:p w14:paraId="749667E4">
            <w:pPr>
              <w:spacing w:line="279" w:lineRule="auto"/>
              <w:rPr>
                <w:rFonts w:hint="eastAsia" w:asciiTheme="minorEastAsia" w:hAnsiTheme="minorEastAsia" w:eastAsiaTheme="minorEastAsia" w:cstheme="minorEastAsia"/>
                <w:color w:val="auto"/>
                <w:sz w:val="21"/>
                <w:highlight w:val="none"/>
              </w:rPr>
            </w:pPr>
          </w:p>
          <w:p w14:paraId="54076980">
            <w:pPr>
              <w:pStyle w:val="34"/>
              <w:spacing w:before="78" w:line="218" w:lineRule="auto"/>
              <w:ind w:left="1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评标基准价计算方法</w:t>
            </w:r>
          </w:p>
        </w:tc>
        <w:tc>
          <w:tcPr>
            <w:tcW w:w="3246" w:type="pct"/>
            <w:gridSpan w:val="2"/>
            <w:vAlign w:val="top"/>
          </w:tcPr>
          <w:p w14:paraId="390B558E">
            <w:pPr>
              <w:spacing w:line="360" w:lineRule="auto"/>
              <w:ind w:firstLine="456" w:firstLineChars="200"/>
              <w:rPr>
                <w:rFonts w:hint="eastAsia" w:asciiTheme="minorEastAsia" w:hAnsiTheme="minorEastAsia" w:eastAsiaTheme="minorEastAsia" w:cstheme="minorEastAsia"/>
                <w:color w:val="auto"/>
                <w:highlight w:val="none"/>
              </w:rPr>
            </w:pPr>
            <w:r>
              <w:rPr>
                <w:rFonts w:hint="eastAsia" w:ascii="宋体" w:hAnsi="宋体" w:cs="宋体"/>
                <w:spacing w:val="-6"/>
                <w:kern w:val="0"/>
                <w:sz w:val="24"/>
              </w:rPr>
              <w:t>本项目设招标采购预算，响应人的投标总报价超出采购预算的</w:t>
            </w:r>
            <w:r>
              <w:rPr>
                <w:rFonts w:hint="eastAsia" w:ascii="宋体" w:hAnsi="宋体" w:cs="宋体"/>
                <w:spacing w:val="-6"/>
                <w:kern w:val="0"/>
                <w:sz w:val="24"/>
                <w:lang w:eastAsia="zh-CN"/>
              </w:rPr>
              <w:t>采购人</w:t>
            </w:r>
            <w:r>
              <w:rPr>
                <w:rFonts w:hint="eastAsia" w:ascii="宋体" w:hAnsi="宋体" w:cs="宋体"/>
                <w:spacing w:val="-6"/>
                <w:kern w:val="0"/>
                <w:sz w:val="24"/>
              </w:rPr>
              <w:t>不予接受且按无效标处理。</w:t>
            </w:r>
          </w:p>
        </w:tc>
      </w:tr>
      <w:tr w14:paraId="7585C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pct"/>
            <w:vAlign w:val="top"/>
          </w:tcPr>
          <w:p w14:paraId="02885CF8">
            <w:pPr>
              <w:pStyle w:val="34"/>
              <w:spacing w:before="124" w:line="220" w:lineRule="auto"/>
              <w:ind w:left="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评审项</w:t>
            </w:r>
          </w:p>
        </w:tc>
        <w:tc>
          <w:tcPr>
            <w:tcW w:w="1007" w:type="pct"/>
            <w:vAlign w:val="top"/>
          </w:tcPr>
          <w:p w14:paraId="1643CD98">
            <w:pPr>
              <w:pStyle w:val="34"/>
              <w:spacing w:before="124" w:line="219" w:lineRule="auto"/>
              <w:ind w:left="59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c>
          <w:tcPr>
            <w:tcW w:w="3246" w:type="pct"/>
            <w:gridSpan w:val="2"/>
            <w:vAlign w:val="top"/>
          </w:tcPr>
          <w:p w14:paraId="13458BA0">
            <w:pPr>
              <w:pStyle w:val="34"/>
              <w:spacing w:before="124" w:line="220" w:lineRule="auto"/>
              <w:ind w:left="26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评审方法</w:t>
            </w:r>
          </w:p>
        </w:tc>
      </w:tr>
      <w:tr w14:paraId="2BD0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trPr>
        <w:tc>
          <w:tcPr>
            <w:tcW w:w="745" w:type="pct"/>
            <w:vAlign w:val="top"/>
          </w:tcPr>
          <w:p w14:paraId="6BFCC67C">
            <w:pPr>
              <w:spacing w:line="251" w:lineRule="auto"/>
              <w:rPr>
                <w:rFonts w:hint="eastAsia" w:asciiTheme="minorEastAsia" w:hAnsiTheme="minorEastAsia" w:eastAsiaTheme="minorEastAsia" w:cstheme="minorEastAsia"/>
                <w:color w:val="auto"/>
                <w:sz w:val="21"/>
                <w:highlight w:val="none"/>
              </w:rPr>
            </w:pPr>
          </w:p>
          <w:p w14:paraId="14BEE93F">
            <w:pPr>
              <w:spacing w:line="252" w:lineRule="auto"/>
              <w:rPr>
                <w:rFonts w:hint="eastAsia" w:asciiTheme="minorEastAsia" w:hAnsiTheme="minorEastAsia" w:eastAsiaTheme="minorEastAsia" w:cstheme="minorEastAsia"/>
                <w:color w:val="auto"/>
                <w:sz w:val="21"/>
                <w:highlight w:val="none"/>
              </w:rPr>
            </w:pPr>
          </w:p>
          <w:p w14:paraId="341B0870">
            <w:pPr>
              <w:spacing w:line="252" w:lineRule="auto"/>
              <w:rPr>
                <w:rFonts w:hint="eastAsia" w:asciiTheme="minorEastAsia" w:hAnsiTheme="minorEastAsia" w:eastAsiaTheme="minorEastAsia" w:cstheme="minorEastAsia"/>
                <w:color w:val="auto"/>
                <w:sz w:val="21"/>
                <w:highlight w:val="none"/>
              </w:rPr>
            </w:pPr>
          </w:p>
          <w:p w14:paraId="04E8EE8A">
            <w:pPr>
              <w:spacing w:line="252" w:lineRule="auto"/>
              <w:rPr>
                <w:rFonts w:hint="eastAsia" w:asciiTheme="minorEastAsia" w:hAnsiTheme="minorEastAsia" w:eastAsiaTheme="minorEastAsia" w:cstheme="minorEastAsia"/>
                <w:color w:val="auto"/>
                <w:sz w:val="21"/>
                <w:highlight w:val="none"/>
              </w:rPr>
            </w:pPr>
          </w:p>
          <w:p w14:paraId="122E5FEC">
            <w:pPr>
              <w:spacing w:line="252" w:lineRule="auto"/>
              <w:rPr>
                <w:rFonts w:hint="eastAsia" w:asciiTheme="minorEastAsia" w:hAnsiTheme="minorEastAsia" w:eastAsiaTheme="minorEastAsia" w:cstheme="minorEastAsia"/>
                <w:color w:val="auto"/>
                <w:sz w:val="21"/>
                <w:highlight w:val="none"/>
              </w:rPr>
            </w:pPr>
          </w:p>
          <w:p w14:paraId="308EEC68">
            <w:pPr>
              <w:spacing w:line="252" w:lineRule="auto"/>
              <w:rPr>
                <w:rFonts w:hint="eastAsia" w:asciiTheme="minorEastAsia" w:hAnsiTheme="minorEastAsia" w:eastAsiaTheme="minorEastAsia" w:cstheme="minorEastAsia"/>
                <w:color w:val="auto"/>
                <w:sz w:val="21"/>
                <w:highlight w:val="none"/>
              </w:rPr>
            </w:pPr>
          </w:p>
          <w:p w14:paraId="3DD2BF18">
            <w:pPr>
              <w:spacing w:line="252" w:lineRule="auto"/>
              <w:rPr>
                <w:rFonts w:hint="eastAsia" w:asciiTheme="minorEastAsia" w:hAnsiTheme="minorEastAsia" w:eastAsiaTheme="minorEastAsia" w:cstheme="minorEastAsia"/>
                <w:color w:val="auto"/>
                <w:sz w:val="21"/>
                <w:highlight w:val="none"/>
              </w:rPr>
            </w:pPr>
          </w:p>
          <w:p w14:paraId="4CAC2C87">
            <w:pPr>
              <w:spacing w:line="252" w:lineRule="auto"/>
              <w:rPr>
                <w:rFonts w:hint="eastAsia" w:asciiTheme="minorEastAsia" w:hAnsiTheme="minorEastAsia" w:eastAsiaTheme="minorEastAsia" w:cstheme="minorEastAsia"/>
                <w:color w:val="auto"/>
                <w:sz w:val="21"/>
                <w:highlight w:val="none"/>
              </w:rPr>
            </w:pPr>
          </w:p>
          <w:p w14:paraId="3E678A50">
            <w:pPr>
              <w:spacing w:line="252" w:lineRule="auto"/>
              <w:rPr>
                <w:rFonts w:hint="eastAsia" w:asciiTheme="minorEastAsia" w:hAnsiTheme="minorEastAsia" w:eastAsiaTheme="minorEastAsia" w:cstheme="minorEastAsia"/>
                <w:color w:val="auto"/>
                <w:sz w:val="21"/>
                <w:highlight w:val="none"/>
              </w:rPr>
            </w:pPr>
          </w:p>
          <w:p w14:paraId="6B95156A">
            <w:pPr>
              <w:spacing w:line="252" w:lineRule="auto"/>
              <w:rPr>
                <w:rFonts w:hint="eastAsia" w:asciiTheme="minorEastAsia" w:hAnsiTheme="minorEastAsia" w:eastAsiaTheme="minorEastAsia" w:cstheme="minorEastAsia"/>
                <w:color w:val="auto"/>
                <w:sz w:val="21"/>
                <w:highlight w:val="none"/>
              </w:rPr>
            </w:pPr>
          </w:p>
          <w:p w14:paraId="38336FE8">
            <w:pPr>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商务标</w:t>
            </w:r>
          </w:p>
          <w:p w14:paraId="321F99E6">
            <w:pPr>
              <w:pStyle w:val="34"/>
              <w:spacing w:line="220" w:lineRule="auto"/>
              <w:ind w:left="26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tc>
        <w:tc>
          <w:tcPr>
            <w:tcW w:w="1007" w:type="pct"/>
            <w:vAlign w:val="top"/>
          </w:tcPr>
          <w:p w14:paraId="7BCB4658">
            <w:pPr>
              <w:spacing w:line="257" w:lineRule="auto"/>
              <w:rPr>
                <w:rFonts w:hint="eastAsia" w:asciiTheme="minorEastAsia" w:hAnsiTheme="minorEastAsia" w:eastAsiaTheme="minorEastAsia" w:cstheme="minorEastAsia"/>
                <w:color w:val="auto"/>
                <w:sz w:val="21"/>
                <w:highlight w:val="none"/>
              </w:rPr>
            </w:pPr>
          </w:p>
          <w:p w14:paraId="251B3C67">
            <w:pPr>
              <w:spacing w:line="257" w:lineRule="auto"/>
              <w:rPr>
                <w:rFonts w:hint="eastAsia" w:asciiTheme="minorEastAsia" w:hAnsiTheme="minorEastAsia" w:eastAsiaTheme="minorEastAsia" w:cstheme="minorEastAsia"/>
                <w:color w:val="auto"/>
                <w:sz w:val="21"/>
                <w:highlight w:val="none"/>
              </w:rPr>
            </w:pPr>
          </w:p>
          <w:p w14:paraId="0BB0DFBF">
            <w:pPr>
              <w:spacing w:line="257" w:lineRule="auto"/>
              <w:rPr>
                <w:rFonts w:hint="eastAsia" w:asciiTheme="minorEastAsia" w:hAnsiTheme="minorEastAsia" w:eastAsiaTheme="minorEastAsia" w:cstheme="minorEastAsia"/>
                <w:color w:val="auto"/>
                <w:sz w:val="21"/>
                <w:highlight w:val="none"/>
              </w:rPr>
            </w:pPr>
          </w:p>
          <w:p w14:paraId="591ABE4E">
            <w:pPr>
              <w:spacing w:line="257" w:lineRule="auto"/>
              <w:rPr>
                <w:rFonts w:hint="eastAsia" w:asciiTheme="minorEastAsia" w:hAnsiTheme="minorEastAsia" w:eastAsiaTheme="minorEastAsia" w:cstheme="minorEastAsia"/>
                <w:color w:val="auto"/>
                <w:sz w:val="21"/>
                <w:highlight w:val="none"/>
              </w:rPr>
            </w:pPr>
          </w:p>
          <w:p w14:paraId="7A212EF3">
            <w:pPr>
              <w:spacing w:line="257" w:lineRule="auto"/>
              <w:rPr>
                <w:rFonts w:hint="eastAsia" w:asciiTheme="minorEastAsia" w:hAnsiTheme="minorEastAsia" w:eastAsiaTheme="minorEastAsia" w:cstheme="minorEastAsia"/>
                <w:color w:val="auto"/>
                <w:sz w:val="21"/>
                <w:highlight w:val="none"/>
              </w:rPr>
            </w:pPr>
          </w:p>
          <w:p w14:paraId="3712AC02">
            <w:pPr>
              <w:spacing w:line="257" w:lineRule="auto"/>
              <w:rPr>
                <w:rFonts w:hint="eastAsia" w:asciiTheme="minorEastAsia" w:hAnsiTheme="minorEastAsia" w:eastAsiaTheme="minorEastAsia" w:cstheme="minorEastAsia"/>
                <w:color w:val="auto"/>
                <w:sz w:val="21"/>
                <w:highlight w:val="none"/>
              </w:rPr>
            </w:pPr>
          </w:p>
          <w:p w14:paraId="78D43064">
            <w:pPr>
              <w:spacing w:line="257" w:lineRule="auto"/>
              <w:rPr>
                <w:rFonts w:hint="eastAsia" w:asciiTheme="minorEastAsia" w:hAnsiTheme="minorEastAsia" w:eastAsiaTheme="minorEastAsia" w:cstheme="minorEastAsia"/>
                <w:color w:val="auto"/>
                <w:sz w:val="21"/>
                <w:highlight w:val="none"/>
              </w:rPr>
            </w:pPr>
          </w:p>
          <w:p w14:paraId="210D3487">
            <w:pPr>
              <w:spacing w:line="257" w:lineRule="auto"/>
              <w:rPr>
                <w:rFonts w:hint="eastAsia" w:asciiTheme="minorEastAsia" w:hAnsiTheme="minorEastAsia" w:eastAsiaTheme="minorEastAsia" w:cstheme="minorEastAsia"/>
                <w:color w:val="auto"/>
                <w:sz w:val="21"/>
                <w:highlight w:val="none"/>
              </w:rPr>
            </w:pPr>
          </w:p>
          <w:p w14:paraId="20D6355D">
            <w:pPr>
              <w:spacing w:line="257" w:lineRule="auto"/>
              <w:rPr>
                <w:rFonts w:hint="eastAsia" w:asciiTheme="minorEastAsia" w:hAnsiTheme="minorEastAsia" w:eastAsiaTheme="minorEastAsia" w:cstheme="minorEastAsia"/>
                <w:color w:val="auto"/>
                <w:sz w:val="21"/>
                <w:highlight w:val="none"/>
              </w:rPr>
            </w:pPr>
          </w:p>
          <w:p w14:paraId="02618D66">
            <w:pPr>
              <w:spacing w:line="257" w:lineRule="auto"/>
              <w:rPr>
                <w:rFonts w:hint="eastAsia" w:asciiTheme="minorEastAsia" w:hAnsiTheme="minorEastAsia" w:eastAsiaTheme="minorEastAsia" w:cstheme="minorEastAsia"/>
                <w:color w:val="auto"/>
                <w:sz w:val="21"/>
                <w:highlight w:val="none"/>
              </w:rPr>
            </w:pPr>
          </w:p>
          <w:p w14:paraId="46250690">
            <w:pPr>
              <w:spacing w:line="257" w:lineRule="auto"/>
              <w:rPr>
                <w:rFonts w:hint="eastAsia" w:asciiTheme="minorEastAsia" w:hAnsiTheme="minorEastAsia" w:eastAsiaTheme="minorEastAsia" w:cstheme="minorEastAsia"/>
                <w:color w:val="auto"/>
                <w:sz w:val="21"/>
                <w:highlight w:val="none"/>
              </w:rPr>
            </w:pPr>
          </w:p>
          <w:p w14:paraId="141CD8BB">
            <w:pPr>
              <w:pStyle w:val="34"/>
              <w:spacing w:before="78" w:line="218"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lang w:val="en-US" w:eastAsia="zh-CN"/>
              </w:rPr>
              <w:t>磋商</w:t>
            </w:r>
            <w:r>
              <w:rPr>
                <w:rFonts w:hint="eastAsia" w:asciiTheme="minorEastAsia" w:hAnsiTheme="minorEastAsia" w:eastAsiaTheme="minorEastAsia" w:cstheme="minorEastAsia"/>
                <w:color w:val="auto"/>
                <w:spacing w:val="5"/>
                <w:highlight w:val="none"/>
              </w:rPr>
              <w:t>报价(30分)</w:t>
            </w:r>
          </w:p>
        </w:tc>
        <w:tc>
          <w:tcPr>
            <w:tcW w:w="3246" w:type="pct"/>
            <w:gridSpan w:val="2"/>
            <w:vAlign w:val="top"/>
          </w:tcPr>
          <w:p w14:paraId="2C2C907D">
            <w:pPr>
              <w:spacing w:line="360" w:lineRule="auto"/>
              <w:ind w:firstLine="456" w:firstLineChars="200"/>
              <w:rPr>
                <w:rFonts w:ascii="宋体" w:hAnsi="宋体" w:cs="宋体"/>
                <w:spacing w:val="-6"/>
                <w:kern w:val="0"/>
                <w:sz w:val="24"/>
              </w:rPr>
            </w:pPr>
            <w:r>
              <w:rPr>
                <w:rFonts w:hint="eastAsia" w:ascii="宋体" w:hAnsi="宋体" w:cs="宋体"/>
                <w:spacing w:val="-6"/>
                <w:kern w:val="0"/>
                <w:sz w:val="24"/>
              </w:rPr>
              <w:t>1.综合评分法中的价格分统一采用低价优先法计算，即满足磋商文件要求且最后报价最低的供应商的价格为磋商基准价，其价格分为满分。</w:t>
            </w:r>
          </w:p>
          <w:p w14:paraId="7B804E2A">
            <w:pPr>
              <w:spacing w:line="360" w:lineRule="auto"/>
              <w:ind w:firstLine="456" w:firstLineChars="200"/>
              <w:rPr>
                <w:rFonts w:hint="eastAsia" w:ascii="宋体" w:hAnsi="宋体" w:cs="宋体"/>
                <w:spacing w:val="-6"/>
                <w:kern w:val="0"/>
                <w:sz w:val="24"/>
              </w:rPr>
            </w:pPr>
            <w:r>
              <w:rPr>
                <w:rFonts w:hint="eastAsia" w:ascii="宋体" w:hAnsi="宋体" w:cs="宋体"/>
                <w:spacing w:val="-6"/>
                <w:kern w:val="0"/>
                <w:sz w:val="24"/>
              </w:rPr>
              <w:t>2.其他供应商的价格分统一按照下列公式计算：磋商报价得分=（磋商基准价/最后磋商报价）×30</w:t>
            </w:r>
          </w:p>
          <w:p w14:paraId="27293216">
            <w:pPr>
              <w:spacing w:line="360" w:lineRule="auto"/>
              <w:ind w:firstLine="456" w:firstLineChars="200"/>
              <w:rPr>
                <w:rFonts w:hint="eastAsia" w:ascii="宋体" w:hAnsi="宋体" w:cs="宋体"/>
                <w:spacing w:val="-6"/>
                <w:kern w:val="0"/>
                <w:sz w:val="24"/>
              </w:rPr>
            </w:pPr>
            <w:r>
              <w:rPr>
                <w:rFonts w:hint="eastAsia" w:ascii="宋体" w:hAnsi="宋体" w:cs="宋体"/>
                <w:spacing w:val="-6"/>
                <w:kern w:val="0"/>
                <w:sz w:val="24"/>
              </w:rPr>
              <w:t>注：（1）分值计算保留两位小数。</w:t>
            </w:r>
          </w:p>
          <w:p w14:paraId="7E93264F">
            <w:pPr>
              <w:spacing w:line="360" w:lineRule="auto"/>
              <w:ind w:firstLine="456" w:firstLineChars="200"/>
              <w:rPr>
                <w:rFonts w:ascii="宋体" w:hAnsi="宋体" w:cs="宋体"/>
                <w:spacing w:val="-6"/>
                <w:kern w:val="0"/>
                <w:sz w:val="24"/>
              </w:rPr>
            </w:pPr>
            <w:r>
              <w:rPr>
                <w:rFonts w:hint="eastAsia" w:ascii="宋体" w:hAnsi="宋体" w:cs="宋体"/>
                <w:spacing w:val="-6"/>
                <w:kern w:val="0"/>
                <w:sz w:val="24"/>
              </w:rPr>
              <w:t>（2）本项目专门面向中小企业采购，不再进行价格扣除。参加政府采购活动的中小企业应当提供《中小企业声明函》；</w:t>
            </w:r>
          </w:p>
          <w:p w14:paraId="5CD25364">
            <w:pPr>
              <w:pStyle w:val="34"/>
              <w:spacing w:before="79" w:line="360" w:lineRule="auto"/>
              <w:ind w:left="53" w:firstLine="456" w:firstLineChars="200"/>
              <w:rPr>
                <w:rFonts w:hint="eastAsia" w:asciiTheme="minorEastAsia" w:hAnsiTheme="minorEastAsia" w:eastAsiaTheme="minorEastAsia" w:cstheme="minorEastAsia"/>
                <w:color w:val="auto"/>
                <w:highlight w:val="none"/>
              </w:rPr>
            </w:pPr>
            <w:r>
              <w:rPr>
                <w:rFonts w:hint="eastAsia" w:ascii="宋体" w:hAnsi="宋体" w:cs="宋体"/>
                <w:spacing w:val="-6"/>
                <w:kern w:val="0"/>
                <w:sz w:val="24"/>
              </w:rPr>
              <w:t>3</w:t>
            </w:r>
            <w:r>
              <w:rPr>
                <w:rFonts w:ascii="宋体" w:hAnsi="宋体" w:cs="宋体"/>
                <w:spacing w:val="-6"/>
                <w:kern w:val="0"/>
                <w:sz w:val="24"/>
              </w:rPr>
              <w:t>.</w:t>
            </w:r>
            <w:r>
              <w:rPr>
                <w:rFonts w:hint="eastAsia" w:ascii="宋体" w:hAnsi="宋体" w:cs="宋体"/>
                <w:spacing w:val="-6"/>
                <w:kern w:val="0"/>
                <w:sz w:val="24"/>
              </w:rPr>
              <w:t>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14:paraId="00B91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351" w:hRule="atLeast"/>
        </w:trPr>
        <w:tc>
          <w:tcPr>
            <w:tcW w:w="745" w:type="pct"/>
            <w:vMerge w:val="restart"/>
            <w:vAlign w:val="top"/>
          </w:tcPr>
          <w:p w14:paraId="1E8C8667">
            <w:pPr>
              <w:spacing w:line="255" w:lineRule="auto"/>
              <w:rPr>
                <w:rFonts w:hint="eastAsia" w:asciiTheme="minorEastAsia" w:hAnsiTheme="minorEastAsia" w:eastAsiaTheme="minorEastAsia" w:cstheme="minorEastAsia"/>
                <w:color w:val="auto"/>
                <w:sz w:val="21"/>
                <w:highlight w:val="none"/>
              </w:rPr>
            </w:pPr>
          </w:p>
          <w:p w14:paraId="123E1DA8">
            <w:pPr>
              <w:spacing w:line="255" w:lineRule="auto"/>
              <w:rPr>
                <w:rFonts w:hint="eastAsia" w:asciiTheme="minorEastAsia" w:hAnsiTheme="minorEastAsia" w:eastAsiaTheme="minorEastAsia" w:cstheme="minorEastAsia"/>
                <w:color w:val="auto"/>
                <w:sz w:val="21"/>
                <w:highlight w:val="none"/>
              </w:rPr>
            </w:pPr>
          </w:p>
          <w:p w14:paraId="22DE9DDA">
            <w:pPr>
              <w:spacing w:line="256" w:lineRule="auto"/>
              <w:rPr>
                <w:rFonts w:hint="eastAsia" w:asciiTheme="minorEastAsia" w:hAnsiTheme="minorEastAsia" w:eastAsiaTheme="minorEastAsia" w:cstheme="minorEastAsia"/>
                <w:color w:val="auto"/>
                <w:sz w:val="21"/>
                <w:highlight w:val="none"/>
              </w:rPr>
            </w:pPr>
          </w:p>
          <w:p w14:paraId="7A6E998C">
            <w:pPr>
              <w:spacing w:line="256" w:lineRule="auto"/>
              <w:rPr>
                <w:rFonts w:hint="eastAsia" w:asciiTheme="minorEastAsia" w:hAnsiTheme="minorEastAsia" w:eastAsiaTheme="minorEastAsia" w:cstheme="minorEastAsia"/>
                <w:color w:val="auto"/>
                <w:sz w:val="21"/>
                <w:highlight w:val="none"/>
              </w:rPr>
            </w:pPr>
          </w:p>
          <w:p w14:paraId="4783474F">
            <w:pPr>
              <w:spacing w:line="256" w:lineRule="auto"/>
              <w:rPr>
                <w:rFonts w:hint="eastAsia" w:asciiTheme="minorEastAsia" w:hAnsiTheme="minorEastAsia" w:eastAsiaTheme="minorEastAsia" w:cstheme="minorEastAsia"/>
                <w:color w:val="auto"/>
                <w:sz w:val="21"/>
                <w:highlight w:val="none"/>
              </w:rPr>
            </w:pPr>
          </w:p>
          <w:p w14:paraId="036D6724">
            <w:pPr>
              <w:spacing w:line="256" w:lineRule="auto"/>
              <w:rPr>
                <w:rFonts w:hint="eastAsia" w:asciiTheme="minorEastAsia" w:hAnsiTheme="minorEastAsia" w:eastAsiaTheme="minorEastAsia" w:cstheme="minorEastAsia"/>
                <w:color w:val="auto"/>
                <w:sz w:val="21"/>
                <w:highlight w:val="none"/>
              </w:rPr>
            </w:pPr>
          </w:p>
          <w:p w14:paraId="6665F45E">
            <w:pPr>
              <w:spacing w:line="256" w:lineRule="auto"/>
              <w:rPr>
                <w:rFonts w:hint="eastAsia" w:asciiTheme="minorEastAsia" w:hAnsiTheme="minorEastAsia" w:eastAsiaTheme="minorEastAsia" w:cstheme="minorEastAsia"/>
                <w:color w:val="auto"/>
                <w:sz w:val="21"/>
                <w:highlight w:val="none"/>
              </w:rPr>
            </w:pPr>
          </w:p>
          <w:p w14:paraId="4BED8EF1">
            <w:pPr>
              <w:spacing w:line="440" w:lineRule="exact"/>
              <w:jc w:val="center"/>
              <w:rPr>
                <w:rFonts w:hint="eastAsia" w:asciiTheme="minorEastAsia" w:hAnsiTheme="minorEastAsia" w:eastAsiaTheme="minorEastAsia" w:cstheme="minorEastAsia"/>
                <w:color w:val="auto"/>
                <w:sz w:val="24"/>
                <w:szCs w:val="24"/>
                <w:highlight w:val="none"/>
              </w:rPr>
            </w:pPr>
          </w:p>
          <w:p w14:paraId="22D988CF">
            <w:pPr>
              <w:spacing w:line="440" w:lineRule="exact"/>
              <w:jc w:val="center"/>
              <w:rPr>
                <w:rFonts w:hint="eastAsia" w:asciiTheme="minorEastAsia" w:hAnsiTheme="minorEastAsia" w:eastAsiaTheme="minorEastAsia" w:cstheme="minorEastAsia"/>
                <w:color w:val="auto"/>
                <w:sz w:val="24"/>
                <w:szCs w:val="24"/>
                <w:highlight w:val="none"/>
              </w:rPr>
            </w:pPr>
          </w:p>
          <w:p w14:paraId="113DBE72">
            <w:pPr>
              <w:spacing w:line="440" w:lineRule="exact"/>
              <w:jc w:val="center"/>
              <w:rPr>
                <w:rFonts w:hint="eastAsia" w:asciiTheme="minorEastAsia" w:hAnsiTheme="minorEastAsia" w:eastAsiaTheme="minorEastAsia" w:cstheme="minorEastAsia"/>
                <w:color w:val="auto"/>
                <w:sz w:val="24"/>
                <w:szCs w:val="24"/>
                <w:highlight w:val="none"/>
              </w:rPr>
            </w:pPr>
          </w:p>
          <w:p w14:paraId="0338F94C">
            <w:pPr>
              <w:spacing w:line="440" w:lineRule="exact"/>
              <w:jc w:val="center"/>
              <w:rPr>
                <w:rFonts w:hint="eastAsia" w:asciiTheme="minorEastAsia" w:hAnsiTheme="minorEastAsia" w:eastAsiaTheme="minorEastAsia" w:cstheme="minorEastAsia"/>
                <w:color w:val="auto"/>
                <w:sz w:val="24"/>
                <w:szCs w:val="24"/>
                <w:highlight w:val="none"/>
              </w:rPr>
            </w:pPr>
          </w:p>
          <w:p w14:paraId="735E8BD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综合标</w:t>
            </w:r>
          </w:p>
          <w:p w14:paraId="5CB5158A">
            <w:pPr>
              <w:pStyle w:val="34"/>
              <w:spacing w:before="78" w:line="241" w:lineRule="auto"/>
              <w:ind w:right="13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pacing w:val="2"/>
                <w:highlight w:val="none"/>
              </w:rPr>
              <w:t>2</w:t>
            </w:r>
            <w:r>
              <w:rPr>
                <w:rFonts w:hint="eastAsia" w:asciiTheme="minorEastAsia" w:hAnsiTheme="minorEastAsia" w:eastAsiaTheme="minorEastAsia" w:cstheme="minorEastAsia"/>
                <w:color w:val="auto"/>
                <w:spacing w:val="2"/>
                <w:highlight w:val="none"/>
                <w:lang w:val="en-US" w:eastAsia="zh-CN"/>
              </w:rPr>
              <w:t>0</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1007" w:type="pct"/>
            <w:vAlign w:val="center"/>
          </w:tcPr>
          <w:p w14:paraId="0A47A23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p>
          <w:p w14:paraId="457CDC3E">
            <w:pPr>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w:t>
            </w:r>
          </w:p>
        </w:tc>
        <w:tc>
          <w:tcPr>
            <w:tcW w:w="3236" w:type="pct"/>
            <w:vAlign w:val="center"/>
          </w:tcPr>
          <w:p w14:paraId="651410A2">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企业业绩</w:t>
            </w: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val="en-US" w:eastAsia="zh-CN"/>
              </w:rPr>
              <w:t>2023年1月1日</w:t>
            </w:r>
            <w:r>
              <w:rPr>
                <w:rFonts w:hint="eastAsia" w:asciiTheme="minorEastAsia" w:hAnsiTheme="minorEastAsia" w:eastAsiaTheme="minorEastAsia" w:cstheme="minorEastAsia"/>
                <w:color w:val="auto"/>
                <w:sz w:val="24"/>
                <w:szCs w:val="24"/>
                <w:highlight w:val="none"/>
              </w:rPr>
              <w:t>以来施工工程业绩，每份得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3EBCFE6B">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注：1.以响应文件中中标通知书或施工合同复印件为准。</w:t>
            </w:r>
          </w:p>
        </w:tc>
      </w:tr>
      <w:tr w14:paraId="51A3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1892" w:hRule="atLeast"/>
        </w:trPr>
        <w:tc>
          <w:tcPr>
            <w:tcW w:w="745" w:type="pct"/>
            <w:vMerge w:val="continue"/>
            <w:vAlign w:val="top"/>
          </w:tcPr>
          <w:p w14:paraId="45B17A56">
            <w:pPr>
              <w:rPr>
                <w:rFonts w:hint="eastAsia" w:asciiTheme="minorEastAsia" w:hAnsiTheme="minorEastAsia" w:eastAsiaTheme="minorEastAsia" w:cstheme="minorEastAsia"/>
                <w:color w:val="auto"/>
                <w:sz w:val="21"/>
                <w:highlight w:val="none"/>
              </w:rPr>
            </w:pPr>
          </w:p>
        </w:tc>
        <w:tc>
          <w:tcPr>
            <w:tcW w:w="1007" w:type="pct"/>
            <w:vAlign w:val="center"/>
          </w:tcPr>
          <w:p w14:paraId="016E130F">
            <w:pPr>
              <w:spacing w:line="260" w:lineRule="exact"/>
              <w:jc w:val="center"/>
              <w:rPr>
                <w:rFonts w:ascii="宋体" w:hAnsi="宋体" w:eastAsia="宋体" w:cs="宋体"/>
                <w:sz w:val="24"/>
              </w:rPr>
            </w:pPr>
            <w:r>
              <w:rPr>
                <w:rFonts w:hint="eastAsia" w:ascii="宋体" w:hAnsi="宋体" w:eastAsia="宋体" w:cs="宋体"/>
                <w:sz w:val="24"/>
              </w:rPr>
              <w:t>履职尽责承诺</w:t>
            </w:r>
          </w:p>
          <w:p w14:paraId="060BABDA">
            <w:pPr>
              <w:spacing w:line="440" w:lineRule="exact"/>
              <w:jc w:val="center"/>
              <w:rPr>
                <w:rFonts w:hint="eastAsia" w:asciiTheme="minorEastAsia" w:hAnsiTheme="minorEastAsia" w:eastAsiaTheme="minorEastAsia" w:cstheme="minorEastAsia"/>
                <w:color w:val="auto"/>
                <w:highlight w:val="none"/>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分）</w:t>
            </w:r>
          </w:p>
        </w:tc>
        <w:tc>
          <w:tcPr>
            <w:tcW w:w="3236" w:type="pct"/>
            <w:vAlign w:val="center"/>
          </w:tcPr>
          <w:p w14:paraId="17ED72BA">
            <w:pPr>
              <w:spacing w:line="240" w:lineRule="auto"/>
              <w:ind w:firstLine="480" w:firstLineChars="200"/>
              <w:jc w:val="left"/>
              <w:rPr>
                <w:rFonts w:ascii="宋体" w:hAnsi="宋体" w:eastAsia="宋体" w:cs="宋体"/>
                <w:sz w:val="24"/>
              </w:rPr>
            </w:pPr>
            <w:r>
              <w:rPr>
                <w:rFonts w:hint="eastAsia" w:ascii="宋体" w:hAnsi="宋体" w:eastAsia="宋体" w:cs="宋体"/>
                <w:sz w:val="24"/>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lang w:val="en-US" w:eastAsia="zh-CN"/>
              </w:rPr>
              <w:t>8</w:t>
            </w:r>
            <w:r>
              <w:rPr>
                <w:rFonts w:hint="eastAsia" w:ascii="宋体" w:hAnsi="宋体" w:eastAsia="宋体" w:cs="宋体"/>
                <w:sz w:val="24"/>
              </w:rPr>
              <w:t>分；</w:t>
            </w:r>
          </w:p>
          <w:p w14:paraId="63385AB2">
            <w:pPr>
              <w:spacing w:line="240" w:lineRule="auto"/>
              <w:ind w:firstLine="480" w:firstLineChars="200"/>
              <w:jc w:val="left"/>
              <w:rPr>
                <w:rFonts w:ascii="宋体" w:hAnsi="宋体" w:eastAsia="宋体" w:cs="宋体"/>
                <w:sz w:val="24"/>
              </w:rPr>
            </w:pPr>
            <w:r>
              <w:rPr>
                <w:rFonts w:hint="eastAsia" w:ascii="宋体" w:hAnsi="宋体" w:eastAsia="宋体" w:cs="宋体"/>
                <w:sz w:val="24"/>
              </w:rPr>
              <w:t>具有可行、合法有效的保证技术措施落实到位的承诺和落实不到位的处理承诺的得</w:t>
            </w:r>
            <w:r>
              <w:rPr>
                <w:rFonts w:hint="eastAsia" w:ascii="宋体" w:hAnsi="宋体" w:eastAsia="宋体" w:cs="宋体"/>
                <w:sz w:val="24"/>
                <w:lang w:val="en-US" w:eastAsia="zh-CN"/>
              </w:rPr>
              <w:t>4</w:t>
            </w:r>
            <w:bookmarkStart w:id="466" w:name="_GoBack"/>
            <w:bookmarkEnd w:id="466"/>
            <w:r>
              <w:rPr>
                <w:rFonts w:hint="eastAsia" w:ascii="宋体" w:hAnsi="宋体" w:eastAsia="宋体" w:cs="宋体"/>
                <w:sz w:val="24"/>
              </w:rPr>
              <w:t>分；</w:t>
            </w:r>
          </w:p>
          <w:p w14:paraId="291F72BC">
            <w:pPr>
              <w:spacing w:line="240" w:lineRule="auto"/>
              <w:ind w:firstLine="480" w:firstLineChars="200"/>
              <w:jc w:val="left"/>
              <w:rPr>
                <w:rFonts w:hint="eastAsia" w:asciiTheme="minorEastAsia" w:hAnsiTheme="minorEastAsia" w:eastAsiaTheme="minorEastAsia" w:cstheme="minorEastAsia"/>
                <w:color w:val="auto"/>
                <w:highlight w:val="none"/>
              </w:rPr>
            </w:pPr>
            <w:r>
              <w:rPr>
                <w:rFonts w:hint="eastAsia" w:ascii="宋体" w:hAnsi="宋体" w:eastAsia="宋体" w:cs="宋体"/>
                <w:sz w:val="24"/>
              </w:rPr>
              <w:t>履职尽责承诺一般的得</w:t>
            </w:r>
            <w:r>
              <w:rPr>
                <w:rFonts w:ascii="宋体" w:hAnsi="宋体" w:eastAsia="宋体" w:cs="宋体"/>
                <w:sz w:val="24"/>
              </w:rPr>
              <w:t>2</w:t>
            </w:r>
            <w:r>
              <w:rPr>
                <w:rFonts w:hint="eastAsia" w:ascii="宋体" w:hAnsi="宋体" w:eastAsia="宋体" w:cs="宋体"/>
                <w:sz w:val="24"/>
              </w:rPr>
              <w:t>分。</w:t>
            </w:r>
          </w:p>
        </w:tc>
      </w:tr>
      <w:tr w14:paraId="61E5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1196" w:hRule="atLeast"/>
        </w:trPr>
        <w:tc>
          <w:tcPr>
            <w:tcW w:w="745" w:type="pct"/>
            <w:vMerge w:val="continue"/>
            <w:vAlign w:val="top"/>
          </w:tcPr>
          <w:p w14:paraId="6E748DA7">
            <w:pPr>
              <w:rPr>
                <w:rFonts w:hint="eastAsia" w:asciiTheme="minorEastAsia" w:hAnsiTheme="minorEastAsia" w:eastAsiaTheme="minorEastAsia" w:cstheme="minorEastAsia"/>
                <w:color w:val="auto"/>
                <w:sz w:val="21"/>
                <w:highlight w:val="none"/>
              </w:rPr>
            </w:pPr>
          </w:p>
        </w:tc>
        <w:tc>
          <w:tcPr>
            <w:tcW w:w="1007" w:type="pct"/>
            <w:vAlign w:val="center"/>
          </w:tcPr>
          <w:p w14:paraId="12D9269B">
            <w:pPr>
              <w:spacing w:line="260" w:lineRule="exact"/>
              <w:jc w:val="center"/>
              <w:rPr>
                <w:rFonts w:ascii="宋体" w:hAnsi="宋体" w:eastAsia="宋体" w:cs="宋体"/>
                <w:sz w:val="24"/>
              </w:rPr>
            </w:pPr>
            <w:r>
              <w:rPr>
                <w:rFonts w:hint="eastAsia" w:ascii="宋体" w:hAnsi="宋体" w:eastAsia="宋体" w:cs="宋体"/>
                <w:sz w:val="24"/>
              </w:rPr>
              <w:t>优惠承诺</w:t>
            </w:r>
          </w:p>
          <w:p w14:paraId="3BD2E606">
            <w:pPr>
              <w:spacing w:line="440" w:lineRule="exact"/>
              <w:jc w:val="center"/>
              <w:textAlignment w:val="baseline"/>
              <w:rPr>
                <w:rFonts w:hint="eastAsia" w:asciiTheme="minorEastAsia" w:hAnsiTheme="minorEastAsia" w:eastAsiaTheme="minorEastAsia" w:cstheme="minorEastAsia"/>
                <w:color w:val="auto"/>
                <w:spacing w:val="7"/>
                <w:highlight w:val="none"/>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分）</w:t>
            </w:r>
          </w:p>
        </w:tc>
        <w:tc>
          <w:tcPr>
            <w:tcW w:w="3236" w:type="pct"/>
            <w:vAlign w:val="center"/>
          </w:tcPr>
          <w:p w14:paraId="0A5B6A53">
            <w:pPr>
              <w:spacing w:line="240" w:lineRule="auto"/>
              <w:ind w:firstLine="480" w:firstLineChars="200"/>
              <w:rPr>
                <w:rFonts w:hint="eastAsia" w:ascii="宋体" w:hAnsi="宋体" w:eastAsia="宋体" w:cs="宋体"/>
                <w:sz w:val="24"/>
              </w:rPr>
            </w:pPr>
            <w:r>
              <w:rPr>
                <w:rFonts w:hint="eastAsia" w:ascii="宋体" w:hAnsi="宋体" w:eastAsia="宋体" w:cs="宋体"/>
                <w:sz w:val="24"/>
              </w:rPr>
              <w:t>优惠承诺符合工程实际情况，确保依法依规，优惠合理，详实可行的得</w:t>
            </w:r>
            <w:r>
              <w:rPr>
                <w:rFonts w:hint="eastAsia" w:ascii="宋体" w:hAnsi="宋体" w:eastAsia="宋体" w:cs="宋体"/>
                <w:sz w:val="24"/>
                <w:lang w:val="en-US" w:eastAsia="zh-CN"/>
              </w:rPr>
              <w:t>6</w:t>
            </w:r>
            <w:r>
              <w:rPr>
                <w:rFonts w:hint="eastAsia" w:ascii="宋体" w:hAnsi="宋体" w:eastAsia="宋体" w:cs="宋体"/>
                <w:sz w:val="24"/>
              </w:rPr>
              <w:t>分；</w:t>
            </w:r>
          </w:p>
          <w:p w14:paraId="34F9131F">
            <w:pPr>
              <w:spacing w:line="240" w:lineRule="auto"/>
              <w:ind w:firstLine="480" w:firstLineChars="200"/>
              <w:rPr>
                <w:rFonts w:ascii="宋体" w:hAnsi="宋体" w:eastAsia="宋体" w:cs="宋体"/>
                <w:sz w:val="24"/>
              </w:rPr>
            </w:pPr>
            <w:r>
              <w:rPr>
                <w:rFonts w:hint="eastAsia" w:ascii="宋体" w:hAnsi="宋体" w:eastAsia="宋体" w:cs="宋体"/>
                <w:sz w:val="24"/>
              </w:rPr>
              <w:t>优惠承诺符合工程实际情况，确保依法依规，优惠基本合理，基本详实可行的得</w:t>
            </w:r>
            <w:r>
              <w:rPr>
                <w:rFonts w:hint="eastAsia" w:ascii="宋体" w:hAnsi="宋体" w:eastAsia="宋体" w:cs="宋体"/>
                <w:sz w:val="24"/>
                <w:lang w:val="en-US" w:eastAsia="zh-CN"/>
              </w:rPr>
              <w:t>3</w:t>
            </w:r>
            <w:r>
              <w:rPr>
                <w:rFonts w:hint="eastAsia" w:ascii="宋体" w:hAnsi="宋体" w:eastAsia="宋体" w:cs="宋体"/>
                <w:sz w:val="24"/>
              </w:rPr>
              <w:t>分；</w:t>
            </w:r>
          </w:p>
          <w:p w14:paraId="045C4D7B">
            <w:pPr>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z w:val="24"/>
              </w:rPr>
              <w:t>优惠承诺一般的得</w:t>
            </w:r>
            <w:r>
              <w:rPr>
                <w:rFonts w:ascii="宋体" w:hAnsi="宋体" w:eastAsia="宋体" w:cs="宋体"/>
                <w:sz w:val="24"/>
              </w:rPr>
              <w:t>1</w:t>
            </w:r>
            <w:r>
              <w:rPr>
                <w:rFonts w:hint="eastAsia" w:ascii="宋体" w:hAnsi="宋体" w:eastAsia="宋体" w:cs="宋体"/>
                <w:sz w:val="24"/>
              </w:rPr>
              <w:t>分。</w:t>
            </w:r>
          </w:p>
        </w:tc>
      </w:tr>
      <w:tr w14:paraId="6678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90" w:hRule="atLeast"/>
        </w:trPr>
        <w:tc>
          <w:tcPr>
            <w:tcW w:w="745" w:type="pct"/>
            <w:vMerge w:val="restart"/>
            <w:vAlign w:val="center"/>
          </w:tcPr>
          <w:p w14:paraId="2EAEABB8">
            <w:pPr>
              <w:spacing w:line="312" w:lineRule="auto"/>
              <w:jc w:val="center"/>
              <w:rPr>
                <w:rFonts w:hint="eastAsia" w:asciiTheme="minorEastAsia" w:hAnsiTheme="minorEastAsia" w:eastAsiaTheme="minorEastAsia" w:cstheme="minorEastAsia"/>
                <w:color w:val="auto"/>
                <w:spacing w:val="6"/>
                <w:kern w:val="1"/>
                <w:sz w:val="24"/>
                <w:szCs w:val="24"/>
                <w:highlight w:val="none"/>
              </w:rPr>
            </w:pPr>
            <w:r>
              <w:rPr>
                <w:rFonts w:hint="eastAsia" w:asciiTheme="minorEastAsia" w:hAnsiTheme="minorEastAsia" w:eastAsiaTheme="minorEastAsia" w:cstheme="minorEastAsia"/>
                <w:color w:val="auto"/>
                <w:spacing w:val="6"/>
                <w:kern w:val="1"/>
                <w:sz w:val="24"/>
                <w:szCs w:val="24"/>
                <w:highlight w:val="none"/>
              </w:rPr>
              <w:t>技术标</w:t>
            </w:r>
          </w:p>
          <w:p w14:paraId="3E5ED940">
            <w:pPr>
              <w:jc w:val="center"/>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6"/>
                <w:kern w:val="1"/>
                <w:sz w:val="24"/>
                <w:szCs w:val="24"/>
                <w:highlight w:val="none"/>
              </w:rPr>
              <w:t>(</w:t>
            </w:r>
            <w:r>
              <w:rPr>
                <w:rFonts w:hint="eastAsia" w:asciiTheme="minorEastAsia" w:hAnsiTheme="minorEastAsia" w:eastAsiaTheme="minorEastAsia" w:cstheme="minorEastAsia"/>
                <w:color w:val="auto"/>
                <w:spacing w:val="6"/>
                <w:kern w:val="1"/>
                <w:sz w:val="24"/>
                <w:szCs w:val="24"/>
                <w:highlight w:val="none"/>
                <w:lang w:val="en-US" w:eastAsia="zh-CN"/>
              </w:rPr>
              <w:t>50</w:t>
            </w:r>
            <w:r>
              <w:rPr>
                <w:rFonts w:hint="eastAsia" w:asciiTheme="minorEastAsia" w:hAnsiTheme="minorEastAsia" w:eastAsiaTheme="minorEastAsia" w:cstheme="minorEastAsia"/>
                <w:color w:val="auto"/>
                <w:spacing w:val="6"/>
                <w:kern w:val="1"/>
                <w:sz w:val="24"/>
                <w:szCs w:val="24"/>
                <w:highlight w:val="none"/>
              </w:rPr>
              <w:t>分)</w:t>
            </w:r>
          </w:p>
        </w:tc>
        <w:tc>
          <w:tcPr>
            <w:tcW w:w="1007" w:type="pct"/>
            <w:vAlign w:val="center"/>
          </w:tcPr>
          <w:p w14:paraId="05C68776">
            <w:pPr>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rPr>
              <w:t>主要施工方案与技术措施（</w:t>
            </w:r>
            <w:r>
              <w:rPr>
                <w:rFonts w:ascii="宋体" w:hAnsi="宋体" w:eastAsia="宋体" w:cs="宋体"/>
                <w:sz w:val="24"/>
              </w:rPr>
              <w:t>6</w:t>
            </w:r>
            <w:r>
              <w:rPr>
                <w:rFonts w:hint="eastAsia" w:ascii="宋体" w:hAnsi="宋体" w:eastAsia="宋体" w:cs="宋体"/>
                <w:sz w:val="24"/>
              </w:rPr>
              <w:t>分）</w:t>
            </w:r>
          </w:p>
        </w:tc>
        <w:tc>
          <w:tcPr>
            <w:tcW w:w="3236" w:type="pct"/>
            <w:vAlign w:val="center"/>
          </w:tcPr>
          <w:p w14:paraId="3E6B16FA">
            <w:pPr>
              <w:spacing w:line="240" w:lineRule="auto"/>
              <w:ind w:firstLine="480" w:firstLineChars="200"/>
              <w:rPr>
                <w:rFonts w:hint="eastAsia" w:ascii="宋体" w:hAnsi="宋体" w:eastAsia="宋体" w:cs="宋体"/>
                <w:sz w:val="24"/>
              </w:rPr>
            </w:pPr>
            <w:r>
              <w:rPr>
                <w:rFonts w:hint="eastAsia" w:ascii="宋体" w:hAnsi="宋体" w:eastAsia="宋体" w:cs="宋体"/>
                <w:sz w:val="24"/>
              </w:rPr>
              <w:t>施工方案总体安排合理，运用先进、合理的施工工艺、施工机械，对施工难点有先进和合理的建议的得</w:t>
            </w:r>
            <w:r>
              <w:rPr>
                <w:rFonts w:ascii="宋体" w:hAnsi="宋体" w:eastAsia="宋体" w:cs="宋体"/>
                <w:sz w:val="24"/>
              </w:rPr>
              <w:t>6</w:t>
            </w:r>
            <w:r>
              <w:rPr>
                <w:rFonts w:hint="eastAsia" w:ascii="宋体" w:hAnsi="宋体" w:eastAsia="宋体" w:cs="宋体"/>
                <w:sz w:val="24"/>
              </w:rPr>
              <w:t>分；</w:t>
            </w:r>
          </w:p>
          <w:p w14:paraId="2023B013">
            <w:pPr>
              <w:spacing w:line="240" w:lineRule="auto"/>
              <w:ind w:firstLine="480" w:firstLineChars="200"/>
              <w:rPr>
                <w:rFonts w:ascii="宋体" w:hAnsi="宋体" w:eastAsia="宋体" w:cs="宋体"/>
                <w:sz w:val="24"/>
              </w:rPr>
            </w:pPr>
            <w:r>
              <w:rPr>
                <w:rFonts w:hint="eastAsia" w:ascii="宋体" w:hAnsi="宋体" w:eastAsia="宋体" w:cs="宋体"/>
                <w:sz w:val="24"/>
              </w:rPr>
              <w:t>施工方案总体安排合理，施工工艺、施工机械合理、可行，对施工难点有合理的建议的得</w:t>
            </w:r>
            <w:r>
              <w:rPr>
                <w:rFonts w:ascii="宋体" w:hAnsi="宋体" w:eastAsia="宋体" w:cs="宋体"/>
                <w:sz w:val="24"/>
              </w:rPr>
              <w:t>4</w:t>
            </w:r>
            <w:r>
              <w:rPr>
                <w:rFonts w:hint="eastAsia" w:ascii="宋体" w:hAnsi="宋体" w:eastAsia="宋体" w:cs="宋体"/>
                <w:sz w:val="24"/>
              </w:rPr>
              <w:t>分；</w:t>
            </w:r>
          </w:p>
          <w:p w14:paraId="115BFC6F">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施工方案总体一般的得</w:t>
            </w:r>
            <w:r>
              <w:rPr>
                <w:rFonts w:ascii="宋体" w:hAnsi="宋体" w:eastAsia="宋体" w:cs="宋体"/>
                <w:sz w:val="24"/>
              </w:rPr>
              <w:t>2</w:t>
            </w:r>
            <w:r>
              <w:rPr>
                <w:rFonts w:hint="eastAsia" w:ascii="宋体" w:hAnsi="宋体" w:eastAsia="宋体" w:cs="宋体"/>
                <w:sz w:val="24"/>
              </w:rPr>
              <w:t>分。</w:t>
            </w:r>
          </w:p>
        </w:tc>
      </w:tr>
      <w:tr w14:paraId="56DEA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794" w:hRule="atLeast"/>
        </w:trPr>
        <w:tc>
          <w:tcPr>
            <w:tcW w:w="745" w:type="pct"/>
            <w:vMerge w:val="continue"/>
            <w:vAlign w:val="top"/>
          </w:tcPr>
          <w:p w14:paraId="3C146F6C">
            <w:pPr>
              <w:rPr>
                <w:rFonts w:hint="eastAsia" w:asciiTheme="minorEastAsia" w:hAnsiTheme="minorEastAsia" w:eastAsiaTheme="minorEastAsia" w:cstheme="minorEastAsia"/>
                <w:color w:val="auto"/>
                <w:sz w:val="21"/>
                <w:highlight w:val="none"/>
              </w:rPr>
            </w:pPr>
          </w:p>
        </w:tc>
        <w:tc>
          <w:tcPr>
            <w:tcW w:w="1007" w:type="pct"/>
            <w:vAlign w:val="center"/>
          </w:tcPr>
          <w:p w14:paraId="59603A7F">
            <w:pPr>
              <w:jc w:val="center"/>
              <w:rPr>
                <w:rFonts w:hint="eastAsia" w:ascii="宋体" w:hAnsi="宋体" w:eastAsia="宋体" w:cs="宋体"/>
                <w:sz w:val="24"/>
              </w:rPr>
            </w:pPr>
            <w:r>
              <w:rPr>
                <w:rFonts w:hint="eastAsia" w:ascii="宋体" w:hAnsi="宋体" w:eastAsia="宋体" w:cs="宋体"/>
                <w:sz w:val="24"/>
              </w:rPr>
              <w:t>质量管理体系与措施</w:t>
            </w:r>
          </w:p>
          <w:p w14:paraId="66F72CB9">
            <w:pPr>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rPr>
              <w:t>（6分）</w:t>
            </w:r>
          </w:p>
        </w:tc>
        <w:tc>
          <w:tcPr>
            <w:tcW w:w="3236" w:type="pct"/>
            <w:vAlign w:val="center"/>
          </w:tcPr>
          <w:p w14:paraId="7BAEA400">
            <w:pPr>
              <w:spacing w:line="240" w:lineRule="auto"/>
              <w:ind w:firstLine="480" w:firstLineChars="200"/>
              <w:rPr>
                <w:rFonts w:hint="eastAsia" w:ascii="宋体" w:hAnsi="宋体" w:eastAsia="宋体" w:cs="宋体"/>
                <w:sz w:val="24"/>
              </w:rPr>
            </w:pPr>
            <w:r>
              <w:rPr>
                <w:rFonts w:hint="eastAsia" w:ascii="宋体" w:hAnsi="宋体" w:eastAsia="宋体" w:cs="宋体"/>
                <w:sz w:val="24"/>
              </w:rPr>
              <w:t>组织机构形式合理，对项目提出先进、可行、具体的保证措施的得6分；</w:t>
            </w:r>
          </w:p>
          <w:p w14:paraId="40B0DC89">
            <w:pPr>
              <w:spacing w:line="240" w:lineRule="auto"/>
              <w:ind w:firstLine="480" w:firstLineChars="200"/>
              <w:rPr>
                <w:rFonts w:ascii="宋体" w:hAnsi="宋体" w:eastAsia="宋体" w:cs="宋体"/>
                <w:sz w:val="24"/>
              </w:rPr>
            </w:pPr>
            <w:r>
              <w:rPr>
                <w:rFonts w:hint="eastAsia" w:ascii="宋体" w:hAnsi="宋体" w:eastAsia="宋体" w:cs="宋体"/>
                <w:sz w:val="24"/>
              </w:rPr>
              <w:t>组织机构形式基本合理，具体措施可行的得4分；</w:t>
            </w:r>
          </w:p>
          <w:p w14:paraId="69405E3B">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组织机构形式及措施一般的得2分。</w:t>
            </w:r>
          </w:p>
        </w:tc>
      </w:tr>
      <w:tr w14:paraId="7410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794" w:hRule="atLeast"/>
        </w:trPr>
        <w:tc>
          <w:tcPr>
            <w:tcW w:w="745" w:type="pct"/>
            <w:vMerge w:val="continue"/>
            <w:vAlign w:val="top"/>
          </w:tcPr>
          <w:p w14:paraId="22F10BA7">
            <w:pPr>
              <w:rPr>
                <w:rFonts w:hint="eastAsia" w:asciiTheme="minorEastAsia" w:hAnsiTheme="minorEastAsia" w:eastAsiaTheme="minorEastAsia" w:cstheme="minorEastAsia"/>
                <w:color w:val="auto"/>
                <w:sz w:val="21"/>
                <w:highlight w:val="none"/>
              </w:rPr>
            </w:pPr>
          </w:p>
        </w:tc>
        <w:tc>
          <w:tcPr>
            <w:tcW w:w="1007" w:type="pct"/>
            <w:vAlign w:val="center"/>
          </w:tcPr>
          <w:p w14:paraId="4F55347A">
            <w:pPr>
              <w:jc w:val="center"/>
              <w:rPr>
                <w:rFonts w:hint="eastAsia" w:ascii="宋体" w:hAnsi="宋体" w:eastAsia="宋体" w:cs="宋体"/>
                <w:sz w:val="24"/>
              </w:rPr>
            </w:pPr>
            <w:r>
              <w:rPr>
                <w:rFonts w:hint="eastAsia" w:ascii="宋体" w:hAnsi="宋体" w:eastAsia="宋体" w:cs="宋体"/>
                <w:sz w:val="24"/>
              </w:rPr>
              <w:t>安全管理体系与措施</w:t>
            </w:r>
          </w:p>
          <w:p w14:paraId="16C665AC">
            <w:pPr>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rPr>
              <w:t>（6分）</w:t>
            </w:r>
          </w:p>
        </w:tc>
        <w:tc>
          <w:tcPr>
            <w:tcW w:w="3236" w:type="pct"/>
            <w:vAlign w:val="center"/>
          </w:tcPr>
          <w:p w14:paraId="1C200A97">
            <w:pPr>
              <w:spacing w:line="240" w:lineRule="auto"/>
              <w:ind w:firstLine="480" w:firstLineChars="200"/>
              <w:rPr>
                <w:rFonts w:hint="eastAsia" w:ascii="宋体" w:hAnsi="宋体" w:eastAsia="宋体" w:cs="宋体"/>
                <w:sz w:val="24"/>
              </w:rPr>
            </w:pPr>
            <w:r>
              <w:rPr>
                <w:rFonts w:hint="eastAsia" w:ascii="宋体" w:hAnsi="宋体" w:eastAsia="宋体" w:cs="宋体"/>
                <w:sz w:val="24"/>
              </w:rPr>
              <w:t>施工安全生产保障体系健全，安全管理制度完善，安全管理目标具体，全员安全责任制明确，现场安全管理组织机构、人员配备满足国家规定要求，安全技术方案措施科学合理、先进可行的得6分；</w:t>
            </w:r>
          </w:p>
          <w:p w14:paraId="5D940FD7">
            <w:pPr>
              <w:spacing w:line="240" w:lineRule="auto"/>
              <w:ind w:firstLine="480" w:firstLineChars="200"/>
              <w:rPr>
                <w:rFonts w:ascii="宋体" w:hAnsi="宋体" w:eastAsia="宋体" w:cs="宋体"/>
                <w:sz w:val="24"/>
              </w:rPr>
            </w:pPr>
            <w:r>
              <w:rPr>
                <w:rFonts w:hint="eastAsia" w:ascii="宋体" w:hAnsi="宋体" w:eastAsia="宋体" w:cs="宋体"/>
                <w:sz w:val="24"/>
              </w:rPr>
              <w:t>有施工安全生产保障体系、安全责任制和安全管理制度，现场安全管理机构、人员配备满足国家规定，安全技术方案、措施基本可行的得4分；</w:t>
            </w:r>
          </w:p>
          <w:p w14:paraId="08F29615">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安全管理体系与措施一般的得2分。</w:t>
            </w:r>
          </w:p>
        </w:tc>
      </w:tr>
      <w:tr w14:paraId="2FAF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794" w:hRule="atLeast"/>
        </w:trPr>
        <w:tc>
          <w:tcPr>
            <w:tcW w:w="745" w:type="pct"/>
            <w:vMerge w:val="continue"/>
            <w:vAlign w:val="top"/>
          </w:tcPr>
          <w:p w14:paraId="0A17B1F8">
            <w:pPr>
              <w:rPr>
                <w:rFonts w:hint="eastAsia" w:asciiTheme="minorEastAsia" w:hAnsiTheme="minorEastAsia" w:eastAsiaTheme="minorEastAsia" w:cstheme="minorEastAsia"/>
                <w:color w:val="auto"/>
                <w:sz w:val="21"/>
                <w:highlight w:val="none"/>
              </w:rPr>
            </w:pPr>
          </w:p>
        </w:tc>
        <w:tc>
          <w:tcPr>
            <w:tcW w:w="1007" w:type="pct"/>
            <w:vAlign w:val="center"/>
          </w:tcPr>
          <w:p w14:paraId="0A7FD03F">
            <w:pPr>
              <w:jc w:val="center"/>
              <w:rPr>
                <w:rFonts w:hint="eastAsia" w:ascii="宋体" w:hAnsi="宋体" w:eastAsia="宋体" w:cs="宋体"/>
                <w:sz w:val="24"/>
              </w:rPr>
            </w:pPr>
            <w:r>
              <w:rPr>
                <w:rFonts w:hint="eastAsia" w:ascii="宋体" w:hAnsi="宋体" w:eastAsia="宋体" w:cs="宋体"/>
                <w:sz w:val="24"/>
              </w:rPr>
              <w:t>文明施工、环境保护管理体系及施工现场扬尘治理措施</w:t>
            </w:r>
          </w:p>
          <w:p w14:paraId="3D6C9920">
            <w:pPr>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rPr>
              <w:t>（6分）</w:t>
            </w:r>
          </w:p>
        </w:tc>
        <w:tc>
          <w:tcPr>
            <w:tcW w:w="3236" w:type="pct"/>
            <w:vAlign w:val="center"/>
          </w:tcPr>
          <w:p w14:paraId="308919DF">
            <w:pPr>
              <w:spacing w:line="240" w:lineRule="auto"/>
              <w:ind w:firstLine="480" w:firstLineChars="200"/>
              <w:rPr>
                <w:rFonts w:hint="eastAsia" w:ascii="宋体" w:hAnsi="宋体" w:eastAsia="宋体" w:cs="宋体"/>
                <w:sz w:val="24"/>
              </w:rPr>
            </w:pPr>
            <w:r>
              <w:rPr>
                <w:rFonts w:hint="eastAsia" w:ascii="宋体" w:hAnsi="宋体" w:eastAsia="宋体" w:cs="宋体"/>
                <w:sz w:val="24"/>
              </w:rPr>
              <w:t>文明施工、环境保护管理体系健全，扬尘治理措施科学合理、先进可行的得6分；</w:t>
            </w:r>
          </w:p>
          <w:p w14:paraId="7139698E">
            <w:pPr>
              <w:spacing w:line="240" w:lineRule="auto"/>
              <w:ind w:firstLine="480" w:firstLineChars="200"/>
              <w:rPr>
                <w:rFonts w:ascii="宋体" w:hAnsi="宋体" w:eastAsia="宋体" w:cs="宋体"/>
                <w:sz w:val="24"/>
              </w:rPr>
            </w:pPr>
            <w:r>
              <w:rPr>
                <w:rFonts w:hint="eastAsia" w:ascii="宋体" w:hAnsi="宋体" w:eastAsia="宋体" w:cs="宋体"/>
                <w:sz w:val="24"/>
              </w:rPr>
              <w:t>文明施工、环境保护管理体系基本健全，扬尘治理措施基本可行的得4分；</w:t>
            </w:r>
          </w:p>
          <w:p w14:paraId="4505D17D">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文明施工、环境保护管理体系及施工现场扬尘治理措施一般的得2分。</w:t>
            </w:r>
          </w:p>
        </w:tc>
      </w:tr>
      <w:tr w14:paraId="2B9B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794" w:hRule="atLeast"/>
        </w:trPr>
        <w:tc>
          <w:tcPr>
            <w:tcW w:w="745" w:type="pct"/>
            <w:vMerge w:val="continue"/>
            <w:vAlign w:val="top"/>
          </w:tcPr>
          <w:p w14:paraId="2D185639">
            <w:pPr>
              <w:rPr>
                <w:rFonts w:hint="eastAsia" w:asciiTheme="minorEastAsia" w:hAnsiTheme="minorEastAsia" w:eastAsiaTheme="minorEastAsia" w:cstheme="minorEastAsia"/>
                <w:color w:val="auto"/>
                <w:sz w:val="21"/>
                <w:highlight w:val="none"/>
              </w:rPr>
            </w:pPr>
          </w:p>
        </w:tc>
        <w:tc>
          <w:tcPr>
            <w:tcW w:w="1007" w:type="pct"/>
            <w:vAlign w:val="center"/>
          </w:tcPr>
          <w:p w14:paraId="1E304A21">
            <w:pPr>
              <w:rPr>
                <w:rFonts w:hint="eastAsia" w:ascii="宋体" w:hAnsi="宋体" w:eastAsia="宋体" w:cs="宋体"/>
                <w:sz w:val="24"/>
              </w:rPr>
            </w:pPr>
            <w:r>
              <w:rPr>
                <w:rFonts w:hint="eastAsia" w:ascii="宋体" w:hAnsi="宋体" w:eastAsia="宋体" w:cs="宋体"/>
                <w:sz w:val="24"/>
              </w:rPr>
              <w:t>工期保证措施</w:t>
            </w:r>
          </w:p>
          <w:p w14:paraId="3719F8C5">
            <w:pPr>
              <w:spacing w:line="48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rPr>
              <w:t>（6分）</w:t>
            </w:r>
          </w:p>
        </w:tc>
        <w:tc>
          <w:tcPr>
            <w:tcW w:w="3236" w:type="pct"/>
            <w:vAlign w:val="center"/>
          </w:tcPr>
          <w:p w14:paraId="3459CF74">
            <w:pPr>
              <w:spacing w:line="240" w:lineRule="auto"/>
              <w:ind w:firstLine="480" w:firstLineChars="200"/>
              <w:rPr>
                <w:rFonts w:hint="eastAsia" w:ascii="宋体" w:hAnsi="宋体" w:eastAsia="宋体" w:cs="宋体"/>
                <w:sz w:val="24"/>
              </w:rPr>
            </w:pPr>
            <w:r>
              <w:rPr>
                <w:rFonts w:hint="eastAsia" w:ascii="宋体" w:hAnsi="宋体" w:eastAsia="宋体" w:cs="宋体"/>
                <w:sz w:val="24"/>
              </w:rPr>
              <w:t>工期承诺满足磋商文件要求，工期保证措施合理且有针对性，有具体的违约责任承诺的得6分；</w:t>
            </w:r>
          </w:p>
          <w:p w14:paraId="00228771">
            <w:pPr>
              <w:spacing w:line="240" w:lineRule="auto"/>
              <w:ind w:firstLine="480" w:firstLineChars="200"/>
              <w:rPr>
                <w:rFonts w:ascii="宋体" w:hAnsi="宋体" w:eastAsia="宋体" w:cs="宋体"/>
                <w:sz w:val="24"/>
              </w:rPr>
            </w:pPr>
            <w:r>
              <w:rPr>
                <w:rFonts w:hint="eastAsia" w:ascii="宋体" w:hAnsi="宋体" w:eastAsia="宋体" w:cs="宋体"/>
                <w:sz w:val="24"/>
              </w:rPr>
              <w:t>工期承诺满足磋商文件要求，工期保证措施基本合理，有违约责任承诺的得4分；</w:t>
            </w:r>
          </w:p>
          <w:p w14:paraId="47FCFC65">
            <w:pPr>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rPr>
              <w:t>工期承诺满足磋商文件要求，工期保证措施一般的得2分。</w:t>
            </w:r>
          </w:p>
        </w:tc>
      </w:tr>
      <w:tr w14:paraId="276B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354" w:hRule="atLeast"/>
        </w:trPr>
        <w:tc>
          <w:tcPr>
            <w:tcW w:w="745" w:type="pct"/>
            <w:vMerge w:val="continue"/>
            <w:vAlign w:val="top"/>
          </w:tcPr>
          <w:p w14:paraId="3F9FEFD6">
            <w:pPr>
              <w:rPr>
                <w:rFonts w:hint="eastAsia" w:asciiTheme="minorEastAsia" w:hAnsiTheme="minorEastAsia" w:eastAsiaTheme="minorEastAsia" w:cstheme="minorEastAsia"/>
                <w:color w:val="auto"/>
                <w:sz w:val="21"/>
                <w:highlight w:val="none"/>
              </w:rPr>
            </w:pPr>
          </w:p>
        </w:tc>
        <w:tc>
          <w:tcPr>
            <w:tcW w:w="1007" w:type="pct"/>
            <w:vAlign w:val="center"/>
          </w:tcPr>
          <w:p w14:paraId="67B3BE42">
            <w:pPr>
              <w:jc w:val="center"/>
              <w:rPr>
                <w:rFonts w:hint="eastAsia" w:ascii="宋体" w:hAnsi="宋体" w:eastAsia="宋体" w:cs="宋体"/>
                <w:sz w:val="24"/>
              </w:rPr>
            </w:pPr>
            <w:r>
              <w:rPr>
                <w:rFonts w:hint="eastAsia" w:ascii="宋体" w:hAnsi="宋体" w:eastAsia="宋体" w:cs="宋体"/>
                <w:sz w:val="24"/>
              </w:rPr>
              <w:t>拟投入资源配备计划</w:t>
            </w:r>
          </w:p>
          <w:p w14:paraId="4B076C9F">
            <w:pPr>
              <w:spacing w:line="480" w:lineRule="exact"/>
              <w:jc w:val="center"/>
              <w:rPr>
                <w:rFonts w:hint="eastAsia" w:asciiTheme="minorEastAsia" w:hAnsiTheme="minorEastAsia" w:eastAsiaTheme="minorEastAsia" w:cstheme="minorEastAsia"/>
                <w:color w:val="auto"/>
                <w:highlight w:val="none"/>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分）</w:t>
            </w:r>
          </w:p>
        </w:tc>
        <w:tc>
          <w:tcPr>
            <w:tcW w:w="3236" w:type="pct"/>
            <w:vAlign w:val="center"/>
          </w:tcPr>
          <w:p w14:paraId="5F7C9266">
            <w:pPr>
              <w:spacing w:line="240" w:lineRule="auto"/>
              <w:ind w:firstLine="480" w:firstLineChars="200"/>
              <w:rPr>
                <w:rFonts w:hint="eastAsia" w:ascii="宋体" w:hAnsi="宋体" w:eastAsia="宋体" w:cs="宋体"/>
                <w:sz w:val="24"/>
              </w:rPr>
            </w:pPr>
            <w:r>
              <w:rPr>
                <w:rFonts w:hint="eastAsia" w:ascii="宋体" w:hAnsi="宋体" w:eastAsia="宋体" w:cs="宋体"/>
                <w:sz w:val="24"/>
              </w:rPr>
              <w:t>机械设备配置合理、先进，劳动力、主要物资调配投入计划合理、准确的得</w:t>
            </w:r>
            <w:r>
              <w:rPr>
                <w:rFonts w:ascii="宋体" w:hAnsi="宋体" w:eastAsia="宋体" w:cs="宋体"/>
                <w:sz w:val="24"/>
              </w:rPr>
              <w:t>5</w:t>
            </w:r>
            <w:r>
              <w:rPr>
                <w:rFonts w:hint="eastAsia" w:ascii="宋体" w:hAnsi="宋体" w:eastAsia="宋体" w:cs="宋体"/>
                <w:sz w:val="24"/>
              </w:rPr>
              <w:t>分；</w:t>
            </w:r>
          </w:p>
          <w:p w14:paraId="1A703335">
            <w:pPr>
              <w:spacing w:line="240" w:lineRule="auto"/>
              <w:ind w:firstLine="480" w:firstLineChars="200"/>
              <w:rPr>
                <w:rFonts w:ascii="宋体" w:hAnsi="宋体" w:eastAsia="宋体" w:cs="宋体"/>
                <w:sz w:val="24"/>
              </w:rPr>
            </w:pPr>
            <w:r>
              <w:rPr>
                <w:rFonts w:hint="eastAsia" w:ascii="宋体" w:hAnsi="宋体" w:eastAsia="宋体" w:cs="宋体"/>
                <w:sz w:val="24"/>
              </w:rPr>
              <w:t>机械设备配置基本合理，劳动力、主要物资调配投入计划基本合理的得</w:t>
            </w:r>
            <w:r>
              <w:rPr>
                <w:rFonts w:ascii="宋体" w:hAnsi="宋体" w:eastAsia="宋体" w:cs="宋体"/>
                <w:sz w:val="24"/>
              </w:rPr>
              <w:t>3</w:t>
            </w:r>
            <w:r>
              <w:rPr>
                <w:rFonts w:hint="eastAsia" w:ascii="宋体" w:hAnsi="宋体" w:eastAsia="宋体" w:cs="宋体"/>
                <w:sz w:val="24"/>
              </w:rPr>
              <w:t>分；</w:t>
            </w:r>
          </w:p>
          <w:p w14:paraId="24F68190">
            <w:pPr>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z w:val="24"/>
              </w:rPr>
              <w:t>拟投入资源配备计划一般的得2分。</w:t>
            </w:r>
          </w:p>
        </w:tc>
      </w:tr>
      <w:tr w14:paraId="3E3E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960" w:hRule="atLeast"/>
        </w:trPr>
        <w:tc>
          <w:tcPr>
            <w:tcW w:w="745" w:type="pct"/>
            <w:vMerge w:val="continue"/>
            <w:vAlign w:val="top"/>
          </w:tcPr>
          <w:p w14:paraId="0BE17DC7">
            <w:pPr>
              <w:rPr>
                <w:rFonts w:hint="eastAsia" w:asciiTheme="minorEastAsia" w:hAnsiTheme="minorEastAsia" w:eastAsiaTheme="minorEastAsia" w:cstheme="minorEastAsia"/>
                <w:color w:val="auto"/>
                <w:sz w:val="21"/>
                <w:highlight w:val="none"/>
              </w:rPr>
            </w:pPr>
          </w:p>
        </w:tc>
        <w:tc>
          <w:tcPr>
            <w:tcW w:w="1007" w:type="pct"/>
            <w:vAlign w:val="center"/>
          </w:tcPr>
          <w:p w14:paraId="1CBFAD5C">
            <w:pPr>
              <w:spacing w:line="480" w:lineRule="exact"/>
              <w:jc w:val="center"/>
              <w:rPr>
                <w:rFonts w:hint="eastAsia" w:asciiTheme="minorEastAsia" w:hAnsiTheme="minorEastAsia" w:eastAsiaTheme="minorEastAsia" w:cstheme="minorEastAsia"/>
                <w:color w:val="auto"/>
                <w:highlight w:val="none"/>
              </w:rPr>
            </w:pPr>
            <w:r>
              <w:rPr>
                <w:rFonts w:hint="eastAsia" w:ascii="宋体" w:hAnsi="宋体" w:eastAsia="宋体" w:cs="宋体"/>
                <w:sz w:val="24"/>
              </w:rPr>
              <w:t>施工进度表或网络计划图（</w:t>
            </w:r>
            <w:r>
              <w:rPr>
                <w:rFonts w:ascii="宋体" w:hAnsi="宋体" w:eastAsia="宋体" w:cs="宋体"/>
                <w:sz w:val="24"/>
              </w:rPr>
              <w:t>5</w:t>
            </w:r>
            <w:r>
              <w:rPr>
                <w:rFonts w:hint="eastAsia" w:ascii="宋体" w:hAnsi="宋体" w:eastAsia="宋体" w:cs="宋体"/>
                <w:sz w:val="24"/>
              </w:rPr>
              <w:t>分）</w:t>
            </w:r>
          </w:p>
        </w:tc>
        <w:tc>
          <w:tcPr>
            <w:tcW w:w="3236" w:type="pct"/>
            <w:vAlign w:val="center"/>
          </w:tcPr>
          <w:p w14:paraId="4F0F0EE1">
            <w:pPr>
              <w:spacing w:line="240" w:lineRule="auto"/>
              <w:ind w:firstLine="480" w:firstLineChars="200"/>
              <w:rPr>
                <w:rFonts w:hint="eastAsia" w:ascii="宋体" w:hAnsi="宋体" w:eastAsia="宋体" w:cs="宋体"/>
                <w:sz w:val="24"/>
              </w:rPr>
            </w:pPr>
            <w:r>
              <w:rPr>
                <w:rFonts w:hint="eastAsia" w:ascii="宋体" w:hAnsi="宋体" w:eastAsia="宋体" w:cs="宋体"/>
                <w:sz w:val="24"/>
              </w:rPr>
              <w:t>关键线路清晰、准确、完整、计划编制合理、可行、满足磋商文件对工期的要求的得</w:t>
            </w:r>
            <w:r>
              <w:rPr>
                <w:rFonts w:ascii="宋体" w:hAnsi="宋体" w:eastAsia="宋体" w:cs="宋体"/>
                <w:sz w:val="24"/>
              </w:rPr>
              <w:t>5</w:t>
            </w:r>
            <w:r>
              <w:rPr>
                <w:rFonts w:hint="eastAsia" w:ascii="宋体" w:hAnsi="宋体" w:eastAsia="宋体" w:cs="宋体"/>
                <w:sz w:val="24"/>
              </w:rPr>
              <w:t>分；</w:t>
            </w:r>
          </w:p>
          <w:p w14:paraId="6728D960">
            <w:pPr>
              <w:spacing w:line="240" w:lineRule="auto"/>
              <w:ind w:firstLine="480" w:firstLineChars="200"/>
              <w:rPr>
                <w:rFonts w:ascii="宋体" w:hAnsi="宋体" w:eastAsia="宋体" w:cs="宋体"/>
                <w:sz w:val="24"/>
              </w:rPr>
            </w:pPr>
            <w:r>
              <w:rPr>
                <w:rFonts w:hint="eastAsia" w:ascii="宋体" w:hAnsi="宋体" w:eastAsia="宋体" w:cs="宋体"/>
                <w:sz w:val="24"/>
              </w:rPr>
              <w:t>关键线路基本准确，计划编制基本可行的得</w:t>
            </w:r>
            <w:r>
              <w:rPr>
                <w:rFonts w:ascii="宋体" w:hAnsi="宋体" w:eastAsia="宋体" w:cs="宋体"/>
                <w:sz w:val="24"/>
              </w:rPr>
              <w:t>3</w:t>
            </w:r>
            <w:r>
              <w:rPr>
                <w:rFonts w:hint="eastAsia" w:ascii="宋体" w:hAnsi="宋体" w:eastAsia="宋体" w:cs="宋体"/>
                <w:sz w:val="24"/>
              </w:rPr>
              <w:t>分；</w:t>
            </w:r>
          </w:p>
          <w:p w14:paraId="3513B7E0">
            <w:pPr>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z w:val="24"/>
              </w:rPr>
              <w:t>施工进度表或网络计划图一般的得2分。</w:t>
            </w:r>
          </w:p>
        </w:tc>
      </w:tr>
      <w:tr w14:paraId="20A6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960" w:hRule="atLeast"/>
        </w:trPr>
        <w:tc>
          <w:tcPr>
            <w:tcW w:w="745" w:type="pct"/>
            <w:vMerge w:val="continue"/>
            <w:vAlign w:val="top"/>
          </w:tcPr>
          <w:p w14:paraId="7DF07ECC">
            <w:pPr>
              <w:rPr>
                <w:rFonts w:hint="eastAsia" w:asciiTheme="minorEastAsia" w:hAnsiTheme="minorEastAsia" w:eastAsiaTheme="minorEastAsia" w:cstheme="minorEastAsia"/>
                <w:color w:val="auto"/>
                <w:sz w:val="21"/>
                <w:highlight w:val="none"/>
              </w:rPr>
            </w:pPr>
          </w:p>
        </w:tc>
        <w:tc>
          <w:tcPr>
            <w:tcW w:w="1007" w:type="pct"/>
            <w:vAlign w:val="center"/>
          </w:tcPr>
          <w:p w14:paraId="5DCCF287">
            <w:pPr>
              <w:spacing w:line="480" w:lineRule="exact"/>
              <w:jc w:val="center"/>
              <w:rPr>
                <w:rFonts w:hint="eastAsia" w:asciiTheme="minorEastAsia" w:hAnsiTheme="minorEastAsia" w:eastAsiaTheme="minorEastAsia" w:cstheme="minorEastAsia"/>
                <w:color w:val="auto"/>
                <w:highlight w:val="none"/>
              </w:rPr>
            </w:pPr>
            <w:r>
              <w:rPr>
                <w:rFonts w:hint="eastAsia" w:ascii="宋体" w:hAnsi="宋体" w:eastAsia="宋体" w:cs="宋体"/>
                <w:sz w:val="24"/>
              </w:rPr>
              <w:t>技术创新的应用实施措施（</w:t>
            </w:r>
            <w:r>
              <w:rPr>
                <w:rFonts w:ascii="宋体" w:hAnsi="宋体" w:eastAsia="宋体" w:cs="宋体"/>
                <w:sz w:val="24"/>
              </w:rPr>
              <w:t>5</w:t>
            </w:r>
            <w:r>
              <w:rPr>
                <w:rFonts w:hint="eastAsia" w:ascii="宋体" w:hAnsi="宋体" w:eastAsia="宋体" w:cs="宋体"/>
                <w:sz w:val="24"/>
              </w:rPr>
              <w:t>分）</w:t>
            </w:r>
          </w:p>
        </w:tc>
        <w:tc>
          <w:tcPr>
            <w:tcW w:w="3236" w:type="pct"/>
            <w:vAlign w:val="center"/>
          </w:tcPr>
          <w:p w14:paraId="69019B61">
            <w:pPr>
              <w:spacing w:line="240" w:lineRule="auto"/>
              <w:ind w:firstLine="480" w:firstLineChars="200"/>
              <w:rPr>
                <w:rFonts w:hint="eastAsia" w:ascii="宋体" w:hAnsi="宋体" w:eastAsia="宋体" w:cs="宋体"/>
                <w:sz w:val="24"/>
              </w:rPr>
            </w:pPr>
            <w:r>
              <w:rPr>
                <w:rFonts w:hint="eastAsia" w:ascii="宋体" w:hAnsi="宋体" w:eastAsia="宋体" w:cs="宋体"/>
                <w:sz w:val="24"/>
              </w:rPr>
              <w:t>节能减排、绿色施工、工艺创新等技术创新的应用实施措施符合工程情况，具有针对性、可行性、经济适用性的得</w:t>
            </w:r>
            <w:r>
              <w:rPr>
                <w:rFonts w:ascii="宋体" w:hAnsi="宋体" w:eastAsia="宋体" w:cs="宋体"/>
                <w:sz w:val="24"/>
              </w:rPr>
              <w:t>5</w:t>
            </w:r>
            <w:r>
              <w:rPr>
                <w:rFonts w:hint="eastAsia" w:ascii="宋体" w:hAnsi="宋体" w:eastAsia="宋体" w:cs="宋体"/>
                <w:sz w:val="24"/>
              </w:rPr>
              <w:t>分；</w:t>
            </w:r>
          </w:p>
          <w:p w14:paraId="0BDD1771">
            <w:pPr>
              <w:spacing w:line="240" w:lineRule="auto"/>
              <w:ind w:firstLine="480" w:firstLineChars="200"/>
              <w:rPr>
                <w:rFonts w:ascii="宋体" w:hAnsi="宋体" w:eastAsia="宋体" w:cs="宋体"/>
                <w:sz w:val="24"/>
              </w:rPr>
            </w:pPr>
            <w:r>
              <w:rPr>
                <w:rFonts w:hint="eastAsia" w:ascii="宋体" w:hAnsi="宋体" w:eastAsia="宋体" w:cs="宋体"/>
                <w:sz w:val="24"/>
              </w:rPr>
              <w:t>节能减排、绿色施工、工艺创新等技术创新的应用实施措施基本符合工程情况，具有针对性的得</w:t>
            </w:r>
            <w:r>
              <w:rPr>
                <w:rFonts w:ascii="宋体" w:hAnsi="宋体" w:eastAsia="宋体" w:cs="宋体"/>
                <w:sz w:val="24"/>
              </w:rPr>
              <w:t>3</w:t>
            </w:r>
            <w:r>
              <w:rPr>
                <w:rFonts w:hint="eastAsia" w:ascii="宋体" w:hAnsi="宋体" w:eastAsia="宋体" w:cs="宋体"/>
                <w:sz w:val="24"/>
              </w:rPr>
              <w:t>分；</w:t>
            </w:r>
          </w:p>
          <w:p w14:paraId="3857C5C4">
            <w:pPr>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z w:val="24"/>
              </w:rPr>
              <w:t>技术创新的应用实施措施一般的得2分。</w:t>
            </w:r>
          </w:p>
        </w:tc>
      </w:tr>
      <w:tr w14:paraId="506D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960" w:hRule="atLeast"/>
        </w:trPr>
        <w:tc>
          <w:tcPr>
            <w:tcW w:w="745" w:type="pct"/>
            <w:vMerge w:val="continue"/>
            <w:vAlign w:val="top"/>
          </w:tcPr>
          <w:p w14:paraId="706CDEB2">
            <w:pPr>
              <w:rPr>
                <w:rFonts w:hint="eastAsia" w:asciiTheme="minorEastAsia" w:hAnsiTheme="minorEastAsia" w:eastAsiaTheme="minorEastAsia" w:cstheme="minorEastAsia"/>
                <w:color w:val="auto"/>
                <w:sz w:val="21"/>
                <w:highlight w:val="none"/>
              </w:rPr>
            </w:pPr>
          </w:p>
        </w:tc>
        <w:tc>
          <w:tcPr>
            <w:tcW w:w="1007" w:type="pct"/>
            <w:vAlign w:val="center"/>
          </w:tcPr>
          <w:p w14:paraId="48628C1C">
            <w:pPr>
              <w:jc w:val="center"/>
              <w:rPr>
                <w:rFonts w:hint="eastAsia" w:ascii="宋体" w:hAnsi="宋体" w:eastAsia="宋体" w:cs="宋体"/>
                <w:sz w:val="24"/>
              </w:rPr>
            </w:pPr>
            <w:r>
              <w:rPr>
                <w:rFonts w:hint="eastAsia" w:ascii="宋体" w:hAnsi="宋体" w:eastAsia="宋体" w:cs="宋体"/>
                <w:sz w:val="24"/>
              </w:rPr>
              <w:t>风险管理措施</w:t>
            </w:r>
          </w:p>
          <w:p w14:paraId="0A131AE1">
            <w:pPr>
              <w:spacing w:line="480" w:lineRule="exact"/>
              <w:jc w:val="center"/>
              <w:rPr>
                <w:rFonts w:hint="eastAsia" w:asciiTheme="minorEastAsia" w:hAnsiTheme="minorEastAsia" w:eastAsiaTheme="minorEastAsia" w:cstheme="minorEastAsia"/>
                <w:color w:val="auto"/>
                <w:highlight w:val="none"/>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分）</w:t>
            </w:r>
          </w:p>
        </w:tc>
        <w:tc>
          <w:tcPr>
            <w:tcW w:w="3236" w:type="pct"/>
            <w:vAlign w:val="center"/>
          </w:tcPr>
          <w:p w14:paraId="6F4F4DC2">
            <w:pPr>
              <w:spacing w:line="240" w:lineRule="auto"/>
              <w:ind w:firstLine="480" w:firstLineChars="200"/>
              <w:rPr>
                <w:rFonts w:hint="eastAsia" w:ascii="宋体" w:hAnsi="宋体" w:eastAsia="宋体" w:cs="宋体"/>
                <w:sz w:val="24"/>
              </w:rPr>
            </w:pPr>
            <w:r>
              <w:rPr>
                <w:rFonts w:hint="eastAsia" w:ascii="宋体" w:hAnsi="宋体" w:eastAsia="宋体" w:cs="宋体"/>
                <w:sz w:val="24"/>
              </w:rPr>
              <w:t>风险防控管理措施齐全，风险预控符合规范要求，风险控制要点定位准确，各阶段风险控制及应急措施得力的得</w:t>
            </w:r>
            <w:r>
              <w:rPr>
                <w:rFonts w:ascii="宋体" w:hAnsi="宋体" w:eastAsia="宋体" w:cs="宋体"/>
                <w:sz w:val="24"/>
              </w:rPr>
              <w:t>5</w:t>
            </w:r>
            <w:r>
              <w:rPr>
                <w:rFonts w:hint="eastAsia" w:ascii="宋体" w:hAnsi="宋体" w:eastAsia="宋体" w:cs="宋体"/>
                <w:sz w:val="24"/>
              </w:rPr>
              <w:t>分；</w:t>
            </w:r>
          </w:p>
          <w:p w14:paraId="20216476">
            <w:pPr>
              <w:spacing w:line="240" w:lineRule="auto"/>
              <w:ind w:firstLine="480" w:firstLineChars="200"/>
              <w:rPr>
                <w:rFonts w:ascii="宋体" w:hAnsi="宋体" w:eastAsia="宋体" w:cs="宋体"/>
                <w:sz w:val="24"/>
              </w:rPr>
            </w:pPr>
            <w:r>
              <w:rPr>
                <w:rFonts w:hint="eastAsia" w:ascii="宋体" w:hAnsi="宋体" w:eastAsia="宋体" w:cs="宋体"/>
                <w:sz w:val="24"/>
              </w:rPr>
              <w:t>风险防控管理措施基本齐全，风险预控符合规范要求，风险控制要点定位基本准确，有各阶段风险控制及应急措施的得</w:t>
            </w:r>
            <w:r>
              <w:rPr>
                <w:rFonts w:ascii="宋体" w:hAnsi="宋体" w:eastAsia="宋体" w:cs="宋体"/>
                <w:sz w:val="24"/>
              </w:rPr>
              <w:t>3</w:t>
            </w:r>
            <w:r>
              <w:rPr>
                <w:rFonts w:hint="eastAsia" w:ascii="宋体" w:hAnsi="宋体" w:eastAsia="宋体" w:cs="宋体"/>
                <w:sz w:val="24"/>
              </w:rPr>
              <w:t>分；</w:t>
            </w:r>
          </w:p>
          <w:p w14:paraId="5345CBC6">
            <w:pPr>
              <w:spacing w:line="24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z w:val="24"/>
              </w:rPr>
              <w:t>风险管理措施一般的得2分。</w:t>
            </w:r>
          </w:p>
        </w:tc>
      </w:tr>
      <w:tr w14:paraId="7A84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686" w:hRule="atLeast"/>
        </w:trPr>
        <w:tc>
          <w:tcPr>
            <w:tcW w:w="745" w:type="pct"/>
            <w:vMerge w:val="continue"/>
            <w:vAlign w:val="top"/>
          </w:tcPr>
          <w:p w14:paraId="2423E5B6">
            <w:pPr>
              <w:rPr>
                <w:rFonts w:hint="eastAsia" w:asciiTheme="minorEastAsia" w:hAnsiTheme="minorEastAsia" w:eastAsiaTheme="minorEastAsia" w:cstheme="minorEastAsia"/>
                <w:color w:val="auto"/>
                <w:sz w:val="21"/>
                <w:highlight w:val="none"/>
              </w:rPr>
            </w:pPr>
          </w:p>
        </w:tc>
        <w:tc>
          <w:tcPr>
            <w:tcW w:w="4244" w:type="pct"/>
            <w:gridSpan w:val="2"/>
            <w:vAlign w:val="top"/>
          </w:tcPr>
          <w:p w14:paraId="43094B22">
            <w:pPr>
              <w:pStyle w:val="34"/>
              <w:spacing w:before="78" w:line="219" w:lineRule="auto"/>
              <w:ind w:left="14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注：以上内容缺项者，该项不得分；评委根据编制内容的齐全、突出、可行性等原则，自行酌情给分。</w:t>
            </w:r>
          </w:p>
        </w:tc>
      </w:tr>
      <w:tr w14:paraId="3D5F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pct"/>
          <w:trHeight w:val="1124" w:hRule="atLeast"/>
        </w:trPr>
        <w:tc>
          <w:tcPr>
            <w:tcW w:w="4989" w:type="pct"/>
            <w:gridSpan w:val="3"/>
            <w:vAlign w:val="top"/>
          </w:tcPr>
          <w:p w14:paraId="209C6F01">
            <w:pPr>
              <w:pStyle w:val="34"/>
              <w:spacing w:before="296" w:line="251" w:lineRule="auto"/>
              <w:ind w:left="128" w:right="11" w:hanging="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4"/>
                <w:highlight w:val="none"/>
              </w:rPr>
              <w:t>注：评标打分部分仍按照100分制原则进行，涉及到资格审查、企业</w:t>
            </w:r>
            <w:r>
              <w:rPr>
                <w:rFonts w:hint="eastAsia" w:asciiTheme="minorEastAsia" w:hAnsiTheme="minorEastAsia" w:eastAsiaTheme="minorEastAsia" w:cstheme="minorEastAsia"/>
                <w:b/>
                <w:bCs/>
                <w:color w:val="auto"/>
                <w:spacing w:val="-5"/>
                <w:highlight w:val="none"/>
              </w:rPr>
              <w:t>业绩等计分部分时，以投标</w:t>
            </w:r>
            <w:r>
              <w:rPr>
                <w:rFonts w:hint="eastAsia" w:asciiTheme="minorEastAsia" w:hAnsiTheme="minorEastAsia" w:eastAsiaTheme="minorEastAsia" w:cstheme="minorEastAsia"/>
                <w:color w:val="auto"/>
                <w:spacing w:val="-5"/>
                <w:highlight w:val="none"/>
              </w:rPr>
              <w:t xml:space="preserve"> </w:t>
            </w:r>
            <w:r>
              <w:rPr>
                <w:rFonts w:hint="eastAsia" w:asciiTheme="minorEastAsia" w:hAnsiTheme="minorEastAsia" w:eastAsiaTheme="minorEastAsia" w:cstheme="minorEastAsia"/>
                <w:b/>
                <w:bCs/>
                <w:color w:val="auto"/>
                <w:spacing w:val="-3"/>
                <w:highlight w:val="none"/>
              </w:rPr>
              <w:t>单位自行上传到投标文件中的相应内容为准。</w:t>
            </w:r>
          </w:p>
        </w:tc>
      </w:tr>
    </w:tbl>
    <w:p w14:paraId="7FA2E158">
      <w:pPr>
        <w:spacing w:before="81" w:line="347" w:lineRule="auto"/>
        <w:ind w:firstLine="450" w:firstLineChars="200"/>
        <w:jc w:val="both"/>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3"/>
          <w:sz w:val="25"/>
          <w:szCs w:val="25"/>
          <w:highlight w:val="none"/>
        </w:rPr>
        <w:t>注：1.如磋商委员会一致认为磋商报价明显低</w:t>
      </w:r>
      <w:r>
        <w:rPr>
          <w:rFonts w:hint="eastAsia" w:asciiTheme="minorEastAsia" w:hAnsiTheme="minorEastAsia" w:eastAsiaTheme="minorEastAsia" w:cstheme="minorEastAsia"/>
          <w:b/>
          <w:bCs/>
          <w:color w:val="auto"/>
          <w:spacing w:val="-14"/>
          <w:sz w:val="25"/>
          <w:szCs w:val="25"/>
          <w:highlight w:val="none"/>
        </w:rPr>
        <w:t>于成本价，磋商委员会有权通知磋</w:t>
      </w:r>
      <w:r>
        <w:rPr>
          <w:rFonts w:hint="eastAsia" w:asciiTheme="minorEastAsia" w:hAnsiTheme="minorEastAsia" w:eastAsiaTheme="minorEastAsia" w:cstheme="minorEastAsia"/>
          <w:b/>
          <w:bCs/>
          <w:color w:val="auto"/>
          <w:spacing w:val="-12"/>
          <w:sz w:val="25"/>
          <w:szCs w:val="25"/>
          <w:highlight w:val="none"/>
        </w:rPr>
        <w:t>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进行解释。如磋商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未能在规定时</w:t>
      </w:r>
      <w:r>
        <w:rPr>
          <w:rFonts w:hint="eastAsia" w:asciiTheme="minorEastAsia" w:hAnsiTheme="minorEastAsia" w:eastAsiaTheme="minorEastAsia" w:cstheme="minorEastAsia"/>
          <w:b/>
          <w:bCs/>
          <w:color w:val="auto"/>
          <w:spacing w:val="-13"/>
          <w:sz w:val="25"/>
          <w:szCs w:val="25"/>
          <w:highlight w:val="none"/>
        </w:rPr>
        <w:t>间内作出解释，或所作解释不合理，</w:t>
      </w:r>
    </w:p>
    <w:p w14:paraId="5D145F15">
      <w:pPr>
        <w:spacing w:before="1" w:line="217" w:lineRule="auto"/>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4"/>
          <w:sz w:val="25"/>
          <w:szCs w:val="25"/>
          <w:highlight w:val="none"/>
        </w:rPr>
        <w:t>经磋商委员会取得一致意见后，其报价不作为评分依据。</w:t>
      </w:r>
    </w:p>
    <w:p w14:paraId="0233C221">
      <w:pPr>
        <w:spacing w:line="217" w:lineRule="auto"/>
        <w:rPr>
          <w:rFonts w:hint="eastAsia" w:asciiTheme="minorEastAsia" w:hAnsiTheme="minorEastAsia" w:eastAsiaTheme="minorEastAsia" w:cstheme="minorEastAsia"/>
          <w:color w:val="auto"/>
          <w:sz w:val="25"/>
          <w:szCs w:val="25"/>
          <w:highlight w:val="none"/>
        </w:rPr>
        <w:sectPr>
          <w:footerReference r:id="rId16" w:type="default"/>
          <w:pgSz w:w="11910" w:h="16840"/>
          <w:pgMar w:top="1431" w:right="1478" w:bottom="871" w:left="1523" w:header="0" w:footer="743" w:gutter="0"/>
          <w:cols w:space="720" w:num="1"/>
        </w:sectPr>
      </w:pPr>
    </w:p>
    <w:p w14:paraId="7129FE55">
      <w:pPr>
        <w:pStyle w:val="7"/>
        <w:spacing w:line="241" w:lineRule="auto"/>
        <w:rPr>
          <w:rFonts w:hint="eastAsia" w:asciiTheme="minorEastAsia" w:hAnsiTheme="minorEastAsia" w:eastAsiaTheme="minorEastAsia" w:cstheme="minorEastAsia"/>
          <w:color w:val="auto"/>
          <w:highlight w:val="none"/>
        </w:rPr>
      </w:pPr>
    </w:p>
    <w:p w14:paraId="5C22869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第四章  合 同 格 式</w:t>
      </w:r>
    </w:p>
    <w:p w14:paraId="63A58595">
      <w:pPr>
        <w:pStyle w:val="7"/>
        <w:spacing w:line="432" w:lineRule="auto"/>
        <w:rPr>
          <w:rFonts w:hint="eastAsia" w:asciiTheme="minorEastAsia" w:hAnsiTheme="minorEastAsia" w:eastAsiaTheme="minorEastAsia" w:cstheme="minorEastAsia"/>
          <w:color w:val="auto"/>
          <w:highlight w:val="none"/>
        </w:rPr>
      </w:pPr>
    </w:p>
    <w:p w14:paraId="4BFAF277">
      <w:pPr>
        <w:spacing w:before="69" w:line="219" w:lineRule="auto"/>
        <w:ind w:left="223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9"/>
          <w:sz w:val="21"/>
          <w:szCs w:val="21"/>
          <w:highlight w:val="none"/>
        </w:rPr>
        <w:t>(本合同仅供参考，具体内容以双方签订时为准)</w:t>
      </w:r>
    </w:p>
    <w:p w14:paraId="43473C57">
      <w:pPr>
        <w:keepNext/>
        <w:keepLines/>
        <w:spacing w:before="260" w:after="260" w:line="400" w:lineRule="exact"/>
        <w:jc w:val="center"/>
        <w:outlineLvl w:val="2"/>
        <w:rPr>
          <w:rFonts w:hint="eastAsia" w:asciiTheme="minorEastAsia" w:hAnsiTheme="minorEastAsia" w:eastAsiaTheme="minorEastAsia" w:cstheme="minorEastAsia"/>
          <w:bCs/>
          <w:color w:val="auto"/>
          <w:sz w:val="28"/>
          <w:szCs w:val="24"/>
          <w:highlight w:val="none"/>
        </w:rPr>
      </w:pPr>
      <w:r>
        <w:rPr>
          <w:rFonts w:hint="eastAsia" w:asciiTheme="minorEastAsia" w:hAnsiTheme="minorEastAsia" w:eastAsiaTheme="minorEastAsia" w:cstheme="minorEastAsia"/>
          <w:b/>
          <w:bCs/>
          <w:color w:val="auto"/>
          <w:sz w:val="28"/>
          <w:szCs w:val="24"/>
          <w:highlight w:val="none"/>
        </w:rPr>
        <w:t>第一部分 合同协议书</w:t>
      </w:r>
    </w:p>
    <w:p w14:paraId="06989FC0">
      <w:pPr>
        <w:spacing w:line="460" w:lineRule="exact"/>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
          <w:color w:val="auto"/>
          <w:sz w:val="24"/>
          <w:szCs w:val="24"/>
          <w:highlight w:val="none"/>
        </w:rPr>
        <w:t>发包人（全称）：</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u w:val="single"/>
          <w:lang w:eastAsia="zh-CN"/>
        </w:rPr>
        <w:t xml:space="preserve">三门峡市湖滨区农业农村局 </w:t>
      </w:r>
      <w:r>
        <w:rPr>
          <w:rFonts w:hint="eastAsia" w:asciiTheme="minorEastAsia" w:hAnsiTheme="minorEastAsia" w:eastAsiaTheme="minorEastAsia" w:cstheme="minorEastAsia"/>
          <w:bCs/>
          <w:color w:val="auto"/>
          <w:sz w:val="24"/>
          <w:szCs w:val="24"/>
          <w:highlight w:val="none"/>
          <w:u w:val="single"/>
          <w:lang w:eastAsia="zh-CN"/>
        </w:rPr>
        <w:t xml:space="preserve">  </w:t>
      </w:r>
    </w:p>
    <w:p w14:paraId="0156EB2C">
      <w:pPr>
        <w:spacing w:line="460" w:lineRule="exac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承包人（全称）：</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p>
    <w:p w14:paraId="268B8085">
      <w:pPr>
        <w:spacing w:line="460" w:lineRule="exact"/>
        <w:rPr>
          <w:rFonts w:hint="eastAsia" w:asciiTheme="minorEastAsia" w:hAnsiTheme="minorEastAsia" w:eastAsiaTheme="minorEastAsia" w:cstheme="minorEastAsia"/>
          <w:b/>
          <w:color w:val="auto"/>
          <w:sz w:val="24"/>
          <w:szCs w:val="24"/>
          <w:highlight w:val="none"/>
          <w:u w:val="single"/>
        </w:rPr>
      </w:pPr>
    </w:p>
    <w:p w14:paraId="0296C72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snapToGrid/>
          <w:color w:val="auto"/>
          <w:kern w:val="2"/>
          <w:sz w:val="24"/>
          <w:szCs w:val="24"/>
          <w:highlight w:val="none"/>
          <w:u w:val="single"/>
          <w:lang w:eastAsia="zh-CN"/>
        </w:rPr>
        <w:t>2026年湖滨区日光温室修护提升项目</w:t>
      </w:r>
      <w:r>
        <w:rPr>
          <w:rFonts w:hint="eastAsia" w:asciiTheme="minorEastAsia" w:hAnsiTheme="minorEastAsia" w:eastAsiaTheme="minorEastAsia" w:cstheme="minorEastAsia"/>
          <w:snapToGrid/>
          <w:color w:val="auto"/>
          <w:kern w:val="2"/>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有关事项协商一致，共同达成如下协议</w:t>
      </w:r>
      <w:r>
        <w:rPr>
          <w:rFonts w:hint="eastAsia" w:asciiTheme="minorEastAsia" w:hAnsiTheme="minorEastAsia" w:eastAsiaTheme="minorEastAsia" w:cstheme="minorEastAsia"/>
          <w:color w:val="auto"/>
          <w:sz w:val="24"/>
          <w:szCs w:val="24"/>
          <w:highlight w:val="none"/>
          <w:lang w:eastAsia="zh-CN"/>
        </w:rPr>
        <w:t>：</w:t>
      </w:r>
    </w:p>
    <w:p w14:paraId="5EEF4B51">
      <w:pPr>
        <w:keepNext/>
        <w:keepLines/>
        <w:spacing w:line="460" w:lineRule="exact"/>
        <w:ind w:firstLine="484" w:firstLineChars="202"/>
        <w:outlineLvl w:val="3"/>
        <w:rPr>
          <w:rFonts w:hint="eastAsia" w:asciiTheme="minorEastAsia" w:hAnsiTheme="minorEastAsia" w:eastAsiaTheme="minorEastAsia" w:cstheme="minorEastAsia"/>
          <w:b/>
          <w:color w:val="auto"/>
          <w:sz w:val="24"/>
          <w:szCs w:val="24"/>
          <w:highlight w:val="none"/>
        </w:rPr>
      </w:pPr>
      <w:bookmarkStart w:id="0" w:name="_Toc351203481"/>
      <w:r>
        <w:rPr>
          <w:rFonts w:hint="eastAsia" w:asciiTheme="minorEastAsia" w:hAnsiTheme="minorEastAsia" w:eastAsiaTheme="minorEastAsia" w:cstheme="minorEastAsia"/>
          <w:bCs/>
          <w:color w:val="auto"/>
          <w:sz w:val="24"/>
          <w:szCs w:val="24"/>
          <w:highlight w:val="none"/>
        </w:rPr>
        <w:t>一、工程概况</w:t>
      </w:r>
      <w:bookmarkEnd w:id="0"/>
    </w:p>
    <w:p w14:paraId="40FD83D8">
      <w:pPr>
        <w:spacing w:line="460" w:lineRule="exact"/>
        <w:ind w:firstLine="470" w:firstLineChars="196"/>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1.工程名称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napToGrid/>
          <w:color w:val="auto"/>
          <w:kern w:val="2"/>
          <w:sz w:val="24"/>
          <w:szCs w:val="24"/>
          <w:highlight w:val="none"/>
          <w:u w:val="single"/>
          <w:lang w:eastAsia="zh-CN"/>
        </w:rPr>
        <w:t>2026年湖滨区日光温室修护提升项目</w:t>
      </w:r>
      <w:r>
        <w:rPr>
          <w:rFonts w:hint="eastAsia" w:asciiTheme="minorEastAsia" w:hAnsiTheme="minorEastAsia" w:eastAsiaTheme="minorEastAsia" w:cstheme="minorEastAsia"/>
          <w:snapToGrid/>
          <w:color w:val="auto"/>
          <w:kern w:val="2"/>
          <w:sz w:val="24"/>
          <w:szCs w:val="24"/>
          <w:highlight w:val="none"/>
          <w:u w:val="single"/>
          <w:lang w:val="en-US" w:eastAsia="zh-CN"/>
        </w:rPr>
        <w:t xml:space="preserve"> </w:t>
      </w:r>
    </w:p>
    <w:p w14:paraId="38F1AC09">
      <w:pPr>
        <w:spacing w:line="460" w:lineRule="exact"/>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2.工程地点：</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6A704847">
      <w:pPr>
        <w:spacing w:line="460" w:lineRule="exact"/>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3.工程立项批准文号：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w:t>
      </w:r>
    </w:p>
    <w:p w14:paraId="0C687922">
      <w:pPr>
        <w:spacing w:line="460" w:lineRule="exact"/>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4.资金来源：</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财政资金</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bCs/>
          <w:color w:val="auto"/>
          <w:sz w:val="24"/>
          <w:szCs w:val="24"/>
          <w:highlight w:val="none"/>
        </w:rPr>
        <w:t>。</w:t>
      </w:r>
    </w:p>
    <w:p w14:paraId="07F1E179">
      <w:pPr>
        <w:spacing w:line="460" w:lineRule="exact"/>
        <w:ind w:firstLine="424" w:firstLineChars="177"/>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5.工程内容：</w:t>
      </w:r>
      <w:bookmarkStart w:id="1" w:name="_Toc351203482"/>
      <w:r>
        <w:rPr>
          <w:rFonts w:hint="eastAsia" w:asciiTheme="minorEastAsia" w:hAnsiTheme="minorEastAsia" w:eastAsiaTheme="minorEastAsia" w:cstheme="minorEastAsia"/>
          <w:bCs/>
          <w:color w:val="auto"/>
          <w:sz w:val="24"/>
          <w:szCs w:val="24"/>
          <w:highlight w:val="none"/>
          <w:lang w:eastAsia="zh-CN"/>
        </w:rPr>
        <w:t>本项目为2026年湖滨区日光温室修护提升项目，</w:t>
      </w:r>
      <w:r>
        <w:rPr>
          <w:rFonts w:hint="eastAsia" w:asciiTheme="minorEastAsia" w:hAnsiTheme="minorEastAsia" w:eastAsiaTheme="minorEastAsia" w:cstheme="minorEastAsia"/>
          <w:bCs/>
          <w:color w:val="auto"/>
          <w:sz w:val="24"/>
          <w:szCs w:val="24"/>
          <w:highlight w:val="none"/>
          <w:lang w:val="en-US" w:eastAsia="zh-CN"/>
        </w:rPr>
        <w:t>工程内容为冷库建设、设备安装等工程</w:t>
      </w:r>
      <w:r>
        <w:rPr>
          <w:rFonts w:hint="eastAsia" w:asciiTheme="minorEastAsia" w:hAnsiTheme="minorEastAsia" w:eastAsiaTheme="minorEastAsia" w:cstheme="minorEastAsia"/>
          <w:bCs/>
          <w:color w:val="auto"/>
          <w:sz w:val="24"/>
          <w:szCs w:val="24"/>
          <w:highlight w:val="none"/>
          <w:lang w:eastAsia="zh-CN"/>
        </w:rPr>
        <w:t>，具体内容详见工程量清单。</w:t>
      </w:r>
    </w:p>
    <w:p w14:paraId="1AA59BD9">
      <w:pPr>
        <w:spacing w:line="460" w:lineRule="exact"/>
        <w:ind w:firstLine="424" w:firstLineChars="17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二、合同工期</w:t>
      </w:r>
      <w:bookmarkEnd w:id="1"/>
    </w:p>
    <w:p w14:paraId="5ACA3606">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计划开工日期：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270F5405">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计划竣工日期：</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6494A121">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工期总日历天数：</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天。工期总日历天数与根据前述计划开竣工日期计算的工期天数不一致的，以工期总日历天数为准。</w:t>
      </w:r>
    </w:p>
    <w:p w14:paraId="4C693799">
      <w:pPr>
        <w:keepNext/>
        <w:keepLines/>
        <w:spacing w:line="460" w:lineRule="exact"/>
        <w:ind w:firstLine="484" w:firstLineChars="202"/>
        <w:outlineLvl w:val="3"/>
        <w:rPr>
          <w:rFonts w:hint="eastAsia" w:asciiTheme="minorEastAsia" w:hAnsiTheme="minorEastAsia" w:eastAsiaTheme="minorEastAsia" w:cstheme="minorEastAsia"/>
          <w:color w:val="auto"/>
          <w:sz w:val="24"/>
          <w:szCs w:val="24"/>
          <w:highlight w:val="none"/>
        </w:rPr>
      </w:pPr>
      <w:bookmarkStart w:id="2" w:name="_Toc351203483"/>
      <w:r>
        <w:rPr>
          <w:rFonts w:hint="eastAsia" w:asciiTheme="minorEastAsia" w:hAnsiTheme="minorEastAsia" w:eastAsiaTheme="minorEastAsia" w:cstheme="minorEastAsia"/>
          <w:bCs/>
          <w:color w:val="auto"/>
          <w:sz w:val="24"/>
          <w:szCs w:val="24"/>
          <w:highlight w:val="none"/>
        </w:rPr>
        <w:t>三、质量标准</w:t>
      </w:r>
      <w:bookmarkEnd w:id="2"/>
    </w:p>
    <w:p w14:paraId="72CEE14C">
      <w:pPr>
        <w:spacing w:line="460" w:lineRule="exact"/>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5C65C537">
      <w:pPr>
        <w:keepNext/>
        <w:keepLines/>
        <w:spacing w:line="460" w:lineRule="exact"/>
        <w:ind w:firstLine="484" w:firstLineChars="202"/>
        <w:outlineLvl w:val="3"/>
        <w:rPr>
          <w:rFonts w:hint="eastAsia" w:asciiTheme="minorEastAsia" w:hAnsiTheme="minorEastAsia" w:eastAsiaTheme="minorEastAsia" w:cstheme="minorEastAsia"/>
          <w:b/>
          <w:color w:val="auto"/>
          <w:sz w:val="24"/>
          <w:szCs w:val="24"/>
          <w:highlight w:val="none"/>
        </w:rPr>
      </w:pPr>
      <w:bookmarkStart w:id="3" w:name="_Toc351203484"/>
      <w:r>
        <w:rPr>
          <w:rFonts w:hint="eastAsia" w:asciiTheme="minorEastAsia" w:hAnsiTheme="minorEastAsia" w:eastAsiaTheme="minorEastAsia" w:cstheme="minorEastAsia"/>
          <w:bCs/>
          <w:color w:val="auto"/>
          <w:sz w:val="24"/>
          <w:szCs w:val="24"/>
          <w:highlight w:val="none"/>
        </w:rPr>
        <w:t>四、签约合同价与合同价格形式</w:t>
      </w:r>
      <w:bookmarkEnd w:id="3"/>
      <w:r>
        <w:rPr>
          <w:rFonts w:hint="eastAsia" w:asciiTheme="minorEastAsia" w:hAnsiTheme="minorEastAsia" w:eastAsiaTheme="minorEastAsia" w:cstheme="minorEastAsia"/>
          <w:bCs/>
          <w:color w:val="auto"/>
          <w:sz w:val="24"/>
          <w:szCs w:val="24"/>
          <w:highlight w:val="none"/>
        </w:rPr>
        <w:tab/>
      </w:r>
    </w:p>
    <w:p w14:paraId="3AB96C9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1.签约合同价为：</w:t>
      </w:r>
    </w:p>
    <w:p w14:paraId="5950C3A8">
      <w:pPr>
        <w:spacing w:line="46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人民币（大写）(¥元)；</w:t>
      </w:r>
    </w:p>
    <w:p w14:paraId="17EA73B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w:t>
      </w:r>
    </w:p>
    <w:p w14:paraId="2E2511F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（1）安全文明施工费：</w:t>
      </w:r>
    </w:p>
    <w:p w14:paraId="4482703D">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046BC8F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（2）材料和工程设备暂估价金额：</w:t>
      </w:r>
    </w:p>
    <w:p w14:paraId="28D5CCF5">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7F71A77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（3）专业工程暂估价金额：</w:t>
      </w:r>
    </w:p>
    <w:p w14:paraId="0D3F0D2E">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20DA5FB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（4）暂列金额：</w:t>
      </w:r>
    </w:p>
    <w:p w14:paraId="597F2CAB">
      <w:pPr>
        <w:spacing w:line="460" w:lineRule="exact"/>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 (¥元)。</w:t>
      </w:r>
    </w:p>
    <w:p w14:paraId="5437B63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2.合同价格形式：</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固定</w:t>
      </w:r>
      <w:r>
        <w:rPr>
          <w:rFonts w:hint="eastAsia" w:asciiTheme="minorEastAsia" w:hAnsiTheme="minorEastAsia" w:eastAsiaTheme="minorEastAsia" w:cstheme="minorEastAsia"/>
          <w:color w:val="auto"/>
          <w:sz w:val="24"/>
          <w:szCs w:val="24"/>
          <w:highlight w:val="none"/>
          <w:u w:val="single"/>
          <w:lang w:val="en-US" w:eastAsia="zh-CN"/>
        </w:rPr>
        <w:t>总</w:t>
      </w:r>
      <w:r>
        <w:rPr>
          <w:rFonts w:hint="eastAsia" w:asciiTheme="minorEastAsia" w:hAnsiTheme="minorEastAsia" w:eastAsiaTheme="minorEastAsia" w:cstheme="minorEastAsia"/>
          <w:color w:val="auto"/>
          <w:sz w:val="24"/>
          <w:szCs w:val="24"/>
          <w:highlight w:val="none"/>
          <w:u w:val="single"/>
          <w:lang w:eastAsia="zh-CN"/>
        </w:rPr>
        <w:t>价</w:t>
      </w:r>
      <w:r>
        <w:rPr>
          <w:rFonts w:hint="eastAsia" w:asciiTheme="minorEastAsia" w:hAnsiTheme="minorEastAsia" w:eastAsiaTheme="minorEastAsia" w:cstheme="minorEastAsia"/>
          <w:color w:val="auto"/>
          <w:sz w:val="24"/>
          <w:szCs w:val="24"/>
          <w:highlight w:val="none"/>
          <w:u w:val="single"/>
        </w:rPr>
        <w:t>合同</w:t>
      </w:r>
      <w:r>
        <w:rPr>
          <w:rFonts w:hint="eastAsia" w:asciiTheme="minorEastAsia" w:hAnsiTheme="minorEastAsia" w:eastAsiaTheme="minorEastAsia" w:cstheme="minorEastAsia"/>
          <w:color w:val="auto"/>
          <w:sz w:val="24"/>
          <w:szCs w:val="24"/>
          <w:highlight w:val="none"/>
        </w:rPr>
        <w:t>。</w:t>
      </w:r>
    </w:p>
    <w:p w14:paraId="319EB588">
      <w:pPr>
        <w:keepNext/>
        <w:keepLines/>
        <w:spacing w:line="460" w:lineRule="exact"/>
        <w:ind w:firstLine="484" w:firstLineChars="202"/>
        <w:outlineLvl w:val="3"/>
        <w:rPr>
          <w:rFonts w:hint="eastAsia" w:asciiTheme="minorEastAsia" w:hAnsiTheme="minorEastAsia" w:eastAsiaTheme="minorEastAsia" w:cstheme="minorEastAsia"/>
          <w:bCs/>
          <w:color w:val="auto"/>
          <w:sz w:val="24"/>
          <w:szCs w:val="24"/>
          <w:highlight w:val="none"/>
        </w:rPr>
      </w:pPr>
      <w:bookmarkStart w:id="4" w:name="_Toc351203485"/>
      <w:r>
        <w:rPr>
          <w:rFonts w:hint="eastAsia" w:asciiTheme="minorEastAsia" w:hAnsiTheme="minorEastAsia" w:eastAsiaTheme="minorEastAsia" w:cstheme="minorEastAsia"/>
          <w:bCs/>
          <w:color w:val="auto"/>
          <w:sz w:val="24"/>
          <w:szCs w:val="24"/>
          <w:highlight w:val="none"/>
        </w:rPr>
        <w:t>五、</w:t>
      </w:r>
      <w:bookmarkEnd w:id="4"/>
      <w:r>
        <w:rPr>
          <w:rFonts w:hint="eastAsia" w:asciiTheme="minorEastAsia" w:hAnsiTheme="minorEastAsia" w:eastAsiaTheme="minorEastAsia" w:cstheme="minorEastAsia"/>
          <w:bCs/>
          <w:color w:val="auto"/>
          <w:sz w:val="24"/>
          <w:szCs w:val="24"/>
          <w:highlight w:val="none"/>
        </w:rPr>
        <w:t>项目经理</w:t>
      </w:r>
    </w:p>
    <w:p w14:paraId="39FFAAE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承包人项目</w:t>
      </w:r>
      <w:r>
        <w:rPr>
          <w:rFonts w:hint="eastAsia" w:asciiTheme="minorEastAsia" w:hAnsiTheme="minorEastAsia" w:eastAsiaTheme="minorEastAsia" w:cstheme="minorEastAsia"/>
          <w:bCs/>
          <w:color w:val="auto"/>
          <w:sz w:val="24"/>
          <w:szCs w:val="24"/>
          <w:highlight w:val="none"/>
        </w:rPr>
        <w:t>经理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FB53B5E">
      <w:pPr>
        <w:keepNext/>
        <w:keepLines/>
        <w:spacing w:line="460" w:lineRule="exact"/>
        <w:ind w:firstLine="484" w:firstLineChars="202"/>
        <w:outlineLvl w:val="3"/>
        <w:rPr>
          <w:rFonts w:hint="eastAsia" w:asciiTheme="minorEastAsia" w:hAnsiTheme="minorEastAsia" w:eastAsiaTheme="minorEastAsia" w:cstheme="minorEastAsia"/>
          <w:bCs/>
          <w:color w:val="auto"/>
          <w:sz w:val="24"/>
          <w:szCs w:val="24"/>
          <w:highlight w:val="none"/>
        </w:rPr>
      </w:pPr>
      <w:bookmarkStart w:id="5" w:name="_Toc351203486"/>
      <w:r>
        <w:rPr>
          <w:rFonts w:hint="eastAsia" w:asciiTheme="minorEastAsia" w:hAnsiTheme="minorEastAsia" w:eastAsiaTheme="minorEastAsia" w:cstheme="minorEastAsia"/>
          <w:bCs/>
          <w:color w:val="auto"/>
          <w:sz w:val="24"/>
          <w:szCs w:val="24"/>
          <w:highlight w:val="none"/>
        </w:rPr>
        <w:t>六、合同文件构成</w:t>
      </w:r>
      <w:bookmarkEnd w:id="5"/>
    </w:p>
    <w:p w14:paraId="63683F97">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本协议书与下列文件一起构成合同文件：</w:t>
      </w:r>
    </w:p>
    <w:p w14:paraId="6E425400">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（1）中标通知书（如果有）；</w:t>
      </w:r>
    </w:p>
    <w:p w14:paraId="62B1F468">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（2）投标函及其附录（如果有）； </w:t>
      </w:r>
    </w:p>
    <w:p w14:paraId="66CFE2D9">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（3）专用合同条款及其附件；</w:t>
      </w:r>
    </w:p>
    <w:p w14:paraId="58047414">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（4）通用合同条款；</w:t>
      </w:r>
    </w:p>
    <w:p w14:paraId="21F17E13">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（5）技术标准和要求；</w:t>
      </w:r>
    </w:p>
    <w:p w14:paraId="6C45C660">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（6）施工图纸；</w:t>
      </w:r>
    </w:p>
    <w:p w14:paraId="751E65D4">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（7）已标价工程量清单或预算书；</w:t>
      </w:r>
    </w:p>
    <w:p w14:paraId="25D25E5D">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（8）其他合同文件。</w:t>
      </w:r>
    </w:p>
    <w:p w14:paraId="3A42B7F3">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在合同订立及履行过程中形成的与合同有关的文件均构成合同文件组成部分。</w:t>
      </w:r>
    </w:p>
    <w:p w14:paraId="02F7C37E">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521A967">
      <w:pPr>
        <w:keepNext/>
        <w:keepLines/>
        <w:spacing w:line="460" w:lineRule="exact"/>
        <w:ind w:firstLine="484" w:firstLineChars="202"/>
        <w:outlineLvl w:val="3"/>
        <w:rPr>
          <w:rFonts w:hint="eastAsia" w:asciiTheme="minorEastAsia" w:hAnsiTheme="minorEastAsia" w:eastAsiaTheme="minorEastAsia" w:cstheme="minorEastAsia"/>
          <w:color w:val="auto"/>
          <w:sz w:val="24"/>
          <w:szCs w:val="24"/>
          <w:highlight w:val="none"/>
        </w:rPr>
      </w:pPr>
      <w:bookmarkStart w:id="6" w:name="_Toc351203487"/>
      <w:r>
        <w:rPr>
          <w:rFonts w:hint="eastAsia" w:asciiTheme="minorEastAsia" w:hAnsiTheme="minorEastAsia" w:eastAsiaTheme="minorEastAsia" w:cstheme="minorEastAsia"/>
          <w:bCs/>
          <w:color w:val="auto"/>
          <w:sz w:val="24"/>
          <w:szCs w:val="24"/>
          <w:highlight w:val="none"/>
        </w:rPr>
        <w:t>七、承诺</w:t>
      </w:r>
      <w:bookmarkEnd w:id="6"/>
    </w:p>
    <w:p w14:paraId="1E42CA16">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1.发包人承诺按照法律规定履行项目审批手续、筹集工程建设资金并按照合同约定的期限和方式支付合同价款。</w:t>
      </w:r>
    </w:p>
    <w:p w14:paraId="69B8224D">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4643E533">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3.发包人和承包人通过招投标形式签订合同的，双方理解并承诺不再就同一工程另行签订与合同实质性内容相背离的协议。</w:t>
      </w:r>
    </w:p>
    <w:p w14:paraId="12D3FFE7">
      <w:pPr>
        <w:keepNext/>
        <w:keepLines/>
        <w:spacing w:line="460" w:lineRule="exact"/>
        <w:ind w:firstLine="484" w:firstLineChars="202"/>
        <w:outlineLvl w:val="3"/>
        <w:rPr>
          <w:rFonts w:hint="eastAsia" w:asciiTheme="minorEastAsia" w:hAnsiTheme="minorEastAsia" w:eastAsiaTheme="minorEastAsia" w:cstheme="minorEastAsia"/>
          <w:bCs/>
          <w:color w:val="auto"/>
          <w:sz w:val="24"/>
          <w:szCs w:val="24"/>
          <w:highlight w:val="none"/>
        </w:rPr>
      </w:pPr>
      <w:bookmarkStart w:id="7" w:name="_Toc351203488"/>
      <w:r>
        <w:rPr>
          <w:rFonts w:hint="eastAsia" w:asciiTheme="minorEastAsia" w:hAnsiTheme="minorEastAsia" w:eastAsiaTheme="minorEastAsia" w:cstheme="minorEastAsia"/>
          <w:bCs/>
          <w:color w:val="auto"/>
          <w:sz w:val="24"/>
          <w:szCs w:val="24"/>
          <w:highlight w:val="none"/>
        </w:rPr>
        <w:t>八、词语含义</w:t>
      </w:r>
      <w:bookmarkEnd w:id="7"/>
    </w:p>
    <w:p w14:paraId="7F054A33">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本协议书中词语含义与第二部分通用合同条款中赋予的含义相同。</w:t>
      </w:r>
    </w:p>
    <w:p w14:paraId="42C2E9EA">
      <w:pPr>
        <w:keepNext/>
        <w:keepLines/>
        <w:spacing w:line="460" w:lineRule="exact"/>
        <w:ind w:firstLine="484" w:firstLineChars="202"/>
        <w:outlineLvl w:val="3"/>
        <w:rPr>
          <w:rFonts w:hint="eastAsia" w:asciiTheme="minorEastAsia" w:hAnsiTheme="minorEastAsia" w:eastAsiaTheme="minorEastAsia" w:cstheme="minorEastAsia"/>
          <w:b/>
          <w:color w:val="auto"/>
          <w:sz w:val="24"/>
          <w:szCs w:val="24"/>
          <w:highlight w:val="none"/>
        </w:rPr>
      </w:pPr>
      <w:bookmarkStart w:id="8" w:name="_Toc351203489"/>
      <w:r>
        <w:rPr>
          <w:rFonts w:hint="eastAsia" w:asciiTheme="minorEastAsia" w:hAnsiTheme="minorEastAsia" w:eastAsiaTheme="minorEastAsia" w:cstheme="minorEastAsia"/>
          <w:bCs/>
          <w:color w:val="auto"/>
          <w:sz w:val="24"/>
          <w:szCs w:val="24"/>
          <w:highlight w:val="none"/>
        </w:rPr>
        <w:t>九、签订时间</w:t>
      </w:r>
      <w:bookmarkEnd w:id="8"/>
    </w:p>
    <w:p w14:paraId="1F312F34">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本合同于年月日签订。</w:t>
      </w:r>
    </w:p>
    <w:p w14:paraId="2D296F49">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9" w:name="_Toc351203490"/>
      <w:r>
        <w:rPr>
          <w:rFonts w:hint="eastAsia" w:asciiTheme="minorEastAsia" w:hAnsiTheme="minorEastAsia" w:eastAsiaTheme="minorEastAsia" w:cstheme="minorEastAsia"/>
          <w:bCs/>
          <w:color w:val="auto"/>
          <w:sz w:val="24"/>
          <w:szCs w:val="24"/>
          <w:highlight w:val="none"/>
        </w:rPr>
        <w:t>十、签订地点</w:t>
      </w:r>
      <w:bookmarkEnd w:id="9"/>
    </w:p>
    <w:p w14:paraId="676055F9">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本合同在签订。</w:t>
      </w:r>
    </w:p>
    <w:p w14:paraId="55D478F6">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10" w:name="_Toc351203491"/>
      <w:r>
        <w:rPr>
          <w:rFonts w:hint="eastAsia" w:asciiTheme="minorEastAsia" w:hAnsiTheme="minorEastAsia" w:eastAsiaTheme="minorEastAsia" w:cstheme="minorEastAsia"/>
          <w:bCs/>
          <w:color w:val="auto"/>
          <w:sz w:val="24"/>
          <w:szCs w:val="24"/>
          <w:highlight w:val="none"/>
        </w:rPr>
        <w:t>十一、补充协议</w:t>
      </w:r>
      <w:bookmarkEnd w:id="10"/>
    </w:p>
    <w:p w14:paraId="335451F9">
      <w:pPr>
        <w:spacing w:line="46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合同未尽事宜，合同当事人另行签订补充协议，补充协议是合同的组成部分。</w:t>
      </w:r>
    </w:p>
    <w:p w14:paraId="1ADF8CDB">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11" w:name="_Toc351203492"/>
      <w:r>
        <w:rPr>
          <w:rFonts w:hint="eastAsia" w:asciiTheme="minorEastAsia" w:hAnsiTheme="minorEastAsia" w:eastAsiaTheme="minorEastAsia" w:cstheme="minorEastAsia"/>
          <w:bCs/>
          <w:color w:val="auto"/>
          <w:sz w:val="24"/>
          <w:szCs w:val="24"/>
          <w:highlight w:val="none"/>
        </w:rPr>
        <w:t>十二、合同生效</w:t>
      </w:r>
      <w:bookmarkEnd w:id="11"/>
    </w:p>
    <w:p w14:paraId="140EF461">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本合同自生效。</w:t>
      </w:r>
    </w:p>
    <w:p w14:paraId="3ED04D35">
      <w:pPr>
        <w:keepNext/>
        <w:keepLines/>
        <w:spacing w:line="460" w:lineRule="exact"/>
        <w:outlineLvl w:val="3"/>
        <w:rPr>
          <w:rFonts w:hint="eastAsia" w:asciiTheme="minorEastAsia" w:hAnsiTheme="minorEastAsia" w:eastAsiaTheme="minorEastAsia" w:cstheme="minorEastAsia"/>
          <w:b/>
          <w:color w:val="auto"/>
          <w:sz w:val="24"/>
          <w:szCs w:val="24"/>
          <w:highlight w:val="none"/>
        </w:rPr>
      </w:pPr>
      <w:bookmarkStart w:id="12" w:name="_Toc351203493"/>
      <w:r>
        <w:rPr>
          <w:rFonts w:hint="eastAsia" w:asciiTheme="minorEastAsia" w:hAnsiTheme="minorEastAsia" w:eastAsiaTheme="minorEastAsia" w:cstheme="minorEastAsia"/>
          <w:bCs/>
          <w:color w:val="auto"/>
          <w:sz w:val="24"/>
          <w:szCs w:val="24"/>
          <w:highlight w:val="none"/>
        </w:rPr>
        <w:t>十三、合同份数</w:t>
      </w:r>
      <w:bookmarkEnd w:id="12"/>
    </w:p>
    <w:p w14:paraId="4E4CC80B">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本合同一式份，均具有同等法律效力，发包人执份，承包人执份。</w:t>
      </w:r>
    </w:p>
    <w:p w14:paraId="1FAAC989">
      <w:pPr>
        <w:spacing w:line="460" w:lineRule="exact"/>
        <w:rPr>
          <w:rFonts w:hint="eastAsia" w:asciiTheme="minorEastAsia" w:hAnsiTheme="minorEastAsia" w:eastAsiaTheme="minorEastAsia" w:cstheme="minorEastAsia"/>
          <w:bCs/>
          <w:color w:val="auto"/>
          <w:sz w:val="24"/>
          <w:szCs w:val="24"/>
          <w:highlight w:val="none"/>
        </w:rPr>
      </w:pPr>
    </w:p>
    <w:p w14:paraId="643E15A1">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  (公章)                    承包人：  (公章)</w:t>
      </w:r>
    </w:p>
    <w:p w14:paraId="4E2ABCE0">
      <w:pPr>
        <w:spacing w:line="460" w:lineRule="exact"/>
        <w:ind w:firstLine="484" w:firstLineChars="202"/>
        <w:rPr>
          <w:rFonts w:hint="eastAsia" w:asciiTheme="minorEastAsia" w:hAnsiTheme="minorEastAsia" w:eastAsiaTheme="minorEastAsia" w:cstheme="minorEastAsia"/>
          <w:color w:val="auto"/>
          <w:sz w:val="24"/>
          <w:szCs w:val="24"/>
          <w:highlight w:val="none"/>
          <w:u w:val="single"/>
        </w:rPr>
      </w:pPr>
    </w:p>
    <w:p w14:paraId="453EC7F7">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法定代表人或其授权代理人：          法定代表人或其授权代理人：</w:t>
      </w:r>
    </w:p>
    <w:p w14:paraId="6DE8850A">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                           （签字）</w:t>
      </w:r>
    </w:p>
    <w:p w14:paraId="109E5F67">
      <w:pPr>
        <w:tabs>
          <w:tab w:val="left" w:pos="4410"/>
        </w:tabs>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组织机构代码：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组织机构代码：</w:t>
      </w:r>
      <w:r>
        <w:rPr>
          <w:rFonts w:hint="eastAsia" w:asciiTheme="minorEastAsia" w:hAnsiTheme="minorEastAsia" w:eastAsiaTheme="minorEastAsia" w:cstheme="minorEastAsia"/>
          <w:color w:val="auto"/>
          <w:sz w:val="24"/>
          <w:szCs w:val="24"/>
          <w:highlight w:val="none"/>
          <w:u w:val="single"/>
        </w:rPr>
        <w:t xml:space="preserve">          </w:t>
      </w:r>
    </w:p>
    <w:p w14:paraId="3403F3C1">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      </w:t>
      </w:r>
    </w:p>
    <w:p w14:paraId="3E8DBECA">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 xml:space="preserve">   </w:t>
      </w:r>
    </w:p>
    <w:p w14:paraId="2D9CEBCF">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法定代表人：</w:t>
      </w:r>
      <w:r>
        <w:rPr>
          <w:rFonts w:hint="eastAsia" w:asciiTheme="minorEastAsia" w:hAnsiTheme="minorEastAsia" w:eastAsiaTheme="minorEastAsia" w:cstheme="minorEastAsia"/>
          <w:color w:val="auto"/>
          <w:sz w:val="24"/>
          <w:szCs w:val="24"/>
          <w:highlight w:val="none"/>
          <w:u w:val="single"/>
        </w:rPr>
        <w:t xml:space="preserve">             </w:t>
      </w:r>
    </w:p>
    <w:p w14:paraId="53FF1957">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授权代理人：</w:t>
      </w:r>
      <w:r>
        <w:rPr>
          <w:rFonts w:hint="eastAsia" w:asciiTheme="minorEastAsia" w:hAnsiTheme="minorEastAsia" w:eastAsiaTheme="minorEastAsia" w:cstheme="minorEastAsia"/>
          <w:color w:val="auto"/>
          <w:sz w:val="24"/>
          <w:szCs w:val="24"/>
          <w:highlight w:val="none"/>
          <w:u w:val="single"/>
        </w:rPr>
        <w:t xml:space="preserve">             </w:t>
      </w:r>
    </w:p>
    <w:p w14:paraId="2586B54E">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p>
    <w:p w14:paraId="180E8851">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   </w:t>
      </w:r>
    </w:p>
    <w:p w14:paraId="49CD34E9">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电子信箱：</w:t>
      </w:r>
      <w:r>
        <w:rPr>
          <w:rFonts w:hint="eastAsia" w:asciiTheme="minorEastAsia" w:hAnsiTheme="minorEastAsia" w:eastAsiaTheme="minorEastAsia" w:cstheme="minorEastAsia"/>
          <w:color w:val="auto"/>
          <w:sz w:val="24"/>
          <w:szCs w:val="24"/>
          <w:highlight w:val="none"/>
          <w:u w:val="single"/>
        </w:rPr>
        <w:t xml:space="preserve">   </w:t>
      </w:r>
    </w:p>
    <w:p w14:paraId="28453C4F">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p>
    <w:p w14:paraId="3587ACB8">
      <w:pPr>
        <w:spacing w:line="460" w:lineRule="exact"/>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w:t>
      </w:r>
    </w:p>
    <w:p w14:paraId="33AB066E">
      <w:pPr>
        <w:keepNext/>
        <w:keepLines/>
        <w:numPr>
          <w:ilvl w:val="0"/>
          <w:numId w:val="2"/>
        </w:numPr>
        <w:spacing w:line="460" w:lineRule="exact"/>
        <w:jc w:val="center"/>
        <w:outlineLvl w:val="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bookmarkStart w:id="13" w:name="_Toc351203494"/>
      <w:r>
        <w:rPr>
          <w:rFonts w:hint="eastAsia" w:asciiTheme="minorEastAsia" w:hAnsiTheme="minorEastAsia" w:eastAsiaTheme="minorEastAsia" w:cstheme="minorEastAsia"/>
          <w:b/>
          <w:bCs/>
          <w:color w:val="auto"/>
          <w:sz w:val="28"/>
          <w:szCs w:val="24"/>
          <w:highlight w:val="none"/>
        </w:rPr>
        <w:t>通用合同条款</w:t>
      </w:r>
      <w:bookmarkEnd w:id="13"/>
      <w:bookmarkStart w:id="14" w:name="_Toc337558727"/>
    </w:p>
    <w:p w14:paraId="44F08DEF">
      <w:pPr>
        <w:rPr>
          <w:rFonts w:hint="eastAsia" w:asciiTheme="minorEastAsia" w:hAnsiTheme="minorEastAsia" w:eastAsiaTheme="minorEastAsia" w:cstheme="minorEastAsia"/>
          <w:color w:val="auto"/>
          <w:szCs w:val="22"/>
          <w:highlight w:val="none"/>
        </w:rPr>
      </w:pPr>
    </w:p>
    <w:bookmarkEnd w:id="14"/>
    <w:p w14:paraId="5D232A98">
      <w:pPr>
        <w:keepNext/>
        <w:keepLines/>
        <w:spacing w:line="460" w:lineRule="exact"/>
        <w:jc w:val="center"/>
        <w:outlineLvl w:val="2"/>
        <w:rPr>
          <w:rFonts w:hint="eastAsia" w:asciiTheme="minorEastAsia" w:hAnsiTheme="minorEastAsia" w:eastAsiaTheme="minorEastAsia" w:cstheme="minorEastAsia"/>
          <w:b/>
          <w:bCs/>
          <w:color w:val="auto"/>
          <w:sz w:val="24"/>
          <w:szCs w:val="24"/>
          <w:highlight w:val="none"/>
        </w:rPr>
      </w:pPr>
      <w:bookmarkStart w:id="15" w:name="_Toc351203632"/>
      <w:r>
        <w:rPr>
          <w:rFonts w:hint="eastAsia" w:asciiTheme="minorEastAsia" w:hAnsiTheme="minorEastAsia" w:eastAsiaTheme="minorEastAsia" w:cstheme="minorEastAsia"/>
          <w:color w:val="auto"/>
          <w:sz w:val="24"/>
          <w:szCs w:val="24"/>
          <w:highlight w:val="none"/>
        </w:rPr>
        <w:t>按《建设工程施工合同（示范文本）》（GF-2017-0201）执行</w:t>
      </w: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sz w:val="28"/>
          <w:szCs w:val="24"/>
          <w:highlight w:val="none"/>
        </w:rPr>
        <w:t>第三部分 专用合同条款</w:t>
      </w:r>
      <w:bookmarkEnd w:id="15"/>
    </w:p>
    <w:p w14:paraId="149A583E">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6" w:name="_Toc351203633"/>
      <w:r>
        <w:rPr>
          <w:rFonts w:hint="eastAsia" w:asciiTheme="minorEastAsia" w:hAnsiTheme="minorEastAsia" w:eastAsiaTheme="minorEastAsia" w:cstheme="minorEastAsia"/>
          <w:bCs/>
          <w:color w:val="auto"/>
          <w:sz w:val="24"/>
          <w:szCs w:val="24"/>
          <w:highlight w:val="none"/>
        </w:rPr>
        <w:t>1</w:t>
      </w:r>
      <w:bookmarkStart w:id="17" w:name="_Toc296944495"/>
      <w:bookmarkStart w:id="18" w:name="_Toc292559866"/>
      <w:bookmarkStart w:id="19" w:name="_Toc292559361"/>
      <w:bookmarkStart w:id="20" w:name="_Toc297048342"/>
      <w:bookmarkStart w:id="21" w:name="_Toc296503156"/>
      <w:bookmarkStart w:id="22" w:name="_Toc296890984"/>
      <w:bookmarkStart w:id="23" w:name="_Toc296346657"/>
      <w:bookmarkStart w:id="24" w:name="_Toc296891196"/>
      <w:bookmarkStart w:id="25" w:name="_Toc296347155"/>
      <w:bookmarkStart w:id="26" w:name="_Toc297120456"/>
      <w:r>
        <w:rPr>
          <w:rFonts w:hint="eastAsia" w:asciiTheme="minorEastAsia" w:hAnsiTheme="minorEastAsia" w:eastAsiaTheme="minorEastAsia" w:cstheme="minorEastAsia"/>
          <w:bCs/>
          <w:color w:val="auto"/>
          <w:sz w:val="24"/>
          <w:szCs w:val="24"/>
          <w:highlight w:val="none"/>
        </w:rPr>
        <w:t>. 一般约定</w:t>
      </w:r>
      <w:bookmarkEnd w:id="16"/>
    </w:p>
    <w:bookmarkEnd w:id="17"/>
    <w:bookmarkEnd w:id="18"/>
    <w:bookmarkEnd w:id="19"/>
    <w:bookmarkEnd w:id="20"/>
    <w:bookmarkEnd w:id="21"/>
    <w:bookmarkEnd w:id="22"/>
    <w:bookmarkEnd w:id="23"/>
    <w:bookmarkEnd w:id="24"/>
    <w:bookmarkEnd w:id="25"/>
    <w:bookmarkEnd w:id="26"/>
    <w:p w14:paraId="65AB92BF">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词语定义</w:t>
      </w:r>
    </w:p>
    <w:p w14:paraId="46F9AF21">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1.1.1合同</w:t>
      </w:r>
    </w:p>
    <w:p w14:paraId="27F0CE88">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1.1.1.10其他合同文件包括：</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50EC4F2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合同当事人及其他相关方</w:t>
      </w:r>
    </w:p>
    <w:p w14:paraId="578F247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1.1.2.4监理人：</w:t>
      </w:r>
    </w:p>
    <w:p w14:paraId="5831420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4BDC0ED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资质类别和等级：</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3C5E51D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6CA54F3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563F03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B3C8B4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 设计人：</w:t>
      </w:r>
    </w:p>
    <w:p w14:paraId="69A9BAA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16D3968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资质类别和等级：</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3FBE55C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6633CE2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w:t>
      </w:r>
    </w:p>
    <w:p w14:paraId="04AFBBE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6F7BAEC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工程和设备</w:t>
      </w:r>
    </w:p>
    <w:p w14:paraId="7D257324">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1.1.3.7 作为施工现场组成部分的其他场所包括：。</w:t>
      </w:r>
    </w:p>
    <w:p w14:paraId="7FA3CF1B">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1.1.3.9 永久占地包括：</w:t>
      </w:r>
      <w:r>
        <w:rPr>
          <w:rFonts w:hint="eastAsia" w:asciiTheme="minorEastAsia" w:hAnsiTheme="minorEastAsia" w:eastAsiaTheme="minorEastAsia" w:cstheme="minorEastAsia"/>
          <w:color w:val="auto"/>
          <w:sz w:val="24"/>
          <w:szCs w:val="24"/>
          <w:highlight w:val="none"/>
          <w:u w:val="single"/>
        </w:rPr>
        <w:t xml:space="preserve">                        </w:t>
      </w:r>
      <w:r>
        <w:rPr>
          <w:rFonts w:hint="eastAsia" w:asciiTheme="minorEastAsia" w:hAnsiTheme="minorEastAsia" w:eastAsiaTheme="minorEastAsia" w:cstheme="minorEastAsia"/>
          <w:color w:val="auto"/>
          <w:kern w:val="0"/>
          <w:sz w:val="24"/>
          <w:szCs w:val="24"/>
          <w:highlight w:val="none"/>
        </w:rPr>
        <w:t>。</w:t>
      </w:r>
    </w:p>
    <w:p w14:paraId="17B2E75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1.1.3.10 临时占地包括：</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kern w:val="0"/>
          <w:sz w:val="24"/>
          <w:szCs w:val="24"/>
          <w:highlight w:val="none"/>
        </w:rPr>
        <w:t>。</w:t>
      </w:r>
    </w:p>
    <w:p w14:paraId="04B3AB9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1.3法律 </w:t>
      </w:r>
    </w:p>
    <w:p w14:paraId="42DC170E">
      <w:pPr>
        <w:autoSpaceDE w:val="0"/>
        <w:autoSpaceDN w:val="0"/>
        <w:adjustRightInd w:val="0"/>
        <w:spacing w:line="460" w:lineRule="exact"/>
        <w:ind w:left="596" w:leftChars="284"/>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适用于合同的其他规范性文件：</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690F6D3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标准和规范</w:t>
      </w:r>
    </w:p>
    <w:p w14:paraId="5388A4F7">
      <w:pPr>
        <w:spacing w:line="460" w:lineRule="exact"/>
        <w:ind w:left="596" w:leftChars="28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1.4.1适用于工程的标准规范包括：</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F0223D7">
      <w:pPr>
        <w:spacing w:line="460" w:lineRule="exact"/>
        <w:ind w:firstLine="480" w:firstLineChars="200"/>
        <w:outlineLvl w:val="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1.4.2 发包人提供国外标准、规范的名称：；</w:t>
      </w:r>
    </w:p>
    <w:p w14:paraId="3592E2EA">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发包人提供国外标准、规范的份数：；</w:t>
      </w:r>
    </w:p>
    <w:p w14:paraId="21CB3BE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发包人提供国外标准、规范的名称：。</w:t>
      </w:r>
    </w:p>
    <w:p w14:paraId="63826836">
      <w:pPr>
        <w:spacing w:line="460" w:lineRule="exact"/>
        <w:ind w:left="596" w:leftChars="28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1.4.3发包人对工程的技术标准和功能要求的特殊要求：。</w:t>
      </w:r>
    </w:p>
    <w:p w14:paraId="459F8C18">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合同文件的优先顺序</w:t>
      </w:r>
    </w:p>
    <w:p w14:paraId="5A93A40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合同文件组成及优先顺序为：</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0FC683FF">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 图纸和承包人文件</w:t>
      </w:r>
      <w:r>
        <w:rPr>
          <w:rFonts w:hint="eastAsia" w:asciiTheme="minorEastAsia" w:hAnsiTheme="minorEastAsia" w:eastAsiaTheme="minorEastAsia" w:cstheme="minorEastAsia"/>
          <w:color w:val="auto"/>
          <w:sz w:val="24"/>
          <w:szCs w:val="24"/>
          <w:highlight w:val="none"/>
        </w:rPr>
        <w:tab/>
      </w:r>
    </w:p>
    <w:p w14:paraId="6055159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图纸的提供</w:t>
      </w:r>
    </w:p>
    <w:p w14:paraId="5471149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发包人向承包人提供图纸的期限：</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249F18F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发包人向承包人提供图纸的数量：</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444D7EF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发包人向承包人提供图纸的内容：</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48D50E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承包人文件</w:t>
      </w:r>
    </w:p>
    <w:p w14:paraId="0F96D61E">
      <w:pPr>
        <w:spacing w:line="460" w:lineRule="exact"/>
        <w:ind w:left="596" w:leftChars="284"/>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需要由承包人提供的文件，包括：</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E52E97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承包人提供的文件的期限为：</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02E263F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承包人提供的文件的数量为：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133EEDE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承包人提供的文件的形式为：</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0122D0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发包人审批承包人文件的期限：</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65339F0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现场图纸准备</w:t>
      </w:r>
    </w:p>
    <w:p w14:paraId="48EF346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关于现场图纸准备的约定：</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474F35C9">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 联络</w:t>
      </w:r>
    </w:p>
    <w:p w14:paraId="7297C2D3">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1.7.1发包人和承包人应当在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天内将与合同有关的通知、批准、证明、证书、指示、指令、要求、请求、同意、意见、确定和决定等书面函件送达对方当事人。</w:t>
      </w:r>
    </w:p>
    <w:p w14:paraId="077DCAC7">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 发包人接收文件的地点：</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28E35CCE">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发包人指定的接收人为：</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kern w:val="0"/>
          <w:sz w:val="24"/>
          <w:szCs w:val="24"/>
          <w:highlight w:val="none"/>
        </w:rPr>
        <w:t>。</w:t>
      </w:r>
    </w:p>
    <w:p w14:paraId="5438F379">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承包人接收文件的地点：</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kern w:val="0"/>
          <w:sz w:val="24"/>
          <w:szCs w:val="24"/>
          <w:highlight w:val="none"/>
        </w:rPr>
        <w:t>；</w:t>
      </w:r>
    </w:p>
    <w:p w14:paraId="15BC864D">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承包人指定的接收人为：</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kern w:val="0"/>
          <w:sz w:val="24"/>
          <w:szCs w:val="24"/>
          <w:highlight w:val="none"/>
        </w:rPr>
        <w:t>。</w:t>
      </w:r>
    </w:p>
    <w:p w14:paraId="2B0F62CC">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监理人接收文件的地点：</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5D360EFE">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监理人指定的接收人为：</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kern w:val="0"/>
          <w:sz w:val="24"/>
          <w:szCs w:val="24"/>
          <w:highlight w:val="none"/>
        </w:rPr>
        <w:t>。</w:t>
      </w:r>
    </w:p>
    <w:p w14:paraId="444B9502">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 交通运输</w:t>
      </w:r>
    </w:p>
    <w:p w14:paraId="160A759E">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27" w:name="_Toc318581155"/>
      <w:bookmarkStart w:id="28" w:name="_Toc304295521"/>
      <w:bookmarkStart w:id="29" w:name="_Toc303539100"/>
      <w:bookmarkStart w:id="30" w:name="_Toc300934943"/>
      <w:bookmarkStart w:id="31" w:name="_Toc312677986"/>
      <w:r>
        <w:rPr>
          <w:rFonts w:hint="eastAsia" w:asciiTheme="minorEastAsia" w:hAnsiTheme="minorEastAsia" w:eastAsiaTheme="minorEastAsia" w:cstheme="minorEastAsia"/>
          <w:color w:val="auto"/>
          <w:sz w:val="24"/>
          <w:szCs w:val="24"/>
          <w:highlight w:val="none"/>
        </w:rPr>
        <w:t>.10.1 出入现场的权利</w:t>
      </w:r>
    </w:p>
    <w:p w14:paraId="57757059">
      <w:pPr>
        <w:spacing w:line="460" w:lineRule="exact"/>
        <w:ind w:left="596" w:leftChars="284"/>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关于出入现场的权利的约定：</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bookmarkEnd w:id="27"/>
    <w:bookmarkEnd w:id="28"/>
    <w:bookmarkEnd w:id="29"/>
    <w:bookmarkEnd w:id="30"/>
    <w:bookmarkEnd w:id="31"/>
    <w:p w14:paraId="2B9BDFA3">
      <w:pPr>
        <w:spacing w:line="460" w:lineRule="exact"/>
        <w:ind w:firstLine="480" w:firstLineChars="200"/>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32" w:name="_Toc304295522"/>
      <w:bookmarkStart w:id="33" w:name="_Toc303539101"/>
      <w:bookmarkStart w:id="34" w:name="_Toc312677987"/>
      <w:bookmarkStart w:id="35" w:name="_Toc300934944"/>
      <w:bookmarkStart w:id="36" w:name="_Toc318581156"/>
      <w:r>
        <w:rPr>
          <w:rFonts w:hint="eastAsia" w:asciiTheme="minorEastAsia" w:hAnsiTheme="minorEastAsia" w:eastAsiaTheme="minorEastAsia" w:cstheme="minorEastAsia"/>
          <w:color w:val="auto"/>
          <w:sz w:val="24"/>
          <w:szCs w:val="24"/>
          <w:highlight w:val="none"/>
        </w:rPr>
        <w:t>.10.3 场内交通</w:t>
      </w:r>
    </w:p>
    <w:p w14:paraId="781C6157">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关于场外交通和场内交通的边界的约定：</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553B492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bookmarkEnd w:id="32"/>
      <w:bookmarkEnd w:id="33"/>
      <w:bookmarkEnd w:id="34"/>
      <w:bookmarkEnd w:id="35"/>
      <w:bookmarkEnd w:id="36"/>
      <w:bookmarkStart w:id="37" w:name="_Toc318581157"/>
    </w:p>
    <w:p w14:paraId="67CA1A99">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1.10.4超大件和超重件的运输</w:t>
      </w:r>
    </w:p>
    <w:p w14:paraId="4EAA2F0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运输超大件或超重件所需的道路和桥梁临时加固改造费用和其他有关费用由承担。</w:t>
      </w:r>
    </w:p>
    <w:bookmarkEnd w:id="37"/>
    <w:p w14:paraId="4405391E">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知识产权</w:t>
      </w:r>
    </w:p>
    <w:p w14:paraId="64DBA8C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459B03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关于发包人提供的上述文件的使用限制的要求：。</w:t>
      </w:r>
    </w:p>
    <w:p w14:paraId="4C271AB7">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 关于承包人为实施工程所编制文件的著作权的归属：。</w:t>
      </w:r>
    </w:p>
    <w:p w14:paraId="378BC30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关于承包人提供的上述文件的使用限制的要求：</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5AD249B1">
      <w:pPr>
        <w:spacing w:line="460" w:lineRule="exact"/>
        <w:ind w:firstLine="480" w:firstLineChars="200"/>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kern w:val="0"/>
          <w:sz w:val="24"/>
          <w:szCs w:val="24"/>
          <w:highlight w:val="none"/>
        </w:rPr>
        <w:t>。</w:t>
      </w:r>
    </w:p>
    <w:p w14:paraId="4022D18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1.13工程量清单错误的修正</w:t>
      </w:r>
    </w:p>
    <w:p w14:paraId="1ADF8E1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出现工程量清单错误时，是否调整合同价格：</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kern w:val="0"/>
          <w:sz w:val="24"/>
          <w:szCs w:val="24"/>
          <w:highlight w:val="none"/>
        </w:rPr>
        <w:t>。</w:t>
      </w:r>
    </w:p>
    <w:p w14:paraId="41D33A4A">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允许调整合同价格的工程量偏差范围：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p>
    <w:p w14:paraId="5061D82E">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38" w:name="_Toc351203634"/>
      <w:r>
        <w:rPr>
          <w:rFonts w:hint="eastAsia" w:asciiTheme="minorEastAsia" w:hAnsiTheme="minorEastAsia" w:eastAsiaTheme="minorEastAsia" w:cstheme="minorEastAsia"/>
          <w:bCs/>
          <w:color w:val="auto"/>
          <w:sz w:val="24"/>
          <w:szCs w:val="24"/>
          <w:highlight w:val="none"/>
        </w:rPr>
        <w:t>2</w:t>
      </w:r>
      <w:bookmarkStart w:id="39" w:name="_Toc296346658"/>
      <w:bookmarkStart w:id="40" w:name="_Toc296347156"/>
      <w:bookmarkStart w:id="41" w:name="_Toc296891197"/>
      <w:bookmarkStart w:id="42" w:name="_Toc296503157"/>
      <w:bookmarkStart w:id="43" w:name="_Toc297048343"/>
      <w:bookmarkStart w:id="44" w:name="_Toc292559362"/>
      <w:bookmarkStart w:id="45" w:name="_Toc297120457"/>
      <w:bookmarkStart w:id="46" w:name="_Toc292559867"/>
      <w:bookmarkStart w:id="47" w:name="_Toc296944496"/>
      <w:bookmarkStart w:id="48" w:name="_Toc296890985"/>
      <w:r>
        <w:rPr>
          <w:rFonts w:hint="eastAsia" w:asciiTheme="minorEastAsia" w:hAnsiTheme="minorEastAsia" w:eastAsiaTheme="minorEastAsia" w:cstheme="minorEastAsia"/>
          <w:bCs/>
          <w:color w:val="auto"/>
          <w:sz w:val="24"/>
          <w:szCs w:val="24"/>
          <w:highlight w:val="none"/>
        </w:rPr>
        <w:t>. 发包人</w:t>
      </w:r>
      <w:bookmarkEnd w:id="38"/>
    </w:p>
    <w:bookmarkEnd w:id="39"/>
    <w:bookmarkEnd w:id="40"/>
    <w:bookmarkEnd w:id="41"/>
    <w:bookmarkEnd w:id="42"/>
    <w:bookmarkEnd w:id="43"/>
    <w:bookmarkEnd w:id="44"/>
    <w:bookmarkEnd w:id="45"/>
    <w:bookmarkEnd w:id="46"/>
    <w:bookmarkEnd w:id="47"/>
    <w:bookmarkEnd w:id="48"/>
    <w:p w14:paraId="11F577C4">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发包人代表</w:t>
      </w:r>
    </w:p>
    <w:p w14:paraId="54548E2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发包人代表：</w:t>
      </w:r>
    </w:p>
    <w:p w14:paraId="48BD2C4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402CDE7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045421D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09DDB0A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28E382F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  </w:t>
      </w:r>
      <w:r>
        <w:rPr>
          <w:rFonts w:hint="eastAsia" w:asciiTheme="minorEastAsia" w:hAnsiTheme="minorEastAsia" w:eastAsiaTheme="minorEastAsia" w:cstheme="minorEastAsia"/>
          <w:color w:val="auto"/>
          <w:sz w:val="24"/>
          <w:szCs w:val="24"/>
          <w:highlight w:val="none"/>
        </w:rPr>
        <w:t>；</w:t>
      </w:r>
    </w:p>
    <w:p w14:paraId="488E0DB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41B5429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发包人对发包人代表的授权范围如下：</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1F8C7FF">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施工现场、施工条件和基础资料的提供</w:t>
      </w:r>
    </w:p>
    <w:p w14:paraId="326BF172">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提供施工现场</w:t>
      </w:r>
    </w:p>
    <w:p w14:paraId="372932F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关于发包人移交施工现场的期限要求：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B95A2E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提供施工条件</w:t>
      </w:r>
    </w:p>
    <w:p w14:paraId="1A8F516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关于发包人应负责提供施工所需要的条件，包括：</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22E9A8DD">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资金来源证明及支付担保</w:t>
      </w:r>
    </w:p>
    <w:p w14:paraId="422B152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发包人提供资金来源证明的期限要求：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FCD99D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发包人是否提供支付担保：</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0650C272">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发包人提供支付担保的形式：</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9420528">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49" w:name="_Toc351203635"/>
      <w:r>
        <w:rPr>
          <w:rFonts w:hint="eastAsia" w:asciiTheme="minorEastAsia" w:hAnsiTheme="minorEastAsia" w:eastAsiaTheme="minorEastAsia" w:cstheme="minorEastAsia"/>
          <w:bCs/>
          <w:color w:val="auto"/>
          <w:sz w:val="24"/>
          <w:szCs w:val="24"/>
          <w:highlight w:val="none"/>
        </w:rPr>
        <w:t>3</w:t>
      </w:r>
      <w:bookmarkStart w:id="50" w:name="_Toc296503158"/>
      <w:bookmarkStart w:id="51" w:name="_Toc297120458"/>
      <w:bookmarkStart w:id="52" w:name="_Toc292559868"/>
      <w:bookmarkStart w:id="53" w:name="_Toc296891198"/>
      <w:bookmarkStart w:id="54" w:name="_Toc296346659"/>
      <w:bookmarkStart w:id="55" w:name="_Toc296944497"/>
      <w:bookmarkStart w:id="56" w:name="_Toc296347157"/>
      <w:bookmarkStart w:id="57" w:name="_Toc297048344"/>
      <w:bookmarkStart w:id="58" w:name="_Toc296890986"/>
      <w:bookmarkStart w:id="59" w:name="_Toc292559363"/>
      <w:r>
        <w:rPr>
          <w:rFonts w:hint="eastAsia" w:asciiTheme="minorEastAsia" w:hAnsiTheme="minorEastAsia" w:eastAsiaTheme="minorEastAsia" w:cstheme="minorEastAsia"/>
          <w:bCs/>
          <w:color w:val="auto"/>
          <w:sz w:val="24"/>
          <w:szCs w:val="24"/>
          <w:highlight w:val="none"/>
        </w:rPr>
        <w:t>. 承包人</w:t>
      </w:r>
      <w:bookmarkEnd w:id="49"/>
    </w:p>
    <w:bookmarkEnd w:id="50"/>
    <w:bookmarkEnd w:id="51"/>
    <w:bookmarkEnd w:id="52"/>
    <w:bookmarkEnd w:id="53"/>
    <w:bookmarkEnd w:id="54"/>
    <w:bookmarkEnd w:id="55"/>
    <w:bookmarkEnd w:id="56"/>
    <w:bookmarkEnd w:id="57"/>
    <w:bookmarkEnd w:id="58"/>
    <w:bookmarkEnd w:id="59"/>
    <w:p w14:paraId="4DFDB4C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承包人的一般义务</w:t>
      </w:r>
    </w:p>
    <w:p w14:paraId="6D61AA37">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（9）</w:t>
      </w:r>
      <w:r>
        <w:rPr>
          <w:rFonts w:hint="eastAsia" w:asciiTheme="minorEastAsia" w:hAnsiTheme="minorEastAsia" w:eastAsiaTheme="minorEastAsia" w:cstheme="minorEastAsia"/>
          <w:color w:val="auto"/>
          <w:sz w:val="24"/>
          <w:szCs w:val="24"/>
          <w:highlight w:val="none"/>
        </w:rPr>
        <w:t>承包人提交的竣工资料的内容：。</w:t>
      </w:r>
    </w:p>
    <w:p w14:paraId="71F6E85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承包人需要提交的竣工资料套数：。</w:t>
      </w:r>
    </w:p>
    <w:p w14:paraId="3E8E5902">
      <w:pPr>
        <w:spacing w:line="460" w:lineRule="exact"/>
        <w:ind w:left="638" w:leftChars="30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承包人提交的竣工资料的费用承担：。</w:t>
      </w:r>
    </w:p>
    <w:p w14:paraId="4F2EF913">
      <w:pPr>
        <w:spacing w:line="460" w:lineRule="exact"/>
        <w:ind w:left="638" w:leftChars="30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承包人提交的竣工资料移交时间：。</w:t>
      </w:r>
    </w:p>
    <w:p w14:paraId="68D50E9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承包人提交的竣工资料形式要求：。</w:t>
      </w:r>
    </w:p>
    <w:p w14:paraId="584E1CC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（10）承包人应履行的其他义务：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9744A2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项目负责人</w:t>
      </w:r>
    </w:p>
    <w:p w14:paraId="62AE648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3.2.1 </w:t>
      </w:r>
      <w:r>
        <w:rPr>
          <w:rFonts w:hint="eastAsia" w:asciiTheme="minorEastAsia" w:hAnsiTheme="minorEastAsia" w:eastAsiaTheme="minorEastAsia" w:cstheme="minorEastAsia"/>
          <w:color w:val="auto"/>
          <w:sz w:val="24"/>
          <w:szCs w:val="24"/>
          <w:highlight w:val="none"/>
        </w:rPr>
        <w:t>项目负责人：</w:t>
      </w:r>
    </w:p>
    <w:p w14:paraId="349A00B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788DEE2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46FFE0F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建造师执业资格等级：</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449CBEC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建造师注册证书号：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FE2982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建造师执业印章号：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6F9AFD0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安全生产考核合格证书号：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A3582C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 </w:t>
      </w:r>
      <w:r>
        <w:rPr>
          <w:rFonts w:hint="eastAsia" w:asciiTheme="minorEastAsia" w:hAnsiTheme="minorEastAsia" w:eastAsiaTheme="minorEastAsia" w:cstheme="minorEastAsia"/>
          <w:color w:val="auto"/>
          <w:sz w:val="24"/>
          <w:szCs w:val="24"/>
          <w:highlight w:val="none"/>
        </w:rPr>
        <w:t>；</w:t>
      </w:r>
    </w:p>
    <w:p w14:paraId="22C50983">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318BAB9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58AFE2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承包人对项目负责人的授权范围如下：</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2F49176C">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关于项目负责人每月在施工现场的时间要求：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016355C">
      <w:pPr>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承包人未提交劳动合同，以及没有为项目负责人缴纳社会保险证明的违约责任：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D63A3CF">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项目负责人未经批准，擅自离开施工现场的违约责任：</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33C9E35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承包人擅自更换项目负责人的违约责任：</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788210EC">
      <w:pPr>
        <w:spacing w:line="460" w:lineRule="exac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3.2.4 承包人无正当理由拒绝更换项目负责人的违约责任：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1BEBFA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承包人人员</w:t>
      </w:r>
    </w:p>
    <w:p w14:paraId="1C595F7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承包人提交项目管理机构及施工现场管理人员安排报告的期限：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40B6E1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承包人无正当理由拒绝撤换主要施工管理人员的违约责任：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5FC5FD9E">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3.3.4 承包人主要施工管理人员离开施工现场的批准要求：。</w:t>
      </w:r>
    </w:p>
    <w:p w14:paraId="59069412">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3.3.5承包人擅自更换主要施工管理人员的违约责任：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E10492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承包人主要施工管理人员擅自离开施工现场的违约责任：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9B700A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bookmarkStart w:id="60" w:name="_Toc296346660"/>
      <w:bookmarkStart w:id="61" w:name="_Toc304295523"/>
      <w:bookmarkStart w:id="62" w:name="_Toc296503159"/>
      <w:bookmarkStart w:id="63" w:name="_Toc297123492"/>
      <w:bookmarkStart w:id="64" w:name="_Toc296890987"/>
      <w:bookmarkStart w:id="65" w:name="_Toc297216151"/>
      <w:bookmarkStart w:id="66" w:name="_Toc292559364"/>
      <w:bookmarkStart w:id="67" w:name="_Toc300934945"/>
      <w:bookmarkStart w:id="68" w:name="_Toc296347158"/>
      <w:bookmarkStart w:id="69" w:name="_Toc297120459"/>
      <w:bookmarkStart w:id="70" w:name="_Toc312677988"/>
      <w:bookmarkStart w:id="71" w:name="_Toc303539102"/>
      <w:bookmarkStart w:id="72" w:name="_Toc292559869"/>
      <w:bookmarkStart w:id="73" w:name="_Toc296944498"/>
      <w:bookmarkStart w:id="74" w:name="_Toc296891199"/>
      <w:bookmarkStart w:id="75" w:name="_Toc297048345"/>
      <w:r>
        <w:rPr>
          <w:rFonts w:hint="eastAsia" w:asciiTheme="minorEastAsia" w:hAnsiTheme="minorEastAsia" w:eastAsiaTheme="minorEastAsia" w:cstheme="minorEastAsia"/>
          <w:color w:val="auto"/>
          <w:sz w:val="24"/>
          <w:szCs w:val="24"/>
          <w:highlight w:val="none"/>
        </w:rPr>
        <w:t>.5 分包</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16D2576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bookmarkStart w:id="76" w:name="_Toc297048346"/>
      <w:bookmarkStart w:id="77" w:name="_Toc296944499"/>
      <w:bookmarkStart w:id="78" w:name="_Toc296346661"/>
      <w:bookmarkStart w:id="79" w:name="_Toc296891200"/>
      <w:bookmarkStart w:id="80" w:name="_Toc303539103"/>
      <w:bookmarkStart w:id="81" w:name="_Toc296347159"/>
      <w:bookmarkStart w:id="82" w:name="_Toc296503160"/>
      <w:bookmarkStart w:id="83" w:name="_Toc292559365"/>
      <w:bookmarkStart w:id="84" w:name="_Toc300934946"/>
      <w:bookmarkStart w:id="85" w:name="_Toc297123493"/>
      <w:bookmarkStart w:id="86" w:name="_Toc296890988"/>
      <w:bookmarkStart w:id="87" w:name="_Toc292559870"/>
      <w:bookmarkStart w:id="88" w:name="_Toc297120460"/>
      <w:bookmarkStart w:id="89" w:name="_Toc297216152"/>
      <w:bookmarkStart w:id="90" w:name="_Toc304295524"/>
      <w:bookmarkStart w:id="91" w:name="_Toc318581158"/>
      <w:bookmarkStart w:id="92" w:name="_Toc312677989"/>
      <w:r>
        <w:rPr>
          <w:rFonts w:hint="eastAsia" w:asciiTheme="minorEastAsia" w:hAnsiTheme="minorEastAsia" w:eastAsiaTheme="minorEastAsia" w:cstheme="minorEastAsia"/>
          <w:color w:val="auto"/>
          <w:sz w:val="24"/>
          <w:szCs w:val="24"/>
          <w:highlight w:val="none"/>
        </w:rPr>
        <w:t>.5.1 分包的一般约定</w:t>
      </w:r>
    </w:p>
    <w:p w14:paraId="4B1E3EC4">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禁止分包的工程包括：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6478079F">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主体结构、关键性工作的范围：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3" w:name="_Toc297120461"/>
      <w:bookmarkStart w:id="94" w:name="_Toc296346662"/>
      <w:bookmarkStart w:id="95" w:name="_Toc296503161"/>
      <w:bookmarkStart w:id="96" w:name="_Toc304295525"/>
      <w:bookmarkStart w:id="97" w:name="_Toc296891201"/>
      <w:bookmarkStart w:id="98" w:name="_Toc297216153"/>
      <w:bookmarkStart w:id="99" w:name="_Toc297048347"/>
      <w:bookmarkStart w:id="100" w:name="_Toc297123494"/>
      <w:bookmarkStart w:id="101" w:name="_Toc296944500"/>
      <w:bookmarkStart w:id="102" w:name="_Toc296890989"/>
      <w:bookmarkStart w:id="103" w:name="_Toc303539104"/>
      <w:bookmarkStart w:id="104" w:name="_Toc296347160"/>
      <w:bookmarkStart w:id="105" w:name="_Toc300934947"/>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4B855BF0">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w:t>
      </w:r>
      <w:bookmarkStart w:id="106" w:name="_Toc318581159"/>
      <w:bookmarkStart w:id="107" w:name="_Toc312677990"/>
      <w:r>
        <w:rPr>
          <w:rFonts w:hint="eastAsia" w:asciiTheme="minorEastAsia" w:hAnsiTheme="minorEastAsia" w:eastAsiaTheme="minorEastAsia" w:cstheme="minorEastAsia"/>
          <w:color w:val="auto"/>
          <w:sz w:val="24"/>
          <w:szCs w:val="24"/>
          <w:highlight w:val="none"/>
        </w:rPr>
        <w:t>.5.2分包的确定</w:t>
      </w:r>
    </w:p>
    <w:p w14:paraId="1F4AF869">
      <w:pPr>
        <w:spacing w:line="46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允许分包的专业工程包括：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BF0270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其他关于分包的约定：。</w:t>
      </w:r>
    </w:p>
    <w:p w14:paraId="0587A08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3.5.4 分包合同价款</w:t>
      </w:r>
    </w:p>
    <w:p w14:paraId="2CFF124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关于分包合同价款支付的约定：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bookmarkEnd w:id="106"/>
    <w:bookmarkEnd w:id="107"/>
    <w:p w14:paraId="16C4F92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工程照管与成品、半成品保护</w:t>
      </w:r>
    </w:p>
    <w:p w14:paraId="344DDADF">
      <w:pPr>
        <w:spacing w:line="460" w:lineRule="exact"/>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承包人负责照管工程及工程相关的材料、工程设备的起始时间：。</w:t>
      </w:r>
    </w:p>
    <w:p w14:paraId="2582FFDA">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监理人员</w:t>
      </w:r>
    </w:p>
    <w:p w14:paraId="1501EDA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总监理工程师：</w:t>
      </w:r>
    </w:p>
    <w:p w14:paraId="65FF0117">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76113A52">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282103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监理工程师执业资格证书号：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419744E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5764BCD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5990BE75">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7A289CC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关于监理人的其他约定：</w:t>
      </w:r>
      <w:r>
        <w:rPr>
          <w:rFonts w:hint="eastAsia" w:asciiTheme="minorEastAsia" w:hAnsiTheme="minorEastAsia" w:eastAsiaTheme="minorEastAsia" w:cstheme="minorEastAsia"/>
          <w:color w:val="auto"/>
          <w:sz w:val="24"/>
          <w:szCs w:val="24"/>
          <w:highlight w:val="none"/>
          <w:u w:val="single"/>
        </w:rPr>
        <w:t>   </w:t>
      </w:r>
      <w:r>
        <w:rPr>
          <w:rFonts w:hint="eastAsia" w:asciiTheme="minorEastAsia" w:hAnsiTheme="minorEastAsia" w:eastAsiaTheme="minorEastAsia" w:cstheme="minorEastAsia"/>
          <w:color w:val="auto"/>
          <w:sz w:val="24"/>
          <w:szCs w:val="24"/>
          <w:highlight w:val="none"/>
        </w:rPr>
        <w:t>。</w:t>
      </w:r>
    </w:p>
    <w:p w14:paraId="2117B270">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 商定或确定</w:t>
      </w:r>
    </w:p>
    <w:p w14:paraId="6E7DBCB8">
      <w:pPr>
        <w:spacing w:line="460" w:lineRule="exact"/>
        <w:ind w:firstLine="480" w:firstLineChars="200"/>
        <w:rPr>
          <w:rFonts w:hint="eastAsia" w:asciiTheme="minorEastAsia" w:hAnsiTheme="minorEastAsia" w:eastAsiaTheme="minorEastAsia" w:cstheme="minorEastAsia"/>
          <w:color w:val="auto"/>
          <w:sz w:val="24"/>
          <w:szCs w:val="24"/>
          <w:highlight w:val="none"/>
        </w:rPr>
      </w:pPr>
      <w:bookmarkStart w:id="108" w:name="_Toc267251418"/>
      <w:r>
        <w:rPr>
          <w:rFonts w:hint="eastAsia" w:asciiTheme="minorEastAsia" w:hAnsiTheme="minorEastAsia" w:eastAsiaTheme="minorEastAsia" w:cstheme="minorEastAsia"/>
          <w:color w:val="auto"/>
          <w:sz w:val="24"/>
          <w:szCs w:val="24"/>
          <w:highlight w:val="none"/>
        </w:rPr>
        <w:t>在发包人和承包人不能通过协商达成一致意见时，发包人授权监理人对以下事项进行确定：</w:t>
      </w:r>
    </w:p>
    <w:p w14:paraId="5F1CC746">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w:t>
      </w:r>
    </w:p>
    <w:p w14:paraId="753419B5">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sz w:val="24"/>
          <w:szCs w:val="24"/>
          <w:highlight w:val="none"/>
        </w:rPr>
        <w:t>；</w:t>
      </w:r>
    </w:p>
    <w:p w14:paraId="2AAF830E">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sz w:val="24"/>
          <w:szCs w:val="24"/>
          <w:highlight w:val="none"/>
        </w:rPr>
        <w:t>。</w:t>
      </w:r>
      <w:bookmarkStart w:id="109" w:name="_Toc351203637"/>
    </w:p>
    <w:p w14:paraId="739D50A7">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bookmarkEnd w:id="108"/>
      <w:bookmarkStart w:id="110" w:name="_Toc296347162"/>
      <w:bookmarkStart w:id="111" w:name="_Toc296890991"/>
      <w:bookmarkStart w:id="112" w:name="_Toc297120463"/>
      <w:bookmarkStart w:id="113" w:name="_Toc296503163"/>
      <w:bookmarkStart w:id="114" w:name="_Toc296891203"/>
      <w:bookmarkStart w:id="115" w:name="_Toc296944502"/>
      <w:bookmarkStart w:id="116" w:name="_Toc297048349"/>
      <w:bookmarkStart w:id="117" w:name="_Toc292559872"/>
      <w:bookmarkStart w:id="118" w:name="_Toc292559367"/>
      <w:bookmarkStart w:id="119" w:name="_Toc296346664"/>
      <w:r>
        <w:rPr>
          <w:rFonts w:hint="eastAsia" w:asciiTheme="minorEastAsia" w:hAnsiTheme="minorEastAsia" w:eastAsiaTheme="minorEastAsia" w:cstheme="minorEastAsia"/>
          <w:color w:val="auto"/>
          <w:sz w:val="24"/>
          <w:szCs w:val="24"/>
          <w:highlight w:val="none"/>
        </w:rPr>
        <w:t>. 工程质量</w:t>
      </w:r>
      <w:bookmarkEnd w:id="109"/>
    </w:p>
    <w:p w14:paraId="4D0F9CAE">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质量要求</w:t>
      </w:r>
    </w:p>
    <w:p w14:paraId="23A225DA">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5</w:t>
      </w:r>
      <w:bookmarkStart w:id="120" w:name="_Toc312677997"/>
      <w:bookmarkStart w:id="121" w:name="_Toc318581164"/>
      <w:bookmarkStart w:id="122" w:name="_Toc304295527"/>
      <w:bookmarkStart w:id="123" w:name="_Toc297216155"/>
      <w:bookmarkStart w:id="124" w:name="_Toc297123496"/>
      <w:bookmarkStart w:id="125" w:name="_Toc303539106"/>
      <w:bookmarkStart w:id="126" w:name="_Toc300934949"/>
      <w:r>
        <w:rPr>
          <w:rFonts w:hint="eastAsia" w:asciiTheme="minorEastAsia" w:hAnsiTheme="minorEastAsia" w:eastAsiaTheme="minorEastAsia" w:cstheme="minorEastAsia"/>
          <w:color w:val="auto"/>
          <w:sz w:val="24"/>
          <w:szCs w:val="24"/>
          <w:highlight w:val="none"/>
        </w:rPr>
        <w:t>.1.1 特殊质量标准和要求：。</w:t>
      </w:r>
    </w:p>
    <w:p w14:paraId="5B6C0D7F">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关于工程奖项的约定：。</w:t>
      </w:r>
    </w:p>
    <w:p w14:paraId="5048F92B">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 隐蔽工程检查</w:t>
      </w:r>
    </w:p>
    <w:p w14:paraId="2A8ED03E">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5.3.2承包人提前通知监理人隐蔽工程检查的期限的约定：。</w:t>
      </w:r>
    </w:p>
    <w:p w14:paraId="76F6ACE1">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监理人不能按时进行检查时，应提前小时提交书面延期要求。</w:t>
      </w:r>
    </w:p>
    <w:p w14:paraId="5EB5819F">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关于延期最长不得超过：小时。</w:t>
      </w:r>
    </w:p>
    <w:p w14:paraId="01C205A6">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27" w:name="_Toc351203638"/>
      <w:r>
        <w:rPr>
          <w:rFonts w:hint="eastAsia" w:asciiTheme="minorEastAsia" w:hAnsiTheme="minorEastAsia" w:eastAsiaTheme="minorEastAsia" w:cstheme="minorEastAsia"/>
          <w:bCs/>
          <w:color w:val="auto"/>
          <w:sz w:val="24"/>
          <w:szCs w:val="24"/>
          <w:highlight w:val="none"/>
        </w:rPr>
        <w:t>6. 安全文明施工与环境保护</w:t>
      </w:r>
      <w:bookmarkEnd w:id="127"/>
    </w:p>
    <w:p w14:paraId="6156CA0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6.1安全文明施工</w:t>
      </w:r>
    </w:p>
    <w:p w14:paraId="27D93DC9">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6.1.1 项目安全生产的达标目标及相应事项的约定：。</w:t>
      </w:r>
    </w:p>
    <w:p w14:paraId="50B08DFC">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6.1.4 关于治安保卫的特别约定：。</w:t>
      </w:r>
    </w:p>
    <w:p w14:paraId="086C2F7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关于编制施工场地治安管理计划的约定：。</w:t>
      </w:r>
    </w:p>
    <w:p w14:paraId="1644FFD1">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6.1.5 文明施工</w:t>
      </w:r>
    </w:p>
    <w:p w14:paraId="1F7BF66A">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合同当事人对文明施工的要求：。</w:t>
      </w:r>
    </w:p>
    <w:p w14:paraId="33B5599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6.1.6 关于安全文明施工费支付比例和支付期限的约定：。</w:t>
      </w:r>
    </w:p>
    <w:bookmarkEnd w:id="120"/>
    <w:bookmarkEnd w:id="121"/>
    <w:bookmarkEnd w:id="122"/>
    <w:bookmarkEnd w:id="123"/>
    <w:bookmarkEnd w:id="124"/>
    <w:bookmarkEnd w:id="125"/>
    <w:bookmarkEnd w:id="126"/>
    <w:p w14:paraId="33353EC1">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28" w:name="_Toc351203639"/>
      <w:r>
        <w:rPr>
          <w:rFonts w:hint="eastAsia" w:asciiTheme="minorEastAsia" w:hAnsiTheme="minorEastAsia" w:eastAsiaTheme="minorEastAsia" w:cstheme="minorEastAsia"/>
          <w:bCs/>
          <w:color w:val="auto"/>
          <w:sz w:val="24"/>
          <w:szCs w:val="24"/>
          <w:highlight w:val="none"/>
        </w:rPr>
        <w:t>7. 工期和进度</w:t>
      </w:r>
      <w:bookmarkEnd w:id="128"/>
    </w:p>
    <w:p w14:paraId="158D04D1">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施工组织设计</w:t>
      </w:r>
    </w:p>
    <w:p w14:paraId="15DF6E86">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7.1.1 合</w:t>
      </w:r>
      <w:r>
        <w:rPr>
          <w:rFonts w:hint="eastAsia" w:asciiTheme="minorEastAsia" w:hAnsiTheme="minorEastAsia" w:eastAsiaTheme="minorEastAsia" w:cstheme="minorEastAsia"/>
          <w:color w:val="auto"/>
          <w:kern w:val="0"/>
          <w:sz w:val="24"/>
          <w:szCs w:val="24"/>
          <w:highlight w:val="none"/>
        </w:rPr>
        <w:t>同当事人约定的施工组织设计应包括的其他内容：</w:t>
      </w:r>
      <w:r>
        <w:rPr>
          <w:rFonts w:hint="eastAsia" w:asciiTheme="minorEastAsia" w:hAnsiTheme="minorEastAsia" w:eastAsiaTheme="minorEastAsia" w:cstheme="minorEastAsia"/>
          <w:color w:val="auto"/>
          <w:sz w:val="24"/>
          <w:szCs w:val="24"/>
          <w:highlight w:val="none"/>
        </w:rPr>
        <w:t>。</w:t>
      </w:r>
    </w:p>
    <w:p w14:paraId="57D42C82">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7.1.2 </w:t>
      </w:r>
      <w:r>
        <w:rPr>
          <w:rFonts w:hint="eastAsia" w:asciiTheme="minorEastAsia" w:hAnsiTheme="minorEastAsia" w:eastAsiaTheme="minorEastAsia" w:cstheme="minorEastAsia"/>
          <w:color w:val="auto"/>
          <w:kern w:val="0"/>
          <w:sz w:val="24"/>
          <w:szCs w:val="24"/>
          <w:highlight w:val="none"/>
        </w:rPr>
        <w:t>施工组织设计的提交和修改</w:t>
      </w:r>
    </w:p>
    <w:p w14:paraId="17120C22">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承包人提交详细施工组织设计的期限的约定：</w:t>
      </w:r>
      <w:r>
        <w:rPr>
          <w:rFonts w:hint="eastAsia" w:asciiTheme="minorEastAsia" w:hAnsiTheme="minorEastAsia" w:eastAsiaTheme="minorEastAsia" w:cstheme="minorEastAsia"/>
          <w:color w:val="auto"/>
          <w:sz w:val="24"/>
          <w:szCs w:val="24"/>
          <w:highlight w:val="none"/>
        </w:rPr>
        <w:t>。</w:t>
      </w:r>
    </w:p>
    <w:p w14:paraId="7C23DA9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发包人和监理人在收到详细的施工组织设计后确认或提出修改意见的期限：。</w:t>
      </w:r>
    </w:p>
    <w:p w14:paraId="58BDA64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29" w:name="_Toc303539123"/>
      <w:bookmarkStart w:id="130" w:name="_Toc297216173"/>
      <w:bookmarkStart w:id="131" w:name="_Toc300934966"/>
      <w:bookmarkStart w:id="132" w:name="_Toc312677479"/>
      <w:bookmarkStart w:id="133" w:name="_Toc312678005"/>
      <w:bookmarkStart w:id="134" w:name="_Toc297123514"/>
      <w:bookmarkStart w:id="135" w:name="_Toc304295541"/>
      <w:r>
        <w:rPr>
          <w:rFonts w:hint="eastAsia" w:asciiTheme="minorEastAsia" w:hAnsiTheme="minorEastAsia" w:eastAsiaTheme="minorEastAsia" w:cstheme="minorEastAsia"/>
          <w:color w:val="auto"/>
          <w:sz w:val="24"/>
          <w:szCs w:val="24"/>
          <w:highlight w:val="none"/>
        </w:rPr>
        <w:t>.2 施工进度计划</w:t>
      </w:r>
    </w:p>
    <w:p w14:paraId="3C6517DD">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7.2.2 施工进度计划的修订</w:t>
      </w:r>
    </w:p>
    <w:p w14:paraId="5B6F35C4">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发包人和监理人在收到修订的施工进度计划后确认或提出修改意见的期限：。</w:t>
      </w:r>
    </w:p>
    <w:p w14:paraId="3C80BD0C">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 开工</w:t>
      </w:r>
    </w:p>
    <w:p w14:paraId="4D7FC73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 开工准备</w:t>
      </w:r>
    </w:p>
    <w:p w14:paraId="3A108C15">
      <w:pPr>
        <w:spacing w:line="460" w:lineRule="exact"/>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关于承包人提交</w:t>
      </w:r>
      <w:r>
        <w:rPr>
          <w:rFonts w:hint="eastAsia" w:asciiTheme="minorEastAsia" w:hAnsiTheme="minorEastAsia" w:eastAsiaTheme="minorEastAsia" w:cstheme="minorEastAsia"/>
          <w:color w:val="auto"/>
          <w:kern w:val="0"/>
          <w:sz w:val="24"/>
          <w:szCs w:val="24"/>
          <w:highlight w:val="none"/>
        </w:rPr>
        <w:t>工程开工报审表的期限：</w:t>
      </w:r>
      <w:r>
        <w:rPr>
          <w:rFonts w:hint="eastAsia" w:asciiTheme="minorEastAsia" w:hAnsiTheme="minorEastAsia" w:eastAsiaTheme="minorEastAsia" w:cstheme="minorEastAsia"/>
          <w:color w:val="auto"/>
          <w:sz w:val="24"/>
          <w:szCs w:val="24"/>
          <w:highlight w:val="none"/>
        </w:rPr>
        <w:t>。</w:t>
      </w:r>
    </w:p>
    <w:p w14:paraId="65E92A41">
      <w:pPr>
        <w:spacing w:line="460" w:lineRule="exact"/>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关于发包人应完成的其他开工准备工作及期限：。</w:t>
      </w:r>
    </w:p>
    <w:p w14:paraId="7D46EAAD">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关于承包人应完成的其他开工准备工作及期限：。</w:t>
      </w:r>
    </w:p>
    <w:p w14:paraId="58F16750">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7.3.2开工通知</w:t>
      </w:r>
    </w:p>
    <w:p w14:paraId="156A246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因发包人原因造成监理人未能在计划开工日期之日起天内发出开工通知的，承包人有权提出价格调整要求，或者解除合同。</w:t>
      </w:r>
    </w:p>
    <w:bookmarkEnd w:id="129"/>
    <w:bookmarkEnd w:id="130"/>
    <w:bookmarkEnd w:id="131"/>
    <w:bookmarkEnd w:id="132"/>
    <w:bookmarkEnd w:id="133"/>
    <w:bookmarkEnd w:id="134"/>
    <w:bookmarkEnd w:id="135"/>
    <w:p w14:paraId="1F4DC7F6">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 测量放线</w:t>
      </w:r>
    </w:p>
    <w:p w14:paraId="056491D5">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7.4.1发包人通过监理人向承包人提供测量基准点、基准线和水准点及其书面资料的期限：。</w:t>
      </w:r>
    </w:p>
    <w:p w14:paraId="4333379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36" w:name="_Toc312677484"/>
      <w:bookmarkStart w:id="137" w:name="_Toc297216175"/>
      <w:bookmarkStart w:id="138" w:name="_Toc300934968"/>
      <w:bookmarkStart w:id="139" w:name="_Toc312678010"/>
      <w:bookmarkStart w:id="140" w:name="_Toc297123516"/>
      <w:bookmarkStart w:id="141" w:name="_Toc303539125"/>
      <w:bookmarkStart w:id="142" w:name="_Toc304295546"/>
      <w:r>
        <w:rPr>
          <w:rFonts w:hint="eastAsia" w:asciiTheme="minorEastAsia" w:hAnsiTheme="minorEastAsia" w:eastAsiaTheme="minorEastAsia" w:cstheme="minorEastAsia"/>
          <w:color w:val="auto"/>
          <w:sz w:val="24"/>
          <w:szCs w:val="24"/>
          <w:highlight w:val="none"/>
        </w:rPr>
        <w:t>.5 工期延误</w:t>
      </w:r>
    </w:p>
    <w:bookmarkEnd w:id="136"/>
    <w:bookmarkEnd w:id="137"/>
    <w:bookmarkEnd w:id="138"/>
    <w:bookmarkEnd w:id="139"/>
    <w:bookmarkEnd w:id="140"/>
    <w:bookmarkEnd w:id="141"/>
    <w:bookmarkEnd w:id="142"/>
    <w:p w14:paraId="6686870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7.5.1 因发包人原因导致工期延误</w:t>
      </w:r>
    </w:p>
    <w:p w14:paraId="0E47DFD0">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（7）因发包人原因导致工期延误的其他情形：。</w:t>
      </w:r>
    </w:p>
    <w:p w14:paraId="7B06D6D2">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43" w:name="_Toc318581169"/>
      <w:bookmarkStart w:id="144" w:name="_Toc312678012"/>
      <w:bookmarkStart w:id="145" w:name="_Toc312677486"/>
      <w:bookmarkStart w:id="146" w:name="_Toc303539127"/>
      <w:bookmarkStart w:id="147" w:name="_Toc297216177"/>
      <w:bookmarkStart w:id="148" w:name="_Toc297123518"/>
      <w:bookmarkStart w:id="149" w:name="_Toc300934970"/>
      <w:bookmarkStart w:id="150" w:name="_Toc304295548"/>
      <w:r>
        <w:rPr>
          <w:rFonts w:hint="eastAsia" w:asciiTheme="minorEastAsia" w:hAnsiTheme="minorEastAsia" w:eastAsiaTheme="minorEastAsia" w:cstheme="minorEastAsia"/>
          <w:color w:val="auto"/>
          <w:sz w:val="24"/>
          <w:szCs w:val="24"/>
          <w:highlight w:val="none"/>
        </w:rPr>
        <w:t>.5.2 因承包人原因导致工期延误</w:t>
      </w:r>
    </w:p>
    <w:bookmarkEnd w:id="143"/>
    <w:bookmarkEnd w:id="144"/>
    <w:bookmarkEnd w:id="145"/>
    <w:p w14:paraId="30A1AD0C">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因</w:t>
      </w:r>
      <w:bookmarkStart w:id="151" w:name="_Toc312678013"/>
      <w:bookmarkStart w:id="152" w:name="_Toc312677487"/>
      <w:bookmarkStart w:id="153" w:name="_Toc318581170"/>
      <w:r>
        <w:rPr>
          <w:rFonts w:hint="eastAsia" w:asciiTheme="minorEastAsia" w:hAnsiTheme="minorEastAsia" w:eastAsiaTheme="minorEastAsia" w:cstheme="minorEastAsia"/>
          <w:color w:val="auto"/>
          <w:sz w:val="24"/>
          <w:szCs w:val="24"/>
          <w:highlight w:val="none"/>
        </w:rPr>
        <w:t>承包人原因造成工期延误，逾期竣工违约金的计算方法为：。</w:t>
      </w:r>
      <w:bookmarkEnd w:id="146"/>
      <w:bookmarkEnd w:id="147"/>
      <w:bookmarkEnd w:id="148"/>
      <w:bookmarkEnd w:id="149"/>
      <w:bookmarkEnd w:id="150"/>
      <w:bookmarkEnd w:id="151"/>
      <w:bookmarkEnd w:id="152"/>
    </w:p>
    <w:bookmarkEnd w:id="153"/>
    <w:p w14:paraId="711E482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因承包人原因造成工期延误，逾</w:t>
      </w:r>
      <w:bookmarkStart w:id="154" w:name="_Toc312678014"/>
      <w:bookmarkStart w:id="155" w:name="_Toc318581171"/>
      <w:r>
        <w:rPr>
          <w:rFonts w:hint="eastAsia" w:asciiTheme="minorEastAsia" w:hAnsiTheme="minorEastAsia" w:eastAsiaTheme="minorEastAsia" w:cstheme="minorEastAsia"/>
          <w:color w:val="auto"/>
          <w:sz w:val="24"/>
          <w:szCs w:val="24"/>
          <w:highlight w:val="none"/>
        </w:rPr>
        <w:t>期竣工违约金的上限：。</w:t>
      </w:r>
    </w:p>
    <w:bookmarkEnd w:id="154"/>
    <w:bookmarkEnd w:id="155"/>
    <w:p w14:paraId="0F1BF87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56" w:name="_Toc312678015"/>
      <w:bookmarkStart w:id="157" w:name="_Toc304295549"/>
      <w:bookmarkStart w:id="158" w:name="_Toc303539128"/>
      <w:bookmarkStart w:id="159" w:name="_Toc297123519"/>
      <w:bookmarkStart w:id="160" w:name="_Toc300934971"/>
      <w:bookmarkStart w:id="161" w:name="_Toc297216178"/>
      <w:r>
        <w:rPr>
          <w:rFonts w:hint="eastAsia" w:asciiTheme="minorEastAsia" w:hAnsiTheme="minorEastAsia" w:eastAsiaTheme="minorEastAsia" w:cstheme="minorEastAsia"/>
          <w:color w:val="auto"/>
          <w:sz w:val="24"/>
          <w:szCs w:val="24"/>
          <w:highlight w:val="none"/>
        </w:rPr>
        <w:t>.6 不</w:t>
      </w:r>
      <w:bookmarkEnd w:id="156"/>
      <w:bookmarkEnd w:id="157"/>
      <w:bookmarkEnd w:id="158"/>
      <w:bookmarkEnd w:id="159"/>
      <w:bookmarkEnd w:id="160"/>
      <w:bookmarkEnd w:id="161"/>
      <w:r>
        <w:rPr>
          <w:rFonts w:hint="eastAsia" w:asciiTheme="minorEastAsia" w:hAnsiTheme="minorEastAsia" w:eastAsiaTheme="minorEastAsia" w:cstheme="minorEastAsia"/>
          <w:color w:val="auto"/>
          <w:sz w:val="24"/>
          <w:szCs w:val="24"/>
          <w:highlight w:val="none"/>
        </w:rPr>
        <w:t>利物质条件</w:t>
      </w:r>
    </w:p>
    <w:p w14:paraId="7D42F042">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bookmarkStart w:id="162" w:name="_Toc312678016"/>
      <w:bookmarkStart w:id="163" w:name="_Toc297216179"/>
      <w:bookmarkStart w:id="164" w:name="_Toc300934972"/>
      <w:bookmarkStart w:id="165" w:name="_Toc304295550"/>
      <w:bookmarkStart w:id="166" w:name="_Toc297123520"/>
      <w:bookmarkStart w:id="167" w:name="_Toc318581172"/>
      <w:bookmarkStart w:id="168" w:name="_Toc303539129"/>
      <w:r>
        <w:rPr>
          <w:rFonts w:hint="eastAsia" w:asciiTheme="minorEastAsia" w:hAnsiTheme="minorEastAsia" w:eastAsiaTheme="minorEastAsia" w:cstheme="minorEastAsia"/>
          <w:color w:val="auto"/>
          <w:sz w:val="24"/>
          <w:szCs w:val="24"/>
          <w:highlight w:val="none"/>
        </w:rPr>
        <w:t>不利物质条件的其他情形和有关约定：。</w:t>
      </w:r>
    </w:p>
    <w:bookmarkEnd w:id="162"/>
    <w:bookmarkEnd w:id="163"/>
    <w:bookmarkEnd w:id="164"/>
    <w:bookmarkEnd w:id="165"/>
    <w:bookmarkEnd w:id="166"/>
    <w:bookmarkEnd w:id="167"/>
    <w:bookmarkEnd w:id="168"/>
    <w:p w14:paraId="50DCC52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bookmarkStart w:id="169" w:name="_Toc297216180"/>
      <w:bookmarkStart w:id="170" w:name="_Toc304295551"/>
      <w:bookmarkStart w:id="171" w:name="_Toc303539130"/>
      <w:bookmarkStart w:id="172" w:name="_Toc300934973"/>
      <w:bookmarkStart w:id="173" w:name="_Toc297123521"/>
      <w:bookmarkStart w:id="174" w:name="_Toc312678017"/>
      <w:r>
        <w:rPr>
          <w:rFonts w:hint="eastAsia" w:asciiTheme="minorEastAsia" w:hAnsiTheme="minorEastAsia" w:eastAsiaTheme="minorEastAsia" w:cstheme="minorEastAsia"/>
          <w:color w:val="auto"/>
          <w:sz w:val="24"/>
          <w:szCs w:val="24"/>
          <w:highlight w:val="none"/>
        </w:rPr>
        <w:t>.7异常恶劣的气候条件</w:t>
      </w:r>
    </w:p>
    <w:bookmarkEnd w:id="169"/>
    <w:bookmarkEnd w:id="170"/>
    <w:bookmarkEnd w:id="171"/>
    <w:bookmarkEnd w:id="172"/>
    <w:bookmarkEnd w:id="173"/>
    <w:bookmarkEnd w:id="174"/>
    <w:p w14:paraId="10DC3E0A">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发包人和承包人同意以下情形视为异常恶劣的气候条件：</w:t>
      </w:r>
    </w:p>
    <w:p w14:paraId="05E8E7B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p w14:paraId="25089F9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p w14:paraId="4F5C231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p w14:paraId="3BBF5041">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7.9 提前竣工的奖励</w:t>
      </w:r>
    </w:p>
    <w:p w14:paraId="449B2F2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7.9.2提前竣工的奖励：。</w:t>
      </w:r>
    </w:p>
    <w:p w14:paraId="5E4577E7">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175" w:name="_Toc351203640"/>
      <w:r>
        <w:rPr>
          <w:rFonts w:hint="eastAsia" w:asciiTheme="minorEastAsia" w:hAnsiTheme="minorEastAsia" w:eastAsiaTheme="minorEastAsia" w:cstheme="minorEastAsia"/>
          <w:bCs/>
          <w:color w:val="auto"/>
          <w:sz w:val="24"/>
          <w:szCs w:val="24"/>
          <w:highlight w:val="none"/>
        </w:rPr>
        <w:t>8. 材料与设备</w:t>
      </w:r>
      <w:bookmarkEnd w:id="175"/>
    </w:p>
    <w:bookmarkEnd w:id="110"/>
    <w:bookmarkEnd w:id="111"/>
    <w:bookmarkEnd w:id="112"/>
    <w:bookmarkEnd w:id="113"/>
    <w:bookmarkEnd w:id="114"/>
    <w:bookmarkEnd w:id="115"/>
    <w:bookmarkEnd w:id="116"/>
    <w:bookmarkEnd w:id="117"/>
    <w:bookmarkEnd w:id="118"/>
    <w:bookmarkEnd w:id="119"/>
    <w:p w14:paraId="1AEAD5B8">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bookmarkStart w:id="176" w:name="_Toc303539136"/>
      <w:bookmarkStart w:id="177" w:name="_Toc304295556"/>
      <w:bookmarkStart w:id="178" w:name="_Toc292559372"/>
      <w:bookmarkStart w:id="179" w:name="_Toc312677493"/>
      <w:bookmarkStart w:id="180" w:name="_Toc297216186"/>
      <w:bookmarkStart w:id="181" w:name="_Toc297120467"/>
      <w:bookmarkStart w:id="182" w:name="_Toc297048353"/>
      <w:bookmarkStart w:id="183" w:name="_Toc296347166"/>
      <w:bookmarkStart w:id="184" w:name="_Toc312678019"/>
      <w:bookmarkStart w:id="185" w:name="_Toc296890995"/>
      <w:bookmarkStart w:id="186" w:name="_Toc297123527"/>
      <w:bookmarkStart w:id="187" w:name="_Toc296346668"/>
      <w:bookmarkStart w:id="188" w:name="_Toc296944506"/>
      <w:bookmarkStart w:id="189" w:name="_Toc296503167"/>
      <w:bookmarkStart w:id="190" w:name="_Toc296891207"/>
      <w:bookmarkStart w:id="191" w:name="_Toc280868654"/>
      <w:bookmarkStart w:id="192" w:name="_Toc300934979"/>
      <w:bookmarkStart w:id="193" w:name="_Toc292559877"/>
      <w:bookmarkStart w:id="194" w:name="_Toc280868655"/>
      <w:bookmarkStart w:id="195" w:name="_Toc267251424"/>
      <w:bookmarkStart w:id="196" w:name="_Toc280868656"/>
      <w:r>
        <w:rPr>
          <w:rFonts w:hint="eastAsia" w:asciiTheme="minorEastAsia" w:hAnsiTheme="minorEastAsia" w:eastAsiaTheme="minorEastAsia" w:cstheme="minorEastAsia"/>
          <w:color w:val="auto"/>
          <w:sz w:val="24"/>
          <w:szCs w:val="24"/>
          <w:highlight w:val="none"/>
        </w:rPr>
        <w:t>.4材料与工程设备的保管与使用</w:t>
      </w:r>
    </w:p>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26F32FC1">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8</w:t>
      </w:r>
      <w:bookmarkStart w:id="197" w:name="_Toc292559878"/>
      <w:bookmarkStart w:id="198" w:name="_Toc292559373"/>
      <w:bookmarkStart w:id="199" w:name="_Toc300934980"/>
      <w:bookmarkStart w:id="200" w:name="_Toc297216187"/>
      <w:bookmarkStart w:id="201" w:name="_Toc296891208"/>
      <w:bookmarkStart w:id="202" w:name="_Toc318581173"/>
      <w:bookmarkStart w:id="203" w:name="_Toc297120468"/>
      <w:bookmarkStart w:id="204" w:name="_Toc312678020"/>
      <w:bookmarkStart w:id="205" w:name="_Toc296346669"/>
      <w:bookmarkStart w:id="206" w:name="_Toc296890996"/>
      <w:bookmarkStart w:id="207" w:name="_Toc296347167"/>
      <w:bookmarkStart w:id="208" w:name="_Toc296944507"/>
      <w:bookmarkStart w:id="209" w:name="_Toc303539137"/>
      <w:bookmarkStart w:id="210" w:name="_Toc312677494"/>
      <w:bookmarkStart w:id="211" w:name="_Toc304295557"/>
      <w:bookmarkStart w:id="212" w:name="_Toc297123528"/>
      <w:bookmarkStart w:id="213" w:name="_Toc297048354"/>
      <w:bookmarkStart w:id="214" w:name="_Toc296503168"/>
      <w:r>
        <w:rPr>
          <w:rFonts w:hint="eastAsia" w:asciiTheme="minorEastAsia" w:hAnsiTheme="minorEastAsia" w:eastAsiaTheme="minorEastAsia" w:cstheme="minorEastAsia"/>
          <w:color w:val="auto"/>
          <w:sz w:val="24"/>
          <w:szCs w:val="24"/>
          <w:highlight w:val="none"/>
        </w:rPr>
        <w:t>.4.1发包人供应的材料设备的保管费用的承担：。</w:t>
      </w:r>
      <w:bookmarkEnd w:id="197"/>
      <w:bookmarkEnd w:id="198"/>
    </w:p>
    <w:p w14:paraId="3F1D4196">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8.6 样品</w:t>
      </w:r>
    </w:p>
    <w:p w14:paraId="0494BCE1">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8.6.1</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样品的报送与封存</w:t>
      </w:r>
    </w:p>
    <w:p w14:paraId="1831CF96">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需要承包人报送样品的材料或工程设备，样品的种类、名称、规格、数量要求：</w:t>
      </w:r>
      <w:r>
        <w:rPr>
          <w:rFonts w:hint="eastAsia" w:asciiTheme="minorEastAsia" w:hAnsiTheme="minorEastAsia" w:eastAsiaTheme="minorEastAsia" w:cstheme="minorEastAsia"/>
          <w:color w:val="auto"/>
          <w:sz w:val="24"/>
          <w:szCs w:val="24"/>
          <w:highlight w:val="none"/>
        </w:rPr>
        <w:t>。</w:t>
      </w:r>
    </w:p>
    <w:p w14:paraId="38A91B03">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8.8 施工设备和临时设施</w:t>
      </w:r>
    </w:p>
    <w:p w14:paraId="0905D89C">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8.8.1 承包人提供的施工设备和临时设施</w:t>
      </w:r>
    </w:p>
    <w:p w14:paraId="7F48A4AA">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关于修建临时设施费用承担的约定：。</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2E553C5E">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215" w:name="_Toc351203641"/>
      <w:r>
        <w:rPr>
          <w:rFonts w:hint="eastAsia" w:asciiTheme="minorEastAsia" w:hAnsiTheme="minorEastAsia" w:eastAsiaTheme="minorEastAsia" w:cstheme="minorEastAsia"/>
          <w:bCs/>
          <w:color w:val="auto"/>
          <w:sz w:val="24"/>
          <w:szCs w:val="24"/>
          <w:highlight w:val="none"/>
        </w:rPr>
        <w:t>9</w:t>
      </w:r>
      <w:bookmarkEnd w:id="194"/>
      <w:bookmarkEnd w:id="195"/>
      <w:bookmarkEnd w:id="196"/>
      <w:bookmarkStart w:id="216" w:name="_Toc312678021"/>
      <w:bookmarkStart w:id="217" w:name="_Toc297216192"/>
      <w:bookmarkStart w:id="218" w:name="_Toc303539139"/>
      <w:bookmarkStart w:id="219" w:name="_Toc304295559"/>
      <w:bookmarkStart w:id="220" w:name="_Toc312677495"/>
      <w:bookmarkStart w:id="221" w:name="_Toc297123533"/>
      <w:bookmarkStart w:id="222" w:name="_Toc300934982"/>
      <w:bookmarkStart w:id="223" w:name="_Toc296944512"/>
      <w:bookmarkStart w:id="224" w:name="_Toc296503173"/>
      <w:bookmarkStart w:id="225" w:name="_Toc296346674"/>
      <w:bookmarkStart w:id="226" w:name="_Toc296891001"/>
      <w:bookmarkStart w:id="227" w:name="_Toc296347172"/>
      <w:bookmarkStart w:id="228" w:name="_Toc267251427"/>
      <w:bookmarkStart w:id="229" w:name="_Toc292559378"/>
      <w:bookmarkStart w:id="230" w:name="_Toc267251428"/>
      <w:bookmarkStart w:id="231" w:name="_Toc292559883"/>
      <w:bookmarkStart w:id="232" w:name="_Toc296891213"/>
      <w:bookmarkStart w:id="233" w:name="_Toc297048359"/>
      <w:bookmarkStart w:id="234" w:name="_Toc297120473"/>
      <w:r>
        <w:rPr>
          <w:rFonts w:hint="eastAsia" w:asciiTheme="minorEastAsia" w:hAnsiTheme="minorEastAsia" w:eastAsiaTheme="minorEastAsia" w:cstheme="minorEastAsia"/>
          <w:bCs/>
          <w:color w:val="auto"/>
          <w:sz w:val="24"/>
          <w:szCs w:val="24"/>
          <w:highlight w:val="none"/>
        </w:rPr>
        <w:t>. 试验与检验</w:t>
      </w:r>
      <w:bookmarkEnd w:id="215"/>
    </w:p>
    <w:bookmarkEnd w:id="216"/>
    <w:bookmarkEnd w:id="217"/>
    <w:bookmarkEnd w:id="218"/>
    <w:bookmarkEnd w:id="219"/>
    <w:bookmarkEnd w:id="220"/>
    <w:bookmarkEnd w:id="221"/>
    <w:bookmarkEnd w:id="222"/>
    <w:p w14:paraId="2F06135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bookmarkStart w:id="235" w:name="_Toc300934983"/>
      <w:bookmarkStart w:id="236" w:name="_Toc297216193"/>
      <w:bookmarkStart w:id="237" w:name="_Toc297123534"/>
      <w:bookmarkStart w:id="238" w:name="_Toc312678022"/>
      <w:bookmarkStart w:id="239" w:name="_Toc303539140"/>
      <w:bookmarkStart w:id="240" w:name="_Toc312677496"/>
      <w:bookmarkStart w:id="241" w:name="_Toc304295560"/>
      <w:r>
        <w:rPr>
          <w:rFonts w:hint="eastAsia" w:asciiTheme="minorEastAsia" w:hAnsiTheme="minorEastAsia" w:eastAsiaTheme="minorEastAsia" w:cstheme="minorEastAsia"/>
          <w:color w:val="auto"/>
          <w:sz w:val="24"/>
          <w:szCs w:val="24"/>
          <w:highlight w:val="none"/>
        </w:rPr>
        <w:t>.1试验设备与试验人员</w:t>
      </w:r>
    </w:p>
    <w:bookmarkEnd w:id="235"/>
    <w:bookmarkEnd w:id="236"/>
    <w:bookmarkEnd w:id="237"/>
    <w:bookmarkEnd w:id="238"/>
    <w:bookmarkEnd w:id="239"/>
    <w:bookmarkEnd w:id="240"/>
    <w:bookmarkEnd w:id="241"/>
    <w:p w14:paraId="6C0D4E91">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bookmarkStart w:id="242" w:name="_Toc300934984"/>
      <w:bookmarkStart w:id="243" w:name="_Toc312677497"/>
      <w:bookmarkStart w:id="244" w:name="_Toc297123535"/>
      <w:bookmarkStart w:id="245" w:name="_Toc303539141"/>
      <w:bookmarkStart w:id="246" w:name="_Toc297216194"/>
      <w:bookmarkStart w:id="247" w:name="_Toc312678023"/>
      <w:bookmarkStart w:id="248" w:name="_Toc304295561"/>
      <w:bookmarkStart w:id="249" w:name="_Toc318581174"/>
      <w:r>
        <w:rPr>
          <w:rFonts w:hint="eastAsia" w:asciiTheme="minorEastAsia" w:hAnsiTheme="minorEastAsia" w:eastAsiaTheme="minorEastAsia" w:cstheme="minorEastAsia"/>
          <w:color w:val="auto"/>
          <w:sz w:val="24"/>
          <w:szCs w:val="24"/>
          <w:highlight w:val="none"/>
        </w:rPr>
        <w:t>.1.2 试验设备</w:t>
      </w:r>
    </w:p>
    <w:p w14:paraId="38C6CDE7">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施工现场需要配置的试验场所：</w:t>
      </w:r>
      <w:bookmarkEnd w:id="242"/>
      <w:bookmarkEnd w:id="243"/>
      <w:bookmarkEnd w:id="244"/>
      <w:bookmarkEnd w:id="245"/>
      <w:bookmarkEnd w:id="246"/>
      <w:bookmarkEnd w:id="247"/>
      <w:bookmarkEnd w:id="248"/>
      <w:bookmarkStart w:id="250" w:name="_Toc297216195"/>
      <w:bookmarkStart w:id="251" w:name="_Toc312678024"/>
      <w:bookmarkStart w:id="252" w:name="_Toc312677498"/>
      <w:bookmarkStart w:id="253" w:name="_Toc297123536"/>
      <w:bookmarkStart w:id="254" w:name="_Toc300934985"/>
      <w:bookmarkStart w:id="255" w:name="_Toc304295562"/>
      <w:bookmarkStart w:id="256" w:name="_Toc303539142"/>
      <w:r>
        <w:rPr>
          <w:rFonts w:hint="eastAsia" w:asciiTheme="minorEastAsia" w:hAnsiTheme="minorEastAsia" w:eastAsiaTheme="minorEastAsia" w:cstheme="minorEastAsia"/>
          <w:color w:val="auto"/>
          <w:sz w:val="24"/>
          <w:szCs w:val="24"/>
          <w:highlight w:val="none"/>
        </w:rPr>
        <w:t xml:space="preserve">。 </w:t>
      </w:r>
    </w:p>
    <w:p w14:paraId="29361EAA">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施工现场需要配备的试验设备：。</w:t>
      </w:r>
    </w:p>
    <w:p w14:paraId="14EF92B3">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施工现场需要具备的其他试验条件：。</w:t>
      </w:r>
    </w:p>
    <w:p w14:paraId="03DECB42">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9.4 现场工艺试验 </w:t>
      </w:r>
    </w:p>
    <w:p w14:paraId="4EBC7D8E">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现场工艺试验的有关约定：。</w:t>
      </w:r>
    </w:p>
    <w:bookmarkEnd w:id="249"/>
    <w:bookmarkEnd w:id="250"/>
    <w:bookmarkEnd w:id="251"/>
    <w:bookmarkEnd w:id="252"/>
    <w:bookmarkEnd w:id="253"/>
    <w:bookmarkEnd w:id="254"/>
    <w:bookmarkEnd w:id="255"/>
    <w:bookmarkEnd w:id="256"/>
    <w:p w14:paraId="6F4DFA36">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257" w:name="_Toc351203642"/>
      <w:r>
        <w:rPr>
          <w:rFonts w:hint="eastAsia" w:asciiTheme="minorEastAsia" w:hAnsiTheme="minorEastAsia" w:eastAsiaTheme="minorEastAsia" w:cstheme="minorEastAsia"/>
          <w:bCs/>
          <w:color w:val="auto"/>
          <w:sz w:val="24"/>
          <w:szCs w:val="24"/>
          <w:highlight w:val="none"/>
        </w:rPr>
        <w:t>1</w:t>
      </w:r>
      <w:bookmarkEnd w:id="223"/>
      <w:bookmarkEnd w:id="224"/>
      <w:bookmarkEnd w:id="225"/>
      <w:bookmarkEnd w:id="226"/>
      <w:bookmarkEnd w:id="227"/>
      <w:bookmarkEnd w:id="228"/>
      <w:bookmarkEnd w:id="229"/>
      <w:bookmarkEnd w:id="230"/>
      <w:bookmarkEnd w:id="231"/>
      <w:bookmarkEnd w:id="232"/>
      <w:bookmarkEnd w:id="233"/>
      <w:bookmarkEnd w:id="234"/>
      <w:bookmarkStart w:id="258" w:name="_Toc297216199"/>
      <w:bookmarkStart w:id="259" w:name="_Toc297123540"/>
      <w:bookmarkStart w:id="260" w:name="_Toc296891233"/>
      <w:bookmarkStart w:id="261" w:name="_Toc300934989"/>
      <w:bookmarkStart w:id="262" w:name="_Toc304295566"/>
      <w:bookmarkStart w:id="263" w:name="_Toc296503193"/>
      <w:bookmarkStart w:id="264" w:name="_Toc292559398"/>
      <w:bookmarkStart w:id="265" w:name="_Toc296347192"/>
      <w:bookmarkStart w:id="266" w:name="_Toc297120493"/>
      <w:bookmarkStart w:id="267" w:name="_Toc296346694"/>
      <w:bookmarkStart w:id="268" w:name="_Toc297048379"/>
      <w:bookmarkStart w:id="269" w:name="_Toc296891021"/>
      <w:bookmarkStart w:id="270" w:name="_Toc296944532"/>
      <w:bookmarkStart w:id="271" w:name="_Toc292559903"/>
      <w:bookmarkStart w:id="272" w:name="_Toc303539146"/>
      <w:bookmarkStart w:id="273" w:name="_Toc312677499"/>
      <w:bookmarkStart w:id="274" w:name="_Toc312678025"/>
      <w:bookmarkStart w:id="275" w:name="_Toc267251435"/>
      <w:bookmarkStart w:id="276" w:name="_Toc267251439"/>
      <w:bookmarkStart w:id="277" w:name="_Toc267251437"/>
      <w:bookmarkStart w:id="278" w:name="_Toc267251440"/>
      <w:bookmarkStart w:id="279" w:name="_Toc267251433"/>
      <w:bookmarkStart w:id="280" w:name="_Toc267251441"/>
      <w:bookmarkStart w:id="281" w:name="_Toc267251442"/>
      <w:r>
        <w:rPr>
          <w:rFonts w:hint="eastAsia" w:asciiTheme="minorEastAsia" w:hAnsiTheme="minorEastAsia" w:eastAsiaTheme="minorEastAsia" w:cstheme="minorEastAsia"/>
          <w:bCs/>
          <w:color w:val="auto"/>
          <w:sz w:val="24"/>
          <w:szCs w:val="24"/>
          <w:highlight w:val="none"/>
        </w:rPr>
        <w:t>0. 变更</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bookmarkEnd w:id="273"/>
    <w:bookmarkEnd w:id="274"/>
    <w:p w14:paraId="232FBF8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282" w:name="_Toc296347193"/>
      <w:bookmarkStart w:id="283" w:name="_Toc297123541"/>
      <w:bookmarkStart w:id="284" w:name="_Toc300934990"/>
      <w:bookmarkStart w:id="285" w:name="_Toc312678026"/>
      <w:bookmarkStart w:id="286" w:name="_Toc296503194"/>
      <w:bookmarkStart w:id="287" w:name="_Toc303539147"/>
      <w:bookmarkStart w:id="288" w:name="_Toc297048380"/>
      <w:bookmarkStart w:id="289" w:name="_Toc296891234"/>
      <w:bookmarkStart w:id="290" w:name="_Toc292559399"/>
      <w:bookmarkStart w:id="291" w:name="_Toc297120494"/>
      <w:bookmarkStart w:id="292" w:name="_Toc304295567"/>
      <w:bookmarkStart w:id="293" w:name="_Toc296346695"/>
      <w:bookmarkStart w:id="294" w:name="_Toc292559904"/>
      <w:bookmarkStart w:id="295" w:name="_Toc296944533"/>
      <w:bookmarkStart w:id="296" w:name="_Toc297216200"/>
      <w:bookmarkStart w:id="297" w:name="_Toc312677500"/>
      <w:bookmarkStart w:id="298" w:name="_Toc296891022"/>
      <w:r>
        <w:rPr>
          <w:rFonts w:hint="eastAsia" w:asciiTheme="minorEastAsia" w:hAnsiTheme="minorEastAsia" w:eastAsiaTheme="minorEastAsia" w:cstheme="minorEastAsia"/>
          <w:color w:val="auto"/>
          <w:sz w:val="24"/>
          <w:szCs w:val="24"/>
          <w:highlight w:val="none"/>
        </w:rPr>
        <w:t>0.1变更的范围</w:t>
      </w:r>
    </w:p>
    <w:p w14:paraId="4B338DB7">
      <w:pPr>
        <w:spacing w:line="460" w:lineRule="exact"/>
        <w:ind w:firstLine="6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关于变更的范围的约定：。</w:t>
      </w:r>
    </w:p>
    <w:p w14:paraId="54BF8619">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变更估价</w:t>
      </w:r>
    </w:p>
    <w:p w14:paraId="2E90E65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10.4.1 变更估价原则</w:t>
      </w:r>
    </w:p>
    <w:p w14:paraId="3DCF5221">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关于变更估价的约定: 。</w:t>
      </w:r>
    </w:p>
    <w:p w14:paraId="49FF839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Start w:id="299" w:name="_Toc292559907"/>
      <w:bookmarkStart w:id="300" w:name="_Toc296346698"/>
      <w:bookmarkStart w:id="301" w:name="_Toc297216203"/>
      <w:bookmarkStart w:id="302" w:name="_Toc297048383"/>
      <w:bookmarkStart w:id="303" w:name="_Toc292559402"/>
      <w:bookmarkStart w:id="304" w:name="_Toc296347196"/>
      <w:bookmarkStart w:id="305" w:name="_Toc297120497"/>
      <w:bookmarkStart w:id="306" w:name="_Toc296944536"/>
      <w:bookmarkStart w:id="307" w:name="_Toc296503197"/>
      <w:bookmarkStart w:id="308" w:name="_Toc296891025"/>
      <w:bookmarkStart w:id="309" w:name="_Toc296891237"/>
      <w:bookmarkStart w:id="310" w:name="_Toc303539150"/>
      <w:bookmarkStart w:id="311" w:name="_Toc297123544"/>
      <w:bookmarkStart w:id="312" w:name="_Toc300934993"/>
      <w:bookmarkStart w:id="313" w:name="_Toc312677503"/>
      <w:bookmarkStart w:id="314" w:name="_Toc312678029"/>
      <w:bookmarkStart w:id="315" w:name="_Toc304295570"/>
      <w:r>
        <w:rPr>
          <w:rFonts w:hint="eastAsia" w:asciiTheme="minorEastAsia" w:hAnsiTheme="minorEastAsia" w:eastAsiaTheme="minorEastAsia" w:cstheme="minorEastAsia"/>
          <w:color w:val="auto"/>
          <w:sz w:val="24"/>
          <w:szCs w:val="24"/>
          <w:highlight w:val="none"/>
        </w:rPr>
        <w:t>0.5承</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6" w:name="_Toc296944542"/>
      <w:bookmarkStart w:id="317" w:name="_Toc296346704"/>
      <w:bookmarkStart w:id="318" w:name="_Toc297216204"/>
      <w:bookmarkStart w:id="319" w:name="_Toc292559913"/>
      <w:bookmarkStart w:id="320" w:name="_Toc296503203"/>
      <w:bookmarkStart w:id="321" w:name="_Toc296891243"/>
      <w:bookmarkStart w:id="322" w:name="_Toc300934994"/>
      <w:bookmarkStart w:id="323" w:name="_Toc303539151"/>
      <w:bookmarkStart w:id="324" w:name="_Toc292559408"/>
      <w:bookmarkStart w:id="325" w:name="_Toc297123545"/>
      <w:bookmarkStart w:id="326" w:name="_Toc297048389"/>
      <w:bookmarkStart w:id="327" w:name="_Toc296347202"/>
      <w:bookmarkStart w:id="328" w:name="_Toc297120503"/>
      <w:bookmarkStart w:id="329" w:name="_Toc296891031"/>
      <w:r>
        <w:rPr>
          <w:rFonts w:hint="eastAsia" w:asciiTheme="minorEastAsia" w:hAnsiTheme="minorEastAsia" w:eastAsiaTheme="minorEastAsia" w:cstheme="minorEastAsia"/>
          <w:color w:val="auto"/>
          <w:sz w:val="24"/>
          <w:szCs w:val="24"/>
          <w:highlight w:val="none"/>
        </w:rPr>
        <w:t>包人的合理化建议</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1DCF2AB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监理人审查承包人合理化建议的期限：。</w:t>
      </w:r>
    </w:p>
    <w:p w14:paraId="567BFC9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发包人审批承包人合理化建议的期限：。</w:t>
      </w:r>
    </w:p>
    <w:p w14:paraId="052D7ABD">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w:t>
      </w:r>
      <w:bookmarkStart w:id="330" w:name="_Toc300934995"/>
      <w:bookmarkStart w:id="331" w:name="_Toc296944543"/>
      <w:bookmarkStart w:id="332" w:name="_Toc312677504"/>
      <w:bookmarkStart w:id="333" w:name="_Toc296503204"/>
      <w:bookmarkStart w:id="334" w:name="_Toc296891244"/>
      <w:bookmarkStart w:id="335" w:name="_Toc303539152"/>
      <w:bookmarkStart w:id="336" w:name="_Toc296347203"/>
      <w:bookmarkStart w:id="337" w:name="_Toc292559914"/>
      <w:bookmarkStart w:id="338" w:name="_Toc297120504"/>
      <w:bookmarkStart w:id="339" w:name="_Toc296346705"/>
      <w:bookmarkStart w:id="340" w:name="_Toc312678030"/>
      <w:bookmarkStart w:id="341" w:name="_Toc292559409"/>
      <w:bookmarkStart w:id="342" w:name="_Toc304295571"/>
      <w:bookmarkStart w:id="343" w:name="_Toc296891032"/>
      <w:bookmarkStart w:id="344" w:name="_Toc297048390"/>
      <w:bookmarkStart w:id="345" w:name="_Toc297216205"/>
      <w:bookmarkStart w:id="346" w:name="_Toc318581175"/>
      <w:bookmarkStart w:id="347" w:name="_Toc297123546"/>
      <w:r>
        <w:rPr>
          <w:rFonts w:hint="eastAsia" w:asciiTheme="minorEastAsia" w:hAnsiTheme="minorEastAsia" w:eastAsiaTheme="minorEastAsia" w:cstheme="minorEastAsia"/>
          <w:color w:val="auto"/>
          <w:sz w:val="24"/>
          <w:szCs w:val="24"/>
          <w:highlight w:val="none"/>
        </w:rPr>
        <w:t>包人提出的合理化建议降低了合同价格或者提高了工程经济效益的奖励的方法和金额为：</w:t>
      </w:r>
    </w:p>
    <w:p w14:paraId="15B7526F">
      <w:pPr>
        <w:spacing w:line="46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w:t>
      </w:r>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7B2760BA">
      <w:pPr>
        <w:spacing w:line="460" w:lineRule="exact"/>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348" w:name="_Toc297120499"/>
      <w:bookmarkStart w:id="349" w:name="_Toc292559404"/>
      <w:bookmarkStart w:id="350" w:name="_Toc297123548"/>
      <w:bookmarkStart w:id="351" w:name="_Toc312678033"/>
      <w:bookmarkStart w:id="352" w:name="_Toc297216207"/>
      <w:bookmarkStart w:id="353" w:name="_Toc303539154"/>
      <w:bookmarkStart w:id="354" w:name="_Toc312677507"/>
      <w:bookmarkStart w:id="355" w:name="_Toc297048385"/>
      <w:bookmarkStart w:id="356" w:name="_Toc304295574"/>
      <w:bookmarkStart w:id="357" w:name="_Toc292559909"/>
      <w:bookmarkStart w:id="358" w:name="_Toc296891027"/>
      <w:bookmarkStart w:id="359" w:name="_Toc296347198"/>
      <w:bookmarkStart w:id="360" w:name="_Toc296503199"/>
      <w:bookmarkStart w:id="361" w:name="_Toc296944538"/>
      <w:bookmarkStart w:id="362" w:name="_Toc296891239"/>
      <w:bookmarkStart w:id="363" w:name="_Toc300934997"/>
      <w:bookmarkStart w:id="364" w:name="_Toc296346700"/>
      <w:r>
        <w:rPr>
          <w:rFonts w:hint="eastAsia" w:asciiTheme="minorEastAsia" w:hAnsiTheme="minorEastAsia" w:eastAsiaTheme="minorEastAsia" w:cstheme="minorEastAsia"/>
          <w:color w:val="auto"/>
          <w:sz w:val="24"/>
          <w:szCs w:val="24"/>
          <w:highlight w:val="none"/>
        </w:rPr>
        <w:t>0.7 暂估价</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17CF4A82">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暂</w:t>
      </w:r>
      <w:bookmarkStart w:id="365" w:name="_Toc318581176"/>
      <w:bookmarkStart w:id="366" w:name="_Toc312677508"/>
      <w:bookmarkStart w:id="367" w:name="_Toc312678034"/>
      <w:r>
        <w:rPr>
          <w:rFonts w:hint="eastAsia" w:asciiTheme="minorEastAsia" w:hAnsiTheme="minorEastAsia" w:eastAsiaTheme="minorEastAsia" w:cstheme="minorEastAsia"/>
          <w:color w:val="auto"/>
          <w:kern w:val="0"/>
          <w:sz w:val="24"/>
          <w:szCs w:val="24"/>
          <w:highlight w:val="none"/>
        </w:rPr>
        <w:t>估价材料和工程设备的明细详见附件11：《</w:t>
      </w:r>
      <w:r>
        <w:rPr>
          <w:rFonts w:hint="eastAsia" w:asciiTheme="minorEastAsia" w:hAnsiTheme="minorEastAsia" w:eastAsiaTheme="minorEastAsia" w:cstheme="minorEastAsia"/>
          <w:color w:val="auto"/>
          <w:sz w:val="24"/>
          <w:szCs w:val="24"/>
          <w:highlight w:val="none"/>
        </w:rPr>
        <w:t>暂估价一览表》</w:t>
      </w:r>
      <w:r>
        <w:rPr>
          <w:rFonts w:hint="eastAsia" w:asciiTheme="minorEastAsia" w:hAnsiTheme="minorEastAsia" w:eastAsiaTheme="minorEastAsia" w:cstheme="minorEastAsia"/>
          <w:color w:val="auto"/>
          <w:kern w:val="0"/>
          <w:sz w:val="24"/>
          <w:szCs w:val="24"/>
          <w:highlight w:val="none"/>
        </w:rPr>
        <w:t>。</w:t>
      </w:r>
    </w:p>
    <w:bookmarkEnd w:id="365"/>
    <w:bookmarkEnd w:id="366"/>
    <w:bookmarkEnd w:id="367"/>
    <w:p w14:paraId="2EC6C14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Start w:id="368" w:name="_Toc318581177"/>
      <w:bookmarkStart w:id="369" w:name="_Toc312677509"/>
      <w:bookmarkStart w:id="370" w:name="_Toc312678035"/>
      <w:r>
        <w:rPr>
          <w:rFonts w:hint="eastAsia" w:asciiTheme="minorEastAsia" w:hAnsiTheme="minorEastAsia" w:eastAsiaTheme="minorEastAsia" w:cstheme="minorEastAsia"/>
          <w:color w:val="auto"/>
          <w:sz w:val="24"/>
          <w:szCs w:val="24"/>
          <w:highlight w:val="none"/>
        </w:rPr>
        <w:t>0.7.1 依法必须招标的暂估价项目</w:t>
      </w:r>
    </w:p>
    <w:bookmarkEnd w:id="368"/>
    <w:bookmarkEnd w:id="369"/>
    <w:bookmarkEnd w:id="370"/>
    <w:p w14:paraId="41DA3676">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对于依法必须招标的暂估价项目的确认和批准采取第种方式确定。</w:t>
      </w:r>
    </w:p>
    <w:p w14:paraId="370075CE">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10.7.2 不属于依法必须招标的暂估价项目</w:t>
      </w:r>
    </w:p>
    <w:p w14:paraId="6C268F2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对于不属于依法必须招标的暂估价项目的确认和批准采取第 种方式确定。</w:t>
      </w:r>
    </w:p>
    <w:p w14:paraId="6CDF8460">
      <w:pPr>
        <w:spacing w:line="46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第3种方式：</w:t>
      </w:r>
      <w:r>
        <w:rPr>
          <w:rFonts w:hint="eastAsia" w:asciiTheme="minorEastAsia" w:hAnsiTheme="minorEastAsia" w:eastAsiaTheme="minorEastAsia" w:cstheme="minorEastAsia"/>
          <w:color w:val="auto"/>
          <w:kern w:val="0"/>
          <w:sz w:val="24"/>
          <w:szCs w:val="24"/>
          <w:highlight w:val="none"/>
        </w:rPr>
        <w:t>承包人直接实施的暂估价项目</w:t>
      </w:r>
    </w:p>
    <w:p w14:paraId="16086939">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承包人直接实施的暂估价项目的约定：。</w:t>
      </w:r>
    </w:p>
    <w:p w14:paraId="45A4A799">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10.8 暂列金额</w:t>
      </w:r>
    </w:p>
    <w:p w14:paraId="0518203F">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0"/>
          <w:sz w:val="24"/>
          <w:szCs w:val="24"/>
          <w:highlight w:val="none"/>
        </w:rPr>
        <w:t>合同当事人关于暂列金额使用的约定：。</w:t>
      </w:r>
    </w:p>
    <w:p w14:paraId="64C48797">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371" w:name="_Toc351203643"/>
      <w:r>
        <w:rPr>
          <w:rFonts w:hint="eastAsia" w:asciiTheme="minorEastAsia" w:hAnsiTheme="minorEastAsia" w:eastAsiaTheme="minorEastAsia" w:cstheme="minorEastAsia"/>
          <w:bCs/>
          <w:color w:val="auto"/>
          <w:sz w:val="24"/>
          <w:szCs w:val="24"/>
          <w:highlight w:val="none"/>
        </w:rPr>
        <w:t>11. 价格调整</w:t>
      </w:r>
      <w:bookmarkEnd w:id="371"/>
    </w:p>
    <w:p w14:paraId="48571F28">
      <w:pPr>
        <w:spacing w:line="460" w:lineRule="exact"/>
        <w:ind w:firstLine="480" w:firstLineChars="200"/>
        <w:rPr>
          <w:rFonts w:hint="eastAsia" w:asciiTheme="minorEastAsia" w:hAnsiTheme="minorEastAsia" w:eastAsiaTheme="minorEastAsia" w:cstheme="minorEastAsia"/>
          <w:color w:val="auto"/>
          <w:sz w:val="24"/>
          <w:szCs w:val="24"/>
          <w:highlight w:val="none"/>
        </w:rPr>
      </w:pPr>
      <w:bookmarkStart w:id="372" w:name="_Toc304295577"/>
      <w:bookmarkStart w:id="373" w:name="_Toc296891241"/>
      <w:bookmarkStart w:id="374" w:name="_Toc296503201"/>
      <w:bookmarkStart w:id="375" w:name="_Toc296346702"/>
      <w:bookmarkStart w:id="376" w:name="_Toc292559911"/>
      <w:bookmarkStart w:id="377" w:name="_Toc303539157"/>
      <w:bookmarkStart w:id="378" w:name="_Toc312678039"/>
      <w:bookmarkStart w:id="379" w:name="_Toc297123550"/>
      <w:bookmarkStart w:id="380" w:name="_Toc297120501"/>
      <w:bookmarkStart w:id="381" w:name="_Toc296891029"/>
      <w:bookmarkStart w:id="382" w:name="_Toc296347200"/>
      <w:bookmarkStart w:id="383" w:name="_Toc300935000"/>
      <w:bookmarkStart w:id="384" w:name="_Toc292559406"/>
      <w:bookmarkStart w:id="385" w:name="_Toc297048387"/>
      <w:bookmarkStart w:id="386" w:name="_Toc297216209"/>
      <w:bookmarkStart w:id="387" w:name="_Toc296944540"/>
      <w:r>
        <w:rPr>
          <w:rFonts w:hint="eastAsia" w:asciiTheme="minorEastAsia" w:hAnsiTheme="minorEastAsia" w:eastAsiaTheme="minorEastAsia" w:cstheme="minorEastAsia"/>
          <w:color w:val="auto"/>
          <w:sz w:val="24"/>
          <w:szCs w:val="24"/>
          <w:highlight w:val="none"/>
        </w:rPr>
        <w:t>11.1 市场价格波动引起的调整</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78136D39">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市场价格波动是否调整合同价格的约定：</w:t>
      </w:r>
      <w:r>
        <w:rPr>
          <w:rFonts w:hint="eastAsia" w:asciiTheme="minorEastAsia" w:hAnsiTheme="minorEastAsia" w:eastAsiaTheme="minorEastAsia" w:cstheme="minorEastAsia"/>
          <w:color w:val="auto"/>
          <w:sz w:val="24"/>
          <w:szCs w:val="24"/>
          <w:highlight w:val="none"/>
        </w:rPr>
        <w:t>。</w:t>
      </w:r>
    </w:p>
    <w:p w14:paraId="0590F153">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因市场价格波动调整合同价格，采用以下第种方式对合同价格进行调整：</w:t>
      </w:r>
    </w:p>
    <w:p w14:paraId="0609E920">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第1种方式：采用价格指数进行价格调整。</w:t>
      </w:r>
    </w:p>
    <w:p w14:paraId="5D875530">
      <w:pPr>
        <w:spacing w:line="46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关于各可调因子、定值和变值权重，以及基本价格指数及其来源的约定：；  </w:t>
      </w:r>
    </w:p>
    <w:p w14:paraId="582CC8BC">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第2种方式：采用造价信息进行价格调整。</w:t>
      </w:r>
    </w:p>
    <w:p w14:paraId="37B772E8">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（2）关于基准价格的约定：。</w:t>
      </w:r>
    </w:p>
    <w:p w14:paraId="627A4F64">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7F91C04A">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7BB9006A">
      <w:pPr>
        <w:spacing w:line="460" w:lineRule="exact"/>
        <w:ind w:firstLine="64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640D622B">
      <w:pPr>
        <w:spacing w:line="460" w:lineRule="exact"/>
        <w:ind w:firstLine="645"/>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第3种方式：其他价格调整方式：。</w:t>
      </w:r>
    </w:p>
    <w:bookmarkEnd w:id="275"/>
    <w:bookmarkEnd w:id="276"/>
    <w:bookmarkEnd w:id="277"/>
    <w:bookmarkEnd w:id="278"/>
    <w:bookmarkEnd w:id="279"/>
    <w:bookmarkEnd w:id="280"/>
    <w:p w14:paraId="7552CDF8">
      <w:pPr>
        <w:keepNext/>
        <w:keepLines/>
        <w:spacing w:line="460" w:lineRule="exact"/>
        <w:outlineLvl w:val="3"/>
        <w:rPr>
          <w:rFonts w:hint="eastAsia" w:asciiTheme="minorEastAsia" w:hAnsiTheme="minorEastAsia" w:eastAsiaTheme="minorEastAsia" w:cstheme="minorEastAsia"/>
          <w:bCs/>
          <w:color w:val="auto"/>
          <w:sz w:val="24"/>
          <w:szCs w:val="24"/>
          <w:highlight w:val="none"/>
        </w:rPr>
      </w:pPr>
      <w:bookmarkStart w:id="388" w:name="_Toc297120505"/>
      <w:bookmarkStart w:id="389" w:name="_Toc292559915"/>
      <w:bookmarkStart w:id="390" w:name="_Toc296944544"/>
      <w:bookmarkStart w:id="391" w:name="_Toc296891245"/>
      <w:bookmarkStart w:id="392" w:name="_Toc296503205"/>
      <w:bookmarkStart w:id="393" w:name="_Toc296347204"/>
      <w:bookmarkStart w:id="394" w:name="_Toc297048391"/>
      <w:bookmarkStart w:id="395" w:name="_Toc292559410"/>
      <w:bookmarkStart w:id="396" w:name="_Toc296891033"/>
      <w:bookmarkStart w:id="397" w:name="_Toc296346706"/>
      <w:bookmarkStart w:id="398" w:name="_Toc351203644"/>
      <w:bookmarkStart w:id="399" w:name="_Toc304295579"/>
      <w:bookmarkStart w:id="400" w:name="_Toc297123552"/>
      <w:bookmarkStart w:id="401" w:name="_Toc297216211"/>
      <w:bookmarkStart w:id="402" w:name="_Toc300935002"/>
      <w:bookmarkStart w:id="403" w:name="_Toc312678040"/>
      <w:bookmarkStart w:id="404" w:name="_Toc303539159"/>
      <w:r>
        <w:rPr>
          <w:rFonts w:hint="eastAsia" w:asciiTheme="minorEastAsia" w:hAnsiTheme="minorEastAsia" w:eastAsiaTheme="minorEastAsia" w:cstheme="minorEastAsia"/>
          <w:bCs/>
          <w:color w:val="auto"/>
          <w:sz w:val="24"/>
          <w:szCs w:val="24"/>
          <w:highlight w:val="none"/>
        </w:rPr>
        <w:t xml:space="preserve">12. </w:t>
      </w:r>
      <w:bookmarkEnd w:id="388"/>
      <w:bookmarkEnd w:id="389"/>
      <w:bookmarkEnd w:id="390"/>
      <w:bookmarkEnd w:id="391"/>
      <w:bookmarkEnd w:id="392"/>
      <w:bookmarkEnd w:id="393"/>
      <w:bookmarkEnd w:id="394"/>
      <w:bookmarkEnd w:id="395"/>
      <w:bookmarkEnd w:id="396"/>
      <w:bookmarkEnd w:id="397"/>
      <w:r>
        <w:rPr>
          <w:rFonts w:hint="eastAsia" w:asciiTheme="minorEastAsia" w:hAnsiTheme="minorEastAsia" w:eastAsiaTheme="minorEastAsia" w:cstheme="minorEastAsia"/>
          <w:bCs/>
          <w:color w:val="auto"/>
          <w:sz w:val="24"/>
          <w:szCs w:val="24"/>
          <w:highlight w:val="none"/>
        </w:rPr>
        <w:t>合同价格、计量与支付</w:t>
      </w:r>
      <w:bookmarkEnd w:id="398"/>
    </w:p>
    <w:bookmarkEnd w:id="281"/>
    <w:bookmarkEnd w:id="399"/>
    <w:bookmarkEnd w:id="400"/>
    <w:bookmarkEnd w:id="401"/>
    <w:bookmarkEnd w:id="402"/>
    <w:bookmarkEnd w:id="403"/>
    <w:bookmarkEnd w:id="404"/>
    <w:p w14:paraId="04F1863F">
      <w:pPr>
        <w:pStyle w:val="4"/>
        <w:spacing w:before="120" w:after="120" w:line="600" w:lineRule="exact"/>
        <w:ind w:firstLine="434" w:firstLineChars="1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合同价格、计量与支付</w:t>
      </w:r>
    </w:p>
    <w:p w14:paraId="45AA6916">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 合同价格形式</w:t>
      </w:r>
    </w:p>
    <w:p w14:paraId="077E33A4">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1、单价合同。</w:t>
      </w:r>
    </w:p>
    <w:p w14:paraId="363E4488">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综合单价包含的风险范围：</w:t>
      </w:r>
      <w:r>
        <w:rPr>
          <w:rFonts w:hint="eastAsia" w:asciiTheme="minorEastAsia" w:hAnsiTheme="minorEastAsia" w:eastAsiaTheme="minorEastAsia" w:cstheme="minorEastAsia"/>
          <w:color w:val="auto"/>
          <w:sz w:val="24"/>
          <w:highlight w:val="none"/>
          <w:u w:val="single"/>
        </w:rPr>
        <w:t>（1）技术、管理费结算不予调整的风险；（2）合同中明示及隐含的风险及有经验的承包商可以或应该预见的，为完成整体工程内容所必须考虑的风险（3）合同执行期间人工费、材料价格、施工机械使用费的变动；（4）施工图设计等资料与现场实际情况不符而引起的费用增加；（5）自然及社会因素造成的其他所有风险因素</w:t>
      </w:r>
      <w:r>
        <w:rPr>
          <w:rFonts w:hint="eastAsia" w:asciiTheme="minorEastAsia" w:hAnsiTheme="minorEastAsia" w:eastAsiaTheme="minorEastAsia" w:cstheme="minorEastAsia"/>
          <w:color w:val="auto"/>
          <w:sz w:val="24"/>
          <w:highlight w:val="none"/>
        </w:rPr>
        <w:t>。</w:t>
      </w:r>
    </w:p>
    <w:p w14:paraId="0FE83AB1">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风险费用的计算方法：</w:t>
      </w:r>
      <w:r>
        <w:rPr>
          <w:rFonts w:hint="eastAsia" w:asciiTheme="minorEastAsia" w:hAnsiTheme="minorEastAsia" w:eastAsiaTheme="minorEastAsia" w:cstheme="minorEastAsia"/>
          <w:color w:val="auto"/>
          <w:sz w:val="24"/>
          <w:highlight w:val="none"/>
          <w:u w:val="single"/>
        </w:rPr>
        <w:t>风险系数由承包人根据工程实际情况考虑，风险费用已包含在合同中</w:t>
      </w:r>
      <w:r>
        <w:rPr>
          <w:rFonts w:hint="eastAsia" w:asciiTheme="minorEastAsia" w:hAnsiTheme="minorEastAsia" w:eastAsiaTheme="minorEastAsia" w:cstheme="minorEastAsia"/>
          <w:color w:val="auto"/>
          <w:sz w:val="24"/>
          <w:highlight w:val="none"/>
        </w:rPr>
        <w:t>。</w:t>
      </w:r>
    </w:p>
    <w:p w14:paraId="631AED06">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风险范围以外合同价格的调整方法：</w:t>
      </w:r>
    </w:p>
    <w:p w14:paraId="6960AD44">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当招标文件工程量清单中所列的工程量与实际完成工程量不符或由于设计变更引起工程量增减时,按以下原则结算</w:t>
      </w:r>
      <w:r>
        <w:rPr>
          <w:rFonts w:hint="eastAsia" w:asciiTheme="minorEastAsia" w:hAnsiTheme="minorEastAsia" w:eastAsiaTheme="minorEastAsia" w:cstheme="minorEastAsia"/>
          <w:color w:val="auto"/>
          <w:sz w:val="24"/>
          <w:highlight w:val="none"/>
        </w:rPr>
        <w:t>：</w:t>
      </w:r>
    </w:p>
    <w:p w14:paraId="4EF13379">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1.1、按照《建设工程工程量清单计价规范》（2013年）计算规则计算增减的工程量。</w:t>
      </w:r>
    </w:p>
    <w:p w14:paraId="3C05DB04">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1.2、工程量增减幅度在±15%以内的按中标综合单价结算；</w:t>
      </w:r>
    </w:p>
    <w:p w14:paraId="538C3F90">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1.3、工程量增减幅度在+15%以上的部分按中标综合单价的95%计取，工程量减幅超过-15%以下的按中标综合单价扣除；</w:t>
      </w:r>
    </w:p>
    <w:p w14:paraId="4755135F">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如承包人投标文件的综合单价明显不合理〔与招标工程量清单中的综合单价相比变化幅度超过30%（不含）的视为不合理〕，工程量调整部分的结算单价参照发包人招标时公布的招标控制价的综合单价，即以招标控制价的综合单价乘以根据承包人中标总价和招标控制总价计算得出的优惠费率作为工程量调整部分的结算单价。</w:t>
      </w:r>
    </w:p>
    <w:p w14:paraId="77B012C7">
      <w:pPr>
        <w:snapToGrid w:val="0"/>
        <w:spacing w:line="6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因变更所发生的清单缺项子目，如原清单中有类似的，可参考类似单价，无类似项目的，按河南省市政工程预算定额（HAA1-31-2016）及配套文件另行编制结算单价，乘以根据承包人中标价和招标控制价计算得出的优惠费率，即为结算单价。结算单价报三门峡市财政评审中心审定。</w:t>
      </w:r>
    </w:p>
    <w:p w14:paraId="4F522099">
      <w:pPr>
        <w:snapToGrid w:val="0"/>
        <w:spacing w:line="600" w:lineRule="exact"/>
        <w:ind w:firstLine="542"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1.6、市场价格波动引起的调整按本合同11.1第2种方式的约定计算。</w:t>
      </w:r>
    </w:p>
    <w:p w14:paraId="71694767">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2、总价合同。</w:t>
      </w:r>
    </w:p>
    <w:p w14:paraId="6CAE4E4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总价包含的风险范围：</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8EECE3A">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风险费用的计算方法：</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5030AA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风险范围以外合同价格的调整方法：</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A3032F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3、其他价格方式：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445123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 预付款</w:t>
      </w:r>
    </w:p>
    <w:p w14:paraId="6829582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 预付款的支付</w:t>
      </w:r>
    </w:p>
    <w:p w14:paraId="73B0D1D4">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预付款支付比例或金额：</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567B11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预付款支付期限：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A2AE0D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预付款扣回的方式：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8E6CBD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12.2.2 预付款担保</w:t>
      </w:r>
    </w:p>
    <w:p w14:paraId="5A8967D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承包人提交预付款担保的期限：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A126C9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预付款担保的形式为：</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E00D4E5">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 计量</w:t>
      </w:r>
    </w:p>
    <w:p w14:paraId="1E168E4A">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12.3.1 计量原则</w:t>
      </w:r>
    </w:p>
    <w:p w14:paraId="247F665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工程量计算规则：</w:t>
      </w:r>
      <w:r>
        <w:rPr>
          <w:rFonts w:hint="eastAsia" w:asciiTheme="minorEastAsia" w:hAnsiTheme="minorEastAsia" w:eastAsiaTheme="minorEastAsia" w:cstheme="minorEastAsia"/>
          <w:color w:val="auto"/>
          <w:sz w:val="24"/>
          <w:highlight w:val="none"/>
          <w:u w:val="single"/>
        </w:rPr>
        <w:t xml:space="preserve">  按照现行国家计量规范《建设工程工程量清单计价规范》GB50500--2013规定的工程量计算规则计算 </w:t>
      </w:r>
      <w:r>
        <w:rPr>
          <w:rFonts w:hint="eastAsia" w:asciiTheme="minorEastAsia" w:hAnsiTheme="minorEastAsia" w:eastAsiaTheme="minorEastAsia" w:cstheme="minorEastAsia"/>
          <w:color w:val="auto"/>
          <w:sz w:val="24"/>
          <w:highlight w:val="none"/>
        </w:rPr>
        <w:t>。</w:t>
      </w:r>
    </w:p>
    <w:p w14:paraId="486693E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12.3.2 计量周期</w:t>
      </w:r>
    </w:p>
    <w:p w14:paraId="0242557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关于计量周期的约定：</w:t>
      </w:r>
      <w:r>
        <w:rPr>
          <w:rFonts w:hint="eastAsia" w:asciiTheme="minorEastAsia" w:hAnsiTheme="minorEastAsia" w:eastAsiaTheme="minorEastAsia" w:cstheme="minorEastAsia"/>
          <w:color w:val="auto"/>
          <w:sz w:val="24"/>
          <w:highlight w:val="none"/>
          <w:u w:val="single"/>
        </w:rPr>
        <w:t xml:space="preserve">  工程完工后进行工程量核定（特殊情况除外） </w:t>
      </w:r>
      <w:r>
        <w:rPr>
          <w:rFonts w:hint="eastAsia" w:asciiTheme="minorEastAsia" w:hAnsiTheme="minorEastAsia" w:eastAsiaTheme="minorEastAsia" w:cstheme="minorEastAsia"/>
          <w:color w:val="auto"/>
          <w:sz w:val="24"/>
          <w:highlight w:val="none"/>
        </w:rPr>
        <w:t>。</w:t>
      </w:r>
    </w:p>
    <w:p w14:paraId="348854D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12.3.3 单价合同的计量</w:t>
      </w:r>
    </w:p>
    <w:p w14:paraId="71441FEE">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关于单价合同计量的约定：</w:t>
      </w:r>
      <w:r>
        <w:rPr>
          <w:rFonts w:hint="eastAsia" w:asciiTheme="minorEastAsia" w:hAnsiTheme="minorEastAsia" w:eastAsiaTheme="minorEastAsia" w:cstheme="minorEastAsia"/>
          <w:color w:val="auto"/>
          <w:sz w:val="24"/>
          <w:highlight w:val="none"/>
          <w:u w:val="single"/>
        </w:rPr>
        <w:t xml:space="preserve"> 最终确定工程量按审计结果执行 </w:t>
      </w:r>
      <w:r>
        <w:rPr>
          <w:rFonts w:hint="eastAsia" w:asciiTheme="minorEastAsia" w:hAnsiTheme="minorEastAsia" w:eastAsiaTheme="minorEastAsia" w:cstheme="minorEastAsia"/>
          <w:color w:val="auto"/>
          <w:sz w:val="24"/>
          <w:highlight w:val="none"/>
        </w:rPr>
        <w:t>。</w:t>
      </w:r>
    </w:p>
    <w:p w14:paraId="74756E83">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12.3.4 总价合同的计量</w:t>
      </w:r>
    </w:p>
    <w:p w14:paraId="249209A3">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关于总价合同计量的约定：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6CF551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12.3.5总价合同采用支付分解表计量支付的，是否适用第12.3.4项〔总价合同的计量〕约定进行计量：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93D5A9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12.3.6 其他价格形式合同的计量</w:t>
      </w:r>
    </w:p>
    <w:p w14:paraId="0C12DF8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其他价格形式的计量方式和程序：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4357D55D">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 工程进度款支付</w:t>
      </w:r>
    </w:p>
    <w:p w14:paraId="6152D09A">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 付款周期</w:t>
      </w:r>
    </w:p>
    <w:p w14:paraId="3B983B86">
      <w:pPr>
        <w:snapToGrid w:val="0"/>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关于付款周期的约定：</w:t>
      </w:r>
    </w:p>
    <w:p w14:paraId="63ECC5F4">
      <w:pPr>
        <w:spacing w:line="600" w:lineRule="exact"/>
        <w:ind w:firstLine="516" w:firstLineChars="215"/>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u w:val="single"/>
        </w:rPr>
        <w:t xml:space="preserve"> 付款周期约定以签订合同为主</w:t>
      </w:r>
      <w:r>
        <w:rPr>
          <w:rFonts w:hint="eastAsia" w:asciiTheme="minorEastAsia" w:hAnsiTheme="minorEastAsia" w:eastAsiaTheme="minorEastAsia" w:cstheme="minorEastAsia"/>
          <w:color w:val="auto"/>
          <w:sz w:val="24"/>
          <w:highlight w:val="none"/>
          <w:u w:val="single"/>
          <w:lang w:eastAsia="zh-CN"/>
        </w:rPr>
        <w:t>。</w:t>
      </w:r>
    </w:p>
    <w:p w14:paraId="1B5B4D8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12.4.2 进度付款申请单的编制</w:t>
      </w:r>
    </w:p>
    <w:p w14:paraId="5273108D">
      <w:pPr>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关于进度付款申请单编制的约定：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FAA8A22">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12.4.3 进度付款申请单的提交</w:t>
      </w:r>
    </w:p>
    <w:p w14:paraId="50DF0475">
      <w:pPr>
        <w:spacing w:line="580" w:lineRule="exact"/>
        <w:ind w:firstLine="540" w:firstLineChars="22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（1）单价合同进度付款申请单提交的约定：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65C2F49">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（2）总价合同进度付款申请单提交的约定：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2DBCA27E">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（3）其他价格形式合同进度付款申请单提交的约定：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2CACFFA">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12.4.4 进度款审核和支付</w:t>
      </w:r>
    </w:p>
    <w:p w14:paraId="28510747">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（1）监理人审查并报送发包人的期限：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59F8FB7">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发包人完成审批并签发进度款支付证书的期限：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3E01152">
      <w:pPr>
        <w:spacing w:line="58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（2）发包人支付进度款的期限：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DEC969A">
      <w:pPr>
        <w:spacing w:line="580" w:lineRule="exact"/>
        <w:ind w:firstLine="600" w:firstLineChars="25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发包人逾期支付进度款的违约金的计算方式：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4F55B1B">
      <w:pPr>
        <w:spacing w:line="580" w:lineRule="exact"/>
        <w:ind w:firstLine="600" w:firstLineChars="2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12.4.6 支付分解表的编制</w:t>
      </w:r>
    </w:p>
    <w:p w14:paraId="4EFBDDCD">
      <w:pPr>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2、总价合同支付分解表的编制与审批：</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1511BECB">
      <w:pPr>
        <w:adjustRightInd w:val="0"/>
        <w:snapToGrid w:val="0"/>
        <w:spacing w:line="58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3、单价合同的总价项目支付分解表的编制与审批：</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AA4823A">
      <w:pPr>
        <w:pStyle w:val="4"/>
        <w:adjustRightInd w:val="0"/>
        <w:snapToGrid w:val="0"/>
        <w:spacing w:before="120" w:after="120" w:line="60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验收和工程试车</w:t>
      </w:r>
    </w:p>
    <w:p w14:paraId="6D2A66B8">
      <w:pPr>
        <w:adjustRightInd w:val="0"/>
        <w:snapToGrid w:val="0"/>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分部分项工程验收</w:t>
      </w:r>
    </w:p>
    <w:p w14:paraId="51EBE8FF">
      <w:pPr>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13.1.2监理人不能按时进行验收时，应提前</w:t>
      </w:r>
      <w:r>
        <w:rPr>
          <w:rFonts w:hint="eastAsia" w:asciiTheme="minorEastAsia" w:hAnsiTheme="minorEastAsia" w:eastAsiaTheme="minorEastAsia" w:cstheme="minorEastAsia"/>
          <w:color w:val="auto"/>
          <w:sz w:val="24"/>
          <w:highlight w:val="none"/>
          <w:u w:val="single"/>
        </w:rPr>
        <w:t xml:space="preserve">  24  </w:t>
      </w:r>
      <w:r>
        <w:rPr>
          <w:rFonts w:hint="eastAsia" w:asciiTheme="minorEastAsia" w:hAnsiTheme="minorEastAsia" w:eastAsiaTheme="minorEastAsia" w:cstheme="minorEastAsia"/>
          <w:color w:val="auto"/>
          <w:sz w:val="24"/>
          <w:highlight w:val="none"/>
        </w:rPr>
        <w:t>小时提交书面延期要求。</w:t>
      </w:r>
    </w:p>
    <w:p w14:paraId="61ED3056">
      <w:pPr>
        <w:spacing w:line="600" w:lineRule="exact"/>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关于延期最长不得超过：</w:t>
      </w:r>
      <w:r>
        <w:rPr>
          <w:rFonts w:hint="eastAsia" w:asciiTheme="minorEastAsia" w:hAnsiTheme="minorEastAsia" w:eastAsiaTheme="minorEastAsia" w:cstheme="minorEastAsia"/>
          <w:color w:val="auto"/>
          <w:sz w:val="24"/>
          <w:highlight w:val="none"/>
          <w:u w:val="single"/>
        </w:rPr>
        <w:t xml:space="preserve">  48  </w:t>
      </w:r>
      <w:r>
        <w:rPr>
          <w:rFonts w:hint="eastAsia" w:asciiTheme="minorEastAsia" w:hAnsiTheme="minorEastAsia" w:eastAsiaTheme="minorEastAsia" w:cstheme="minorEastAsia"/>
          <w:color w:val="auto"/>
          <w:sz w:val="24"/>
          <w:highlight w:val="none"/>
        </w:rPr>
        <w:t>小时。</w:t>
      </w:r>
    </w:p>
    <w:p w14:paraId="121B9FF0">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竣工验收</w:t>
      </w:r>
    </w:p>
    <w:p w14:paraId="69B09EE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13.2.2竣工验收程序</w:t>
      </w:r>
    </w:p>
    <w:p w14:paraId="0B1A3B4E">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关于竣工验收程序的约定：</w:t>
      </w:r>
      <w:r>
        <w:rPr>
          <w:rFonts w:hint="eastAsia" w:asciiTheme="minorEastAsia" w:hAnsiTheme="minorEastAsia" w:eastAsiaTheme="minorEastAsia" w:cstheme="minorEastAsia"/>
          <w:color w:val="auto"/>
          <w:sz w:val="24"/>
          <w:highlight w:val="none"/>
          <w:u w:val="single"/>
        </w:rPr>
        <w:t xml:space="preserve"> 按通用条款执行 </w:t>
      </w:r>
      <w:r>
        <w:rPr>
          <w:rFonts w:hint="eastAsia" w:asciiTheme="minorEastAsia" w:hAnsiTheme="minorEastAsia" w:eastAsiaTheme="minorEastAsia" w:cstheme="minorEastAsia"/>
          <w:color w:val="auto"/>
          <w:sz w:val="24"/>
          <w:highlight w:val="none"/>
        </w:rPr>
        <w:t>。</w:t>
      </w:r>
    </w:p>
    <w:p w14:paraId="3845576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12936DCD">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13.2.5移交、接收全部与部分工程</w:t>
      </w:r>
    </w:p>
    <w:p w14:paraId="1B930FA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承包人向发包人移交工程的期限：</w:t>
      </w:r>
      <w:r>
        <w:rPr>
          <w:rFonts w:hint="eastAsia" w:asciiTheme="minorEastAsia" w:hAnsiTheme="minorEastAsia" w:eastAsiaTheme="minorEastAsia" w:cstheme="minorEastAsia"/>
          <w:color w:val="auto"/>
          <w:sz w:val="24"/>
          <w:highlight w:val="none"/>
          <w:u w:val="single"/>
        </w:rPr>
        <w:t xml:space="preserve">  颁发工程接收证书后7天内 </w:t>
      </w:r>
      <w:r>
        <w:rPr>
          <w:rFonts w:hint="eastAsia" w:asciiTheme="minorEastAsia" w:hAnsiTheme="minorEastAsia" w:eastAsiaTheme="minorEastAsia" w:cstheme="minorEastAsia"/>
          <w:color w:val="auto"/>
          <w:sz w:val="24"/>
          <w:highlight w:val="none"/>
        </w:rPr>
        <w:t>。</w:t>
      </w:r>
    </w:p>
    <w:p w14:paraId="702918A9">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发包人未按本合同约定接收全部或部分工程的，违约金的计算方法为：</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1B78FB0A">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承包人未按时移交工程的，违约金的计算方法为：</w:t>
      </w:r>
      <w:r>
        <w:rPr>
          <w:rFonts w:hint="eastAsia" w:asciiTheme="minorEastAsia" w:hAnsiTheme="minorEastAsia" w:eastAsiaTheme="minorEastAsia" w:cstheme="minorEastAsia"/>
          <w:color w:val="auto"/>
          <w:sz w:val="24"/>
          <w:highlight w:val="none"/>
          <w:u w:val="single"/>
        </w:rPr>
        <w:t xml:space="preserve"> 按照通用条款执行 </w:t>
      </w:r>
      <w:r>
        <w:rPr>
          <w:rFonts w:hint="eastAsia" w:asciiTheme="minorEastAsia" w:hAnsiTheme="minorEastAsia" w:eastAsiaTheme="minorEastAsia" w:cstheme="minorEastAsia"/>
          <w:color w:val="auto"/>
          <w:sz w:val="24"/>
          <w:highlight w:val="none"/>
        </w:rPr>
        <w:t>。</w:t>
      </w:r>
    </w:p>
    <w:p w14:paraId="0BC8F1FF">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工程试车</w:t>
      </w:r>
    </w:p>
    <w:p w14:paraId="22DF9D7C">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13.3.1 试车程序</w:t>
      </w:r>
    </w:p>
    <w:p w14:paraId="5606BD00">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工程试车内容:</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6967369">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（1）单机无负荷试车费用由</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承担；</w:t>
      </w:r>
    </w:p>
    <w:p w14:paraId="6EF2D763">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（2）无负荷联动试车费用由</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承担。</w:t>
      </w:r>
    </w:p>
    <w:p w14:paraId="4CF1EF77">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13.3.3 投料试车</w:t>
      </w:r>
    </w:p>
    <w:p w14:paraId="3F0F1912">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关于投料试车相关事项的约定：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7D9BD8A">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 竣工退场</w:t>
      </w:r>
    </w:p>
    <w:p w14:paraId="54BAC3F9">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13.6.1 竣工退场</w:t>
      </w:r>
    </w:p>
    <w:p w14:paraId="66C1C6E8">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承包人完成竣工退场的期限：</w:t>
      </w:r>
      <w:r>
        <w:rPr>
          <w:rFonts w:hint="eastAsia" w:asciiTheme="minorEastAsia" w:hAnsiTheme="minorEastAsia" w:eastAsiaTheme="minorEastAsia" w:cstheme="minorEastAsia"/>
          <w:color w:val="auto"/>
          <w:sz w:val="24"/>
          <w:highlight w:val="none"/>
          <w:u w:val="single"/>
        </w:rPr>
        <w:t xml:space="preserve">  工程移交后14天内  </w:t>
      </w:r>
      <w:r>
        <w:rPr>
          <w:rFonts w:hint="eastAsia" w:asciiTheme="minorEastAsia" w:hAnsiTheme="minorEastAsia" w:eastAsiaTheme="minorEastAsia" w:cstheme="minorEastAsia"/>
          <w:color w:val="auto"/>
          <w:sz w:val="24"/>
          <w:highlight w:val="none"/>
        </w:rPr>
        <w:t>。</w:t>
      </w:r>
    </w:p>
    <w:p w14:paraId="5446B411">
      <w:pPr>
        <w:pStyle w:val="4"/>
        <w:spacing w:before="120" w:after="120" w:line="60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竣工结算</w:t>
      </w:r>
    </w:p>
    <w:p w14:paraId="47B34DC4">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竣工付款申请</w:t>
      </w:r>
    </w:p>
    <w:p w14:paraId="15AE945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承包人提交竣工付款申请单的期限：</w:t>
      </w:r>
      <w:r>
        <w:rPr>
          <w:rFonts w:hint="eastAsia" w:asciiTheme="minorEastAsia" w:hAnsiTheme="minorEastAsia" w:eastAsiaTheme="minorEastAsia" w:cstheme="minorEastAsia"/>
          <w:color w:val="auto"/>
          <w:sz w:val="24"/>
          <w:highlight w:val="none"/>
          <w:u w:val="single"/>
        </w:rPr>
        <w:t xml:space="preserve">  工程竣工验收合格后60天内  </w:t>
      </w:r>
      <w:r>
        <w:rPr>
          <w:rFonts w:hint="eastAsia" w:asciiTheme="minorEastAsia" w:hAnsiTheme="minorEastAsia" w:eastAsiaTheme="minorEastAsia" w:cstheme="minorEastAsia"/>
          <w:color w:val="auto"/>
          <w:sz w:val="24"/>
          <w:highlight w:val="none"/>
        </w:rPr>
        <w:t>。</w:t>
      </w:r>
    </w:p>
    <w:p w14:paraId="2F9FAD83">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竣工付款申请单应包括的内容：</w:t>
      </w:r>
      <w:r>
        <w:rPr>
          <w:rFonts w:hint="eastAsia" w:asciiTheme="minorEastAsia" w:hAnsiTheme="minorEastAsia" w:eastAsiaTheme="minorEastAsia" w:cstheme="minorEastAsia"/>
          <w:color w:val="auto"/>
          <w:sz w:val="24"/>
          <w:highlight w:val="none"/>
          <w:u w:val="single"/>
        </w:rPr>
        <w:t xml:space="preserve">  执行通用条款  </w:t>
      </w:r>
      <w:r>
        <w:rPr>
          <w:rFonts w:hint="eastAsia" w:asciiTheme="minorEastAsia" w:hAnsiTheme="minorEastAsia" w:eastAsiaTheme="minorEastAsia" w:cstheme="minorEastAsia"/>
          <w:color w:val="auto"/>
          <w:sz w:val="24"/>
          <w:highlight w:val="none"/>
        </w:rPr>
        <w:t>。</w:t>
      </w:r>
    </w:p>
    <w:p w14:paraId="4F83960B">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竣工结算审核</w:t>
      </w:r>
    </w:p>
    <w:p w14:paraId="69C48129">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发包人审批竣工付款申请单的期限：</w:t>
      </w:r>
    </w:p>
    <w:p w14:paraId="14382E81">
      <w:pPr>
        <w:spacing w:line="600" w:lineRule="exact"/>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u w:val="single"/>
          <w:lang w:val="en-US" w:eastAsia="zh-CN"/>
        </w:rPr>
        <w:t xml:space="preserve">                                                   </w:t>
      </w:r>
    </w:p>
    <w:p w14:paraId="205A7B08">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发包人完成竣工付款的期限：</w:t>
      </w:r>
      <w:r>
        <w:rPr>
          <w:rFonts w:hint="eastAsia" w:asciiTheme="minorEastAsia" w:hAnsiTheme="minorEastAsia" w:eastAsiaTheme="minorEastAsia" w:cstheme="minorEastAsia"/>
          <w:color w:val="auto"/>
          <w:sz w:val="24"/>
          <w:highlight w:val="none"/>
          <w:u w:val="single"/>
        </w:rPr>
        <w:t xml:space="preserve">  结算审核完成后180天内  </w:t>
      </w:r>
      <w:r>
        <w:rPr>
          <w:rFonts w:hint="eastAsia" w:asciiTheme="minorEastAsia" w:hAnsiTheme="minorEastAsia" w:eastAsiaTheme="minorEastAsia" w:cstheme="minorEastAsia"/>
          <w:color w:val="auto"/>
          <w:sz w:val="24"/>
          <w:highlight w:val="none"/>
        </w:rPr>
        <w:t>。</w:t>
      </w:r>
    </w:p>
    <w:p w14:paraId="08D40A3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关于竣工付款证书异议部分复核的方式和程序：</w:t>
      </w:r>
    </w:p>
    <w:p w14:paraId="599F2E28">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 最终结清</w:t>
      </w:r>
    </w:p>
    <w:p w14:paraId="4C2C6EBF">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14.4.1 最终结清申请单</w:t>
      </w:r>
    </w:p>
    <w:p w14:paraId="42C137F8">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承包人提交最终结清申请单的份数：</w:t>
      </w:r>
      <w:r>
        <w:rPr>
          <w:rFonts w:hint="eastAsia" w:asciiTheme="minorEastAsia" w:hAnsiTheme="minorEastAsia" w:eastAsiaTheme="minorEastAsia" w:cstheme="minorEastAsia"/>
          <w:color w:val="auto"/>
          <w:sz w:val="24"/>
          <w:highlight w:val="none"/>
          <w:u w:val="single"/>
        </w:rPr>
        <w:t xml:space="preserve">     4份     </w:t>
      </w:r>
      <w:r>
        <w:rPr>
          <w:rFonts w:hint="eastAsia" w:asciiTheme="minorEastAsia" w:hAnsiTheme="minorEastAsia" w:eastAsiaTheme="minorEastAsia" w:cstheme="minorEastAsia"/>
          <w:color w:val="auto"/>
          <w:sz w:val="24"/>
          <w:highlight w:val="none"/>
        </w:rPr>
        <w:t>。</w:t>
      </w:r>
    </w:p>
    <w:p w14:paraId="61FD56D0">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承包人提交最终结算申请单的期限：</w:t>
      </w:r>
      <w:r>
        <w:rPr>
          <w:rFonts w:hint="eastAsia" w:asciiTheme="minorEastAsia" w:hAnsiTheme="minorEastAsia" w:eastAsiaTheme="minorEastAsia" w:cstheme="minorEastAsia"/>
          <w:color w:val="auto"/>
          <w:sz w:val="24"/>
          <w:highlight w:val="none"/>
          <w:u w:val="single"/>
        </w:rPr>
        <w:t xml:space="preserve">     60天    </w:t>
      </w:r>
      <w:r>
        <w:rPr>
          <w:rFonts w:hint="eastAsia" w:asciiTheme="minorEastAsia" w:hAnsiTheme="minorEastAsia" w:eastAsiaTheme="minorEastAsia" w:cstheme="minorEastAsia"/>
          <w:color w:val="auto"/>
          <w:sz w:val="24"/>
          <w:highlight w:val="none"/>
        </w:rPr>
        <w:t>。</w:t>
      </w:r>
    </w:p>
    <w:p w14:paraId="06DB72B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14.4.2 最终结清证书和支付</w:t>
      </w:r>
    </w:p>
    <w:p w14:paraId="252B2D17">
      <w:pPr>
        <w:spacing w:line="60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（1）发包人完成最终结清申请单的审批并颁发最终结清证书的期限：</w:t>
      </w:r>
      <w:r>
        <w:rPr>
          <w:rFonts w:hint="eastAsia" w:asciiTheme="minorEastAsia" w:hAnsiTheme="minorEastAsia" w:eastAsiaTheme="minorEastAsia" w:cstheme="minorEastAsia"/>
          <w:color w:val="auto"/>
          <w:sz w:val="24"/>
          <w:highlight w:val="none"/>
          <w:u w:val="single"/>
        </w:rPr>
        <w:t xml:space="preserve"> 60天  </w:t>
      </w:r>
      <w:r>
        <w:rPr>
          <w:rFonts w:hint="eastAsia" w:asciiTheme="minorEastAsia" w:hAnsiTheme="minorEastAsia" w:eastAsiaTheme="minorEastAsia" w:cstheme="minorEastAsia"/>
          <w:color w:val="auto"/>
          <w:sz w:val="24"/>
          <w:highlight w:val="none"/>
        </w:rPr>
        <w:t>。</w:t>
      </w:r>
    </w:p>
    <w:p w14:paraId="72C86B59">
      <w:pPr>
        <w:spacing w:line="60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（2）发包人完成支付的期限：</w:t>
      </w:r>
      <w:r>
        <w:rPr>
          <w:rFonts w:hint="eastAsia" w:asciiTheme="minorEastAsia" w:hAnsiTheme="minorEastAsia" w:eastAsiaTheme="minorEastAsia" w:cstheme="minorEastAsia"/>
          <w:color w:val="auto"/>
          <w:sz w:val="24"/>
          <w:highlight w:val="none"/>
          <w:u w:val="single"/>
        </w:rPr>
        <w:t xml:space="preserve">  60天    </w:t>
      </w:r>
      <w:r>
        <w:rPr>
          <w:rFonts w:hint="eastAsia" w:asciiTheme="minorEastAsia" w:hAnsiTheme="minorEastAsia" w:eastAsiaTheme="minorEastAsia" w:cstheme="minorEastAsia"/>
          <w:color w:val="auto"/>
          <w:sz w:val="24"/>
          <w:highlight w:val="none"/>
        </w:rPr>
        <w:t>。</w:t>
      </w:r>
    </w:p>
    <w:p w14:paraId="7FFECDAB">
      <w:pPr>
        <w:pStyle w:val="4"/>
        <w:spacing w:before="120" w:after="120" w:line="600" w:lineRule="exact"/>
        <w:ind w:firstLine="504" w:firstLineChars="20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缺陷责任期与保修</w:t>
      </w:r>
    </w:p>
    <w:p w14:paraId="0AE75E5A">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15.2缺陷责任期</w:t>
      </w:r>
    </w:p>
    <w:p w14:paraId="1646EE88">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缺陷责任期的具体期限：</w:t>
      </w:r>
      <w:r>
        <w:rPr>
          <w:rFonts w:hint="eastAsia" w:asciiTheme="minorEastAsia" w:hAnsiTheme="minorEastAsia" w:eastAsiaTheme="minorEastAsia" w:cstheme="minorEastAsia"/>
          <w:color w:val="auto"/>
          <w:sz w:val="24"/>
          <w:highlight w:val="none"/>
          <w:u w:val="single"/>
        </w:rPr>
        <w:t>从工程竣工验收合格之日起</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rPr>
        <w:t xml:space="preserve">个月 </w:t>
      </w:r>
      <w:r>
        <w:rPr>
          <w:rFonts w:hint="eastAsia" w:asciiTheme="minorEastAsia" w:hAnsiTheme="minorEastAsia" w:eastAsiaTheme="minorEastAsia" w:cstheme="minorEastAsia"/>
          <w:color w:val="auto"/>
          <w:sz w:val="24"/>
          <w:highlight w:val="none"/>
        </w:rPr>
        <w:t>。</w:t>
      </w:r>
    </w:p>
    <w:p w14:paraId="71892842">
      <w:pPr>
        <w:snapToGrid w:val="0"/>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质量保证金</w:t>
      </w:r>
    </w:p>
    <w:p w14:paraId="2C4613ED">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关于是否扣留质量保证金的约定：</w:t>
      </w:r>
      <w:r>
        <w:rPr>
          <w:rFonts w:hint="eastAsia" w:asciiTheme="minorEastAsia" w:hAnsiTheme="minorEastAsia" w:eastAsiaTheme="minorEastAsia" w:cstheme="minorEastAsia"/>
          <w:color w:val="auto"/>
          <w:sz w:val="24"/>
          <w:highlight w:val="none"/>
          <w:u w:val="single"/>
        </w:rPr>
        <w:t xml:space="preserve">  是  </w:t>
      </w:r>
      <w:r>
        <w:rPr>
          <w:rFonts w:hint="eastAsia" w:asciiTheme="minorEastAsia" w:hAnsiTheme="minorEastAsia" w:eastAsiaTheme="minorEastAsia" w:cstheme="minorEastAsia"/>
          <w:color w:val="auto"/>
          <w:sz w:val="24"/>
          <w:highlight w:val="none"/>
        </w:rPr>
        <w:t>。在工程项目竣工前，承包人按专用合同条款第3.7条提供履约担保的，发包人不得同时预留工程质量保证金。</w:t>
      </w:r>
    </w:p>
    <w:p w14:paraId="3FC1C20E">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15.3.1 承包人提供质量保证金的方式</w:t>
      </w:r>
    </w:p>
    <w:p w14:paraId="510551A2">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质量保证金采用以下第</w:t>
      </w:r>
      <w:r>
        <w:rPr>
          <w:rFonts w:hint="eastAsia" w:asciiTheme="minorEastAsia" w:hAnsiTheme="minorEastAsia" w:eastAsiaTheme="minorEastAsia" w:cstheme="minorEastAsia"/>
          <w:color w:val="auto"/>
          <w:sz w:val="24"/>
          <w:highlight w:val="none"/>
          <w:u w:val="single"/>
        </w:rPr>
        <w:t xml:space="preserve"> （2） </w:t>
      </w:r>
      <w:r>
        <w:rPr>
          <w:rFonts w:hint="eastAsia" w:asciiTheme="minorEastAsia" w:hAnsiTheme="minorEastAsia" w:eastAsiaTheme="minorEastAsia" w:cstheme="minorEastAsia"/>
          <w:color w:val="auto"/>
          <w:sz w:val="24"/>
          <w:highlight w:val="none"/>
        </w:rPr>
        <w:t>种方式：</w:t>
      </w:r>
    </w:p>
    <w:p w14:paraId="48D67236">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（1）质量保证金保函，保证金额为：</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561C76F">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3  </w:t>
      </w:r>
      <w:r>
        <w:rPr>
          <w:rFonts w:hint="eastAsia" w:asciiTheme="minorEastAsia" w:hAnsiTheme="minorEastAsia" w:eastAsiaTheme="minorEastAsia" w:cstheme="minorEastAsia"/>
          <w:color w:val="auto"/>
          <w:sz w:val="24"/>
          <w:highlight w:val="none"/>
        </w:rPr>
        <w:t>%的工程款；</w:t>
      </w:r>
    </w:p>
    <w:p w14:paraId="5A30BEC2">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（3）其他方式: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3F3F1AA">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15.3.2 质量保证金的扣留 </w:t>
      </w:r>
    </w:p>
    <w:p w14:paraId="514A7D24">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质量保证金的扣留采取以下第</w:t>
      </w:r>
      <w:r>
        <w:rPr>
          <w:rFonts w:hint="eastAsia" w:asciiTheme="minorEastAsia" w:hAnsiTheme="minorEastAsia" w:eastAsiaTheme="minorEastAsia" w:cstheme="minorEastAsia"/>
          <w:color w:val="auto"/>
          <w:sz w:val="24"/>
          <w:highlight w:val="none"/>
          <w:u w:val="single"/>
        </w:rPr>
        <w:t xml:space="preserve"> （2） </w:t>
      </w:r>
      <w:r>
        <w:rPr>
          <w:rFonts w:hint="eastAsia" w:asciiTheme="minorEastAsia" w:hAnsiTheme="minorEastAsia" w:eastAsiaTheme="minorEastAsia" w:cstheme="minorEastAsia"/>
          <w:color w:val="auto"/>
          <w:sz w:val="24"/>
          <w:highlight w:val="none"/>
        </w:rPr>
        <w:t>种方式：</w:t>
      </w:r>
    </w:p>
    <w:p w14:paraId="1DCAE8CB">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（1）在支付工程进度款时逐次扣留，在此情形下，质量保证金的计算基数不包括预付款的支付、扣回以及价格调整的金额；</w:t>
      </w:r>
    </w:p>
    <w:p w14:paraId="6A329DE9">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（2）工程竣工结算时一次性扣留质量保证金；</w:t>
      </w:r>
    </w:p>
    <w:p w14:paraId="0150A413">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（3）其他扣留方式: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281C8F63">
      <w:pPr>
        <w:snapToGrid w:val="0"/>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关于质量保证金的补充约定：</w:t>
      </w:r>
      <w:r>
        <w:rPr>
          <w:rFonts w:hint="eastAsia" w:asciiTheme="minorEastAsia" w:hAnsiTheme="minorEastAsia" w:eastAsiaTheme="minorEastAsia" w:cstheme="minorEastAsia"/>
          <w:color w:val="auto"/>
          <w:sz w:val="24"/>
          <w:highlight w:val="none"/>
          <w:u w:val="single"/>
        </w:rPr>
        <w:t xml:space="preserve"> 缺陷责任期</w:t>
      </w:r>
      <w:r>
        <w:rPr>
          <w:rFonts w:hint="eastAsia" w:asciiTheme="minorEastAsia" w:hAnsiTheme="minorEastAsia" w:eastAsiaTheme="minorEastAsia" w:cstheme="minorEastAsia"/>
          <w:color w:val="auto"/>
          <w:sz w:val="24"/>
          <w:highlight w:val="none"/>
          <w:u w:val="single"/>
          <w:lang w:val="en-US" w:eastAsia="zh-CN"/>
        </w:rPr>
        <w:t>24</w:t>
      </w:r>
      <w:r>
        <w:rPr>
          <w:rFonts w:hint="eastAsia" w:asciiTheme="minorEastAsia" w:hAnsiTheme="minorEastAsia" w:eastAsiaTheme="minorEastAsia" w:cstheme="minorEastAsia"/>
          <w:color w:val="auto"/>
          <w:sz w:val="24"/>
          <w:highlight w:val="none"/>
          <w:u w:val="single"/>
        </w:rPr>
        <w:t xml:space="preserve">个月，质量保证金不计算利息 </w:t>
      </w:r>
      <w:r>
        <w:rPr>
          <w:rFonts w:hint="eastAsia" w:asciiTheme="minorEastAsia" w:hAnsiTheme="minorEastAsia" w:eastAsiaTheme="minorEastAsia" w:cstheme="minorEastAsia"/>
          <w:color w:val="auto"/>
          <w:sz w:val="24"/>
          <w:highlight w:val="none"/>
        </w:rPr>
        <w:t>。</w:t>
      </w:r>
    </w:p>
    <w:p w14:paraId="4B6B6F94">
      <w:pPr>
        <w:snapToGrid w:val="0"/>
        <w:spacing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15.4保修</w:t>
      </w:r>
    </w:p>
    <w:p w14:paraId="783C6553">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15.4.1 保修责任</w:t>
      </w:r>
    </w:p>
    <w:p w14:paraId="78A36EAB">
      <w:pPr>
        <w:autoSpaceDE w:val="0"/>
        <w:autoSpaceDN w:val="0"/>
        <w:adjustRightInd w:val="0"/>
        <w:snapToGrid w:val="0"/>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工程保修期为：</w:t>
      </w:r>
      <w:r>
        <w:rPr>
          <w:rFonts w:hint="eastAsia" w:asciiTheme="minorEastAsia" w:hAnsiTheme="minorEastAsia" w:eastAsiaTheme="minorEastAsia" w:cstheme="minorEastAsia"/>
          <w:color w:val="auto"/>
          <w:sz w:val="24"/>
          <w:highlight w:val="none"/>
          <w:u w:val="single"/>
        </w:rPr>
        <w:t xml:space="preserve"> 按照国家规定的保修期限；基础结构等项目按照设计文件规定的工程合理使用年限；国家没有规定同时设计文件未规定的项目从工程竣工验收合格之日起保修期12个月 </w:t>
      </w:r>
      <w:r>
        <w:rPr>
          <w:rFonts w:hint="eastAsia" w:asciiTheme="minorEastAsia" w:hAnsiTheme="minorEastAsia" w:eastAsiaTheme="minorEastAsia" w:cstheme="minorEastAsia"/>
          <w:color w:val="auto"/>
          <w:sz w:val="24"/>
          <w:highlight w:val="none"/>
        </w:rPr>
        <w:t>。</w:t>
      </w:r>
    </w:p>
    <w:p w14:paraId="47F4ACEE">
      <w:pPr>
        <w:pStyle w:val="35"/>
        <w:shd w:val="clear" w:color="auto" w:fill="FFFFFF"/>
        <w:snapToGrid w:val="0"/>
        <w:spacing w:before="0" w:beforeAutospacing="0" w:after="0" w:afterAutospacing="0" w:line="600" w:lineRule="exact"/>
        <w:ind w:left="101" w:leftChars="48" w:right="100"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15.4.3 修复通知</w:t>
      </w:r>
    </w:p>
    <w:p w14:paraId="3C0FA78D">
      <w:pPr>
        <w:spacing w:line="614" w:lineRule="exact"/>
        <w:ind w:firstLine="468" w:firstLineChars="19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承包人收到保修通知并到达工程现场的合理时间：</w:t>
      </w:r>
      <w:r>
        <w:rPr>
          <w:rFonts w:hint="eastAsia" w:asciiTheme="minorEastAsia" w:hAnsiTheme="minorEastAsia" w:eastAsiaTheme="minorEastAsia" w:cstheme="minorEastAsia"/>
          <w:color w:val="auto"/>
          <w:sz w:val="24"/>
          <w:highlight w:val="none"/>
          <w:u w:val="single"/>
        </w:rPr>
        <w:t xml:space="preserve">承包人应当在接到保修通知起24小时内到达现场进行保修。承包人不在约定期限内派人保修的，发包人可以委托他人修理，费用由承包人承担 </w:t>
      </w:r>
      <w:r>
        <w:rPr>
          <w:rFonts w:hint="eastAsia" w:asciiTheme="minorEastAsia" w:hAnsiTheme="minorEastAsia" w:eastAsiaTheme="minorEastAsia" w:cstheme="minorEastAsia"/>
          <w:color w:val="auto"/>
          <w:sz w:val="24"/>
          <w:highlight w:val="none"/>
        </w:rPr>
        <w:t>。</w:t>
      </w:r>
    </w:p>
    <w:p w14:paraId="66AD0EDD">
      <w:pPr>
        <w:pStyle w:val="4"/>
        <w:spacing w:before="120" w:after="120" w:line="614" w:lineRule="exact"/>
        <w:ind w:firstLine="460" w:firstLineChars="19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 违约</w:t>
      </w:r>
    </w:p>
    <w:p w14:paraId="0C50140A">
      <w:pPr>
        <w:spacing w:after="120" w:line="614"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 发包人违约</w:t>
      </w:r>
    </w:p>
    <w:p w14:paraId="5D3A1E43">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16.1.1发包人违约的情形</w:t>
      </w:r>
    </w:p>
    <w:p w14:paraId="74AB5D5C">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发包人违约的其他情形：</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75A4324">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16.1.2 发包人违约的责任</w:t>
      </w:r>
    </w:p>
    <w:p w14:paraId="742B8A2E">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发包人违约责任的承担方式和计算方法：</w:t>
      </w:r>
    </w:p>
    <w:p w14:paraId="303EF9A0">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（1）因发包人原因未能在计划开工日期前7天内下达开工通知的违约责任：</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5ABFC7E8">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（2）因发包人原因未能按合同约定支付合同价款的违约责任：</w:t>
      </w:r>
      <w:r>
        <w:rPr>
          <w:rFonts w:hint="eastAsia" w:asciiTheme="minorEastAsia" w:hAnsiTheme="minorEastAsia" w:eastAsiaTheme="minorEastAsia" w:cstheme="minorEastAsia"/>
          <w:color w:val="auto"/>
          <w:sz w:val="24"/>
          <w:highlight w:val="none"/>
          <w:u w:val="single"/>
        </w:rPr>
        <w:t xml:space="preserve"> 发包人不支付违约金 </w:t>
      </w:r>
      <w:r>
        <w:rPr>
          <w:rFonts w:hint="eastAsia" w:asciiTheme="minorEastAsia" w:hAnsiTheme="minorEastAsia" w:eastAsiaTheme="minorEastAsia" w:cstheme="minorEastAsia"/>
          <w:color w:val="auto"/>
          <w:sz w:val="24"/>
          <w:highlight w:val="none"/>
        </w:rPr>
        <w:t>。</w:t>
      </w:r>
    </w:p>
    <w:p w14:paraId="05118333">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（3）发包人违反第10.1款〔变更的范围〕第（2）项</w:t>
      </w:r>
      <w:r>
        <w:rPr>
          <w:rFonts w:hint="eastAsia" w:asciiTheme="minorEastAsia" w:hAnsiTheme="minorEastAsia" w:eastAsiaTheme="minorEastAsia" w:cstheme="minorEastAsia"/>
          <w:color w:val="auto"/>
          <w:spacing w:val="20"/>
          <w:sz w:val="24"/>
          <w:highlight w:val="none"/>
        </w:rPr>
        <w:t>约定，自行实施被取消的工作或转由他人实施的违约责任：</w:t>
      </w:r>
      <w:r>
        <w:rPr>
          <w:rFonts w:hint="eastAsia" w:asciiTheme="minorEastAsia" w:hAnsiTheme="minorEastAsia" w:eastAsiaTheme="minorEastAsia" w:cstheme="minorEastAsia"/>
          <w:color w:val="auto"/>
          <w:sz w:val="24"/>
          <w:highlight w:val="none"/>
          <w:u w:val="single"/>
        </w:rPr>
        <w:t xml:space="preserve">  无  </w:t>
      </w:r>
      <w:r>
        <w:rPr>
          <w:rFonts w:hint="eastAsia" w:asciiTheme="minorEastAsia" w:hAnsiTheme="minorEastAsia" w:eastAsiaTheme="minorEastAsia" w:cstheme="minorEastAsia"/>
          <w:color w:val="auto"/>
          <w:sz w:val="24"/>
          <w:highlight w:val="none"/>
        </w:rPr>
        <w:t>。</w:t>
      </w:r>
    </w:p>
    <w:p w14:paraId="1F1CDA47">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sz w:val="24"/>
          <w:highlight w:val="none"/>
          <w:u w:val="single"/>
        </w:rPr>
        <w:t xml:space="preserve"> 工期顺延，发包人不支付违约金 </w:t>
      </w:r>
      <w:r>
        <w:rPr>
          <w:rFonts w:hint="eastAsia" w:asciiTheme="minorEastAsia" w:hAnsiTheme="minorEastAsia" w:eastAsiaTheme="minorEastAsia" w:cstheme="minorEastAsia"/>
          <w:color w:val="auto"/>
          <w:sz w:val="24"/>
          <w:highlight w:val="none"/>
        </w:rPr>
        <w:t>。</w:t>
      </w:r>
    </w:p>
    <w:p w14:paraId="7E58EBC7">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pacing w:val="10"/>
          <w:sz w:val="24"/>
          <w:highlight w:val="none"/>
        </w:rPr>
        <w:t>因发包人违反合同约定造成暂停施工的违约责任：</w:t>
      </w:r>
      <w:r>
        <w:rPr>
          <w:rFonts w:hint="eastAsia" w:asciiTheme="minorEastAsia" w:hAnsiTheme="minorEastAsia" w:eastAsiaTheme="minorEastAsia" w:cstheme="minorEastAsia"/>
          <w:color w:val="auto"/>
          <w:sz w:val="24"/>
          <w:highlight w:val="none"/>
          <w:u w:val="single"/>
        </w:rPr>
        <w:t xml:space="preserve">  无  </w:t>
      </w:r>
      <w:r>
        <w:rPr>
          <w:rFonts w:hint="eastAsia" w:asciiTheme="minorEastAsia" w:hAnsiTheme="minorEastAsia" w:eastAsiaTheme="minorEastAsia" w:cstheme="minorEastAsia"/>
          <w:color w:val="auto"/>
          <w:sz w:val="24"/>
          <w:highlight w:val="none"/>
        </w:rPr>
        <w:t>。</w:t>
      </w:r>
    </w:p>
    <w:p w14:paraId="5C953C4F">
      <w:pPr>
        <w:spacing w:after="120"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sz w:val="24"/>
          <w:highlight w:val="none"/>
          <w:u w:val="single"/>
        </w:rPr>
        <w:t xml:space="preserve">  无  </w:t>
      </w:r>
      <w:r>
        <w:rPr>
          <w:rFonts w:hint="eastAsia" w:asciiTheme="minorEastAsia" w:hAnsiTheme="minorEastAsia" w:eastAsiaTheme="minorEastAsia" w:cstheme="minorEastAsia"/>
          <w:color w:val="auto"/>
          <w:sz w:val="24"/>
          <w:highlight w:val="none"/>
        </w:rPr>
        <w:t>。</w:t>
      </w:r>
    </w:p>
    <w:p w14:paraId="025A17F6">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（7）其他：</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30797BAD">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16.1.3 因发包人违约解除合同</w:t>
      </w:r>
    </w:p>
    <w:p w14:paraId="49564336">
      <w:pPr>
        <w:spacing w:after="120"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承包人按16.1.1项〔发包人违约的情形〕约定暂停施工满</w:t>
      </w:r>
      <w:r>
        <w:rPr>
          <w:rFonts w:hint="eastAsia" w:asciiTheme="minorEastAsia" w:hAnsiTheme="minorEastAsia" w:eastAsiaTheme="minorEastAsia" w:cstheme="minorEastAsia"/>
          <w:color w:val="auto"/>
          <w:sz w:val="24"/>
          <w:highlight w:val="none"/>
          <w:u w:val="single"/>
        </w:rPr>
        <w:t xml:space="preserve">  180 </w:t>
      </w:r>
      <w:r>
        <w:rPr>
          <w:rFonts w:hint="eastAsia" w:asciiTheme="minorEastAsia" w:hAnsiTheme="minorEastAsia" w:eastAsiaTheme="minorEastAsia" w:cstheme="minorEastAsia"/>
          <w:color w:val="auto"/>
          <w:sz w:val="24"/>
          <w:highlight w:val="none"/>
        </w:rPr>
        <w:t>天后发包人仍不纠正其违约行为并致使合同目的不能实现的，承包人有权解除合同。</w:t>
      </w:r>
    </w:p>
    <w:p w14:paraId="756FA38D">
      <w:pPr>
        <w:spacing w:after="120"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 承包人违约</w:t>
      </w:r>
    </w:p>
    <w:p w14:paraId="0714E9C3">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16.2.1 承包人违约的情形</w:t>
      </w:r>
    </w:p>
    <w:p w14:paraId="2384ACBE">
      <w:pPr>
        <w:snapToGrid w:val="0"/>
        <w:spacing w:line="560" w:lineRule="exact"/>
        <w:ind w:firstLine="62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承包人违约的其他情形：</w:t>
      </w:r>
    </w:p>
    <w:p w14:paraId="737F6127">
      <w:pPr>
        <w:snapToGrid w:val="0"/>
        <w:spacing w:line="560" w:lineRule="exact"/>
        <w:ind w:firstLine="623"/>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snapToGrid w:val="0"/>
          <w:color w:val="auto"/>
          <w:kern w:val="0"/>
          <w:sz w:val="24"/>
          <w:highlight w:val="none"/>
          <w:u w:val="single"/>
        </w:rPr>
        <w:t>承包人应保证执行三门峡市建委三建字（2006）48号文件，在进行劳务作业分包时，必须使用有相应资质的劳务分包企业，禁止将劳务作业分包给包工头。若分包给没有资质的劳务分包企业，发包人将终止合同</w:t>
      </w:r>
      <w:r>
        <w:rPr>
          <w:rFonts w:hint="eastAsia" w:asciiTheme="minorEastAsia" w:hAnsiTheme="minorEastAsia" w:eastAsiaTheme="minorEastAsia" w:cstheme="minorEastAsia"/>
          <w:snapToGrid w:val="0"/>
          <w:color w:val="auto"/>
          <w:kern w:val="0"/>
          <w:sz w:val="24"/>
          <w:highlight w:val="none"/>
        </w:rPr>
        <w:t>。</w:t>
      </w:r>
    </w:p>
    <w:p w14:paraId="5DF6AEC6">
      <w:pPr>
        <w:snapToGrid w:val="0"/>
        <w:spacing w:line="560" w:lineRule="exact"/>
        <w:ind w:firstLine="623"/>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2、质量监督单位、监理单位下达停工通知和整改通知的，每次处罚承包人3000元</w:t>
      </w:r>
      <w:r>
        <w:rPr>
          <w:rFonts w:hint="eastAsia" w:asciiTheme="minorEastAsia" w:hAnsiTheme="minorEastAsia" w:eastAsiaTheme="minorEastAsia" w:cstheme="minorEastAsia"/>
          <w:color w:val="auto"/>
          <w:sz w:val="24"/>
          <w:highlight w:val="none"/>
        </w:rPr>
        <w:t>。</w:t>
      </w:r>
    </w:p>
    <w:p w14:paraId="7BFD717A">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16.2.2承包人违约的责任</w:t>
      </w:r>
    </w:p>
    <w:p w14:paraId="7A6AA40F">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承包人违约责任的承担方式和计算方法：</w:t>
      </w:r>
    </w:p>
    <w:p w14:paraId="40636F3B">
      <w:pPr>
        <w:snapToGrid w:val="0"/>
        <w:spacing w:line="560" w:lineRule="exact"/>
        <w:ind w:firstLine="623"/>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pacing w:val="4"/>
          <w:sz w:val="24"/>
          <w:highlight w:val="none"/>
          <w:u w:val="single"/>
        </w:rPr>
        <w:t>承包人不得以任何形式将工程分包、转包，投标文件中载明的项目经理及主要管理人员未经发包人同意不得更换或缺席，否则发包人有权立即终止合同，收回工程项目，并要求承包人承担由此造成的损失。同时发包人将拒绝承包人参加今后的工程招投标，并有权要求承包人支付违约金</w:t>
      </w:r>
      <w:r>
        <w:rPr>
          <w:rFonts w:hint="eastAsia" w:asciiTheme="minorEastAsia" w:hAnsiTheme="minorEastAsia" w:eastAsiaTheme="minorEastAsia" w:cstheme="minorEastAsia"/>
          <w:color w:val="auto"/>
          <w:spacing w:val="4"/>
          <w:sz w:val="24"/>
          <w:highlight w:val="none"/>
        </w:rPr>
        <w:t>。</w:t>
      </w:r>
    </w:p>
    <w:p w14:paraId="0E9E2522">
      <w:pPr>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若承包人承建的工程达不到现行建设工程施工及验收规范合格标准，无偿返工直至达到工程质量合格标准，并赔偿发包人由此造成的一切经济损失。同时支付不合格部分工程造价的10%的违约金。由此造成的工期延误，按7.5条款规定处罚</w:t>
      </w:r>
      <w:r>
        <w:rPr>
          <w:rFonts w:hint="eastAsia" w:asciiTheme="minorEastAsia" w:hAnsiTheme="minorEastAsia" w:eastAsiaTheme="minorEastAsia" w:cstheme="minorEastAsia"/>
          <w:color w:val="auto"/>
          <w:sz w:val="24"/>
          <w:highlight w:val="none"/>
        </w:rPr>
        <w:t>。</w:t>
      </w:r>
    </w:p>
    <w:p w14:paraId="219F9101">
      <w:pPr>
        <w:autoSpaceDE w:val="0"/>
        <w:autoSpaceDN w:val="0"/>
        <w:adjustRightInd w:val="0"/>
        <w:spacing w:line="56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u w:val="single"/>
        </w:rPr>
        <w:t>承包人违反合同约定采购和使用不合格的材料和工程设备的除更换合格材料设备外每次支付违约金8万元</w:t>
      </w:r>
      <w:r>
        <w:rPr>
          <w:rFonts w:hint="eastAsia" w:asciiTheme="minorEastAsia" w:hAnsiTheme="minorEastAsia" w:eastAsiaTheme="minorEastAsia" w:cstheme="minorEastAsia"/>
          <w:color w:val="auto"/>
          <w:sz w:val="24"/>
          <w:highlight w:val="none"/>
        </w:rPr>
        <w:t>。</w:t>
      </w:r>
    </w:p>
    <w:p w14:paraId="6282976F">
      <w:pPr>
        <w:autoSpaceDE w:val="0"/>
        <w:autoSpaceDN w:val="0"/>
        <w:adjustRightIn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u w:val="single"/>
        </w:rPr>
        <w:t>承包人未经批准私自将已按照合同约定进入施工现场的材料或设备撤离施工现场的支付违约金10万元</w:t>
      </w:r>
      <w:r>
        <w:rPr>
          <w:rFonts w:hint="eastAsia" w:asciiTheme="minorEastAsia" w:hAnsiTheme="minorEastAsia" w:eastAsiaTheme="minorEastAsia" w:cstheme="minorEastAsia"/>
          <w:color w:val="auto"/>
          <w:sz w:val="24"/>
          <w:highlight w:val="none"/>
        </w:rPr>
        <w:t>。</w:t>
      </w:r>
    </w:p>
    <w:p w14:paraId="37A96FAC">
      <w:pPr>
        <w:autoSpaceDE w:val="0"/>
        <w:autoSpaceDN w:val="0"/>
        <w:adjustRightIn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u w:val="single"/>
        </w:rPr>
        <w:t>承包人在缺陷责任期及保修期内，未能在合理期限对工程缺陷进行修复，或拒绝按发包人要求进行修复的；承包人未能按照合同约定履行其他义务的。由承包人承担全部费用并赔偿发包人全部损失</w:t>
      </w:r>
      <w:r>
        <w:rPr>
          <w:rFonts w:hint="eastAsia" w:asciiTheme="minorEastAsia" w:hAnsiTheme="minorEastAsia" w:eastAsiaTheme="minorEastAsia" w:cstheme="minorEastAsia"/>
          <w:color w:val="auto"/>
          <w:sz w:val="24"/>
          <w:highlight w:val="none"/>
        </w:rPr>
        <w:t>。</w:t>
      </w:r>
    </w:p>
    <w:p w14:paraId="0931E83E">
      <w:pPr>
        <w:spacing w:line="62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16.2.3 因承包人违约解除合同</w:t>
      </w:r>
    </w:p>
    <w:p w14:paraId="04924072">
      <w:pPr>
        <w:spacing w:line="62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关于承包人违约解除合同的特别约定：</w:t>
      </w:r>
      <w:r>
        <w:rPr>
          <w:rFonts w:hint="eastAsia" w:asciiTheme="minorEastAsia" w:hAnsiTheme="minorEastAsia" w:eastAsiaTheme="minorEastAsia" w:cstheme="minorEastAsia"/>
          <w:color w:val="auto"/>
          <w:sz w:val="24"/>
          <w:highlight w:val="none"/>
          <w:u w:val="single"/>
        </w:rPr>
        <w:t xml:space="preserve"> 执行通用条款 </w:t>
      </w:r>
      <w:r>
        <w:rPr>
          <w:rFonts w:hint="eastAsia" w:asciiTheme="minorEastAsia" w:hAnsiTheme="minorEastAsia" w:eastAsiaTheme="minorEastAsia" w:cstheme="minorEastAsia"/>
          <w:color w:val="auto"/>
          <w:sz w:val="24"/>
          <w:highlight w:val="none"/>
        </w:rPr>
        <w:t>。</w:t>
      </w:r>
    </w:p>
    <w:p w14:paraId="6CDF9791">
      <w:pPr>
        <w:spacing w:line="62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sz w:val="24"/>
          <w:highlight w:val="none"/>
          <w:u w:val="single"/>
        </w:rPr>
        <w:t xml:space="preserve">  承包人承担  </w:t>
      </w:r>
      <w:r>
        <w:rPr>
          <w:rFonts w:hint="eastAsia" w:asciiTheme="minorEastAsia" w:hAnsiTheme="minorEastAsia" w:eastAsiaTheme="minorEastAsia" w:cstheme="minorEastAsia"/>
          <w:color w:val="auto"/>
          <w:sz w:val="24"/>
          <w:highlight w:val="none"/>
        </w:rPr>
        <w:t>。</w:t>
      </w:r>
    </w:p>
    <w:p w14:paraId="2B1B4AC8">
      <w:pPr>
        <w:pStyle w:val="4"/>
        <w:spacing w:line="64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17. 不可抗力 </w:t>
      </w:r>
    </w:p>
    <w:p w14:paraId="6FDED9DD">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 不可抗力的确认</w:t>
      </w:r>
    </w:p>
    <w:p w14:paraId="73E1860F">
      <w:pPr>
        <w:spacing w:line="64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除通用合同条款约定的不可抗力事件之外，视为不可抗力的其他情形：</w:t>
      </w:r>
      <w:r>
        <w:rPr>
          <w:rFonts w:hint="eastAsia" w:asciiTheme="minorEastAsia" w:hAnsiTheme="minorEastAsia" w:eastAsiaTheme="minorEastAsia" w:cstheme="minorEastAsia"/>
          <w:color w:val="auto"/>
          <w:sz w:val="24"/>
          <w:highlight w:val="none"/>
          <w:u w:val="single"/>
        </w:rPr>
        <w:t xml:space="preserve"> 与工程相关的政府重大政策变化 </w:t>
      </w:r>
      <w:r>
        <w:rPr>
          <w:rFonts w:hint="eastAsia" w:asciiTheme="minorEastAsia" w:hAnsiTheme="minorEastAsia" w:eastAsiaTheme="minorEastAsia" w:cstheme="minorEastAsia"/>
          <w:color w:val="auto"/>
          <w:sz w:val="24"/>
          <w:highlight w:val="none"/>
        </w:rPr>
        <w:t>。</w:t>
      </w:r>
    </w:p>
    <w:p w14:paraId="792FFAA1">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 因不可抗力解除合同</w:t>
      </w:r>
    </w:p>
    <w:p w14:paraId="2406F73E">
      <w:pPr>
        <w:spacing w:line="6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合同解除后，发包人应在商定或确定发包人应支付款项后</w:t>
      </w:r>
      <w:r>
        <w:rPr>
          <w:rFonts w:hint="eastAsia" w:asciiTheme="minorEastAsia" w:hAnsiTheme="minorEastAsia" w:eastAsiaTheme="minorEastAsia" w:cstheme="minorEastAsia"/>
          <w:color w:val="auto"/>
          <w:sz w:val="24"/>
          <w:highlight w:val="none"/>
          <w:u w:val="single"/>
        </w:rPr>
        <w:t xml:space="preserve"> 180 </w:t>
      </w:r>
      <w:r>
        <w:rPr>
          <w:rFonts w:hint="eastAsia" w:asciiTheme="minorEastAsia" w:hAnsiTheme="minorEastAsia" w:eastAsiaTheme="minorEastAsia" w:cstheme="minorEastAsia"/>
          <w:color w:val="auto"/>
          <w:sz w:val="24"/>
          <w:highlight w:val="none"/>
        </w:rPr>
        <w:t>天内完成款项的支付。</w:t>
      </w:r>
    </w:p>
    <w:p w14:paraId="1B0B4A85">
      <w:pPr>
        <w:pStyle w:val="4"/>
        <w:spacing w:line="64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 保险</w:t>
      </w:r>
    </w:p>
    <w:p w14:paraId="6BBC2D16">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 工程保险</w:t>
      </w:r>
    </w:p>
    <w:p w14:paraId="0CF12FD0">
      <w:pPr>
        <w:spacing w:line="6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关于工程保险的特别约定：</w:t>
      </w:r>
      <w:r>
        <w:rPr>
          <w:rFonts w:hint="eastAsia" w:asciiTheme="minorEastAsia" w:hAnsiTheme="minorEastAsia" w:eastAsiaTheme="minorEastAsia" w:cstheme="minorEastAsia"/>
          <w:color w:val="auto"/>
          <w:sz w:val="24"/>
          <w:highlight w:val="none"/>
          <w:u w:val="single"/>
        </w:rPr>
        <w:t xml:space="preserve"> 本项目发包人不投保建筑工程一切险及安装工程一切险 </w:t>
      </w:r>
      <w:r>
        <w:rPr>
          <w:rFonts w:hint="eastAsia" w:asciiTheme="minorEastAsia" w:hAnsiTheme="minorEastAsia" w:eastAsiaTheme="minorEastAsia" w:cstheme="minorEastAsia"/>
          <w:color w:val="auto"/>
          <w:sz w:val="24"/>
          <w:highlight w:val="none"/>
        </w:rPr>
        <w:t>。</w:t>
      </w:r>
    </w:p>
    <w:p w14:paraId="1DECBC89">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 其他保险</w:t>
      </w:r>
    </w:p>
    <w:p w14:paraId="3FED7C8E">
      <w:pPr>
        <w:spacing w:line="6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关于其他保险的约定：</w:t>
      </w:r>
      <w:r>
        <w:rPr>
          <w:rFonts w:hint="eastAsia" w:asciiTheme="minorEastAsia" w:hAnsiTheme="minorEastAsia" w:eastAsiaTheme="minorEastAsia" w:cstheme="minorEastAsia"/>
          <w:color w:val="auto"/>
          <w:sz w:val="24"/>
          <w:highlight w:val="none"/>
          <w:u w:val="single"/>
        </w:rPr>
        <w:t>承包人应为施工现场的全部人员（包括发包人派驻人员及第三方人员）办理意外伤害保险，费用由承包人承担</w:t>
      </w:r>
      <w:r>
        <w:rPr>
          <w:rFonts w:hint="eastAsia" w:asciiTheme="minorEastAsia" w:hAnsiTheme="minorEastAsia" w:eastAsiaTheme="minorEastAsia" w:cstheme="minorEastAsia"/>
          <w:color w:val="auto"/>
          <w:sz w:val="24"/>
          <w:highlight w:val="none"/>
        </w:rPr>
        <w:t>。</w:t>
      </w:r>
    </w:p>
    <w:p w14:paraId="5799B1D2">
      <w:pPr>
        <w:spacing w:line="64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承包人是否应为其施工设备等办理财产保险：</w:t>
      </w:r>
      <w:r>
        <w:rPr>
          <w:rFonts w:hint="eastAsia" w:asciiTheme="minorEastAsia" w:hAnsiTheme="minorEastAsia" w:eastAsiaTheme="minorEastAsia" w:cstheme="minorEastAsia"/>
          <w:color w:val="auto"/>
          <w:sz w:val="24"/>
          <w:highlight w:val="none"/>
          <w:u w:val="single"/>
        </w:rPr>
        <w:t xml:space="preserve"> 按通用条款执行 </w:t>
      </w:r>
      <w:r>
        <w:rPr>
          <w:rFonts w:hint="eastAsia" w:asciiTheme="minorEastAsia" w:hAnsiTheme="minorEastAsia" w:eastAsiaTheme="minorEastAsia" w:cstheme="minorEastAsia"/>
          <w:color w:val="auto"/>
          <w:sz w:val="24"/>
          <w:highlight w:val="none"/>
        </w:rPr>
        <w:t>。</w:t>
      </w:r>
    </w:p>
    <w:p w14:paraId="4AEF2B12">
      <w:pPr>
        <w:spacing w:line="6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18.7 通知义务</w:t>
      </w:r>
    </w:p>
    <w:p w14:paraId="7490747D">
      <w:pPr>
        <w:spacing w:line="64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关于变更保险合同时的通知义务的约定：</w:t>
      </w:r>
      <w:r>
        <w:rPr>
          <w:rFonts w:hint="eastAsia" w:asciiTheme="minorEastAsia" w:hAnsiTheme="minorEastAsia" w:eastAsiaTheme="minorEastAsia" w:cstheme="minorEastAsia"/>
          <w:color w:val="auto"/>
          <w:sz w:val="24"/>
          <w:highlight w:val="none"/>
          <w:u w:val="single"/>
        </w:rPr>
        <w:t xml:space="preserve"> 按通用条款执行 </w:t>
      </w:r>
      <w:r>
        <w:rPr>
          <w:rFonts w:hint="eastAsia" w:asciiTheme="minorEastAsia" w:hAnsiTheme="minorEastAsia" w:eastAsiaTheme="minorEastAsia" w:cstheme="minorEastAsia"/>
          <w:color w:val="auto"/>
          <w:sz w:val="24"/>
          <w:highlight w:val="none"/>
        </w:rPr>
        <w:t>。</w:t>
      </w:r>
    </w:p>
    <w:p w14:paraId="66C0B2FC">
      <w:pPr>
        <w:pStyle w:val="4"/>
        <w:spacing w:before="120" w:after="120" w:line="600" w:lineRule="exact"/>
        <w:ind w:firstLine="424" w:firstLineChars="17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 争议解决</w:t>
      </w:r>
    </w:p>
    <w:p w14:paraId="2CA637D0">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争议评审</w:t>
      </w:r>
    </w:p>
    <w:p w14:paraId="5AEE03B6">
      <w:pPr>
        <w:spacing w:line="600" w:lineRule="exact"/>
        <w:ind w:left="149" w:leftChars="71" w:firstLine="360" w:firstLineChars="15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合同当事人是否同意将工程争议提交争议评审小组决定：</w:t>
      </w:r>
      <w:r>
        <w:rPr>
          <w:rFonts w:hint="eastAsia" w:asciiTheme="minorEastAsia" w:hAnsiTheme="minorEastAsia" w:eastAsiaTheme="minorEastAsia" w:cstheme="minorEastAsia"/>
          <w:color w:val="auto"/>
          <w:sz w:val="24"/>
          <w:highlight w:val="none"/>
          <w:u w:val="single"/>
        </w:rPr>
        <w:t xml:space="preserve">   否   </w:t>
      </w:r>
      <w:r>
        <w:rPr>
          <w:rFonts w:hint="eastAsia" w:asciiTheme="minorEastAsia" w:hAnsiTheme="minorEastAsia" w:eastAsiaTheme="minorEastAsia" w:cstheme="minorEastAsia"/>
          <w:color w:val="auto"/>
          <w:sz w:val="24"/>
          <w:highlight w:val="none"/>
        </w:rPr>
        <w:t>。</w:t>
      </w:r>
    </w:p>
    <w:p w14:paraId="5C3BA8CB">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20.3.1 争议评审小组的确定</w:t>
      </w:r>
    </w:p>
    <w:p w14:paraId="45B3A402">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争议评审小组成员的确定：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5A683B05">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选定争议评审员的期限：</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7B733FC6">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争议评审小组成员的报酬承担方式：</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8F35712">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其他事项的约定：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59A1E46">
      <w:pPr>
        <w:autoSpaceDE w:val="0"/>
        <w:autoSpaceDN w:val="0"/>
        <w:adjustRightInd w:val="0"/>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20.3.2 争议评审小组的决定</w:t>
      </w:r>
    </w:p>
    <w:p w14:paraId="0A7B507E">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合同当事人关于本项的约定：</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w:t>
      </w:r>
    </w:p>
    <w:p w14:paraId="0DAF0CF3">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20.4仲裁或诉讼</w:t>
      </w:r>
    </w:p>
    <w:p w14:paraId="13F5A365">
      <w:pPr>
        <w:spacing w:after="120" w:line="6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因合同及合同有关事项发生的争议，按下列第 </w:t>
      </w:r>
      <w:r>
        <w:rPr>
          <w:rFonts w:hint="eastAsia" w:asciiTheme="minorEastAsia" w:hAnsiTheme="minorEastAsia" w:eastAsiaTheme="minorEastAsia" w:cstheme="minorEastAsia"/>
          <w:color w:val="auto"/>
          <w:sz w:val="24"/>
          <w:highlight w:val="none"/>
          <w:u w:val="single"/>
        </w:rPr>
        <w:t xml:space="preserve">  1  种</w:t>
      </w:r>
      <w:r>
        <w:rPr>
          <w:rFonts w:hint="eastAsia" w:asciiTheme="minorEastAsia" w:hAnsiTheme="minorEastAsia" w:eastAsiaTheme="minorEastAsia" w:cstheme="minorEastAsia"/>
          <w:color w:val="auto"/>
          <w:sz w:val="24"/>
          <w:highlight w:val="none"/>
        </w:rPr>
        <w:t>方式解决：</w:t>
      </w:r>
    </w:p>
    <w:p w14:paraId="7790BAD1">
      <w:pPr>
        <w:spacing w:line="600" w:lineRule="exact"/>
        <w:ind w:firstLine="480" w:firstLineChars="2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（1）向</w:t>
      </w:r>
      <w:r>
        <w:rPr>
          <w:rFonts w:hint="eastAsia" w:asciiTheme="minorEastAsia" w:hAnsiTheme="minorEastAsia" w:eastAsiaTheme="minorEastAsia" w:cstheme="minorEastAsia"/>
          <w:color w:val="auto"/>
          <w:sz w:val="24"/>
          <w:highlight w:val="none"/>
          <w:u w:val="single"/>
        </w:rPr>
        <w:t xml:space="preserve">  三门峡市  </w:t>
      </w:r>
      <w:r>
        <w:rPr>
          <w:rFonts w:hint="eastAsia" w:asciiTheme="minorEastAsia" w:hAnsiTheme="minorEastAsia" w:eastAsiaTheme="minorEastAsia" w:cstheme="minorEastAsia"/>
          <w:color w:val="auto"/>
          <w:sz w:val="24"/>
          <w:highlight w:val="none"/>
        </w:rPr>
        <w:t>仲裁委员会申请仲裁；</w:t>
      </w:r>
    </w:p>
    <w:p w14:paraId="386710B1">
      <w:pPr>
        <w:spacing w:line="6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（2）向</w:t>
      </w:r>
      <w:r>
        <w:rPr>
          <w:rFonts w:hint="eastAsia" w:asciiTheme="minorEastAsia" w:hAnsiTheme="minorEastAsia" w:eastAsiaTheme="minorEastAsia" w:cstheme="minorEastAsia"/>
          <w:color w:val="auto"/>
          <w:sz w:val="24"/>
          <w:highlight w:val="none"/>
          <w:u w:val="single"/>
        </w:rPr>
        <w:t xml:space="preserve">   /   </w:t>
      </w:r>
      <w:r>
        <w:rPr>
          <w:rFonts w:hint="eastAsia" w:asciiTheme="minorEastAsia" w:hAnsiTheme="minorEastAsia" w:eastAsiaTheme="minorEastAsia" w:cstheme="minorEastAsia"/>
          <w:color w:val="auto"/>
          <w:sz w:val="24"/>
          <w:highlight w:val="none"/>
        </w:rPr>
        <w:t>人民法院起诉。</w:t>
      </w:r>
    </w:p>
    <w:p w14:paraId="152EE978">
      <w:pPr>
        <w:ind w:firstLine="240" w:firstLineChars="100"/>
        <w:rPr>
          <w:rFonts w:hint="eastAsia" w:asciiTheme="minorEastAsia" w:hAnsiTheme="minorEastAsia" w:eastAsiaTheme="minorEastAsia" w:cstheme="minorEastAsia"/>
          <w:color w:val="auto"/>
          <w:sz w:val="24"/>
          <w:szCs w:val="24"/>
          <w:highlight w:val="none"/>
        </w:rPr>
      </w:pPr>
    </w:p>
    <w:p w14:paraId="75778943">
      <w:pPr>
        <w:ind w:firstLine="480" w:firstLineChars="200"/>
        <w:rPr>
          <w:rFonts w:hint="eastAsia" w:asciiTheme="minorEastAsia" w:hAnsiTheme="minorEastAsia" w:eastAsiaTheme="minorEastAsia" w:cstheme="minorEastAsia"/>
          <w:color w:val="auto"/>
          <w:sz w:val="24"/>
          <w:szCs w:val="24"/>
          <w:highlight w:val="none"/>
        </w:rPr>
      </w:pPr>
    </w:p>
    <w:p w14:paraId="3944E8BD">
      <w:pPr>
        <w:ind w:firstLine="480" w:firstLineChars="200"/>
        <w:rPr>
          <w:rFonts w:hint="eastAsia" w:asciiTheme="minorEastAsia" w:hAnsiTheme="minorEastAsia" w:eastAsiaTheme="minorEastAsia" w:cstheme="minorEastAsia"/>
          <w:color w:val="auto"/>
          <w:sz w:val="24"/>
          <w:szCs w:val="24"/>
          <w:highlight w:val="none"/>
        </w:rPr>
      </w:pPr>
    </w:p>
    <w:p w14:paraId="172A551D">
      <w:pPr>
        <w:ind w:firstLine="480" w:firstLineChars="200"/>
        <w:rPr>
          <w:rFonts w:hint="eastAsia" w:asciiTheme="minorEastAsia" w:hAnsiTheme="minorEastAsia" w:eastAsiaTheme="minorEastAsia" w:cstheme="minorEastAsia"/>
          <w:color w:val="auto"/>
          <w:sz w:val="24"/>
          <w:szCs w:val="24"/>
          <w:highlight w:val="none"/>
        </w:rPr>
      </w:pPr>
    </w:p>
    <w:p w14:paraId="6556820E">
      <w:pPr>
        <w:ind w:firstLine="480" w:firstLineChars="200"/>
        <w:rPr>
          <w:rFonts w:hint="eastAsia" w:asciiTheme="minorEastAsia" w:hAnsiTheme="minorEastAsia" w:eastAsiaTheme="minorEastAsia" w:cstheme="minorEastAsia"/>
          <w:color w:val="auto"/>
          <w:sz w:val="24"/>
          <w:szCs w:val="24"/>
          <w:highlight w:val="none"/>
        </w:rPr>
      </w:pPr>
    </w:p>
    <w:p w14:paraId="638FBB7D">
      <w:pPr>
        <w:ind w:firstLine="480" w:firstLineChars="200"/>
        <w:rPr>
          <w:rFonts w:hint="eastAsia" w:asciiTheme="minorEastAsia" w:hAnsiTheme="minorEastAsia" w:eastAsiaTheme="minorEastAsia" w:cstheme="minorEastAsia"/>
          <w:color w:val="auto"/>
          <w:sz w:val="24"/>
          <w:szCs w:val="24"/>
          <w:highlight w:val="none"/>
        </w:rPr>
      </w:pPr>
    </w:p>
    <w:p w14:paraId="5C5A9DF8">
      <w:pPr>
        <w:ind w:firstLine="480" w:firstLineChars="200"/>
        <w:rPr>
          <w:rFonts w:hint="eastAsia" w:asciiTheme="minorEastAsia" w:hAnsiTheme="minorEastAsia" w:eastAsiaTheme="minorEastAsia" w:cstheme="minorEastAsia"/>
          <w:color w:val="auto"/>
          <w:sz w:val="24"/>
          <w:szCs w:val="24"/>
          <w:highlight w:val="none"/>
        </w:rPr>
      </w:pPr>
    </w:p>
    <w:p w14:paraId="114AE1F9">
      <w:pPr>
        <w:ind w:firstLine="480" w:firstLineChars="200"/>
        <w:rPr>
          <w:rFonts w:hint="eastAsia" w:asciiTheme="minorEastAsia" w:hAnsiTheme="minorEastAsia" w:eastAsiaTheme="minorEastAsia" w:cstheme="minorEastAsia"/>
          <w:color w:val="auto"/>
          <w:sz w:val="24"/>
          <w:szCs w:val="24"/>
          <w:highlight w:val="none"/>
        </w:rPr>
      </w:pPr>
    </w:p>
    <w:p w14:paraId="1F3A3B49">
      <w:pPr>
        <w:ind w:firstLine="480" w:firstLineChars="200"/>
        <w:rPr>
          <w:rFonts w:hint="eastAsia" w:asciiTheme="minorEastAsia" w:hAnsiTheme="minorEastAsia" w:eastAsiaTheme="minorEastAsia" w:cstheme="minorEastAsia"/>
          <w:color w:val="auto"/>
          <w:sz w:val="24"/>
          <w:szCs w:val="24"/>
          <w:highlight w:val="none"/>
        </w:rPr>
      </w:pPr>
    </w:p>
    <w:p w14:paraId="48C7979B">
      <w:pPr>
        <w:ind w:firstLine="480" w:firstLineChars="200"/>
        <w:rPr>
          <w:rFonts w:hint="eastAsia" w:asciiTheme="minorEastAsia" w:hAnsiTheme="minorEastAsia" w:eastAsiaTheme="minorEastAsia" w:cstheme="minorEastAsia"/>
          <w:color w:val="auto"/>
          <w:sz w:val="24"/>
          <w:szCs w:val="24"/>
          <w:highlight w:val="none"/>
        </w:rPr>
      </w:pPr>
    </w:p>
    <w:p w14:paraId="6DEE9464">
      <w:pPr>
        <w:ind w:firstLine="480" w:firstLineChars="200"/>
        <w:rPr>
          <w:rFonts w:hint="eastAsia" w:asciiTheme="minorEastAsia" w:hAnsiTheme="minorEastAsia" w:eastAsiaTheme="minorEastAsia" w:cstheme="minorEastAsia"/>
          <w:color w:val="auto"/>
          <w:sz w:val="24"/>
          <w:szCs w:val="24"/>
          <w:highlight w:val="none"/>
        </w:rPr>
      </w:pPr>
    </w:p>
    <w:p w14:paraId="7D7243B1">
      <w:pPr>
        <w:ind w:firstLine="480" w:firstLineChars="200"/>
        <w:rPr>
          <w:rFonts w:hint="eastAsia" w:asciiTheme="minorEastAsia" w:hAnsiTheme="minorEastAsia" w:eastAsiaTheme="minorEastAsia" w:cstheme="minorEastAsia"/>
          <w:color w:val="auto"/>
          <w:sz w:val="24"/>
          <w:szCs w:val="24"/>
          <w:highlight w:val="none"/>
        </w:rPr>
      </w:pPr>
    </w:p>
    <w:p w14:paraId="64D9FF65">
      <w:pPr>
        <w:spacing w:line="460" w:lineRule="exact"/>
        <w:jc w:val="left"/>
        <w:rPr>
          <w:rFonts w:hint="eastAsia" w:asciiTheme="minorEastAsia" w:hAnsiTheme="minorEastAsia" w:eastAsiaTheme="minorEastAsia" w:cstheme="minorEastAsia"/>
          <w:color w:val="auto"/>
          <w:sz w:val="24"/>
          <w:szCs w:val="24"/>
          <w:highlight w:val="none"/>
        </w:rPr>
      </w:pPr>
    </w:p>
    <w:p w14:paraId="5E3C0763">
      <w:pPr>
        <w:spacing w:line="460" w:lineRule="exact"/>
        <w:jc w:val="left"/>
        <w:rPr>
          <w:rFonts w:hint="eastAsia" w:asciiTheme="minorEastAsia" w:hAnsiTheme="minorEastAsia" w:eastAsiaTheme="minorEastAsia" w:cstheme="minorEastAsia"/>
          <w:color w:val="auto"/>
          <w:sz w:val="24"/>
          <w:szCs w:val="24"/>
          <w:highlight w:val="none"/>
        </w:rPr>
      </w:pPr>
    </w:p>
    <w:p w14:paraId="7DF7D9D6">
      <w:pPr>
        <w:spacing w:line="460" w:lineRule="exact"/>
        <w:jc w:val="left"/>
        <w:rPr>
          <w:rFonts w:hint="eastAsia" w:asciiTheme="minorEastAsia" w:hAnsiTheme="minorEastAsia" w:eastAsiaTheme="minorEastAsia" w:cstheme="minorEastAsia"/>
          <w:color w:val="auto"/>
          <w:sz w:val="24"/>
          <w:szCs w:val="24"/>
          <w:highlight w:val="none"/>
        </w:rPr>
      </w:pPr>
    </w:p>
    <w:p w14:paraId="2006FA1A">
      <w:pPr>
        <w:spacing w:line="460" w:lineRule="exact"/>
        <w:jc w:val="left"/>
        <w:rPr>
          <w:rFonts w:hint="eastAsia" w:asciiTheme="minorEastAsia" w:hAnsiTheme="minorEastAsia" w:eastAsiaTheme="minorEastAsia" w:cstheme="minorEastAsia"/>
          <w:color w:val="auto"/>
          <w:sz w:val="24"/>
          <w:szCs w:val="24"/>
          <w:highlight w:val="none"/>
        </w:rPr>
      </w:pPr>
    </w:p>
    <w:p w14:paraId="38439249">
      <w:pPr>
        <w:spacing w:line="460" w:lineRule="exact"/>
        <w:jc w:val="left"/>
        <w:rPr>
          <w:rFonts w:hint="eastAsia" w:asciiTheme="minorEastAsia" w:hAnsiTheme="minorEastAsia" w:eastAsiaTheme="minorEastAsia" w:cstheme="minorEastAsia"/>
          <w:color w:val="auto"/>
          <w:sz w:val="24"/>
          <w:szCs w:val="24"/>
          <w:highlight w:val="none"/>
        </w:rPr>
      </w:pPr>
    </w:p>
    <w:p w14:paraId="2598B8CF">
      <w:pPr>
        <w:spacing w:line="460" w:lineRule="exact"/>
        <w:jc w:val="left"/>
        <w:rPr>
          <w:rFonts w:hint="eastAsia" w:asciiTheme="minorEastAsia" w:hAnsiTheme="minorEastAsia" w:eastAsiaTheme="minorEastAsia" w:cstheme="minorEastAsia"/>
          <w:color w:val="auto"/>
          <w:sz w:val="24"/>
          <w:szCs w:val="24"/>
          <w:highlight w:val="none"/>
        </w:rPr>
      </w:pPr>
    </w:p>
    <w:p w14:paraId="1216739D">
      <w:pPr>
        <w:spacing w:line="460" w:lineRule="exact"/>
        <w:jc w:val="left"/>
        <w:rPr>
          <w:rFonts w:hint="eastAsia" w:asciiTheme="minorEastAsia" w:hAnsiTheme="minorEastAsia" w:eastAsiaTheme="minorEastAsia" w:cstheme="minorEastAsia"/>
          <w:color w:val="auto"/>
          <w:sz w:val="24"/>
          <w:szCs w:val="24"/>
          <w:highlight w:val="none"/>
        </w:rPr>
      </w:pPr>
    </w:p>
    <w:p w14:paraId="3730084C">
      <w:pPr>
        <w:spacing w:line="460" w:lineRule="exact"/>
        <w:jc w:val="left"/>
        <w:rPr>
          <w:rFonts w:hint="eastAsia" w:asciiTheme="minorEastAsia" w:hAnsiTheme="minorEastAsia" w:eastAsiaTheme="minorEastAsia" w:cstheme="minorEastAsia"/>
          <w:color w:val="auto"/>
          <w:sz w:val="24"/>
          <w:szCs w:val="24"/>
          <w:highlight w:val="none"/>
        </w:rPr>
      </w:pPr>
    </w:p>
    <w:p w14:paraId="6B3F66A2">
      <w:pPr>
        <w:spacing w:line="460" w:lineRule="exact"/>
        <w:jc w:val="left"/>
        <w:rPr>
          <w:rFonts w:hint="eastAsia" w:asciiTheme="minorEastAsia" w:hAnsiTheme="minorEastAsia" w:eastAsiaTheme="minorEastAsia" w:cstheme="minorEastAsia"/>
          <w:color w:val="auto"/>
          <w:sz w:val="24"/>
          <w:szCs w:val="24"/>
          <w:highlight w:val="none"/>
        </w:rPr>
      </w:pPr>
    </w:p>
    <w:p w14:paraId="61A8BECA">
      <w:pPr>
        <w:spacing w:line="460" w:lineRule="exact"/>
        <w:jc w:val="left"/>
        <w:rPr>
          <w:rFonts w:hint="eastAsia" w:asciiTheme="minorEastAsia" w:hAnsiTheme="minorEastAsia" w:eastAsiaTheme="minorEastAsia" w:cstheme="minorEastAsia"/>
          <w:color w:val="auto"/>
          <w:sz w:val="24"/>
          <w:szCs w:val="24"/>
          <w:highlight w:val="none"/>
        </w:rPr>
      </w:pPr>
    </w:p>
    <w:p w14:paraId="04C1FE3E">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w:t>
      </w:r>
    </w:p>
    <w:p w14:paraId="6917660D">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协议书附件：</w:t>
      </w:r>
    </w:p>
    <w:p w14:paraId="2A97F886">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附件1：承包人承揽工程项目一览表</w:t>
      </w:r>
    </w:p>
    <w:p w14:paraId="631276B0">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专用合同条款附件：</w:t>
      </w:r>
    </w:p>
    <w:p w14:paraId="40517D9F">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附件2：发包人供应材料设备一览表</w:t>
      </w:r>
    </w:p>
    <w:p w14:paraId="3A0180FA">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附件3：工程质量保修书</w:t>
      </w:r>
    </w:p>
    <w:p w14:paraId="38802795">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附件4：承包人主要施工管理人员表</w:t>
      </w:r>
    </w:p>
    <w:p w14:paraId="4CF74479">
      <w:pPr>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附件5：分包人主要施工管理人员表</w:t>
      </w:r>
    </w:p>
    <w:p w14:paraId="25273725">
      <w:pPr>
        <w:spacing w:line="460" w:lineRule="exact"/>
        <w:jc w:val="left"/>
        <w:rPr>
          <w:rFonts w:hint="eastAsia" w:asciiTheme="minorEastAsia" w:hAnsiTheme="minorEastAsia" w:eastAsiaTheme="minorEastAsia" w:cstheme="minorEastAsia"/>
          <w:color w:val="auto"/>
          <w:highlight w:val="none"/>
        </w:rPr>
        <w:sectPr>
          <w:footerReference r:id="rId17" w:type="default"/>
          <w:pgSz w:w="11906" w:h="16838"/>
          <w:pgMar w:top="1417" w:right="1587" w:bottom="1417" w:left="1587" w:header="851" w:footer="992" w:gutter="0"/>
          <w:cols w:space="720" w:num="1"/>
          <w:titlePg/>
          <w:docGrid w:linePitch="312" w:charSpace="0"/>
        </w:sectPr>
      </w:pPr>
    </w:p>
    <w:p w14:paraId="2D65BD1E">
      <w:pPr>
        <w:spacing w:before="120" w:beforeLines="50" w:after="120" w:afterLines="50" w:line="44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附件1：</w:t>
      </w:r>
    </w:p>
    <w:p w14:paraId="5C233E5B">
      <w:pPr>
        <w:spacing w:before="120" w:beforeLines="50" w:after="120" w:afterLines="5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承包人承揽工程项目一览表</w:t>
      </w:r>
    </w:p>
    <w:tbl>
      <w:tblPr>
        <w:tblStyle w:val="19"/>
        <w:tblW w:w="9361" w:type="dxa"/>
        <w:tblInd w:w="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08"/>
        <w:gridCol w:w="1418"/>
        <w:gridCol w:w="850"/>
        <w:gridCol w:w="851"/>
        <w:gridCol w:w="850"/>
        <w:gridCol w:w="993"/>
        <w:gridCol w:w="992"/>
        <w:gridCol w:w="850"/>
        <w:gridCol w:w="828"/>
      </w:tblGrid>
      <w:tr w14:paraId="466DE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21" w:type="dxa"/>
            <w:tcBorders>
              <w:top w:val="single" w:color="auto" w:sz="12" w:space="0"/>
              <w:bottom w:val="double" w:color="auto" w:sz="6" w:space="0"/>
            </w:tcBorders>
            <w:noWrap w:val="0"/>
            <w:vAlign w:val="center"/>
          </w:tcPr>
          <w:p w14:paraId="2B2057D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p w14:paraId="7146C45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w:t>
            </w:r>
          </w:p>
          <w:p w14:paraId="4D77C02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708" w:type="dxa"/>
            <w:tcBorders>
              <w:top w:val="single" w:color="auto" w:sz="12" w:space="0"/>
              <w:bottom w:val="double" w:color="auto" w:sz="6" w:space="0"/>
            </w:tcBorders>
            <w:noWrap w:val="0"/>
            <w:vAlign w:val="center"/>
          </w:tcPr>
          <w:p w14:paraId="1EEA52E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w:t>
            </w:r>
          </w:p>
          <w:p w14:paraId="5BC33CE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规模</w:t>
            </w:r>
          </w:p>
        </w:tc>
        <w:tc>
          <w:tcPr>
            <w:tcW w:w="1418" w:type="dxa"/>
            <w:tcBorders>
              <w:top w:val="single" w:color="auto" w:sz="12" w:space="0"/>
              <w:bottom w:val="double" w:color="auto" w:sz="6" w:space="0"/>
            </w:tcBorders>
            <w:noWrap w:val="0"/>
            <w:vAlign w:val="center"/>
          </w:tcPr>
          <w:p w14:paraId="4378295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建筑</w:t>
            </w:r>
          </w:p>
          <w:p w14:paraId="6BB44ED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面积</w:t>
            </w:r>
          </w:p>
          <w:p w14:paraId="173251F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(平方米)</w:t>
            </w:r>
          </w:p>
        </w:tc>
        <w:tc>
          <w:tcPr>
            <w:tcW w:w="850" w:type="dxa"/>
            <w:tcBorders>
              <w:top w:val="single" w:color="auto" w:sz="12" w:space="0"/>
              <w:bottom w:val="double" w:color="auto" w:sz="6" w:space="0"/>
            </w:tcBorders>
            <w:noWrap w:val="0"/>
            <w:vAlign w:val="center"/>
          </w:tcPr>
          <w:p w14:paraId="480478D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结构形式</w:t>
            </w:r>
          </w:p>
        </w:tc>
        <w:tc>
          <w:tcPr>
            <w:tcW w:w="851" w:type="dxa"/>
            <w:tcBorders>
              <w:top w:val="single" w:color="auto" w:sz="12" w:space="0"/>
              <w:bottom w:val="double" w:color="auto" w:sz="6" w:space="0"/>
            </w:tcBorders>
            <w:noWrap w:val="0"/>
            <w:vAlign w:val="center"/>
          </w:tcPr>
          <w:p w14:paraId="0B7D891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层数</w:t>
            </w:r>
          </w:p>
        </w:tc>
        <w:tc>
          <w:tcPr>
            <w:tcW w:w="850" w:type="dxa"/>
            <w:tcBorders>
              <w:top w:val="single" w:color="auto" w:sz="12" w:space="0"/>
              <w:bottom w:val="double" w:color="auto" w:sz="6" w:space="0"/>
            </w:tcBorders>
            <w:noWrap w:val="0"/>
            <w:vAlign w:val="center"/>
          </w:tcPr>
          <w:p w14:paraId="04F40B4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生产</w:t>
            </w:r>
          </w:p>
          <w:p w14:paraId="0501F7B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能力</w:t>
            </w:r>
          </w:p>
        </w:tc>
        <w:tc>
          <w:tcPr>
            <w:tcW w:w="993" w:type="dxa"/>
            <w:tcBorders>
              <w:top w:val="single" w:color="auto" w:sz="12" w:space="0"/>
              <w:bottom w:val="double" w:color="auto" w:sz="6" w:space="0"/>
            </w:tcBorders>
            <w:noWrap w:val="0"/>
            <w:vAlign w:val="center"/>
          </w:tcPr>
          <w:p w14:paraId="269AFD9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w:t>
            </w:r>
          </w:p>
          <w:p w14:paraId="5D86AA6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安装</w:t>
            </w:r>
          </w:p>
          <w:p w14:paraId="33A2583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w:t>
            </w:r>
          </w:p>
        </w:tc>
        <w:tc>
          <w:tcPr>
            <w:tcW w:w="992" w:type="dxa"/>
            <w:tcBorders>
              <w:top w:val="single" w:color="auto" w:sz="12" w:space="0"/>
              <w:bottom w:val="double" w:color="auto" w:sz="6" w:space="0"/>
            </w:tcBorders>
            <w:noWrap w:val="0"/>
            <w:vAlign w:val="center"/>
          </w:tcPr>
          <w:p w14:paraId="7C6845D3">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w:t>
            </w:r>
          </w:p>
          <w:p w14:paraId="2A2DE63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p w14:paraId="2DFC0F12">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850" w:type="dxa"/>
            <w:tcBorders>
              <w:top w:val="single" w:color="auto" w:sz="12" w:space="0"/>
              <w:bottom w:val="double" w:color="auto" w:sz="6" w:space="0"/>
            </w:tcBorders>
            <w:noWrap w:val="0"/>
            <w:vAlign w:val="center"/>
          </w:tcPr>
          <w:p w14:paraId="26929B2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开工</w:t>
            </w:r>
          </w:p>
          <w:p w14:paraId="59B6425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828" w:type="dxa"/>
            <w:tcBorders>
              <w:top w:val="single" w:color="auto" w:sz="12" w:space="0"/>
              <w:bottom w:val="double" w:color="auto" w:sz="6" w:space="0"/>
            </w:tcBorders>
            <w:noWrap w:val="0"/>
            <w:vAlign w:val="center"/>
          </w:tcPr>
          <w:p w14:paraId="028F11B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w:t>
            </w:r>
          </w:p>
          <w:p w14:paraId="7C6C331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0E3AE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double" w:color="auto" w:sz="6" w:space="0"/>
            </w:tcBorders>
            <w:noWrap w:val="0"/>
            <w:vAlign w:val="center"/>
          </w:tcPr>
          <w:p w14:paraId="55B75A5A">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double" w:color="auto" w:sz="6" w:space="0"/>
            </w:tcBorders>
            <w:noWrap w:val="0"/>
            <w:vAlign w:val="center"/>
          </w:tcPr>
          <w:p w14:paraId="121BE92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double" w:color="auto" w:sz="6" w:space="0"/>
            </w:tcBorders>
            <w:noWrap w:val="0"/>
            <w:vAlign w:val="center"/>
          </w:tcPr>
          <w:p w14:paraId="1409F1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double" w:color="auto" w:sz="6" w:space="0"/>
            </w:tcBorders>
            <w:noWrap w:val="0"/>
            <w:vAlign w:val="center"/>
          </w:tcPr>
          <w:p w14:paraId="51BBA870">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double" w:color="auto" w:sz="6" w:space="0"/>
            </w:tcBorders>
            <w:noWrap w:val="0"/>
            <w:vAlign w:val="center"/>
          </w:tcPr>
          <w:p w14:paraId="06BC4AE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double" w:color="auto" w:sz="6" w:space="0"/>
            </w:tcBorders>
            <w:noWrap w:val="0"/>
            <w:vAlign w:val="center"/>
          </w:tcPr>
          <w:p w14:paraId="3FE04E5B">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double" w:color="auto" w:sz="6" w:space="0"/>
            </w:tcBorders>
            <w:noWrap w:val="0"/>
            <w:vAlign w:val="center"/>
          </w:tcPr>
          <w:p w14:paraId="74701851">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double" w:color="auto" w:sz="6" w:space="0"/>
            </w:tcBorders>
            <w:noWrap w:val="0"/>
            <w:vAlign w:val="center"/>
          </w:tcPr>
          <w:p w14:paraId="0C357BF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double" w:color="auto" w:sz="6" w:space="0"/>
            </w:tcBorders>
            <w:noWrap w:val="0"/>
            <w:vAlign w:val="center"/>
          </w:tcPr>
          <w:p w14:paraId="0997091B">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double" w:color="auto" w:sz="6" w:space="0"/>
            </w:tcBorders>
            <w:noWrap w:val="0"/>
            <w:vAlign w:val="center"/>
          </w:tcPr>
          <w:p w14:paraId="658A8A82">
            <w:pPr>
              <w:keepNext/>
              <w:spacing w:line="440" w:lineRule="exact"/>
              <w:ind w:left="63" w:right="63"/>
              <w:rPr>
                <w:rFonts w:hint="eastAsia" w:asciiTheme="minorEastAsia" w:hAnsiTheme="minorEastAsia" w:eastAsiaTheme="minorEastAsia" w:cstheme="minorEastAsia"/>
                <w:color w:val="auto"/>
                <w:highlight w:val="none"/>
              </w:rPr>
            </w:pPr>
          </w:p>
        </w:tc>
      </w:tr>
      <w:tr w14:paraId="07449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3EE2A404">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22B30D28">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4FCB397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557F6C44">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4947504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97ED664">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75DD9A7D">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49A71B4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7547BBA4">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2A714E0E">
            <w:pPr>
              <w:keepNext/>
              <w:spacing w:line="440" w:lineRule="exact"/>
              <w:ind w:left="63" w:right="63"/>
              <w:rPr>
                <w:rFonts w:hint="eastAsia" w:asciiTheme="minorEastAsia" w:hAnsiTheme="minorEastAsia" w:eastAsiaTheme="minorEastAsia" w:cstheme="minorEastAsia"/>
                <w:color w:val="auto"/>
                <w:highlight w:val="none"/>
              </w:rPr>
            </w:pPr>
          </w:p>
        </w:tc>
      </w:tr>
      <w:tr w14:paraId="0A1AB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23AF9278">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051E66F2">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01567F8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2CFB9EA">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0949B56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FEA11C0">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22747564">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455F64F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195118D">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1DBB117A">
            <w:pPr>
              <w:keepNext/>
              <w:spacing w:line="440" w:lineRule="exact"/>
              <w:ind w:left="63" w:right="63"/>
              <w:rPr>
                <w:rFonts w:hint="eastAsia" w:asciiTheme="minorEastAsia" w:hAnsiTheme="minorEastAsia" w:eastAsiaTheme="minorEastAsia" w:cstheme="minorEastAsia"/>
                <w:color w:val="auto"/>
                <w:highlight w:val="none"/>
              </w:rPr>
            </w:pPr>
          </w:p>
        </w:tc>
      </w:tr>
      <w:tr w14:paraId="459F3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1FDB1A4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220D310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00917489">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B365143">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5956F57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6249709">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6987BD1E">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29FAB9E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E22C653">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B140A94">
            <w:pPr>
              <w:keepNext/>
              <w:spacing w:line="440" w:lineRule="exact"/>
              <w:ind w:left="63" w:right="63"/>
              <w:rPr>
                <w:rFonts w:hint="eastAsia" w:asciiTheme="minorEastAsia" w:hAnsiTheme="minorEastAsia" w:eastAsiaTheme="minorEastAsia" w:cstheme="minorEastAsia"/>
                <w:color w:val="auto"/>
                <w:highlight w:val="none"/>
              </w:rPr>
            </w:pPr>
          </w:p>
        </w:tc>
      </w:tr>
      <w:tr w14:paraId="7D4BE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1937396D">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56A20DB2">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2C0FBEB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47085B66">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468F8C8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2121EEB1">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73583ED2">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5DC24B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47AF067F">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5F3A011F">
            <w:pPr>
              <w:keepNext/>
              <w:spacing w:line="440" w:lineRule="exact"/>
              <w:ind w:left="63" w:right="63"/>
              <w:rPr>
                <w:rFonts w:hint="eastAsia" w:asciiTheme="minorEastAsia" w:hAnsiTheme="minorEastAsia" w:eastAsiaTheme="minorEastAsia" w:cstheme="minorEastAsia"/>
                <w:color w:val="auto"/>
                <w:highlight w:val="none"/>
              </w:rPr>
            </w:pPr>
          </w:p>
        </w:tc>
      </w:tr>
      <w:tr w14:paraId="1BD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63F7433E">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BF10DA3">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21A4AA8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398AFEFC">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5FD1ED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1CA584D6">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4847D611">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4F260525">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B6398E1">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0D27D5B8">
            <w:pPr>
              <w:keepNext/>
              <w:spacing w:line="440" w:lineRule="exact"/>
              <w:ind w:left="63" w:right="63"/>
              <w:rPr>
                <w:rFonts w:hint="eastAsia" w:asciiTheme="minorEastAsia" w:hAnsiTheme="minorEastAsia" w:eastAsiaTheme="minorEastAsia" w:cstheme="minorEastAsia"/>
                <w:color w:val="auto"/>
                <w:highlight w:val="none"/>
              </w:rPr>
            </w:pPr>
          </w:p>
        </w:tc>
      </w:tr>
      <w:tr w14:paraId="6172D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73B8252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6096DF4F">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6BFA6EA6">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00C22194">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54A7C029">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7057DF99">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67E8BD64">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0F40EE69">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4CE0FCD5">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18A7F99D">
            <w:pPr>
              <w:keepNext/>
              <w:spacing w:line="440" w:lineRule="exact"/>
              <w:ind w:left="63" w:right="63"/>
              <w:rPr>
                <w:rFonts w:hint="eastAsia" w:asciiTheme="minorEastAsia" w:hAnsiTheme="minorEastAsia" w:eastAsiaTheme="minorEastAsia" w:cstheme="minorEastAsia"/>
                <w:color w:val="auto"/>
                <w:highlight w:val="none"/>
              </w:rPr>
            </w:pPr>
          </w:p>
        </w:tc>
      </w:tr>
      <w:tr w14:paraId="73C57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60BCBBD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1E65BF1B">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3C987A44">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2FDE50B7">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7A1484B3">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90A877B">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6C86D593">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5848B9D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122D2E80">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53D366AD">
            <w:pPr>
              <w:keepNext/>
              <w:spacing w:line="440" w:lineRule="exact"/>
              <w:ind w:left="63" w:right="63"/>
              <w:rPr>
                <w:rFonts w:hint="eastAsia" w:asciiTheme="minorEastAsia" w:hAnsiTheme="minorEastAsia" w:eastAsiaTheme="minorEastAsia" w:cstheme="minorEastAsia"/>
                <w:color w:val="auto"/>
                <w:highlight w:val="none"/>
              </w:rPr>
            </w:pPr>
          </w:p>
        </w:tc>
      </w:tr>
      <w:tr w14:paraId="484F2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top w:val="nil"/>
            </w:tcBorders>
            <w:noWrap w:val="0"/>
            <w:vAlign w:val="center"/>
          </w:tcPr>
          <w:p w14:paraId="03A0699B">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595AFEED">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top w:val="nil"/>
            </w:tcBorders>
            <w:noWrap w:val="0"/>
            <w:vAlign w:val="center"/>
          </w:tcPr>
          <w:p w14:paraId="4B459B3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A3051F2">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top w:val="nil"/>
            </w:tcBorders>
            <w:noWrap w:val="0"/>
            <w:vAlign w:val="center"/>
          </w:tcPr>
          <w:p w14:paraId="7A1445E6">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3746506F">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top w:val="nil"/>
            </w:tcBorders>
            <w:noWrap w:val="0"/>
            <w:vAlign w:val="center"/>
          </w:tcPr>
          <w:p w14:paraId="29032825">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top w:val="nil"/>
            </w:tcBorders>
            <w:noWrap w:val="0"/>
            <w:vAlign w:val="center"/>
          </w:tcPr>
          <w:p w14:paraId="46C261E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top w:val="nil"/>
            </w:tcBorders>
            <w:noWrap w:val="0"/>
            <w:vAlign w:val="center"/>
          </w:tcPr>
          <w:p w14:paraId="5EC57DFF">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top w:val="nil"/>
            </w:tcBorders>
            <w:noWrap w:val="0"/>
            <w:vAlign w:val="center"/>
          </w:tcPr>
          <w:p w14:paraId="73F6DB7F">
            <w:pPr>
              <w:keepNext/>
              <w:spacing w:line="440" w:lineRule="exact"/>
              <w:ind w:left="63" w:right="63"/>
              <w:rPr>
                <w:rFonts w:hint="eastAsia" w:asciiTheme="minorEastAsia" w:hAnsiTheme="minorEastAsia" w:eastAsiaTheme="minorEastAsia" w:cstheme="minorEastAsia"/>
                <w:color w:val="auto"/>
                <w:highlight w:val="none"/>
              </w:rPr>
            </w:pPr>
          </w:p>
        </w:tc>
      </w:tr>
      <w:tr w14:paraId="56F35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0F6731E">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53B459B5">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017A13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0F9BF03">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66D9867D">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5E3AC30F">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2AAD29E8">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5D47045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809D5AD">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00C42497">
            <w:pPr>
              <w:keepNext/>
              <w:spacing w:line="440" w:lineRule="exact"/>
              <w:ind w:left="63" w:right="63"/>
              <w:rPr>
                <w:rFonts w:hint="eastAsia" w:asciiTheme="minorEastAsia" w:hAnsiTheme="minorEastAsia" w:eastAsiaTheme="minorEastAsia" w:cstheme="minorEastAsia"/>
                <w:color w:val="auto"/>
                <w:highlight w:val="none"/>
              </w:rPr>
            </w:pPr>
          </w:p>
        </w:tc>
      </w:tr>
      <w:tr w14:paraId="270B2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3A431376">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7B27F30">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A19542D">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3F5AD05E">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79C1CB7A">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9A0D186">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31A43F7E">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11EE54C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5DD10F9F">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0A304ED5">
            <w:pPr>
              <w:keepNext/>
              <w:spacing w:line="440" w:lineRule="exact"/>
              <w:ind w:left="63" w:right="63"/>
              <w:rPr>
                <w:rFonts w:hint="eastAsia" w:asciiTheme="minorEastAsia" w:hAnsiTheme="minorEastAsia" w:eastAsiaTheme="minorEastAsia" w:cstheme="minorEastAsia"/>
                <w:color w:val="auto"/>
                <w:highlight w:val="none"/>
              </w:rPr>
            </w:pPr>
          </w:p>
        </w:tc>
      </w:tr>
      <w:tr w14:paraId="10B7C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375B8472">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F1F8D0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14FF579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7C4F688">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3A5D4E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7CE939F">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7B1E0956">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30BD67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E6C4E06">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2BFADD4D">
            <w:pPr>
              <w:keepNext/>
              <w:spacing w:line="440" w:lineRule="exact"/>
              <w:ind w:left="63" w:right="63"/>
              <w:rPr>
                <w:rFonts w:hint="eastAsia" w:asciiTheme="minorEastAsia" w:hAnsiTheme="minorEastAsia" w:eastAsiaTheme="minorEastAsia" w:cstheme="minorEastAsia"/>
                <w:color w:val="auto"/>
                <w:highlight w:val="none"/>
              </w:rPr>
            </w:pPr>
          </w:p>
        </w:tc>
      </w:tr>
      <w:tr w14:paraId="2B470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45854749">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61D4F6FD">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300701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8496F56">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7F30A805">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2589B4A">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128B8BB6">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6C43D20F">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9EBE48B">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50DC4F6">
            <w:pPr>
              <w:keepNext/>
              <w:spacing w:line="440" w:lineRule="exact"/>
              <w:ind w:left="63" w:right="63"/>
              <w:rPr>
                <w:rFonts w:hint="eastAsia" w:asciiTheme="minorEastAsia" w:hAnsiTheme="minorEastAsia" w:eastAsiaTheme="minorEastAsia" w:cstheme="minorEastAsia"/>
                <w:color w:val="auto"/>
                <w:highlight w:val="none"/>
              </w:rPr>
            </w:pPr>
          </w:p>
        </w:tc>
      </w:tr>
      <w:tr w14:paraId="2BDE8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084D0127">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2BC9A6CA">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655CB1AE">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3B10AC2">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11643EE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6EFD37AD">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248DC1C7">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7350D63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78408E9">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3DEF1ED1">
            <w:pPr>
              <w:keepNext/>
              <w:spacing w:line="440" w:lineRule="exact"/>
              <w:ind w:left="63" w:right="63"/>
              <w:rPr>
                <w:rFonts w:hint="eastAsia" w:asciiTheme="minorEastAsia" w:hAnsiTheme="minorEastAsia" w:eastAsiaTheme="minorEastAsia" w:cstheme="minorEastAsia"/>
                <w:color w:val="auto"/>
                <w:highlight w:val="none"/>
              </w:rPr>
            </w:pPr>
          </w:p>
        </w:tc>
      </w:tr>
      <w:tr w14:paraId="57746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58D7DDF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F47B468">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1F8E2EA0">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9CA3E3B">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BD7F4E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6F52CF3">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22EF0A0D">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1F441175">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71E5FB6">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101B744">
            <w:pPr>
              <w:keepNext/>
              <w:spacing w:line="440" w:lineRule="exact"/>
              <w:ind w:left="63" w:right="63"/>
              <w:rPr>
                <w:rFonts w:hint="eastAsia" w:asciiTheme="minorEastAsia" w:hAnsiTheme="minorEastAsia" w:eastAsiaTheme="minorEastAsia" w:cstheme="minorEastAsia"/>
                <w:color w:val="auto"/>
                <w:highlight w:val="none"/>
              </w:rPr>
            </w:pPr>
          </w:p>
        </w:tc>
      </w:tr>
      <w:tr w14:paraId="4FB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5803A587">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E449F13">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793E7D4C">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4949266">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0992EAC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224F651E">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79D9383D">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4522949B">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05B988FD">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F3CC2B7">
            <w:pPr>
              <w:keepNext/>
              <w:spacing w:line="440" w:lineRule="exact"/>
              <w:ind w:left="63" w:right="63"/>
              <w:rPr>
                <w:rFonts w:hint="eastAsia" w:asciiTheme="minorEastAsia" w:hAnsiTheme="minorEastAsia" w:eastAsiaTheme="minorEastAsia" w:cstheme="minorEastAsia"/>
                <w:color w:val="auto"/>
                <w:highlight w:val="none"/>
              </w:rPr>
            </w:pPr>
          </w:p>
        </w:tc>
      </w:tr>
      <w:tr w14:paraId="6E8A3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noWrap w:val="0"/>
            <w:vAlign w:val="center"/>
          </w:tcPr>
          <w:p w14:paraId="5EF05F4B">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0F42043">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3437E6D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4E6AC7C7">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noWrap w:val="0"/>
            <w:vAlign w:val="center"/>
          </w:tcPr>
          <w:p w14:paraId="3AB4AB81">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EF2C6CE">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noWrap w:val="0"/>
            <w:vAlign w:val="center"/>
          </w:tcPr>
          <w:p w14:paraId="63942EFE">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noWrap w:val="0"/>
            <w:vAlign w:val="center"/>
          </w:tcPr>
          <w:p w14:paraId="64849478">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noWrap w:val="0"/>
            <w:vAlign w:val="center"/>
          </w:tcPr>
          <w:p w14:paraId="7762B626">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noWrap w:val="0"/>
            <w:vAlign w:val="center"/>
          </w:tcPr>
          <w:p w14:paraId="44955A89">
            <w:pPr>
              <w:keepNext/>
              <w:spacing w:line="440" w:lineRule="exact"/>
              <w:ind w:left="63" w:right="63"/>
              <w:rPr>
                <w:rFonts w:hint="eastAsia" w:asciiTheme="minorEastAsia" w:hAnsiTheme="minorEastAsia" w:eastAsiaTheme="minorEastAsia" w:cstheme="minorEastAsia"/>
                <w:color w:val="auto"/>
                <w:highlight w:val="none"/>
              </w:rPr>
            </w:pPr>
          </w:p>
        </w:tc>
      </w:tr>
      <w:tr w14:paraId="0835F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21" w:type="dxa"/>
            <w:tcBorders>
              <w:bottom w:val="single" w:color="auto" w:sz="12" w:space="0"/>
            </w:tcBorders>
            <w:noWrap w:val="0"/>
            <w:vAlign w:val="center"/>
          </w:tcPr>
          <w:p w14:paraId="2D000B25">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bottom w:val="single" w:color="auto" w:sz="12" w:space="0"/>
            </w:tcBorders>
            <w:noWrap w:val="0"/>
            <w:vAlign w:val="center"/>
          </w:tcPr>
          <w:p w14:paraId="434B8CA8">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bottom w:val="single" w:color="auto" w:sz="12" w:space="0"/>
            </w:tcBorders>
            <w:noWrap w:val="0"/>
            <w:vAlign w:val="center"/>
          </w:tcPr>
          <w:p w14:paraId="46381D5D">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bottom w:val="single" w:color="auto" w:sz="12" w:space="0"/>
            </w:tcBorders>
            <w:noWrap w:val="0"/>
            <w:vAlign w:val="center"/>
          </w:tcPr>
          <w:p w14:paraId="37774195">
            <w:pPr>
              <w:keepNext/>
              <w:spacing w:line="440" w:lineRule="exact"/>
              <w:ind w:left="63" w:right="63"/>
              <w:rPr>
                <w:rFonts w:hint="eastAsia" w:asciiTheme="minorEastAsia" w:hAnsiTheme="minorEastAsia" w:eastAsiaTheme="minorEastAsia" w:cstheme="minorEastAsia"/>
                <w:color w:val="auto"/>
                <w:highlight w:val="none"/>
              </w:rPr>
            </w:pPr>
          </w:p>
        </w:tc>
        <w:tc>
          <w:tcPr>
            <w:tcW w:w="851" w:type="dxa"/>
            <w:tcBorders>
              <w:bottom w:val="single" w:color="auto" w:sz="12" w:space="0"/>
            </w:tcBorders>
            <w:noWrap w:val="0"/>
            <w:vAlign w:val="center"/>
          </w:tcPr>
          <w:p w14:paraId="79E05C94">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bottom w:val="single" w:color="auto" w:sz="12" w:space="0"/>
            </w:tcBorders>
            <w:noWrap w:val="0"/>
            <w:vAlign w:val="center"/>
          </w:tcPr>
          <w:p w14:paraId="08320C3C">
            <w:pPr>
              <w:keepNext/>
              <w:spacing w:line="440" w:lineRule="exact"/>
              <w:ind w:left="63" w:right="63"/>
              <w:rPr>
                <w:rFonts w:hint="eastAsia" w:asciiTheme="minorEastAsia" w:hAnsiTheme="minorEastAsia" w:eastAsiaTheme="minorEastAsia" w:cstheme="minorEastAsia"/>
                <w:color w:val="auto"/>
                <w:highlight w:val="none"/>
              </w:rPr>
            </w:pPr>
          </w:p>
        </w:tc>
        <w:tc>
          <w:tcPr>
            <w:tcW w:w="993" w:type="dxa"/>
            <w:tcBorders>
              <w:bottom w:val="single" w:color="auto" w:sz="12" w:space="0"/>
            </w:tcBorders>
            <w:noWrap w:val="0"/>
            <w:vAlign w:val="center"/>
          </w:tcPr>
          <w:p w14:paraId="449D8B43">
            <w:pPr>
              <w:keepNext/>
              <w:spacing w:line="440" w:lineRule="exact"/>
              <w:ind w:left="63" w:right="63"/>
              <w:rPr>
                <w:rFonts w:hint="eastAsia" w:asciiTheme="minorEastAsia" w:hAnsiTheme="minorEastAsia" w:eastAsiaTheme="minorEastAsia" w:cstheme="minorEastAsia"/>
                <w:color w:val="auto"/>
                <w:highlight w:val="none"/>
              </w:rPr>
            </w:pPr>
          </w:p>
        </w:tc>
        <w:tc>
          <w:tcPr>
            <w:tcW w:w="992" w:type="dxa"/>
            <w:tcBorders>
              <w:bottom w:val="single" w:color="auto" w:sz="12" w:space="0"/>
            </w:tcBorders>
            <w:noWrap w:val="0"/>
            <w:vAlign w:val="center"/>
          </w:tcPr>
          <w:p w14:paraId="4B42B202">
            <w:pPr>
              <w:keepNext/>
              <w:spacing w:line="440" w:lineRule="exact"/>
              <w:ind w:left="63" w:right="63"/>
              <w:rPr>
                <w:rFonts w:hint="eastAsia" w:asciiTheme="minorEastAsia" w:hAnsiTheme="minorEastAsia" w:eastAsiaTheme="minorEastAsia" w:cstheme="minorEastAsia"/>
                <w:color w:val="auto"/>
                <w:highlight w:val="none"/>
              </w:rPr>
            </w:pPr>
          </w:p>
        </w:tc>
        <w:tc>
          <w:tcPr>
            <w:tcW w:w="850" w:type="dxa"/>
            <w:tcBorders>
              <w:bottom w:val="single" w:color="auto" w:sz="12" w:space="0"/>
            </w:tcBorders>
            <w:noWrap w:val="0"/>
            <w:vAlign w:val="center"/>
          </w:tcPr>
          <w:p w14:paraId="1E62CA8B">
            <w:pPr>
              <w:keepNext/>
              <w:spacing w:line="440" w:lineRule="exact"/>
              <w:ind w:left="63" w:right="63"/>
              <w:rPr>
                <w:rFonts w:hint="eastAsia" w:asciiTheme="minorEastAsia" w:hAnsiTheme="minorEastAsia" w:eastAsiaTheme="minorEastAsia" w:cstheme="minorEastAsia"/>
                <w:color w:val="auto"/>
                <w:highlight w:val="none"/>
              </w:rPr>
            </w:pPr>
          </w:p>
        </w:tc>
        <w:tc>
          <w:tcPr>
            <w:tcW w:w="828" w:type="dxa"/>
            <w:tcBorders>
              <w:bottom w:val="single" w:color="auto" w:sz="12" w:space="0"/>
            </w:tcBorders>
            <w:noWrap w:val="0"/>
            <w:vAlign w:val="center"/>
          </w:tcPr>
          <w:p w14:paraId="2AC1C5A8">
            <w:pPr>
              <w:keepNext/>
              <w:spacing w:line="440" w:lineRule="exact"/>
              <w:ind w:left="63" w:right="63"/>
              <w:rPr>
                <w:rFonts w:hint="eastAsia" w:asciiTheme="minorEastAsia" w:hAnsiTheme="minorEastAsia" w:eastAsiaTheme="minorEastAsia" w:cstheme="minorEastAsia"/>
                <w:color w:val="auto"/>
                <w:highlight w:val="none"/>
              </w:rPr>
            </w:pPr>
          </w:p>
        </w:tc>
      </w:tr>
    </w:tbl>
    <w:p w14:paraId="1ACA6E80">
      <w:pPr>
        <w:spacing w:line="440" w:lineRule="exact"/>
        <w:rPr>
          <w:rFonts w:hint="eastAsia" w:asciiTheme="minorEastAsia" w:hAnsiTheme="minorEastAsia" w:eastAsiaTheme="minorEastAsia" w:cstheme="minorEastAsia"/>
          <w:b/>
          <w:color w:val="auto"/>
          <w:highlight w:val="none"/>
        </w:rPr>
        <w:sectPr>
          <w:pgSz w:w="11906" w:h="16838"/>
          <w:pgMar w:top="1417" w:right="1587" w:bottom="1417" w:left="1587" w:header="851" w:footer="992" w:gutter="0"/>
          <w:cols w:space="720" w:num="1"/>
          <w:titlePg/>
          <w:docGrid w:linePitch="312" w:charSpace="0"/>
        </w:sectPr>
      </w:pPr>
    </w:p>
    <w:p w14:paraId="15D6C2CC">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w:t>
      </w:r>
      <w:bookmarkStart w:id="405" w:name="_Toc267261692"/>
      <w:bookmarkStart w:id="406" w:name="_Toc296891265"/>
      <w:bookmarkStart w:id="407" w:name="_Toc296891053"/>
      <w:bookmarkStart w:id="408" w:name="_Toc296346726"/>
      <w:bookmarkStart w:id="409" w:name="_Toc296347224"/>
      <w:bookmarkStart w:id="410" w:name="_Toc296503225"/>
      <w:bookmarkStart w:id="411" w:name="_Toc296944564"/>
      <w:r>
        <w:rPr>
          <w:rFonts w:hint="eastAsia" w:asciiTheme="minorEastAsia" w:hAnsiTheme="minorEastAsia" w:eastAsiaTheme="minorEastAsia" w:cstheme="minorEastAsia"/>
          <w:color w:val="auto"/>
          <w:sz w:val="28"/>
          <w:szCs w:val="28"/>
          <w:highlight w:val="none"/>
        </w:rPr>
        <w:t>件2：</w:t>
      </w:r>
    </w:p>
    <w:bookmarkEnd w:id="405"/>
    <w:bookmarkEnd w:id="406"/>
    <w:bookmarkEnd w:id="407"/>
    <w:bookmarkEnd w:id="408"/>
    <w:bookmarkEnd w:id="409"/>
    <w:bookmarkEnd w:id="410"/>
    <w:bookmarkEnd w:id="411"/>
    <w:p w14:paraId="117D2096">
      <w:pPr>
        <w:spacing w:before="156" w:beforeLines="50" w:after="156" w:afterLines="50" w:line="440" w:lineRule="exact"/>
        <w:jc w:val="cente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发包人供应材料设备一览表</w:t>
      </w:r>
    </w:p>
    <w:tbl>
      <w:tblPr>
        <w:tblStyle w:val="19"/>
        <w:tblW w:w="93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399"/>
        <w:gridCol w:w="1134"/>
        <w:gridCol w:w="709"/>
        <w:gridCol w:w="692"/>
        <w:gridCol w:w="808"/>
        <w:gridCol w:w="708"/>
        <w:gridCol w:w="1134"/>
        <w:gridCol w:w="1134"/>
        <w:gridCol w:w="749"/>
      </w:tblGrid>
      <w:tr w14:paraId="4275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7E500D4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99" w:type="dxa"/>
            <w:tcBorders>
              <w:top w:val="single" w:color="auto" w:sz="12" w:space="0"/>
              <w:bottom w:val="double" w:color="auto" w:sz="6" w:space="0"/>
            </w:tcBorders>
            <w:noWrap w:val="0"/>
            <w:vAlign w:val="center"/>
          </w:tcPr>
          <w:p w14:paraId="292F877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材料、设备品种</w:t>
            </w:r>
          </w:p>
        </w:tc>
        <w:tc>
          <w:tcPr>
            <w:tcW w:w="1134" w:type="dxa"/>
            <w:tcBorders>
              <w:top w:val="single" w:color="auto" w:sz="12" w:space="0"/>
              <w:bottom w:val="double" w:color="auto" w:sz="6" w:space="0"/>
            </w:tcBorders>
            <w:noWrap w:val="0"/>
            <w:vAlign w:val="center"/>
          </w:tcPr>
          <w:p w14:paraId="34AAC3D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w:t>
            </w:r>
          </w:p>
          <w:p w14:paraId="631CA80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型号</w:t>
            </w:r>
          </w:p>
        </w:tc>
        <w:tc>
          <w:tcPr>
            <w:tcW w:w="709" w:type="dxa"/>
            <w:tcBorders>
              <w:top w:val="single" w:color="auto" w:sz="12" w:space="0"/>
              <w:bottom w:val="double" w:color="auto" w:sz="6" w:space="0"/>
            </w:tcBorders>
            <w:noWrap w:val="0"/>
            <w:vAlign w:val="center"/>
          </w:tcPr>
          <w:p w14:paraId="014A643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692" w:type="dxa"/>
            <w:tcBorders>
              <w:top w:val="single" w:color="auto" w:sz="12" w:space="0"/>
              <w:bottom w:val="double" w:color="auto" w:sz="6" w:space="0"/>
            </w:tcBorders>
            <w:noWrap w:val="0"/>
            <w:vAlign w:val="center"/>
          </w:tcPr>
          <w:p w14:paraId="3E2ABBE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808" w:type="dxa"/>
            <w:tcBorders>
              <w:top w:val="single" w:color="auto" w:sz="12" w:space="0"/>
              <w:bottom w:val="double" w:color="auto" w:sz="6" w:space="0"/>
            </w:tcBorders>
            <w:noWrap w:val="0"/>
            <w:vAlign w:val="center"/>
          </w:tcPr>
          <w:p w14:paraId="1547258D">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708" w:type="dxa"/>
            <w:tcBorders>
              <w:top w:val="single" w:color="auto" w:sz="12" w:space="0"/>
              <w:bottom w:val="double" w:color="auto" w:sz="6" w:space="0"/>
            </w:tcBorders>
            <w:noWrap w:val="0"/>
            <w:vAlign w:val="center"/>
          </w:tcPr>
          <w:p w14:paraId="17A279B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质量等级</w:t>
            </w:r>
          </w:p>
        </w:tc>
        <w:tc>
          <w:tcPr>
            <w:tcW w:w="1134" w:type="dxa"/>
            <w:tcBorders>
              <w:top w:val="single" w:color="auto" w:sz="12" w:space="0"/>
              <w:bottom w:val="double" w:color="auto" w:sz="6" w:space="0"/>
            </w:tcBorders>
            <w:noWrap w:val="0"/>
            <w:vAlign w:val="center"/>
          </w:tcPr>
          <w:p w14:paraId="6EEB52E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w:t>
            </w:r>
          </w:p>
          <w:p w14:paraId="1938F4C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p>
        </w:tc>
        <w:tc>
          <w:tcPr>
            <w:tcW w:w="1134" w:type="dxa"/>
            <w:tcBorders>
              <w:top w:val="single" w:color="auto" w:sz="12" w:space="0"/>
              <w:bottom w:val="double" w:color="auto" w:sz="6" w:space="0"/>
            </w:tcBorders>
            <w:noWrap w:val="0"/>
            <w:vAlign w:val="center"/>
          </w:tcPr>
          <w:p w14:paraId="7BF9920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w:t>
            </w:r>
          </w:p>
          <w:p w14:paraId="0B55FE62">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p>
        </w:tc>
        <w:tc>
          <w:tcPr>
            <w:tcW w:w="749" w:type="dxa"/>
            <w:tcBorders>
              <w:top w:val="single" w:color="auto" w:sz="12" w:space="0"/>
              <w:bottom w:val="double" w:color="auto" w:sz="6" w:space="0"/>
            </w:tcBorders>
            <w:noWrap w:val="0"/>
            <w:vAlign w:val="center"/>
          </w:tcPr>
          <w:p w14:paraId="69066A9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613AF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6D2152B8">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tcBorders>
              <w:top w:val="double" w:color="auto" w:sz="6" w:space="0"/>
            </w:tcBorders>
            <w:noWrap w:val="0"/>
            <w:vAlign w:val="center"/>
          </w:tcPr>
          <w:p w14:paraId="5C5EA36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double" w:color="auto" w:sz="6" w:space="0"/>
            </w:tcBorders>
            <w:noWrap w:val="0"/>
            <w:vAlign w:val="center"/>
          </w:tcPr>
          <w:p w14:paraId="1AAE704F">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tcBorders>
              <w:top w:val="double" w:color="auto" w:sz="6" w:space="0"/>
            </w:tcBorders>
            <w:noWrap w:val="0"/>
            <w:vAlign w:val="center"/>
          </w:tcPr>
          <w:p w14:paraId="485FEE33">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tcBorders>
              <w:top w:val="double" w:color="auto" w:sz="6" w:space="0"/>
            </w:tcBorders>
            <w:noWrap w:val="0"/>
            <w:vAlign w:val="center"/>
          </w:tcPr>
          <w:p w14:paraId="3925F159">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tcBorders>
              <w:top w:val="double" w:color="auto" w:sz="6" w:space="0"/>
            </w:tcBorders>
            <w:noWrap w:val="0"/>
            <w:vAlign w:val="center"/>
          </w:tcPr>
          <w:p w14:paraId="1EE06623">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double" w:color="auto" w:sz="6" w:space="0"/>
            </w:tcBorders>
            <w:noWrap w:val="0"/>
            <w:vAlign w:val="center"/>
          </w:tcPr>
          <w:p w14:paraId="57AA475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double" w:color="auto" w:sz="6" w:space="0"/>
            </w:tcBorders>
            <w:noWrap w:val="0"/>
            <w:vAlign w:val="center"/>
          </w:tcPr>
          <w:p w14:paraId="6EBB65B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double" w:color="auto" w:sz="6" w:space="0"/>
            </w:tcBorders>
            <w:noWrap w:val="0"/>
            <w:vAlign w:val="center"/>
          </w:tcPr>
          <w:p w14:paraId="63FD1A3A">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tcBorders>
              <w:top w:val="double" w:color="auto" w:sz="6" w:space="0"/>
            </w:tcBorders>
            <w:noWrap w:val="0"/>
            <w:vAlign w:val="center"/>
          </w:tcPr>
          <w:p w14:paraId="6FEC1535">
            <w:pPr>
              <w:keepNext/>
              <w:spacing w:line="440" w:lineRule="exact"/>
              <w:ind w:left="63" w:right="63"/>
              <w:rPr>
                <w:rFonts w:hint="eastAsia" w:asciiTheme="minorEastAsia" w:hAnsiTheme="minorEastAsia" w:eastAsiaTheme="minorEastAsia" w:cstheme="minorEastAsia"/>
                <w:color w:val="auto"/>
                <w:highlight w:val="none"/>
              </w:rPr>
            </w:pPr>
          </w:p>
        </w:tc>
      </w:tr>
      <w:tr w14:paraId="35F21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E5CCA9F">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tcBorders>
              <w:top w:val="nil"/>
            </w:tcBorders>
            <w:noWrap w:val="0"/>
            <w:vAlign w:val="center"/>
          </w:tcPr>
          <w:p w14:paraId="60E0C763">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3524E2F7">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tcBorders>
              <w:top w:val="nil"/>
            </w:tcBorders>
            <w:noWrap w:val="0"/>
            <w:vAlign w:val="center"/>
          </w:tcPr>
          <w:p w14:paraId="63CCBBE1">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tcBorders>
              <w:top w:val="nil"/>
            </w:tcBorders>
            <w:noWrap w:val="0"/>
            <w:vAlign w:val="center"/>
          </w:tcPr>
          <w:p w14:paraId="2D867B70">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tcBorders>
              <w:top w:val="nil"/>
            </w:tcBorders>
            <w:noWrap w:val="0"/>
            <w:vAlign w:val="center"/>
          </w:tcPr>
          <w:p w14:paraId="4A6FBA31">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tcBorders>
              <w:top w:val="nil"/>
            </w:tcBorders>
            <w:noWrap w:val="0"/>
            <w:vAlign w:val="center"/>
          </w:tcPr>
          <w:p w14:paraId="21CB638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3B83EFBE">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143C9085">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tcBorders>
              <w:top w:val="nil"/>
            </w:tcBorders>
            <w:noWrap w:val="0"/>
            <w:vAlign w:val="center"/>
          </w:tcPr>
          <w:p w14:paraId="67396027">
            <w:pPr>
              <w:keepNext/>
              <w:spacing w:line="440" w:lineRule="exact"/>
              <w:ind w:left="63" w:right="63"/>
              <w:rPr>
                <w:rFonts w:hint="eastAsia" w:asciiTheme="minorEastAsia" w:hAnsiTheme="minorEastAsia" w:eastAsiaTheme="minorEastAsia" w:cstheme="minorEastAsia"/>
                <w:color w:val="auto"/>
                <w:highlight w:val="none"/>
              </w:rPr>
            </w:pPr>
          </w:p>
        </w:tc>
      </w:tr>
      <w:tr w14:paraId="44593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2B8486D">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288C325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8FA3552">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3968D28B">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1D5CA324">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36BA26C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6DD2A7E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DDC89E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FCFF900">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69FB1F4B">
            <w:pPr>
              <w:keepNext/>
              <w:spacing w:line="440" w:lineRule="exact"/>
              <w:ind w:left="63" w:right="63"/>
              <w:rPr>
                <w:rFonts w:hint="eastAsia" w:asciiTheme="minorEastAsia" w:hAnsiTheme="minorEastAsia" w:eastAsiaTheme="minorEastAsia" w:cstheme="minorEastAsia"/>
                <w:color w:val="auto"/>
                <w:highlight w:val="none"/>
              </w:rPr>
            </w:pPr>
          </w:p>
        </w:tc>
      </w:tr>
      <w:tr w14:paraId="2C8B0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74223E">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3BBDB7A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655692E">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5213F289">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70C8B0E1">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2871C9D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7FB8316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8D6A08F">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4622743">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46529E27">
            <w:pPr>
              <w:keepNext/>
              <w:spacing w:line="440" w:lineRule="exact"/>
              <w:ind w:left="63" w:right="63"/>
              <w:rPr>
                <w:rFonts w:hint="eastAsia" w:asciiTheme="minorEastAsia" w:hAnsiTheme="minorEastAsia" w:eastAsiaTheme="minorEastAsia" w:cstheme="minorEastAsia"/>
                <w:color w:val="auto"/>
                <w:highlight w:val="none"/>
              </w:rPr>
            </w:pPr>
          </w:p>
        </w:tc>
      </w:tr>
      <w:tr w14:paraId="62C47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A5B8C55">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0E8AF67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4271924">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39F9593F">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5CD7F322">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4D80468C">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2766C023">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369732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4DEBEB4D">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1AEE301">
            <w:pPr>
              <w:keepNext/>
              <w:spacing w:line="440" w:lineRule="exact"/>
              <w:ind w:left="63" w:right="63"/>
              <w:rPr>
                <w:rFonts w:hint="eastAsia" w:asciiTheme="minorEastAsia" w:hAnsiTheme="minorEastAsia" w:eastAsiaTheme="minorEastAsia" w:cstheme="minorEastAsia"/>
                <w:color w:val="auto"/>
                <w:highlight w:val="none"/>
              </w:rPr>
            </w:pPr>
          </w:p>
        </w:tc>
      </w:tr>
      <w:tr w14:paraId="662D7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1948D0">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4AA26E7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FDD07EA">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0C32BD71">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10697185">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5C1885DB">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565D885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09AE9E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6F2095D4">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44DAE04">
            <w:pPr>
              <w:keepNext/>
              <w:spacing w:line="440" w:lineRule="exact"/>
              <w:ind w:left="63" w:right="63"/>
              <w:rPr>
                <w:rFonts w:hint="eastAsia" w:asciiTheme="minorEastAsia" w:hAnsiTheme="minorEastAsia" w:eastAsiaTheme="minorEastAsia" w:cstheme="minorEastAsia"/>
                <w:color w:val="auto"/>
                <w:highlight w:val="none"/>
              </w:rPr>
            </w:pPr>
          </w:p>
        </w:tc>
      </w:tr>
      <w:tr w14:paraId="758A1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B86C8A">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1D53112C">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F145C30">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40497BF4">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18BAED9A">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02F2F3E1">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34C26C9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5EE699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CFB3FD5">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4E60F270">
            <w:pPr>
              <w:keepNext/>
              <w:spacing w:line="440" w:lineRule="exact"/>
              <w:ind w:left="63" w:right="63"/>
              <w:rPr>
                <w:rFonts w:hint="eastAsia" w:asciiTheme="minorEastAsia" w:hAnsiTheme="minorEastAsia" w:eastAsiaTheme="minorEastAsia" w:cstheme="minorEastAsia"/>
                <w:color w:val="auto"/>
                <w:highlight w:val="none"/>
              </w:rPr>
            </w:pPr>
          </w:p>
        </w:tc>
      </w:tr>
      <w:tr w14:paraId="2723D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872983F">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59A5F51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D6D96B8">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05BC0D60">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0EEBFE4C">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36F19B24">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421EB2C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6BF47F5">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8BC19B3">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92ECFF4">
            <w:pPr>
              <w:keepNext/>
              <w:spacing w:line="440" w:lineRule="exact"/>
              <w:ind w:left="63" w:right="63"/>
              <w:rPr>
                <w:rFonts w:hint="eastAsia" w:asciiTheme="minorEastAsia" w:hAnsiTheme="minorEastAsia" w:eastAsiaTheme="minorEastAsia" w:cstheme="minorEastAsia"/>
                <w:color w:val="auto"/>
                <w:highlight w:val="none"/>
              </w:rPr>
            </w:pPr>
          </w:p>
        </w:tc>
      </w:tr>
      <w:tr w14:paraId="65639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F05D02">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7BFB040">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CD1416E">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48CCE682">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31793DBB">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3C17769B">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143F1717">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C09DA75">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72F23781">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321DB6F6">
            <w:pPr>
              <w:jc w:val="center"/>
              <w:rPr>
                <w:rFonts w:hint="eastAsia" w:asciiTheme="minorEastAsia" w:hAnsiTheme="minorEastAsia" w:eastAsiaTheme="minorEastAsia" w:cstheme="minorEastAsia"/>
                <w:color w:val="auto"/>
                <w:highlight w:val="none"/>
              </w:rPr>
            </w:pPr>
          </w:p>
        </w:tc>
      </w:tr>
      <w:tr w14:paraId="70B84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D44D28">
            <w:pPr>
              <w:keepNext/>
              <w:spacing w:line="440" w:lineRule="exact"/>
              <w:ind w:left="63" w:right="63"/>
              <w:rPr>
                <w:rFonts w:hint="eastAsia" w:asciiTheme="minorEastAsia" w:hAnsiTheme="minorEastAsia" w:eastAsiaTheme="minorEastAsia" w:cstheme="minorEastAsia"/>
                <w:color w:val="auto"/>
                <w:highlight w:val="none"/>
              </w:rPr>
            </w:pPr>
          </w:p>
        </w:tc>
        <w:tc>
          <w:tcPr>
            <w:tcW w:w="1399" w:type="dxa"/>
            <w:noWrap w:val="0"/>
            <w:vAlign w:val="center"/>
          </w:tcPr>
          <w:p w14:paraId="7A8912C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70957EA3">
            <w:pPr>
              <w:keepNext/>
              <w:spacing w:line="440" w:lineRule="exact"/>
              <w:ind w:left="63" w:right="63"/>
              <w:rPr>
                <w:rFonts w:hint="eastAsia" w:asciiTheme="minorEastAsia" w:hAnsiTheme="minorEastAsia" w:eastAsiaTheme="minorEastAsia" w:cstheme="minorEastAsia"/>
                <w:color w:val="auto"/>
                <w:highlight w:val="none"/>
              </w:rPr>
            </w:pPr>
          </w:p>
        </w:tc>
        <w:tc>
          <w:tcPr>
            <w:tcW w:w="709" w:type="dxa"/>
            <w:noWrap w:val="0"/>
            <w:vAlign w:val="center"/>
          </w:tcPr>
          <w:p w14:paraId="2B7B10D5">
            <w:pPr>
              <w:keepNext/>
              <w:spacing w:line="440" w:lineRule="exact"/>
              <w:ind w:left="63" w:right="63"/>
              <w:rPr>
                <w:rFonts w:hint="eastAsia" w:asciiTheme="minorEastAsia" w:hAnsiTheme="minorEastAsia" w:eastAsiaTheme="minorEastAsia" w:cstheme="minorEastAsia"/>
                <w:color w:val="auto"/>
                <w:highlight w:val="none"/>
              </w:rPr>
            </w:pPr>
          </w:p>
        </w:tc>
        <w:tc>
          <w:tcPr>
            <w:tcW w:w="692" w:type="dxa"/>
            <w:noWrap w:val="0"/>
            <w:vAlign w:val="center"/>
          </w:tcPr>
          <w:p w14:paraId="7A415036">
            <w:pPr>
              <w:keepNext/>
              <w:spacing w:line="440" w:lineRule="exact"/>
              <w:ind w:left="63" w:right="63"/>
              <w:rPr>
                <w:rFonts w:hint="eastAsia" w:asciiTheme="minorEastAsia" w:hAnsiTheme="minorEastAsia" w:eastAsiaTheme="minorEastAsia" w:cstheme="minorEastAsia"/>
                <w:color w:val="auto"/>
                <w:highlight w:val="none"/>
              </w:rPr>
            </w:pPr>
          </w:p>
        </w:tc>
        <w:tc>
          <w:tcPr>
            <w:tcW w:w="808" w:type="dxa"/>
            <w:noWrap w:val="0"/>
            <w:vAlign w:val="center"/>
          </w:tcPr>
          <w:p w14:paraId="47E24010">
            <w:pPr>
              <w:keepNext/>
              <w:spacing w:line="440" w:lineRule="exact"/>
              <w:ind w:left="63" w:right="63"/>
              <w:rPr>
                <w:rFonts w:hint="eastAsia" w:asciiTheme="minorEastAsia" w:hAnsiTheme="minorEastAsia" w:eastAsiaTheme="minorEastAsia" w:cstheme="minorEastAsia"/>
                <w:color w:val="auto"/>
                <w:highlight w:val="none"/>
              </w:rPr>
            </w:pPr>
          </w:p>
        </w:tc>
        <w:tc>
          <w:tcPr>
            <w:tcW w:w="708" w:type="dxa"/>
            <w:noWrap w:val="0"/>
            <w:vAlign w:val="center"/>
          </w:tcPr>
          <w:p w14:paraId="18C5D67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11FE081">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EA38641">
            <w:pPr>
              <w:keepNext/>
              <w:spacing w:line="440" w:lineRule="exact"/>
              <w:ind w:left="63" w:right="63"/>
              <w:rPr>
                <w:rFonts w:hint="eastAsia" w:asciiTheme="minorEastAsia" w:hAnsiTheme="minorEastAsia" w:eastAsiaTheme="minorEastAsia" w:cstheme="minorEastAsia"/>
                <w:color w:val="auto"/>
                <w:highlight w:val="none"/>
              </w:rPr>
            </w:pPr>
          </w:p>
        </w:tc>
        <w:tc>
          <w:tcPr>
            <w:tcW w:w="749" w:type="dxa"/>
            <w:noWrap w:val="0"/>
            <w:vAlign w:val="center"/>
          </w:tcPr>
          <w:p w14:paraId="7809E28C">
            <w:pPr>
              <w:keepNext/>
              <w:spacing w:line="440" w:lineRule="exact"/>
              <w:ind w:left="63" w:right="63"/>
              <w:rPr>
                <w:rFonts w:hint="eastAsia" w:asciiTheme="minorEastAsia" w:hAnsiTheme="minorEastAsia" w:eastAsiaTheme="minorEastAsia" w:cstheme="minorEastAsia"/>
                <w:color w:val="auto"/>
                <w:highlight w:val="none"/>
              </w:rPr>
            </w:pPr>
          </w:p>
        </w:tc>
      </w:tr>
      <w:tr w14:paraId="1F32A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59B4D11">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A46E774">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4D62B53">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00DE56B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483D7107">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3CFC34B1">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37091B24">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375D442">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EE1F356">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4BC6072D">
            <w:pPr>
              <w:jc w:val="center"/>
              <w:rPr>
                <w:rFonts w:hint="eastAsia" w:asciiTheme="minorEastAsia" w:hAnsiTheme="minorEastAsia" w:eastAsiaTheme="minorEastAsia" w:cstheme="minorEastAsia"/>
                <w:color w:val="auto"/>
                <w:highlight w:val="none"/>
              </w:rPr>
            </w:pPr>
          </w:p>
        </w:tc>
      </w:tr>
      <w:tr w14:paraId="10615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59C405">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537C565A">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176DBAD">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71BD44F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06F7C053">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3FA9ACC7">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75278500">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399B5F2">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86992F4">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0DBF0E54">
            <w:pPr>
              <w:jc w:val="center"/>
              <w:rPr>
                <w:rFonts w:hint="eastAsia" w:asciiTheme="minorEastAsia" w:hAnsiTheme="minorEastAsia" w:eastAsiaTheme="minorEastAsia" w:cstheme="minorEastAsia"/>
                <w:color w:val="auto"/>
                <w:highlight w:val="none"/>
              </w:rPr>
            </w:pPr>
          </w:p>
        </w:tc>
      </w:tr>
      <w:tr w14:paraId="2F288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EBAFDA">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0FA3ACA6">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A194DDC">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391C306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479F1CD4">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41D621D3">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73EF50D7">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70F506E">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C75A7CB">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4272CF31">
            <w:pPr>
              <w:jc w:val="center"/>
              <w:rPr>
                <w:rFonts w:hint="eastAsia" w:asciiTheme="minorEastAsia" w:hAnsiTheme="minorEastAsia" w:eastAsiaTheme="minorEastAsia" w:cstheme="minorEastAsia"/>
                <w:color w:val="auto"/>
                <w:highlight w:val="none"/>
              </w:rPr>
            </w:pPr>
          </w:p>
        </w:tc>
      </w:tr>
      <w:tr w14:paraId="62C70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6E7EAA">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58B2A04">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2A72522">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5A6477B9">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0C8CFC1A">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761689F0">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0CAC0DF9">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DDC45AF">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75172DE">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1D00B1CF">
            <w:pPr>
              <w:jc w:val="center"/>
              <w:rPr>
                <w:rFonts w:hint="eastAsia" w:asciiTheme="minorEastAsia" w:hAnsiTheme="minorEastAsia" w:eastAsiaTheme="minorEastAsia" w:cstheme="minorEastAsia"/>
                <w:color w:val="auto"/>
                <w:highlight w:val="none"/>
              </w:rPr>
            </w:pPr>
          </w:p>
        </w:tc>
      </w:tr>
      <w:tr w14:paraId="263E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D550BAD">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6264068C">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39134318">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6BF27E96">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66AE6CB1">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799E08AF">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61C2B7F8">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64AAE91">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29280E71">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173965A0">
            <w:pPr>
              <w:jc w:val="center"/>
              <w:rPr>
                <w:rFonts w:hint="eastAsia" w:asciiTheme="minorEastAsia" w:hAnsiTheme="minorEastAsia" w:eastAsiaTheme="minorEastAsia" w:cstheme="minorEastAsia"/>
                <w:color w:val="auto"/>
                <w:highlight w:val="none"/>
              </w:rPr>
            </w:pPr>
          </w:p>
        </w:tc>
      </w:tr>
      <w:tr w14:paraId="491AD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5807D2">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2CB64EE6">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46B8D7A5">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70879419">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750BF77B">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797CF83D">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43042886">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094AA67C">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19CAFD74">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7FE59FE5">
            <w:pPr>
              <w:jc w:val="center"/>
              <w:rPr>
                <w:rFonts w:hint="eastAsia" w:asciiTheme="minorEastAsia" w:hAnsiTheme="minorEastAsia" w:eastAsiaTheme="minorEastAsia" w:cstheme="minorEastAsia"/>
                <w:color w:val="auto"/>
                <w:highlight w:val="none"/>
              </w:rPr>
            </w:pPr>
          </w:p>
        </w:tc>
      </w:tr>
      <w:tr w14:paraId="6FA55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664B3A3">
            <w:pPr>
              <w:jc w:val="center"/>
              <w:rPr>
                <w:rFonts w:hint="eastAsia" w:asciiTheme="minorEastAsia" w:hAnsiTheme="minorEastAsia" w:eastAsiaTheme="minorEastAsia" w:cstheme="minorEastAsia"/>
                <w:color w:val="auto"/>
                <w:highlight w:val="none"/>
              </w:rPr>
            </w:pPr>
          </w:p>
        </w:tc>
        <w:tc>
          <w:tcPr>
            <w:tcW w:w="1399" w:type="dxa"/>
            <w:noWrap w:val="0"/>
            <w:vAlign w:val="center"/>
          </w:tcPr>
          <w:p w14:paraId="47BF66E2">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54F6B839">
            <w:pPr>
              <w:jc w:val="center"/>
              <w:rPr>
                <w:rFonts w:hint="eastAsia" w:asciiTheme="minorEastAsia" w:hAnsiTheme="minorEastAsia" w:eastAsiaTheme="minorEastAsia" w:cstheme="minorEastAsia"/>
                <w:color w:val="auto"/>
                <w:highlight w:val="none"/>
              </w:rPr>
            </w:pPr>
          </w:p>
        </w:tc>
        <w:tc>
          <w:tcPr>
            <w:tcW w:w="709" w:type="dxa"/>
            <w:noWrap w:val="0"/>
            <w:vAlign w:val="center"/>
          </w:tcPr>
          <w:p w14:paraId="36D63755">
            <w:pPr>
              <w:jc w:val="center"/>
              <w:rPr>
                <w:rFonts w:hint="eastAsia" w:asciiTheme="minorEastAsia" w:hAnsiTheme="minorEastAsia" w:eastAsiaTheme="minorEastAsia" w:cstheme="minorEastAsia"/>
                <w:color w:val="auto"/>
                <w:highlight w:val="none"/>
              </w:rPr>
            </w:pPr>
          </w:p>
        </w:tc>
        <w:tc>
          <w:tcPr>
            <w:tcW w:w="692" w:type="dxa"/>
            <w:noWrap w:val="0"/>
            <w:vAlign w:val="center"/>
          </w:tcPr>
          <w:p w14:paraId="6A3300C8">
            <w:pPr>
              <w:jc w:val="center"/>
              <w:rPr>
                <w:rFonts w:hint="eastAsia" w:asciiTheme="minorEastAsia" w:hAnsiTheme="minorEastAsia" w:eastAsiaTheme="minorEastAsia" w:cstheme="minorEastAsia"/>
                <w:color w:val="auto"/>
                <w:highlight w:val="none"/>
              </w:rPr>
            </w:pPr>
          </w:p>
        </w:tc>
        <w:tc>
          <w:tcPr>
            <w:tcW w:w="808" w:type="dxa"/>
            <w:noWrap w:val="0"/>
            <w:vAlign w:val="center"/>
          </w:tcPr>
          <w:p w14:paraId="1AA66C7B">
            <w:pPr>
              <w:jc w:val="center"/>
              <w:rPr>
                <w:rFonts w:hint="eastAsia" w:asciiTheme="minorEastAsia" w:hAnsiTheme="minorEastAsia" w:eastAsiaTheme="minorEastAsia" w:cstheme="minorEastAsia"/>
                <w:color w:val="auto"/>
                <w:highlight w:val="none"/>
              </w:rPr>
            </w:pPr>
          </w:p>
        </w:tc>
        <w:tc>
          <w:tcPr>
            <w:tcW w:w="708" w:type="dxa"/>
            <w:noWrap w:val="0"/>
            <w:vAlign w:val="center"/>
          </w:tcPr>
          <w:p w14:paraId="669884C1">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3730D930">
            <w:pPr>
              <w:jc w:val="center"/>
              <w:rPr>
                <w:rFonts w:hint="eastAsia" w:asciiTheme="minorEastAsia" w:hAnsiTheme="minorEastAsia" w:eastAsiaTheme="minorEastAsia" w:cstheme="minorEastAsia"/>
                <w:color w:val="auto"/>
                <w:highlight w:val="none"/>
              </w:rPr>
            </w:pPr>
          </w:p>
        </w:tc>
        <w:tc>
          <w:tcPr>
            <w:tcW w:w="1134" w:type="dxa"/>
            <w:noWrap w:val="0"/>
            <w:vAlign w:val="center"/>
          </w:tcPr>
          <w:p w14:paraId="6632FAA9">
            <w:pPr>
              <w:jc w:val="center"/>
              <w:rPr>
                <w:rFonts w:hint="eastAsia" w:asciiTheme="minorEastAsia" w:hAnsiTheme="minorEastAsia" w:eastAsiaTheme="minorEastAsia" w:cstheme="minorEastAsia"/>
                <w:color w:val="auto"/>
                <w:highlight w:val="none"/>
              </w:rPr>
            </w:pPr>
          </w:p>
        </w:tc>
        <w:tc>
          <w:tcPr>
            <w:tcW w:w="749" w:type="dxa"/>
            <w:noWrap w:val="0"/>
            <w:vAlign w:val="center"/>
          </w:tcPr>
          <w:p w14:paraId="30E7C8CB">
            <w:pPr>
              <w:jc w:val="center"/>
              <w:rPr>
                <w:rFonts w:hint="eastAsia" w:asciiTheme="minorEastAsia" w:hAnsiTheme="minorEastAsia" w:eastAsiaTheme="minorEastAsia" w:cstheme="minorEastAsia"/>
                <w:color w:val="auto"/>
                <w:highlight w:val="none"/>
              </w:rPr>
            </w:pPr>
          </w:p>
        </w:tc>
      </w:tr>
      <w:tr w14:paraId="1F001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bottom w:val="single" w:color="auto" w:sz="12" w:space="0"/>
            </w:tcBorders>
            <w:noWrap w:val="0"/>
            <w:vAlign w:val="center"/>
          </w:tcPr>
          <w:p w14:paraId="7208A129">
            <w:pPr>
              <w:jc w:val="center"/>
              <w:rPr>
                <w:rFonts w:hint="eastAsia" w:asciiTheme="minorEastAsia" w:hAnsiTheme="minorEastAsia" w:eastAsiaTheme="minorEastAsia" w:cstheme="minorEastAsia"/>
                <w:color w:val="auto"/>
                <w:highlight w:val="none"/>
              </w:rPr>
            </w:pPr>
          </w:p>
        </w:tc>
        <w:tc>
          <w:tcPr>
            <w:tcW w:w="1399" w:type="dxa"/>
            <w:tcBorders>
              <w:bottom w:val="single" w:color="auto" w:sz="12" w:space="0"/>
            </w:tcBorders>
            <w:noWrap w:val="0"/>
            <w:vAlign w:val="center"/>
          </w:tcPr>
          <w:p w14:paraId="63B67931">
            <w:pPr>
              <w:jc w:val="center"/>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01FC5529">
            <w:pPr>
              <w:jc w:val="center"/>
              <w:rPr>
                <w:rFonts w:hint="eastAsia" w:asciiTheme="minorEastAsia" w:hAnsiTheme="minorEastAsia" w:eastAsiaTheme="minorEastAsia" w:cstheme="minorEastAsia"/>
                <w:color w:val="auto"/>
                <w:highlight w:val="none"/>
              </w:rPr>
            </w:pPr>
          </w:p>
        </w:tc>
        <w:tc>
          <w:tcPr>
            <w:tcW w:w="709" w:type="dxa"/>
            <w:tcBorders>
              <w:bottom w:val="single" w:color="auto" w:sz="12" w:space="0"/>
            </w:tcBorders>
            <w:noWrap w:val="0"/>
            <w:vAlign w:val="center"/>
          </w:tcPr>
          <w:p w14:paraId="50D6C247">
            <w:pPr>
              <w:jc w:val="center"/>
              <w:rPr>
                <w:rFonts w:hint="eastAsia" w:asciiTheme="minorEastAsia" w:hAnsiTheme="minorEastAsia" w:eastAsiaTheme="minorEastAsia" w:cstheme="minorEastAsia"/>
                <w:color w:val="auto"/>
                <w:highlight w:val="none"/>
              </w:rPr>
            </w:pPr>
          </w:p>
        </w:tc>
        <w:tc>
          <w:tcPr>
            <w:tcW w:w="692" w:type="dxa"/>
            <w:tcBorders>
              <w:bottom w:val="single" w:color="auto" w:sz="12" w:space="0"/>
            </w:tcBorders>
            <w:noWrap w:val="0"/>
            <w:vAlign w:val="center"/>
          </w:tcPr>
          <w:p w14:paraId="2238D91C">
            <w:pPr>
              <w:jc w:val="center"/>
              <w:rPr>
                <w:rFonts w:hint="eastAsia" w:asciiTheme="minorEastAsia" w:hAnsiTheme="minorEastAsia" w:eastAsiaTheme="minorEastAsia" w:cstheme="minorEastAsia"/>
                <w:color w:val="auto"/>
                <w:highlight w:val="none"/>
              </w:rPr>
            </w:pPr>
          </w:p>
        </w:tc>
        <w:tc>
          <w:tcPr>
            <w:tcW w:w="808" w:type="dxa"/>
            <w:tcBorders>
              <w:bottom w:val="single" w:color="auto" w:sz="12" w:space="0"/>
            </w:tcBorders>
            <w:noWrap w:val="0"/>
            <w:vAlign w:val="center"/>
          </w:tcPr>
          <w:p w14:paraId="5A13AF1A">
            <w:pPr>
              <w:jc w:val="center"/>
              <w:rPr>
                <w:rFonts w:hint="eastAsia" w:asciiTheme="minorEastAsia" w:hAnsiTheme="minorEastAsia" w:eastAsiaTheme="minorEastAsia" w:cstheme="minorEastAsia"/>
                <w:color w:val="auto"/>
                <w:highlight w:val="none"/>
              </w:rPr>
            </w:pPr>
          </w:p>
        </w:tc>
        <w:tc>
          <w:tcPr>
            <w:tcW w:w="708" w:type="dxa"/>
            <w:tcBorders>
              <w:bottom w:val="single" w:color="auto" w:sz="12" w:space="0"/>
            </w:tcBorders>
            <w:noWrap w:val="0"/>
            <w:vAlign w:val="center"/>
          </w:tcPr>
          <w:p w14:paraId="32F73DBF">
            <w:pPr>
              <w:jc w:val="center"/>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30C24F99">
            <w:pPr>
              <w:jc w:val="center"/>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04FA3E10">
            <w:pPr>
              <w:jc w:val="center"/>
              <w:rPr>
                <w:rFonts w:hint="eastAsia" w:asciiTheme="minorEastAsia" w:hAnsiTheme="minorEastAsia" w:eastAsiaTheme="minorEastAsia" w:cstheme="minorEastAsia"/>
                <w:color w:val="auto"/>
                <w:highlight w:val="none"/>
              </w:rPr>
            </w:pPr>
          </w:p>
        </w:tc>
        <w:tc>
          <w:tcPr>
            <w:tcW w:w="749" w:type="dxa"/>
            <w:tcBorders>
              <w:bottom w:val="single" w:color="auto" w:sz="12" w:space="0"/>
            </w:tcBorders>
            <w:noWrap w:val="0"/>
            <w:vAlign w:val="center"/>
          </w:tcPr>
          <w:p w14:paraId="570F69B5">
            <w:pPr>
              <w:jc w:val="center"/>
              <w:rPr>
                <w:rFonts w:hint="eastAsia" w:asciiTheme="minorEastAsia" w:hAnsiTheme="minorEastAsia" w:eastAsiaTheme="minorEastAsia" w:cstheme="minorEastAsia"/>
                <w:color w:val="auto"/>
                <w:highlight w:val="none"/>
              </w:rPr>
            </w:pPr>
          </w:p>
        </w:tc>
      </w:tr>
    </w:tbl>
    <w:p w14:paraId="2723A1C1">
      <w:pPr>
        <w:spacing w:line="440" w:lineRule="exact"/>
        <w:rPr>
          <w:rFonts w:hint="eastAsia" w:asciiTheme="minorEastAsia" w:hAnsiTheme="minorEastAsia" w:eastAsiaTheme="minorEastAsia" w:cstheme="minorEastAsia"/>
          <w:color w:val="auto"/>
          <w:highlight w:val="none"/>
        </w:rPr>
      </w:pPr>
    </w:p>
    <w:p w14:paraId="2F99AA20">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8"/>
          <w:szCs w:val="28"/>
          <w:highlight w:val="none"/>
        </w:rPr>
        <w:t>附</w:t>
      </w:r>
      <w:bookmarkStart w:id="412" w:name="_Toc267261693"/>
      <w:bookmarkStart w:id="413" w:name="_Toc296891054"/>
      <w:bookmarkStart w:id="414" w:name="_Toc296346727"/>
      <w:bookmarkStart w:id="415" w:name="_Toc296944565"/>
      <w:bookmarkStart w:id="416" w:name="_Toc296347225"/>
      <w:bookmarkStart w:id="417" w:name="_Toc296891266"/>
      <w:bookmarkStart w:id="418" w:name="_Toc296503226"/>
      <w:r>
        <w:rPr>
          <w:rFonts w:hint="eastAsia" w:asciiTheme="minorEastAsia" w:hAnsiTheme="minorEastAsia" w:eastAsiaTheme="minorEastAsia" w:cstheme="minorEastAsia"/>
          <w:color w:val="auto"/>
          <w:sz w:val="28"/>
          <w:szCs w:val="28"/>
          <w:highlight w:val="none"/>
        </w:rPr>
        <w:t>件3：</w:t>
      </w:r>
      <w:bookmarkEnd w:id="412"/>
      <w:bookmarkEnd w:id="413"/>
      <w:bookmarkEnd w:id="414"/>
      <w:bookmarkEnd w:id="415"/>
      <w:bookmarkEnd w:id="416"/>
      <w:bookmarkEnd w:id="417"/>
      <w:bookmarkEnd w:id="418"/>
    </w:p>
    <w:p w14:paraId="132BE155">
      <w:pPr>
        <w:spacing w:before="156" w:beforeLines="50" w:after="156" w:afterLines="50"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工程质量保修书</w:t>
      </w:r>
    </w:p>
    <w:p w14:paraId="2E16DD24">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发包人（全称）：</w:t>
      </w:r>
    </w:p>
    <w:p w14:paraId="2F4ABE79">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承包人（全称）：</w:t>
      </w:r>
    </w:p>
    <w:p w14:paraId="4558CA14">
      <w:pPr>
        <w:spacing w:line="460" w:lineRule="exact"/>
        <w:rPr>
          <w:rFonts w:hint="eastAsia" w:asciiTheme="minorEastAsia" w:hAnsiTheme="minorEastAsia" w:eastAsiaTheme="minorEastAsia" w:cstheme="minorEastAsia"/>
          <w:color w:val="auto"/>
          <w:sz w:val="24"/>
          <w:szCs w:val="24"/>
          <w:highlight w:val="none"/>
        </w:rPr>
      </w:pPr>
    </w:p>
    <w:p w14:paraId="4D53DAC1">
      <w:pPr>
        <w:spacing w:line="460" w:lineRule="exact"/>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发包人和承包人根据《中华人民共和国建筑法》和《建设工程质量管理条例》，经协商一致就</w:t>
      </w:r>
    </w:p>
    <w:p w14:paraId="3C81315C">
      <w:pPr>
        <w:spacing w:line="460" w:lineRule="exact"/>
        <w:ind w:firstLine="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（工程全称）签订工程质量保修书。</w:t>
      </w:r>
    </w:p>
    <w:p w14:paraId="334D71D9">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一、工程质量保修范围和内容</w:t>
      </w:r>
    </w:p>
    <w:p w14:paraId="18B42D61">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承包人在质量保修期内，按照有关法律规定和合同约定，承担工程质量保修责任。</w:t>
      </w:r>
    </w:p>
    <w:p w14:paraId="2072E7C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5AC6ED1">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14:paraId="2B8C7D2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w:t>
      </w:r>
      <w:r>
        <w:rPr>
          <w:rFonts w:hint="eastAsia" w:asciiTheme="minorEastAsia" w:hAnsiTheme="minorEastAsia" w:eastAsiaTheme="minorEastAsia" w:cstheme="minorEastAsia"/>
          <w:color w:val="auto"/>
          <w:sz w:val="24"/>
          <w:szCs w:val="24"/>
          <w:highlight w:val="none"/>
        </w:rPr>
        <w:t>二、质量保修期</w:t>
      </w:r>
    </w:p>
    <w:p w14:paraId="03F1F43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根据《建设工程质量管理条例》及有关规定，工程的质量保修期如下：</w:t>
      </w:r>
    </w:p>
    <w:p w14:paraId="0D161194">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 </w:t>
      </w:r>
    </w:p>
    <w:p w14:paraId="18F6AB36">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 </w:t>
      </w:r>
    </w:p>
    <w:p w14:paraId="6BA56746">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 </w:t>
      </w:r>
    </w:p>
    <w:p w14:paraId="0BCBC00F">
      <w:pPr>
        <w:spacing w:line="46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p w14:paraId="67CBC3EE">
      <w:pPr>
        <w:spacing w:line="460" w:lineRule="exact"/>
        <w:rPr>
          <w:rFonts w:hint="eastAsia" w:asciiTheme="minorEastAsia" w:hAnsiTheme="minorEastAsia" w:eastAsiaTheme="minorEastAsia" w:cstheme="minorEastAsia"/>
          <w:color w:val="auto"/>
          <w:sz w:val="24"/>
          <w:szCs w:val="24"/>
          <w:highlight w:val="none"/>
        </w:rPr>
      </w:pPr>
    </w:p>
    <w:p w14:paraId="25275856">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质量保修期自工程竣工验收合格之日起计算。</w:t>
      </w:r>
    </w:p>
    <w:p w14:paraId="569C0F8D">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三、缺陷责任期</w:t>
      </w:r>
    </w:p>
    <w:p w14:paraId="7AE7E81B">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工程缺陷责任期为</w:t>
      </w:r>
      <w:r>
        <w:rPr>
          <w:rFonts w:hint="eastAsia" w:asciiTheme="minorEastAsia" w:hAnsiTheme="minorEastAsia" w:eastAsiaTheme="minorEastAsia" w:cstheme="minorEastAsia"/>
          <w:color w:val="auto"/>
          <w:sz w:val="24"/>
          <w:szCs w:val="24"/>
          <w:highlight w:val="none"/>
          <w:u w:val="single"/>
          <w:lang w:val="en-US" w:eastAsia="zh-CN"/>
        </w:rPr>
        <w:t xml:space="preserve"> 24 </w:t>
      </w:r>
      <w:r>
        <w:rPr>
          <w:rFonts w:hint="eastAsia" w:asciiTheme="minorEastAsia" w:hAnsiTheme="minorEastAsia" w:eastAsiaTheme="minorEastAsia" w:cstheme="minorEastAsia"/>
          <w:color w:val="auto"/>
          <w:sz w:val="24"/>
          <w:szCs w:val="24"/>
          <w:highlight w:val="none"/>
        </w:rPr>
        <w:t>个月，缺陷责任期自工程竣工验收合格之日起计算。单位工程先于全部工程进行验收，单位工程缺陷责任期自单位工程验收合格之日起算。</w:t>
      </w:r>
    </w:p>
    <w:p w14:paraId="2FBD5D6E">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缺陷责任期终止后，发包人应退还剩余的质量保证金。</w:t>
      </w:r>
    </w:p>
    <w:p w14:paraId="68240482">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四、质量保修责任</w:t>
      </w:r>
    </w:p>
    <w:p w14:paraId="542BC7B2">
      <w:pPr>
        <w:spacing w:line="460" w:lineRule="exact"/>
        <w:ind w:left="105"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1．属于保修范围、内容的项目，承包人应当在接到保修通知之日起7天内派人保修。承包人不在约定期限内派人保修的，发包人可以委托他人修理。</w:t>
      </w:r>
    </w:p>
    <w:p w14:paraId="0F8FFA58">
      <w:pPr>
        <w:spacing w:line="460" w:lineRule="exact"/>
        <w:ind w:left="105"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2．发生紧急事故需抢修的，承包人在接到事故通知后，应当立即到达事故现场抢修。</w:t>
      </w:r>
    </w:p>
    <w:p w14:paraId="06B2DA98">
      <w:pPr>
        <w:spacing w:line="460" w:lineRule="exact"/>
        <w:ind w:left="105" w:leftChars="50" w:firstLine="491" w:firstLineChars="2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A96F028">
      <w:pPr>
        <w:spacing w:line="460" w:lineRule="exact"/>
        <w:ind w:left="420" w:leftChars="200"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4．质量保修完成后，由发包人组织验收。</w:t>
      </w:r>
    </w:p>
    <w:p w14:paraId="00DD2A7C">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五、保修费用</w:t>
      </w:r>
    </w:p>
    <w:p w14:paraId="28C7DC10">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保修费用由造成质量缺陷的责任方承担。</w:t>
      </w:r>
    </w:p>
    <w:p w14:paraId="0146F657">
      <w:pPr>
        <w:spacing w:line="460" w:lineRule="exact"/>
        <w:ind w:firstLine="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w:t>
      </w:r>
      <w:r>
        <w:rPr>
          <w:rFonts w:hint="eastAsia" w:asciiTheme="minorEastAsia" w:hAnsiTheme="minorEastAsia" w:eastAsiaTheme="minorEastAsia" w:cstheme="minorEastAsia"/>
          <w:color w:val="auto"/>
          <w:sz w:val="24"/>
          <w:szCs w:val="24"/>
          <w:highlight w:val="none"/>
        </w:rPr>
        <w:t>、双方约定的其他工程质量保修事项：   。</w:t>
      </w:r>
    </w:p>
    <w:p w14:paraId="609BB31E">
      <w:pPr>
        <w:spacing w:line="460" w:lineRule="exact"/>
        <w:ind w:firstLine="456" w:firstLineChars="19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工程质量保修书由发包人、承包人在工程竣工验收前共同签署，作为施工合同附件，其有效期限至保修期满。</w:t>
      </w:r>
    </w:p>
    <w:p w14:paraId="57B39B3C">
      <w:pPr>
        <w:spacing w:line="460" w:lineRule="exact"/>
        <w:ind w:firstLine="420"/>
        <w:rPr>
          <w:rFonts w:hint="eastAsia" w:asciiTheme="minorEastAsia" w:hAnsiTheme="minorEastAsia" w:eastAsiaTheme="minorEastAsia" w:cstheme="minorEastAsia"/>
          <w:color w:val="auto"/>
          <w:sz w:val="24"/>
          <w:szCs w:val="24"/>
          <w:highlight w:val="none"/>
        </w:rPr>
      </w:pPr>
    </w:p>
    <w:p w14:paraId="16147015">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发包人(公章)：</w:t>
      </w:r>
      <w:r>
        <w:rPr>
          <w:rFonts w:hint="eastAsia" w:asciiTheme="minorEastAsia" w:hAnsiTheme="minorEastAsia" w:eastAsiaTheme="minorEastAsia" w:cstheme="minorEastAsia"/>
          <w:color w:val="auto"/>
          <w:sz w:val="24"/>
          <w:szCs w:val="24"/>
          <w:highlight w:val="none"/>
          <w:u w:val="single"/>
        </w:rPr>
        <w:t xml:space="preserve">        </w:t>
      </w:r>
      <w:r>
        <w:rPr>
          <w:rFonts w:hint="eastAsia" w:asciiTheme="minorEastAsia" w:hAnsiTheme="minorEastAsia" w:eastAsiaTheme="minorEastAsia" w:cstheme="minorEastAsia"/>
          <w:color w:val="auto"/>
          <w:sz w:val="24"/>
          <w:szCs w:val="24"/>
          <w:highlight w:val="none"/>
        </w:rPr>
        <w:t xml:space="preserve">            承包人(公章)：</w:t>
      </w:r>
      <w:r>
        <w:rPr>
          <w:rFonts w:hint="eastAsia" w:asciiTheme="minorEastAsia" w:hAnsiTheme="minorEastAsia" w:eastAsiaTheme="minorEastAsia" w:cstheme="minorEastAsia"/>
          <w:color w:val="auto"/>
          <w:sz w:val="24"/>
          <w:szCs w:val="24"/>
          <w:highlight w:val="none"/>
          <w:u w:val="single"/>
        </w:rPr>
        <w:t xml:space="preserve">          </w:t>
      </w:r>
    </w:p>
    <w:p w14:paraId="4914320A">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      </w:t>
      </w:r>
    </w:p>
    <w:p w14:paraId="15A54665">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法定代表人(签字)：</w:t>
      </w:r>
      <w:r>
        <w:rPr>
          <w:rFonts w:hint="eastAsia" w:asciiTheme="minorEastAsia" w:hAnsiTheme="minorEastAsia" w:eastAsiaTheme="minorEastAsia" w:cstheme="minorEastAsia"/>
          <w:color w:val="auto"/>
          <w:sz w:val="24"/>
          <w:szCs w:val="24"/>
          <w:highlight w:val="none"/>
          <w:u w:val="single"/>
        </w:rPr>
        <w:t xml:space="preserve">       </w:t>
      </w:r>
    </w:p>
    <w:p w14:paraId="2B075562">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授权代理人(签字)：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授权代理人(签字)：</w:t>
      </w:r>
      <w:r>
        <w:rPr>
          <w:rFonts w:hint="eastAsia" w:asciiTheme="minorEastAsia" w:hAnsiTheme="minorEastAsia" w:eastAsiaTheme="minorEastAsia" w:cstheme="minorEastAsia"/>
          <w:color w:val="auto"/>
          <w:sz w:val="24"/>
          <w:szCs w:val="24"/>
          <w:highlight w:val="none"/>
          <w:u w:val="single"/>
        </w:rPr>
        <w:t xml:space="preserve">       </w:t>
      </w:r>
    </w:p>
    <w:p w14:paraId="6BB58C6E">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p>
    <w:p w14:paraId="2CC2C75D">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w:t>
      </w:r>
    </w:p>
    <w:p w14:paraId="1D89A4E6">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w:t>
      </w:r>
    </w:p>
    <w:p w14:paraId="49CE592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w:t>
      </w:r>
    </w:p>
    <w:p w14:paraId="40088295">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br w:type="page"/>
      </w:r>
    </w:p>
    <w:p w14:paraId="45A978E6">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w:t>
      </w:r>
      <w:bookmarkStart w:id="419" w:name="_Toc296346729"/>
      <w:bookmarkStart w:id="420" w:name="_Toc296891056"/>
      <w:bookmarkStart w:id="421" w:name="_Toc296503228"/>
      <w:bookmarkStart w:id="422" w:name="_Toc296347227"/>
      <w:bookmarkStart w:id="423" w:name="_Toc296944567"/>
      <w:bookmarkStart w:id="424" w:name="_Toc296891268"/>
      <w:bookmarkStart w:id="425" w:name="_Toc267261699"/>
      <w:r>
        <w:rPr>
          <w:rFonts w:hint="eastAsia" w:asciiTheme="minorEastAsia" w:hAnsiTheme="minorEastAsia" w:eastAsiaTheme="minorEastAsia" w:cstheme="minorEastAsia"/>
          <w:color w:val="auto"/>
          <w:sz w:val="28"/>
          <w:szCs w:val="28"/>
          <w:highlight w:val="none"/>
        </w:rPr>
        <w:t>件4：</w:t>
      </w:r>
    </w:p>
    <w:bookmarkEnd w:id="419"/>
    <w:bookmarkEnd w:id="420"/>
    <w:bookmarkEnd w:id="421"/>
    <w:bookmarkEnd w:id="422"/>
    <w:bookmarkEnd w:id="423"/>
    <w:bookmarkEnd w:id="424"/>
    <w:bookmarkEnd w:id="425"/>
    <w:p w14:paraId="4AE61F86">
      <w:pPr>
        <w:spacing w:before="156" w:beforeLines="50" w:after="156" w:afterLines="50" w:line="440" w:lineRule="exact"/>
        <w:jc w:val="cente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承包人主要施工管理人员表</w:t>
      </w:r>
    </w:p>
    <w:tbl>
      <w:tblPr>
        <w:tblStyle w:val="19"/>
        <w:tblW w:w="9024" w:type="dxa"/>
        <w:tblInd w:w="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1"/>
        <w:gridCol w:w="1418"/>
        <w:gridCol w:w="1134"/>
        <w:gridCol w:w="1134"/>
        <w:gridCol w:w="3837"/>
      </w:tblGrid>
      <w:tr w14:paraId="57E28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single" w:color="auto" w:sz="12" w:space="0"/>
              <w:bottom w:val="double" w:color="auto" w:sz="6" w:space="0"/>
            </w:tcBorders>
            <w:noWrap w:val="0"/>
            <w:vAlign w:val="center"/>
          </w:tcPr>
          <w:p w14:paraId="3ED39D3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p>
        </w:tc>
        <w:tc>
          <w:tcPr>
            <w:tcW w:w="1418" w:type="dxa"/>
            <w:tcBorders>
              <w:top w:val="single" w:color="auto" w:sz="12" w:space="0"/>
              <w:bottom w:val="double" w:color="auto" w:sz="6" w:space="0"/>
            </w:tcBorders>
            <w:noWrap w:val="0"/>
            <w:vAlign w:val="center"/>
          </w:tcPr>
          <w:p w14:paraId="70DEE44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134" w:type="dxa"/>
            <w:tcBorders>
              <w:top w:val="single" w:color="auto" w:sz="12" w:space="0"/>
              <w:bottom w:val="double" w:color="auto" w:sz="6" w:space="0"/>
            </w:tcBorders>
            <w:noWrap w:val="0"/>
            <w:vAlign w:val="center"/>
          </w:tcPr>
          <w:p w14:paraId="3E2BD6A5">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134" w:type="dxa"/>
            <w:tcBorders>
              <w:top w:val="single" w:color="auto" w:sz="12" w:space="0"/>
              <w:bottom w:val="double" w:color="auto" w:sz="6" w:space="0"/>
            </w:tcBorders>
            <w:noWrap w:val="0"/>
            <w:vAlign w:val="center"/>
          </w:tcPr>
          <w:p w14:paraId="1665031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3837" w:type="dxa"/>
            <w:tcBorders>
              <w:top w:val="single" w:color="auto" w:sz="12" w:space="0"/>
              <w:bottom w:val="double" w:color="auto" w:sz="6" w:space="0"/>
            </w:tcBorders>
            <w:noWrap w:val="0"/>
            <w:vAlign w:val="center"/>
          </w:tcPr>
          <w:p w14:paraId="39A04C83">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主要资历、经验及承担过的项目</w:t>
            </w:r>
          </w:p>
        </w:tc>
      </w:tr>
      <w:tr w14:paraId="723E6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tcBorders>
              <w:top w:val="double" w:color="auto" w:sz="6" w:space="0"/>
            </w:tcBorders>
            <w:noWrap w:val="0"/>
            <w:vAlign w:val="center"/>
          </w:tcPr>
          <w:p w14:paraId="0D58B257">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一、总部人员</w:t>
            </w:r>
          </w:p>
        </w:tc>
      </w:tr>
      <w:tr w14:paraId="244C0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6DF57F6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项目主管</w:t>
            </w:r>
          </w:p>
        </w:tc>
        <w:tc>
          <w:tcPr>
            <w:tcW w:w="1418" w:type="dxa"/>
            <w:tcBorders>
              <w:top w:val="nil"/>
            </w:tcBorders>
            <w:noWrap w:val="0"/>
            <w:vAlign w:val="center"/>
          </w:tcPr>
          <w:p w14:paraId="340E2BE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top w:val="nil"/>
            </w:tcBorders>
            <w:noWrap w:val="0"/>
            <w:vAlign w:val="center"/>
          </w:tcPr>
          <w:p w14:paraId="0AE683C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top w:val="nil"/>
            </w:tcBorders>
            <w:noWrap w:val="0"/>
            <w:vAlign w:val="center"/>
          </w:tcPr>
          <w:p w14:paraId="7ECC835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tcBorders>
              <w:top w:val="nil"/>
            </w:tcBorders>
            <w:noWrap w:val="0"/>
            <w:vAlign w:val="center"/>
          </w:tcPr>
          <w:p w14:paraId="7ED53D2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5620F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nil"/>
            </w:tcBorders>
            <w:noWrap w:val="0"/>
            <w:vAlign w:val="center"/>
          </w:tcPr>
          <w:p w14:paraId="5CD03B1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27D2E52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B21262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12C4A1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3ADC520E">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7D9A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1BCB089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020416CE">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A9685A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8A0D3B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50C53C2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2885B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top w:val="nil"/>
              <w:bottom w:val="nil"/>
            </w:tcBorders>
            <w:noWrap w:val="0"/>
            <w:vAlign w:val="center"/>
          </w:tcPr>
          <w:p w14:paraId="1278058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7CC84EC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DED7E9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8C72D8E">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65ADDB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1A44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024" w:type="dxa"/>
            <w:gridSpan w:val="5"/>
            <w:noWrap w:val="0"/>
            <w:vAlign w:val="center"/>
          </w:tcPr>
          <w:p w14:paraId="6BE6B44D">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二、现场人员</w:t>
            </w:r>
          </w:p>
        </w:tc>
      </w:tr>
      <w:tr w14:paraId="47D9D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6C900F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w:t>
            </w:r>
          </w:p>
        </w:tc>
        <w:tc>
          <w:tcPr>
            <w:tcW w:w="1418" w:type="dxa"/>
            <w:noWrap w:val="0"/>
            <w:vAlign w:val="center"/>
          </w:tcPr>
          <w:p w14:paraId="48A39A3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5C8ADD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93AC69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0CBB3C9">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63D1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F89A49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418" w:type="dxa"/>
            <w:noWrap w:val="0"/>
            <w:vAlign w:val="center"/>
          </w:tcPr>
          <w:p w14:paraId="5533924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B8099C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9AD0A7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8F3B5EE">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32CF3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43EBC9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造价管理</w:t>
            </w:r>
          </w:p>
        </w:tc>
        <w:tc>
          <w:tcPr>
            <w:tcW w:w="1418" w:type="dxa"/>
            <w:noWrap w:val="0"/>
            <w:vAlign w:val="center"/>
          </w:tcPr>
          <w:p w14:paraId="61396CE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411115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89C361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3A09349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78D5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FC16FE1">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质量管理</w:t>
            </w:r>
          </w:p>
        </w:tc>
        <w:tc>
          <w:tcPr>
            <w:tcW w:w="1418" w:type="dxa"/>
            <w:noWrap w:val="0"/>
            <w:vAlign w:val="center"/>
          </w:tcPr>
          <w:p w14:paraId="2E61F67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11011F7">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11576A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52C66A2">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5DC88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6A2E042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材料管理</w:t>
            </w:r>
          </w:p>
        </w:tc>
        <w:tc>
          <w:tcPr>
            <w:tcW w:w="1418" w:type="dxa"/>
            <w:noWrap w:val="0"/>
            <w:vAlign w:val="center"/>
          </w:tcPr>
          <w:p w14:paraId="58315F2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8DC3D7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E24020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9A1375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0F75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E8A10F6">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计划管理</w:t>
            </w:r>
          </w:p>
        </w:tc>
        <w:tc>
          <w:tcPr>
            <w:tcW w:w="1418" w:type="dxa"/>
            <w:noWrap w:val="0"/>
            <w:vAlign w:val="center"/>
          </w:tcPr>
          <w:p w14:paraId="01107B2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946A9C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BFAA94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4D99157">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353BB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2636AAB5">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安全管理</w:t>
            </w:r>
          </w:p>
        </w:tc>
        <w:tc>
          <w:tcPr>
            <w:tcW w:w="1418" w:type="dxa"/>
            <w:noWrap w:val="0"/>
            <w:vAlign w:val="center"/>
          </w:tcPr>
          <w:p w14:paraId="66A59E4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5A8F71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B0525F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F0D52A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1687D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restart"/>
            <w:noWrap w:val="0"/>
            <w:vAlign w:val="center"/>
          </w:tcPr>
          <w:p w14:paraId="469D22EE">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65C3855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AC8677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1EAA30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81DC9DB">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4A2CF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61F64D9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tcBorders>
              <w:bottom w:val="nil"/>
            </w:tcBorders>
            <w:noWrap w:val="0"/>
            <w:vAlign w:val="center"/>
          </w:tcPr>
          <w:p w14:paraId="487DAB0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nil"/>
            </w:tcBorders>
            <w:noWrap w:val="0"/>
            <w:vAlign w:val="center"/>
          </w:tcPr>
          <w:p w14:paraId="77B45CF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nil"/>
            </w:tcBorders>
            <w:noWrap w:val="0"/>
            <w:vAlign w:val="center"/>
          </w:tcPr>
          <w:p w14:paraId="1BE2FE47">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tcBorders>
              <w:bottom w:val="nil"/>
            </w:tcBorders>
            <w:noWrap w:val="0"/>
            <w:vAlign w:val="center"/>
          </w:tcPr>
          <w:p w14:paraId="04B6EABC">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4B41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21F6BD1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6E38E13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51F3A7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D6E609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686C932">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4F90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7F8D5DE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6081185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F30075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B89510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38DDCD48">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72BB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62CA995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692C64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6F64D1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887566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C75D1AD">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03D7E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vMerge w:val="continue"/>
            <w:noWrap w:val="0"/>
            <w:vAlign w:val="center"/>
          </w:tcPr>
          <w:p w14:paraId="4558C3A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25A3246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CBC063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34762B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09AA5766">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7D9CC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52D1839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6E108DD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21EE02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E68EB4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29952F97">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1D274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1226043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2BA1DA0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872682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279D5728">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40E3333C">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6179F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047EC55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49FF2E4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96F4CD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E78779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A6F2EF9">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573B8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noWrap w:val="0"/>
            <w:vAlign w:val="center"/>
          </w:tcPr>
          <w:p w14:paraId="37B1EFE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02DA835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70AE376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2AEB4E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noWrap w:val="0"/>
            <w:vAlign w:val="center"/>
          </w:tcPr>
          <w:p w14:paraId="7964D12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r w14:paraId="340A7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501" w:type="dxa"/>
            <w:tcBorders>
              <w:bottom w:val="single" w:color="auto" w:sz="12" w:space="0"/>
            </w:tcBorders>
            <w:noWrap w:val="0"/>
            <w:vAlign w:val="center"/>
          </w:tcPr>
          <w:p w14:paraId="2EE26E90">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tcBorders>
              <w:bottom w:val="single" w:color="auto" w:sz="12" w:space="0"/>
            </w:tcBorders>
            <w:noWrap w:val="0"/>
            <w:vAlign w:val="center"/>
          </w:tcPr>
          <w:p w14:paraId="29A6914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single" w:color="auto" w:sz="12" w:space="0"/>
            </w:tcBorders>
            <w:noWrap w:val="0"/>
            <w:vAlign w:val="center"/>
          </w:tcPr>
          <w:p w14:paraId="3CB00B3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single" w:color="auto" w:sz="12" w:space="0"/>
            </w:tcBorders>
            <w:noWrap w:val="0"/>
            <w:vAlign w:val="center"/>
          </w:tcPr>
          <w:p w14:paraId="63BA849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3837" w:type="dxa"/>
            <w:tcBorders>
              <w:bottom w:val="single" w:color="auto" w:sz="12" w:space="0"/>
            </w:tcBorders>
            <w:noWrap w:val="0"/>
            <w:vAlign w:val="center"/>
          </w:tcPr>
          <w:p w14:paraId="62575AB5">
            <w:pPr>
              <w:keepNext/>
              <w:spacing w:line="440" w:lineRule="exact"/>
              <w:ind w:left="63" w:right="63"/>
              <w:rPr>
                <w:rFonts w:hint="eastAsia" w:asciiTheme="minorEastAsia" w:hAnsiTheme="minorEastAsia" w:eastAsiaTheme="minorEastAsia" w:cstheme="minorEastAsia"/>
                <w:color w:val="auto"/>
                <w:sz w:val="24"/>
                <w:szCs w:val="24"/>
                <w:highlight w:val="none"/>
              </w:rPr>
            </w:pPr>
          </w:p>
        </w:tc>
      </w:tr>
    </w:tbl>
    <w:p w14:paraId="51BB16C5">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8"/>
          <w:szCs w:val="28"/>
          <w:highlight w:val="none"/>
        </w:rPr>
        <w:t>附</w:t>
      </w:r>
      <w:bookmarkStart w:id="426" w:name="_Toc296944568"/>
      <w:bookmarkStart w:id="427" w:name="_Toc296891269"/>
      <w:bookmarkStart w:id="428" w:name="_Toc296503229"/>
      <w:bookmarkStart w:id="429" w:name="_Toc296347228"/>
      <w:bookmarkStart w:id="430" w:name="_Toc296891057"/>
      <w:bookmarkStart w:id="431" w:name="_Toc296346730"/>
      <w:r>
        <w:rPr>
          <w:rFonts w:hint="eastAsia" w:asciiTheme="minorEastAsia" w:hAnsiTheme="minorEastAsia" w:eastAsiaTheme="minorEastAsia" w:cstheme="minorEastAsia"/>
          <w:color w:val="auto"/>
          <w:sz w:val="28"/>
          <w:szCs w:val="28"/>
          <w:highlight w:val="none"/>
        </w:rPr>
        <w:t>件5：</w:t>
      </w:r>
    </w:p>
    <w:bookmarkEnd w:id="426"/>
    <w:bookmarkEnd w:id="427"/>
    <w:bookmarkEnd w:id="428"/>
    <w:bookmarkEnd w:id="429"/>
    <w:bookmarkEnd w:id="430"/>
    <w:bookmarkEnd w:id="431"/>
    <w:p w14:paraId="67062169">
      <w:pPr>
        <w:spacing w:before="156" w:beforeLines="50" w:after="156" w:afterLines="50" w:line="440" w:lineRule="exact"/>
        <w:jc w:val="cente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分包人主要施工管理人员表</w:t>
      </w:r>
    </w:p>
    <w:tbl>
      <w:tblPr>
        <w:tblStyle w:val="19"/>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1"/>
        <w:gridCol w:w="1418"/>
        <w:gridCol w:w="1134"/>
        <w:gridCol w:w="1134"/>
        <w:gridCol w:w="3600"/>
      </w:tblGrid>
      <w:tr w14:paraId="12C08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single" w:color="auto" w:sz="12" w:space="0"/>
              <w:bottom w:val="double" w:color="auto" w:sz="6" w:space="0"/>
            </w:tcBorders>
            <w:noWrap w:val="0"/>
            <w:vAlign w:val="center"/>
          </w:tcPr>
          <w:p w14:paraId="0044FFC5">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p>
        </w:tc>
        <w:tc>
          <w:tcPr>
            <w:tcW w:w="1418" w:type="dxa"/>
            <w:tcBorders>
              <w:top w:val="single" w:color="auto" w:sz="12" w:space="0"/>
              <w:bottom w:val="double" w:color="auto" w:sz="6" w:space="0"/>
            </w:tcBorders>
            <w:noWrap w:val="0"/>
            <w:vAlign w:val="center"/>
          </w:tcPr>
          <w:p w14:paraId="5ABB198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1134" w:type="dxa"/>
            <w:tcBorders>
              <w:top w:val="single" w:color="auto" w:sz="12" w:space="0"/>
              <w:bottom w:val="double" w:color="auto" w:sz="6" w:space="0"/>
            </w:tcBorders>
            <w:noWrap w:val="0"/>
            <w:vAlign w:val="center"/>
          </w:tcPr>
          <w:p w14:paraId="4F7A6D7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134" w:type="dxa"/>
            <w:tcBorders>
              <w:top w:val="single" w:color="auto" w:sz="12" w:space="0"/>
              <w:bottom w:val="double" w:color="auto" w:sz="6" w:space="0"/>
            </w:tcBorders>
            <w:noWrap w:val="0"/>
            <w:vAlign w:val="center"/>
          </w:tcPr>
          <w:p w14:paraId="6EAE8FDC">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3600" w:type="dxa"/>
            <w:tcBorders>
              <w:top w:val="single" w:color="auto" w:sz="12" w:space="0"/>
              <w:bottom w:val="double" w:color="auto" w:sz="6" w:space="0"/>
            </w:tcBorders>
            <w:noWrap w:val="0"/>
            <w:vAlign w:val="center"/>
          </w:tcPr>
          <w:p w14:paraId="274CBFA8">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主要资历、经验及承担过的项目</w:t>
            </w:r>
          </w:p>
        </w:tc>
      </w:tr>
      <w:tr w14:paraId="0998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tcBorders>
              <w:top w:val="double" w:color="auto" w:sz="6" w:space="0"/>
            </w:tcBorders>
            <w:noWrap w:val="0"/>
            <w:vAlign w:val="center"/>
          </w:tcPr>
          <w:p w14:paraId="584A5CA7">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一、总部人员</w:t>
            </w:r>
          </w:p>
        </w:tc>
      </w:tr>
      <w:tr w14:paraId="410EE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3057F54B">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项目主管</w:t>
            </w:r>
          </w:p>
        </w:tc>
        <w:tc>
          <w:tcPr>
            <w:tcW w:w="1418" w:type="dxa"/>
            <w:tcBorders>
              <w:top w:val="nil"/>
            </w:tcBorders>
            <w:noWrap w:val="0"/>
            <w:vAlign w:val="center"/>
          </w:tcPr>
          <w:p w14:paraId="44ECABF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top w:val="nil"/>
            </w:tcBorders>
            <w:noWrap w:val="0"/>
            <w:vAlign w:val="center"/>
          </w:tcPr>
          <w:p w14:paraId="5D2FE86C">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top w:val="nil"/>
            </w:tcBorders>
            <w:noWrap w:val="0"/>
            <w:vAlign w:val="center"/>
          </w:tcPr>
          <w:p w14:paraId="76DC21F2">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tcBorders>
              <w:top w:val="nil"/>
            </w:tcBorders>
            <w:noWrap w:val="0"/>
            <w:vAlign w:val="center"/>
          </w:tcPr>
          <w:p w14:paraId="3EB27DF8">
            <w:pPr>
              <w:keepNext/>
              <w:spacing w:line="440" w:lineRule="exact"/>
              <w:ind w:left="63" w:right="63"/>
              <w:rPr>
                <w:rFonts w:hint="eastAsia" w:asciiTheme="minorEastAsia" w:hAnsiTheme="minorEastAsia" w:eastAsiaTheme="minorEastAsia" w:cstheme="minorEastAsia"/>
                <w:color w:val="auto"/>
                <w:highlight w:val="none"/>
              </w:rPr>
            </w:pPr>
          </w:p>
        </w:tc>
      </w:tr>
      <w:tr w14:paraId="48C05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nil"/>
            </w:tcBorders>
            <w:noWrap w:val="0"/>
            <w:vAlign w:val="center"/>
          </w:tcPr>
          <w:p w14:paraId="0ABF73D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780DD4F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C7FD82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4EFFEE6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14FB08FE">
            <w:pPr>
              <w:keepNext/>
              <w:spacing w:line="440" w:lineRule="exact"/>
              <w:ind w:left="63" w:right="63"/>
              <w:rPr>
                <w:rFonts w:hint="eastAsia" w:asciiTheme="minorEastAsia" w:hAnsiTheme="minorEastAsia" w:eastAsiaTheme="minorEastAsia" w:cstheme="minorEastAsia"/>
                <w:color w:val="auto"/>
                <w:highlight w:val="none"/>
              </w:rPr>
            </w:pPr>
          </w:p>
        </w:tc>
      </w:tr>
      <w:tr w14:paraId="7CC1F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581D3471">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6768F36D">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E07C55A">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D078A5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2CC9DCE">
            <w:pPr>
              <w:keepNext/>
              <w:spacing w:line="440" w:lineRule="exact"/>
              <w:ind w:left="63" w:right="63"/>
              <w:rPr>
                <w:rFonts w:hint="eastAsia" w:asciiTheme="minorEastAsia" w:hAnsiTheme="minorEastAsia" w:eastAsiaTheme="minorEastAsia" w:cstheme="minorEastAsia"/>
                <w:color w:val="auto"/>
                <w:highlight w:val="none"/>
              </w:rPr>
            </w:pPr>
          </w:p>
        </w:tc>
      </w:tr>
      <w:tr w14:paraId="0AC8C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top w:val="nil"/>
              <w:bottom w:val="nil"/>
            </w:tcBorders>
            <w:noWrap w:val="0"/>
            <w:vAlign w:val="center"/>
          </w:tcPr>
          <w:p w14:paraId="270D42D2">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5D6D58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75FFC5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5914520">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98B7131">
            <w:pPr>
              <w:keepNext/>
              <w:spacing w:line="440" w:lineRule="exact"/>
              <w:ind w:left="63" w:right="63"/>
              <w:rPr>
                <w:rFonts w:hint="eastAsia" w:asciiTheme="minorEastAsia" w:hAnsiTheme="minorEastAsia" w:eastAsiaTheme="minorEastAsia" w:cstheme="minorEastAsia"/>
                <w:color w:val="auto"/>
                <w:highlight w:val="none"/>
              </w:rPr>
            </w:pPr>
          </w:p>
        </w:tc>
      </w:tr>
      <w:tr w14:paraId="516C1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77" w:type="dxa"/>
            <w:gridSpan w:val="5"/>
            <w:noWrap w:val="0"/>
            <w:vAlign w:val="center"/>
          </w:tcPr>
          <w:p w14:paraId="33E430FF">
            <w:pPr>
              <w:keepNext/>
              <w:spacing w:line="440" w:lineRule="exact"/>
              <w:ind w:left="63" w:right="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二、现场人员</w:t>
            </w:r>
          </w:p>
        </w:tc>
      </w:tr>
      <w:tr w14:paraId="6AB16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8EE7E9D">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w:t>
            </w:r>
          </w:p>
        </w:tc>
        <w:tc>
          <w:tcPr>
            <w:tcW w:w="1418" w:type="dxa"/>
            <w:noWrap w:val="0"/>
            <w:vAlign w:val="center"/>
          </w:tcPr>
          <w:p w14:paraId="4EE23BF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A997B6E">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735097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665248AE">
            <w:pPr>
              <w:keepNext/>
              <w:spacing w:line="440" w:lineRule="exact"/>
              <w:ind w:left="63" w:right="63"/>
              <w:rPr>
                <w:rFonts w:hint="eastAsia" w:asciiTheme="minorEastAsia" w:hAnsiTheme="minorEastAsia" w:eastAsiaTheme="minorEastAsia" w:cstheme="minorEastAsia"/>
                <w:color w:val="auto"/>
                <w:highlight w:val="none"/>
              </w:rPr>
            </w:pPr>
          </w:p>
        </w:tc>
      </w:tr>
      <w:tr w14:paraId="11220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0F031269">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418" w:type="dxa"/>
            <w:noWrap w:val="0"/>
            <w:vAlign w:val="center"/>
          </w:tcPr>
          <w:p w14:paraId="152EF93B">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5F5591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80416ED">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FF39111">
            <w:pPr>
              <w:keepNext/>
              <w:spacing w:line="440" w:lineRule="exact"/>
              <w:ind w:left="63" w:right="63"/>
              <w:rPr>
                <w:rFonts w:hint="eastAsia" w:asciiTheme="minorEastAsia" w:hAnsiTheme="minorEastAsia" w:eastAsiaTheme="minorEastAsia" w:cstheme="minorEastAsia"/>
                <w:color w:val="auto"/>
                <w:highlight w:val="none"/>
              </w:rPr>
            </w:pPr>
          </w:p>
        </w:tc>
      </w:tr>
      <w:tr w14:paraId="49BAF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4B7791AA">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造价管理</w:t>
            </w:r>
          </w:p>
        </w:tc>
        <w:tc>
          <w:tcPr>
            <w:tcW w:w="1418" w:type="dxa"/>
            <w:noWrap w:val="0"/>
            <w:vAlign w:val="center"/>
          </w:tcPr>
          <w:p w14:paraId="5E8CE03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DAA21F9">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3D8F11B">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BA4F60C">
            <w:pPr>
              <w:keepNext/>
              <w:spacing w:line="440" w:lineRule="exact"/>
              <w:ind w:left="63" w:right="63"/>
              <w:rPr>
                <w:rFonts w:hint="eastAsia" w:asciiTheme="minorEastAsia" w:hAnsiTheme="minorEastAsia" w:eastAsiaTheme="minorEastAsia" w:cstheme="minorEastAsia"/>
                <w:color w:val="auto"/>
                <w:highlight w:val="none"/>
              </w:rPr>
            </w:pPr>
          </w:p>
        </w:tc>
      </w:tr>
      <w:tr w14:paraId="08DF5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52ED7AD2">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质量管理</w:t>
            </w:r>
          </w:p>
        </w:tc>
        <w:tc>
          <w:tcPr>
            <w:tcW w:w="1418" w:type="dxa"/>
            <w:noWrap w:val="0"/>
            <w:vAlign w:val="center"/>
          </w:tcPr>
          <w:p w14:paraId="7BB1DD4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C18DC1F">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B724054">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7A8C8506">
            <w:pPr>
              <w:keepNext/>
              <w:spacing w:line="440" w:lineRule="exact"/>
              <w:ind w:left="63" w:right="63"/>
              <w:rPr>
                <w:rFonts w:hint="eastAsia" w:asciiTheme="minorEastAsia" w:hAnsiTheme="minorEastAsia" w:eastAsiaTheme="minorEastAsia" w:cstheme="minorEastAsia"/>
                <w:color w:val="auto"/>
                <w:highlight w:val="none"/>
              </w:rPr>
            </w:pPr>
          </w:p>
        </w:tc>
      </w:tr>
      <w:tr w14:paraId="3E487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1AA24A4">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材料管理</w:t>
            </w:r>
          </w:p>
        </w:tc>
        <w:tc>
          <w:tcPr>
            <w:tcW w:w="1418" w:type="dxa"/>
            <w:noWrap w:val="0"/>
            <w:vAlign w:val="center"/>
          </w:tcPr>
          <w:p w14:paraId="5C92A16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13717D8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13AFFAF">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22122A71">
            <w:pPr>
              <w:keepNext/>
              <w:spacing w:line="440" w:lineRule="exact"/>
              <w:ind w:left="63" w:right="63"/>
              <w:rPr>
                <w:rFonts w:hint="eastAsia" w:asciiTheme="minorEastAsia" w:hAnsiTheme="minorEastAsia" w:eastAsiaTheme="minorEastAsia" w:cstheme="minorEastAsia"/>
                <w:color w:val="auto"/>
                <w:highlight w:val="none"/>
              </w:rPr>
            </w:pPr>
          </w:p>
        </w:tc>
      </w:tr>
      <w:tr w14:paraId="3C604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4D62D760">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计划管理</w:t>
            </w:r>
          </w:p>
        </w:tc>
        <w:tc>
          <w:tcPr>
            <w:tcW w:w="1418" w:type="dxa"/>
            <w:noWrap w:val="0"/>
            <w:vAlign w:val="center"/>
          </w:tcPr>
          <w:p w14:paraId="3086C93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F8A543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66C35D13">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58068E7">
            <w:pPr>
              <w:keepNext/>
              <w:spacing w:line="440" w:lineRule="exact"/>
              <w:ind w:left="63" w:right="63"/>
              <w:rPr>
                <w:rFonts w:hint="eastAsia" w:asciiTheme="minorEastAsia" w:hAnsiTheme="minorEastAsia" w:eastAsiaTheme="minorEastAsia" w:cstheme="minorEastAsia"/>
                <w:color w:val="auto"/>
                <w:highlight w:val="none"/>
              </w:rPr>
            </w:pPr>
          </w:p>
        </w:tc>
      </w:tr>
      <w:tr w14:paraId="06E73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E9D7E5F">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安全管理</w:t>
            </w:r>
          </w:p>
        </w:tc>
        <w:tc>
          <w:tcPr>
            <w:tcW w:w="1418" w:type="dxa"/>
            <w:noWrap w:val="0"/>
            <w:vAlign w:val="center"/>
          </w:tcPr>
          <w:p w14:paraId="73BFC663">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D79F4A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F5E831D">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001A6A7">
            <w:pPr>
              <w:keepNext/>
              <w:spacing w:line="440" w:lineRule="exact"/>
              <w:ind w:left="63" w:right="63"/>
              <w:rPr>
                <w:rFonts w:hint="eastAsia" w:asciiTheme="minorEastAsia" w:hAnsiTheme="minorEastAsia" w:eastAsiaTheme="minorEastAsia" w:cstheme="minorEastAsia"/>
                <w:color w:val="auto"/>
                <w:highlight w:val="none"/>
              </w:rPr>
            </w:pPr>
          </w:p>
        </w:tc>
      </w:tr>
      <w:tr w14:paraId="30655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restart"/>
            <w:noWrap w:val="0"/>
            <w:vAlign w:val="center"/>
          </w:tcPr>
          <w:p w14:paraId="7F125C17">
            <w:pPr>
              <w:keepNext/>
              <w:spacing w:line="440" w:lineRule="exact"/>
              <w:ind w:left="63" w:right="6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418" w:type="dxa"/>
            <w:noWrap w:val="0"/>
            <w:vAlign w:val="center"/>
          </w:tcPr>
          <w:p w14:paraId="543684F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4548B3C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D427338">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7AC01422">
            <w:pPr>
              <w:keepNext/>
              <w:spacing w:line="440" w:lineRule="exact"/>
              <w:ind w:left="63" w:right="63"/>
              <w:rPr>
                <w:rFonts w:hint="eastAsia" w:asciiTheme="minorEastAsia" w:hAnsiTheme="minorEastAsia" w:eastAsiaTheme="minorEastAsia" w:cstheme="minorEastAsia"/>
                <w:color w:val="auto"/>
                <w:highlight w:val="none"/>
              </w:rPr>
            </w:pPr>
          </w:p>
        </w:tc>
      </w:tr>
      <w:tr w14:paraId="2AE5C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9CEC2C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tcBorders>
              <w:bottom w:val="nil"/>
            </w:tcBorders>
            <w:noWrap w:val="0"/>
            <w:vAlign w:val="center"/>
          </w:tcPr>
          <w:p w14:paraId="2C20B865">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tcBorders>
              <w:bottom w:val="nil"/>
            </w:tcBorders>
            <w:noWrap w:val="0"/>
            <w:vAlign w:val="center"/>
          </w:tcPr>
          <w:p w14:paraId="055B8CA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bottom w:val="nil"/>
            </w:tcBorders>
            <w:noWrap w:val="0"/>
            <w:vAlign w:val="center"/>
          </w:tcPr>
          <w:p w14:paraId="7E9BAE5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tcBorders>
              <w:bottom w:val="nil"/>
            </w:tcBorders>
            <w:noWrap w:val="0"/>
            <w:vAlign w:val="center"/>
          </w:tcPr>
          <w:p w14:paraId="616E5F70">
            <w:pPr>
              <w:keepNext/>
              <w:spacing w:line="440" w:lineRule="exact"/>
              <w:ind w:left="63" w:right="63"/>
              <w:rPr>
                <w:rFonts w:hint="eastAsia" w:asciiTheme="minorEastAsia" w:hAnsiTheme="minorEastAsia" w:eastAsiaTheme="minorEastAsia" w:cstheme="minorEastAsia"/>
                <w:color w:val="auto"/>
                <w:highlight w:val="none"/>
              </w:rPr>
            </w:pPr>
          </w:p>
        </w:tc>
      </w:tr>
      <w:tr w14:paraId="4E00F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01B4B76F">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9C5F066">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DDCBA7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6B605A5C">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3A72DF7">
            <w:pPr>
              <w:keepNext/>
              <w:spacing w:line="440" w:lineRule="exact"/>
              <w:ind w:left="63" w:right="63"/>
              <w:rPr>
                <w:rFonts w:hint="eastAsia" w:asciiTheme="minorEastAsia" w:hAnsiTheme="minorEastAsia" w:eastAsiaTheme="minorEastAsia" w:cstheme="minorEastAsia"/>
                <w:color w:val="auto"/>
                <w:highlight w:val="none"/>
              </w:rPr>
            </w:pPr>
          </w:p>
        </w:tc>
      </w:tr>
      <w:tr w14:paraId="5D97B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516D201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0553217A">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6BE23653">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9746400">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6BD4C3E7">
            <w:pPr>
              <w:keepNext/>
              <w:spacing w:line="440" w:lineRule="exact"/>
              <w:ind w:left="63" w:right="63"/>
              <w:rPr>
                <w:rFonts w:hint="eastAsia" w:asciiTheme="minorEastAsia" w:hAnsiTheme="minorEastAsia" w:eastAsiaTheme="minorEastAsia" w:cstheme="minorEastAsia"/>
                <w:color w:val="auto"/>
                <w:highlight w:val="none"/>
              </w:rPr>
            </w:pPr>
          </w:p>
        </w:tc>
      </w:tr>
      <w:tr w14:paraId="5DFEC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48820744">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51BFB31C">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09B2EC9">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9902D0F">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16B53D97">
            <w:pPr>
              <w:keepNext/>
              <w:spacing w:line="440" w:lineRule="exact"/>
              <w:ind w:left="63" w:right="63"/>
              <w:rPr>
                <w:rFonts w:hint="eastAsia" w:asciiTheme="minorEastAsia" w:hAnsiTheme="minorEastAsia" w:eastAsiaTheme="minorEastAsia" w:cstheme="minorEastAsia"/>
                <w:color w:val="auto"/>
                <w:highlight w:val="none"/>
              </w:rPr>
            </w:pPr>
          </w:p>
        </w:tc>
      </w:tr>
      <w:tr w14:paraId="72910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vMerge w:val="continue"/>
            <w:noWrap w:val="0"/>
            <w:vAlign w:val="center"/>
          </w:tcPr>
          <w:p w14:paraId="28447E71">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418" w:type="dxa"/>
            <w:noWrap w:val="0"/>
            <w:vAlign w:val="center"/>
          </w:tcPr>
          <w:p w14:paraId="18A60179">
            <w:pPr>
              <w:keepNext/>
              <w:spacing w:line="440" w:lineRule="exact"/>
              <w:ind w:left="63" w:right="63"/>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1CD694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BCF09AF">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5E9273F">
            <w:pPr>
              <w:keepNext/>
              <w:spacing w:line="440" w:lineRule="exact"/>
              <w:ind w:left="63" w:right="63"/>
              <w:rPr>
                <w:rFonts w:hint="eastAsia" w:asciiTheme="minorEastAsia" w:hAnsiTheme="minorEastAsia" w:eastAsiaTheme="minorEastAsia" w:cstheme="minorEastAsia"/>
                <w:color w:val="auto"/>
                <w:highlight w:val="none"/>
              </w:rPr>
            </w:pPr>
          </w:p>
        </w:tc>
      </w:tr>
      <w:tr w14:paraId="1F19E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3D060295">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AAB0545">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5C023FA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209C15A">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58853254">
            <w:pPr>
              <w:keepNext/>
              <w:spacing w:line="440" w:lineRule="exact"/>
              <w:ind w:left="63" w:right="63"/>
              <w:rPr>
                <w:rFonts w:hint="eastAsia" w:asciiTheme="minorEastAsia" w:hAnsiTheme="minorEastAsia" w:eastAsiaTheme="minorEastAsia" w:cstheme="minorEastAsia"/>
                <w:color w:val="auto"/>
                <w:highlight w:val="none"/>
              </w:rPr>
            </w:pPr>
          </w:p>
        </w:tc>
      </w:tr>
      <w:tr w14:paraId="73236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6861634C">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5C6A5D76">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384DB6A7">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4530224">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0D3693D9">
            <w:pPr>
              <w:keepNext/>
              <w:spacing w:line="440" w:lineRule="exact"/>
              <w:ind w:left="63" w:right="63"/>
              <w:rPr>
                <w:rFonts w:hint="eastAsia" w:asciiTheme="minorEastAsia" w:hAnsiTheme="minorEastAsia" w:eastAsiaTheme="minorEastAsia" w:cstheme="minorEastAsia"/>
                <w:color w:val="auto"/>
                <w:highlight w:val="none"/>
              </w:rPr>
            </w:pPr>
          </w:p>
        </w:tc>
      </w:tr>
      <w:tr w14:paraId="34E7E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1DDE8FD5">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2876A17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E81B2DB">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1BC3A317">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7258E223">
            <w:pPr>
              <w:keepNext/>
              <w:spacing w:line="440" w:lineRule="exact"/>
              <w:ind w:left="63" w:right="63"/>
              <w:rPr>
                <w:rFonts w:hint="eastAsia" w:asciiTheme="minorEastAsia" w:hAnsiTheme="minorEastAsia" w:eastAsiaTheme="minorEastAsia" w:cstheme="minorEastAsia"/>
                <w:color w:val="auto"/>
                <w:highlight w:val="none"/>
              </w:rPr>
            </w:pPr>
          </w:p>
        </w:tc>
      </w:tr>
      <w:tr w14:paraId="5AA0A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noWrap w:val="0"/>
            <w:vAlign w:val="center"/>
          </w:tcPr>
          <w:p w14:paraId="75BFDB77">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noWrap w:val="0"/>
            <w:vAlign w:val="center"/>
          </w:tcPr>
          <w:p w14:paraId="0DE2D2F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26051F54">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noWrap w:val="0"/>
            <w:vAlign w:val="center"/>
          </w:tcPr>
          <w:p w14:paraId="0E8C216E">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noWrap w:val="0"/>
            <w:vAlign w:val="center"/>
          </w:tcPr>
          <w:p w14:paraId="3AA0EDFD">
            <w:pPr>
              <w:keepNext/>
              <w:spacing w:line="440" w:lineRule="exact"/>
              <w:ind w:left="63" w:right="63"/>
              <w:rPr>
                <w:rFonts w:hint="eastAsia" w:asciiTheme="minorEastAsia" w:hAnsiTheme="minorEastAsia" w:eastAsiaTheme="minorEastAsia" w:cstheme="minorEastAsia"/>
                <w:color w:val="auto"/>
                <w:highlight w:val="none"/>
              </w:rPr>
            </w:pPr>
          </w:p>
        </w:tc>
      </w:tr>
      <w:tr w14:paraId="6AA35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1" w:type="dxa"/>
            <w:tcBorders>
              <w:bottom w:val="single" w:color="auto" w:sz="12" w:space="0"/>
            </w:tcBorders>
            <w:noWrap w:val="0"/>
            <w:vAlign w:val="center"/>
          </w:tcPr>
          <w:p w14:paraId="178BDBEC">
            <w:pPr>
              <w:keepNext/>
              <w:spacing w:line="440" w:lineRule="exact"/>
              <w:ind w:left="63" w:right="63"/>
              <w:rPr>
                <w:rFonts w:hint="eastAsia" w:asciiTheme="minorEastAsia" w:hAnsiTheme="minorEastAsia" w:eastAsiaTheme="minorEastAsia" w:cstheme="minorEastAsia"/>
                <w:color w:val="auto"/>
                <w:highlight w:val="none"/>
              </w:rPr>
            </w:pPr>
          </w:p>
        </w:tc>
        <w:tc>
          <w:tcPr>
            <w:tcW w:w="1418" w:type="dxa"/>
            <w:tcBorders>
              <w:bottom w:val="single" w:color="auto" w:sz="12" w:space="0"/>
            </w:tcBorders>
            <w:noWrap w:val="0"/>
            <w:vAlign w:val="center"/>
          </w:tcPr>
          <w:p w14:paraId="2D979BE0">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063C5792">
            <w:pPr>
              <w:keepNext/>
              <w:spacing w:line="440" w:lineRule="exact"/>
              <w:ind w:left="63" w:right="63"/>
              <w:rPr>
                <w:rFonts w:hint="eastAsia" w:asciiTheme="minorEastAsia" w:hAnsiTheme="minorEastAsia" w:eastAsiaTheme="minorEastAsia" w:cstheme="minorEastAsia"/>
                <w:color w:val="auto"/>
                <w:highlight w:val="none"/>
              </w:rPr>
            </w:pPr>
          </w:p>
        </w:tc>
        <w:tc>
          <w:tcPr>
            <w:tcW w:w="1134" w:type="dxa"/>
            <w:tcBorders>
              <w:bottom w:val="single" w:color="auto" w:sz="12" w:space="0"/>
            </w:tcBorders>
            <w:noWrap w:val="0"/>
            <w:vAlign w:val="center"/>
          </w:tcPr>
          <w:p w14:paraId="7400AD49">
            <w:pPr>
              <w:keepNext/>
              <w:spacing w:line="440" w:lineRule="exact"/>
              <w:ind w:left="63" w:right="63"/>
              <w:rPr>
                <w:rFonts w:hint="eastAsia" w:asciiTheme="minorEastAsia" w:hAnsiTheme="minorEastAsia" w:eastAsiaTheme="minorEastAsia" w:cstheme="minorEastAsia"/>
                <w:color w:val="auto"/>
                <w:highlight w:val="none"/>
              </w:rPr>
            </w:pPr>
          </w:p>
        </w:tc>
        <w:tc>
          <w:tcPr>
            <w:tcW w:w="3600" w:type="dxa"/>
            <w:tcBorders>
              <w:bottom w:val="single" w:color="auto" w:sz="12" w:space="0"/>
            </w:tcBorders>
            <w:noWrap w:val="0"/>
            <w:vAlign w:val="center"/>
          </w:tcPr>
          <w:p w14:paraId="6F1C3CFE">
            <w:pPr>
              <w:keepNext/>
              <w:spacing w:line="440" w:lineRule="exact"/>
              <w:ind w:left="63" w:right="63"/>
              <w:rPr>
                <w:rFonts w:hint="eastAsia" w:asciiTheme="minorEastAsia" w:hAnsiTheme="minorEastAsia" w:eastAsiaTheme="minorEastAsia" w:cstheme="minorEastAsia"/>
                <w:color w:val="auto"/>
                <w:highlight w:val="none"/>
              </w:rPr>
            </w:pPr>
          </w:p>
        </w:tc>
      </w:tr>
    </w:tbl>
    <w:p w14:paraId="3ADBD7AC">
      <w:pPr>
        <w:pStyle w:val="7"/>
        <w:spacing w:line="254" w:lineRule="auto"/>
        <w:rPr>
          <w:rFonts w:hint="eastAsia" w:asciiTheme="minorEastAsia" w:hAnsiTheme="minorEastAsia" w:eastAsiaTheme="minorEastAsia" w:cstheme="minorEastAsia"/>
          <w:color w:val="auto"/>
          <w:highlight w:val="none"/>
        </w:rPr>
      </w:pPr>
    </w:p>
    <w:p w14:paraId="65EA95C3">
      <w:pPr>
        <w:pStyle w:val="7"/>
        <w:spacing w:line="254" w:lineRule="auto"/>
        <w:rPr>
          <w:rFonts w:hint="eastAsia" w:asciiTheme="minorEastAsia" w:hAnsiTheme="minorEastAsia" w:eastAsiaTheme="minorEastAsia" w:cstheme="minorEastAsia"/>
          <w:color w:val="auto"/>
          <w:highlight w:val="none"/>
        </w:rPr>
      </w:pPr>
    </w:p>
    <w:p w14:paraId="612BCE8F">
      <w:pPr>
        <w:pStyle w:val="7"/>
        <w:spacing w:line="254" w:lineRule="auto"/>
        <w:rPr>
          <w:rFonts w:hint="eastAsia" w:asciiTheme="minorEastAsia" w:hAnsiTheme="minorEastAsia" w:eastAsiaTheme="minorEastAsia" w:cstheme="minorEastAsia"/>
          <w:color w:val="auto"/>
          <w:highlight w:val="none"/>
        </w:rPr>
      </w:pPr>
    </w:p>
    <w:p w14:paraId="41BB5483">
      <w:pPr>
        <w:pStyle w:val="7"/>
        <w:spacing w:line="254" w:lineRule="auto"/>
        <w:rPr>
          <w:rFonts w:hint="eastAsia" w:asciiTheme="minorEastAsia" w:hAnsiTheme="minorEastAsia" w:eastAsiaTheme="minorEastAsia" w:cstheme="minorEastAsia"/>
          <w:color w:val="auto"/>
          <w:highlight w:val="none"/>
        </w:rPr>
      </w:pPr>
    </w:p>
    <w:p w14:paraId="57B4A824">
      <w:pPr>
        <w:pStyle w:val="7"/>
        <w:spacing w:line="254" w:lineRule="auto"/>
        <w:rPr>
          <w:rFonts w:hint="eastAsia" w:asciiTheme="minorEastAsia" w:hAnsiTheme="minorEastAsia" w:eastAsiaTheme="minorEastAsia" w:cstheme="minorEastAsia"/>
          <w:color w:val="auto"/>
          <w:highlight w:val="none"/>
        </w:rPr>
      </w:pPr>
    </w:p>
    <w:p w14:paraId="6370918B">
      <w:pPr>
        <w:spacing w:before="98" w:line="219" w:lineRule="auto"/>
        <w:rPr>
          <w:rFonts w:hint="eastAsia" w:asciiTheme="minorEastAsia" w:hAnsiTheme="minorEastAsia" w:eastAsiaTheme="minorEastAsia" w:cstheme="minorEastAsia"/>
          <w:color w:val="auto"/>
          <w:spacing w:val="26"/>
          <w:sz w:val="30"/>
          <w:szCs w:val="30"/>
          <w:highlight w:val="none"/>
        </w:rPr>
      </w:pPr>
    </w:p>
    <w:p w14:paraId="6263AA36">
      <w:pPr>
        <w:numPr>
          <w:ilvl w:val="0"/>
          <w:numId w:val="3"/>
        </w:num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lang w:val="en-US" w:eastAsia="zh-CN"/>
        </w:rPr>
        <w:t xml:space="preserve"> </w:t>
      </w:r>
      <w:r>
        <w:rPr>
          <w:rFonts w:hint="eastAsia" w:asciiTheme="minorEastAsia" w:hAnsiTheme="minorEastAsia" w:eastAsiaTheme="minorEastAsia" w:cstheme="minorEastAsia"/>
          <w:b/>
          <w:bCs/>
          <w:color w:val="auto"/>
          <w:spacing w:val="-2"/>
          <w:sz w:val="36"/>
          <w:szCs w:val="36"/>
          <w:highlight w:val="none"/>
        </w:rPr>
        <w:t>工程量清单</w:t>
      </w:r>
    </w:p>
    <w:p w14:paraId="2F6404B7">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1D30661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409AF27">
      <w:pPr>
        <w:spacing w:before="78" w:line="218" w:lineRule="auto"/>
        <w:jc w:val="center"/>
        <w:rPr>
          <w:rFonts w:hint="eastAsia" w:asciiTheme="minorEastAsia" w:hAnsiTheme="minorEastAsia" w:eastAsiaTheme="minorEastAsia" w:cstheme="minorEastAsia"/>
          <w:b w:val="0"/>
          <w:bCs w:val="0"/>
          <w:color w:val="auto"/>
          <w:spacing w:val="-2"/>
          <w:sz w:val="28"/>
          <w:szCs w:val="28"/>
          <w:highlight w:val="none"/>
          <w:lang w:val="en-US" w:eastAsia="zh-CN"/>
        </w:rPr>
      </w:pPr>
      <w:r>
        <w:rPr>
          <w:rFonts w:hint="eastAsia" w:asciiTheme="minorEastAsia" w:hAnsiTheme="minorEastAsia" w:eastAsiaTheme="minorEastAsia" w:cstheme="minorEastAsia"/>
          <w:b w:val="0"/>
          <w:bCs w:val="0"/>
          <w:color w:val="auto"/>
          <w:spacing w:val="-2"/>
          <w:sz w:val="28"/>
          <w:szCs w:val="28"/>
          <w:highlight w:val="none"/>
          <w:lang w:val="en-US" w:eastAsia="zh-CN"/>
        </w:rPr>
        <w:t>另附</w:t>
      </w:r>
    </w:p>
    <w:p w14:paraId="695FB0D7">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CACE6A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1C9CF45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C1D9B76">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43EA12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99769D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62D6E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7751202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6953DB9">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5200E84">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15B12D3">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C747416">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3CBF69D">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3709131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A6372B3">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63DCA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496E9FA">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51B6812">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72197C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CD7FCB8">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0A0A12B8">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02EFC98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263A8B2">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460078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3E1DBF7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第六章 磋商文件格式</w:t>
      </w:r>
    </w:p>
    <w:p w14:paraId="2784C393">
      <w:pPr>
        <w:pStyle w:val="7"/>
        <w:spacing w:line="256" w:lineRule="auto"/>
        <w:rPr>
          <w:rFonts w:hint="eastAsia" w:asciiTheme="minorEastAsia" w:hAnsiTheme="minorEastAsia" w:eastAsiaTheme="minorEastAsia" w:cstheme="minorEastAsia"/>
          <w:color w:val="auto"/>
          <w:highlight w:val="none"/>
        </w:rPr>
      </w:pPr>
    </w:p>
    <w:p w14:paraId="586D0AAC">
      <w:pPr>
        <w:pStyle w:val="7"/>
        <w:spacing w:line="256" w:lineRule="auto"/>
        <w:rPr>
          <w:rFonts w:hint="eastAsia" w:asciiTheme="minorEastAsia" w:hAnsiTheme="minorEastAsia" w:eastAsiaTheme="minorEastAsia" w:cstheme="minorEastAsia"/>
          <w:color w:val="auto"/>
          <w:highlight w:val="none"/>
        </w:rPr>
      </w:pPr>
    </w:p>
    <w:p w14:paraId="5F7BEF9E">
      <w:pPr>
        <w:keepNext/>
        <w:keepLines/>
        <w:wordWrap w:val="0"/>
        <w:topLinePunct/>
        <w:spacing w:line="416" w:lineRule="auto"/>
        <w:jc w:val="center"/>
        <w:outlineLvl w:val="1"/>
        <w:rPr>
          <w:rFonts w:ascii="宋体" w:hAnsi="宋体" w:eastAsia="宋体" w:cs="宋体"/>
          <w:b/>
          <w:bCs/>
          <w:sz w:val="44"/>
          <w:szCs w:val="44"/>
        </w:rPr>
      </w:pPr>
      <w:bookmarkStart w:id="432" w:name="_Toc26463"/>
      <w:r>
        <w:rPr>
          <w:rFonts w:hint="eastAsia" w:ascii="宋体" w:hAnsi="宋体" w:eastAsia="宋体" w:cs="宋体"/>
          <w:b/>
          <w:bCs/>
          <w:sz w:val="44"/>
          <w:szCs w:val="44"/>
        </w:rPr>
        <w:t>（项目名称）</w:t>
      </w:r>
      <w:bookmarkEnd w:id="432"/>
    </w:p>
    <w:p w14:paraId="02275297">
      <w:pPr>
        <w:wordWrap w:val="0"/>
        <w:topLinePunct/>
        <w:spacing w:before="312" w:beforeLines="100" w:after="312" w:afterLines="100" w:line="360" w:lineRule="auto"/>
        <w:jc w:val="center"/>
        <w:rPr>
          <w:rFonts w:ascii="宋体" w:hAnsi="宋体" w:eastAsia="宋体" w:cs="Courier New"/>
          <w:b/>
          <w:bCs/>
          <w:sz w:val="84"/>
          <w:szCs w:val="84"/>
        </w:rPr>
      </w:pPr>
    </w:p>
    <w:p w14:paraId="5F0059FF">
      <w:pPr>
        <w:wordWrap w:val="0"/>
        <w:topLinePunct/>
        <w:spacing w:before="312" w:beforeLines="100" w:after="312" w:afterLines="100" w:line="360" w:lineRule="auto"/>
        <w:jc w:val="center"/>
        <w:rPr>
          <w:rFonts w:ascii="宋体" w:hAnsi="宋体" w:eastAsia="宋体" w:cs="Courier New"/>
          <w:b/>
          <w:bCs/>
          <w:sz w:val="84"/>
          <w:szCs w:val="84"/>
        </w:rPr>
      </w:pPr>
      <w:r>
        <w:rPr>
          <w:rFonts w:hint="eastAsia" w:ascii="宋体" w:hAnsi="宋体" w:eastAsia="宋体" w:cs="Courier New"/>
          <w:b/>
          <w:bCs/>
          <w:sz w:val="84"/>
          <w:szCs w:val="84"/>
        </w:rPr>
        <w:t>响应文件</w:t>
      </w:r>
    </w:p>
    <w:p w14:paraId="628CC727">
      <w:pPr>
        <w:wordWrap w:val="0"/>
        <w:topLinePunct/>
        <w:spacing w:before="312" w:beforeLines="100" w:after="312" w:afterLines="100" w:line="360" w:lineRule="auto"/>
        <w:ind w:firstLine="2940" w:firstLineChars="1050"/>
        <w:rPr>
          <w:rFonts w:ascii="宋体" w:hAnsi="宋体" w:eastAsia="宋体" w:cs="Courier New"/>
          <w:b/>
          <w:bCs/>
          <w:sz w:val="30"/>
          <w:szCs w:val="30"/>
        </w:rPr>
      </w:pPr>
      <w:r>
        <w:rPr>
          <w:rFonts w:hint="eastAsia" w:ascii="宋体" w:hAnsi="宋体" w:eastAsia="宋体" w:cs="Courier New"/>
          <w:b/>
          <w:bCs/>
          <w:sz w:val="28"/>
          <w:szCs w:val="28"/>
        </w:rPr>
        <w:t>项目编号：</w:t>
      </w:r>
    </w:p>
    <w:p w14:paraId="251D184A">
      <w:pPr>
        <w:wordWrap w:val="0"/>
        <w:topLinePunct/>
        <w:spacing w:before="312" w:beforeLines="100" w:after="312" w:afterLines="100" w:line="360" w:lineRule="auto"/>
        <w:jc w:val="center"/>
        <w:rPr>
          <w:rFonts w:ascii="宋体" w:hAnsi="宋体" w:eastAsia="宋体" w:cs="Courier New"/>
          <w:b/>
          <w:bCs/>
          <w:sz w:val="32"/>
          <w:szCs w:val="21"/>
        </w:rPr>
      </w:pPr>
    </w:p>
    <w:p w14:paraId="1024384B">
      <w:pPr>
        <w:wordWrap w:val="0"/>
        <w:topLinePunct/>
        <w:spacing w:before="312" w:beforeLines="100" w:after="312" w:afterLines="100" w:line="360" w:lineRule="auto"/>
        <w:jc w:val="center"/>
        <w:rPr>
          <w:rFonts w:ascii="宋体" w:hAnsi="宋体" w:eastAsia="宋体" w:cs="Courier New"/>
          <w:b/>
          <w:bCs/>
          <w:sz w:val="32"/>
          <w:szCs w:val="21"/>
          <w:u w:val="single"/>
        </w:rPr>
      </w:pPr>
    </w:p>
    <w:p w14:paraId="6B411442">
      <w:pPr>
        <w:wordWrap w:val="0"/>
        <w:topLinePunct/>
        <w:spacing w:before="312" w:beforeLines="100" w:after="312" w:afterLines="100" w:line="360" w:lineRule="auto"/>
        <w:jc w:val="center"/>
        <w:rPr>
          <w:rFonts w:ascii="宋体" w:hAnsi="宋体" w:eastAsia="宋体" w:cs="Courier New"/>
          <w:b/>
          <w:bCs/>
          <w:sz w:val="32"/>
          <w:szCs w:val="21"/>
          <w:u w:val="single"/>
        </w:rPr>
      </w:pPr>
    </w:p>
    <w:p w14:paraId="0DBFEF21">
      <w:pPr>
        <w:wordWrap w:val="0"/>
        <w:topLinePunct/>
        <w:spacing w:before="312" w:beforeLines="100" w:after="312" w:afterLines="100" w:line="360" w:lineRule="auto"/>
        <w:jc w:val="center"/>
        <w:rPr>
          <w:rFonts w:ascii="宋体" w:hAnsi="宋体" w:eastAsia="宋体" w:cs="Courier New"/>
          <w:b/>
          <w:bCs/>
          <w:sz w:val="32"/>
          <w:szCs w:val="21"/>
          <w:u w:val="single"/>
        </w:rPr>
      </w:pPr>
    </w:p>
    <w:p w14:paraId="4148448F">
      <w:pPr>
        <w:wordWrap w:val="0"/>
        <w:topLinePunct/>
        <w:spacing w:before="312" w:beforeLines="100" w:after="312" w:afterLines="100" w:line="360" w:lineRule="auto"/>
        <w:jc w:val="center"/>
        <w:rPr>
          <w:rFonts w:ascii="宋体" w:hAnsi="宋体" w:eastAsia="宋体" w:cs="Courier New"/>
          <w:b/>
          <w:bCs/>
          <w:sz w:val="32"/>
          <w:szCs w:val="21"/>
          <w:u w:val="single"/>
        </w:rPr>
      </w:pPr>
      <w:r>
        <w:rPr>
          <w:rFonts w:hint="eastAsia" w:ascii="宋体" w:hAnsi="宋体" w:eastAsia="宋体" w:cs="Courier New"/>
          <w:b/>
          <w:bCs/>
          <w:sz w:val="32"/>
          <w:szCs w:val="21"/>
        </w:rPr>
        <w:t>供  应  商：</w:t>
      </w:r>
      <w:r>
        <w:rPr>
          <w:rFonts w:hint="eastAsia" w:ascii="宋体" w:hAnsi="宋体" w:eastAsia="宋体" w:cs="Courier New"/>
          <w:b/>
          <w:bCs/>
          <w:sz w:val="32"/>
          <w:szCs w:val="21"/>
          <w:u w:val="single"/>
        </w:rPr>
        <w:t xml:space="preserve">                 </w:t>
      </w:r>
      <w:r>
        <w:rPr>
          <w:rFonts w:hint="eastAsia" w:ascii="宋体" w:hAnsi="宋体" w:eastAsia="宋体" w:cs="Courier New"/>
          <w:b/>
          <w:bCs/>
          <w:sz w:val="32"/>
          <w:szCs w:val="21"/>
        </w:rPr>
        <w:t>（盖单位章）</w:t>
      </w:r>
    </w:p>
    <w:p w14:paraId="2B878CF8">
      <w:pPr>
        <w:wordWrap w:val="0"/>
        <w:topLinePunct/>
        <w:spacing w:before="312" w:beforeLines="100" w:after="312" w:afterLines="100" w:line="360" w:lineRule="auto"/>
        <w:jc w:val="center"/>
        <w:rPr>
          <w:rFonts w:ascii="宋体" w:hAnsi="宋体" w:eastAsia="宋体" w:cs="Courier New"/>
          <w:b/>
          <w:bCs/>
          <w:sz w:val="30"/>
          <w:szCs w:val="30"/>
        </w:rPr>
      </w:pPr>
      <w:r>
        <w:rPr>
          <w:rFonts w:hint="eastAsia" w:ascii="宋体" w:hAnsi="宋体" w:eastAsia="宋体" w:cs="Courier New"/>
          <w:b/>
          <w:bCs/>
          <w:sz w:val="30"/>
          <w:szCs w:val="30"/>
        </w:rPr>
        <w:t>法定代表人：</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（签字或盖章）</w:t>
      </w:r>
    </w:p>
    <w:p w14:paraId="05D90F35">
      <w:pPr>
        <w:wordWrap w:val="0"/>
        <w:topLinePunct/>
        <w:spacing w:before="312" w:beforeLines="100" w:after="312" w:afterLines="100" w:line="360" w:lineRule="auto"/>
        <w:jc w:val="center"/>
        <w:rPr>
          <w:rFonts w:ascii="宋体" w:hAnsi="宋体" w:eastAsia="宋体" w:cs="Courier New"/>
          <w:b/>
          <w:bCs/>
          <w:sz w:val="30"/>
          <w:szCs w:val="30"/>
        </w:rPr>
      </w:pPr>
      <w:r>
        <w:rPr>
          <w:rFonts w:hint="eastAsia" w:ascii="宋体" w:hAnsi="宋体" w:eastAsia="宋体" w:cs="Courier New"/>
          <w:b/>
          <w:bCs/>
          <w:sz w:val="30"/>
          <w:szCs w:val="30"/>
        </w:rPr>
        <w:t>日      期：</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 xml:space="preserve"> 年 </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月</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日</w:t>
      </w:r>
    </w:p>
    <w:p w14:paraId="73F0D107">
      <w:pPr>
        <w:widowControl/>
        <w:jc w:val="left"/>
        <w:rPr>
          <w:rFonts w:ascii="宋体" w:hAnsi="宋体" w:eastAsia="宋体" w:cs="Courier New"/>
          <w:b/>
          <w:bCs/>
          <w:sz w:val="30"/>
          <w:szCs w:val="30"/>
        </w:rPr>
      </w:pPr>
      <w:r>
        <w:rPr>
          <w:rFonts w:ascii="宋体" w:hAnsi="宋体" w:eastAsia="宋体" w:cs="Courier New"/>
          <w:b/>
          <w:bCs/>
          <w:sz w:val="30"/>
          <w:szCs w:val="30"/>
        </w:rPr>
        <w:br w:type="page"/>
      </w:r>
    </w:p>
    <w:p w14:paraId="33AC623A">
      <w:pPr>
        <w:widowControl/>
        <w:jc w:val="center"/>
        <w:rPr>
          <w:rFonts w:ascii="宋体" w:hAnsi="宋体" w:eastAsia="宋体" w:cs="Courier New"/>
          <w:b/>
          <w:bCs/>
          <w:sz w:val="36"/>
          <w:szCs w:val="36"/>
        </w:rPr>
      </w:pPr>
      <w:r>
        <w:rPr>
          <w:rFonts w:hint="eastAsia" w:ascii="宋体" w:hAnsi="宋体" w:eastAsia="宋体" w:cs="Courier New"/>
          <w:b/>
          <w:bCs/>
          <w:sz w:val="36"/>
          <w:szCs w:val="36"/>
        </w:rPr>
        <w:t>目   录</w:t>
      </w:r>
    </w:p>
    <w:p w14:paraId="4E7EC016">
      <w:pPr>
        <w:widowControl/>
        <w:jc w:val="center"/>
        <w:rPr>
          <w:rFonts w:ascii="宋体" w:hAnsi="宋体" w:eastAsia="宋体" w:cs="Courier New"/>
          <w:b/>
          <w:bCs/>
          <w:sz w:val="30"/>
          <w:szCs w:val="30"/>
        </w:rPr>
      </w:pPr>
      <w:bookmarkStart w:id="433" w:name="_Toc2421"/>
      <w:bookmarkStart w:id="434" w:name="_Toc23774492"/>
      <w:bookmarkStart w:id="435" w:name="_Toc10077"/>
      <w:r>
        <w:rPr>
          <w:rFonts w:hint="eastAsia" w:ascii="宋体" w:hAnsi="宋体" w:eastAsia="宋体" w:cs="Courier New"/>
          <w:b/>
          <w:bCs/>
          <w:sz w:val="28"/>
          <w:szCs w:val="30"/>
        </w:rPr>
        <w:br w:type="page"/>
      </w:r>
      <w:r>
        <w:rPr>
          <w:rFonts w:hint="eastAsia" w:ascii="宋体" w:hAnsi="宋体" w:eastAsia="宋体" w:cs="Courier New"/>
          <w:b/>
          <w:bCs/>
          <w:sz w:val="30"/>
          <w:szCs w:val="30"/>
        </w:rPr>
        <w:t>一、</w:t>
      </w:r>
      <w:r>
        <w:rPr>
          <w:rFonts w:hint="eastAsia" w:ascii="宋体" w:hAnsi="宋体" w:eastAsia="宋体"/>
          <w:b/>
          <w:sz w:val="28"/>
          <w:szCs w:val="28"/>
          <w:lang w:val="zh-CN"/>
        </w:rPr>
        <w:t>报价函</w:t>
      </w:r>
      <w:bookmarkEnd w:id="433"/>
      <w:r>
        <w:rPr>
          <w:rFonts w:hint="eastAsia" w:ascii="宋体" w:hAnsi="宋体" w:eastAsia="宋体"/>
          <w:b/>
          <w:sz w:val="28"/>
          <w:szCs w:val="28"/>
          <w:lang w:val="zh-CN"/>
        </w:rPr>
        <w:t>及报价函附录</w:t>
      </w:r>
      <w:bookmarkEnd w:id="434"/>
      <w:bookmarkEnd w:id="435"/>
    </w:p>
    <w:p w14:paraId="44A0508D">
      <w:pPr>
        <w:keepNext/>
        <w:keepLines/>
        <w:wordWrap w:val="0"/>
        <w:topLinePunct/>
        <w:spacing w:line="360" w:lineRule="auto"/>
        <w:jc w:val="center"/>
        <w:outlineLvl w:val="2"/>
        <w:rPr>
          <w:rFonts w:ascii="宋体" w:hAnsi="宋体" w:eastAsia="宋体"/>
          <w:b/>
          <w:bCs/>
          <w:sz w:val="28"/>
          <w:szCs w:val="28"/>
        </w:rPr>
      </w:pPr>
      <w:bookmarkStart w:id="436" w:name="_Toc11363"/>
      <w:r>
        <w:rPr>
          <w:rFonts w:hint="eastAsia" w:ascii="宋体" w:hAnsi="宋体" w:eastAsia="宋体"/>
          <w:b/>
          <w:bCs/>
          <w:sz w:val="28"/>
          <w:szCs w:val="28"/>
          <w:lang w:val="zh-CN"/>
        </w:rPr>
        <w:t>（一）报价函</w:t>
      </w:r>
      <w:bookmarkEnd w:id="436"/>
    </w:p>
    <w:p w14:paraId="54E29EAA">
      <w:pPr>
        <w:wordWrap w:val="0"/>
        <w:topLinePunct/>
        <w:spacing w:line="460" w:lineRule="exact"/>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（采购人）</w:t>
      </w:r>
    </w:p>
    <w:p w14:paraId="29B60E35">
      <w:pPr>
        <w:widowControl/>
        <w:numPr>
          <w:ilvl w:val="0"/>
          <w:numId w:val="0"/>
        </w:numPr>
        <w:tabs>
          <w:tab w:val="left" w:pos="0"/>
        </w:tabs>
        <w:wordWrap w:val="0"/>
        <w:topLinePunct/>
        <w:spacing w:before="100" w:beforeAutospacing="1" w:line="460" w:lineRule="exact"/>
        <w:ind w:left="420" w:leftChars="0" w:firstLine="420" w:firstLineChars="150"/>
        <w:jc w:val="left"/>
        <w:rPr>
          <w:rFonts w:ascii="宋体" w:hAnsi="宋体" w:eastAsia="宋体" w:cs="宋体"/>
          <w:kern w:val="0"/>
          <w:sz w:val="28"/>
          <w:szCs w:val="28"/>
        </w:rPr>
      </w:pPr>
      <w:r>
        <w:rPr>
          <w:rFonts w:ascii="宋体" w:hAnsi="宋体" w:eastAsia="宋体" w:cs="宋体"/>
          <w:snapToGrid w:val="0"/>
          <w:color w:val="000000"/>
          <w:kern w:val="0"/>
          <w:sz w:val="28"/>
          <w:szCs w:val="28"/>
          <w:lang w:val="en-US" w:eastAsia="en-US" w:bidi="ar-SA"/>
        </w:rPr>
        <w:t>1.</w:t>
      </w:r>
      <w:r>
        <w:rPr>
          <w:rFonts w:hint="eastAsia" w:ascii="宋体" w:hAnsi="宋体" w:eastAsia="宋体" w:cs="宋体"/>
          <w:kern w:val="0"/>
          <w:sz w:val="28"/>
          <w:szCs w:val="28"/>
        </w:rPr>
        <w:t>我方已仔细研究了</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rPr>
        <w:tab/>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（项目名称）项目竞争性磋商文件的全部内容，愿以人民币（大写）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元）的总报价，工期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，质量标准</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，按合同约定完成全部工作。</w:t>
      </w:r>
    </w:p>
    <w:p w14:paraId="67177EF3">
      <w:pPr>
        <w:widowControl/>
        <w:numPr>
          <w:ilvl w:val="0"/>
          <w:numId w:val="0"/>
        </w:numPr>
        <w:tabs>
          <w:tab w:val="left" w:pos="0"/>
        </w:tabs>
        <w:wordWrap w:val="0"/>
        <w:topLinePunct/>
        <w:spacing w:before="100" w:beforeAutospacing="1" w:line="460" w:lineRule="exact"/>
        <w:ind w:left="420" w:leftChars="0" w:firstLine="420" w:firstLineChars="150"/>
        <w:jc w:val="left"/>
        <w:rPr>
          <w:rFonts w:ascii="宋体" w:hAnsi="宋体" w:eastAsia="宋体" w:cs="宋体"/>
          <w:kern w:val="0"/>
          <w:sz w:val="28"/>
          <w:szCs w:val="28"/>
        </w:rPr>
      </w:pPr>
      <w:r>
        <w:rPr>
          <w:rFonts w:ascii="宋体" w:hAnsi="宋体" w:eastAsia="宋体" w:cs="宋体"/>
          <w:snapToGrid w:val="0"/>
          <w:color w:val="000000"/>
          <w:kern w:val="0"/>
          <w:sz w:val="28"/>
          <w:szCs w:val="28"/>
          <w:lang w:val="en-US" w:eastAsia="en-US" w:bidi="ar-SA"/>
        </w:rPr>
        <w:t>2.</w:t>
      </w:r>
      <w:r>
        <w:rPr>
          <w:rFonts w:hint="eastAsia" w:ascii="宋体" w:hAnsi="宋体" w:eastAsia="宋体" w:cs="宋体"/>
          <w:kern w:val="0"/>
          <w:sz w:val="28"/>
          <w:szCs w:val="28"/>
        </w:rPr>
        <w:t>如果我方成交，我方将按竞争性磋商文件的规定签订并严格履行合同中的责任和义务，在签订合同时不向你方提出附加条件，在合同约定的期限内完成合同规定的全部内容。</w:t>
      </w:r>
    </w:p>
    <w:p w14:paraId="7CDEAB7B">
      <w:pPr>
        <w:widowControl/>
        <w:numPr>
          <w:ilvl w:val="0"/>
          <w:numId w:val="0"/>
        </w:numPr>
        <w:tabs>
          <w:tab w:val="left" w:pos="720"/>
        </w:tabs>
        <w:wordWrap w:val="0"/>
        <w:topLinePunct/>
        <w:spacing w:before="100" w:beforeAutospacing="1" w:line="460" w:lineRule="exact"/>
        <w:ind w:left="420" w:leftChars="0" w:firstLine="420" w:firstLineChars="150"/>
        <w:jc w:val="left"/>
        <w:rPr>
          <w:rFonts w:ascii="宋体" w:hAnsi="宋体" w:eastAsia="宋体" w:cs="宋体"/>
          <w:kern w:val="0"/>
          <w:sz w:val="28"/>
          <w:szCs w:val="28"/>
        </w:rPr>
      </w:pPr>
      <w:r>
        <w:rPr>
          <w:rFonts w:ascii="宋体" w:hAnsi="宋体" w:eastAsia="宋体" w:cs="宋体"/>
          <w:snapToGrid w:val="0"/>
          <w:color w:val="000000"/>
          <w:kern w:val="0"/>
          <w:sz w:val="28"/>
          <w:szCs w:val="28"/>
          <w:lang w:val="en-US" w:eastAsia="en-US" w:bidi="ar-SA"/>
        </w:rPr>
        <w:t>3.</w:t>
      </w:r>
      <w:r>
        <w:rPr>
          <w:rFonts w:hint="eastAsia" w:ascii="宋体" w:hAnsi="宋体" w:eastAsia="宋体" w:cs="宋体"/>
          <w:kern w:val="0"/>
          <w:sz w:val="28"/>
          <w:szCs w:val="28"/>
        </w:rPr>
        <w:t>我方已详细审查全部竞争性磋商文件，包括修改文件以及全部参考资料和有关附件。我方完全理解并同意放弃对这方面有不明及误解的权力。</w:t>
      </w:r>
    </w:p>
    <w:p w14:paraId="7C1A4B30">
      <w:pPr>
        <w:widowControl/>
        <w:numPr>
          <w:ilvl w:val="0"/>
          <w:numId w:val="0"/>
        </w:numPr>
        <w:tabs>
          <w:tab w:val="left" w:pos="720"/>
        </w:tabs>
        <w:wordWrap w:val="0"/>
        <w:topLinePunct/>
        <w:spacing w:before="100" w:beforeAutospacing="1" w:line="460" w:lineRule="exact"/>
        <w:ind w:left="420" w:leftChars="0" w:firstLine="420" w:firstLineChars="150"/>
        <w:jc w:val="left"/>
        <w:rPr>
          <w:rFonts w:ascii="宋体" w:hAnsi="宋体" w:eastAsia="宋体" w:cs="宋体"/>
          <w:kern w:val="0"/>
          <w:sz w:val="28"/>
          <w:szCs w:val="28"/>
        </w:rPr>
      </w:pPr>
      <w:r>
        <w:rPr>
          <w:rFonts w:ascii="宋体" w:hAnsi="宋体" w:eastAsia="宋体" w:cs="宋体"/>
          <w:snapToGrid w:val="0"/>
          <w:color w:val="000000"/>
          <w:kern w:val="0"/>
          <w:sz w:val="28"/>
          <w:szCs w:val="28"/>
          <w:lang w:val="en-US" w:eastAsia="en-US" w:bidi="ar-SA"/>
        </w:rPr>
        <w:t>4.</w:t>
      </w:r>
      <w:r>
        <w:rPr>
          <w:rFonts w:hint="eastAsia" w:ascii="宋体" w:hAnsi="宋体" w:eastAsia="宋体" w:cs="宋体"/>
          <w:kern w:val="0"/>
          <w:sz w:val="28"/>
          <w:szCs w:val="28"/>
        </w:rPr>
        <w:t>磋商有效期为响应文件递交截止之日起</w:t>
      </w:r>
      <w:r>
        <w:rPr>
          <w:rFonts w:hint="eastAsia" w:ascii="宋体" w:hAnsi="宋体" w:eastAsia="宋体" w:cs="宋体"/>
          <w:kern w:val="0"/>
          <w:sz w:val="28"/>
          <w:szCs w:val="28"/>
          <w:u w:val="single"/>
        </w:rPr>
        <w:t xml:space="preserve"> 60</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日历天。</w:t>
      </w:r>
    </w:p>
    <w:p w14:paraId="27C63BED">
      <w:pPr>
        <w:widowControl/>
        <w:numPr>
          <w:ilvl w:val="0"/>
          <w:numId w:val="0"/>
        </w:numPr>
        <w:tabs>
          <w:tab w:val="left" w:pos="720"/>
        </w:tabs>
        <w:wordWrap w:val="0"/>
        <w:topLinePunct/>
        <w:spacing w:before="100" w:beforeAutospacing="1" w:line="460" w:lineRule="exact"/>
        <w:ind w:left="420" w:leftChars="0" w:firstLine="360" w:firstLineChars="0"/>
        <w:jc w:val="left"/>
        <w:rPr>
          <w:rFonts w:ascii="宋体" w:hAnsi="宋体" w:eastAsia="宋体" w:cs="宋体"/>
          <w:kern w:val="0"/>
          <w:sz w:val="28"/>
          <w:szCs w:val="28"/>
        </w:rPr>
      </w:pPr>
      <w:r>
        <w:rPr>
          <w:rFonts w:ascii="宋体" w:hAnsi="宋体" w:eastAsia="宋体" w:cs="宋体"/>
          <w:snapToGrid w:val="0"/>
          <w:color w:val="000000"/>
          <w:kern w:val="0"/>
          <w:sz w:val="28"/>
          <w:szCs w:val="28"/>
          <w:lang w:val="en-US" w:eastAsia="en-US" w:bidi="ar-SA"/>
        </w:rPr>
        <w:t>5.</w:t>
      </w:r>
      <w:r>
        <w:rPr>
          <w:rFonts w:hint="eastAsia" w:ascii="宋体" w:hAnsi="宋体" w:eastAsia="宋体" w:cs="宋体"/>
          <w:kern w:val="0"/>
          <w:sz w:val="28"/>
          <w:szCs w:val="28"/>
        </w:rPr>
        <w:t>我方在此声明，所递交的响应文件及有关资料内容完整、真实和准确，且不存在第二章“供应商须知”第 1.4.2 项规定的任何一种情形。</w:t>
      </w:r>
    </w:p>
    <w:p w14:paraId="3D18B260">
      <w:pPr>
        <w:widowControl/>
        <w:numPr>
          <w:ilvl w:val="0"/>
          <w:numId w:val="0"/>
        </w:numPr>
        <w:tabs>
          <w:tab w:val="left" w:pos="720"/>
        </w:tabs>
        <w:wordWrap w:val="0"/>
        <w:topLinePunct/>
        <w:spacing w:before="100" w:beforeAutospacing="1" w:line="460" w:lineRule="exact"/>
        <w:ind w:left="420" w:leftChars="0" w:firstLine="360" w:firstLineChars="0"/>
        <w:jc w:val="left"/>
        <w:rPr>
          <w:rFonts w:ascii="宋体" w:hAnsi="宋体" w:eastAsia="宋体" w:cs="宋体"/>
          <w:kern w:val="0"/>
          <w:sz w:val="28"/>
          <w:szCs w:val="28"/>
        </w:rPr>
      </w:pPr>
      <w:r>
        <w:rPr>
          <w:rFonts w:ascii="宋体" w:hAnsi="宋体" w:eastAsia="宋体" w:cs="宋体"/>
          <w:snapToGrid w:val="0"/>
          <w:color w:val="000000"/>
          <w:kern w:val="0"/>
          <w:sz w:val="28"/>
          <w:szCs w:val="28"/>
          <w:lang w:val="en-US" w:eastAsia="en-US" w:bidi="ar-SA"/>
        </w:rPr>
        <w:t>6.</w:t>
      </w:r>
      <w:r>
        <w:rPr>
          <w:rFonts w:hint="eastAsia" w:ascii="宋体" w:hAnsi="宋体" w:eastAsia="宋体" w:cs="宋体"/>
          <w:kern w:val="0"/>
          <w:sz w:val="28"/>
          <w:szCs w:val="28"/>
        </w:rPr>
        <w:t>我方在此声明，参加政府采购活动前三年内，在经营活动中没有重大违法记录；未被依法暂停或者取消投标资格；未被责令停产停业、暂扣或者吊销许可证、暂扣或者吊销执照；</w:t>
      </w:r>
    </w:p>
    <w:p w14:paraId="65BFDA0A">
      <w:pPr>
        <w:widowControl/>
        <w:numPr>
          <w:ilvl w:val="0"/>
          <w:numId w:val="0"/>
        </w:numPr>
        <w:tabs>
          <w:tab w:val="left" w:pos="720"/>
        </w:tabs>
        <w:wordWrap w:val="0"/>
        <w:topLinePunct/>
        <w:spacing w:before="100" w:beforeAutospacing="1" w:line="460" w:lineRule="exact"/>
        <w:ind w:left="420" w:leftChars="0" w:firstLine="360" w:firstLineChars="0"/>
        <w:jc w:val="left"/>
        <w:rPr>
          <w:rFonts w:ascii="宋体" w:hAnsi="宋体" w:eastAsia="宋体" w:cs="宋体"/>
          <w:kern w:val="0"/>
          <w:sz w:val="28"/>
          <w:szCs w:val="28"/>
        </w:rPr>
      </w:pPr>
      <w:r>
        <w:rPr>
          <w:rFonts w:ascii="宋体" w:hAnsi="宋体" w:eastAsia="宋体" w:cs="宋体"/>
          <w:snapToGrid w:val="0"/>
          <w:color w:val="000000"/>
          <w:kern w:val="0"/>
          <w:sz w:val="28"/>
          <w:szCs w:val="28"/>
          <w:lang w:val="en-US" w:eastAsia="en-US" w:bidi="ar-SA"/>
        </w:rPr>
        <w:t>7.</w:t>
      </w:r>
      <w:r>
        <w:rPr>
          <w:rFonts w:hint="eastAsia" w:ascii="宋体" w:hAnsi="宋体" w:eastAsia="宋体" w:cs="宋体"/>
          <w:kern w:val="0"/>
          <w:sz w:val="28"/>
          <w:szCs w:val="28"/>
        </w:rPr>
        <w:t>我方在此声明，所递交的响应文件及有关资料内容完整、真实和准确，完全理解贵方不一定接受最低价的响应。</w:t>
      </w:r>
    </w:p>
    <w:p w14:paraId="3F623986">
      <w:pPr>
        <w:wordWrap w:val="0"/>
        <w:topLinePunct/>
        <w:spacing w:line="460" w:lineRule="exact"/>
        <w:jc w:val="right"/>
        <w:rPr>
          <w:rFonts w:ascii="宋体" w:hAnsi="宋体" w:eastAsia="宋体" w:cs="宋体"/>
          <w:sz w:val="28"/>
          <w:szCs w:val="28"/>
        </w:rPr>
      </w:pPr>
    </w:p>
    <w:p w14:paraId="66FFAC70">
      <w:pPr>
        <w:wordWrap w:val="0"/>
        <w:topLinePunct/>
        <w:spacing w:line="460" w:lineRule="exact"/>
        <w:jc w:val="right"/>
        <w:rPr>
          <w:rFonts w:ascii="宋体" w:hAnsi="宋体" w:eastAsia="宋体" w:cs="宋体"/>
          <w:sz w:val="28"/>
          <w:szCs w:val="28"/>
        </w:rPr>
      </w:pPr>
    </w:p>
    <w:p w14:paraId="1BAD9668">
      <w:pPr>
        <w:wordWrap w:val="0"/>
        <w:topLinePunct/>
        <w:spacing w:line="460" w:lineRule="exact"/>
        <w:jc w:val="right"/>
        <w:rPr>
          <w:rFonts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0AF04756">
      <w:pPr>
        <w:wordWrap w:val="0"/>
        <w:topLinePunct/>
        <w:spacing w:line="460" w:lineRule="exact"/>
        <w:jc w:val="righ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2C457C12">
      <w:pPr>
        <w:wordWrap w:val="0"/>
        <w:topLinePunct/>
        <w:spacing w:line="460" w:lineRule="exact"/>
        <w:ind w:firstLine="3500" w:firstLineChars="1250"/>
        <w:jc w:val="right"/>
        <w:rPr>
          <w:rFonts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AF60EF">
      <w:pPr>
        <w:wordWrap w:val="0"/>
        <w:topLinePunct/>
        <w:spacing w:after="156" w:afterLines="50" w:line="360" w:lineRule="auto"/>
        <w:rPr>
          <w:rFonts w:ascii="宋体" w:hAnsi="宋体" w:eastAsia="宋体" w:cs="宋体"/>
          <w:sz w:val="28"/>
          <w:szCs w:val="28"/>
        </w:rPr>
        <w:sectPr>
          <w:headerReference r:id="rId18" w:type="default"/>
          <w:footerReference r:id="rId19" w:type="default"/>
          <w:pgSz w:w="11907" w:h="16840"/>
          <w:pgMar w:top="1400" w:right="1418" w:bottom="1089" w:left="1418" w:header="624" w:footer="748" w:gutter="0"/>
          <w:cols w:space="720" w:num="1"/>
          <w:docGrid w:type="linesAndChars" w:linePitch="312" w:charSpace="0"/>
        </w:sectPr>
      </w:pPr>
    </w:p>
    <w:p w14:paraId="324C319C">
      <w:pPr>
        <w:keepNext/>
        <w:keepLines/>
        <w:wordWrap w:val="0"/>
        <w:topLinePunct/>
        <w:spacing w:line="360" w:lineRule="auto"/>
        <w:jc w:val="center"/>
        <w:outlineLvl w:val="2"/>
        <w:rPr>
          <w:rFonts w:ascii="宋体" w:hAnsi="宋体" w:eastAsia="宋体"/>
          <w:b/>
          <w:bCs/>
          <w:sz w:val="28"/>
          <w:szCs w:val="28"/>
          <w:lang w:val="zh-CN"/>
        </w:rPr>
      </w:pPr>
      <w:bookmarkStart w:id="437" w:name="_Toc18691"/>
      <w:bookmarkStart w:id="438" w:name="_Toc21386"/>
      <w:bookmarkStart w:id="439" w:name="_Toc21652"/>
      <w:r>
        <w:rPr>
          <w:rFonts w:hint="eastAsia" w:ascii="宋体" w:hAnsi="宋体" w:eastAsia="宋体"/>
          <w:b/>
          <w:bCs/>
          <w:sz w:val="28"/>
          <w:szCs w:val="28"/>
        </w:rPr>
        <w:t>（二）报价函附录（第一轮报价）</w:t>
      </w:r>
      <w:bookmarkEnd w:id="437"/>
      <w:bookmarkEnd w:id="438"/>
    </w:p>
    <w:tbl>
      <w:tblPr>
        <w:tblStyle w:val="1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859"/>
        <w:gridCol w:w="1512"/>
        <w:gridCol w:w="3594"/>
      </w:tblGrid>
      <w:tr w14:paraId="5FC6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331F70BA">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项目名称</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6146CBAB">
            <w:pPr>
              <w:widowControl/>
              <w:wordWrap w:val="0"/>
              <w:topLinePunct/>
              <w:spacing w:line="360" w:lineRule="auto"/>
              <w:jc w:val="center"/>
              <w:rPr>
                <w:rFonts w:ascii="宋体" w:hAnsi="宋体" w:eastAsia="宋体" w:cs="宋体"/>
                <w:sz w:val="28"/>
                <w:szCs w:val="28"/>
              </w:rPr>
            </w:pPr>
          </w:p>
        </w:tc>
      </w:tr>
      <w:tr w14:paraId="1B6F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3D017089">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供应商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5013AD65">
            <w:pPr>
              <w:widowControl/>
              <w:wordWrap w:val="0"/>
              <w:topLinePunct/>
              <w:spacing w:line="360" w:lineRule="auto"/>
              <w:jc w:val="center"/>
              <w:rPr>
                <w:rFonts w:ascii="宋体" w:hAnsi="宋体" w:eastAsia="宋体" w:cs="宋体"/>
                <w:sz w:val="28"/>
                <w:szCs w:val="28"/>
              </w:rPr>
            </w:pPr>
          </w:p>
        </w:tc>
      </w:tr>
      <w:tr w14:paraId="50DF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2694" w:type="dxa"/>
            <w:tcBorders>
              <w:top w:val="single" w:color="auto" w:sz="4" w:space="0"/>
              <w:left w:val="single" w:color="auto" w:sz="4" w:space="0"/>
              <w:right w:val="single" w:color="auto" w:sz="4" w:space="0"/>
            </w:tcBorders>
            <w:noWrap w:val="0"/>
            <w:vAlign w:val="center"/>
          </w:tcPr>
          <w:p w14:paraId="32B263C0">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磋商总报价</w:t>
            </w:r>
          </w:p>
        </w:tc>
        <w:tc>
          <w:tcPr>
            <w:tcW w:w="6965" w:type="dxa"/>
            <w:gridSpan w:val="3"/>
            <w:tcBorders>
              <w:top w:val="single" w:color="auto" w:sz="4" w:space="0"/>
              <w:left w:val="single" w:color="auto" w:sz="4" w:space="0"/>
              <w:right w:val="single" w:color="auto" w:sz="4" w:space="0"/>
            </w:tcBorders>
            <w:noWrap w:val="0"/>
            <w:vAlign w:val="center"/>
          </w:tcPr>
          <w:p w14:paraId="22752BBF">
            <w:pPr>
              <w:widowControl/>
              <w:wordWrap w:val="0"/>
              <w:topLinePunct/>
              <w:spacing w:line="360" w:lineRule="auto"/>
              <w:rPr>
                <w:rFonts w:ascii="宋体" w:hAnsi="宋体" w:eastAsia="宋体"/>
                <w:sz w:val="28"/>
                <w:szCs w:val="28"/>
              </w:rPr>
            </w:pPr>
            <w:r>
              <w:rPr>
                <w:rFonts w:hint="eastAsia" w:ascii="宋体" w:hAnsi="宋体" w:eastAsia="宋体"/>
                <w:sz w:val="28"/>
                <w:szCs w:val="28"/>
              </w:rPr>
              <w:t>大写：</w:t>
            </w:r>
            <w:r>
              <w:rPr>
                <w:rFonts w:hint="eastAsia" w:ascii="宋体" w:hAnsi="宋体" w:eastAsia="宋体"/>
                <w:sz w:val="28"/>
                <w:szCs w:val="28"/>
                <w:u w:val="single"/>
              </w:rPr>
              <w:t xml:space="preserve">     </w:t>
            </w:r>
          </w:p>
          <w:p w14:paraId="6B533B74">
            <w:pPr>
              <w:widowControl/>
              <w:wordWrap w:val="0"/>
              <w:topLinePunct/>
              <w:spacing w:line="360" w:lineRule="auto"/>
              <w:rPr>
                <w:rFonts w:ascii="宋体" w:hAnsi="宋体" w:eastAsia="宋体" w:cs="宋体"/>
                <w:b/>
                <w:bCs/>
                <w:sz w:val="28"/>
                <w:szCs w:val="28"/>
              </w:rPr>
            </w:pPr>
            <w:r>
              <w:rPr>
                <w:rFonts w:hint="eastAsia" w:ascii="宋体" w:hAnsi="宋体" w:eastAsia="宋体"/>
                <w:sz w:val="28"/>
                <w:szCs w:val="28"/>
              </w:rPr>
              <w:t>小写：</w:t>
            </w:r>
            <w:r>
              <w:rPr>
                <w:rFonts w:hint="eastAsia" w:ascii="宋体" w:hAnsi="宋体" w:eastAsia="宋体"/>
                <w:sz w:val="28"/>
                <w:szCs w:val="28"/>
                <w:u w:val="single"/>
              </w:rPr>
              <w:t xml:space="preserve">     </w:t>
            </w:r>
            <w:r>
              <w:rPr>
                <w:rFonts w:hint="eastAsia" w:ascii="宋体" w:hAnsi="宋体" w:eastAsia="宋体"/>
                <w:sz w:val="28"/>
                <w:szCs w:val="28"/>
              </w:rPr>
              <w:t>元</w:t>
            </w:r>
          </w:p>
        </w:tc>
      </w:tr>
      <w:tr w14:paraId="0AE8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5E7A3F0C">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工期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7AAE4F69">
            <w:pPr>
              <w:widowControl/>
              <w:wordWrap w:val="0"/>
              <w:topLinePunct/>
              <w:spacing w:line="360" w:lineRule="auto"/>
              <w:jc w:val="center"/>
              <w:rPr>
                <w:rFonts w:ascii="宋体" w:hAnsi="宋体" w:eastAsia="宋体" w:cs="宋体"/>
                <w:sz w:val="28"/>
                <w:szCs w:val="28"/>
              </w:rPr>
            </w:pPr>
          </w:p>
        </w:tc>
      </w:tr>
      <w:tr w14:paraId="10F0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41F0E905">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质量标准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0C6EAAD9">
            <w:pPr>
              <w:widowControl/>
              <w:wordWrap w:val="0"/>
              <w:topLinePunct/>
              <w:spacing w:line="360" w:lineRule="auto"/>
              <w:jc w:val="center"/>
              <w:rPr>
                <w:rFonts w:ascii="宋体" w:hAnsi="宋体" w:eastAsia="宋体" w:cs="宋体"/>
                <w:sz w:val="28"/>
                <w:szCs w:val="28"/>
              </w:rPr>
            </w:pPr>
          </w:p>
        </w:tc>
      </w:tr>
      <w:tr w14:paraId="2FD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2C48DA7F">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项目经理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44F1A91">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姓名：</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702C19F0">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级别：</w:t>
            </w:r>
          </w:p>
        </w:tc>
        <w:tc>
          <w:tcPr>
            <w:tcW w:w="3594" w:type="dxa"/>
            <w:tcBorders>
              <w:top w:val="single" w:color="auto" w:sz="4" w:space="0"/>
              <w:left w:val="single" w:color="auto" w:sz="4" w:space="0"/>
              <w:bottom w:val="single" w:color="auto" w:sz="4" w:space="0"/>
              <w:right w:val="single" w:color="auto" w:sz="4" w:space="0"/>
            </w:tcBorders>
            <w:noWrap w:val="0"/>
            <w:vAlign w:val="center"/>
          </w:tcPr>
          <w:p w14:paraId="6F6ABE71">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注册证号：</w:t>
            </w:r>
          </w:p>
        </w:tc>
      </w:tr>
      <w:tr w14:paraId="6814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08BA9E7B">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联系人</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E327799">
            <w:pPr>
              <w:widowControl/>
              <w:wordWrap w:val="0"/>
              <w:topLinePunct/>
              <w:spacing w:line="360" w:lineRule="auto"/>
              <w:jc w:val="left"/>
              <w:rPr>
                <w:rFonts w:ascii="宋体" w:hAnsi="宋体" w:eastAsia="宋体" w:cs="宋体"/>
                <w:sz w:val="28"/>
                <w:szCs w:val="28"/>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05199DEB">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联系电话</w:t>
            </w:r>
          </w:p>
        </w:tc>
        <w:tc>
          <w:tcPr>
            <w:tcW w:w="3594" w:type="dxa"/>
            <w:tcBorders>
              <w:top w:val="single" w:color="auto" w:sz="4" w:space="0"/>
              <w:left w:val="single" w:color="auto" w:sz="4" w:space="0"/>
              <w:bottom w:val="single" w:color="auto" w:sz="4" w:space="0"/>
              <w:right w:val="single" w:color="auto" w:sz="4" w:space="0"/>
            </w:tcBorders>
            <w:noWrap w:val="0"/>
            <w:vAlign w:val="center"/>
          </w:tcPr>
          <w:p w14:paraId="3296068E">
            <w:pPr>
              <w:widowControl/>
              <w:wordWrap w:val="0"/>
              <w:topLinePunct/>
              <w:spacing w:line="360" w:lineRule="auto"/>
              <w:jc w:val="left"/>
              <w:rPr>
                <w:rFonts w:ascii="宋体" w:hAnsi="宋体" w:eastAsia="宋体" w:cs="宋体"/>
                <w:sz w:val="28"/>
                <w:szCs w:val="28"/>
              </w:rPr>
            </w:pPr>
          </w:p>
        </w:tc>
      </w:tr>
      <w:tr w14:paraId="5004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E7740C5">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磋商有效期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2D728E07">
            <w:pPr>
              <w:widowControl/>
              <w:wordWrap w:val="0"/>
              <w:topLinePunct/>
              <w:spacing w:line="360" w:lineRule="auto"/>
              <w:jc w:val="center"/>
              <w:rPr>
                <w:rFonts w:ascii="宋体" w:hAnsi="宋体" w:eastAsia="宋体" w:cs="宋体"/>
                <w:sz w:val="28"/>
                <w:szCs w:val="28"/>
              </w:rPr>
            </w:pPr>
          </w:p>
        </w:tc>
      </w:tr>
      <w:tr w14:paraId="36B7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7FE99C1">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备注</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6DD6AECA">
            <w:pPr>
              <w:widowControl/>
              <w:wordWrap w:val="0"/>
              <w:topLinePunct/>
              <w:spacing w:line="360" w:lineRule="auto"/>
              <w:rPr>
                <w:rFonts w:ascii="宋体" w:hAnsi="宋体" w:eastAsia="宋体" w:cs="宋体"/>
                <w:sz w:val="28"/>
                <w:szCs w:val="28"/>
              </w:rPr>
            </w:pPr>
          </w:p>
        </w:tc>
      </w:tr>
    </w:tbl>
    <w:p w14:paraId="1CD801A4">
      <w:pPr>
        <w:wordWrap w:val="0"/>
        <w:topLinePunct/>
        <w:spacing w:line="360" w:lineRule="auto"/>
        <w:jc w:val="right"/>
        <w:rPr>
          <w:rFonts w:ascii="宋体" w:hAnsi="宋体" w:eastAsia="宋体" w:cs="宋体"/>
          <w:sz w:val="28"/>
          <w:szCs w:val="28"/>
        </w:rPr>
      </w:pPr>
    </w:p>
    <w:p w14:paraId="4C71C7EE">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76FF9970">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37D66AB6">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b/>
          <w:sz w:val="28"/>
          <w:szCs w:val="28"/>
          <w:lang w:val="zh-CN"/>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w:t>
      </w:r>
      <w:r>
        <w:rPr>
          <w:rFonts w:hint="eastAsia" w:ascii="宋体" w:hAnsi="宋体" w:eastAsia="宋体" w:cs="宋体"/>
          <w:spacing w:val="43"/>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bookmarkEnd w:id="439"/>
      <w:bookmarkStart w:id="440" w:name="_Toc23774493"/>
      <w:bookmarkStart w:id="441" w:name="_Toc16378"/>
      <w:bookmarkStart w:id="442" w:name="_Toc22029"/>
      <w:bookmarkStart w:id="443" w:name="_Toc265572092"/>
    </w:p>
    <w:p w14:paraId="3C78F57B">
      <w:pPr>
        <w:tabs>
          <w:tab w:val="left" w:pos="5380"/>
          <w:tab w:val="left" w:pos="6520"/>
          <w:tab w:val="left" w:pos="7680"/>
        </w:tabs>
        <w:topLinePunct/>
        <w:autoSpaceDE w:val="0"/>
        <w:autoSpaceDN w:val="0"/>
        <w:adjustRightInd w:val="0"/>
        <w:spacing w:line="360" w:lineRule="auto"/>
        <w:ind w:right="-20"/>
        <w:jc w:val="center"/>
        <w:rPr>
          <w:rFonts w:ascii="宋体" w:hAnsi="宋体" w:eastAsia="宋体"/>
          <w:b/>
          <w:sz w:val="28"/>
          <w:szCs w:val="28"/>
          <w:lang w:val="zh-CN"/>
        </w:rPr>
      </w:pPr>
      <w:r>
        <w:rPr>
          <w:rFonts w:ascii="宋体" w:hAnsi="宋体" w:eastAsia="宋体"/>
          <w:b/>
          <w:sz w:val="28"/>
          <w:szCs w:val="28"/>
          <w:lang w:val="zh-CN"/>
        </w:rPr>
        <w:br w:type="page"/>
      </w:r>
      <w:r>
        <w:rPr>
          <w:rFonts w:hint="eastAsia" w:ascii="宋体" w:hAnsi="宋体" w:eastAsia="宋体"/>
          <w:b/>
          <w:sz w:val="28"/>
          <w:szCs w:val="28"/>
          <w:lang w:val="zh-CN"/>
        </w:rPr>
        <w:t>二、法定代表人身份证明</w:t>
      </w:r>
      <w:bookmarkEnd w:id="440"/>
      <w:bookmarkEnd w:id="441"/>
    </w:p>
    <w:p w14:paraId="05E91E0C">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p>
    <w:p w14:paraId="7DDCEDED">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5D58626E">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343908C3">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429C999">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7AFE0476">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    别：</w:t>
      </w:r>
      <w:r>
        <w:rPr>
          <w:rFonts w:hint="eastAsia" w:ascii="宋体" w:hAnsi="宋体" w:eastAsia="宋体" w:cs="宋体"/>
          <w:sz w:val="28"/>
          <w:szCs w:val="28"/>
          <w:u w:val="single"/>
        </w:rPr>
        <w:t xml:space="preserve">            </w:t>
      </w:r>
    </w:p>
    <w:p w14:paraId="14EB30DC">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年    龄：</w:t>
      </w:r>
      <w:r>
        <w:rPr>
          <w:rFonts w:hint="eastAsia" w:ascii="宋体" w:hAnsi="宋体" w:eastAsia="宋体" w:cs="宋体"/>
          <w:sz w:val="28"/>
          <w:szCs w:val="28"/>
          <w:u w:val="single"/>
        </w:rPr>
        <w:t xml:space="preserve">            </w:t>
      </w:r>
      <w:r>
        <w:rPr>
          <w:rFonts w:hint="eastAsia" w:ascii="宋体" w:hAnsi="宋体" w:eastAsia="宋体" w:cs="宋体"/>
          <w:sz w:val="28"/>
          <w:szCs w:val="28"/>
        </w:rPr>
        <w:t>职    务：</w:t>
      </w:r>
      <w:r>
        <w:rPr>
          <w:rFonts w:hint="eastAsia" w:ascii="宋体" w:hAnsi="宋体" w:eastAsia="宋体" w:cs="宋体"/>
          <w:sz w:val="28"/>
          <w:szCs w:val="28"/>
          <w:u w:val="single"/>
        </w:rPr>
        <w:t xml:space="preserve">            </w:t>
      </w:r>
    </w:p>
    <w:p w14:paraId="4FC818D5">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（供应商名称）的法定代表人。</w:t>
      </w:r>
    </w:p>
    <w:p w14:paraId="11E3F5F4">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特此证明。</w:t>
      </w:r>
    </w:p>
    <w:p w14:paraId="5D5E2571">
      <w:pPr>
        <w:wordWrap w:val="0"/>
        <w:topLinePunct/>
        <w:spacing w:after="120"/>
        <w:ind w:left="420" w:leftChars="200"/>
        <w:rPr>
          <w:rFonts w:ascii="宋体" w:hAnsi="宋体" w:eastAsia="宋体" w:cs="宋体"/>
          <w:sz w:val="28"/>
          <w:szCs w:val="28"/>
        </w:rPr>
      </w:pPr>
      <w:r>
        <w:rPr>
          <w:rFonts w:hint="eastAsia" w:ascii="宋体" w:hAnsi="宋体" w:eastAsia="宋体" w:cs="宋体"/>
          <w:sz w:val="28"/>
          <w:szCs w:val="28"/>
        </w:rPr>
        <w:t>附：法定代表人身份证</w:t>
      </w:r>
      <w:r>
        <w:rPr>
          <w:rFonts w:hint="eastAsia" w:ascii="宋体" w:hAnsi="宋体" w:eastAsia="宋体"/>
          <w:sz w:val="28"/>
          <w:szCs w:val="28"/>
        </w:rPr>
        <w:t>扫描件</w:t>
      </w:r>
    </w:p>
    <w:p w14:paraId="19AE237C">
      <w:pPr>
        <w:wordWrap w:val="0"/>
        <w:topLinePunct/>
        <w:spacing w:after="120"/>
        <w:ind w:left="420" w:leftChars="200" w:firstLine="420" w:firstLineChars="200"/>
        <w:rPr>
          <w:rFonts w:ascii="宋体" w:hAnsi="宋体" w:eastAsia="宋体" w:cs="宋体"/>
          <w:szCs w:val="21"/>
        </w:rPr>
      </w:pPr>
    </w:p>
    <w:p w14:paraId="25D135B7">
      <w:pPr>
        <w:wordWrap w:val="0"/>
        <w:topLinePunct/>
        <w:spacing w:line="360" w:lineRule="auto"/>
        <w:jc w:val="right"/>
        <w:rPr>
          <w:rFonts w:ascii="宋体" w:hAnsi="宋体" w:eastAsia="宋体" w:cs="宋体"/>
          <w:sz w:val="28"/>
          <w:szCs w:val="28"/>
        </w:rPr>
      </w:pPr>
    </w:p>
    <w:p w14:paraId="3AFE1991">
      <w:pPr>
        <w:wordWrap w:val="0"/>
        <w:topLinePunct/>
        <w:spacing w:line="360" w:lineRule="auto"/>
        <w:jc w:val="right"/>
        <w:rPr>
          <w:rFonts w:ascii="宋体" w:hAnsi="宋体" w:eastAsia="宋体" w:cs="宋体"/>
          <w:sz w:val="28"/>
          <w:szCs w:val="28"/>
        </w:rPr>
      </w:pPr>
    </w:p>
    <w:p w14:paraId="16E4A843">
      <w:pPr>
        <w:wordWrap w:val="0"/>
        <w:topLinePunct/>
        <w:spacing w:line="360" w:lineRule="auto"/>
        <w:jc w:val="right"/>
        <w:rPr>
          <w:rFonts w:ascii="宋体" w:hAnsi="宋体" w:eastAsia="宋体" w:cs="宋体"/>
          <w:sz w:val="28"/>
          <w:szCs w:val="28"/>
        </w:rPr>
      </w:pPr>
    </w:p>
    <w:p w14:paraId="667AF62D">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2A1A125C">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10A09ADF">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w:t>
      </w:r>
      <w:r>
        <w:rPr>
          <w:rFonts w:hint="eastAsia" w:ascii="宋体" w:hAnsi="宋体" w:eastAsia="宋体" w:cs="宋体"/>
          <w:spacing w:val="43"/>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79B7BAB3">
      <w:pPr>
        <w:wordWrap w:val="0"/>
        <w:topLinePunct/>
        <w:spacing w:line="360" w:lineRule="auto"/>
        <w:rPr>
          <w:rFonts w:ascii="宋体" w:hAnsi="宋体" w:eastAsia="宋体" w:cs="宋体"/>
          <w:szCs w:val="21"/>
        </w:rPr>
      </w:pPr>
    </w:p>
    <w:p w14:paraId="4DD16AE1">
      <w:pPr>
        <w:keepNext/>
        <w:keepLines/>
        <w:tabs>
          <w:tab w:val="left" w:pos="420"/>
          <w:tab w:val="left" w:pos="840"/>
        </w:tabs>
        <w:topLinePunct/>
        <w:spacing w:line="360" w:lineRule="auto"/>
        <w:jc w:val="center"/>
        <w:outlineLvl w:val="1"/>
        <w:rPr>
          <w:rFonts w:ascii="宋体" w:hAnsi="宋体" w:eastAsia="宋体"/>
          <w:b/>
          <w:sz w:val="28"/>
          <w:szCs w:val="28"/>
          <w:lang w:val="zh-CN"/>
        </w:rPr>
      </w:pPr>
      <w:r>
        <w:rPr>
          <w:rFonts w:ascii="宋体" w:hAnsi="宋体" w:eastAsia="宋体" w:cs="宋体"/>
          <w:b/>
          <w:bCs/>
          <w:sz w:val="24"/>
          <w:szCs w:val="21"/>
        </w:rPr>
        <w:br w:type="page"/>
      </w:r>
      <w:bookmarkStart w:id="444" w:name="_Toc18642"/>
      <w:bookmarkStart w:id="445" w:name="_Toc23774495"/>
      <w:r>
        <w:rPr>
          <w:rFonts w:hint="eastAsia" w:ascii="宋体" w:hAnsi="宋体" w:eastAsia="宋体" w:cs="宋体"/>
          <w:b/>
          <w:sz w:val="24"/>
          <w:szCs w:val="21"/>
        </w:rPr>
        <w:t>三、</w:t>
      </w:r>
      <w:r>
        <w:rPr>
          <w:rFonts w:hint="eastAsia" w:ascii="宋体" w:hAnsi="宋体" w:eastAsia="宋体"/>
          <w:b/>
          <w:sz w:val="28"/>
          <w:szCs w:val="28"/>
          <w:lang w:val="zh-CN"/>
        </w:rPr>
        <w:t>供应商资格证明文件</w:t>
      </w:r>
      <w:bookmarkEnd w:id="442"/>
      <w:bookmarkEnd w:id="444"/>
      <w:bookmarkEnd w:id="445"/>
    </w:p>
    <w:p w14:paraId="686E70CB">
      <w:pPr>
        <w:autoSpaceDE w:val="0"/>
        <w:autoSpaceDN w:val="0"/>
        <w:adjustRightInd w:val="0"/>
        <w:spacing w:line="360" w:lineRule="auto"/>
        <w:ind w:left="425"/>
        <w:jc w:val="center"/>
        <w:rPr>
          <w:rFonts w:ascii="宋体" w:hAnsi="宋体" w:eastAsia="宋体" w:cs="黑体"/>
          <w:b/>
          <w:kern w:val="0"/>
          <w:sz w:val="28"/>
          <w:szCs w:val="28"/>
        </w:rPr>
      </w:pPr>
    </w:p>
    <w:p w14:paraId="543A2907">
      <w:pPr>
        <w:spacing w:line="360" w:lineRule="auto"/>
        <w:ind w:firstLine="4638" w:firstLineChars="1650"/>
        <w:rPr>
          <w:rFonts w:ascii="宋体" w:hAnsi="宋体" w:eastAsia="宋体"/>
          <w:sz w:val="28"/>
          <w:szCs w:val="24"/>
        </w:rPr>
      </w:pPr>
      <w:r>
        <w:rPr>
          <w:rFonts w:ascii="宋体" w:hAnsi="宋体" w:eastAsia="宋体" w:cs="黑体"/>
          <w:b/>
          <w:kern w:val="0"/>
          <w:sz w:val="28"/>
          <w:szCs w:val="28"/>
        </w:rPr>
        <w:br w:type="page"/>
      </w:r>
      <w:bookmarkStart w:id="446" w:name="_Hlk136874878"/>
    </w:p>
    <w:bookmarkEnd w:id="446"/>
    <w:p w14:paraId="4A70A976">
      <w:pPr>
        <w:spacing w:line="480" w:lineRule="exact"/>
        <w:jc w:val="center"/>
        <w:textAlignment w:val="center"/>
        <w:rPr>
          <w:rFonts w:ascii="宋体" w:hAnsi="宋体" w:eastAsia="宋体" w:cs="宋体"/>
          <w:b/>
          <w:bCs/>
          <w:sz w:val="30"/>
          <w:szCs w:val="30"/>
        </w:rPr>
      </w:pPr>
      <w:bookmarkStart w:id="447" w:name="_Toc22297"/>
      <w:bookmarkStart w:id="448" w:name="_Toc23774497"/>
      <w:bookmarkStart w:id="449" w:name="_Toc16946"/>
      <w:r>
        <w:rPr>
          <w:rFonts w:hint="eastAsia" w:ascii="宋体" w:hAnsi="宋体" w:eastAsia="宋体" w:cs="宋体"/>
          <w:b/>
          <w:sz w:val="30"/>
          <w:szCs w:val="30"/>
        </w:rPr>
        <w:t>四、</w:t>
      </w:r>
      <w:r>
        <w:rPr>
          <w:rFonts w:hint="eastAsia" w:ascii="宋体" w:hAnsi="宋体" w:eastAsia="宋体" w:cs="宋体"/>
          <w:b/>
          <w:bCs/>
          <w:sz w:val="30"/>
          <w:szCs w:val="30"/>
        </w:rPr>
        <w:t>已标价工程量清单</w:t>
      </w:r>
      <w:bookmarkEnd w:id="447"/>
    </w:p>
    <w:p w14:paraId="0A01B58D">
      <w:pPr>
        <w:spacing w:line="480" w:lineRule="exact"/>
        <w:jc w:val="center"/>
        <w:textAlignment w:val="center"/>
        <w:rPr>
          <w:rFonts w:ascii="宋体" w:hAnsi="宋体" w:eastAsia="宋体" w:cs="宋体"/>
          <w:b/>
          <w:bCs/>
          <w:sz w:val="28"/>
          <w:szCs w:val="28"/>
        </w:rPr>
      </w:pPr>
      <w:r>
        <w:rPr>
          <w:rFonts w:hint="eastAsia" w:ascii="宋体" w:hAnsi="宋体" w:eastAsia="宋体"/>
          <w:sz w:val="28"/>
          <w:szCs w:val="21"/>
        </w:rPr>
        <w:t>说明：已标价工程量清单按提供的 “工程量清单”中的相关清单表格式填写。构成合同文件的已标价工程量清单包括磋商文件“工程量清单”有关工程量清单、磋商报价以及其他说明的内容。</w:t>
      </w:r>
      <w:r>
        <w:rPr>
          <w:rFonts w:ascii="宋体" w:hAnsi="宋体" w:eastAsia="宋体" w:cs="宋体"/>
          <w:b/>
          <w:bCs/>
          <w:sz w:val="32"/>
          <w:szCs w:val="28"/>
        </w:rPr>
        <w:br w:type="page"/>
      </w:r>
      <w:bookmarkStart w:id="450" w:name="_Toc10195"/>
      <w:r>
        <w:rPr>
          <w:rFonts w:hint="eastAsia" w:ascii="宋体" w:hAnsi="宋体" w:eastAsia="宋体" w:cs="宋体"/>
          <w:b/>
          <w:bCs/>
          <w:sz w:val="28"/>
          <w:szCs w:val="28"/>
        </w:rPr>
        <w:t>五、施工组织设计</w:t>
      </w:r>
      <w:bookmarkEnd w:id="448"/>
      <w:bookmarkEnd w:id="450"/>
    </w:p>
    <w:p w14:paraId="65F9B218">
      <w:pPr>
        <w:spacing w:line="480" w:lineRule="exact"/>
        <w:ind w:firstLine="560" w:firstLineChars="200"/>
        <w:textAlignment w:val="center"/>
        <w:rPr>
          <w:rFonts w:ascii="宋体" w:hAnsi="宋体" w:eastAsia="宋体"/>
          <w:sz w:val="28"/>
          <w:szCs w:val="21"/>
        </w:rPr>
      </w:pPr>
      <w:r>
        <w:rPr>
          <w:rFonts w:hint="eastAsia" w:ascii="宋体" w:hAnsi="宋体" w:eastAsia="宋体"/>
          <w:sz w:val="28"/>
          <w:szCs w:val="21"/>
        </w:rPr>
        <w:t>一．供应商应根据竞争性磋商文件和对现场的勘察情况，采用文字并结合图表形式，参考以下要点编制本工程的施工组织设计：</w:t>
      </w:r>
    </w:p>
    <w:p w14:paraId="612186EF">
      <w:pPr>
        <w:spacing w:line="480" w:lineRule="exact"/>
        <w:ind w:left="164" w:leftChars="78"/>
        <w:textAlignment w:val="center"/>
        <w:rPr>
          <w:rFonts w:ascii="宋体" w:hAnsi="宋体" w:eastAsia="宋体"/>
          <w:sz w:val="28"/>
          <w:szCs w:val="21"/>
        </w:rPr>
      </w:pPr>
      <w:r>
        <w:rPr>
          <w:rFonts w:ascii="宋体" w:hAnsi="宋体" w:eastAsia="宋体"/>
          <w:sz w:val="28"/>
          <w:szCs w:val="21"/>
        </w:rPr>
        <w:t>1</w:t>
      </w:r>
      <w:r>
        <w:rPr>
          <w:rFonts w:hint="eastAsia" w:ascii="宋体" w:hAnsi="宋体" w:eastAsia="宋体"/>
          <w:sz w:val="28"/>
          <w:szCs w:val="21"/>
        </w:rPr>
        <w:t>、主要施工方案与技术措施</w:t>
      </w:r>
      <w:r>
        <w:rPr>
          <w:rFonts w:hint="eastAsia" w:ascii="宋体" w:hAnsi="宋体" w:eastAsia="宋体"/>
          <w:sz w:val="28"/>
          <w:szCs w:val="21"/>
        </w:rPr>
        <w:cr/>
      </w:r>
      <w:r>
        <w:rPr>
          <w:rFonts w:ascii="宋体" w:hAnsi="宋体" w:eastAsia="宋体"/>
          <w:sz w:val="28"/>
          <w:szCs w:val="21"/>
        </w:rPr>
        <w:t>2</w:t>
      </w:r>
      <w:r>
        <w:rPr>
          <w:rFonts w:hint="eastAsia" w:ascii="宋体" w:hAnsi="宋体" w:eastAsia="宋体"/>
          <w:sz w:val="28"/>
          <w:szCs w:val="21"/>
        </w:rPr>
        <w:t>、质量管理体系与措施</w:t>
      </w:r>
      <w:r>
        <w:rPr>
          <w:rFonts w:hint="eastAsia" w:ascii="宋体" w:hAnsi="宋体" w:eastAsia="宋体"/>
          <w:sz w:val="28"/>
          <w:szCs w:val="21"/>
        </w:rPr>
        <w:cr/>
      </w:r>
      <w:r>
        <w:rPr>
          <w:rFonts w:ascii="宋体" w:hAnsi="宋体" w:eastAsia="宋体"/>
          <w:sz w:val="28"/>
          <w:szCs w:val="21"/>
        </w:rPr>
        <w:t>3</w:t>
      </w:r>
      <w:r>
        <w:rPr>
          <w:rFonts w:hint="eastAsia" w:ascii="宋体" w:hAnsi="宋体" w:eastAsia="宋体"/>
          <w:sz w:val="28"/>
          <w:szCs w:val="21"/>
        </w:rPr>
        <w:t>、安全管理体系与措施</w:t>
      </w:r>
      <w:r>
        <w:rPr>
          <w:rFonts w:hint="eastAsia" w:ascii="宋体" w:hAnsi="宋体" w:eastAsia="宋体"/>
          <w:sz w:val="28"/>
          <w:szCs w:val="21"/>
        </w:rPr>
        <w:cr/>
      </w:r>
      <w:r>
        <w:rPr>
          <w:rFonts w:ascii="宋体" w:hAnsi="宋体" w:eastAsia="宋体"/>
          <w:sz w:val="28"/>
          <w:szCs w:val="21"/>
        </w:rPr>
        <w:t>4</w:t>
      </w:r>
      <w:r>
        <w:rPr>
          <w:rFonts w:hint="eastAsia" w:ascii="宋体" w:hAnsi="宋体" w:eastAsia="宋体"/>
          <w:sz w:val="28"/>
          <w:szCs w:val="21"/>
        </w:rPr>
        <w:t>、文明施工、环境保护管理体系及施工现场扬尘治理措施</w:t>
      </w:r>
      <w:r>
        <w:rPr>
          <w:rFonts w:hint="eastAsia" w:ascii="宋体" w:hAnsi="宋体" w:eastAsia="宋体"/>
          <w:sz w:val="28"/>
          <w:szCs w:val="21"/>
        </w:rPr>
        <w:cr/>
      </w:r>
      <w:r>
        <w:rPr>
          <w:rFonts w:ascii="宋体" w:hAnsi="宋体" w:eastAsia="宋体"/>
          <w:sz w:val="28"/>
          <w:szCs w:val="21"/>
        </w:rPr>
        <w:t>5</w:t>
      </w:r>
      <w:r>
        <w:rPr>
          <w:rFonts w:hint="eastAsia" w:ascii="宋体" w:hAnsi="宋体" w:eastAsia="宋体"/>
          <w:sz w:val="28"/>
          <w:szCs w:val="21"/>
        </w:rPr>
        <w:t>、工期保证措施</w:t>
      </w:r>
      <w:r>
        <w:rPr>
          <w:rFonts w:hint="eastAsia" w:ascii="宋体" w:hAnsi="宋体" w:eastAsia="宋体"/>
          <w:sz w:val="28"/>
          <w:szCs w:val="21"/>
        </w:rPr>
        <w:cr/>
      </w:r>
      <w:r>
        <w:rPr>
          <w:rFonts w:ascii="宋体" w:hAnsi="宋体" w:eastAsia="宋体"/>
          <w:sz w:val="28"/>
          <w:szCs w:val="21"/>
        </w:rPr>
        <w:t>6</w:t>
      </w:r>
      <w:r>
        <w:rPr>
          <w:rFonts w:hint="eastAsia" w:ascii="宋体" w:hAnsi="宋体" w:eastAsia="宋体"/>
          <w:sz w:val="28"/>
          <w:szCs w:val="21"/>
        </w:rPr>
        <w:t>、拟投入资源配备计划</w:t>
      </w:r>
      <w:r>
        <w:rPr>
          <w:rFonts w:hint="eastAsia" w:ascii="宋体" w:hAnsi="宋体" w:eastAsia="宋体"/>
          <w:sz w:val="28"/>
          <w:szCs w:val="21"/>
        </w:rPr>
        <w:cr/>
      </w:r>
      <w:r>
        <w:rPr>
          <w:rFonts w:ascii="宋体" w:hAnsi="宋体" w:eastAsia="宋体"/>
          <w:sz w:val="28"/>
          <w:szCs w:val="21"/>
        </w:rPr>
        <w:t>7</w:t>
      </w:r>
      <w:r>
        <w:rPr>
          <w:rFonts w:hint="eastAsia" w:ascii="宋体" w:hAnsi="宋体" w:eastAsia="宋体"/>
          <w:sz w:val="28"/>
          <w:szCs w:val="21"/>
        </w:rPr>
        <w:t>、施工进度表或网络计划图</w:t>
      </w:r>
      <w:r>
        <w:rPr>
          <w:rFonts w:hint="eastAsia" w:ascii="宋体" w:hAnsi="宋体" w:eastAsia="宋体"/>
          <w:sz w:val="28"/>
          <w:szCs w:val="21"/>
        </w:rPr>
        <w:cr/>
      </w:r>
      <w:r>
        <w:rPr>
          <w:rFonts w:ascii="宋体" w:hAnsi="宋体" w:eastAsia="宋体"/>
          <w:sz w:val="28"/>
          <w:szCs w:val="21"/>
        </w:rPr>
        <w:t>8</w:t>
      </w:r>
      <w:r>
        <w:rPr>
          <w:rFonts w:hint="eastAsia" w:ascii="宋体" w:hAnsi="宋体" w:eastAsia="宋体"/>
          <w:sz w:val="28"/>
          <w:szCs w:val="21"/>
        </w:rPr>
        <w:t>、技术创新的应用实施措施</w:t>
      </w:r>
      <w:r>
        <w:rPr>
          <w:rFonts w:hint="eastAsia" w:ascii="宋体" w:hAnsi="宋体" w:eastAsia="宋体"/>
          <w:sz w:val="28"/>
          <w:szCs w:val="21"/>
        </w:rPr>
        <w:cr/>
      </w:r>
      <w:r>
        <w:rPr>
          <w:rFonts w:ascii="宋体" w:hAnsi="宋体" w:eastAsia="宋体"/>
          <w:sz w:val="28"/>
          <w:szCs w:val="21"/>
        </w:rPr>
        <w:t>9</w:t>
      </w:r>
      <w:r>
        <w:rPr>
          <w:rFonts w:hint="eastAsia" w:ascii="宋体" w:hAnsi="宋体" w:eastAsia="宋体"/>
          <w:sz w:val="28"/>
          <w:szCs w:val="21"/>
        </w:rPr>
        <w:t>、风险管理措施</w:t>
      </w:r>
    </w:p>
    <w:p w14:paraId="28E17D90">
      <w:pPr>
        <w:spacing w:line="480" w:lineRule="exact"/>
        <w:ind w:left="164" w:leftChars="78" w:firstLine="560" w:firstLineChars="200"/>
        <w:textAlignment w:val="center"/>
        <w:rPr>
          <w:rFonts w:hint="eastAsia" w:ascii="宋体" w:hAnsi="宋体" w:eastAsia="宋体"/>
          <w:sz w:val="28"/>
          <w:szCs w:val="21"/>
        </w:rPr>
      </w:pPr>
      <w:r>
        <w:rPr>
          <w:rFonts w:hint="eastAsia" w:ascii="宋体" w:hAnsi="宋体" w:eastAsia="宋体"/>
          <w:sz w:val="28"/>
          <w:szCs w:val="21"/>
        </w:rPr>
        <w:t>二、施工组织设计除采用文字表述外可附下列图表，图表及格式要求附后。</w:t>
      </w:r>
    </w:p>
    <w:p w14:paraId="40F1016E">
      <w:pPr>
        <w:spacing w:line="480" w:lineRule="exact"/>
        <w:textAlignment w:val="center"/>
        <w:rPr>
          <w:rFonts w:hint="eastAsia" w:ascii="宋体" w:hAnsi="宋体" w:eastAsia="宋体"/>
          <w:sz w:val="28"/>
          <w:szCs w:val="21"/>
        </w:rPr>
      </w:pPr>
      <w:r>
        <w:rPr>
          <w:rFonts w:hint="eastAsia" w:ascii="宋体" w:hAnsi="宋体" w:eastAsia="宋体"/>
          <w:sz w:val="28"/>
          <w:szCs w:val="21"/>
        </w:rPr>
        <w:t xml:space="preserve">    附表一  拟投入本工程的主要施工设备表</w:t>
      </w:r>
    </w:p>
    <w:p w14:paraId="1A0E8B56">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附表二  拟配备本工程的试验和检测仪器设备表</w:t>
      </w:r>
    </w:p>
    <w:p w14:paraId="6DD3468E">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附表三  劳动力计划表</w:t>
      </w:r>
    </w:p>
    <w:p w14:paraId="05C7BB6B">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附表四  计划开、竣工日期和施工进度网络图</w:t>
      </w:r>
    </w:p>
    <w:p w14:paraId="08006F75">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附表五  施工总平面图</w:t>
      </w:r>
    </w:p>
    <w:p w14:paraId="7DEB9C17">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附表六  临时用地表</w:t>
      </w:r>
    </w:p>
    <w:p w14:paraId="3ED86EF1">
      <w:pPr>
        <w:spacing w:before="156" w:beforeLines="50" w:after="312" w:afterLines="100" w:line="480" w:lineRule="exact"/>
        <w:textAlignment w:val="center"/>
        <w:rPr>
          <w:rFonts w:hint="eastAsia" w:ascii="宋体" w:hAnsi="宋体" w:eastAsia="宋体"/>
          <w:sz w:val="24"/>
          <w:szCs w:val="20"/>
        </w:rPr>
      </w:pPr>
      <w:r>
        <w:rPr>
          <w:rFonts w:ascii="宋体" w:hAnsi="宋体" w:eastAsia="宋体"/>
          <w:sz w:val="24"/>
          <w:szCs w:val="20"/>
        </w:rPr>
        <w:br w:type="page"/>
      </w:r>
      <w:r>
        <w:rPr>
          <w:rFonts w:hint="eastAsia" w:ascii="宋体" w:hAnsi="宋体" w:eastAsia="宋体"/>
          <w:sz w:val="24"/>
          <w:szCs w:val="20"/>
        </w:rPr>
        <w:t>附表一：拟投入本工程的主要施工设备表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30A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5EBDD3FC">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序号</w:t>
            </w:r>
          </w:p>
        </w:tc>
        <w:tc>
          <w:tcPr>
            <w:tcW w:w="1064" w:type="dxa"/>
            <w:noWrap w:val="0"/>
            <w:vAlign w:val="center"/>
          </w:tcPr>
          <w:p w14:paraId="6C585C6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设备名称</w:t>
            </w:r>
          </w:p>
        </w:tc>
        <w:tc>
          <w:tcPr>
            <w:tcW w:w="672" w:type="dxa"/>
            <w:noWrap w:val="0"/>
            <w:vAlign w:val="center"/>
          </w:tcPr>
          <w:p w14:paraId="481224D7">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型号</w:t>
            </w:r>
          </w:p>
          <w:p w14:paraId="296A0D8C">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规格</w:t>
            </w:r>
          </w:p>
        </w:tc>
        <w:tc>
          <w:tcPr>
            <w:tcW w:w="1022" w:type="dxa"/>
            <w:noWrap w:val="0"/>
            <w:vAlign w:val="center"/>
          </w:tcPr>
          <w:p w14:paraId="035E80D0">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数  量</w:t>
            </w:r>
          </w:p>
        </w:tc>
        <w:tc>
          <w:tcPr>
            <w:tcW w:w="709" w:type="dxa"/>
            <w:noWrap w:val="0"/>
            <w:vAlign w:val="center"/>
          </w:tcPr>
          <w:p w14:paraId="32D768A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国别</w:t>
            </w:r>
          </w:p>
          <w:p w14:paraId="51AA9CFC">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产地</w:t>
            </w:r>
          </w:p>
        </w:tc>
        <w:tc>
          <w:tcPr>
            <w:tcW w:w="709" w:type="dxa"/>
            <w:noWrap w:val="0"/>
            <w:vAlign w:val="center"/>
          </w:tcPr>
          <w:p w14:paraId="433ACCC4">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制造</w:t>
            </w:r>
          </w:p>
          <w:p w14:paraId="5A44128D">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年份</w:t>
            </w:r>
          </w:p>
        </w:tc>
        <w:tc>
          <w:tcPr>
            <w:tcW w:w="1176" w:type="dxa"/>
            <w:noWrap w:val="0"/>
            <w:vAlign w:val="center"/>
          </w:tcPr>
          <w:p w14:paraId="5C9BA970">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额定功率</w:t>
            </w:r>
          </w:p>
          <w:p w14:paraId="5BD7D894">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（KW）</w:t>
            </w:r>
          </w:p>
        </w:tc>
        <w:tc>
          <w:tcPr>
            <w:tcW w:w="872" w:type="dxa"/>
            <w:noWrap w:val="0"/>
            <w:vAlign w:val="center"/>
          </w:tcPr>
          <w:p w14:paraId="6C8C0C6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生产</w:t>
            </w:r>
          </w:p>
          <w:p w14:paraId="6649163D">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能力</w:t>
            </w:r>
          </w:p>
        </w:tc>
        <w:tc>
          <w:tcPr>
            <w:tcW w:w="872" w:type="dxa"/>
            <w:noWrap w:val="0"/>
            <w:vAlign w:val="center"/>
          </w:tcPr>
          <w:p w14:paraId="70F90C0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用于施</w:t>
            </w:r>
          </w:p>
          <w:p w14:paraId="7871FC9B">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工部位</w:t>
            </w:r>
          </w:p>
        </w:tc>
        <w:tc>
          <w:tcPr>
            <w:tcW w:w="765" w:type="dxa"/>
            <w:noWrap w:val="0"/>
            <w:vAlign w:val="center"/>
          </w:tcPr>
          <w:p w14:paraId="3070A6D1">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备注</w:t>
            </w:r>
          </w:p>
        </w:tc>
      </w:tr>
      <w:tr w14:paraId="27BA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6E623FF">
            <w:pPr>
              <w:spacing w:line="480" w:lineRule="exact"/>
              <w:jc w:val="center"/>
              <w:textAlignment w:val="center"/>
              <w:rPr>
                <w:rFonts w:hint="eastAsia" w:ascii="宋体" w:hAnsi="宋体" w:eastAsia="宋体"/>
                <w:sz w:val="24"/>
                <w:szCs w:val="21"/>
              </w:rPr>
            </w:pPr>
          </w:p>
        </w:tc>
        <w:tc>
          <w:tcPr>
            <w:tcW w:w="1064" w:type="dxa"/>
            <w:noWrap w:val="0"/>
            <w:vAlign w:val="center"/>
          </w:tcPr>
          <w:p w14:paraId="3F5A6E8B">
            <w:pPr>
              <w:spacing w:line="480" w:lineRule="exact"/>
              <w:jc w:val="center"/>
              <w:textAlignment w:val="center"/>
              <w:rPr>
                <w:rFonts w:hint="eastAsia" w:ascii="宋体" w:hAnsi="宋体" w:eastAsia="宋体"/>
                <w:sz w:val="24"/>
                <w:szCs w:val="21"/>
              </w:rPr>
            </w:pPr>
          </w:p>
        </w:tc>
        <w:tc>
          <w:tcPr>
            <w:tcW w:w="672" w:type="dxa"/>
            <w:noWrap w:val="0"/>
            <w:vAlign w:val="center"/>
          </w:tcPr>
          <w:p w14:paraId="3E33301A">
            <w:pPr>
              <w:spacing w:line="480" w:lineRule="exact"/>
              <w:jc w:val="center"/>
              <w:textAlignment w:val="center"/>
              <w:rPr>
                <w:rFonts w:hint="eastAsia" w:ascii="宋体" w:hAnsi="宋体" w:eastAsia="宋体"/>
                <w:sz w:val="24"/>
                <w:szCs w:val="21"/>
              </w:rPr>
            </w:pPr>
          </w:p>
        </w:tc>
        <w:tc>
          <w:tcPr>
            <w:tcW w:w="1022" w:type="dxa"/>
            <w:noWrap w:val="0"/>
            <w:vAlign w:val="center"/>
          </w:tcPr>
          <w:p w14:paraId="6A8EFB3A">
            <w:pPr>
              <w:spacing w:line="480" w:lineRule="exact"/>
              <w:jc w:val="center"/>
              <w:textAlignment w:val="center"/>
              <w:rPr>
                <w:rFonts w:hint="eastAsia" w:ascii="宋体" w:hAnsi="宋体" w:eastAsia="宋体"/>
                <w:sz w:val="24"/>
                <w:szCs w:val="21"/>
              </w:rPr>
            </w:pPr>
          </w:p>
        </w:tc>
        <w:tc>
          <w:tcPr>
            <w:tcW w:w="709" w:type="dxa"/>
            <w:noWrap w:val="0"/>
            <w:vAlign w:val="center"/>
          </w:tcPr>
          <w:p w14:paraId="4AD41212">
            <w:pPr>
              <w:spacing w:line="480" w:lineRule="exact"/>
              <w:jc w:val="center"/>
              <w:textAlignment w:val="center"/>
              <w:rPr>
                <w:rFonts w:hint="eastAsia" w:ascii="宋体" w:hAnsi="宋体" w:eastAsia="宋体"/>
                <w:sz w:val="24"/>
                <w:szCs w:val="21"/>
              </w:rPr>
            </w:pPr>
          </w:p>
        </w:tc>
        <w:tc>
          <w:tcPr>
            <w:tcW w:w="709" w:type="dxa"/>
            <w:noWrap w:val="0"/>
            <w:vAlign w:val="center"/>
          </w:tcPr>
          <w:p w14:paraId="5E425853">
            <w:pPr>
              <w:spacing w:line="480" w:lineRule="exact"/>
              <w:jc w:val="center"/>
              <w:textAlignment w:val="center"/>
              <w:rPr>
                <w:rFonts w:hint="eastAsia" w:ascii="宋体" w:hAnsi="宋体" w:eastAsia="宋体"/>
                <w:sz w:val="24"/>
                <w:szCs w:val="21"/>
              </w:rPr>
            </w:pPr>
          </w:p>
        </w:tc>
        <w:tc>
          <w:tcPr>
            <w:tcW w:w="1176" w:type="dxa"/>
            <w:noWrap w:val="0"/>
            <w:vAlign w:val="center"/>
          </w:tcPr>
          <w:p w14:paraId="2D5B0F10">
            <w:pPr>
              <w:spacing w:line="480" w:lineRule="exact"/>
              <w:jc w:val="center"/>
              <w:textAlignment w:val="center"/>
              <w:rPr>
                <w:rFonts w:hint="eastAsia" w:ascii="宋体" w:hAnsi="宋体" w:eastAsia="宋体"/>
                <w:sz w:val="24"/>
                <w:szCs w:val="21"/>
              </w:rPr>
            </w:pPr>
          </w:p>
        </w:tc>
        <w:tc>
          <w:tcPr>
            <w:tcW w:w="872" w:type="dxa"/>
            <w:noWrap w:val="0"/>
            <w:vAlign w:val="center"/>
          </w:tcPr>
          <w:p w14:paraId="6CD213E2">
            <w:pPr>
              <w:spacing w:line="480" w:lineRule="exact"/>
              <w:jc w:val="center"/>
              <w:textAlignment w:val="center"/>
              <w:rPr>
                <w:rFonts w:hint="eastAsia" w:ascii="宋体" w:hAnsi="宋体" w:eastAsia="宋体"/>
                <w:sz w:val="24"/>
                <w:szCs w:val="21"/>
              </w:rPr>
            </w:pPr>
          </w:p>
        </w:tc>
        <w:tc>
          <w:tcPr>
            <w:tcW w:w="872" w:type="dxa"/>
            <w:noWrap w:val="0"/>
            <w:vAlign w:val="center"/>
          </w:tcPr>
          <w:p w14:paraId="2F91253E">
            <w:pPr>
              <w:spacing w:line="480" w:lineRule="exact"/>
              <w:jc w:val="center"/>
              <w:textAlignment w:val="center"/>
              <w:rPr>
                <w:rFonts w:hint="eastAsia" w:ascii="宋体" w:hAnsi="宋体" w:eastAsia="宋体"/>
                <w:sz w:val="24"/>
                <w:szCs w:val="21"/>
              </w:rPr>
            </w:pPr>
          </w:p>
        </w:tc>
        <w:tc>
          <w:tcPr>
            <w:tcW w:w="765" w:type="dxa"/>
            <w:noWrap w:val="0"/>
            <w:vAlign w:val="center"/>
          </w:tcPr>
          <w:p w14:paraId="62B0C386">
            <w:pPr>
              <w:spacing w:line="480" w:lineRule="exact"/>
              <w:jc w:val="center"/>
              <w:textAlignment w:val="center"/>
              <w:rPr>
                <w:rFonts w:hint="eastAsia" w:ascii="宋体" w:hAnsi="宋体" w:eastAsia="宋体"/>
                <w:sz w:val="24"/>
                <w:szCs w:val="21"/>
              </w:rPr>
            </w:pPr>
          </w:p>
        </w:tc>
      </w:tr>
      <w:tr w14:paraId="78A6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99BAC85">
            <w:pPr>
              <w:spacing w:line="480" w:lineRule="exact"/>
              <w:jc w:val="center"/>
              <w:textAlignment w:val="center"/>
              <w:rPr>
                <w:rFonts w:hint="eastAsia" w:ascii="宋体" w:hAnsi="宋体" w:eastAsia="宋体"/>
                <w:sz w:val="24"/>
                <w:szCs w:val="21"/>
              </w:rPr>
            </w:pPr>
          </w:p>
        </w:tc>
        <w:tc>
          <w:tcPr>
            <w:tcW w:w="1064" w:type="dxa"/>
            <w:noWrap w:val="0"/>
            <w:vAlign w:val="center"/>
          </w:tcPr>
          <w:p w14:paraId="640E6ED1">
            <w:pPr>
              <w:spacing w:line="480" w:lineRule="exact"/>
              <w:jc w:val="center"/>
              <w:textAlignment w:val="center"/>
              <w:rPr>
                <w:rFonts w:hint="eastAsia" w:ascii="宋体" w:hAnsi="宋体" w:eastAsia="宋体"/>
                <w:sz w:val="24"/>
                <w:szCs w:val="21"/>
              </w:rPr>
            </w:pPr>
          </w:p>
        </w:tc>
        <w:tc>
          <w:tcPr>
            <w:tcW w:w="672" w:type="dxa"/>
            <w:noWrap w:val="0"/>
            <w:vAlign w:val="center"/>
          </w:tcPr>
          <w:p w14:paraId="5FE6783E">
            <w:pPr>
              <w:spacing w:line="480" w:lineRule="exact"/>
              <w:jc w:val="center"/>
              <w:textAlignment w:val="center"/>
              <w:rPr>
                <w:rFonts w:hint="eastAsia" w:ascii="宋体" w:hAnsi="宋体" w:eastAsia="宋体"/>
                <w:sz w:val="24"/>
                <w:szCs w:val="21"/>
              </w:rPr>
            </w:pPr>
          </w:p>
        </w:tc>
        <w:tc>
          <w:tcPr>
            <w:tcW w:w="1022" w:type="dxa"/>
            <w:noWrap w:val="0"/>
            <w:vAlign w:val="center"/>
          </w:tcPr>
          <w:p w14:paraId="7FC5A54A">
            <w:pPr>
              <w:spacing w:line="480" w:lineRule="exact"/>
              <w:jc w:val="center"/>
              <w:textAlignment w:val="center"/>
              <w:rPr>
                <w:rFonts w:hint="eastAsia" w:ascii="宋体" w:hAnsi="宋体" w:eastAsia="宋体"/>
                <w:sz w:val="24"/>
                <w:szCs w:val="21"/>
              </w:rPr>
            </w:pPr>
          </w:p>
        </w:tc>
        <w:tc>
          <w:tcPr>
            <w:tcW w:w="709" w:type="dxa"/>
            <w:noWrap w:val="0"/>
            <w:vAlign w:val="center"/>
          </w:tcPr>
          <w:p w14:paraId="1EB7952C">
            <w:pPr>
              <w:spacing w:line="480" w:lineRule="exact"/>
              <w:jc w:val="center"/>
              <w:textAlignment w:val="center"/>
              <w:rPr>
                <w:rFonts w:hint="eastAsia" w:ascii="宋体" w:hAnsi="宋体" w:eastAsia="宋体"/>
                <w:sz w:val="24"/>
                <w:szCs w:val="21"/>
              </w:rPr>
            </w:pPr>
          </w:p>
        </w:tc>
        <w:tc>
          <w:tcPr>
            <w:tcW w:w="709" w:type="dxa"/>
            <w:noWrap w:val="0"/>
            <w:vAlign w:val="center"/>
          </w:tcPr>
          <w:p w14:paraId="51FAFA28">
            <w:pPr>
              <w:spacing w:line="480" w:lineRule="exact"/>
              <w:jc w:val="center"/>
              <w:textAlignment w:val="center"/>
              <w:rPr>
                <w:rFonts w:hint="eastAsia" w:ascii="宋体" w:hAnsi="宋体" w:eastAsia="宋体"/>
                <w:sz w:val="24"/>
                <w:szCs w:val="21"/>
              </w:rPr>
            </w:pPr>
          </w:p>
        </w:tc>
        <w:tc>
          <w:tcPr>
            <w:tcW w:w="1176" w:type="dxa"/>
            <w:noWrap w:val="0"/>
            <w:vAlign w:val="center"/>
          </w:tcPr>
          <w:p w14:paraId="7821BD95">
            <w:pPr>
              <w:spacing w:line="480" w:lineRule="exact"/>
              <w:jc w:val="center"/>
              <w:textAlignment w:val="center"/>
              <w:rPr>
                <w:rFonts w:hint="eastAsia" w:ascii="宋体" w:hAnsi="宋体" w:eastAsia="宋体"/>
                <w:sz w:val="24"/>
                <w:szCs w:val="21"/>
              </w:rPr>
            </w:pPr>
          </w:p>
        </w:tc>
        <w:tc>
          <w:tcPr>
            <w:tcW w:w="872" w:type="dxa"/>
            <w:noWrap w:val="0"/>
            <w:vAlign w:val="center"/>
          </w:tcPr>
          <w:p w14:paraId="1C20EF6F">
            <w:pPr>
              <w:spacing w:line="480" w:lineRule="exact"/>
              <w:jc w:val="center"/>
              <w:textAlignment w:val="center"/>
              <w:rPr>
                <w:rFonts w:hint="eastAsia" w:ascii="宋体" w:hAnsi="宋体" w:eastAsia="宋体"/>
                <w:sz w:val="24"/>
                <w:szCs w:val="21"/>
              </w:rPr>
            </w:pPr>
          </w:p>
        </w:tc>
        <w:tc>
          <w:tcPr>
            <w:tcW w:w="872" w:type="dxa"/>
            <w:noWrap w:val="0"/>
            <w:vAlign w:val="center"/>
          </w:tcPr>
          <w:p w14:paraId="417A1F35">
            <w:pPr>
              <w:spacing w:line="480" w:lineRule="exact"/>
              <w:jc w:val="center"/>
              <w:textAlignment w:val="center"/>
              <w:rPr>
                <w:rFonts w:hint="eastAsia" w:ascii="宋体" w:hAnsi="宋体" w:eastAsia="宋体"/>
                <w:sz w:val="24"/>
                <w:szCs w:val="21"/>
              </w:rPr>
            </w:pPr>
          </w:p>
        </w:tc>
        <w:tc>
          <w:tcPr>
            <w:tcW w:w="765" w:type="dxa"/>
            <w:noWrap w:val="0"/>
            <w:vAlign w:val="center"/>
          </w:tcPr>
          <w:p w14:paraId="3C320852">
            <w:pPr>
              <w:spacing w:line="480" w:lineRule="exact"/>
              <w:jc w:val="center"/>
              <w:textAlignment w:val="center"/>
              <w:rPr>
                <w:rFonts w:hint="eastAsia" w:ascii="宋体" w:hAnsi="宋体" w:eastAsia="宋体"/>
                <w:sz w:val="24"/>
                <w:szCs w:val="21"/>
              </w:rPr>
            </w:pPr>
          </w:p>
        </w:tc>
      </w:tr>
      <w:tr w14:paraId="2835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D842508">
            <w:pPr>
              <w:spacing w:line="480" w:lineRule="exact"/>
              <w:jc w:val="center"/>
              <w:textAlignment w:val="center"/>
              <w:rPr>
                <w:rFonts w:hint="eastAsia" w:ascii="宋体" w:hAnsi="宋体" w:eastAsia="宋体"/>
                <w:sz w:val="24"/>
                <w:szCs w:val="21"/>
              </w:rPr>
            </w:pPr>
          </w:p>
        </w:tc>
        <w:tc>
          <w:tcPr>
            <w:tcW w:w="1064" w:type="dxa"/>
            <w:noWrap w:val="0"/>
            <w:vAlign w:val="center"/>
          </w:tcPr>
          <w:p w14:paraId="7893BDE2">
            <w:pPr>
              <w:spacing w:line="480" w:lineRule="exact"/>
              <w:jc w:val="center"/>
              <w:textAlignment w:val="center"/>
              <w:rPr>
                <w:rFonts w:hint="eastAsia" w:ascii="宋体" w:hAnsi="宋体" w:eastAsia="宋体"/>
                <w:sz w:val="24"/>
                <w:szCs w:val="21"/>
              </w:rPr>
            </w:pPr>
          </w:p>
        </w:tc>
        <w:tc>
          <w:tcPr>
            <w:tcW w:w="672" w:type="dxa"/>
            <w:noWrap w:val="0"/>
            <w:vAlign w:val="center"/>
          </w:tcPr>
          <w:p w14:paraId="4C81550F">
            <w:pPr>
              <w:spacing w:line="480" w:lineRule="exact"/>
              <w:jc w:val="center"/>
              <w:textAlignment w:val="center"/>
              <w:rPr>
                <w:rFonts w:hint="eastAsia" w:ascii="宋体" w:hAnsi="宋体" w:eastAsia="宋体"/>
                <w:sz w:val="24"/>
                <w:szCs w:val="21"/>
              </w:rPr>
            </w:pPr>
          </w:p>
        </w:tc>
        <w:tc>
          <w:tcPr>
            <w:tcW w:w="1022" w:type="dxa"/>
            <w:noWrap w:val="0"/>
            <w:vAlign w:val="center"/>
          </w:tcPr>
          <w:p w14:paraId="5ECDCA6F">
            <w:pPr>
              <w:spacing w:line="480" w:lineRule="exact"/>
              <w:jc w:val="center"/>
              <w:textAlignment w:val="center"/>
              <w:rPr>
                <w:rFonts w:hint="eastAsia" w:ascii="宋体" w:hAnsi="宋体" w:eastAsia="宋体"/>
                <w:sz w:val="24"/>
                <w:szCs w:val="21"/>
              </w:rPr>
            </w:pPr>
          </w:p>
        </w:tc>
        <w:tc>
          <w:tcPr>
            <w:tcW w:w="709" w:type="dxa"/>
            <w:noWrap w:val="0"/>
            <w:vAlign w:val="center"/>
          </w:tcPr>
          <w:p w14:paraId="277BEAB7">
            <w:pPr>
              <w:spacing w:line="480" w:lineRule="exact"/>
              <w:jc w:val="center"/>
              <w:textAlignment w:val="center"/>
              <w:rPr>
                <w:rFonts w:hint="eastAsia" w:ascii="宋体" w:hAnsi="宋体" w:eastAsia="宋体"/>
                <w:sz w:val="24"/>
                <w:szCs w:val="21"/>
              </w:rPr>
            </w:pPr>
          </w:p>
        </w:tc>
        <w:tc>
          <w:tcPr>
            <w:tcW w:w="709" w:type="dxa"/>
            <w:noWrap w:val="0"/>
            <w:vAlign w:val="center"/>
          </w:tcPr>
          <w:p w14:paraId="41DBAB34">
            <w:pPr>
              <w:spacing w:line="480" w:lineRule="exact"/>
              <w:jc w:val="center"/>
              <w:textAlignment w:val="center"/>
              <w:rPr>
                <w:rFonts w:hint="eastAsia" w:ascii="宋体" w:hAnsi="宋体" w:eastAsia="宋体"/>
                <w:sz w:val="24"/>
                <w:szCs w:val="21"/>
              </w:rPr>
            </w:pPr>
          </w:p>
        </w:tc>
        <w:tc>
          <w:tcPr>
            <w:tcW w:w="1176" w:type="dxa"/>
            <w:noWrap w:val="0"/>
            <w:vAlign w:val="center"/>
          </w:tcPr>
          <w:p w14:paraId="75AF9703">
            <w:pPr>
              <w:spacing w:line="480" w:lineRule="exact"/>
              <w:jc w:val="center"/>
              <w:textAlignment w:val="center"/>
              <w:rPr>
                <w:rFonts w:hint="eastAsia" w:ascii="宋体" w:hAnsi="宋体" w:eastAsia="宋体"/>
                <w:sz w:val="24"/>
                <w:szCs w:val="21"/>
              </w:rPr>
            </w:pPr>
          </w:p>
        </w:tc>
        <w:tc>
          <w:tcPr>
            <w:tcW w:w="872" w:type="dxa"/>
            <w:noWrap w:val="0"/>
            <w:vAlign w:val="center"/>
          </w:tcPr>
          <w:p w14:paraId="59E345B9">
            <w:pPr>
              <w:spacing w:line="480" w:lineRule="exact"/>
              <w:jc w:val="center"/>
              <w:textAlignment w:val="center"/>
              <w:rPr>
                <w:rFonts w:hint="eastAsia" w:ascii="宋体" w:hAnsi="宋体" w:eastAsia="宋体"/>
                <w:sz w:val="24"/>
                <w:szCs w:val="21"/>
              </w:rPr>
            </w:pPr>
          </w:p>
        </w:tc>
        <w:tc>
          <w:tcPr>
            <w:tcW w:w="872" w:type="dxa"/>
            <w:noWrap w:val="0"/>
            <w:vAlign w:val="center"/>
          </w:tcPr>
          <w:p w14:paraId="2C1C5987">
            <w:pPr>
              <w:spacing w:line="480" w:lineRule="exact"/>
              <w:jc w:val="center"/>
              <w:textAlignment w:val="center"/>
              <w:rPr>
                <w:rFonts w:hint="eastAsia" w:ascii="宋体" w:hAnsi="宋体" w:eastAsia="宋体"/>
                <w:sz w:val="24"/>
                <w:szCs w:val="21"/>
              </w:rPr>
            </w:pPr>
          </w:p>
        </w:tc>
        <w:tc>
          <w:tcPr>
            <w:tcW w:w="765" w:type="dxa"/>
            <w:noWrap w:val="0"/>
            <w:vAlign w:val="center"/>
          </w:tcPr>
          <w:p w14:paraId="036FE625">
            <w:pPr>
              <w:spacing w:line="480" w:lineRule="exact"/>
              <w:jc w:val="center"/>
              <w:textAlignment w:val="center"/>
              <w:rPr>
                <w:rFonts w:hint="eastAsia" w:ascii="宋体" w:hAnsi="宋体" w:eastAsia="宋体"/>
                <w:sz w:val="24"/>
                <w:szCs w:val="21"/>
              </w:rPr>
            </w:pPr>
          </w:p>
        </w:tc>
      </w:tr>
      <w:tr w14:paraId="7422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7A82759">
            <w:pPr>
              <w:spacing w:line="480" w:lineRule="exact"/>
              <w:jc w:val="center"/>
              <w:textAlignment w:val="center"/>
              <w:rPr>
                <w:rFonts w:hint="eastAsia" w:ascii="宋体" w:hAnsi="宋体" w:eastAsia="宋体"/>
                <w:sz w:val="24"/>
                <w:szCs w:val="21"/>
              </w:rPr>
            </w:pPr>
          </w:p>
        </w:tc>
        <w:tc>
          <w:tcPr>
            <w:tcW w:w="1064" w:type="dxa"/>
            <w:noWrap w:val="0"/>
            <w:vAlign w:val="center"/>
          </w:tcPr>
          <w:p w14:paraId="159D73AA">
            <w:pPr>
              <w:spacing w:line="480" w:lineRule="exact"/>
              <w:jc w:val="center"/>
              <w:textAlignment w:val="center"/>
              <w:rPr>
                <w:rFonts w:hint="eastAsia" w:ascii="宋体" w:hAnsi="宋体" w:eastAsia="宋体"/>
                <w:sz w:val="24"/>
                <w:szCs w:val="21"/>
              </w:rPr>
            </w:pPr>
          </w:p>
        </w:tc>
        <w:tc>
          <w:tcPr>
            <w:tcW w:w="672" w:type="dxa"/>
            <w:noWrap w:val="0"/>
            <w:vAlign w:val="center"/>
          </w:tcPr>
          <w:p w14:paraId="1F5EBCF9">
            <w:pPr>
              <w:spacing w:line="480" w:lineRule="exact"/>
              <w:jc w:val="center"/>
              <w:textAlignment w:val="center"/>
              <w:rPr>
                <w:rFonts w:hint="eastAsia" w:ascii="宋体" w:hAnsi="宋体" w:eastAsia="宋体"/>
                <w:sz w:val="24"/>
                <w:szCs w:val="21"/>
              </w:rPr>
            </w:pPr>
          </w:p>
        </w:tc>
        <w:tc>
          <w:tcPr>
            <w:tcW w:w="1022" w:type="dxa"/>
            <w:noWrap w:val="0"/>
            <w:vAlign w:val="center"/>
          </w:tcPr>
          <w:p w14:paraId="051D9D4A">
            <w:pPr>
              <w:spacing w:line="480" w:lineRule="exact"/>
              <w:jc w:val="center"/>
              <w:textAlignment w:val="center"/>
              <w:rPr>
                <w:rFonts w:hint="eastAsia" w:ascii="宋体" w:hAnsi="宋体" w:eastAsia="宋体"/>
                <w:sz w:val="24"/>
                <w:szCs w:val="21"/>
              </w:rPr>
            </w:pPr>
          </w:p>
        </w:tc>
        <w:tc>
          <w:tcPr>
            <w:tcW w:w="709" w:type="dxa"/>
            <w:noWrap w:val="0"/>
            <w:vAlign w:val="center"/>
          </w:tcPr>
          <w:p w14:paraId="23C744DE">
            <w:pPr>
              <w:spacing w:line="480" w:lineRule="exact"/>
              <w:jc w:val="center"/>
              <w:textAlignment w:val="center"/>
              <w:rPr>
                <w:rFonts w:hint="eastAsia" w:ascii="宋体" w:hAnsi="宋体" w:eastAsia="宋体"/>
                <w:sz w:val="24"/>
                <w:szCs w:val="21"/>
              </w:rPr>
            </w:pPr>
          </w:p>
        </w:tc>
        <w:tc>
          <w:tcPr>
            <w:tcW w:w="709" w:type="dxa"/>
            <w:noWrap w:val="0"/>
            <w:vAlign w:val="center"/>
          </w:tcPr>
          <w:p w14:paraId="64A0B050">
            <w:pPr>
              <w:spacing w:line="480" w:lineRule="exact"/>
              <w:jc w:val="center"/>
              <w:textAlignment w:val="center"/>
              <w:rPr>
                <w:rFonts w:hint="eastAsia" w:ascii="宋体" w:hAnsi="宋体" w:eastAsia="宋体"/>
                <w:sz w:val="24"/>
                <w:szCs w:val="21"/>
              </w:rPr>
            </w:pPr>
          </w:p>
        </w:tc>
        <w:tc>
          <w:tcPr>
            <w:tcW w:w="1176" w:type="dxa"/>
            <w:noWrap w:val="0"/>
            <w:vAlign w:val="center"/>
          </w:tcPr>
          <w:p w14:paraId="0B0C4C02">
            <w:pPr>
              <w:spacing w:line="480" w:lineRule="exact"/>
              <w:jc w:val="center"/>
              <w:textAlignment w:val="center"/>
              <w:rPr>
                <w:rFonts w:hint="eastAsia" w:ascii="宋体" w:hAnsi="宋体" w:eastAsia="宋体"/>
                <w:sz w:val="24"/>
                <w:szCs w:val="21"/>
              </w:rPr>
            </w:pPr>
          </w:p>
        </w:tc>
        <w:tc>
          <w:tcPr>
            <w:tcW w:w="872" w:type="dxa"/>
            <w:noWrap w:val="0"/>
            <w:vAlign w:val="center"/>
          </w:tcPr>
          <w:p w14:paraId="77277CC8">
            <w:pPr>
              <w:spacing w:line="480" w:lineRule="exact"/>
              <w:jc w:val="center"/>
              <w:textAlignment w:val="center"/>
              <w:rPr>
                <w:rFonts w:hint="eastAsia" w:ascii="宋体" w:hAnsi="宋体" w:eastAsia="宋体"/>
                <w:sz w:val="24"/>
                <w:szCs w:val="21"/>
              </w:rPr>
            </w:pPr>
          </w:p>
        </w:tc>
        <w:tc>
          <w:tcPr>
            <w:tcW w:w="872" w:type="dxa"/>
            <w:noWrap w:val="0"/>
            <w:vAlign w:val="center"/>
          </w:tcPr>
          <w:p w14:paraId="5CFF9DD6">
            <w:pPr>
              <w:spacing w:line="480" w:lineRule="exact"/>
              <w:jc w:val="center"/>
              <w:textAlignment w:val="center"/>
              <w:rPr>
                <w:rFonts w:hint="eastAsia" w:ascii="宋体" w:hAnsi="宋体" w:eastAsia="宋体"/>
                <w:sz w:val="24"/>
                <w:szCs w:val="21"/>
              </w:rPr>
            </w:pPr>
          </w:p>
        </w:tc>
        <w:tc>
          <w:tcPr>
            <w:tcW w:w="765" w:type="dxa"/>
            <w:noWrap w:val="0"/>
            <w:vAlign w:val="center"/>
          </w:tcPr>
          <w:p w14:paraId="4C0AA1D8">
            <w:pPr>
              <w:spacing w:line="480" w:lineRule="exact"/>
              <w:jc w:val="center"/>
              <w:textAlignment w:val="center"/>
              <w:rPr>
                <w:rFonts w:hint="eastAsia" w:ascii="宋体" w:hAnsi="宋体" w:eastAsia="宋体"/>
                <w:sz w:val="24"/>
                <w:szCs w:val="21"/>
              </w:rPr>
            </w:pPr>
          </w:p>
        </w:tc>
      </w:tr>
      <w:tr w14:paraId="244E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AC6237F">
            <w:pPr>
              <w:spacing w:line="480" w:lineRule="exact"/>
              <w:jc w:val="center"/>
              <w:textAlignment w:val="center"/>
              <w:rPr>
                <w:rFonts w:hint="eastAsia" w:ascii="宋体" w:hAnsi="宋体" w:eastAsia="宋体"/>
                <w:sz w:val="24"/>
                <w:szCs w:val="21"/>
              </w:rPr>
            </w:pPr>
          </w:p>
        </w:tc>
        <w:tc>
          <w:tcPr>
            <w:tcW w:w="1064" w:type="dxa"/>
            <w:noWrap w:val="0"/>
            <w:vAlign w:val="center"/>
          </w:tcPr>
          <w:p w14:paraId="001CE471">
            <w:pPr>
              <w:spacing w:line="480" w:lineRule="exact"/>
              <w:jc w:val="center"/>
              <w:textAlignment w:val="center"/>
              <w:rPr>
                <w:rFonts w:hint="eastAsia" w:ascii="宋体" w:hAnsi="宋体" w:eastAsia="宋体"/>
                <w:sz w:val="24"/>
                <w:szCs w:val="21"/>
              </w:rPr>
            </w:pPr>
          </w:p>
        </w:tc>
        <w:tc>
          <w:tcPr>
            <w:tcW w:w="672" w:type="dxa"/>
            <w:noWrap w:val="0"/>
            <w:vAlign w:val="center"/>
          </w:tcPr>
          <w:p w14:paraId="4F1B0808">
            <w:pPr>
              <w:spacing w:line="480" w:lineRule="exact"/>
              <w:jc w:val="center"/>
              <w:textAlignment w:val="center"/>
              <w:rPr>
                <w:rFonts w:hint="eastAsia" w:ascii="宋体" w:hAnsi="宋体" w:eastAsia="宋体"/>
                <w:sz w:val="24"/>
                <w:szCs w:val="21"/>
              </w:rPr>
            </w:pPr>
          </w:p>
        </w:tc>
        <w:tc>
          <w:tcPr>
            <w:tcW w:w="1022" w:type="dxa"/>
            <w:noWrap w:val="0"/>
            <w:vAlign w:val="center"/>
          </w:tcPr>
          <w:p w14:paraId="4A8676D4">
            <w:pPr>
              <w:spacing w:line="480" w:lineRule="exact"/>
              <w:jc w:val="center"/>
              <w:textAlignment w:val="center"/>
              <w:rPr>
                <w:rFonts w:hint="eastAsia" w:ascii="宋体" w:hAnsi="宋体" w:eastAsia="宋体"/>
                <w:sz w:val="24"/>
                <w:szCs w:val="21"/>
              </w:rPr>
            </w:pPr>
          </w:p>
        </w:tc>
        <w:tc>
          <w:tcPr>
            <w:tcW w:w="709" w:type="dxa"/>
            <w:noWrap w:val="0"/>
            <w:vAlign w:val="center"/>
          </w:tcPr>
          <w:p w14:paraId="26C32FBC">
            <w:pPr>
              <w:spacing w:line="480" w:lineRule="exact"/>
              <w:jc w:val="center"/>
              <w:textAlignment w:val="center"/>
              <w:rPr>
                <w:rFonts w:hint="eastAsia" w:ascii="宋体" w:hAnsi="宋体" w:eastAsia="宋体"/>
                <w:sz w:val="24"/>
                <w:szCs w:val="21"/>
              </w:rPr>
            </w:pPr>
          </w:p>
        </w:tc>
        <w:tc>
          <w:tcPr>
            <w:tcW w:w="709" w:type="dxa"/>
            <w:noWrap w:val="0"/>
            <w:vAlign w:val="center"/>
          </w:tcPr>
          <w:p w14:paraId="0261B15E">
            <w:pPr>
              <w:spacing w:line="480" w:lineRule="exact"/>
              <w:jc w:val="center"/>
              <w:textAlignment w:val="center"/>
              <w:rPr>
                <w:rFonts w:hint="eastAsia" w:ascii="宋体" w:hAnsi="宋体" w:eastAsia="宋体"/>
                <w:sz w:val="24"/>
                <w:szCs w:val="21"/>
              </w:rPr>
            </w:pPr>
          </w:p>
        </w:tc>
        <w:tc>
          <w:tcPr>
            <w:tcW w:w="1176" w:type="dxa"/>
            <w:noWrap w:val="0"/>
            <w:vAlign w:val="center"/>
          </w:tcPr>
          <w:p w14:paraId="772F3157">
            <w:pPr>
              <w:spacing w:line="480" w:lineRule="exact"/>
              <w:jc w:val="center"/>
              <w:textAlignment w:val="center"/>
              <w:rPr>
                <w:rFonts w:hint="eastAsia" w:ascii="宋体" w:hAnsi="宋体" w:eastAsia="宋体"/>
                <w:sz w:val="24"/>
                <w:szCs w:val="21"/>
              </w:rPr>
            </w:pPr>
          </w:p>
        </w:tc>
        <w:tc>
          <w:tcPr>
            <w:tcW w:w="872" w:type="dxa"/>
            <w:noWrap w:val="0"/>
            <w:vAlign w:val="center"/>
          </w:tcPr>
          <w:p w14:paraId="11958D8C">
            <w:pPr>
              <w:spacing w:line="480" w:lineRule="exact"/>
              <w:jc w:val="center"/>
              <w:textAlignment w:val="center"/>
              <w:rPr>
                <w:rFonts w:hint="eastAsia" w:ascii="宋体" w:hAnsi="宋体" w:eastAsia="宋体"/>
                <w:sz w:val="24"/>
                <w:szCs w:val="21"/>
              </w:rPr>
            </w:pPr>
          </w:p>
        </w:tc>
        <w:tc>
          <w:tcPr>
            <w:tcW w:w="872" w:type="dxa"/>
            <w:noWrap w:val="0"/>
            <w:vAlign w:val="center"/>
          </w:tcPr>
          <w:p w14:paraId="7E8B2D37">
            <w:pPr>
              <w:spacing w:line="480" w:lineRule="exact"/>
              <w:jc w:val="center"/>
              <w:textAlignment w:val="center"/>
              <w:rPr>
                <w:rFonts w:hint="eastAsia" w:ascii="宋体" w:hAnsi="宋体" w:eastAsia="宋体"/>
                <w:sz w:val="24"/>
                <w:szCs w:val="21"/>
              </w:rPr>
            </w:pPr>
          </w:p>
        </w:tc>
        <w:tc>
          <w:tcPr>
            <w:tcW w:w="765" w:type="dxa"/>
            <w:noWrap w:val="0"/>
            <w:vAlign w:val="center"/>
          </w:tcPr>
          <w:p w14:paraId="5FF40C6E">
            <w:pPr>
              <w:spacing w:line="480" w:lineRule="exact"/>
              <w:jc w:val="center"/>
              <w:textAlignment w:val="center"/>
              <w:rPr>
                <w:rFonts w:hint="eastAsia" w:ascii="宋体" w:hAnsi="宋体" w:eastAsia="宋体"/>
                <w:sz w:val="24"/>
                <w:szCs w:val="21"/>
              </w:rPr>
            </w:pPr>
          </w:p>
        </w:tc>
      </w:tr>
      <w:tr w14:paraId="57F8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E69F846">
            <w:pPr>
              <w:spacing w:line="480" w:lineRule="exact"/>
              <w:jc w:val="center"/>
              <w:textAlignment w:val="center"/>
              <w:rPr>
                <w:rFonts w:hint="eastAsia" w:ascii="宋体" w:hAnsi="宋体" w:eastAsia="宋体"/>
                <w:sz w:val="24"/>
                <w:szCs w:val="21"/>
              </w:rPr>
            </w:pPr>
          </w:p>
        </w:tc>
        <w:tc>
          <w:tcPr>
            <w:tcW w:w="1064" w:type="dxa"/>
            <w:noWrap w:val="0"/>
            <w:vAlign w:val="center"/>
          </w:tcPr>
          <w:p w14:paraId="45DD597F">
            <w:pPr>
              <w:spacing w:line="480" w:lineRule="exact"/>
              <w:jc w:val="center"/>
              <w:textAlignment w:val="center"/>
              <w:rPr>
                <w:rFonts w:hint="eastAsia" w:ascii="宋体" w:hAnsi="宋体" w:eastAsia="宋体"/>
                <w:sz w:val="24"/>
                <w:szCs w:val="21"/>
              </w:rPr>
            </w:pPr>
          </w:p>
        </w:tc>
        <w:tc>
          <w:tcPr>
            <w:tcW w:w="672" w:type="dxa"/>
            <w:noWrap w:val="0"/>
            <w:vAlign w:val="center"/>
          </w:tcPr>
          <w:p w14:paraId="5B3D1A31">
            <w:pPr>
              <w:spacing w:line="480" w:lineRule="exact"/>
              <w:jc w:val="center"/>
              <w:textAlignment w:val="center"/>
              <w:rPr>
                <w:rFonts w:hint="eastAsia" w:ascii="宋体" w:hAnsi="宋体" w:eastAsia="宋体"/>
                <w:sz w:val="24"/>
                <w:szCs w:val="21"/>
              </w:rPr>
            </w:pPr>
          </w:p>
        </w:tc>
        <w:tc>
          <w:tcPr>
            <w:tcW w:w="1022" w:type="dxa"/>
            <w:noWrap w:val="0"/>
            <w:vAlign w:val="center"/>
          </w:tcPr>
          <w:p w14:paraId="2E6AF138">
            <w:pPr>
              <w:spacing w:line="480" w:lineRule="exact"/>
              <w:jc w:val="center"/>
              <w:textAlignment w:val="center"/>
              <w:rPr>
                <w:rFonts w:hint="eastAsia" w:ascii="宋体" w:hAnsi="宋体" w:eastAsia="宋体"/>
                <w:sz w:val="24"/>
                <w:szCs w:val="21"/>
              </w:rPr>
            </w:pPr>
          </w:p>
        </w:tc>
        <w:tc>
          <w:tcPr>
            <w:tcW w:w="709" w:type="dxa"/>
            <w:noWrap w:val="0"/>
            <w:vAlign w:val="center"/>
          </w:tcPr>
          <w:p w14:paraId="7DD9F85C">
            <w:pPr>
              <w:spacing w:line="480" w:lineRule="exact"/>
              <w:jc w:val="center"/>
              <w:textAlignment w:val="center"/>
              <w:rPr>
                <w:rFonts w:hint="eastAsia" w:ascii="宋体" w:hAnsi="宋体" w:eastAsia="宋体"/>
                <w:sz w:val="24"/>
                <w:szCs w:val="21"/>
              </w:rPr>
            </w:pPr>
          </w:p>
        </w:tc>
        <w:tc>
          <w:tcPr>
            <w:tcW w:w="709" w:type="dxa"/>
            <w:noWrap w:val="0"/>
            <w:vAlign w:val="center"/>
          </w:tcPr>
          <w:p w14:paraId="41108A94">
            <w:pPr>
              <w:spacing w:line="480" w:lineRule="exact"/>
              <w:jc w:val="center"/>
              <w:textAlignment w:val="center"/>
              <w:rPr>
                <w:rFonts w:hint="eastAsia" w:ascii="宋体" w:hAnsi="宋体" w:eastAsia="宋体"/>
                <w:sz w:val="24"/>
                <w:szCs w:val="21"/>
              </w:rPr>
            </w:pPr>
          </w:p>
        </w:tc>
        <w:tc>
          <w:tcPr>
            <w:tcW w:w="1176" w:type="dxa"/>
            <w:noWrap w:val="0"/>
            <w:vAlign w:val="center"/>
          </w:tcPr>
          <w:p w14:paraId="5A3DA429">
            <w:pPr>
              <w:spacing w:line="480" w:lineRule="exact"/>
              <w:jc w:val="center"/>
              <w:textAlignment w:val="center"/>
              <w:rPr>
                <w:rFonts w:hint="eastAsia" w:ascii="宋体" w:hAnsi="宋体" w:eastAsia="宋体"/>
                <w:sz w:val="24"/>
                <w:szCs w:val="21"/>
              </w:rPr>
            </w:pPr>
          </w:p>
        </w:tc>
        <w:tc>
          <w:tcPr>
            <w:tcW w:w="872" w:type="dxa"/>
            <w:noWrap w:val="0"/>
            <w:vAlign w:val="center"/>
          </w:tcPr>
          <w:p w14:paraId="143CAAB7">
            <w:pPr>
              <w:spacing w:line="480" w:lineRule="exact"/>
              <w:jc w:val="center"/>
              <w:textAlignment w:val="center"/>
              <w:rPr>
                <w:rFonts w:hint="eastAsia" w:ascii="宋体" w:hAnsi="宋体" w:eastAsia="宋体"/>
                <w:sz w:val="24"/>
                <w:szCs w:val="21"/>
              </w:rPr>
            </w:pPr>
          </w:p>
        </w:tc>
        <w:tc>
          <w:tcPr>
            <w:tcW w:w="872" w:type="dxa"/>
            <w:noWrap w:val="0"/>
            <w:vAlign w:val="center"/>
          </w:tcPr>
          <w:p w14:paraId="33E7E8E2">
            <w:pPr>
              <w:spacing w:line="480" w:lineRule="exact"/>
              <w:jc w:val="center"/>
              <w:textAlignment w:val="center"/>
              <w:rPr>
                <w:rFonts w:hint="eastAsia" w:ascii="宋体" w:hAnsi="宋体" w:eastAsia="宋体"/>
                <w:sz w:val="24"/>
                <w:szCs w:val="21"/>
              </w:rPr>
            </w:pPr>
          </w:p>
        </w:tc>
        <w:tc>
          <w:tcPr>
            <w:tcW w:w="765" w:type="dxa"/>
            <w:noWrap w:val="0"/>
            <w:vAlign w:val="center"/>
          </w:tcPr>
          <w:p w14:paraId="21554865">
            <w:pPr>
              <w:spacing w:line="480" w:lineRule="exact"/>
              <w:jc w:val="center"/>
              <w:textAlignment w:val="center"/>
              <w:rPr>
                <w:rFonts w:hint="eastAsia" w:ascii="宋体" w:hAnsi="宋体" w:eastAsia="宋体"/>
                <w:sz w:val="24"/>
                <w:szCs w:val="21"/>
              </w:rPr>
            </w:pPr>
          </w:p>
        </w:tc>
      </w:tr>
      <w:tr w14:paraId="3821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D376038">
            <w:pPr>
              <w:spacing w:line="480" w:lineRule="exact"/>
              <w:jc w:val="center"/>
              <w:textAlignment w:val="center"/>
              <w:rPr>
                <w:rFonts w:hint="eastAsia" w:ascii="宋体" w:hAnsi="宋体" w:eastAsia="宋体"/>
                <w:sz w:val="24"/>
                <w:szCs w:val="21"/>
              </w:rPr>
            </w:pPr>
          </w:p>
        </w:tc>
        <w:tc>
          <w:tcPr>
            <w:tcW w:w="1064" w:type="dxa"/>
            <w:noWrap w:val="0"/>
            <w:vAlign w:val="center"/>
          </w:tcPr>
          <w:p w14:paraId="5445839C">
            <w:pPr>
              <w:spacing w:line="480" w:lineRule="exact"/>
              <w:jc w:val="center"/>
              <w:textAlignment w:val="center"/>
              <w:rPr>
                <w:rFonts w:hint="eastAsia" w:ascii="宋体" w:hAnsi="宋体" w:eastAsia="宋体"/>
                <w:sz w:val="24"/>
                <w:szCs w:val="21"/>
              </w:rPr>
            </w:pPr>
          </w:p>
        </w:tc>
        <w:tc>
          <w:tcPr>
            <w:tcW w:w="672" w:type="dxa"/>
            <w:noWrap w:val="0"/>
            <w:vAlign w:val="center"/>
          </w:tcPr>
          <w:p w14:paraId="1CBBBB77">
            <w:pPr>
              <w:spacing w:line="480" w:lineRule="exact"/>
              <w:jc w:val="center"/>
              <w:textAlignment w:val="center"/>
              <w:rPr>
                <w:rFonts w:hint="eastAsia" w:ascii="宋体" w:hAnsi="宋体" w:eastAsia="宋体"/>
                <w:sz w:val="24"/>
                <w:szCs w:val="21"/>
              </w:rPr>
            </w:pPr>
          </w:p>
        </w:tc>
        <w:tc>
          <w:tcPr>
            <w:tcW w:w="1022" w:type="dxa"/>
            <w:noWrap w:val="0"/>
            <w:vAlign w:val="center"/>
          </w:tcPr>
          <w:p w14:paraId="0E8870AB">
            <w:pPr>
              <w:spacing w:line="480" w:lineRule="exact"/>
              <w:jc w:val="center"/>
              <w:textAlignment w:val="center"/>
              <w:rPr>
                <w:rFonts w:hint="eastAsia" w:ascii="宋体" w:hAnsi="宋体" w:eastAsia="宋体"/>
                <w:sz w:val="24"/>
                <w:szCs w:val="21"/>
              </w:rPr>
            </w:pPr>
          </w:p>
        </w:tc>
        <w:tc>
          <w:tcPr>
            <w:tcW w:w="709" w:type="dxa"/>
            <w:noWrap w:val="0"/>
            <w:vAlign w:val="center"/>
          </w:tcPr>
          <w:p w14:paraId="20DDE462">
            <w:pPr>
              <w:spacing w:line="480" w:lineRule="exact"/>
              <w:jc w:val="center"/>
              <w:textAlignment w:val="center"/>
              <w:rPr>
                <w:rFonts w:hint="eastAsia" w:ascii="宋体" w:hAnsi="宋体" w:eastAsia="宋体"/>
                <w:sz w:val="24"/>
                <w:szCs w:val="21"/>
              </w:rPr>
            </w:pPr>
          </w:p>
        </w:tc>
        <w:tc>
          <w:tcPr>
            <w:tcW w:w="709" w:type="dxa"/>
            <w:noWrap w:val="0"/>
            <w:vAlign w:val="center"/>
          </w:tcPr>
          <w:p w14:paraId="225F4B83">
            <w:pPr>
              <w:spacing w:line="480" w:lineRule="exact"/>
              <w:jc w:val="center"/>
              <w:textAlignment w:val="center"/>
              <w:rPr>
                <w:rFonts w:hint="eastAsia" w:ascii="宋体" w:hAnsi="宋体" w:eastAsia="宋体"/>
                <w:sz w:val="24"/>
                <w:szCs w:val="21"/>
              </w:rPr>
            </w:pPr>
          </w:p>
        </w:tc>
        <w:tc>
          <w:tcPr>
            <w:tcW w:w="1176" w:type="dxa"/>
            <w:noWrap w:val="0"/>
            <w:vAlign w:val="center"/>
          </w:tcPr>
          <w:p w14:paraId="358AC4B9">
            <w:pPr>
              <w:spacing w:line="480" w:lineRule="exact"/>
              <w:jc w:val="center"/>
              <w:textAlignment w:val="center"/>
              <w:rPr>
                <w:rFonts w:hint="eastAsia" w:ascii="宋体" w:hAnsi="宋体" w:eastAsia="宋体"/>
                <w:sz w:val="24"/>
                <w:szCs w:val="21"/>
              </w:rPr>
            </w:pPr>
          </w:p>
        </w:tc>
        <w:tc>
          <w:tcPr>
            <w:tcW w:w="872" w:type="dxa"/>
            <w:noWrap w:val="0"/>
            <w:vAlign w:val="center"/>
          </w:tcPr>
          <w:p w14:paraId="0125D656">
            <w:pPr>
              <w:spacing w:line="480" w:lineRule="exact"/>
              <w:jc w:val="center"/>
              <w:textAlignment w:val="center"/>
              <w:rPr>
                <w:rFonts w:hint="eastAsia" w:ascii="宋体" w:hAnsi="宋体" w:eastAsia="宋体"/>
                <w:sz w:val="24"/>
                <w:szCs w:val="21"/>
              </w:rPr>
            </w:pPr>
          </w:p>
        </w:tc>
        <w:tc>
          <w:tcPr>
            <w:tcW w:w="872" w:type="dxa"/>
            <w:noWrap w:val="0"/>
            <w:vAlign w:val="center"/>
          </w:tcPr>
          <w:p w14:paraId="3C2173EC">
            <w:pPr>
              <w:spacing w:line="480" w:lineRule="exact"/>
              <w:jc w:val="center"/>
              <w:textAlignment w:val="center"/>
              <w:rPr>
                <w:rFonts w:hint="eastAsia" w:ascii="宋体" w:hAnsi="宋体" w:eastAsia="宋体"/>
                <w:sz w:val="24"/>
                <w:szCs w:val="21"/>
              </w:rPr>
            </w:pPr>
          </w:p>
        </w:tc>
        <w:tc>
          <w:tcPr>
            <w:tcW w:w="765" w:type="dxa"/>
            <w:noWrap w:val="0"/>
            <w:vAlign w:val="center"/>
          </w:tcPr>
          <w:p w14:paraId="1569463A">
            <w:pPr>
              <w:spacing w:line="480" w:lineRule="exact"/>
              <w:jc w:val="center"/>
              <w:textAlignment w:val="center"/>
              <w:rPr>
                <w:rFonts w:hint="eastAsia" w:ascii="宋体" w:hAnsi="宋体" w:eastAsia="宋体"/>
                <w:sz w:val="24"/>
                <w:szCs w:val="21"/>
              </w:rPr>
            </w:pPr>
          </w:p>
        </w:tc>
      </w:tr>
      <w:tr w14:paraId="188D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31509F6">
            <w:pPr>
              <w:spacing w:line="480" w:lineRule="exact"/>
              <w:jc w:val="center"/>
              <w:textAlignment w:val="center"/>
              <w:rPr>
                <w:rFonts w:hint="eastAsia" w:ascii="宋体" w:hAnsi="宋体" w:eastAsia="宋体"/>
                <w:sz w:val="24"/>
                <w:szCs w:val="21"/>
              </w:rPr>
            </w:pPr>
          </w:p>
        </w:tc>
        <w:tc>
          <w:tcPr>
            <w:tcW w:w="1064" w:type="dxa"/>
            <w:noWrap w:val="0"/>
            <w:vAlign w:val="center"/>
          </w:tcPr>
          <w:p w14:paraId="1E0F3EB7">
            <w:pPr>
              <w:spacing w:line="480" w:lineRule="exact"/>
              <w:jc w:val="center"/>
              <w:textAlignment w:val="center"/>
              <w:rPr>
                <w:rFonts w:hint="eastAsia" w:ascii="宋体" w:hAnsi="宋体" w:eastAsia="宋体"/>
                <w:sz w:val="24"/>
                <w:szCs w:val="21"/>
              </w:rPr>
            </w:pPr>
          </w:p>
        </w:tc>
        <w:tc>
          <w:tcPr>
            <w:tcW w:w="672" w:type="dxa"/>
            <w:noWrap w:val="0"/>
            <w:vAlign w:val="center"/>
          </w:tcPr>
          <w:p w14:paraId="148A7E74">
            <w:pPr>
              <w:spacing w:line="480" w:lineRule="exact"/>
              <w:jc w:val="center"/>
              <w:textAlignment w:val="center"/>
              <w:rPr>
                <w:rFonts w:hint="eastAsia" w:ascii="宋体" w:hAnsi="宋体" w:eastAsia="宋体"/>
                <w:sz w:val="24"/>
                <w:szCs w:val="21"/>
              </w:rPr>
            </w:pPr>
          </w:p>
        </w:tc>
        <w:tc>
          <w:tcPr>
            <w:tcW w:w="1022" w:type="dxa"/>
            <w:noWrap w:val="0"/>
            <w:vAlign w:val="center"/>
          </w:tcPr>
          <w:p w14:paraId="7613A30E">
            <w:pPr>
              <w:spacing w:line="480" w:lineRule="exact"/>
              <w:jc w:val="center"/>
              <w:textAlignment w:val="center"/>
              <w:rPr>
                <w:rFonts w:hint="eastAsia" w:ascii="宋体" w:hAnsi="宋体" w:eastAsia="宋体"/>
                <w:sz w:val="24"/>
                <w:szCs w:val="21"/>
              </w:rPr>
            </w:pPr>
          </w:p>
        </w:tc>
        <w:tc>
          <w:tcPr>
            <w:tcW w:w="709" w:type="dxa"/>
            <w:noWrap w:val="0"/>
            <w:vAlign w:val="center"/>
          </w:tcPr>
          <w:p w14:paraId="2D7916D6">
            <w:pPr>
              <w:spacing w:line="480" w:lineRule="exact"/>
              <w:jc w:val="center"/>
              <w:textAlignment w:val="center"/>
              <w:rPr>
                <w:rFonts w:hint="eastAsia" w:ascii="宋体" w:hAnsi="宋体" w:eastAsia="宋体"/>
                <w:sz w:val="24"/>
                <w:szCs w:val="21"/>
              </w:rPr>
            </w:pPr>
          </w:p>
        </w:tc>
        <w:tc>
          <w:tcPr>
            <w:tcW w:w="709" w:type="dxa"/>
            <w:noWrap w:val="0"/>
            <w:vAlign w:val="center"/>
          </w:tcPr>
          <w:p w14:paraId="14483BA0">
            <w:pPr>
              <w:spacing w:line="480" w:lineRule="exact"/>
              <w:jc w:val="center"/>
              <w:textAlignment w:val="center"/>
              <w:rPr>
                <w:rFonts w:hint="eastAsia" w:ascii="宋体" w:hAnsi="宋体" w:eastAsia="宋体"/>
                <w:sz w:val="24"/>
                <w:szCs w:val="21"/>
              </w:rPr>
            </w:pPr>
          </w:p>
        </w:tc>
        <w:tc>
          <w:tcPr>
            <w:tcW w:w="1176" w:type="dxa"/>
            <w:noWrap w:val="0"/>
            <w:vAlign w:val="center"/>
          </w:tcPr>
          <w:p w14:paraId="78237CCF">
            <w:pPr>
              <w:spacing w:line="480" w:lineRule="exact"/>
              <w:jc w:val="center"/>
              <w:textAlignment w:val="center"/>
              <w:rPr>
                <w:rFonts w:hint="eastAsia" w:ascii="宋体" w:hAnsi="宋体" w:eastAsia="宋体"/>
                <w:sz w:val="24"/>
                <w:szCs w:val="21"/>
              </w:rPr>
            </w:pPr>
          </w:p>
        </w:tc>
        <w:tc>
          <w:tcPr>
            <w:tcW w:w="872" w:type="dxa"/>
            <w:noWrap w:val="0"/>
            <w:vAlign w:val="center"/>
          </w:tcPr>
          <w:p w14:paraId="599D7C99">
            <w:pPr>
              <w:spacing w:line="480" w:lineRule="exact"/>
              <w:jc w:val="center"/>
              <w:textAlignment w:val="center"/>
              <w:rPr>
                <w:rFonts w:hint="eastAsia" w:ascii="宋体" w:hAnsi="宋体" w:eastAsia="宋体"/>
                <w:sz w:val="24"/>
                <w:szCs w:val="21"/>
              </w:rPr>
            </w:pPr>
          </w:p>
        </w:tc>
        <w:tc>
          <w:tcPr>
            <w:tcW w:w="872" w:type="dxa"/>
            <w:noWrap w:val="0"/>
            <w:vAlign w:val="center"/>
          </w:tcPr>
          <w:p w14:paraId="3E9EDF57">
            <w:pPr>
              <w:spacing w:line="480" w:lineRule="exact"/>
              <w:jc w:val="center"/>
              <w:textAlignment w:val="center"/>
              <w:rPr>
                <w:rFonts w:hint="eastAsia" w:ascii="宋体" w:hAnsi="宋体" w:eastAsia="宋体"/>
                <w:sz w:val="24"/>
                <w:szCs w:val="21"/>
              </w:rPr>
            </w:pPr>
          </w:p>
        </w:tc>
        <w:tc>
          <w:tcPr>
            <w:tcW w:w="765" w:type="dxa"/>
            <w:noWrap w:val="0"/>
            <w:vAlign w:val="center"/>
          </w:tcPr>
          <w:p w14:paraId="0224EE27">
            <w:pPr>
              <w:spacing w:line="480" w:lineRule="exact"/>
              <w:jc w:val="center"/>
              <w:textAlignment w:val="center"/>
              <w:rPr>
                <w:rFonts w:hint="eastAsia" w:ascii="宋体" w:hAnsi="宋体" w:eastAsia="宋体"/>
                <w:sz w:val="24"/>
                <w:szCs w:val="21"/>
              </w:rPr>
            </w:pPr>
          </w:p>
        </w:tc>
      </w:tr>
      <w:tr w14:paraId="06F7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EB412D2">
            <w:pPr>
              <w:spacing w:line="480" w:lineRule="exact"/>
              <w:jc w:val="center"/>
              <w:textAlignment w:val="center"/>
              <w:rPr>
                <w:rFonts w:hint="eastAsia" w:ascii="宋体" w:hAnsi="宋体" w:eastAsia="宋体"/>
                <w:sz w:val="24"/>
                <w:szCs w:val="21"/>
              </w:rPr>
            </w:pPr>
          </w:p>
        </w:tc>
        <w:tc>
          <w:tcPr>
            <w:tcW w:w="1064" w:type="dxa"/>
            <w:noWrap w:val="0"/>
            <w:vAlign w:val="center"/>
          </w:tcPr>
          <w:p w14:paraId="53D69C8A">
            <w:pPr>
              <w:spacing w:line="480" w:lineRule="exact"/>
              <w:jc w:val="center"/>
              <w:textAlignment w:val="center"/>
              <w:rPr>
                <w:rFonts w:hint="eastAsia" w:ascii="宋体" w:hAnsi="宋体" w:eastAsia="宋体"/>
                <w:sz w:val="24"/>
                <w:szCs w:val="21"/>
              </w:rPr>
            </w:pPr>
          </w:p>
        </w:tc>
        <w:tc>
          <w:tcPr>
            <w:tcW w:w="672" w:type="dxa"/>
            <w:noWrap w:val="0"/>
            <w:vAlign w:val="center"/>
          </w:tcPr>
          <w:p w14:paraId="2E423F16">
            <w:pPr>
              <w:spacing w:line="480" w:lineRule="exact"/>
              <w:jc w:val="center"/>
              <w:textAlignment w:val="center"/>
              <w:rPr>
                <w:rFonts w:hint="eastAsia" w:ascii="宋体" w:hAnsi="宋体" w:eastAsia="宋体"/>
                <w:sz w:val="24"/>
                <w:szCs w:val="21"/>
              </w:rPr>
            </w:pPr>
          </w:p>
        </w:tc>
        <w:tc>
          <w:tcPr>
            <w:tcW w:w="1022" w:type="dxa"/>
            <w:noWrap w:val="0"/>
            <w:vAlign w:val="center"/>
          </w:tcPr>
          <w:p w14:paraId="13B320C8">
            <w:pPr>
              <w:spacing w:line="480" w:lineRule="exact"/>
              <w:jc w:val="center"/>
              <w:textAlignment w:val="center"/>
              <w:rPr>
                <w:rFonts w:hint="eastAsia" w:ascii="宋体" w:hAnsi="宋体" w:eastAsia="宋体"/>
                <w:sz w:val="24"/>
                <w:szCs w:val="21"/>
              </w:rPr>
            </w:pPr>
          </w:p>
        </w:tc>
        <w:tc>
          <w:tcPr>
            <w:tcW w:w="709" w:type="dxa"/>
            <w:noWrap w:val="0"/>
            <w:vAlign w:val="center"/>
          </w:tcPr>
          <w:p w14:paraId="115D2291">
            <w:pPr>
              <w:spacing w:line="480" w:lineRule="exact"/>
              <w:jc w:val="center"/>
              <w:textAlignment w:val="center"/>
              <w:rPr>
                <w:rFonts w:hint="eastAsia" w:ascii="宋体" w:hAnsi="宋体" w:eastAsia="宋体"/>
                <w:sz w:val="24"/>
                <w:szCs w:val="21"/>
              </w:rPr>
            </w:pPr>
          </w:p>
        </w:tc>
        <w:tc>
          <w:tcPr>
            <w:tcW w:w="709" w:type="dxa"/>
            <w:noWrap w:val="0"/>
            <w:vAlign w:val="center"/>
          </w:tcPr>
          <w:p w14:paraId="39ADB41E">
            <w:pPr>
              <w:spacing w:line="480" w:lineRule="exact"/>
              <w:jc w:val="center"/>
              <w:textAlignment w:val="center"/>
              <w:rPr>
                <w:rFonts w:hint="eastAsia" w:ascii="宋体" w:hAnsi="宋体" w:eastAsia="宋体"/>
                <w:sz w:val="24"/>
                <w:szCs w:val="21"/>
              </w:rPr>
            </w:pPr>
          </w:p>
        </w:tc>
        <w:tc>
          <w:tcPr>
            <w:tcW w:w="1176" w:type="dxa"/>
            <w:noWrap w:val="0"/>
            <w:vAlign w:val="center"/>
          </w:tcPr>
          <w:p w14:paraId="52090A26">
            <w:pPr>
              <w:spacing w:line="480" w:lineRule="exact"/>
              <w:jc w:val="center"/>
              <w:textAlignment w:val="center"/>
              <w:rPr>
                <w:rFonts w:hint="eastAsia" w:ascii="宋体" w:hAnsi="宋体" w:eastAsia="宋体"/>
                <w:sz w:val="24"/>
                <w:szCs w:val="21"/>
              </w:rPr>
            </w:pPr>
          </w:p>
        </w:tc>
        <w:tc>
          <w:tcPr>
            <w:tcW w:w="872" w:type="dxa"/>
            <w:noWrap w:val="0"/>
            <w:vAlign w:val="center"/>
          </w:tcPr>
          <w:p w14:paraId="6BD8D753">
            <w:pPr>
              <w:spacing w:line="480" w:lineRule="exact"/>
              <w:jc w:val="center"/>
              <w:textAlignment w:val="center"/>
              <w:rPr>
                <w:rFonts w:hint="eastAsia" w:ascii="宋体" w:hAnsi="宋体" w:eastAsia="宋体"/>
                <w:sz w:val="24"/>
                <w:szCs w:val="21"/>
              </w:rPr>
            </w:pPr>
          </w:p>
        </w:tc>
        <w:tc>
          <w:tcPr>
            <w:tcW w:w="872" w:type="dxa"/>
            <w:noWrap w:val="0"/>
            <w:vAlign w:val="center"/>
          </w:tcPr>
          <w:p w14:paraId="006B4345">
            <w:pPr>
              <w:spacing w:line="480" w:lineRule="exact"/>
              <w:jc w:val="center"/>
              <w:textAlignment w:val="center"/>
              <w:rPr>
                <w:rFonts w:hint="eastAsia" w:ascii="宋体" w:hAnsi="宋体" w:eastAsia="宋体"/>
                <w:sz w:val="24"/>
                <w:szCs w:val="21"/>
              </w:rPr>
            </w:pPr>
          </w:p>
        </w:tc>
        <w:tc>
          <w:tcPr>
            <w:tcW w:w="765" w:type="dxa"/>
            <w:noWrap w:val="0"/>
            <w:vAlign w:val="center"/>
          </w:tcPr>
          <w:p w14:paraId="4C98902E">
            <w:pPr>
              <w:spacing w:line="480" w:lineRule="exact"/>
              <w:jc w:val="center"/>
              <w:textAlignment w:val="center"/>
              <w:rPr>
                <w:rFonts w:hint="eastAsia" w:ascii="宋体" w:hAnsi="宋体" w:eastAsia="宋体"/>
                <w:sz w:val="24"/>
                <w:szCs w:val="21"/>
              </w:rPr>
            </w:pPr>
          </w:p>
        </w:tc>
      </w:tr>
      <w:tr w14:paraId="0605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C3E05C6">
            <w:pPr>
              <w:spacing w:line="480" w:lineRule="exact"/>
              <w:jc w:val="center"/>
              <w:textAlignment w:val="center"/>
              <w:rPr>
                <w:rFonts w:hint="eastAsia" w:ascii="宋体" w:hAnsi="宋体" w:eastAsia="宋体"/>
                <w:sz w:val="24"/>
                <w:szCs w:val="21"/>
              </w:rPr>
            </w:pPr>
          </w:p>
        </w:tc>
        <w:tc>
          <w:tcPr>
            <w:tcW w:w="1064" w:type="dxa"/>
            <w:noWrap w:val="0"/>
            <w:vAlign w:val="center"/>
          </w:tcPr>
          <w:p w14:paraId="72729930">
            <w:pPr>
              <w:spacing w:line="480" w:lineRule="exact"/>
              <w:jc w:val="center"/>
              <w:textAlignment w:val="center"/>
              <w:rPr>
                <w:rFonts w:hint="eastAsia" w:ascii="宋体" w:hAnsi="宋体" w:eastAsia="宋体"/>
                <w:sz w:val="24"/>
                <w:szCs w:val="21"/>
              </w:rPr>
            </w:pPr>
          </w:p>
        </w:tc>
        <w:tc>
          <w:tcPr>
            <w:tcW w:w="672" w:type="dxa"/>
            <w:noWrap w:val="0"/>
            <w:vAlign w:val="center"/>
          </w:tcPr>
          <w:p w14:paraId="096A0CEA">
            <w:pPr>
              <w:spacing w:line="480" w:lineRule="exact"/>
              <w:jc w:val="center"/>
              <w:textAlignment w:val="center"/>
              <w:rPr>
                <w:rFonts w:hint="eastAsia" w:ascii="宋体" w:hAnsi="宋体" w:eastAsia="宋体"/>
                <w:sz w:val="24"/>
                <w:szCs w:val="21"/>
              </w:rPr>
            </w:pPr>
          </w:p>
        </w:tc>
        <w:tc>
          <w:tcPr>
            <w:tcW w:w="1022" w:type="dxa"/>
            <w:noWrap w:val="0"/>
            <w:vAlign w:val="center"/>
          </w:tcPr>
          <w:p w14:paraId="61E1B1CB">
            <w:pPr>
              <w:spacing w:line="480" w:lineRule="exact"/>
              <w:jc w:val="center"/>
              <w:textAlignment w:val="center"/>
              <w:rPr>
                <w:rFonts w:hint="eastAsia" w:ascii="宋体" w:hAnsi="宋体" w:eastAsia="宋体"/>
                <w:sz w:val="24"/>
                <w:szCs w:val="21"/>
              </w:rPr>
            </w:pPr>
          </w:p>
        </w:tc>
        <w:tc>
          <w:tcPr>
            <w:tcW w:w="709" w:type="dxa"/>
            <w:noWrap w:val="0"/>
            <w:vAlign w:val="center"/>
          </w:tcPr>
          <w:p w14:paraId="7E17C8A1">
            <w:pPr>
              <w:spacing w:line="480" w:lineRule="exact"/>
              <w:jc w:val="center"/>
              <w:textAlignment w:val="center"/>
              <w:rPr>
                <w:rFonts w:hint="eastAsia" w:ascii="宋体" w:hAnsi="宋体" w:eastAsia="宋体"/>
                <w:sz w:val="24"/>
                <w:szCs w:val="21"/>
              </w:rPr>
            </w:pPr>
          </w:p>
        </w:tc>
        <w:tc>
          <w:tcPr>
            <w:tcW w:w="709" w:type="dxa"/>
            <w:noWrap w:val="0"/>
            <w:vAlign w:val="center"/>
          </w:tcPr>
          <w:p w14:paraId="0F5E499A">
            <w:pPr>
              <w:spacing w:line="480" w:lineRule="exact"/>
              <w:jc w:val="center"/>
              <w:textAlignment w:val="center"/>
              <w:rPr>
                <w:rFonts w:hint="eastAsia" w:ascii="宋体" w:hAnsi="宋体" w:eastAsia="宋体"/>
                <w:sz w:val="24"/>
                <w:szCs w:val="21"/>
              </w:rPr>
            </w:pPr>
          </w:p>
        </w:tc>
        <w:tc>
          <w:tcPr>
            <w:tcW w:w="1176" w:type="dxa"/>
            <w:noWrap w:val="0"/>
            <w:vAlign w:val="center"/>
          </w:tcPr>
          <w:p w14:paraId="76CCB856">
            <w:pPr>
              <w:spacing w:line="480" w:lineRule="exact"/>
              <w:jc w:val="center"/>
              <w:textAlignment w:val="center"/>
              <w:rPr>
                <w:rFonts w:hint="eastAsia" w:ascii="宋体" w:hAnsi="宋体" w:eastAsia="宋体"/>
                <w:sz w:val="24"/>
                <w:szCs w:val="21"/>
              </w:rPr>
            </w:pPr>
          </w:p>
        </w:tc>
        <w:tc>
          <w:tcPr>
            <w:tcW w:w="872" w:type="dxa"/>
            <w:noWrap w:val="0"/>
            <w:vAlign w:val="center"/>
          </w:tcPr>
          <w:p w14:paraId="1DE82B59">
            <w:pPr>
              <w:spacing w:line="480" w:lineRule="exact"/>
              <w:jc w:val="center"/>
              <w:textAlignment w:val="center"/>
              <w:rPr>
                <w:rFonts w:hint="eastAsia" w:ascii="宋体" w:hAnsi="宋体" w:eastAsia="宋体"/>
                <w:sz w:val="24"/>
                <w:szCs w:val="21"/>
              </w:rPr>
            </w:pPr>
          </w:p>
        </w:tc>
        <w:tc>
          <w:tcPr>
            <w:tcW w:w="872" w:type="dxa"/>
            <w:noWrap w:val="0"/>
            <w:vAlign w:val="center"/>
          </w:tcPr>
          <w:p w14:paraId="3C38E307">
            <w:pPr>
              <w:spacing w:line="480" w:lineRule="exact"/>
              <w:jc w:val="center"/>
              <w:textAlignment w:val="center"/>
              <w:rPr>
                <w:rFonts w:hint="eastAsia" w:ascii="宋体" w:hAnsi="宋体" w:eastAsia="宋体"/>
                <w:sz w:val="24"/>
                <w:szCs w:val="21"/>
              </w:rPr>
            </w:pPr>
          </w:p>
        </w:tc>
        <w:tc>
          <w:tcPr>
            <w:tcW w:w="765" w:type="dxa"/>
            <w:noWrap w:val="0"/>
            <w:vAlign w:val="center"/>
          </w:tcPr>
          <w:p w14:paraId="3104FCD0">
            <w:pPr>
              <w:spacing w:line="480" w:lineRule="exact"/>
              <w:jc w:val="center"/>
              <w:textAlignment w:val="center"/>
              <w:rPr>
                <w:rFonts w:hint="eastAsia" w:ascii="宋体" w:hAnsi="宋体" w:eastAsia="宋体"/>
                <w:sz w:val="24"/>
                <w:szCs w:val="21"/>
              </w:rPr>
            </w:pPr>
          </w:p>
        </w:tc>
      </w:tr>
      <w:tr w14:paraId="1E2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5F2372D">
            <w:pPr>
              <w:spacing w:line="480" w:lineRule="exact"/>
              <w:jc w:val="center"/>
              <w:textAlignment w:val="center"/>
              <w:rPr>
                <w:rFonts w:hint="eastAsia" w:ascii="宋体" w:hAnsi="宋体" w:eastAsia="宋体"/>
                <w:sz w:val="24"/>
                <w:szCs w:val="21"/>
              </w:rPr>
            </w:pPr>
          </w:p>
        </w:tc>
        <w:tc>
          <w:tcPr>
            <w:tcW w:w="1064" w:type="dxa"/>
            <w:noWrap w:val="0"/>
            <w:vAlign w:val="center"/>
          </w:tcPr>
          <w:p w14:paraId="4D136ED4">
            <w:pPr>
              <w:spacing w:line="480" w:lineRule="exact"/>
              <w:jc w:val="center"/>
              <w:textAlignment w:val="center"/>
              <w:rPr>
                <w:rFonts w:hint="eastAsia" w:ascii="宋体" w:hAnsi="宋体" w:eastAsia="宋体"/>
                <w:sz w:val="24"/>
                <w:szCs w:val="21"/>
              </w:rPr>
            </w:pPr>
          </w:p>
        </w:tc>
        <w:tc>
          <w:tcPr>
            <w:tcW w:w="672" w:type="dxa"/>
            <w:noWrap w:val="0"/>
            <w:vAlign w:val="center"/>
          </w:tcPr>
          <w:p w14:paraId="4F7CF446">
            <w:pPr>
              <w:spacing w:line="480" w:lineRule="exact"/>
              <w:jc w:val="center"/>
              <w:textAlignment w:val="center"/>
              <w:rPr>
                <w:rFonts w:hint="eastAsia" w:ascii="宋体" w:hAnsi="宋体" w:eastAsia="宋体"/>
                <w:sz w:val="24"/>
                <w:szCs w:val="21"/>
              </w:rPr>
            </w:pPr>
          </w:p>
        </w:tc>
        <w:tc>
          <w:tcPr>
            <w:tcW w:w="1022" w:type="dxa"/>
            <w:noWrap w:val="0"/>
            <w:vAlign w:val="center"/>
          </w:tcPr>
          <w:p w14:paraId="49AFB7F9">
            <w:pPr>
              <w:spacing w:line="480" w:lineRule="exact"/>
              <w:jc w:val="center"/>
              <w:textAlignment w:val="center"/>
              <w:rPr>
                <w:rFonts w:hint="eastAsia" w:ascii="宋体" w:hAnsi="宋体" w:eastAsia="宋体"/>
                <w:sz w:val="24"/>
                <w:szCs w:val="21"/>
              </w:rPr>
            </w:pPr>
          </w:p>
        </w:tc>
        <w:tc>
          <w:tcPr>
            <w:tcW w:w="709" w:type="dxa"/>
            <w:noWrap w:val="0"/>
            <w:vAlign w:val="center"/>
          </w:tcPr>
          <w:p w14:paraId="23DB1E8C">
            <w:pPr>
              <w:spacing w:line="480" w:lineRule="exact"/>
              <w:jc w:val="center"/>
              <w:textAlignment w:val="center"/>
              <w:rPr>
                <w:rFonts w:hint="eastAsia" w:ascii="宋体" w:hAnsi="宋体" w:eastAsia="宋体"/>
                <w:sz w:val="24"/>
                <w:szCs w:val="21"/>
              </w:rPr>
            </w:pPr>
          </w:p>
        </w:tc>
        <w:tc>
          <w:tcPr>
            <w:tcW w:w="709" w:type="dxa"/>
            <w:noWrap w:val="0"/>
            <w:vAlign w:val="center"/>
          </w:tcPr>
          <w:p w14:paraId="66257B21">
            <w:pPr>
              <w:spacing w:line="480" w:lineRule="exact"/>
              <w:jc w:val="center"/>
              <w:textAlignment w:val="center"/>
              <w:rPr>
                <w:rFonts w:hint="eastAsia" w:ascii="宋体" w:hAnsi="宋体" w:eastAsia="宋体"/>
                <w:sz w:val="24"/>
                <w:szCs w:val="21"/>
              </w:rPr>
            </w:pPr>
          </w:p>
        </w:tc>
        <w:tc>
          <w:tcPr>
            <w:tcW w:w="1176" w:type="dxa"/>
            <w:noWrap w:val="0"/>
            <w:vAlign w:val="center"/>
          </w:tcPr>
          <w:p w14:paraId="06E93119">
            <w:pPr>
              <w:spacing w:line="480" w:lineRule="exact"/>
              <w:jc w:val="center"/>
              <w:textAlignment w:val="center"/>
              <w:rPr>
                <w:rFonts w:hint="eastAsia" w:ascii="宋体" w:hAnsi="宋体" w:eastAsia="宋体"/>
                <w:sz w:val="24"/>
                <w:szCs w:val="21"/>
              </w:rPr>
            </w:pPr>
          </w:p>
        </w:tc>
        <w:tc>
          <w:tcPr>
            <w:tcW w:w="872" w:type="dxa"/>
            <w:noWrap w:val="0"/>
            <w:vAlign w:val="center"/>
          </w:tcPr>
          <w:p w14:paraId="418EFF25">
            <w:pPr>
              <w:spacing w:line="480" w:lineRule="exact"/>
              <w:jc w:val="center"/>
              <w:textAlignment w:val="center"/>
              <w:rPr>
                <w:rFonts w:hint="eastAsia" w:ascii="宋体" w:hAnsi="宋体" w:eastAsia="宋体"/>
                <w:sz w:val="24"/>
                <w:szCs w:val="21"/>
              </w:rPr>
            </w:pPr>
          </w:p>
        </w:tc>
        <w:tc>
          <w:tcPr>
            <w:tcW w:w="872" w:type="dxa"/>
            <w:noWrap w:val="0"/>
            <w:vAlign w:val="center"/>
          </w:tcPr>
          <w:p w14:paraId="282EB56E">
            <w:pPr>
              <w:spacing w:line="480" w:lineRule="exact"/>
              <w:jc w:val="center"/>
              <w:textAlignment w:val="center"/>
              <w:rPr>
                <w:rFonts w:hint="eastAsia" w:ascii="宋体" w:hAnsi="宋体" w:eastAsia="宋体"/>
                <w:sz w:val="24"/>
                <w:szCs w:val="21"/>
              </w:rPr>
            </w:pPr>
          </w:p>
        </w:tc>
        <w:tc>
          <w:tcPr>
            <w:tcW w:w="765" w:type="dxa"/>
            <w:noWrap w:val="0"/>
            <w:vAlign w:val="center"/>
          </w:tcPr>
          <w:p w14:paraId="6FA5D959">
            <w:pPr>
              <w:spacing w:line="480" w:lineRule="exact"/>
              <w:jc w:val="center"/>
              <w:textAlignment w:val="center"/>
              <w:rPr>
                <w:rFonts w:hint="eastAsia" w:ascii="宋体" w:hAnsi="宋体" w:eastAsia="宋体"/>
                <w:sz w:val="24"/>
                <w:szCs w:val="21"/>
              </w:rPr>
            </w:pPr>
          </w:p>
        </w:tc>
      </w:tr>
      <w:tr w14:paraId="366A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CAD42E9">
            <w:pPr>
              <w:spacing w:line="480" w:lineRule="exact"/>
              <w:jc w:val="center"/>
              <w:textAlignment w:val="center"/>
              <w:rPr>
                <w:rFonts w:hint="eastAsia" w:ascii="宋体" w:hAnsi="宋体" w:eastAsia="宋体"/>
                <w:sz w:val="24"/>
                <w:szCs w:val="21"/>
              </w:rPr>
            </w:pPr>
          </w:p>
        </w:tc>
        <w:tc>
          <w:tcPr>
            <w:tcW w:w="1064" w:type="dxa"/>
            <w:noWrap w:val="0"/>
            <w:vAlign w:val="center"/>
          </w:tcPr>
          <w:p w14:paraId="06A8B6C4">
            <w:pPr>
              <w:spacing w:line="480" w:lineRule="exact"/>
              <w:jc w:val="center"/>
              <w:textAlignment w:val="center"/>
              <w:rPr>
                <w:rFonts w:hint="eastAsia" w:ascii="宋体" w:hAnsi="宋体" w:eastAsia="宋体"/>
                <w:sz w:val="24"/>
                <w:szCs w:val="21"/>
              </w:rPr>
            </w:pPr>
          </w:p>
        </w:tc>
        <w:tc>
          <w:tcPr>
            <w:tcW w:w="672" w:type="dxa"/>
            <w:noWrap w:val="0"/>
            <w:vAlign w:val="center"/>
          </w:tcPr>
          <w:p w14:paraId="6C7A1EB3">
            <w:pPr>
              <w:spacing w:line="480" w:lineRule="exact"/>
              <w:jc w:val="center"/>
              <w:textAlignment w:val="center"/>
              <w:rPr>
                <w:rFonts w:hint="eastAsia" w:ascii="宋体" w:hAnsi="宋体" w:eastAsia="宋体"/>
                <w:sz w:val="24"/>
                <w:szCs w:val="21"/>
              </w:rPr>
            </w:pPr>
          </w:p>
        </w:tc>
        <w:tc>
          <w:tcPr>
            <w:tcW w:w="1022" w:type="dxa"/>
            <w:noWrap w:val="0"/>
            <w:vAlign w:val="center"/>
          </w:tcPr>
          <w:p w14:paraId="6E815151">
            <w:pPr>
              <w:spacing w:line="480" w:lineRule="exact"/>
              <w:jc w:val="center"/>
              <w:textAlignment w:val="center"/>
              <w:rPr>
                <w:rFonts w:hint="eastAsia" w:ascii="宋体" w:hAnsi="宋体" w:eastAsia="宋体"/>
                <w:sz w:val="24"/>
                <w:szCs w:val="21"/>
              </w:rPr>
            </w:pPr>
          </w:p>
        </w:tc>
        <w:tc>
          <w:tcPr>
            <w:tcW w:w="709" w:type="dxa"/>
            <w:noWrap w:val="0"/>
            <w:vAlign w:val="center"/>
          </w:tcPr>
          <w:p w14:paraId="28FC8806">
            <w:pPr>
              <w:spacing w:line="480" w:lineRule="exact"/>
              <w:jc w:val="center"/>
              <w:textAlignment w:val="center"/>
              <w:rPr>
                <w:rFonts w:hint="eastAsia" w:ascii="宋体" w:hAnsi="宋体" w:eastAsia="宋体"/>
                <w:sz w:val="24"/>
                <w:szCs w:val="21"/>
              </w:rPr>
            </w:pPr>
          </w:p>
        </w:tc>
        <w:tc>
          <w:tcPr>
            <w:tcW w:w="709" w:type="dxa"/>
            <w:noWrap w:val="0"/>
            <w:vAlign w:val="center"/>
          </w:tcPr>
          <w:p w14:paraId="47DFFC03">
            <w:pPr>
              <w:spacing w:line="480" w:lineRule="exact"/>
              <w:jc w:val="center"/>
              <w:textAlignment w:val="center"/>
              <w:rPr>
                <w:rFonts w:hint="eastAsia" w:ascii="宋体" w:hAnsi="宋体" w:eastAsia="宋体"/>
                <w:sz w:val="24"/>
                <w:szCs w:val="21"/>
              </w:rPr>
            </w:pPr>
          </w:p>
        </w:tc>
        <w:tc>
          <w:tcPr>
            <w:tcW w:w="1176" w:type="dxa"/>
            <w:noWrap w:val="0"/>
            <w:vAlign w:val="center"/>
          </w:tcPr>
          <w:p w14:paraId="1116CDFE">
            <w:pPr>
              <w:spacing w:line="480" w:lineRule="exact"/>
              <w:jc w:val="center"/>
              <w:textAlignment w:val="center"/>
              <w:rPr>
                <w:rFonts w:hint="eastAsia" w:ascii="宋体" w:hAnsi="宋体" w:eastAsia="宋体"/>
                <w:sz w:val="24"/>
                <w:szCs w:val="21"/>
              </w:rPr>
            </w:pPr>
          </w:p>
        </w:tc>
        <w:tc>
          <w:tcPr>
            <w:tcW w:w="872" w:type="dxa"/>
            <w:noWrap w:val="0"/>
            <w:vAlign w:val="center"/>
          </w:tcPr>
          <w:p w14:paraId="043F423C">
            <w:pPr>
              <w:spacing w:line="480" w:lineRule="exact"/>
              <w:jc w:val="center"/>
              <w:textAlignment w:val="center"/>
              <w:rPr>
                <w:rFonts w:hint="eastAsia" w:ascii="宋体" w:hAnsi="宋体" w:eastAsia="宋体"/>
                <w:sz w:val="24"/>
                <w:szCs w:val="21"/>
              </w:rPr>
            </w:pPr>
          </w:p>
        </w:tc>
        <w:tc>
          <w:tcPr>
            <w:tcW w:w="872" w:type="dxa"/>
            <w:noWrap w:val="0"/>
            <w:vAlign w:val="center"/>
          </w:tcPr>
          <w:p w14:paraId="572B7672">
            <w:pPr>
              <w:spacing w:line="480" w:lineRule="exact"/>
              <w:jc w:val="center"/>
              <w:textAlignment w:val="center"/>
              <w:rPr>
                <w:rFonts w:hint="eastAsia" w:ascii="宋体" w:hAnsi="宋体" w:eastAsia="宋体"/>
                <w:sz w:val="24"/>
                <w:szCs w:val="21"/>
              </w:rPr>
            </w:pPr>
          </w:p>
        </w:tc>
        <w:tc>
          <w:tcPr>
            <w:tcW w:w="765" w:type="dxa"/>
            <w:noWrap w:val="0"/>
            <w:vAlign w:val="center"/>
          </w:tcPr>
          <w:p w14:paraId="2AF1DD66">
            <w:pPr>
              <w:spacing w:line="480" w:lineRule="exact"/>
              <w:jc w:val="center"/>
              <w:textAlignment w:val="center"/>
              <w:rPr>
                <w:rFonts w:hint="eastAsia" w:ascii="宋体" w:hAnsi="宋体" w:eastAsia="宋体"/>
                <w:sz w:val="24"/>
                <w:szCs w:val="21"/>
              </w:rPr>
            </w:pPr>
          </w:p>
        </w:tc>
      </w:tr>
      <w:tr w14:paraId="4697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DB924E7">
            <w:pPr>
              <w:spacing w:line="480" w:lineRule="exact"/>
              <w:jc w:val="center"/>
              <w:textAlignment w:val="center"/>
              <w:rPr>
                <w:rFonts w:hint="eastAsia" w:ascii="宋体" w:hAnsi="宋体" w:eastAsia="宋体"/>
                <w:sz w:val="24"/>
                <w:szCs w:val="21"/>
              </w:rPr>
            </w:pPr>
          </w:p>
        </w:tc>
        <w:tc>
          <w:tcPr>
            <w:tcW w:w="1064" w:type="dxa"/>
            <w:noWrap w:val="0"/>
            <w:vAlign w:val="center"/>
          </w:tcPr>
          <w:p w14:paraId="4ED6930C">
            <w:pPr>
              <w:spacing w:line="480" w:lineRule="exact"/>
              <w:jc w:val="center"/>
              <w:textAlignment w:val="center"/>
              <w:rPr>
                <w:rFonts w:hint="eastAsia" w:ascii="宋体" w:hAnsi="宋体" w:eastAsia="宋体"/>
                <w:sz w:val="24"/>
                <w:szCs w:val="21"/>
              </w:rPr>
            </w:pPr>
          </w:p>
        </w:tc>
        <w:tc>
          <w:tcPr>
            <w:tcW w:w="672" w:type="dxa"/>
            <w:noWrap w:val="0"/>
            <w:vAlign w:val="center"/>
          </w:tcPr>
          <w:p w14:paraId="15576B57">
            <w:pPr>
              <w:spacing w:line="480" w:lineRule="exact"/>
              <w:jc w:val="center"/>
              <w:textAlignment w:val="center"/>
              <w:rPr>
                <w:rFonts w:hint="eastAsia" w:ascii="宋体" w:hAnsi="宋体" w:eastAsia="宋体"/>
                <w:sz w:val="24"/>
                <w:szCs w:val="21"/>
              </w:rPr>
            </w:pPr>
          </w:p>
        </w:tc>
        <w:tc>
          <w:tcPr>
            <w:tcW w:w="1022" w:type="dxa"/>
            <w:noWrap w:val="0"/>
            <w:vAlign w:val="center"/>
          </w:tcPr>
          <w:p w14:paraId="6BC5DD93">
            <w:pPr>
              <w:spacing w:line="480" w:lineRule="exact"/>
              <w:jc w:val="center"/>
              <w:textAlignment w:val="center"/>
              <w:rPr>
                <w:rFonts w:hint="eastAsia" w:ascii="宋体" w:hAnsi="宋体" w:eastAsia="宋体"/>
                <w:sz w:val="24"/>
                <w:szCs w:val="21"/>
              </w:rPr>
            </w:pPr>
          </w:p>
        </w:tc>
        <w:tc>
          <w:tcPr>
            <w:tcW w:w="709" w:type="dxa"/>
            <w:noWrap w:val="0"/>
            <w:vAlign w:val="center"/>
          </w:tcPr>
          <w:p w14:paraId="0A247D44">
            <w:pPr>
              <w:spacing w:line="480" w:lineRule="exact"/>
              <w:jc w:val="center"/>
              <w:textAlignment w:val="center"/>
              <w:rPr>
                <w:rFonts w:hint="eastAsia" w:ascii="宋体" w:hAnsi="宋体" w:eastAsia="宋体"/>
                <w:sz w:val="24"/>
                <w:szCs w:val="21"/>
              </w:rPr>
            </w:pPr>
          </w:p>
        </w:tc>
        <w:tc>
          <w:tcPr>
            <w:tcW w:w="709" w:type="dxa"/>
            <w:noWrap w:val="0"/>
            <w:vAlign w:val="center"/>
          </w:tcPr>
          <w:p w14:paraId="0535EB54">
            <w:pPr>
              <w:spacing w:line="480" w:lineRule="exact"/>
              <w:jc w:val="center"/>
              <w:textAlignment w:val="center"/>
              <w:rPr>
                <w:rFonts w:hint="eastAsia" w:ascii="宋体" w:hAnsi="宋体" w:eastAsia="宋体"/>
                <w:sz w:val="24"/>
                <w:szCs w:val="21"/>
              </w:rPr>
            </w:pPr>
          </w:p>
        </w:tc>
        <w:tc>
          <w:tcPr>
            <w:tcW w:w="1176" w:type="dxa"/>
            <w:noWrap w:val="0"/>
            <w:vAlign w:val="center"/>
          </w:tcPr>
          <w:p w14:paraId="202C4FC7">
            <w:pPr>
              <w:spacing w:line="480" w:lineRule="exact"/>
              <w:jc w:val="center"/>
              <w:textAlignment w:val="center"/>
              <w:rPr>
                <w:rFonts w:hint="eastAsia" w:ascii="宋体" w:hAnsi="宋体" w:eastAsia="宋体"/>
                <w:sz w:val="24"/>
                <w:szCs w:val="21"/>
              </w:rPr>
            </w:pPr>
          </w:p>
        </w:tc>
        <w:tc>
          <w:tcPr>
            <w:tcW w:w="872" w:type="dxa"/>
            <w:noWrap w:val="0"/>
            <w:vAlign w:val="center"/>
          </w:tcPr>
          <w:p w14:paraId="7F576B30">
            <w:pPr>
              <w:spacing w:line="480" w:lineRule="exact"/>
              <w:jc w:val="center"/>
              <w:textAlignment w:val="center"/>
              <w:rPr>
                <w:rFonts w:hint="eastAsia" w:ascii="宋体" w:hAnsi="宋体" w:eastAsia="宋体"/>
                <w:sz w:val="24"/>
                <w:szCs w:val="21"/>
              </w:rPr>
            </w:pPr>
          </w:p>
        </w:tc>
        <w:tc>
          <w:tcPr>
            <w:tcW w:w="872" w:type="dxa"/>
            <w:noWrap w:val="0"/>
            <w:vAlign w:val="center"/>
          </w:tcPr>
          <w:p w14:paraId="15136015">
            <w:pPr>
              <w:spacing w:line="480" w:lineRule="exact"/>
              <w:jc w:val="center"/>
              <w:textAlignment w:val="center"/>
              <w:rPr>
                <w:rFonts w:hint="eastAsia" w:ascii="宋体" w:hAnsi="宋体" w:eastAsia="宋体"/>
                <w:sz w:val="24"/>
                <w:szCs w:val="21"/>
              </w:rPr>
            </w:pPr>
          </w:p>
        </w:tc>
        <w:tc>
          <w:tcPr>
            <w:tcW w:w="765" w:type="dxa"/>
            <w:noWrap w:val="0"/>
            <w:vAlign w:val="center"/>
          </w:tcPr>
          <w:p w14:paraId="13F87EE4">
            <w:pPr>
              <w:spacing w:line="480" w:lineRule="exact"/>
              <w:jc w:val="center"/>
              <w:textAlignment w:val="center"/>
              <w:rPr>
                <w:rFonts w:hint="eastAsia" w:ascii="宋体" w:hAnsi="宋体" w:eastAsia="宋体"/>
                <w:sz w:val="24"/>
                <w:szCs w:val="21"/>
              </w:rPr>
            </w:pPr>
          </w:p>
        </w:tc>
      </w:tr>
      <w:tr w14:paraId="4D6B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D6B9537">
            <w:pPr>
              <w:spacing w:line="480" w:lineRule="exact"/>
              <w:jc w:val="center"/>
              <w:textAlignment w:val="center"/>
              <w:rPr>
                <w:rFonts w:hint="eastAsia" w:ascii="宋体" w:hAnsi="宋体" w:eastAsia="宋体"/>
                <w:sz w:val="24"/>
                <w:szCs w:val="21"/>
              </w:rPr>
            </w:pPr>
          </w:p>
        </w:tc>
        <w:tc>
          <w:tcPr>
            <w:tcW w:w="1064" w:type="dxa"/>
            <w:noWrap w:val="0"/>
            <w:vAlign w:val="center"/>
          </w:tcPr>
          <w:p w14:paraId="25D521DD">
            <w:pPr>
              <w:spacing w:line="480" w:lineRule="exact"/>
              <w:jc w:val="center"/>
              <w:textAlignment w:val="center"/>
              <w:rPr>
                <w:rFonts w:hint="eastAsia" w:ascii="宋体" w:hAnsi="宋体" w:eastAsia="宋体"/>
                <w:sz w:val="24"/>
                <w:szCs w:val="21"/>
              </w:rPr>
            </w:pPr>
          </w:p>
        </w:tc>
        <w:tc>
          <w:tcPr>
            <w:tcW w:w="672" w:type="dxa"/>
            <w:noWrap w:val="0"/>
            <w:vAlign w:val="center"/>
          </w:tcPr>
          <w:p w14:paraId="759D2A82">
            <w:pPr>
              <w:spacing w:line="480" w:lineRule="exact"/>
              <w:jc w:val="center"/>
              <w:textAlignment w:val="center"/>
              <w:rPr>
                <w:rFonts w:hint="eastAsia" w:ascii="宋体" w:hAnsi="宋体" w:eastAsia="宋体"/>
                <w:sz w:val="24"/>
                <w:szCs w:val="21"/>
              </w:rPr>
            </w:pPr>
          </w:p>
        </w:tc>
        <w:tc>
          <w:tcPr>
            <w:tcW w:w="1022" w:type="dxa"/>
            <w:noWrap w:val="0"/>
            <w:vAlign w:val="center"/>
          </w:tcPr>
          <w:p w14:paraId="3B27999B">
            <w:pPr>
              <w:spacing w:line="480" w:lineRule="exact"/>
              <w:jc w:val="center"/>
              <w:textAlignment w:val="center"/>
              <w:rPr>
                <w:rFonts w:hint="eastAsia" w:ascii="宋体" w:hAnsi="宋体" w:eastAsia="宋体"/>
                <w:sz w:val="24"/>
                <w:szCs w:val="21"/>
              </w:rPr>
            </w:pPr>
          </w:p>
        </w:tc>
        <w:tc>
          <w:tcPr>
            <w:tcW w:w="709" w:type="dxa"/>
            <w:noWrap w:val="0"/>
            <w:vAlign w:val="center"/>
          </w:tcPr>
          <w:p w14:paraId="0625B014">
            <w:pPr>
              <w:spacing w:line="480" w:lineRule="exact"/>
              <w:jc w:val="center"/>
              <w:textAlignment w:val="center"/>
              <w:rPr>
                <w:rFonts w:hint="eastAsia" w:ascii="宋体" w:hAnsi="宋体" w:eastAsia="宋体"/>
                <w:sz w:val="24"/>
                <w:szCs w:val="21"/>
              </w:rPr>
            </w:pPr>
          </w:p>
        </w:tc>
        <w:tc>
          <w:tcPr>
            <w:tcW w:w="709" w:type="dxa"/>
            <w:noWrap w:val="0"/>
            <w:vAlign w:val="center"/>
          </w:tcPr>
          <w:p w14:paraId="2B88B062">
            <w:pPr>
              <w:spacing w:line="480" w:lineRule="exact"/>
              <w:jc w:val="center"/>
              <w:textAlignment w:val="center"/>
              <w:rPr>
                <w:rFonts w:hint="eastAsia" w:ascii="宋体" w:hAnsi="宋体" w:eastAsia="宋体"/>
                <w:sz w:val="24"/>
                <w:szCs w:val="21"/>
              </w:rPr>
            </w:pPr>
          </w:p>
        </w:tc>
        <w:tc>
          <w:tcPr>
            <w:tcW w:w="1176" w:type="dxa"/>
            <w:noWrap w:val="0"/>
            <w:vAlign w:val="center"/>
          </w:tcPr>
          <w:p w14:paraId="0C5945AB">
            <w:pPr>
              <w:spacing w:line="480" w:lineRule="exact"/>
              <w:jc w:val="center"/>
              <w:textAlignment w:val="center"/>
              <w:rPr>
                <w:rFonts w:hint="eastAsia" w:ascii="宋体" w:hAnsi="宋体" w:eastAsia="宋体"/>
                <w:sz w:val="24"/>
                <w:szCs w:val="21"/>
              </w:rPr>
            </w:pPr>
          </w:p>
        </w:tc>
        <w:tc>
          <w:tcPr>
            <w:tcW w:w="872" w:type="dxa"/>
            <w:noWrap w:val="0"/>
            <w:vAlign w:val="center"/>
          </w:tcPr>
          <w:p w14:paraId="03BD2E40">
            <w:pPr>
              <w:spacing w:line="480" w:lineRule="exact"/>
              <w:jc w:val="center"/>
              <w:textAlignment w:val="center"/>
              <w:rPr>
                <w:rFonts w:hint="eastAsia" w:ascii="宋体" w:hAnsi="宋体" w:eastAsia="宋体"/>
                <w:sz w:val="24"/>
                <w:szCs w:val="21"/>
              </w:rPr>
            </w:pPr>
          </w:p>
        </w:tc>
        <w:tc>
          <w:tcPr>
            <w:tcW w:w="872" w:type="dxa"/>
            <w:noWrap w:val="0"/>
            <w:vAlign w:val="center"/>
          </w:tcPr>
          <w:p w14:paraId="40EC1B2F">
            <w:pPr>
              <w:spacing w:line="480" w:lineRule="exact"/>
              <w:jc w:val="center"/>
              <w:textAlignment w:val="center"/>
              <w:rPr>
                <w:rFonts w:hint="eastAsia" w:ascii="宋体" w:hAnsi="宋体" w:eastAsia="宋体"/>
                <w:sz w:val="24"/>
                <w:szCs w:val="21"/>
              </w:rPr>
            </w:pPr>
          </w:p>
        </w:tc>
        <w:tc>
          <w:tcPr>
            <w:tcW w:w="765" w:type="dxa"/>
            <w:noWrap w:val="0"/>
            <w:vAlign w:val="center"/>
          </w:tcPr>
          <w:p w14:paraId="7A8C76EC">
            <w:pPr>
              <w:spacing w:line="480" w:lineRule="exact"/>
              <w:jc w:val="center"/>
              <w:textAlignment w:val="center"/>
              <w:rPr>
                <w:rFonts w:hint="eastAsia" w:ascii="宋体" w:hAnsi="宋体" w:eastAsia="宋体"/>
                <w:sz w:val="24"/>
                <w:szCs w:val="21"/>
              </w:rPr>
            </w:pPr>
          </w:p>
        </w:tc>
      </w:tr>
      <w:tr w14:paraId="3C24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0BF5A39">
            <w:pPr>
              <w:spacing w:line="480" w:lineRule="exact"/>
              <w:jc w:val="center"/>
              <w:textAlignment w:val="center"/>
              <w:rPr>
                <w:rFonts w:hint="eastAsia" w:ascii="宋体" w:hAnsi="宋体" w:eastAsia="宋体"/>
                <w:sz w:val="24"/>
                <w:szCs w:val="21"/>
              </w:rPr>
            </w:pPr>
          </w:p>
        </w:tc>
        <w:tc>
          <w:tcPr>
            <w:tcW w:w="1064" w:type="dxa"/>
            <w:noWrap w:val="0"/>
            <w:vAlign w:val="center"/>
          </w:tcPr>
          <w:p w14:paraId="5C7D4470">
            <w:pPr>
              <w:spacing w:line="480" w:lineRule="exact"/>
              <w:jc w:val="center"/>
              <w:textAlignment w:val="center"/>
              <w:rPr>
                <w:rFonts w:hint="eastAsia" w:ascii="宋体" w:hAnsi="宋体" w:eastAsia="宋体"/>
                <w:sz w:val="24"/>
                <w:szCs w:val="21"/>
              </w:rPr>
            </w:pPr>
          </w:p>
        </w:tc>
        <w:tc>
          <w:tcPr>
            <w:tcW w:w="672" w:type="dxa"/>
            <w:noWrap w:val="0"/>
            <w:vAlign w:val="center"/>
          </w:tcPr>
          <w:p w14:paraId="707C9305">
            <w:pPr>
              <w:spacing w:line="480" w:lineRule="exact"/>
              <w:jc w:val="center"/>
              <w:textAlignment w:val="center"/>
              <w:rPr>
                <w:rFonts w:hint="eastAsia" w:ascii="宋体" w:hAnsi="宋体" w:eastAsia="宋体"/>
                <w:sz w:val="24"/>
                <w:szCs w:val="21"/>
              </w:rPr>
            </w:pPr>
          </w:p>
        </w:tc>
        <w:tc>
          <w:tcPr>
            <w:tcW w:w="1022" w:type="dxa"/>
            <w:noWrap w:val="0"/>
            <w:vAlign w:val="center"/>
          </w:tcPr>
          <w:p w14:paraId="5A251BC3">
            <w:pPr>
              <w:spacing w:line="480" w:lineRule="exact"/>
              <w:jc w:val="center"/>
              <w:textAlignment w:val="center"/>
              <w:rPr>
                <w:rFonts w:hint="eastAsia" w:ascii="宋体" w:hAnsi="宋体" w:eastAsia="宋体"/>
                <w:sz w:val="24"/>
                <w:szCs w:val="21"/>
              </w:rPr>
            </w:pPr>
          </w:p>
        </w:tc>
        <w:tc>
          <w:tcPr>
            <w:tcW w:w="709" w:type="dxa"/>
            <w:noWrap w:val="0"/>
            <w:vAlign w:val="center"/>
          </w:tcPr>
          <w:p w14:paraId="6C9E40B1">
            <w:pPr>
              <w:spacing w:line="480" w:lineRule="exact"/>
              <w:jc w:val="center"/>
              <w:textAlignment w:val="center"/>
              <w:rPr>
                <w:rFonts w:hint="eastAsia" w:ascii="宋体" w:hAnsi="宋体" w:eastAsia="宋体"/>
                <w:sz w:val="24"/>
                <w:szCs w:val="21"/>
              </w:rPr>
            </w:pPr>
          </w:p>
        </w:tc>
        <w:tc>
          <w:tcPr>
            <w:tcW w:w="709" w:type="dxa"/>
            <w:noWrap w:val="0"/>
            <w:vAlign w:val="center"/>
          </w:tcPr>
          <w:p w14:paraId="23ACEB8A">
            <w:pPr>
              <w:spacing w:line="480" w:lineRule="exact"/>
              <w:jc w:val="center"/>
              <w:textAlignment w:val="center"/>
              <w:rPr>
                <w:rFonts w:hint="eastAsia" w:ascii="宋体" w:hAnsi="宋体" w:eastAsia="宋体"/>
                <w:sz w:val="24"/>
                <w:szCs w:val="21"/>
              </w:rPr>
            </w:pPr>
          </w:p>
        </w:tc>
        <w:tc>
          <w:tcPr>
            <w:tcW w:w="1176" w:type="dxa"/>
            <w:noWrap w:val="0"/>
            <w:vAlign w:val="center"/>
          </w:tcPr>
          <w:p w14:paraId="53714C02">
            <w:pPr>
              <w:spacing w:line="480" w:lineRule="exact"/>
              <w:jc w:val="center"/>
              <w:textAlignment w:val="center"/>
              <w:rPr>
                <w:rFonts w:hint="eastAsia" w:ascii="宋体" w:hAnsi="宋体" w:eastAsia="宋体"/>
                <w:sz w:val="24"/>
                <w:szCs w:val="21"/>
              </w:rPr>
            </w:pPr>
          </w:p>
        </w:tc>
        <w:tc>
          <w:tcPr>
            <w:tcW w:w="872" w:type="dxa"/>
            <w:noWrap w:val="0"/>
            <w:vAlign w:val="center"/>
          </w:tcPr>
          <w:p w14:paraId="183D316B">
            <w:pPr>
              <w:spacing w:line="480" w:lineRule="exact"/>
              <w:jc w:val="center"/>
              <w:textAlignment w:val="center"/>
              <w:rPr>
                <w:rFonts w:hint="eastAsia" w:ascii="宋体" w:hAnsi="宋体" w:eastAsia="宋体"/>
                <w:sz w:val="24"/>
                <w:szCs w:val="21"/>
              </w:rPr>
            </w:pPr>
          </w:p>
        </w:tc>
        <w:tc>
          <w:tcPr>
            <w:tcW w:w="872" w:type="dxa"/>
            <w:noWrap w:val="0"/>
            <w:vAlign w:val="center"/>
          </w:tcPr>
          <w:p w14:paraId="048DE71A">
            <w:pPr>
              <w:spacing w:line="480" w:lineRule="exact"/>
              <w:jc w:val="center"/>
              <w:textAlignment w:val="center"/>
              <w:rPr>
                <w:rFonts w:hint="eastAsia" w:ascii="宋体" w:hAnsi="宋体" w:eastAsia="宋体"/>
                <w:sz w:val="24"/>
                <w:szCs w:val="21"/>
              </w:rPr>
            </w:pPr>
          </w:p>
        </w:tc>
        <w:tc>
          <w:tcPr>
            <w:tcW w:w="765" w:type="dxa"/>
            <w:noWrap w:val="0"/>
            <w:vAlign w:val="center"/>
          </w:tcPr>
          <w:p w14:paraId="56A57B0F">
            <w:pPr>
              <w:spacing w:line="480" w:lineRule="exact"/>
              <w:jc w:val="center"/>
              <w:textAlignment w:val="center"/>
              <w:rPr>
                <w:rFonts w:hint="eastAsia" w:ascii="宋体" w:hAnsi="宋体" w:eastAsia="宋体"/>
                <w:sz w:val="24"/>
                <w:szCs w:val="21"/>
              </w:rPr>
            </w:pPr>
          </w:p>
        </w:tc>
      </w:tr>
      <w:tr w14:paraId="7E6E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B1A2A2A">
            <w:pPr>
              <w:spacing w:line="480" w:lineRule="exact"/>
              <w:jc w:val="center"/>
              <w:textAlignment w:val="center"/>
              <w:rPr>
                <w:rFonts w:hint="eastAsia" w:ascii="宋体" w:hAnsi="宋体" w:eastAsia="宋体"/>
                <w:sz w:val="24"/>
                <w:szCs w:val="21"/>
              </w:rPr>
            </w:pPr>
          </w:p>
        </w:tc>
        <w:tc>
          <w:tcPr>
            <w:tcW w:w="1064" w:type="dxa"/>
            <w:noWrap w:val="0"/>
            <w:vAlign w:val="center"/>
          </w:tcPr>
          <w:p w14:paraId="6EA39526">
            <w:pPr>
              <w:spacing w:line="480" w:lineRule="exact"/>
              <w:jc w:val="center"/>
              <w:textAlignment w:val="center"/>
              <w:rPr>
                <w:rFonts w:hint="eastAsia" w:ascii="宋体" w:hAnsi="宋体" w:eastAsia="宋体"/>
                <w:sz w:val="24"/>
                <w:szCs w:val="21"/>
              </w:rPr>
            </w:pPr>
          </w:p>
        </w:tc>
        <w:tc>
          <w:tcPr>
            <w:tcW w:w="672" w:type="dxa"/>
            <w:noWrap w:val="0"/>
            <w:vAlign w:val="center"/>
          </w:tcPr>
          <w:p w14:paraId="6A31DB45">
            <w:pPr>
              <w:spacing w:line="480" w:lineRule="exact"/>
              <w:jc w:val="center"/>
              <w:textAlignment w:val="center"/>
              <w:rPr>
                <w:rFonts w:hint="eastAsia" w:ascii="宋体" w:hAnsi="宋体" w:eastAsia="宋体"/>
                <w:sz w:val="24"/>
                <w:szCs w:val="21"/>
              </w:rPr>
            </w:pPr>
          </w:p>
        </w:tc>
        <w:tc>
          <w:tcPr>
            <w:tcW w:w="1022" w:type="dxa"/>
            <w:noWrap w:val="0"/>
            <w:vAlign w:val="center"/>
          </w:tcPr>
          <w:p w14:paraId="5AE334BE">
            <w:pPr>
              <w:spacing w:line="480" w:lineRule="exact"/>
              <w:jc w:val="center"/>
              <w:textAlignment w:val="center"/>
              <w:rPr>
                <w:rFonts w:hint="eastAsia" w:ascii="宋体" w:hAnsi="宋体" w:eastAsia="宋体"/>
                <w:sz w:val="24"/>
                <w:szCs w:val="21"/>
              </w:rPr>
            </w:pPr>
          </w:p>
        </w:tc>
        <w:tc>
          <w:tcPr>
            <w:tcW w:w="709" w:type="dxa"/>
            <w:noWrap w:val="0"/>
            <w:vAlign w:val="center"/>
          </w:tcPr>
          <w:p w14:paraId="5B22FFE0">
            <w:pPr>
              <w:spacing w:line="480" w:lineRule="exact"/>
              <w:jc w:val="center"/>
              <w:textAlignment w:val="center"/>
              <w:rPr>
                <w:rFonts w:hint="eastAsia" w:ascii="宋体" w:hAnsi="宋体" w:eastAsia="宋体"/>
                <w:sz w:val="24"/>
                <w:szCs w:val="21"/>
              </w:rPr>
            </w:pPr>
          </w:p>
        </w:tc>
        <w:tc>
          <w:tcPr>
            <w:tcW w:w="709" w:type="dxa"/>
            <w:noWrap w:val="0"/>
            <w:vAlign w:val="center"/>
          </w:tcPr>
          <w:p w14:paraId="54F6A1F6">
            <w:pPr>
              <w:spacing w:line="480" w:lineRule="exact"/>
              <w:jc w:val="center"/>
              <w:textAlignment w:val="center"/>
              <w:rPr>
                <w:rFonts w:hint="eastAsia" w:ascii="宋体" w:hAnsi="宋体" w:eastAsia="宋体"/>
                <w:sz w:val="24"/>
                <w:szCs w:val="21"/>
              </w:rPr>
            </w:pPr>
          </w:p>
        </w:tc>
        <w:tc>
          <w:tcPr>
            <w:tcW w:w="1176" w:type="dxa"/>
            <w:noWrap w:val="0"/>
            <w:vAlign w:val="center"/>
          </w:tcPr>
          <w:p w14:paraId="7BAB3A1D">
            <w:pPr>
              <w:spacing w:line="480" w:lineRule="exact"/>
              <w:jc w:val="center"/>
              <w:textAlignment w:val="center"/>
              <w:rPr>
                <w:rFonts w:hint="eastAsia" w:ascii="宋体" w:hAnsi="宋体" w:eastAsia="宋体"/>
                <w:sz w:val="24"/>
                <w:szCs w:val="21"/>
              </w:rPr>
            </w:pPr>
          </w:p>
        </w:tc>
        <w:tc>
          <w:tcPr>
            <w:tcW w:w="872" w:type="dxa"/>
            <w:noWrap w:val="0"/>
            <w:vAlign w:val="center"/>
          </w:tcPr>
          <w:p w14:paraId="084D9BBC">
            <w:pPr>
              <w:spacing w:line="480" w:lineRule="exact"/>
              <w:jc w:val="center"/>
              <w:textAlignment w:val="center"/>
              <w:rPr>
                <w:rFonts w:hint="eastAsia" w:ascii="宋体" w:hAnsi="宋体" w:eastAsia="宋体"/>
                <w:sz w:val="24"/>
                <w:szCs w:val="21"/>
              </w:rPr>
            </w:pPr>
          </w:p>
        </w:tc>
        <w:tc>
          <w:tcPr>
            <w:tcW w:w="872" w:type="dxa"/>
            <w:noWrap w:val="0"/>
            <w:vAlign w:val="center"/>
          </w:tcPr>
          <w:p w14:paraId="1DD38188">
            <w:pPr>
              <w:spacing w:line="480" w:lineRule="exact"/>
              <w:jc w:val="center"/>
              <w:textAlignment w:val="center"/>
              <w:rPr>
                <w:rFonts w:hint="eastAsia" w:ascii="宋体" w:hAnsi="宋体" w:eastAsia="宋体"/>
                <w:sz w:val="24"/>
                <w:szCs w:val="21"/>
              </w:rPr>
            </w:pPr>
          </w:p>
        </w:tc>
        <w:tc>
          <w:tcPr>
            <w:tcW w:w="765" w:type="dxa"/>
            <w:noWrap w:val="0"/>
            <w:vAlign w:val="center"/>
          </w:tcPr>
          <w:p w14:paraId="74DE871C">
            <w:pPr>
              <w:spacing w:line="480" w:lineRule="exact"/>
              <w:jc w:val="center"/>
              <w:textAlignment w:val="center"/>
              <w:rPr>
                <w:rFonts w:hint="eastAsia" w:ascii="宋体" w:hAnsi="宋体" w:eastAsia="宋体"/>
                <w:sz w:val="24"/>
                <w:szCs w:val="21"/>
              </w:rPr>
            </w:pPr>
          </w:p>
        </w:tc>
      </w:tr>
      <w:tr w14:paraId="0EED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3A273EB">
            <w:pPr>
              <w:spacing w:line="480" w:lineRule="exact"/>
              <w:jc w:val="center"/>
              <w:textAlignment w:val="center"/>
              <w:rPr>
                <w:rFonts w:hint="eastAsia" w:ascii="宋体" w:hAnsi="宋体" w:eastAsia="宋体"/>
                <w:sz w:val="24"/>
                <w:szCs w:val="21"/>
              </w:rPr>
            </w:pPr>
          </w:p>
        </w:tc>
        <w:tc>
          <w:tcPr>
            <w:tcW w:w="1064" w:type="dxa"/>
            <w:noWrap w:val="0"/>
            <w:vAlign w:val="center"/>
          </w:tcPr>
          <w:p w14:paraId="7C6970C7">
            <w:pPr>
              <w:spacing w:line="480" w:lineRule="exact"/>
              <w:jc w:val="center"/>
              <w:textAlignment w:val="center"/>
              <w:rPr>
                <w:rFonts w:hint="eastAsia" w:ascii="宋体" w:hAnsi="宋体" w:eastAsia="宋体"/>
                <w:sz w:val="24"/>
                <w:szCs w:val="21"/>
              </w:rPr>
            </w:pPr>
          </w:p>
        </w:tc>
        <w:tc>
          <w:tcPr>
            <w:tcW w:w="672" w:type="dxa"/>
            <w:noWrap w:val="0"/>
            <w:vAlign w:val="center"/>
          </w:tcPr>
          <w:p w14:paraId="792DAD9D">
            <w:pPr>
              <w:spacing w:line="480" w:lineRule="exact"/>
              <w:jc w:val="center"/>
              <w:textAlignment w:val="center"/>
              <w:rPr>
                <w:rFonts w:hint="eastAsia" w:ascii="宋体" w:hAnsi="宋体" w:eastAsia="宋体"/>
                <w:sz w:val="24"/>
                <w:szCs w:val="21"/>
              </w:rPr>
            </w:pPr>
          </w:p>
        </w:tc>
        <w:tc>
          <w:tcPr>
            <w:tcW w:w="1022" w:type="dxa"/>
            <w:noWrap w:val="0"/>
            <w:vAlign w:val="center"/>
          </w:tcPr>
          <w:p w14:paraId="71A15341">
            <w:pPr>
              <w:spacing w:line="480" w:lineRule="exact"/>
              <w:jc w:val="center"/>
              <w:textAlignment w:val="center"/>
              <w:rPr>
                <w:rFonts w:hint="eastAsia" w:ascii="宋体" w:hAnsi="宋体" w:eastAsia="宋体"/>
                <w:sz w:val="24"/>
                <w:szCs w:val="21"/>
              </w:rPr>
            </w:pPr>
          </w:p>
        </w:tc>
        <w:tc>
          <w:tcPr>
            <w:tcW w:w="709" w:type="dxa"/>
            <w:noWrap w:val="0"/>
            <w:vAlign w:val="center"/>
          </w:tcPr>
          <w:p w14:paraId="5E818102">
            <w:pPr>
              <w:spacing w:line="480" w:lineRule="exact"/>
              <w:jc w:val="center"/>
              <w:textAlignment w:val="center"/>
              <w:rPr>
                <w:rFonts w:hint="eastAsia" w:ascii="宋体" w:hAnsi="宋体" w:eastAsia="宋体"/>
                <w:sz w:val="24"/>
                <w:szCs w:val="21"/>
              </w:rPr>
            </w:pPr>
          </w:p>
        </w:tc>
        <w:tc>
          <w:tcPr>
            <w:tcW w:w="709" w:type="dxa"/>
            <w:noWrap w:val="0"/>
            <w:vAlign w:val="center"/>
          </w:tcPr>
          <w:p w14:paraId="3C3EFA4D">
            <w:pPr>
              <w:spacing w:line="480" w:lineRule="exact"/>
              <w:jc w:val="center"/>
              <w:textAlignment w:val="center"/>
              <w:rPr>
                <w:rFonts w:hint="eastAsia" w:ascii="宋体" w:hAnsi="宋体" w:eastAsia="宋体"/>
                <w:sz w:val="24"/>
                <w:szCs w:val="21"/>
              </w:rPr>
            </w:pPr>
          </w:p>
        </w:tc>
        <w:tc>
          <w:tcPr>
            <w:tcW w:w="1176" w:type="dxa"/>
            <w:noWrap w:val="0"/>
            <w:vAlign w:val="center"/>
          </w:tcPr>
          <w:p w14:paraId="4E12BDE5">
            <w:pPr>
              <w:spacing w:line="480" w:lineRule="exact"/>
              <w:jc w:val="center"/>
              <w:textAlignment w:val="center"/>
              <w:rPr>
                <w:rFonts w:hint="eastAsia" w:ascii="宋体" w:hAnsi="宋体" w:eastAsia="宋体"/>
                <w:sz w:val="24"/>
                <w:szCs w:val="21"/>
              </w:rPr>
            </w:pPr>
          </w:p>
        </w:tc>
        <w:tc>
          <w:tcPr>
            <w:tcW w:w="872" w:type="dxa"/>
            <w:noWrap w:val="0"/>
            <w:vAlign w:val="center"/>
          </w:tcPr>
          <w:p w14:paraId="28DAB58D">
            <w:pPr>
              <w:spacing w:line="480" w:lineRule="exact"/>
              <w:jc w:val="center"/>
              <w:textAlignment w:val="center"/>
              <w:rPr>
                <w:rFonts w:hint="eastAsia" w:ascii="宋体" w:hAnsi="宋体" w:eastAsia="宋体"/>
                <w:sz w:val="24"/>
                <w:szCs w:val="21"/>
              </w:rPr>
            </w:pPr>
          </w:p>
        </w:tc>
        <w:tc>
          <w:tcPr>
            <w:tcW w:w="872" w:type="dxa"/>
            <w:noWrap w:val="0"/>
            <w:vAlign w:val="center"/>
          </w:tcPr>
          <w:p w14:paraId="22A4D261">
            <w:pPr>
              <w:spacing w:line="480" w:lineRule="exact"/>
              <w:jc w:val="center"/>
              <w:textAlignment w:val="center"/>
              <w:rPr>
                <w:rFonts w:hint="eastAsia" w:ascii="宋体" w:hAnsi="宋体" w:eastAsia="宋体"/>
                <w:sz w:val="24"/>
                <w:szCs w:val="21"/>
              </w:rPr>
            </w:pPr>
          </w:p>
        </w:tc>
        <w:tc>
          <w:tcPr>
            <w:tcW w:w="765" w:type="dxa"/>
            <w:noWrap w:val="0"/>
            <w:vAlign w:val="center"/>
          </w:tcPr>
          <w:p w14:paraId="7A5FACCA">
            <w:pPr>
              <w:spacing w:line="480" w:lineRule="exact"/>
              <w:jc w:val="center"/>
              <w:textAlignment w:val="center"/>
              <w:rPr>
                <w:rFonts w:hint="eastAsia" w:ascii="宋体" w:hAnsi="宋体" w:eastAsia="宋体"/>
                <w:sz w:val="24"/>
                <w:szCs w:val="21"/>
              </w:rPr>
            </w:pPr>
          </w:p>
        </w:tc>
      </w:tr>
      <w:tr w14:paraId="7088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940EFD4">
            <w:pPr>
              <w:spacing w:line="480" w:lineRule="exact"/>
              <w:jc w:val="center"/>
              <w:textAlignment w:val="center"/>
              <w:rPr>
                <w:rFonts w:hint="eastAsia" w:ascii="宋体" w:hAnsi="宋体" w:eastAsia="宋体"/>
                <w:sz w:val="24"/>
                <w:szCs w:val="21"/>
              </w:rPr>
            </w:pPr>
          </w:p>
        </w:tc>
        <w:tc>
          <w:tcPr>
            <w:tcW w:w="1064" w:type="dxa"/>
            <w:noWrap w:val="0"/>
            <w:vAlign w:val="center"/>
          </w:tcPr>
          <w:p w14:paraId="42AA7906">
            <w:pPr>
              <w:spacing w:line="480" w:lineRule="exact"/>
              <w:jc w:val="center"/>
              <w:textAlignment w:val="center"/>
              <w:rPr>
                <w:rFonts w:hint="eastAsia" w:ascii="宋体" w:hAnsi="宋体" w:eastAsia="宋体"/>
                <w:sz w:val="24"/>
                <w:szCs w:val="21"/>
              </w:rPr>
            </w:pPr>
          </w:p>
        </w:tc>
        <w:tc>
          <w:tcPr>
            <w:tcW w:w="672" w:type="dxa"/>
            <w:noWrap w:val="0"/>
            <w:vAlign w:val="center"/>
          </w:tcPr>
          <w:p w14:paraId="58CF6190">
            <w:pPr>
              <w:spacing w:line="480" w:lineRule="exact"/>
              <w:jc w:val="center"/>
              <w:textAlignment w:val="center"/>
              <w:rPr>
                <w:rFonts w:hint="eastAsia" w:ascii="宋体" w:hAnsi="宋体" w:eastAsia="宋体"/>
                <w:sz w:val="24"/>
                <w:szCs w:val="21"/>
              </w:rPr>
            </w:pPr>
          </w:p>
        </w:tc>
        <w:tc>
          <w:tcPr>
            <w:tcW w:w="1022" w:type="dxa"/>
            <w:noWrap w:val="0"/>
            <w:vAlign w:val="center"/>
          </w:tcPr>
          <w:p w14:paraId="234029D8">
            <w:pPr>
              <w:spacing w:line="480" w:lineRule="exact"/>
              <w:jc w:val="center"/>
              <w:textAlignment w:val="center"/>
              <w:rPr>
                <w:rFonts w:hint="eastAsia" w:ascii="宋体" w:hAnsi="宋体" w:eastAsia="宋体"/>
                <w:sz w:val="24"/>
                <w:szCs w:val="21"/>
              </w:rPr>
            </w:pPr>
          </w:p>
        </w:tc>
        <w:tc>
          <w:tcPr>
            <w:tcW w:w="709" w:type="dxa"/>
            <w:noWrap w:val="0"/>
            <w:vAlign w:val="center"/>
          </w:tcPr>
          <w:p w14:paraId="4AE8BD71">
            <w:pPr>
              <w:spacing w:line="480" w:lineRule="exact"/>
              <w:jc w:val="center"/>
              <w:textAlignment w:val="center"/>
              <w:rPr>
                <w:rFonts w:hint="eastAsia" w:ascii="宋体" w:hAnsi="宋体" w:eastAsia="宋体"/>
                <w:sz w:val="24"/>
                <w:szCs w:val="21"/>
              </w:rPr>
            </w:pPr>
          </w:p>
        </w:tc>
        <w:tc>
          <w:tcPr>
            <w:tcW w:w="709" w:type="dxa"/>
            <w:noWrap w:val="0"/>
            <w:vAlign w:val="center"/>
          </w:tcPr>
          <w:p w14:paraId="0C5E1614">
            <w:pPr>
              <w:spacing w:line="480" w:lineRule="exact"/>
              <w:jc w:val="center"/>
              <w:textAlignment w:val="center"/>
              <w:rPr>
                <w:rFonts w:hint="eastAsia" w:ascii="宋体" w:hAnsi="宋体" w:eastAsia="宋体"/>
                <w:sz w:val="24"/>
                <w:szCs w:val="21"/>
              </w:rPr>
            </w:pPr>
          </w:p>
        </w:tc>
        <w:tc>
          <w:tcPr>
            <w:tcW w:w="1176" w:type="dxa"/>
            <w:noWrap w:val="0"/>
            <w:vAlign w:val="center"/>
          </w:tcPr>
          <w:p w14:paraId="447406D4">
            <w:pPr>
              <w:spacing w:line="480" w:lineRule="exact"/>
              <w:jc w:val="center"/>
              <w:textAlignment w:val="center"/>
              <w:rPr>
                <w:rFonts w:hint="eastAsia" w:ascii="宋体" w:hAnsi="宋体" w:eastAsia="宋体"/>
                <w:sz w:val="24"/>
                <w:szCs w:val="21"/>
              </w:rPr>
            </w:pPr>
          </w:p>
        </w:tc>
        <w:tc>
          <w:tcPr>
            <w:tcW w:w="872" w:type="dxa"/>
            <w:noWrap w:val="0"/>
            <w:vAlign w:val="center"/>
          </w:tcPr>
          <w:p w14:paraId="37288DF3">
            <w:pPr>
              <w:spacing w:line="480" w:lineRule="exact"/>
              <w:jc w:val="center"/>
              <w:textAlignment w:val="center"/>
              <w:rPr>
                <w:rFonts w:hint="eastAsia" w:ascii="宋体" w:hAnsi="宋体" w:eastAsia="宋体"/>
                <w:sz w:val="24"/>
                <w:szCs w:val="21"/>
              </w:rPr>
            </w:pPr>
          </w:p>
        </w:tc>
        <w:tc>
          <w:tcPr>
            <w:tcW w:w="872" w:type="dxa"/>
            <w:noWrap w:val="0"/>
            <w:vAlign w:val="center"/>
          </w:tcPr>
          <w:p w14:paraId="3623606C">
            <w:pPr>
              <w:spacing w:line="480" w:lineRule="exact"/>
              <w:jc w:val="center"/>
              <w:textAlignment w:val="center"/>
              <w:rPr>
                <w:rFonts w:hint="eastAsia" w:ascii="宋体" w:hAnsi="宋体" w:eastAsia="宋体"/>
                <w:sz w:val="24"/>
                <w:szCs w:val="21"/>
              </w:rPr>
            </w:pPr>
          </w:p>
        </w:tc>
        <w:tc>
          <w:tcPr>
            <w:tcW w:w="765" w:type="dxa"/>
            <w:noWrap w:val="0"/>
            <w:vAlign w:val="center"/>
          </w:tcPr>
          <w:p w14:paraId="55B9A8EA">
            <w:pPr>
              <w:spacing w:line="480" w:lineRule="exact"/>
              <w:jc w:val="center"/>
              <w:textAlignment w:val="center"/>
              <w:rPr>
                <w:rFonts w:hint="eastAsia" w:ascii="宋体" w:hAnsi="宋体" w:eastAsia="宋体"/>
                <w:sz w:val="24"/>
                <w:szCs w:val="21"/>
              </w:rPr>
            </w:pPr>
          </w:p>
        </w:tc>
      </w:tr>
      <w:tr w14:paraId="3B43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37B9F57">
            <w:pPr>
              <w:spacing w:line="480" w:lineRule="exact"/>
              <w:jc w:val="center"/>
              <w:textAlignment w:val="center"/>
              <w:rPr>
                <w:rFonts w:hint="eastAsia" w:ascii="宋体" w:hAnsi="宋体" w:eastAsia="宋体"/>
                <w:sz w:val="24"/>
                <w:szCs w:val="21"/>
              </w:rPr>
            </w:pPr>
          </w:p>
        </w:tc>
        <w:tc>
          <w:tcPr>
            <w:tcW w:w="1064" w:type="dxa"/>
            <w:noWrap w:val="0"/>
            <w:vAlign w:val="center"/>
          </w:tcPr>
          <w:p w14:paraId="1FEC6A07">
            <w:pPr>
              <w:spacing w:line="480" w:lineRule="exact"/>
              <w:jc w:val="center"/>
              <w:textAlignment w:val="center"/>
              <w:rPr>
                <w:rFonts w:hint="eastAsia" w:ascii="宋体" w:hAnsi="宋体" w:eastAsia="宋体"/>
                <w:sz w:val="24"/>
                <w:szCs w:val="21"/>
              </w:rPr>
            </w:pPr>
          </w:p>
        </w:tc>
        <w:tc>
          <w:tcPr>
            <w:tcW w:w="672" w:type="dxa"/>
            <w:noWrap w:val="0"/>
            <w:vAlign w:val="center"/>
          </w:tcPr>
          <w:p w14:paraId="3BBB59C2">
            <w:pPr>
              <w:spacing w:line="480" w:lineRule="exact"/>
              <w:jc w:val="center"/>
              <w:textAlignment w:val="center"/>
              <w:rPr>
                <w:rFonts w:hint="eastAsia" w:ascii="宋体" w:hAnsi="宋体" w:eastAsia="宋体"/>
                <w:sz w:val="24"/>
                <w:szCs w:val="21"/>
              </w:rPr>
            </w:pPr>
          </w:p>
        </w:tc>
        <w:tc>
          <w:tcPr>
            <w:tcW w:w="1022" w:type="dxa"/>
            <w:noWrap w:val="0"/>
            <w:vAlign w:val="center"/>
          </w:tcPr>
          <w:p w14:paraId="0E8D5F82">
            <w:pPr>
              <w:spacing w:line="480" w:lineRule="exact"/>
              <w:jc w:val="center"/>
              <w:textAlignment w:val="center"/>
              <w:rPr>
                <w:rFonts w:hint="eastAsia" w:ascii="宋体" w:hAnsi="宋体" w:eastAsia="宋体"/>
                <w:sz w:val="24"/>
                <w:szCs w:val="21"/>
              </w:rPr>
            </w:pPr>
          </w:p>
        </w:tc>
        <w:tc>
          <w:tcPr>
            <w:tcW w:w="709" w:type="dxa"/>
            <w:noWrap w:val="0"/>
            <w:vAlign w:val="center"/>
          </w:tcPr>
          <w:p w14:paraId="38EADEA9">
            <w:pPr>
              <w:spacing w:line="480" w:lineRule="exact"/>
              <w:jc w:val="center"/>
              <w:textAlignment w:val="center"/>
              <w:rPr>
                <w:rFonts w:hint="eastAsia" w:ascii="宋体" w:hAnsi="宋体" w:eastAsia="宋体"/>
                <w:sz w:val="24"/>
                <w:szCs w:val="21"/>
              </w:rPr>
            </w:pPr>
          </w:p>
        </w:tc>
        <w:tc>
          <w:tcPr>
            <w:tcW w:w="709" w:type="dxa"/>
            <w:noWrap w:val="0"/>
            <w:vAlign w:val="center"/>
          </w:tcPr>
          <w:p w14:paraId="5845A138">
            <w:pPr>
              <w:spacing w:line="480" w:lineRule="exact"/>
              <w:jc w:val="center"/>
              <w:textAlignment w:val="center"/>
              <w:rPr>
                <w:rFonts w:hint="eastAsia" w:ascii="宋体" w:hAnsi="宋体" w:eastAsia="宋体"/>
                <w:sz w:val="24"/>
                <w:szCs w:val="21"/>
              </w:rPr>
            </w:pPr>
          </w:p>
        </w:tc>
        <w:tc>
          <w:tcPr>
            <w:tcW w:w="1176" w:type="dxa"/>
            <w:noWrap w:val="0"/>
            <w:vAlign w:val="center"/>
          </w:tcPr>
          <w:p w14:paraId="0EA694CB">
            <w:pPr>
              <w:spacing w:line="480" w:lineRule="exact"/>
              <w:jc w:val="center"/>
              <w:textAlignment w:val="center"/>
              <w:rPr>
                <w:rFonts w:hint="eastAsia" w:ascii="宋体" w:hAnsi="宋体" w:eastAsia="宋体"/>
                <w:sz w:val="24"/>
                <w:szCs w:val="21"/>
              </w:rPr>
            </w:pPr>
          </w:p>
        </w:tc>
        <w:tc>
          <w:tcPr>
            <w:tcW w:w="872" w:type="dxa"/>
            <w:noWrap w:val="0"/>
            <w:vAlign w:val="center"/>
          </w:tcPr>
          <w:p w14:paraId="447D1B4C">
            <w:pPr>
              <w:spacing w:line="480" w:lineRule="exact"/>
              <w:jc w:val="center"/>
              <w:textAlignment w:val="center"/>
              <w:rPr>
                <w:rFonts w:hint="eastAsia" w:ascii="宋体" w:hAnsi="宋体" w:eastAsia="宋体"/>
                <w:sz w:val="24"/>
                <w:szCs w:val="21"/>
              </w:rPr>
            </w:pPr>
          </w:p>
        </w:tc>
        <w:tc>
          <w:tcPr>
            <w:tcW w:w="872" w:type="dxa"/>
            <w:noWrap w:val="0"/>
            <w:vAlign w:val="center"/>
          </w:tcPr>
          <w:p w14:paraId="619D00AD">
            <w:pPr>
              <w:spacing w:line="480" w:lineRule="exact"/>
              <w:jc w:val="center"/>
              <w:textAlignment w:val="center"/>
              <w:rPr>
                <w:rFonts w:hint="eastAsia" w:ascii="宋体" w:hAnsi="宋体" w:eastAsia="宋体"/>
                <w:sz w:val="24"/>
                <w:szCs w:val="21"/>
              </w:rPr>
            </w:pPr>
          </w:p>
        </w:tc>
        <w:tc>
          <w:tcPr>
            <w:tcW w:w="765" w:type="dxa"/>
            <w:noWrap w:val="0"/>
            <w:vAlign w:val="center"/>
          </w:tcPr>
          <w:p w14:paraId="5837E50A">
            <w:pPr>
              <w:spacing w:line="480" w:lineRule="exact"/>
              <w:jc w:val="center"/>
              <w:textAlignment w:val="center"/>
              <w:rPr>
                <w:rFonts w:hint="eastAsia" w:ascii="宋体" w:hAnsi="宋体" w:eastAsia="宋体"/>
                <w:sz w:val="24"/>
                <w:szCs w:val="21"/>
              </w:rPr>
            </w:pPr>
          </w:p>
        </w:tc>
      </w:tr>
    </w:tbl>
    <w:p w14:paraId="5955F67B">
      <w:pPr>
        <w:spacing w:before="156" w:beforeLines="50" w:after="312" w:afterLines="100" w:line="480" w:lineRule="exact"/>
        <w:textAlignment w:val="center"/>
        <w:rPr>
          <w:rFonts w:hint="eastAsia" w:ascii="宋体" w:hAnsi="宋体" w:eastAsia="宋体"/>
          <w:sz w:val="24"/>
          <w:szCs w:val="20"/>
        </w:rPr>
      </w:pPr>
      <w:r>
        <w:rPr>
          <w:rFonts w:ascii="宋体" w:hAnsi="宋体" w:eastAsia="宋体"/>
          <w:sz w:val="24"/>
          <w:szCs w:val="20"/>
        </w:rPr>
        <w:br w:type="page"/>
      </w:r>
      <w:r>
        <w:rPr>
          <w:rFonts w:hint="eastAsia" w:ascii="宋体" w:hAnsi="宋体" w:eastAsia="宋体"/>
          <w:sz w:val="24"/>
          <w:szCs w:val="20"/>
        </w:rPr>
        <w:t>附表二：拟配备本工程的试验和检测仪器设备表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06D7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5039EC5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序号</w:t>
            </w:r>
          </w:p>
        </w:tc>
        <w:tc>
          <w:tcPr>
            <w:tcW w:w="1064" w:type="dxa"/>
            <w:noWrap w:val="0"/>
            <w:vAlign w:val="center"/>
          </w:tcPr>
          <w:p w14:paraId="284944B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仪器设备</w:t>
            </w:r>
          </w:p>
          <w:p w14:paraId="43D0E8A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名    称</w:t>
            </w:r>
          </w:p>
        </w:tc>
        <w:tc>
          <w:tcPr>
            <w:tcW w:w="672" w:type="dxa"/>
            <w:noWrap w:val="0"/>
            <w:vAlign w:val="center"/>
          </w:tcPr>
          <w:p w14:paraId="08A4D36D">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型号</w:t>
            </w:r>
          </w:p>
          <w:p w14:paraId="6EEEEA71">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规格</w:t>
            </w:r>
          </w:p>
        </w:tc>
        <w:tc>
          <w:tcPr>
            <w:tcW w:w="1022" w:type="dxa"/>
            <w:noWrap w:val="0"/>
            <w:vAlign w:val="center"/>
          </w:tcPr>
          <w:p w14:paraId="6B01A5FF">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数  量</w:t>
            </w:r>
          </w:p>
        </w:tc>
        <w:tc>
          <w:tcPr>
            <w:tcW w:w="709" w:type="dxa"/>
            <w:noWrap w:val="0"/>
            <w:vAlign w:val="center"/>
          </w:tcPr>
          <w:p w14:paraId="00F89AA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国别</w:t>
            </w:r>
          </w:p>
          <w:p w14:paraId="7E4F2074">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产地</w:t>
            </w:r>
          </w:p>
        </w:tc>
        <w:tc>
          <w:tcPr>
            <w:tcW w:w="709" w:type="dxa"/>
            <w:noWrap w:val="0"/>
            <w:vAlign w:val="center"/>
          </w:tcPr>
          <w:p w14:paraId="3D2A6A0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制造</w:t>
            </w:r>
          </w:p>
          <w:p w14:paraId="1C68F877">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年份</w:t>
            </w:r>
          </w:p>
        </w:tc>
        <w:tc>
          <w:tcPr>
            <w:tcW w:w="1176" w:type="dxa"/>
            <w:noWrap w:val="0"/>
            <w:vAlign w:val="center"/>
          </w:tcPr>
          <w:p w14:paraId="24247B15">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已使用台</w:t>
            </w:r>
          </w:p>
          <w:p w14:paraId="57DC472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时    数</w:t>
            </w:r>
          </w:p>
        </w:tc>
        <w:tc>
          <w:tcPr>
            <w:tcW w:w="1659" w:type="dxa"/>
            <w:noWrap w:val="0"/>
            <w:vAlign w:val="center"/>
          </w:tcPr>
          <w:p w14:paraId="447661BA">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用  途</w:t>
            </w:r>
          </w:p>
        </w:tc>
        <w:tc>
          <w:tcPr>
            <w:tcW w:w="850" w:type="dxa"/>
            <w:noWrap w:val="0"/>
            <w:vAlign w:val="center"/>
          </w:tcPr>
          <w:p w14:paraId="33EBFD8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备注</w:t>
            </w:r>
          </w:p>
        </w:tc>
      </w:tr>
      <w:tr w14:paraId="10C4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B57D856">
            <w:pPr>
              <w:spacing w:line="480" w:lineRule="exact"/>
              <w:jc w:val="center"/>
              <w:textAlignment w:val="center"/>
              <w:rPr>
                <w:rFonts w:hint="eastAsia" w:ascii="宋体" w:hAnsi="宋体" w:eastAsia="宋体"/>
                <w:sz w:val="24"/>
                <w:szCs w:val="21"/>
              </w:rPr>
            </w:pPr>
          </w:p>
        </w:tc>
        <w:tc>
          <w:tcPr>
            <w:tcW w:w="1064" w:type="dxa"/>
            <w:noWrap w:val="0"/>
            <w:vAlign w:val="center"/>
          </w:tcPr>
          <w:p w14:paraId="49B4F6AC">
            <w:pPr>
              <w:spacing w:line="480" w:lineRule="exact"/>
              <w:jc w:val="center"/>
              <w:textAlignment w:val="center"/>
              <w:rPr>
                <w:rFonts w:hint="eastAsia" w:ascii="宋体" w:hAnsi="宋体" w:eastAsia="宋体"/>
                <w:sz w:val="24"/>
                <w:szCs w:val="21"/>
              </w:rPr>
            </w:pPr>
          </w:p>
        </w:tc>
        <w:tc>
          <w:tcPr>
            <w:tcW w:w="672" w:type="dxa"/>
            <w:noWrap w:val="0"/>
            <w:vAlign w:val="center"/>
          </w:tcPr>
          <w:p w14:paraId="067914F4">
            <w:pPr>
              <w:spacing w:line="480" w:lineRule="exact"/>
              <w:jc w:val="center"/>
              <w:textAlignment w:val="center"/>
              <w:rPr>
                <w:rFonts w:hint="eastAsia" w:ascii="宋体" w:hAnsi="宋体" w:eastAsia="宋体"/>
                <w:sz w:val="24"/>
                <w:szCs w:val="21"/>
              </w:rPr>
            </w:pPr>
          </w:p>
        </w:tc>
        <w:tc>
          <w:tcPr>
            <w:tcW w:w="1022" w:type="dxa"/>
            <w:noWrap w:val="0"/>
            <w:vAlign w:val="center"/>
          </w:tcPr>
          <w:p w14:paraId="049A9307">
            <w:pPr>
              <w:spacing w:line="480" w:lineRule="exact"/>
              <w:jc w:val="center"/>
              <w:textAlignment w:val="center"/>
              <w:rPr>
                <w:rFonts w:hint="eastAsia" w:ascii="宋体" w:hAnsi="宋体" w:eastAsia="宋体"/>
                <w:sz w:val="24"/>
                <w:szCs w:val="21"/>
              </w:rPr>
            </w:pPr>
          </w:p>
        </w:tc>
        <w:tc>
          <w:tcPr>
            <w:tcW w:w="709" w:type="dxa"/>
            <w:noWrap w:val="0"/>
            <w:vAlign w:val="center"/>
          </w:tcPr>
          <w:p w14:paraId="6AF9D5F1">
            <w:pPr>
              <w:spacing w:line="480" w:lineRule="exact"/>
              <w:jc w:val="center"/>
              <w:textAlignment w:val="center"/>
              <w:rPr>
                <w:rFonts w:hint="eastAsia" w:ascii="宋体" w:hAnsi="宋体" w:eastAsia="宋体"/>
                <w:sz w:val="24"/>
                <w:szCs w:val="21"/>
              </w:rPr>
            </w:pPr>
          </w:p>
        </w:tc>
        <w:tc>
          <w:tcPr>
            <w:tcW w:w="709" w:type="dxa"/>
            <w:noWrap w:val="0"/>
            <w:vAlign w:val="center"/>
          </w:tcPr>
          <w:p w14:paraId="01773319">
            <w:pPr>
              <w:spacing w:line="480" w:lineRule="exact"/>
              <w:jc w:val="center"/>
              <w:textAlignment w:val="center"/>
              <w:rPr>
                <w:rFonts w:hint="eastAsia" w:ascii="宋体" w:hAnsi="宋体" w:eastAsia="宋体"/>
                <w:sz w:val="24"/>
                <w:szCs w:val="21"/>
              </w:rPr>
            </w:pPr>
          </w:p>
        </w:tc>
        <w:tc>
          <w:tcPr>
            <w:tcW w:w="1176" w:type="dxa"/>
            <w:noWrap w:val="0"/>
            <w:vAlign w:val="center"/>
          </w:tcPr>
          <w:p w14:paraId="3F7688D6">
            <w:pPr>
              <w:spacing w:line="480" w:lineRule="exact"/>
              <w:jc w:val="center"/>
              <w:textAlignment w:val="center"/>
              <w:rPr>
                <w:rFonts w:hint="eastAsia" w:ascii="宋体" w:hAnsi="宋体" w:eastAsia="宋体"/>
                <w:sz w:val="24"/>
                <w:szCs w:val="21"/>
              </w:rPr>
            </w:pPr>
          </w:p>
        </w:tc>
        <w:tc>
          <w:tcPr>
            <w:tcW w:w="1659" w:type="dxa"/>
            <w:noWrap w:val="0"/>
            <w:vAlign w:val="center"/>
          </w:tcPr>
          <w:p w14:paraId="417A174A">
            <w:pPr>
              <w:spacing w:line="480" w:lineRule="exact"/>
              <w:jc w:val="center"/>
              <w:textAlignment w:val="center"/>
              <w:rPr>
                <w:rFonts w:hint="eastAsia" w:ascii="宋体" w:hAnsi="宋体" w:eastAsia="宋体"/>
                <w:sz w:val="24"/>
                <w:szCs w:val="21"/>
              </w:rPr>
            </w:pPr>
          </w:p>
        </w:tc>
        <w:tc>
          <w:tcPr>
            <w:tcW w:w="850" w:type="dxa"/>
            <w:noWrap w:val="0"/>
            <w:vAlign w:val="center"/>
          </w:tcPr>
          <w:p w14:paraId="4CC5F04C">
            <w:pPr>
              <w:spacing w:line="480" w:lineRule="exact"/>
              <w:jc w:val="center"/>
              <w:textAlignment w:val="center"/>
              <w:rPr>
                <w:rFonts w:hint="eastAsia" w:ascii="宋体" w:hAnsi="宋体" w:eastAsia="宋体"/>
                <w:sz w:val="24"/>
                <w:szCs w:val="21"/>
              </w:rPr>
            </w:pPr>
          </w:p>
        </w:tc>
      </w:tr>
      <w:tr w14:paraId="0C4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EE7D3FA">
            <w:pPr>
              <w:spacing w:line="480" w:lineRule="exact"/>
              <w:jc w:val="center"/>
              <w:textAlignment w:val="center"/>
              <w:rPr>
                <w:rFonts w:hint="eastAsia" w:ascii="宋体" w:hAnsi="宋体" w:eastAsia="宋体"/>
                <w:sz w:val="24"/>
                <w:szCs w:val="21"/>
              </w:rPr>
            </w:pPr>
          </w:p>
        </w:tc>
        <w:tc>
          <w:tcPr>
            <w:tcW w:w="1064" w:type="dxa"/>
            <w:noWrap w:val="0"/>
            <w:vAlign w:val="center"/>
          </w:tcPr>
          <w:p w14:paraId="3446CB20">
            <w:pPr>
              <w:spacing w:line="480" w:lineRule="exact"/>
              <w:jc w:val="center"/>
              <w:textAlignment w:val="center"/>
              <w:rPr>
                <w:rFonts w:hint="eastAsia" w:ascii="宋体" w:hAnsi="宋体" w:eastAsia="宋体"/>
                <w:sz w:val="24"/>
                <w:szCs w:val="21"/>
              </w:rPr>
            </w:pPr>
          </w:p>
        </w:tc>
        <w:tc>
          <w:tcPr>
            <w:tcW w:w="672" w:type="dxa"/>
            <w:noWrap w:val="0"/>
            <w:vAlign w:val="center"/>
          </w:tcPr>
          <w:p w14:paraId="7CD93BDB">
            <w:pPr>
              <w:spacing w:line="480" w:lineRule="exact"/>
              <w:jc w:val="center"/>
              <w:textAlignment w:val="center"/>
              <w:rPr>
                <w:rFonts w:hint="eastAsia" w:ascii="宋体" w:hAnsi="宋体" w:eastAsia="宋体"/>
                <w:sz w:val="24"/>
                <w:szCs w:val="21"/>
              </w:rPr>
            </w:pPr>
          </w:p>
        </w:tc>
        <w:tc>
          <w:tcPr>
            <w:tcW w:w="1022" w:type="dxa"/>
            <w:noWrap w:val="0"/>
            <w:vAlign w:val="center"/>
          </w:tcPr>
          <w:p w14:paraId="7D649ABB">
            <w:pPr>
              <w:spacing w:line="480" w:lineRule="exact"/>
              <w:jc w:val="center"/>
              <w:textAlignment w:val="center"/>
              <w:rPr>
                <w:rFonts w:hint="eastAsia" w:ascii="宋体" w:hAnsi="宋体" w:eastAsia="宋体"/>
                <w:sz w:val="24"/>
                <w:szCs w:val="21"/>
              </w:rPr>
            </w:pPr>
          </w:p>
        </w:tc>
        <w:tc>
          <w:tcPr>
            <w:tcW w:w="709" w:type="dxa"/>
            <w:noWrap w:val="0"/>
            <w:vAlign w:val="center"/>
          </w:tcPr>
          <w:p w14:paraId="3E9181CD">
            <w:pPr>
              <w:spacing w:line="480" w:lineRule="exact"/>
              <w:jc w:val="center"/>
              <w:textAlignment w:val="center"/>
              <w:rPr>
                <w:rFonts w:hint="eastAsia" w:ascii="宋体" w:hAnsi="宋体" w:eastAsia="宋体"/>
                <w:sz w:val="24"/>
                <w:szCs w:val="21"/>
              </w:rPr>
            </w:pPr>
          </w:p>
        </w:tc>
        <w:tc>
          <w:tcPr>
            <w:tcW w:w="709" w:type="dxa"/>
            <w:noWrap w:val="0"/>
            <w:vAlign w:val="center"/>
          </w:tcPr>
          <w:p w14:paraId="00D374FD">
            <w:pPr>
              <w:spacing w:line="480" w:lineRule="exact"/>
              <w:jc w:val="center"/>
              <w:textAlignment w:val="center"/>
              <w:rPr>
                <w:rFonts w:hint="eastAsia" w:ascii="宋体" w:hAnsi="宋体" w:eastAsia="宋体"/>
                <w:sz w:val="24"/>
                <w:szCs w:val="21"/>
              </w:rPr>
            </w:pPr>
          </w:p>
        </w:tc>
        <w:tc>
          <w:tcPr>
            <w:tcW w:w="1176" w:type="dxa"/>
            <w:noWrap w:val="0"/>
            <w:vAlign w:val="center"/>
          </w:tcPr>
          <w:p w14:paraId="5296BB3C">
            <w:pPr>
              <w:spacing w:line="480" w:lineRule="exact"/>
              <w:jc w:val="center"/>
              <w:textAlignment w:val="center"/>
              <w:rPr>
                <w:rFonts w:hint="eastAsia" w:ascii="宋体" w:hAnsi="宋体" w:eastAsia="宋体"/>
                <w:sz w:val="24"/>
                <w:szCs w:val="21"/>
              </w:rPr>
            </w:pPr>
          </w:p>
        </w:tc>
        <w:tc>
          <w:tcPr>
            <w:tcW w:w="1659" w:type="dxa"/>
            <w:noWrap w:val="0"/>
            <w:vAlign w:val="center"/>
          </w:tcPr>
          <w:p w14:paraId="42CA0715">
            <w:pPr>
              <w:spacing w:line="480" w:lineRule="exact"/>
              <w:jc w:val="center"/>
              <w:textAlignment w:val="center"/>
              <w:rPr>
                <w:rFonts w:hint="eastAsia" w:ascii="宋体" w:hAnsi="宋体" w:eastAsia="宋体"/>
                <w:sz w:val="24"/>
                <w:szCs w:val="21"/>
              </w:rPr>
            </w:pPr>
          </w:p>
        </w:tc>
        <w:tc>
          <w:tcPr>
            <w:tcW w:w="850" w:type="dxa"/>
            <w:noWrap w:val="0"/>
            <w:vAlign w:val="center"/>
          </w:tcPr>
          <w:p w14:paraId="48087D55">
            <w:pPr>
              <w:spacing w:line="480" w:lineRule="exact"/>
              <w:jc w:val="center"/>
              <w:textAlignment w:val="center"/>
              <w:rPr>
                <w:rFonts w:hint="eastAsia" w:ascii="宋体" w:hAnsi="宋体" w:eastAsia="宋体"/>
                <w:sz w:val="24"/>
                <w:szCs w:val="21"/>
              </w:rPr>
            </w:pPr>
          </w:p>
        </w:tc>
      </w:tr>
      <w:tr w14:paraId="370F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24088DF">
            <w:pPr>
              <w:spacing w:line="480" w:lineRule="exact"/>
              <w:jc w:val="center"/>
              <w:textAlignment w:val="center"/>
              <w:rPr>
                <w:rFonts w:hint="eastAsia" w:ascii="宋体" w:hAnsi="宋体" w:eastAsia="宋体"/>
                <w:sz w:val="24"/>
                <w:szCs w:val="21"/>
              </w:rPr>
            </w:pPr>
          </w:p>
        </w:tc>
        <w:tc>
          <w:tcPr>
            <w:tcW w:w="1064" w:type="dxa"/>
            <w:noWrap w:val="0"/>
            <w:vAlign w:val="center"/>
          </w:tcPr>
          <w:p w14:paraId="6213617F">
            <w:pPr>
              <w:spacing w:line="480" w:lineRule="exact"/>
              <w:jc w:val="center"/>
              <w:textAlignment w:val="center"/>
              <w:rPr>
                <w:rFonts w:hint="eastAsia" w:ascii="宋体" w:hAnsi="宋体" w:eastAsia="宋体"/>
                <w:sz w:val="24"/>
                <w:szCs w:val="21"/>
              </w:rPr>
            </w:pPr>
          </w:p>
        </w:tc>
        <w:tc>
          <w:tcPr>
            <w:tcW w:w="672" w:type="dxa"/>
            <w:noWrap w:val="0"/>
            <w:vAlign w:val="center"/>
          </w:tcPr>
          <w:p w14:paraId="258F0EAD">
            <w:pPr>
              <w:spacing w:line="480" w:lineRule="exact"/>
              <w:jc w:val="center"/>
              <w:textAlignment w:val="center"/>
              <w:rPr>
                <w:rFonts w:hint="eastAsia" w:ascii="宋体" w:hAnsi="宋体" w:eastAsia="宋体"/>
                <w:sz w:val="24"/>
                <w:szCs w:val="21"/>
              </w:rPr>
            </w:pPr>
          </w:p>
        </w:tc>
        <w:tc>
          <w:tcPr>
            <w:tcW w:w="1022" w:type="dxa"/>
            <w:noWrap w:val="0"/>
            <w:vAlign w:val="center"/>
          </w:tcPr>
          <w:p w14:paraId="75728E4A">
            <w:pPr>
              <w:spacing w:line="480" w:lineRule="exact"/>
              <w:jc w:val="center"/>
              <w:textAlignment w:val="center"/>
              <w:rPr>
                <w:rFonts w:hint="eastAsia" w:ascii="宋体" w:hAnsi="宋体" w:eastAsia="宋体"/>
                <w:sz w:val="24"/>
                <w:szCs w:val="21"/>
              </w:rPr>
            </w:pPr>
          </w:p>
        </w:tc>
        <w:tc>
          <w:tcPr>
            <w:tcW w:w="709" w:type="dxa"/>
            <w:noWrap w:val="0"/>
            <w:vAlign w:val="center"/>
          </w:tcPr>
          <w:p w14:paraId="4C5AF42A">
            <w:pPr>
              <w:spacing w:line="480" w:lineRule="exact"/>
              <w:jc w:val="center"/>
              <w:textAlignment w:val="center"/>
              <w:rPr>
                <w:rFonts w:hint="eastAsia" w:ascii="宋体" w:hAnsi="宋体" w:eastAsia="宋体"/>
                <w:sz w:val="24"/>
                <w:szCs w:val="21"/>
              </w:rPr>
            </w:pPr>
          </w:p>
        </w:tc>
        <w:tc>
          <w:tcPr>
            <w:tcW w:w="709" w:type="dxa"/>
            <w:noWrap w:val="0"/>
            <w:vAlign w:val="center"/>
          </w:tcPr>
          <w:p w14:paraId="5B03E339">
            <w:pPr>
              <w:spacing w:line="480" w:lineRule="exact"/>
              <w:jc w:val="center"/>
              <w:textAlignment w:val="center"/>
              <w:rPr>
                <w:rFonts w:hint="eastAsia" w:ascii="宋体" w:hAnsi="宋体" w:eastAsia="宋体"/>
                <w:sz w:val="24"/>
                <w:szCs w:val="21"/>
              </w:rPr>
            </w:pPr>
          </w:p>
        </w:tc>
        <w:tc>
          <w:tcPr>
            <w:tcW w:w="1176" w:type="dxa"/>
            <w:noWrap w:val="0"/>
            <w:vAlign w:val="center"/>
          </w:tcPr>
          <w:p w14:paraId="431B360D">
            <w:pPr>
              <w:spacing w:line="480" w:lineRule="exact"/>
              <w:jc w:val="center"/>
              <w:textAlignment w:val="center"/>
              <w:rPr>
                <w:rFonts w:hint="eastAsia" w:ascii="宋体" w:hAnsi="宋体" w:eastAsia="宋体"/>
                <w:sz w:val="24"/>
                <w:szCs w:val="21"/>
              </w:rPr>
            </w:pPr>
          </w:p>
        </w:tc>
        <w:tc>
          <w:tcPr>
            <w:tcW w:w="1659" w:type="dxa"/>
            <w:noWrap w:val="0"/>
            <w:vAlign w:val="center"/>
          </w:tcPr>
          <w:p w14:paraId="4E62478E">
            <w:pPr>
              <w:spacing w:line="480" w:lineRule="exact"/>
              <w:jc w:val="center"/>
              <w:textAlignment w:val="center"/>
              <w:rPr>
                <w:rFonts w:hint="eastAsia" w:ascii="宋体" w:hAnsi="宋体" w:eastAsia="宋体"/>
                <w:sz w:val="24"/>
                <w:szCs w:val="21"/>
              </w:rPr>
            </w:pPr>
          </w:p>
        </w:tc>
        <w:tc>
          <w:tcPr>
            <w:tcW w:w="850" w:type="dxa"/>
            <w:noWrap w:val="0"/>
            <w:vAlign w:val="center"/>
          </w:tcPr>
          <w:p w14:paraId="7A7E540C">
            <w:pPr>
              <w:spacing w:line="480" w:lineRule="exact"/>
              <w:jc w:val="center"/>
              <w:textAlignment w:val="center"/>
              <w:rPr>
                <w:rFonts w:hint="eastAsia" w:ascii="宋体" w:hAnsi="宋体" w:eastAsia="宋体"/>
                <w:sz w:val="24"/>
                <w:szCs w:val="21"/>
              </w:rPr>
            </w:pPr>
          </w:p>
        </w:tc>
      </w:tr>
      <w:tr w14:paraId="6FA6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6571965">
            <w:pPr>
              <w:spacing w:line="480" w:lineRule="exact"/>
              <w:jc w:val="center"/>
              <w:textAlignment w:val="center"/>
              <w:rPr>
                <w:rFonts w:hint="eastAsia" w:ascii="宋体" w:hAnsi="宋体" w:eastAsia="宋体"/>
                <w:sz w:val="24"/>
                <w:szCs w:val="21"/>
              </w:rPr>
            </w:pPr>
          </w:p>
        </w:tc>
        <w:tc>
          <w:tcPr>
            <w:tcW w:w="1064" w:type="dxa"/>
            <w:noWrap w:val="0"/>
            <w:vAlign w:val="center"/>
          </w:tcPr>
          <w:p w14:paraId="7C7C477D">
            <w:pPr>
              <w:spacing w:line="480" w:lineRule="exact"/>
              <w:jc w:val="center"/>
              <w:textAlignment w:val="center"/>
              <w:rPr>
                <w:rFonts w:hint="eastAsia" w:ascii="宋体" w:hAnsi="宋体" w:eastAsia="宋体"/>
                <w:sz w:val="24"/>
                <w:szCs w:val="21"/>
              </w:rPr>
            </w:pPr>
          </w:p>
        </w:tc>
        <w:tc>
          <w:tcPr>
            <w:tcW w:w="672" w:type="dxa"/>
            <w:noWrap w:val="0"/>
            <w:vAlign w:val="center"/>
          </w:tcPr>
          <w:p w14:paraId="529D7D5B">
            <w:pPr>
              <w:spacing w:line="480" w:lineRule="exact"/>
              <w:jc w:val="center"/>
              <w:textAlignment w:val="center"/>
              <w:rPr>
                <w:rFonts w:hint="eastAsia" w:ascii="宋体" w:hAnsi="宋体" w:eastAsia="宋体"/>
                <w:sz w:val="24"/>
                <w:szCs w:val="21"/>
              </w:rPr>
            </w:pPr>
          </w:p>
        </w:tc>
        <w:tc>
          <w:tcPr>
            <w:tcW w:w="1022" w:type="dxa"/>
            <w:noWrap w:val="0"/>
            <w:vAlign w:val="center"/>
          </w:tcPr>
          <w:p w14:paraId="0938FA26">
            <w:pPr>
              <w:spacing w:line="480" w:lineRule="exact"/>
              <w:jc w:val="center"/>
              <w:textAlignment w:val="center"/>
              <w:rPr>
                <w:rFonts w:hint="eastAsia" w:ascii="宋体" w:hAnsi="宋体" w:eastAsia="宋体"/>
                <w:sz w:val="24"/>
                <w:szCs w:val="21"/>
              </w:rPr>
            </w:pPr>
          </w:p>
        </w:tc>
        <w:tc>
          <w:tcPr>
            <w:tcW w:w="709" w:type="dxa"/>
            <w:noWrap w:val="0"/>
            <w:vAlign w:val="center"/>
          </w:tcPr>
          <w:p w14:paraId="6170206D">
            <w:pPr>
              <w:spacing w:line="480" w:lineRule="exact"/>
              <w:jc w:val="center"/>
              <w:textAlignment w:val="center"/>
              <w:rPr>
                <w:rFonts w:hint="eastAsia" w:ascii="宋体" w:hAnsi="宋体" w:eastAsia="宋体"/>
                <w:sz w:val="24"/>
                <w:szCs w:val="21"/>
              </w:rPr>
            </w:pPr>
          </w:p>
        </w:tc>
        <w:tc>
          <w:tcPr>
            <w:tcW w:w="709" w:type="dxa"/>
            <w:noWrap w:val="0"/>
            <w:vAlign w:val="center"/>
          </w:tcPr>
          <w:p w14:paraId="0372A06C">
            <w:pPr>
              <w:spacing w:line="480" w:lineRule="exact"/>
              <w:jc w:val="center"/>
              <w:textAlignment w:val="center"/>
              <w:rPr>
                <w:rFonts w:hint="eastAsia" w:ascii="宋体" w:hAnsi="宋体" w:eastAsia="宋体"/>
                <w:sz w:val="24"/>
                <w:szCs w:val="21"/>
              </w:rPr>
            </w:pPr>
          </w:p>
        </w:tc>
        <w:tc>
          <w:tcPr>
            <w:tcW w:w="1176" w:type="dxa"/>
            <w:noWrap w:val="0"/>
            <w:vAlign w:val="center"/>
          </w:tcPr>
          <w:p w14:paraId="0238C7A2">
            <w:pPr>
              <w:spacing w:line="480" w:lineRule="exact"/>
              <w:jc w:val="center"/>
              <w:textAlignment w:val="center"/>
              <w:rPr>
                <w:rFonts w:hint="eastAsia" w:ascii="宋体" w:hAnsi="宋体" w:eastAsia="宋体"/>
                <w:sz w:val="24"/>
                <w:szCs w:val="21"/>
              </w:rPr>
            </w:pPr>
          </w:p>
        </w:tc>
        <w:tc>
          <w:tcPr>
            <w:tcW w:w="1659" w:type="dxa"/>
            <w:noWrap w:val="0"/>
            <w:vAlign w:val="center"/>
          </w:tcPr>
          <w:p w14:paraId="7C9E06DB">
            <w:pPr>
              <w:spacing w:line="480" w:lineRule="exact"/>
              <w:jc w:val="center"/>
              <w:textAlignment w:val="center"/>
              <w:rPr>
                <w:rFonts w:hint="eastAsia" w:ascii="宋体" w:hAnsi="宋体" w:eastAsia="宋体"/>
                <w:sz w:val="24"/>
                <w:szCs w:val="21"/>
              </w:rPr>
            </w:pPr>
          </w:p>
        </w:tc>
        <w:tc>
          <w:tcPr>
            <w:tcW w:w="850" w:type="dxa"/>
            <w:noWrap w:val="0"/>
            <w:vAlign w:val="center"/>
          </w:tcPr>
          <w:p w14:paraId="4BA9002C">
            <w:pPr>
              <w:spacing w:line="480" w:lineRule="exact"/>
              <w:jc w:val="center"/>
              <w:textAlignment w:val="center"/>
              <w:rPr>
                <w:rFonts w:hint="eastAsia" w:ascii="宋体" w:hAnsi="宋体" w:eastAsia="宋体"/>
                <w:sz w:val="24"/>
                <w:szCs w:val="21"/>
              </w:rPr>
            </w:pPr>
          </w:p>
        </w:tc>
      </w:tr>
      <w:tr w14:paraId="1FA6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EE502A9">
            <w:pPr>
              <w:spacing w:line="480" w:lineRule="exact"/>
              <w:jc w:val="center"/>
              <w:textAlignment w:val="center"/>
              <w:rPr>
                <w:rFonts w:hint="eastAsia" w:ascii="宋体" w:hAnsi="宋体" w:eastAsia="宋体"/>
                <w:sz w:val="24"/>
                <w:szCs w:val="21"/>
              </w:rPr>
            </w:pPr>
          </w:p>
        </w:tc>
        <w:tc>
          <w:tcPr>
            <w:tcW w:w="1064" w:type="dxa"/>
            <w:noWrap w:val="0"/>
            <w:vAlign w:val="center"/>
          </w:tcPr>
          <w:p w14:paraId="6A04EBBF">
            <w:pPr>
              <w:spacing w:line="480" w:lineRule="exact"/>
              <w:jc w:val="center"/>
              <w:textAlignment w:val="center"/>
              <w:rPr>
                <w:rFonts w:hint="eastAsia" w:ascii="宋体" w:hAnsi="宋体" w:eastAsia="宋体"/>
                <w:sz w:val="24"/>
                <w:szCs w:val="21"/>
              </w:rPr>
            </w:pPr>
          </w:p>
        </w:tc>
        <w:tc>
          <w:tcPr>
            <w:tcW w:w="672" w:type="dxa"/>
            <w:noWrap w:val="0"/>
            <w:vAlign w:val="center"/>
          </w:tcPr>
          <w:p w14:paraId="2E2630FE">
            <w:pPr>
              <w:spacing w:line="480" w:lineRule="exact"/>
              <w:jc w:val="center"/>
              <w:textAlignment w:val="center"/>
              <w:rPr>
                <w:rFonts w:hint="eastAsia" w:ascii="宋体" w:hAnsi="宋体" w:eastAsia="宋体"/>
                <w:sz w:val="24"/>
                <w:szCs w:val="21"/>
              </w:rPr>
            </w:pPr>
          </w:p>
        </w:tc>
        <w:tc>
          <w:tcPr>
            <w:tcW w:w="1022" w:type="dxa"/>
            <w:noWrap w:val="0"/>
            <w:vAlign w:val="center"/>
          </w:tcPr>
          <w:p w14:paraId="0B263A7D">
            <w:pPr>
              <w:spacing w:line="480" w:lineRule="exact"/>
              <w:jc w:val="center"/>
              <w:textAlignment w:val="center"/>
              <w:rPr>
                <w:rFonts w:hint="eastAsia" w:ascii="宋体" w:hAnsi="宋体" w:eastAsia="宋体"/>
                <w:sz w:val="24"/>
                <w:szCs w:val="21"/>
              </w:rPr>
            </w:pPr>
          </w:p>
        </w:tc>
        <w:tc>
          <w:tcPr>
            <w:tcW w:w="709" w:type="dxa"/>
            <w:noWrap w:val="0"/>
            <w:vAlign w:val="center"/>
          </w:tcPr>
          <w:p w14:paraId="4E755162">
            <w:pPr>
              <w:spacing w:line="480" w:lineRule="exact"/>
              <w:jc w:val="center"/>
              <w:textAlignment w:val="center"/>
              <w:rPr>
                <w:rFonts w:hint="eastAsia" w:ascii="宋体" w:hAnsi="宋体" w:eastAsia="宋体"/>
                <w:sz w:val="24"/>
                <w:szCs w:val="21"/>
              </w:rPr>
            </w:pPr>
          </w:p>
        </w:tc>
        <w:tc>
          <w:tcPr>
            <w:tcW w:w="709" w:type="dxa"/>
            <w:noWrap w:val="0"/>
            <w:vAlign w:val="center"/>
          </w:tcPr>
          <w:p w14:paraId="71511C8D">
            <w:pPr>
              <w:spacing w:line="480" w:lineRule="exact"/>
              <w:jc w:val="center"/>
              <w:textAlignment w:val="center"/>
              <w:rPr>
                <w:rFonts w:hint="eastAsia" w:ascii="宋体" w:hAnsi="宋体" w:eastAsia="宋体"/>
                <w:sz w:val="24"/>
                <w:szCs w:val="21"/>
              </w:rPr>
            </w:pPr>
          </w:p>
        </w:tc>
        <w:tc>
          <w:tcPr>
            <w:tcW w:w="1176" w:type="dxa"/>
            <w:noWrap w:val="0"/>
            <w:vAlign w:val="center"/>
          </w:tcPr>
          <w:p w14:paraId="45635338">
            <w:pPr>
              <w:spacing w:line="480" w:lineRule="exact"/>
              <w:jc w:val="center"/>
              <w:textAlignment w:val="center"/>
              <w:rPr>
                <w:rFonts w:hint="eastAsia" w:ascii="宋体" w:hAnsi="宋体" w:eastAsia="宋体"/>
                <w:sz w:val="24"/>
                <w:szCs w:val="21"/>
              </w:rPr>
            </w:pPr>
          </w:p>
        </w:tc>
        <w:tc>
          <w:tcPr>
            <w:tcW w:w="1659" w:type="dxa"/>
            <w:noWrap w:val="0"/>
            <w:vAlign w:val="center"/>
          </w:tcPr>
          <w:p w14:paraId="2ADA5666">
            <w:pPr>
              <w:spacing w:line="480" w:lineRule="exact"/>
              <w:jc w:val="center"/>
              <w:textAlignment w:val="center"/>
              <w:rPr>
                <w:rFonts w:hint="eastAsia" w:ascii="宋体" w:hAnsi="宋体" w:eastAsia="宋体"/>
                <w:sz w:val="24"/>
                <w:szCs w:val="21"/>
              </w:rPr>
            </w:pPr>
          </w:p>
        </w:tc>
        <w:tc>
          <w:tcPr>
            <w:tcW w:w="850" w:type="dxa"/>
            <w:noWrap w:val="0"/>
            <w:vAlign w:val="center"/>
          </w:tcPr>
          <w:p w14:paraId="7A046B0E">
            <w:pPr>
              <w:spacing w:line="480" w:lineRule="exact"/>
              <w:jc w:val="center"/>
              <w:textAlignment w:val="center"/>
              <w:rPr>
                <w:rFonts w:hint="eastAsia" w:ascii="宋体" w:hAnsi="宋体" w:eastAsia="宋体"/>
                <w:sz w:val="24"/>
                <w:szCs w:val="21"/>
              </w:rPr>
            </w:pPr>
          </w:p>
        </w:tc>
      </w:tr>
      <w:tr w14:paraId="0173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EFD8C04">
            <w:pPr>
              <w:spacing w:line="480" w:lineRule="exact"/>
              <w:jc w:val="center"/>
              <w:textAlignment w:val="center"/>
              <w:rPr>
                <w:rFonts w:hint="eastAsia" w:ascii="宋体" w:hAnsi="宋体" w:eastAsia="宋体"/>
                <w:sz w:val="24"/>
                <w:szCs w:val="21"/>
              </w:rPr>
            </w:pPr>
          </w:p>
        </w:tc>
        <w:tc>
          <w:tcPr>
            <w:tcW w:w="1064" w:type="dxa"/>
            <w:noWrap w:val="0"/>
            <w:vAlign w:val="center"/>
          </w:tcPr>
          <w:p w14:paraId="78F74934">
            <w:pPr>
              <w:spacing w:line="480" w:lineRule="exact"/>
              <w:jc w:val="center"/>
              <w:textAlignment w:val="center"/>
              <w:rPr>
                <w:rFonts w:hint="eastAsia" w:ascii="宋体" w:hAnsi="宋体" w:eastAsia="宋体"/>
                <w:sz w:val="24"/>
                <w:szCs w:val="21"/>
              </w:rPr>
            </w:pPr>
          </w:p>
        </w:tc>
        <w:tc>
          <w:tcPr>
            <w:tcW w:w="672" w:type="dxa"/>
            <w:noWrap w:val="0"/>
            <w:vAlign w:val="center"/>
          </w:tcPr>
          <w:p w14:paraId="29E58CB2">
            <w:pPr>
              <w:spacing w:line="480" w:lineRule="exact"/>
              <w:jc w:val="center"/>
              <w:textAlignment w:val="center"/>
              <w:rPr>
                <w:rFonts w:hint="eastAsia" w:ascii="宋体" w:hAnsi="宋体" w:eastAsia="宋体"/>
                <w:sz w:val="24"/>
                <w:szCs w:val="21"/>
              </w:rPr>
            </w:pPr>
          </w:p>
        </w:tc>
        <w:tc>
          <w:tcPr>
            <w:tcW w:w="1022" w:type="dxa"/>
            <w:noWrap w:val="0"/>
            <w:vAlign w:val="center"/>
          </w:tcPr>
          <w:p w14:paraId="46C4F544">
            <w:pPr>
              <w:spacing w:line="480" w:lineRule="exact"/>
              <w:jc w:val="center"/>
              <w:textAlignment w:val="center"/>
              <w:rPr>
                <w:rFonts w:hint="eastAsia" w:ascii="宋体" w:hAnsi="宋体" w:eastAsia="宋体"/>
                <w:sz w:val="24"/>
                <w:szCs w:val="21"/>
              </w:rPr>
            </w:pPr>
          </w:p>
        </w:tc>
        <w:tc>
          <w:tcPr>
            <w:tcW w:w="709" w:type="dxa"/>
            <w:noWrap w:val="0"/>
            <w:vAlign w:val="center"/>
          </w:tcPr>
          <w:p w14:paraId="38B2C49D">
            <w:pPr>
              <w:spacing w:line="480" w:lineRule="exact"/>
              <w:jc w:val="center"/>
              <w:textAlignment w:val="center"/>
              <w:rPr>
                <w:rFonts w:hint="eastAsia" w:ascii="宋体" w:hAnsi="宋体" w:eastAsia="宋体"/>
                <w:sz w:val="24"/>
                <w:szCs w:val="21"/>
              </w:rPr>
            </w:pPr>
          </w:p>
        </w:tc>
        <w:tc>
          <w:tcPr>
            <w:tcW w:w="709" w:type="dxa"/>
            <w:noWrap w:val="0"/>
            <w:vAlign w:val="center"/>
          </w:tcPr>
          <w:p w14:paraId="7B5CEAFE">
            <w:pPr>
              <w:spacing w:line="480" w:lineRule="exact"/>
              <w:jc w:val="center"/>
              <w:textAlignment w:val="center"/>
              <w:rPr>
                <w:rFonts w:hint="eastAsia" w:ascii="宋体" w:hAnsi="宋体" w:eastAsia="宋体"/>
                <w:sz w:val="24"/>
                <w:szCs w:val="21"/>
              </w:rPr>
            </w:pPr>
          </w:p>
        </w:tc>
        <w:tc>
          <w:tcPr>
            <w:tcW w:w="1176" w:type="dxa"/>
            <w:noWrap w:val="0"/>
            <w:vAlign w:val="center"/>
          </w:tcPr>
          <w:p w14:paraId="73E0F1F9">
            <w:pPr>
              <w:spacing w:line="480" w:lineRule="exact"/>
              <w:jc w:val="center"/>
              <w:textAlignment w:val="center"/>
              <w:rPr>
                <w:rFonts w:hint="eastAsia" w:ascii="宋体" w:hAnsi="宋体" w:eastAsia="宋体"/>
                <w:sz w:val="24"/>
                <w:szCs w:val="21"/>
              </w:rPr>
            </w:pPr>
          </w:p>
        </w:tc>
        <w:tc>
          <w:tcPr>
            <w:tcW w:w="1659" w:type="dxa"/>
            <w:noWrap w:val="0"/>
            <w:vAlign w:val="center"/>
          </w:tcPr>
          <w:p w14:paraId="2C141077">
            <w:pPr>
              <w:spacing w:line="480" w:lineRule="exact"/>
              <w:jc w:val="center"/>
              <w:textAlignment w:val="center"/>
              <w:rPr>
                <w:rFonts w:hint="eastAsia" w:ascii="宋体" w:hAnsi="宋体" w:eastAsia="宋体"/>
                <w:sz w:val="24"/>
                <w:szCs w:val="21"/>
              </w:rPr>
            </w:pPr>
          </w:p>
        </w:tc>
        <w:tc>
          <w:tcPr>
            <w:tcW w:w="850" w:type="dxa"/>
            <w:noWrap w:val="0"/>
            <w:vAlign w:val="center"/>
          </w:tcPr>
          <w:p w14:paraId="17966A53">
            <w:pPr>
              <w:spacing w:line="480" w:lineRule="exact"/>
              <w:jc w:val="center"/>
              <w:textAlignment w:val="center"/>
              <w:rPr>
                <w:rFonts w:hint="eastAsia" w:ascii="宋体" w:hAnsi="宋体" w:eastAsia="宋体"/>
                <w:sz w:val="24"/>
                <w:szCs w:val="21"/>
              </w:rPr>
            </w:pPr>
          </w:p>
        </w:tc>
      </w:tr>
      <w:tr w14:paraId="583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7BA4D6E">
            <w:pPr>
              <w:spacing w:line="480" w:lineRule="exact"/>
              <w:jc w:val="center"/>
              <w:textAlignment w:val="center"/>
              <w:rPr>
                <w:rFonts w:hint="eastAsia" w:ascii="宋体" w:hAnsi="宋体" w:eastAsia="宋体"/>
                <w:sz w:val="24"/>
                <w:szCs w:val="21"/>
              </w:rPr>
            </w:pPr>
          </w:p>
        </w:tc>
        <w:tc>
          <w:tcPr>
            <w:tcW w:w="1064" w:type="dxa"/>
            <w:noWrap w:val="0"/>
            <w:vAlign w:val="center"/>
          </w:tcPr>
          <w:p w14:paraId="17743007">
            <w:pPr>
              <w:spacing w:line="480" w:lineRule="exact"/>
              <w:jc w:val="center"/>
              <w:textAlignment w:val="center"/>
              <w:rPr>
                <w:rFonts w:hint="eastAsia" w:ascii="宋体" w:hAnsi="宋体" w:eastAsia="宋体"/>
                <w:sz w:val="24"/>
                <w:szCs w:val="21"/>
              </w:rPr>
            </w:pPr>
          </w:p>
        </w:tc>
        <w:tc>
          <w:tcPr>
            <w:tcW w:w="672" w:type="dxa"/>
            <w:noWrap w:val="0"/>
            <w:vAlign w:val="center"/>
          </w:tcPr>
          <w:p w14:paraId="19148E48">
            <w:pPr>
              <w:spacing w:line="480" w:lineRule="exact"/>
              <w:jc w:val="center"/>
              <w:textAlignment w:val="center"/>
              <w:rPr>
                <w:rFonts w:hint="eastAsia" w:ascii="宋体" w:hAnsi="宋体" w:eastAsia="宋体"/>
                <w:sz w:val="24"/>
                <w:szCs w:val="21"/>
              </w:rPr>
            </w:pPr>
          </w:p>
        </w:tc>
        <w:tc>
          <w:tcPr>
            <w:tcW w:w="1022" w:type="dxa"/>
            <w:noWrap w:val="0"/>
            <w:vAlign w:val="center"/>
          </w:tcPr>
          <w:p w14:paraId="6F6AE4FC">
            <w:pPr>
              <w:spacing w:line="480" w:lineRule="exact"/>
              <w:jc w:val="center"/>
              <w:textAlignment w:val="center"/>
              <w:rPr>
                <w:rFonts w:hint="eastAsia" w:ascii="宋体" w:hAnsi="宋体" w:eastAsia="宋体"/>
                <w:sz w:val="24"/>
                <w:szCs w:val="21"/>
              </w:rPr>
            </w:pPr>
          </w:p>
        </w:tc>
        <w:tc>
          <w:tcPr>
            <w:tcW w:w="709" w:type="dxa"/>
            <w:noWrap w:val="0"/>
            <w:vAlign w:val="center"/>
          </w:tcPr>
          <w:p w14:paraId="0741F1D5">
            <w:pPr>
              <w:spacing w:line="480" w:lineRule="exact"/>
              <w:jc w:val="center"/>
              <w:textAlignment w:val="center"/>
              <w:rPr>
                <w:rFonts w:hint="eastAsia" w:ascii="宋体" w:hAnsi="宋体" w:eastAsia="宋体"/>
                <w:sz w:val="24"/>
                <w:szCs w:val="21"/>
              </w:rPr>
            </w:pPr>
          </w:p>
        </w:tc>
        <w:tc>
          <w:tcPr>
            <w:tcW w:w="709" w:type="dxa"/>
            <w:noWrap w:val="0"/>
            <w:vAlign w:val="center"/>
          </w:tcPr>
          <w:p w14:paraId="688152DC">
            <w:pPr>
              <w:spacing w:line="480" w:lineRule="exact"/>
              <w:jc w:val="center"/>
              <w:textAlignment w:val="center"/>
              <w:rPr>
                <w:rFonts w:hint="eastAsia" w:ascii="宋体" w:hAnsi="宋体" w:eastAsia="宋体"/>
                <w:sz w:val="24"/>
                <w:szCs w:val="21"/>
              </w:rPr>
            </w:pPr>
          </w:p>
        </w:tc>
        <w:tc>
          <w:tcPr>
            <w:tcW w:w="1176" w:type="dxa"/>
            <w:noWrap w:val="0"/>
            <w:vAlign w:val="center"/>
          </w:tcPr>
          <w:p w14:paraId="732848C0">
            <w:pPr>
              <w:spacing w:line="480" w:lineRule="exact"/>
              <w:jc w:val="center"/>
              <w:textAlignment w:val="center"/>
              <w:rPr>
                <w:rFonts w:hint="eastAsia" w:ascii="宋体" w:hAnsi="宋体" w:eastAsia="宋体"/>
                <w:sz w:val="24"/>
                <w:szCs w:val="21"/>
              </w:rPr>
            </w:pPr>
          </w:p>
        </w:tc>
        <w:tc>
          <w:tcPr>
            <w:tcW w:w="1659" w:type="dxa"/>
            <w:noWrap w:val="0"/>
            <w:vAlign w:val="center"/>
          </w:tcPr>
          <w:p w14:paraId="38C52347">
            <w:pPr>
              <w:spacing w:line="480" w:lineRule="exact"/>
              <w:jc w:val="center"/>
              <w:textAlignment w:val="center"/>
              <w:rPr>
                <w:rFonts w:hint="eastAsia" w:ascii="宋体" w:hAnsi="宋体" w:eastAsia="宋体"/>
                <w:sz w:val="24"/>
                <w:szCs w:val="21"/>
              </w:rPr>
            </w:pPr>
          </w:p>
        </w:tc>
        <w:tc>
          <w:tcPr>
            <w:tcW w:w="850" w:type="dxa"/>
            <w:noWrap w:val="0"/>
            <w:vAlign w:val="center"/>
          </w:tcPr>
          <w:p w14:paraId="7A8A77DE">
            <w:pPr>
              <w:spacing w:line="480" w:lineRule="exact"/>
              <w:jc w:val="center"/>
              <w:textAlignment w:val="center"/>
              <w:rPr>
                <w:rFonts w:hint="eastAsia" w:ascii="宋体" w:hAnsi="宋体" w:eastAsia="宋体"/>
                <w:sz w:val="24"/>
                <w:szCs w:val="21"/>
              </w:rPr>
            </w:pPr>
          </w:p>
        </w:tc>
      </w:tr>
      <w:tr w14:paraId="1447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AE1ACB9">
            <w:pPr>
              <w:spacing w:line="480" w:lineRule="exact"/>
              <w:jc w:val="center"/>
              <w:textAlignment w:val="center"/>
              <w:rPr>
                <w:rFonts w:hint="eastAsia" w:ascii="宋体" w:hAnsi="宋体" w:eastAsia="宋体"/>
                <w:sz w:val="24"/>
                <w:szCs w:val="21"/>
              </w:rPr>
            </w:pPr>
          </w:p>
        </w:tc>
        <w:tc>
          <w:tcPr>
            <w:tcW w:w="1064" w:type="dxa"/>
            <w:noWrap w:val="0"/>
            <w:vAlign w:val="center"/>
          </w:tcPr>
          <w:p w14:paraId="79C045F3">
            <w:pPr>
              <w:spacing w:line="480" w:lineRule="exact"/>
              <w:jc w:val="center"/>
              <w:textAlignment w:val="center"/>
              <w:rPr>
                <w:rFonts w:hint="eastAsia" w:ascii="宋体" w:hAnsi="宋体" w:eastAsia="宋体"/>
                <w:sz w:val="24"/>
                <w:szCs w:val="21"/>
              </w:rPr>
            </w:pPr>
          </w:p>
        </w:tc>
        <w:tc>
          <w:tcPr>
            <w:tcW w:w="672" w:type="dxa"/>
            <w:noWrap w:val="0"/>
            <w:vAlign w:val="center"/>
          </w:tcPr>
          <w:p w14:paraId="135F3021">
            <w:pPr>
              <w:spacing w:line="480" w:lineRule="exact"/>
              <w:jc w:val="center"/>
              <w:textAlignment w:val="center"/>
              <w:rPr>
                <w:rFonts w:hint="eastAsia" w:ascii="宋体" w:hAnsi="宋体" w:eastAsia="宋体"/>
                <w:sz w:val="24"/>
                <w:szCs w:val="21"/>
              </w:rPr>
            </w:pPr>
          </w:p>
        </w:tc>
        <w:tc>
          <w:tcPr>
            <w:tcW w:w="1022" w:type="dxa"/>
            <w:noWrap w:val="0"/>
            <w:vAlign w:val="center"/>
          </w:tcPr>
          <w:p w14:paraId="409D5E39">
            <w:pPr>
              <w:spacing w:line="480" w:lineRule="exact"/>
              <w:jc w:val="center"/>
              <w:textAlignment w:val="center"/>
              <w:rPr>
                <w:rFonts w:hint="eastAsia" w:ascii="宋体" w:hAnsi="宋体" w:eastAsia="宋体"/>
                <w:sz w:val="24"/>
                <w:szCs w:val="21"/>
              </w:rPr>
            </w:pPr>
          </w:p>
        </w:tc>
        <w:tc>
          <w:tcPr>
            <w:tcW w:w="709" w:type="dxa"/>
            <w:noWrap w:val="0"/>
            <w:vAlign w:val="center"/>
          </w:tcPr>
          <w:p w14:paraId="59E58F3D">
            <w:pPr>
              <w:spacing w:line="480" w:lineRule="exact"/>
              <w:jc w:val="center"/>
              <w:textAlignment w:val="center"/>
              <w:rPr>
                <w:rFonts w:hint="eastAsia" w:ascii="宋体" w:hAnsi="宋体" w:eastAsia="宋体"/>
                <w:sz w:val="24"/>
                <w:szCs w:val="21"/>
              </w:rPr>
            </w:pPr>
          </w:p>
        </w:tc>
        <w:tc>
          <w:tcPr>
            <w:tcW w:w="709" w:type="dxa"/>
            <w:noWrap w:val="0"/>
            <w:vAlign w:val="center"/>
          </w:tcPr>
          <w:p w14:paraId="03D39B02">
            <w:pPr>
              <w:spacing w:line="480" w:lineRule="exact"/>
              <w:jc w:val="center"/>
              <w:textAlignment w:val="center"/>
              <w:rPr>
                <w:rFonts w:hint="eastAsia" w:ascii="宋体" w:hAnsi="宋体" w:eastAsia="宋体"/>
                <w:sz w:val="24"/>
                <w:szCs w:val="21"/>
              </w:rPr>
            </w:pPr>
          </w:p>
        </w:tc>
        <w:tc>
          <w:tcPr>
            <w:tcW w:w="1176" w:type="dxa"/>
            <w:noWrap w:val="0"/>
            <w:vAlign w:val="center"/>
          </w:tcPr>
          <w:p w14:paraId="27E76DE0">
            <w:pPr>
              <w:spacing w:line="480" w:lineRule="exact"/>
              <w:jc w:val="center"/>
              <w:textAlignment w:val="center"/>
              <w:rPr>
                <w:rFonts w:hint="eastAsia" w:ascii="宋体" w:hAnsi="宋体" w:eastAsia="宋体"/>
                <w:sz w:val="24"/>
                <w:szCs w:val="21"/>
              </w:rPr>
            </w:pPr>
          </w:p>
        </w:tc>
        <w:tc>
          <w:tcPr>
            <w:tcW w:w="1659" w:type="dxa"/>
            <w:noWrap w:val="0"/>
            <w:vAlign w:val="center"/>
          </w:tcPr>
          <w:p w14:paraId="56390676">
            <w:pPr>
              <w:spacing w:line="480" w:lineRule="exact"/>
              <w:jc w:val="center"/>
              <w:textAlignment w:val="center"/>
              <w:rPr>
                <w:rFonts w:hint="eastAsia" w:ascii="宋体" w:hAnsi="宋体" w:eastAsia="宋体"/>
                <w:sz w:val="24"/>
                <w:szCs w:val="21"/>
              </w:rPr>
            </w:pPr>
          </w:p>
        </w:tc>
        <w:tc>
          <w:tcPr>
            <w:tcW w:w="850" w:type="dxa"/>
            <w:noWrap w:val="0"/>
            <w:vAlign w:val="center"/>
          </w:tcPr>
          <w:p w14:paraId="3F1ED0A7">
            <w:pPr>
              <w:spacing w:line="480" w:lineRule="exact"/>
              <w:jc w:val="center"/>
              <w:textAlignment w:val="center"/>
              <w:rPr>
                <w:rFonts w:hint="eastAsia" w:ascii="宋体" w:hAnsi="宋体" w:eastAsia="宋体"/>
                <w:sz w:val="24"/>
                <w:szCs w:val="21"/>
              </w:rPr>
            </w:pPr>
          </w:p>
        </w:tc>
      </w:tr>
      <w:tr w14:paraId="718F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37B1BF1">
            <w:pPr>
              <w:spacing w:line="480" w:lineRule="exact"/>
              <w:jc w:val="center"/>
              <w:textAlignment w:val="center"/>
              <w:rPr>
                <w:rFonts w:hint="eastAsia" w:ascii="宋体" w:hAnsi="宋体" w:eastAsia="宋体"/>
                <w:sz w:val="24"/>
                <w:szCs w:val="21"/>
              </w:rPr>
            </w:pPr>
          </w:p>
        </w:tc>
        <w:tc>
          <w:tcPr>
            <w:tcW w:w="1064" w:type="dxa"/>
            <w:noWrap w:val="0"/>
            <w:vAlign w:val="center"/>
          </w:tcPr>
          <w:p w14:paraId="1FA8748B">
            <w:pPr>
              <w:spacing w:line="480" w:lineRule="exact"/>
              <w:jc w:val="center"/>
              <w:textAlignment w:val="center"/>
              <w:rPr>
                <w:rFonts w:hint="eastAsia" w:ascii="宋体" w:hAnsi="宋体" w:eastAsia="宋体"/>
                <w:sz w:val="24"/>
                <w:szCs w:val="21"/>
              </w:rPr>
            </w:pPr>
          </w:p>
        </w:tc>
        <w:tc>
          <w:tcPr>
            <w:tcW w:w="672" w:type="dxa"/>
            <w:noWrap w:val="0"/>
            <w:vAlign w:val="center"/>
          </w:tcPr>
          <w:p w14:paraId="6555881D">
            <w:pPr>
              <w:spacing w:line="480" w:lineRule="exact"/>
              <w:jc w:val="center"/>
              <w:textAlignment w:val="center"/>
              <w:rPr>
                <w:rFonts w:hint="eastAsia" w:ascii="宋体" w:hAnsi="宋体" w:eastAsia="宋体"/>
                <w:sz w:val="24"/>
                <w:szCs w:val="21"/>
              </w:rPr>
            </w:pPr>
          </w:p>
        </w:tc>
        <w:tc>
          <w:tcPr>
            <w:tcW w:w="1022" w:type="dxa"/>
            <w:noWrap w:val="0"/>
            <w:vAlign w:val="center"/>
          </w:tcPr>
          <w:p w14:paraId="06807C66">
            <w:pPr>
              <w:spacing w:line="480" w:lineRule="exact"/>
              <w:jc w:val="center"/>
              <w:textAlignment w:val="center"/>
              <w:rPr>
                <w:rFonts w:hint="eastAsia" w:ascii="宋体" w:hAnsi="宋体" w:eastAsia="宋体"/>
                <w:sz w:val="24"/>
                <w:szCs w:val="21"/>
              </w:rPr>
            </w:pPr>
          </w:p>
        </w:tc>
        <w:tc>
          <w:tcPr>
            <w:tcW w:w="709" w:type="dxa"/>
            <w:noWrap w:val="0"/>
            <w:vAlign w:val="center"/>
          </w:tcPr>
          <w:p w14:paraId="54CDE376">
            <w:pPr>
              <w:spacing w:line="480" w:lineRule="exact"/>
              <w:jc w:val="center"/>
              <w:textAlignment w:val="center"/>
              <w:rPr>
                <w:rFonts w:hint="eastAsia" w:ascii="宋体" w:hAnsi="宋体" w:eastAsia="宋体"/>
                <w:sz w:val="24"/>
                <w:szCs w:val="21"/>
              </w:rPr>
            </w:pPr>
          </w:p>
        </w:tc>
        <w:tc>
          <w:tcPr>
            <w:tcW w:w="709" w:type="dxa"/>
            <w:noWrap w:val="0"/>
            <w:vAlign w:val="center"/>
          </w:tcPr>
          <w:p w14:paraId="074C7F9B">
            <w:pPr>
              <w:spacing w:line="480" w:lineRule="exact"/>
              <w:jc w:val="center"/>
              <w:textAlignment w:val="center"/>
              <w:rPr>
                <w:rFonts w:hint="eastAsia" w:ascii="宋体" w:hAnsi="宋体" w:eastAsia="宋体"/>
                <w:sz w:val="24"/>
                <w:szCs w:val="21"/>
              </w:rPr>
            </w:pPr>
          </w:p>
        </w:tc>
        <w:tc>
          <w:tcPr>
            <w:tcW w:w="1176" w:type="dxa"/>
            <w:noWrap w:val="0"/>
            <w:vAlign w:val="center"/>
          </w:tcPr>
          <w:p w14:paraId="6B0C5A79">
            <w:pPr>
              <w:spacing w:line="480" w:lineRule="exact"/>
              <w:jc w:val="center"/>
              <w:textAlignment w:val="center"/>
              <w:rPr>
                <w:rFonts w:hint="eastAsia" w:ascii="宋体" w:hAnsi="宋体" w:eastAsia="宋体"/>
                <w:sz w:val="24"/>
                <w:szCs w:val="21"/>
              </w:rPr>
            </w:pPr>
          </w:p>
        </w:tc>
        <w:tc>
          <w:tcPr>
            <w:tcW w:w="1659" w:type="dxa"/>
            <w:noWrap w:val="0"/>
            <w:vAlign w:val="center"/>
          </w:tcPr>
          <w:p w14:paraId="38362526">
            <w:pPr>
              <w:spacing w:line="480" w:lineRule="exact"/>
              <w:jc w:val="center"/>
              <w:textAlignment w:val="center"/>
              <w:rPr>
                <w:rFonts w:hint="eastAsia" w:ascii="宋体" w:hAnsi="宋体" w:eastAsia="宋体"/>
                <w:sz w:val="24"/>
                <w:szCs w:val="21"/>
              </w:rPr>
            </w:pPr>
          </w:p>
        </w:tc>
        <w:tc>
          <w:tcPr>
            <w:tcW w:w="850" w:type="dxa"/>
            <w:noWrap w:val="0"/>
            <w:vAlign w:val="center"/>
          </w:tcPr>
          <w:p w14:paraId="2D5C2F0C">
            <w:pPr>
              <w:spacing w:line="480" w:lineRule="exact"/>
              <w:jc w:val="center"/>
              <w:textAlignment w:val="center"/>
              <w:rPr>
                <w:rFonts w:hint="eastAsia" w:ascii="宋体" w:hAnsi="宋体" w:eastAsia="宋体"/>
                <w:sz w:val="24"/>
                <w:szCs w:val="21"/>
              </w:rPr>
            </w:pPr>
          </w:p>
        </w:tc>
      </w:tr>
      <w:tr w14:paraId="5052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6CA6252">
            <w:pPr>
              <w:spacing w:line="480" w:lineRule="exact"/>
              <w:jc w:val="center"/>
              <w:textAlignment w:val="center"/>
              <w:rPr>
                <w:rFonts w:hint="eastAsia" w:ascii="宋体" w:hAnsi="宋体" w:eastAsia="宋体"/>
                <w:sz w:val="24"/>
                <w:szCs w:val="21"/>
              </w:rPr>
            </w:pPr>
          </w:p>
        </w:tc>
        <w:tc>
          <w:tcPr>
            <w:tcW w:w="1064" w:type="dxa"/>
            <w:noWrap w:val="0"/>
            <w:vAlign w:val="center"/>
          </w:tcPr>
          <w:p w14:paraId="51DB4069">
            <w:pPr>
              <w:spacing w:line="480" w:lineRule="exact"/>
              <w:jc w:val="center"/>
              <w:textAlignment w:val="center"/>
              <w:rPr>
                <w:rFonts w:hint="eastAsia" w:ascii="宋体" w:hAnsi="宋体" w:eastAsia="宋体"/>
                <w:sz w:val="24"/>
                <w:szCs w:val="21"/>
              </w:rPr>
            </w:pPr>
          </w:p>
        </w:tc>
        <w:tc>
          <w:tcPr>
            <w:tcW w:w="672" w:type="dxa"/>
            <w:noWrap w:val="0"/>
            <w:vAlign w:val="center"/>
          </w:tcPr>
          <w:p w14:paraId="5858BBC6">
            <w:pPr>
              <w:spacing w:line="480" w:lineRule="exact"/>
              <w:jc w:val="center"/>
              <w:textAlignment w:val="center"/>
              <w:rPr>
                <w:rFonts w:hint="eastAsia" w:ascii="宋体" w:hAnsi="宋体" w:eastAsia="宋体"/>
                <w:sz w:val="24"/>
                <w:szCs w:val="21"/>
              </w:rPr>
            </w:pPr>
          </w:p>
        </w:tc>
        <w:tc>
          <w:tcPr>
            <w:tcW w:w="1022" w:type="dxa"/>
            <w:noWrap w:val="0"/>
            <w:vAlign w:val="center"/>
          </w:tcPr>
          <w:p w14:paraId="6206FAA9">
            <w:pPr>
              <w:spacing w:line="480" w:lineRule="exact"/>
              <w:jc w:val="center"/>
              <w:textAlignment w:val="center"/>
              <w:rPr>
                <w:rFonts w:hint="eastAsia" w:ascii="宋体" w:hAnsi="宋体" w:eastAsia="宋体"/>
                <w:sz w:val="24"/>
                <w:szCs w:val="21"/>
              </w:rPr>
            </w:pPr>
          </w:p>
        </w:tc>
        <w:tc>
          <w:tcPr>
            <w:tcW w:w="709" w:type="dxa"/>
            <w:noWrap w:val="0"/>
            <w:vAlign w:val="center"/>
          </w:tcPr>
          <w:p w14:paraId="6D6950BB">
            <w:pPr>
              <w:spacing w:line="480" w:lineRule="exact"/>
              <w:jc w:val="center"/>
              <w:textAlignment w:val="center"/>
              <w:rPr>
                <w:rFonts w:hint="eastAsia" w:ascii="宋体" w:hAnsi="宋体" w:eastAsia="宋体"/>
                <w:sz w:val="24"/>
                <w:szCs w:val="21"/>
              </w:rPr>
            </w:pPr>
          </w:p>
        </w:tc>
        <w:tc>
          <w:tcPr>
            <w:tcW w:w="709" w:type="dxa"/>
            <w:noWrap w:val="0"/>
            <w:vAlign w:val="center"/>
          </w:tcPr>
          <w:p w14:paraId="0FBD38A5">
            <w:pPr>
              <w:spacing w:line="480" w:lineRule="exact"/>
              <w:jc w:val="center"/>
              <w:textAlignment w:val="center"/>
              <w:rPr>
                <w:rFonts w:hint="eastAsia" w:ascii="宋体" w:hAnsi="宋体" w:eastAsia="宋体"/>
                <w:sz w:val="24"/>
                <w:szCs w:val="21"/>
              </w:rPr>
            </w:pPr>
          </w:p>
        </w:tc>
        <w:tc>
          <w:tcPr>
            <w:tcW w:w="1176" w:type="dxa"/>
            <w:noWrap w:val="0"/>
            <w:vAlign w:val="center"/>
          </w:tcPr>
          <w:p w14:paraId="25F14DF5">
            <w:pPr>
              <w:spacing w:line="480" w:lineRule="exact"/>
              <w:jc w:val="center"/>
              <w:textAlignment w:val="center"/>
              <w:rPr>
                <w:rFonts w:hint="eastAsia" w:ascii="宋体" w:hAnsi="宋体" w:eastAsia="宋体"/>
                <w:sz w:val="24"/>
                <w:szCs w:val="21"/>
              </w:rPr>
            </w:pPr>
          </w:p>
        </w:tc>
        <w:tc>
          <w:tcPr>
            <w:tcW w:w="1659" w:type="dxa"/>
            <w:noWrap w:val="0"/>
            <w:vAlign w:val="center"/>
          </w:tcPr>
          <w:p w14:paraId="76B8C434">
            <w:pPr>
              <w:spacing w:line="480" w:lineRule="exact"/>
              <w:jc w:val="center"/>
              <w:textAlignment w:val="center"/>
              <w:rPr>
                <w:rFonts w:hint="eastAsia" w:ascii="宋体" w:hAnsi="宋体" w:eastAsia="宋体"/>
                <w:sz w:val="24"/>
                <w:szCs w:val="21"/>
              </w:rPr>
            </w:pPr>
          </w:p>
        </w:tc>
        <w:tc>
          <w:tcPr>
            <w:tcW w:w="850" w:type="dxa"/>
            <w:noWrap w:val="0"/>
            <w:vAlign w:val="center"/>
          </w:tcPr>
          <w:p w14:paraId="5BFB58F4">
            <w:pPr>
              <w:spacing w:line="480" w:lineRule="exact"/>
              <w:jc w:val="center"/>
              <w:textAlignment w:val="center"/>
              <w:rPr>
                <w:rFonts w:hint="eastAsia" w:ascii="宋体" w:hAnsi="宋体" w:eastAsia="宋体"/>
                <w:sz w:val="24"/>
                <w:szCs w:val="21"/>
              </w:rPr>
            </w:pPr>
          </w:p>
        </w:tc>
      </w:tr>
      <w:tr w14:paraId="1462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56121AB">
            <w:pPr>
              <w:spacing w:line="480" w:lineRule="exact"/>
              <w:jc w:val="center"/>
              <w:textAlignment w:val="center"/>
              <w:rPr>
                <w:rFonts w:hint="eastAsia" w:ascii="宋体" w:hAnsi="宋体" w:eastAsia="宋体"/>
                <w:sz w:val="24"/>
                <w:szCs w:val="21"/>
              </w:rPr>
            </w:pPr>
          </w:p>
        </w:tc>
        <w:tc>
          <w:tcPr>
            <w:tcW w:w="1064" w:type="dxa"/>
            <w:noWrap w:val="0"/>
            <w:vAlign w:val="center"/>
          </w:tcPr>
          <w:p w14:paraId="00CBABAF">
            <w:pPr>
              <w:spacing w:line="480" w:lineRule="exact"/>
              <w:jc w:val="center"/>
              <w:textAlignment w:val="center"/>
              <w:rPr>
                <w:rFonts w:hint="eastAsia" w:ascii="宋体" w:hAnsi="宋体" w:eastAsia="宋体"/>
                <w:sz w:val="24"/>
                <w:szCs w:val="21"/>
              </w:rPr>
            </w:pPr>
          </w:p>
        </w:tc>
        <w:tc>
          <w:tcPr>
            <w:tcW w:w="672" w:type="dxa"/>
            <w:noWrap w:val="0"/>
            <w:vAlign w:val="center"/>
          </w:tcPr>
          <w:p w14:paraId="6DF70A4A">
            <w:pPr>
              <w:spacing w:line="480" w:lineRule="exact"/>
              <w:jc w:val="center"/>
              <w:textAlignment w:val="center"/>
              <w:rPr>
                <w:rFonts w:hint="eastAsia" w:ascii="宋体" w:hAnsi="宋体" w:eastAsia="宋体"/>
                <w:sz w:val="24"/>
                <w:szCs w:val="21"/>
              </w:rPr>
            </w:pPr>
          </w:p>
        </w:tc>
        <w:tc>
          <w:tcPr>
            <w:tcW w:w="1022" w:type="dxa"/>
            <w:noWrap w:val="0"/>
            <w:vAlign w:val="center"/>
          </w:tcPr>
          <w:p w14:paraId="021D1052">
            <w:pPr>
              <w:spacing w:line="480" w:lineRule="exact"/>
              <w:jc w:val="center"/>
              <w:textAlignment w:val="center"/>
              <w:rPr>
                <w:rFonts w:hint="eastAsia" w:ascii="宋体" w:hAnsi="宋体" w:eastAsia="宋体"/>
                <w:sz w:val="24"/>
                <w:szCs w:val="21"/>
              </w:rPr>
            </w:pPr>
          </w:p>
        </w:tc>
        <w:tc>
          <w:tcPr>
            <w:tcW w:w="709" w:type="dxa"/>
            <w:noWrap w:val="0"/>
            <w:vAlign w:val="center"/>
          </w:tcPr>
          <w:p w14:paraId="1AA7FE34">
            <w:pPr>
              <w:spacing w:line="480" w:lineRule="exact"/>
              <w:jc w:val="center"/>
              <w:textAlignment w:val="center"/>
              <w:rPr>
                <w:rFonts w:hint="eastAsia" w:ascii="宋体" w:hAnsi="宋体" w:eastAsia="宋体"/>
                <w:sz w:val="24"/>
                <w:szCs w:val="21"/>
              </w:rPr>
            </w:pPr>
          </w:p>
        </w:tc>
        <w:tc>
          <w:tcPr>
            <w:tcW w:w="709" w:type="dxa"/>
            <w:noWrap w:val="0"/>
            <w:vAlign w:val="center"/>
          </w:tcPr>
          <w:p w14:paraId="1B1B6774">
            <w:pPr>
              <w:spacing w:line="480" w:lineRule="exact"/>
              <w:jc w:val="center"/>
              <w:textAlignment w:val="center"/>
              <w:rPr>
                <w:rFonts w:hint="eastAsia" w:ascii="宋体" w:hAnsi="宋体" w:eastAsia="宋体"/>
                <w:sz w:val="24"/>
                <w:szCs w:val="21"/>
              </w:rPr>
            </w:pPr>
          </w:p>
        </w:tc>
        <w:tc>
          <w:tcPr>
            <w:tcW w:w="1176" w:type="dxa"/>
            <w:noWrap w:val="0"/>
            <w:vAlign w:val="center"/>
          </w:tcPr>
          <w:p w14:paraId="3481A83D">
            <w:pPr>
              <w:spacing w:line="480" w:lineRule="exact"/>
              <w:jc w:val="center"/>
              <w:textAlignment w:val="center"/>
              <w:rPr>
                <w:rFonts w:hint="eastAsia" w:ascii="宋体" w:hAnsi="宋体" w:eastAsia="宋体"/>
                <w:sz w:val="24"/>
                <w:szCs w:val="21"/>
              </w:rPr>
            </w:pPr>
          </w:p>
        </w:tc>
        <w:tc>
          <w:tcPr>
            <w:tcW w:w="1659" w:type="dxa"/>
            <w:noWrap w:val="0"/>
            <w:vAlign w:val="center"/>
          </w:tcPr>
          <w:p w14:paraId="0D886E3B">
            <w:pPr>
              <w:spacing w:line="480" w:lineRule="exact"/>
              <w:jc w:val="center"/>
              <w:textAlignment w:val="center"/>
              <w:rPr>
                <w:rFonts w:hint="eastAsia" w:ascii="宋体" w:hAnsi="宋体" w:eastAsia="宋体"/>
                <w:sz w:val="24"/>
                <w:szCs w:val="21"/>
              </w:rPr>
            </w:pPr>
          </w:p>
        </w:tc>
        <w:tc>
          <w:tcPr>
            <w:tcW w:w="850" w:type="dxa"/>
            <w:noWrap w:val="0"/>
            <w:vAlign w:val="center"/>
          </w:tcPr>
          <w:p w14:paraId="7C370C78">
            <w:pPr>
              <w:spacing w:line="480" w:lineRule="exact"/>
              <w:jc w:val="center"/>
              <w:textAlignment w:val="center"/>
              <w:rPr>
                <w:rFonts w:hint="eastAsia" w:ascii="宋体" w:hAnsi="宋体" w:eastAsia="宋体"/>
                <w:sz w:val="24"/>
                <w:szCs w:val="21"/>
              </w:rPr>
            </w:pPr>
          </w:p>
        </w:tc>
      </w:tr>
      <w:tr w14:paraId="3A0A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83ABCE2">
            <w:pPr>
              <w:spacing w:line="480" w:lineRule="exact"/>
              <w:jc w:val="center"/>
              <w:textAlignment w:val="center"/>
              <w:rPr>
                <w:rFonts w:hint="eastAsia" w:ascii="宋体" w:hAnsi="宋体" w:eastAsia="宋体"/>
                <w:sz w:val="24"/>
                <w:szCs w:val="21"/>
              </w:rPr>
            </w:pPr>
          </w:p>
        </w:tc>
        <w:tc>
          <w:tcPr>
            <w:tcW w:w="1064" w:type="dxa"/>
            <w:noWrap w:val="0"/>
            <w:vAlign w:val="center"/>
          </w:tcPr>
          <w:p w14:paraId="312E8451">
            <w:pPr>
              <w:spacing w:line="480" w:lineRule="exact"/>
              <w:jc w:val="center"/>
              <w:textAlignment w:val="center"/>
              <w:rPr>
                <w:rFonts w:hint="eastAsia" w:ascii="宋体" w:hAnsi="宋体" w:eastAsia="宋体"/>
                <w:sz w:val="24"/>
                <w:szCs w:val="21"/>
              </w:rPr>
            </w:pPr>
          </w:p>
        </w:tc>
        <w:tc>
          <w:tcPr>
            <w:tcW w:w="672" w:type="dxa"/>
            <w:noWrap w:val="0"/>
            <w:vAlign w:val="center"/>
          </w:tcPr>
          <w:p w14:paraId="5EE872E5">
            <w:pPr>
              <w:spacing w:line="480" w:lineRule="exact"/>
              <w:jc w:val="center"/>
              <w:textAlignment w:val="center"/>
              <w:rPr>
                <w:rFonts w:hint="eastAsia" w:ascii="宋体" w:hAnsi="宋体" w:eastAsia="宋体"/>
                <w:sz w:val="24"/>
                <w:szCs w:val="21"/>
              </w:rPr>
            </w:pPr>
          </w:p>
        </w:tc>
        <w:tc>
          <w:tcPr>
            <w:tcW w:w="1022" w:type="dxa"/>
            <w:noWrap w:val="0"/>
            <w:vAlign w:val="center"/>
          </w:tcPr>
          <w:p w14:paraId="1A68DA31">
            <w:pPr>
              <w:spacing w:line="480" w:lineRule="exact"/>
              <w:jc w:val="center"/>
              <w:textAlignment w:val="center"/>
              <w:rPr>
                <w:rFonts w:hint="eastAsia" w:ascii="宋体" w:hAnsi="宋体" w:eastAsia="宋体"/>
                <w:sz w:val="24"/>
                <w:szCs w:val="21"/>
              </w:rPr>
            </w:pPr>
          </w:p>
        </w:tc>
        <w:tc>
          <w:tcPr>
            <w:tcW w:w="709" w:type="dxa"/>
            <w:noWrap w:val="0"/>
            <w:vAlign w:val="center"/>
          </w:tcPr>
          <w:p w14:paraId="4BCA617A">
            <w:pPr>
              <w:spacing w:line="480" w:lineRule="exact"/>
              <w:jc w:val="center"/>
              <w:textAlignment w:val="center"/>
              <w:rPr>
                <w:rFonts w:hint="eastAsia" w:ascii="宋体" w:hAnsi="宋体" w:eastAsia="宋体"/>
                <w:sz w:val="24"/>
                <w:szCs w:val="21"/>
              </w:rPr>
            </w:pPr>
          </w:p>
        </w:tc>
        <w:tc>
          <w:tcPr>
            <w:tcW w:w="709" w:type="dxa"/>
            <w:noWrap w:val="0"/>
            <w:vAlign w:val="center"/>
          </w:tcPr>
          <w:p w14:paraId="6B3ADC01">
            <w:pPr>
              <w:spacing w:line="480" w:lineRule="exact"/>
              <w:jc w:val="center"/>
              <w:textAlignment w:val="center"/>
              <w:rPr>
                <w:rFonts w:hint="eastAsia" w:ascii="宋体" w:hAnsi="宋体" w:eastAsia="宋体"/>
                <w:sz w:val="24"/>
                <w:szCs w:val="21"/>
              </w:rPr>
            </w:pPr>
          </w:p>
        </w:tc>
        <w:tc>
          <w:tcPr>
            <w:tcW w:w="1176" w:type="dxa"/>
            <w:noWrap w:val="0"/>
            <w:vAlign w:val="center"/>
          </w:tcPr>
          <w:p w14:paraId="148D645B">
            <w:pPr>
              <w:spacing w:line="480" w:lineRule="exact"/>
              <w:jc w:val="center"/>
              <w:textAlignment w:val="center"/>
              <w:rPr>
                <w:rFonts w:hint="eastAsia" w:ascii="宋体" w:hAnsi="宋体" w:eastAsia="宋体"/>
                <w:sz w:val="24"/>
                <w:szCs w:val="21"/>
              </w:rPr>
            </w:pPr>
          </w:p>
        </w:tc>
        <w:tc>
          <w:tcPr>
            <w:tcW w:w="1659" w:type="dxa"/>
            <w:noWrap w:val="0"/>
            <w:vAlign w:val="center"/>
          </w:tcPr>
          <w:p w14:paraId="50CACAD2">
            <w:pPr>
              <w:spacing w:line="480" w:lineRule="exact"/>
              <w:jc w:val="center"/>
              <w:textAlignment w:val="center"/>
              <w:rPr>
                <w:rFonts w:hint="eastAsia" w:ascii="宋体" w:hAnsi="宋体" w:eastAsia="宋体"/>
                <w:sz w:val="24"/>
                <w:szCs w:val="21"/>
              </w:rPr>
            </w:pPr>
          </w:p>
        </w:tc>
        <w:tc>
          <w:tcPr>
            <w:tcW w:w="850" w:type="dxa"/>
            <w:noWrap w:val="0"/>
            <w:vAlign w:val="center"/>
          </w:tcPr>
          <w:p w14:paraId="2435CC4B">
            <w:pPr>
              <w:spacing w:line="480" w:lineRule="exact"/>
              <w:jc w:val="center"/>
              <w:textAlignment w:val="center"/>
              <w:rPr>
                <w:rFonts w:hint="eastAsia" w:ascii="宋体" w:hAnsi="宋体" w:eastAsia="宋体"/>
                <w:sz w:val="24"/>
                <w:szCs w:val="21"/>
              </w:rPr>
            </w:pPr>
          </w:p>
        </w:tc>
      </w:tr>
      <w:tr w14:paraId="62B9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8E07117">
            <w:pPr>
              <w:spacing w:line="480" w:lineRule="exact"/>
              <w:jc w:val="center"/>
              <w:textAlignment w:val="center"/>
              <w:rPr>
                <w:rFonts w:hint="eastAsia" w:ascii="宋体" w:hAnsi="宋体" w:eastAsia="宋体"/>
                <w:sz w:val="24"/>
                <w:szCs w:val="21"/>
              </w:rPr>
            </w:pPr>
          </w:p>
        </w:tc>
        <w:tc>
          <w:tcPr>
            <w:tcW w:w="1064" w:type="dxa"/>
            <w:noWrap w:val="0"/>
            <w:vAlign w:val="center"/>
          </w:tcPr>
          <w:p w14:paraId="22BA08F5">
            <w:pPr>
              <w:spacing w:line="480" w:lineRule="exact"/>
              <w:jc w:val="center"/>
              <w:textAlignment w:val="center"/>
              <w:rPr>
                <w:rFonts w:hint="eastAsia" w:ascii="宋体" w:hAnsi="宋体" w:eastAsia="宋体"/>
                <w:sz w:val="24"/>
                <w:szCs w:val="21"/>
              </w:rPr>
            </w:pPr>
          </w:p>
        </w:tc>
        <w:tc>
          <w:tcPr>
            <w:tcW w:w="672" w:type="dxa"/>
            <w:noWrap w:val="0"/>
            <w:vAlign w:val="center"/>
          </w:tcPr>
          <w:p w14:paraId="1E32FEB6">
            <w:pPr>
              <w:spacing w:line="480" w:lineRule="exact"/>
              <w:jc w:val="center"/>
              <w:textAlignment w:val="center"/>
              <w:rPr>
                <w:rFonts w:hint="eastAsia" w:ascii="宋体" w:hAnsi="宋体" w:eastAsia="宋体"/>
                <w:sz w:val="24"/>
                <w:szCs w:val="21"/>
              </w:rPr>
            </w:pPr>
          </w:p>
        </w:tc>
        <w:tc>
          <w:tcPr>
            <w:tcW w:w="1022" w:type="dxa"/>
            <w:noWrap w:val="0"/>
            <w:vAlign w:val="center"/>
          </w:tcPr>
          <w:p w14:paraId="01C9CF97">
            <w:pPr>
              <w:spacing w:line="480" w:lineRule="exact"/>
              <w:jc w:val="center"/>
              <w:textAlignment w:val="center"/>
              <w:rPr>
                <w:rFonts w:hint="eastAsia" w:ascii="宋体" w:hAnsi="宋体" w:eastAsia="宋体"/>
                <w:sz w:val="24"/>
                <w:szCs w:val="21"/>
              </w:rPr>
            </w:pPr>
          </w:p>
        </w:tc>
        <w:tc>
          <w:tcPr>
            <w:tcW w:w="709" w:type="dxa"/>
            <w:noWrap w:val="0"/>
            <w:vAlign w:val="center"/>
          </w:tcPr>
          <w:p w14:paraId="3DA3F1EA">
            <w:pPr>
              <w:spacing w:line="480" w:lineRule="exact"/>
              <w:jc w:val="center"/>
              <w:textAlignment w:val="center"/>
              <w:rPr>
                <w:rFonts w:hint="eastAsia" w:ascii="宋体" w:hAnsi="宋体" w:eastAsia="宋体"/>
                <w:sz w:val="24"/>
                <w:szCs w:val="21"/>
              </w:rPr>
            </w:pPr>
          </w:p>
        </w:tc>
        <w:tc>
          <w:tcPr>
            <w:tcW w:w="709" w:type="dxa"/>
            <w:noWrap w:val="0"/>
            <w:vAlign w:val="center"/>
          </w:tcPr>
          <w:p w14:paraId="6A9D0746">
            <w:pPr>
              <w:spacing w:line="480" w:lineRule="exact"/>
              <w:jc w:val="center"/>
              <w:textAlignment w:val="center"/>
              <w:rPr>
                <w:rFonts w:hint="eastAsia" w:ascii="宋体" w:hAnsi="宋体" w:eastAsia="宋体"/>
                <w:sz w:val="24"/>
                <w:szCs w:val="21"/>
              </w:rPr>
            </w:pPr>
          </w:p>
        </w:tc>
        <w:tc>
          <w:tcPr>
            <w:tcW w:w="1176" w:type="dxa"/>
            <w:noWrap w:val="0"/>
            <w:vAlign w:val="center"/>
          </w:tcPr>
          <w:p w14:paraId="3A2B5832">
            <w:pPr>
              <w:spacing w:line="480" w:lineRule="exact"/>
              <w:jc w:val="center"/>
              <w:textAlignment w:val="center"/>
              <w:rPr>
                <w:rFonts w:hint="eastAsia" w:ascii="宋体" w:hAnsi="宋体" w:eastAsia="宋体"/>
                <w:sz w:val="24"/>
                <w:szCs w:val="21"/>
              </w:rPr>
            </w:pPr>
          </w:p>
        </w:tc>
        <w:tc>
          <w:tcPr>
            <w:tcW w:w="1659" w:type="dxa"/>
            <w:noWrap w:val="0"/>
            <w:vAlign w:val="center"/>
          </w:tcPr>
          <w:p w14:paraId="03D455EA">
            <w:pPr>
              <w:spacing w:line="480" w:lineRule="exact"/>
              <w:jc w:val="center"/>
              <w:textAlignment w:val="center"/>
              <w:rPr>
                <w:rFonts w:hint="eastAsia" w:ascii="宋体" w:hAnsi="宋体" w:eastAsia="宋体"/>
                <w:sz w:val="24"/>
                <w:szCs w:val="21"/>
              </w:rPr>
            </w:pPr>
          </w:p>
        </w:tc>
        <w:tc>
          <w:tcPr>
            <w:tcW w:w="850" w:type="dxa"/>
            <w:noWrap w:val="0"/>
            <w:vAlign w:val="center"/>
          </w:tcPr>
          <w:p w14:paraId="5A267D2E">
            <w:pPr>
              <w:spacing w:line="480" w:lineRule="exact"/>
              <w:jc w:val="center"/>
              <w:textAlignment w:val="center"/>
              <w:rPr>
                <w:rFonts w:hint="eastAsia" w:ascii="宋体" w:hAnsi="宋体" w:eastAsia="宋体"/>
                <w:sz w:val="24"/>
                <w:szCs w:val="21"/>
              </w:rPr>
            </w:pPr>
          </w:p>
        </w:tc>
      </w:tr>
      <w:tr w14:paraId="7290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DE7FAF7">
            <w:pPr>
              <w:spacing w:line="480" w:lineRule="exact"/>
              <w:jc w:val="center"/>
              <w:textAlignment w:val="center"/>
              <w:rPr>
                <w:rFonts w:hint="eastAsia" w:ascii="宋体" w:hAnsi="宋体" w:eastAsia="宋体"/>
                <w:sz w:val="24"/>
                <w:szCs w:val="21"/>
              </w:rPr>
            </w:pPr>
          </w:p>
        </w:tc>
        <w:tc>
          <w:tcPr>
            <w:tcW w:w="1064" w:type="dxa"/>
            <w:noWrap w:val="0"/>
            <w:vAlign w:val="center"/>
          </w:tcPr>
          <w:p w14:paraId="500578D1">
            <w:pPr>
              <w:spacing w:line="480" w:lineRule="exact"/>
              <w:jc w:val="center"/>
              <w:textAlignment w:val="center"/>
              <w:rPr>
                <w:rFonts w:hint="eastAsia" w:ascii="宋体" w:hAnsi="宋体" w:eastAsia="宋体"/>
                <w:sz w:val="24"/>
                <w:szCs w:val="21"/>
              </w:rPr>
            </w:pPr>
          </w:p>
        </w:tc>
        <w:tc>
          <w:tcPr>
            <w:tcW w:w="672" w:type="dxa"/>
            <w:noWrap w:val="0"/>
            <w:vAlign w:val="center"/>
          </w:tcPr>
          <w:p w14:paraId="02DBA8A8">
            <w:pPr>
              <w:spacing w:line="480" w:lineRule="exact"/>
              <w:jc w:val="center"/>
              <w:textAlignment w:val="center"/>
              <w:rPr>
                <w:rFonts w:hint="eastAsia" w:ascii="宋体" w:hAnsi="宋体" w:eastAsia="宋体"/>
                <w:sz w:val="24"/>
                <w:szCs w:val="21"/>
              </w:rPr>
            </w:pPr>
          </w:p>
        </w:tc>
        <w:tc>
          <w:tcPr>
            <w:tcW w:w="1022" w:type="dxa"/>
            <w:noWrap w:val="0"/>
            <w:vAlign w:val="center"/>
          </w:tcPr>
          <w:p w14:paraId="03C6573C">
            <w:pPr>
              <w:spacing w:line="480" w:lineRule="exact"/>
              <w:jc w:val="center"/>
              <w:textAlignment w:val="center"/>
              <w:rPr>
                <w:rFonts w:hint="eastAsia" w:ascii="宋体" w:hAnsi="宋体" w:eastAsia="宋体"/>
                <w:sz w:val="24"/>
                <w:szCs w:val="21"/>
              </w:rPr>
            </w:pPr>
          </w:p>
        </w:tc>
        <w:tc>
          <w:tcPr>
            <w:tcW w:w="709" w:type="dxa"/>
            <w:noWrap w:val="0"/>
            <w:vAlign w:val="center"/>
          </w:tcPr>
          <w:p w14:paraId="0E3B30C8">
            <w:pPr>
              <w:spacing w:line="480" w:lineRule="exact"/>
              <w:jc w:val="center"/>
              <w:textAlignment w:val="center"/>
              <w:rPr>
                <w:rFonts w:hint="eastAsia" w:ascii="宋体" w:hAnsi="宋体" w:eastAsia="宋体"/>
                <w:sz w:val="24"/>
                <w:szCs w:val="21"/>
              </w:rPr>
            </w:pPr>
          </w:p>
        </w:tc>
        <w:tc>
          <w:tcPr>
            <w:tcW w:w="709" w:type="dxa"/>
            <w:noWrap w:val="0"/>
            <w:vAlign w:val="center"/>
          </w:tcPr>
          <w:p w14:paraId="7FAEDA2F">
            <w:pPr>
              <w:spacing w:line="480" w:lineRule="exact"/>
              <w:jc w:val="center"/>
              <w:textAlignment w:val="center"/>
              <w:rPr>
                <w:rFonts w:hint="eastAsia" w:ascii="宋体" w:hAnsi="宋体" w:eastAsia="宋体"/>
                <w:sz w:val="24"/>
                <w:szCs w:val="21"/>
              </w:rPr>
            </w:pPr>
          </w:p>
        </w:tc>
        <w:tc>
          <w:tcPr>
            <w:tcW w:w="1176" w:type="dxa"/>
            <w:noWrap w:val="0"/>
            <w:vAlign w:val="center"/>
          </w:tcPr>
          <w:p w14:paraId="5222E89F">
            <w:pPr>
              <w:spacing w:line="480" w:lineRule="exact"/>
              <w:jc w:val="center"/>
              <w:textAlignment w:val="center"/>
              <w:rPr>
                <w:rFonts w:hint="eastAsia" w:ascii="宋体" w:hAnsi="宋体" w:eastAsia="宋体"/>
                <w:sz w:val="24"/>
                <w:szCs w:val="21"/>
              </w:rPr>
            </w:pPr>
          </w:p>
        </w:tc>
        <w:tc>
          <w:tcPr>
            <w:tcW w:w="1659" w:type="dxa"/>
            <w:noWrap w:val="0"/>
            <w:vAlign w:val="center"/>
          </w:tcPr>
          <w:p w14:paraId="5917DD5C">
            <w:pPr>
              <w:spacing w:line="480" w:lineRule="exact"/>
              <w:jc w:val="center"/>
              <w:textAlignment w:val="center"/>
              <w:rPr>
                <w:rFonts w:hint="eastAsia" w:ascii="宋体" w:hAnsi="宋体" w:eastAsia="宋体"/>
                <w:sz w:val="24"/>
                <w:szCs w:val="21"/>
              </w:rPr>
            </w:pPr>
          </w:p>
        </w:tc>
        <w:tc>
          <w:tcPr>
            <w:tcW w:w="850" w:type="dxa"/>
            <w:noWrap w:val="0"/>
            <w:vAlign w:val="center"/>
          </w:tcPr>
          <w:p w14:paraId="55707785">
            <w:pPr>
              <w:spacing w:line="480" w:lineRule="exact"/>
              <w:jc w:val="center"/>
              <w:textAlignment w:val="center"/>
              <w:rPr>
                <w:rFonts w:hint="eastAsia" w:ascii="宋体" w:hAnsi="宋体" w:eastAsia="宋体"/>
                <w:sz w:val="24"/>
                <w:szCs w:val="21"/>
              </w:rPr>
            </w:pPr>
          </w:p>
        </w:tc>
      </w:tr>
      <w:tr w14:paraId="2BF1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0C53698">
            <w:pPr>
              <w:spacing w:line="480" w:lineRule="exact"/>
              <w:jc w:val="center"/>
              <w:textAlignment w:val="center"/>
              <w:rPr>
                <w:rFonts w:hint="eastAsia" w:ascii="宋体" w:hAnsi="宋体" w:eastAsia="宋体"/>
                <w:sz w:val="24"/>
                <w:szCs w:val="21"/>
              </w:rPr>
            </w:pPr>
          </w:p>
        </w:tc>
        <w:tc>
          <w:tcPr>
            <w:tcW w:w="1064" w:type="dxa"/>
            <w:noWrap w:val="0"/>
            <w:vAlign w:val="center"/>
          </w:tcPr>
          <w:p w14:paraId="7B45A9A2">
            <w:pPr>
              <w:spacing w:line="480" w:lineRule="exact"/>
              <w:jc w:val="center"/>
              <w:textAlignment w:val="center"/>
              <w:rPr>
                <w:rFonts w:hint="eastAsia" w:ascii="宋体" w:hAnsi="宋体" w:eastAsia="宋体"/>
                <w:sz w:val="24"/>
                <w:szCs w:val="21"/>
              </w:rPr>
            </w:pPr>
          </w:p>
        </w:tc>
        <w:tc>
          <w:tcPr>
            <w:tcW w:w="672" w:type="dxa"/>
            <w:noWrap w:val="0"/>
            <w:vAlign w:val="center"/>
          </w:tcPr>
          <w:p w14:paraId="1A4D177B">
            <w:pPr>
              <w:spacing w:line="480" w:lineRule="exact"/>
              <w:jc w:val="center"/>
              <w:textAlignment w:val="center"/>
              <w:rPr>
                <w:rFonts w:hint="eastAsia" w:ascii="宋体" w:hAnsi="宋体" w:eastAsia="宋体"/>
                <w:sz w:val="24"/>
                <w:szCs w:val="21"/>
              </w:rPr>
            </w:pPr>
          </w:p>
        </w:tc>
        <w:tc>
          <w:tcPr>
            <w:tcW w:w="1022" w:type="dxa"/>
            <w:noWrap w:val="0"/>
            <w:vAlign w:val="center"/>
          </w:tcPr>
          <w:p w14:paraId="6F106288">
            <w:pPr>
              <w:spacing w:line="480" w:lineRule="exact"/>
              <w:jc w:val="center"/>
              <w:textAlignment w:val="center"/>
              <w:rPr>
                <w:rFonts w:hint="eastAsia" w:ascii="宋体" w:hAnsi="宋体" w:eastAsia="宋体"/>
                <w:sz w:val="24"/>
                <w:szCs w:val="21"/>
              </w:rPr>
            </w:pPr>
          </w:p>
        </w:tc>
        <w:tc>
          <w:tcPr>
            <w:tcW w:w="709" w:type="dxa"/>
            <w:noWrap w:val="0"/>
            <w:vAlign w:val="center"/>
          </w:tcPr>
          <w:p w14:paraId="4DDA00AF">
            <w:pPr>
              <w:spacing w:line="480" w:lineRule="exact"/>
              <w:jc w:val="center"/>
              <w:textAlignment w:val="center"/>
              <w:rPr>
                <w:rFonts w:hint="eastAsia" w:ascii="宋体" w:hAnsi="宋体" w:eastAsia="宋体"/>
                <w:sz w:val="24"/>
                <w:szCs w:val="21"/>
              </w:rPr>
            </w:pPr>
          </w:p>
        </w:tc>
        <w:tc>
          <w:tcPr>
            <w:tcW w:w="709" w:type="dxa"/>
            <w:noWrap w:val="0"/>
            <w:vAlign w:val="center"/>
          </w:tcPr>
          <w:p w14:paraId="002478A0">
            <w:pPr>
              <w:spacing w:line="480" w:lineRule="exact"/>
              <w:jc w:val="center"/>
              <w:textAlignment w:val="center"/>
              <w:rPr>
                <w:rFonts w:hint="eastAsia" w:ascii="宋体" w:hAnsi="宋体" w:eastAsia="宋体"/>
                <w:sz w:val="24"/>
                <w:szCs w:val="21"/>
              </w:rPr>
            </w:pPr>
          </w:p>
        </w:tc>
        <w:tc>
          <w:tcPr>
            <w:tcW w:w="1176" w:type="dxa"/>
            <w:noWrap w:val="0"/>
            <w:vAlign w:val="center"/>
          </w:tcPr>
          <w:p w14:paraId="7881CEF0">
            <w:pPr>
              <w:spacing w:line="480" w:lineRule="exact"/>
              <w:jc w:val="center"/>
              <w:textAlignment w:val="center"/>
              <w:rPr>
                <w:rFonts w:hint="eastAsia" w:ascii="宋体" w:hAnsi="宋体" w:eastAsia="宋体"/>
                <w:sz w:val="24"/>
                <w:szCs w:val="21"/>
              </w:rPr>
            </w:pPr>
          </w:p>
        </w:tc>
        <w:tc>
          <w:tcPr>
            <w:tcW w:w="1659" w:type="dxa"/>
            <w:noWrap w:val="0"/>
            <w:vAlign w:val="center"/>
          </w:tcPr>
          <w:p w14:paraId="1A2899FB">
            <w:pPr>
              <w:spacing w:line="480" w:lineRule="exact"/>
              <w:jc w:val="center"/>
              <w:textAlignment w:val="center"/>
              <w:rPr>
                <w:rFonts w:hint="eastAsia" w:ascii="宋体" w:hAnsi="宋体" w:eastAsia="宋体"/>
                <w:sz w:val="24"/>
                <w:szCs w:val="21"/>
              </w:rPr>
            </w:pPr>
          </w:p>
        </w:tc>
        <w:tc>
          <w:tcPr>
            <w:tcW w:w="850" w:type="dxa"/>
            <w:noWrap w:val="0"/>
            <w:vAlign w:val="center"/>
          </w:tcPr>
          <w:p w14:paraId="0EE736BE">
            <w:pPr>
              <w:spacing w:line="480" w:lineRule="exact"/>
              <w:jc w:val="center"/>
              <w:textAlignment w:val="center"/>
              <w:rPr>
                <w:rFonts w:hint="eastAsia" w:ascii="宋体" w:hAnsi="宋体" w:eastAsia="宋体"/>
                <w:sz w:val="24"/>
                <w:szCs w:val="21"/>
              </w:rPr>
            </w:pPr>
          </w:p>
        </w:tc>
      </w:tr>
      <w:tr w14:paraId="1DBA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3EB81DF">
            <w:pPr>
              <w:spacing w:line="480" w:lineRule="exact"/>
              <w:jc w:val="center"/>
              <w:textAlignment w:val="center"/>
              <w:rPr>
                <w:rFonts w:hint="eastAsia" w:ascii="宋体" w:hAnsi="宋体" w:eastAsia="宋体"/>
                <w:sz w:val="24"/>
                <w:szCs w:val="21"/>
              </w:rPr>
            </w:pPr>
          </w:p>
        </w:tc>
        <w:tc>
          <w:tcPr>
            <w:tcW w:w="1064" w:type="dxa"/>
            <w:noWrap w:val="0"/>
            <w:vAlign w:val="center"/>
          </w:tcPr>
          <w:p w14:paraId="4E5BE91A">
            <w:pPr>
              <w:spacing w:line="480" w:lineRule="exact"/>
              <w:jc w:val="center"/>
              <w:textAlignment w:val="center"/>
              <w:rPr>
                <w:rFonts w:hint="eastAsia" w:ascii="宋体" w:hAnsi="宋体" w:eastAsia="宋体"/>
                <w:sz w:val="24"/>
                <w:szCs w:val="21"/>
              </w:rPr>
            </w:pPr>
          </w:p>
        </w:tc>
        <w:tc>
          <w:tcPr>
            <w:tcW w:w="672" w:type="dxa"/>
            <w:noWrap w:val="0"/>
            <w:vAlign w:val="center"/>
          </w:tcPr>
          <w:p w14:paraId="1E7FBFD5">
            <w:pPr>
              <w:spacing w:line="480" w:lineRule="exact"/>
              <w:jc w:val="center"/>
              <w:textAlignment w:val="center"/>
              <w:rPr>
                <w:rFonts w:hint="eastAsia" w:ascii="宋体" w:hAnsi="宋体" w:eastAsia="宋体"/>
                <w:sz w:val="24"/>
                <w:szCs w:val="21"/>
              </w:rPr>
            </w:pPr>
          </w:p>
        </w:tc>
        <w:tc>
          <w:tcPr>
            <w:tcW w:w="1022" w:type="dxa"/>
            <w:noWrap w:val="0"/>
            <w:vAlign w:val="center"/>
          </w:tcPr>
          <w:p w14:paraId="06287DBA">
            <w:pPr>
              <w:spacing w:line="480" w:lineRule="exact"/>
              <w:jc w:val="center"/>
              <w:textAlignment w:val="center"/>
              <w:rPr>
                <w:rFonts w:hint="eastAsia" w:ascii="宋体" w:hAnsi="宋体" w:eastAsia="宋体"/>
                <w:sz w:val="24"/>
                <w:szCs w:val="21"/>
              </w:rPr>
            </w:pPr>
          </w:p>
        </w:tc>
        <w:tc>
          <w:tcPr>
            <w:tcW w:w="709" w:type="dxa"/>
            <w:noWrap w:val="0"/>
            <w:vAlign w:val="center"/>
          </w:tcPr>
          <w:p w14:paraId="0758C6AF">
            <w:pPr>
              <w:spacing w:line="480" w:lineRule="exact"/>
              <w:jc w:val="center"/>
              <w:textAlignment w:val="center"/>
              <w:rPr>
                <w:rFonts w:hint="eastAsia" w:ascii="宋体" w:hAnsi="宋体" w:eastAsia="宋体"/>
                <w:sz w:val="24"/>
                <w:szCs w:val="21"/>
              </w:rPr>
            </w:pPr>
          </w:p>
        </w:tc>
        <w:tc>
          <w:tcPr>
            <w:tcW w:w="709" w:type="dxa"/>
            <w:noWrap w:val="0"/>
            <w:vAlign w:val="center"/>
          </w:tcPr>
          <w:p w14:paraId="11F72EBA">
            <w:pPr>
              <w:spacing w:line="480" w:lineRule="exact"/>
              <w:jc w:val="center"/>
              <w:textAlignment w:val="center"/>
              <w:rPr>
                <w:rFonts w:hint="eastAsia" w:ascii="宋体" w:hAnsi="宋体" w:eastAsia="宋体"/>
                <w:sz w:val="24"/>
                <w:szCs w:val="21"/>
              </w:rPr>
            </w:pPr>
          </w:p>
        </w:tc>
        <w:tc>
          <w:tcPr>
            <w:tcW w:w="1176" w:type="dxa"/>
            <w:noWrap w:val="0"/>
            <w:vAlign w:val="center"/>
          </w:tcPr>
          <w:p w14:paraId="200C31B3">
            <w:pPr>
              <w:spacing w:line="480" w:lineRule="exact"/>
              <w:jc w:val="center"/>
              <w:textAlignment w:val="center"/>
              <w:rPr>
                <w:rFonts w:hint="eastAsia" w:ascii="宋体" w:hAnsi="宋体" w:eastAsia="宋体"/>
                <w:sz w:val="24"/>
                <w:szCs w:val="21"/>
              </w:rPr>
            </w:pPr>
          </w:p>
        </w:tc>
        <w:tc>
          <w:tcPr>
            <w:tcW w:w="1659" w:type="dxa"/>
            <w:noWrap w:val="0"/>
            <w:vAlign w:val="center"/>
          </w:tcPr>
          <w:p w14:paraId="28FE4D4C">
            <w:pPr>
              <w:spacing w:line="480" w:lineRule="exact"/>
              <w:jc w:val="center"/>
              <w:textAlignment w:val="center"/>
              <w:rPr>
                <w:rFonts w:hint="eastAsia" w:ascii="宋体" w:hAnsi="宋体" w:eastAsia="宋体"/>
                <w:sz w:val="24"/>
                <w:szCs w:val="21"/>
              </w:rPr>
            </w:pPr>
          </w:p>
        </w:tc>
        <w:tc>
          <w:tcPr>
            <w:tcW w:w="850" w:type="dxa"/>
            <w:noWrap w:val="0"/>
            <w:vAlign w:val="center"/>
          </w:tcPr>
          <w:p w14:paraId="00B82B2C">
            <w:pPr>
              <w:spacing w:line="480" w:lineRule="exact"/>
              <w:jc w:val="center"/>
              <w:textAlignment w:val="center"/>
              <w:rPr>
                <w:rFonts w:hint="eastAsia" w:ascii="宋体" w:hAnsi="宋体" w:eastAsia="宋体"/>
                <w:sz w:val="24"/>
                <w:szCs w:val="21"/>
              </w:rPr>
            </w:pPr>
          </w:p>
        </w:tc>
      </w:tr>
      <w:tr w14:paraId="4528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E212DCD">
            <w:pPr>
              <w:spacing w:line="480" w:lineRule="exact"/>
              <w:jc w:val="center"/>
              <w:textAlignment w:val="center"/>
              <w:rPr>
                <w:rFonts w:hint="eastAsia" w:ascii="宋体" w:hAnsi="宋体" w:eastAsia="宋体"/>
                <w:sz w:val="24"/>
                <w:szCs w:val="21"/>
              </w:rPr>
            </w:pPr>
          </w:p>
        </w:tc>
        <w:tc>
          <w:tcPr>
            <w:tcW w:w="1064" w:type="dxa"/>
            <w:noWrap w:val="0"/>
            <w:vAlign w:val="center"/>
          </w:tcPr>
          <w:p w14:paraId="0AFA9A05">
            <w:pPr>
              <w:spacing w:line="480" w:lineRule="exact"/>
              <w:jc w:val="center"/>
              <w:textAlignment w:val="center"/>
              <w:rPr>
                <w:rFonts w:hint="eastAsia" w:ascii="宋体" w:hAnsi="宋体" w:eastAsia="宋体"/>
                <w:sz w:val="24"/>
                <w:szCs w:val="21"/>
              </w:rPr>
            </w:pPr>
          </w:p>
        </w:tc>
        <w:tc>
          <w:tcPr>
            <w:tcW w:w="672" w:type="dxa"/>
            <w:noWrap w:val="0"/>
            <w:vAlign w:val="center"/>
          </w:tcPr>
          <w:p w14:paraId="0BA5F002">
            <w:pPr>
              <w:spacing w:line="480" w:lineRule="exact"/>
              <w:jc w:val="center"/>
              <w:textAlignment w:val="center"/>
              <w:rPr>
                <w:rFonts w:hint="eastAsia" w:ascii="宋体" w:hAnsi="宋体" w:eastAsia="宋体"/>
                <w:sz w:val="24"/>
                <w:szCs w:val="21"/>
              </w:rPr>
            </w:pPr>
          </w:p>
        </w:tc>
        <w:tc>
          <w:tcPr>
            <w:tcW w:w="1022" w:type="dxa"/>
            <w:noWrap w:val="0"/>
            <w:vAlign w:val="center"/>
          </w:tcPr>
          <w:p w14:paraId="459CB106">
            <w:pPr>
              <w:spacing w:line="480" w:lineRule="exact"/>
              <w:jc w:val="center"/>
              <w:textAlignment w:val="center"/>
              <w:rPr>
                <w:rFonts w:hint="eastAsia" w:ascii="宋体" w:hAnsi="宋体" w:eastAsia="宋体"/>
                <w:sz w:val="24"/>
                <w:szCs w:val="21"/>
              </w:rPr>
            </w:pPr>
          </w:p>
        </w:tc>
        <w:tc>
          <w:tcPr>
            <w:tcW w:w="709" w:type="dxa"/>
            <w:noWrap w:val="0"/>
            <w:vAlign w:val="center"/>
          </w:tcPr>
          <w:p w14:paraId="7125FCD9">
            <w:pPr>
              <w:spacing w:line="480" w:lineRule="exact"/>
              <w:jc w:val="center"/>
              <w:textAlignment w:val="center"/>
              <w:rPr>
                <w:rFonts w:hint="eastAsia" w:ascii="宋体" w:hAnsi="宋体" w:eastAsia="宋体"/>
                <w:sz w:val="24"/>
                <w:szCs w:val="21"/>
              </w:rPr>
            </w:pPr>
          </w:p>
        </w:tc>
        <w:tc>
          <w:tcPr>
            <w:tcW w:w="709" w:type="dxa"/>
            <w:noWrap w:val="0"/>
            <w:vAlign w:val="center"/>
          </w:tcPr>
          <w:p w14:paraId="760F3A5B">
            <w:pPr>
              <w:spacing w:line="480" w:lineRule="exact"/>
              <w:jc w:val="center"/>
              <w:textAlignment w:val="center"/>
              <w:rPr>
                <w:rFonts w:hint="eastAsia" w:ascii="宋体" w:hAnsi="宋体" w:eastAsia="宋体"/>
                <w:sz w:val="24"/>
                <w:szCs w:val="21"/>
              </w:rPr>
            </w:pPr>
          </w:p>
        </w:tc>
        <w:tc>
          <w:tcPr>
            <w:tcW w:w="1176" w:type="dxa"/>
            <w:noWrap w:val="0"/>
            <w:vAlign w:val="center"/>
          </w:tcPr>
          <w:p w14:paraId="793C72F4">
            <w:pPr>
              <w:spacing w:line="480" w:lineRule="exact"/>
              <w:jc w:val="center"/>
              <w:textAlignment w:val="center"/>
              <w:rPr>
                <w:rFonts w:hint="eastAsia" w:ascii="宋体" w:hAnsi="宋体" w:eastAsia="宋体"/>
                <w:sz w:val="24"/>
                <w:szCs w:val="21"/>
              </w:rPr>
            </w:pPr>
          </w:p>
        </w:tc>
        <w:tc>
          <w:tcPr>
            <w:tcW w:w="1659" w:type="dxa"/>
            <w:noWrap w:val="0"/>
            <w:vAlign w:val="center"/>
          </w:tcPr>
          <w:p w14:paraId="6C274F66">
            <w:pPr>
              <w:spacing w:line="480" w:lineRule="exact"/>
              <w:jc w:val="center"/>
              <w:textAlignment w:val="center"/>
              <w:rPr>
                <w:rFonts w:hint="eastAsia" w:ascii="宋体" w:hAnsi="宋体" w:eastAsia="宋体"/>
                <w:sz w:val="24"/>
                <w:szCs w:val="21"/>
              </w:rPr>
            </w:pPr>
          </w:p>
        </w:tc>
        <w:tc>
          <w:tcPr>
            <w:tcW w:w="850" w:type="dxa"/>
            <w:noWrap w:val="0"/>
            <w:vAlign w:val="center"/>
          </w:tcPr>
          <w:p w14:paraId="37ED41E5">
            <w:pPr>
              <w:spacing w:line="480" w:lineRule="exact"/>
              <w:jc w:val="center"/>
              <w:textAlignment w:val="center"/>
              <w:rPr>
                <w:rFonts w:hint="eastAsia" w:ascii="宋体" w:hAnsi="宋体" w:eastAsia="宋体"/>
                <w:sz w:val="24"/>
                <w:szCs w:val="21"/>
              </w:rPr>
            </w:pPr>
          </w:p>
        </w:tc>
      </w:tr>
      <w:tr w14:paraId="23FA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4F7B838">
            <w:pPr>
              <w:spacing w:line="480" w:lineRule="exact"/>
              <w:jc w:val="center"/>
              <w:textAlignment w:val="center"/>
              <w:rPr>
                <w:rFonts w:hint="eastAsia" w:ascii="宋体" w:hAnsi="宋体" w:eastAsia="宋体"/>
                <w:sz w:val="24"/>
                <w:szCs w:val="21"/>
              </w:rPr>
            </w:pPr>
          </w:p>
        </w:tc>
        <w:tc>
          <w:tcPr>
            <w:tcW w:w="1064" w:type="dxa"/>
            <w:noWrap w:val="0"/>
            <w:vAlign w:val="center"/>
          </w:tcPr>
          <w:p w14:paraId="4288E8DA">
            <w:pPr>
              <w:spacing w:line="480" w:lineRule="exact"/>
              <w:jc w:val="center"/>
              <w:textAlignment w:val="center"/>
              <w:rPr>
                <w:rFonts w:hint="eastAsia" w:ascii="宋体" w:hAnsi="宋体" w:eastAsia="宋体"/>
                <w:sz w:val="24"/>
                <w:szCs w:val="21"/>
              </w:rPr>
            </w:pPr>
          </w:p>
        </w:tc>
        <w:tc>
          <w:tcPr>
            <w:tcW w:w="672" w:type="dxa"/>
            <w:noWrap w:val="0"/>
            <w:vAlign w:val="center"/>
          </w:tcPr>
          <w:p w14:paraId="17AAD692">
            <w:pPr>
              <w:spacing w:line="480" w:lineRule="exact"/>
              <w:jc w:val="center"/>
              <w:textAlignment w:val="center"/>
              <w:rPr>
                <w:rFonts w:hint="eastAsia" w:ascii="宋体" w:hAnsi="宋体" w:eastAsia="宋体"/>
                <w:sz w:val="24"/>
                <w:szCs w:val="21"/>
              </w:rPr>
            </w:pPr>
          </w:p>
        </w:tc>
        <w:tc>
          <w:tcPr>
            <w:tcW w:w="1022" w:type="dxa"/>
            <w:noWrap w:val="0"/>
            <w:vAlign w:val="center"/>
          </w:tcPr>
          <w:p w14:paraId="3F1AB4AB">
            <w:pPr>
              <w:spacing w:line="480" w:lineRule="exact"/>
              <w:jc w:val="center"/>
              <w:textAlignment w:val="center"/>
              <w:rPr>
                <w:rFonts w:hint="eastAsia" w:ascii="宋体" w:hAnsi="宋体" w:eastAsia="宋体"/>
                <w:sz w:val="24"/>
                <w:szCs w:val="21"/>
              </w:rPr>
            </w:pPr>
          </w:p>
        </w:tc>
        <w:tc>
          <w:tcPr>
            <w:tcW w:w="709" w:type="dxa"/>
            <w:noWrap w:val="0"/>
            <w:vAlign w:val="center"/>
          </w:tcPr>
          <w:p w14:paraId="444975ED">
            <w:pPr>
              <w:spacing w:line="480" w:lineRule="exact"/>
              <w:jc w:val="center"/>
              <w:textAlignment w:val="center"/>
              <w:rPr>
                <w:rFonts w:hint="eastAsia" w:ascii="宋体" w:hAnsi="宋体" w:eastAsia="宋体"/>
                <w:sz w:val="24"/>
                <w:szCs w:val="21"/>
              </w:rPr>
            </w:pPr>
          </w:p>
        </w:tc>
        <w:tc>
          <w:tcPr>
            <w:tcW w:w="709" w:type="dxa"/>
            <w:noWrap w:val="0"/>
            <w:vAlign w:val="center"/>
          </w:tcPr>
          <w:p w14:paraId="7AFB3A3C">
            <w:pPr>
              <w:spacing w:line="480" w:lineRule="exact"/>
              <w:jc w:val="center"/>
              <w:textAlignment w:val="center"/>
              <w:rPr>
                <w:rFonts w:hint="eastAsia" w:ascii="宋体" w:hAnsi="宋体" w:eastAsia="宋体"/>
                <w:sz w:val="24"/>
                <w:szCs w:val="21"/>
              </w:rPr>
            </w:pPr>
          </w:p>
        </w:tc>
        <w:tc>
          <w:tcPr>
            <w:tcW w:w="1176" w:type="dxa"/>
            <w:noWrap w:val="0"/>
            <w:vAlign w:val="center"/>
          </w:tcPr>
          <w:p w14:paraId="70CC9C56">
            <w:pPr>
              <w:spacing w:line="480" w:lineRule="exact"/>
              <w:jc w:val="center"/>
              <w:textAlignment w:val="center"/>
              <w:rPr>
                <w:rFonts w:hint="eastAsia" w:ascii="宋体" w:hAnsi="宋体" w:eastAsia="宋体"/>
                <w:sz w:val="24"/>
                <w:szCs w:val="21"/>
              </w:rPr>
            </w:pPr>
          </w:p>
        </w:tc>
        <w:tc>
          <w:tcPr>
            <w:tcW w:w="1659" w:type="dxa"/>
            <w:noWrap w:val="0"/>
            <w:vAlign w:val="center"/>
          </w:tcPr>
          <w:p w14:paraId="0656CF37">
            <w:pPr>
              <w:spacing w:line="480" w:lineRule="exact"/>
              <w:jc w:val="center"/>
              <w:textAlignment w:val="center"/>
              <w:rPr>
                <w:rFonts w:hint="eastAsia" w:ascii="宋体" w:hAnsi="宋体" w:eastAsia="宋体"/>
                <w:sz w:val="24"/>
                <w:szCs w:val="21"/>
              </w:rPr>
            </w:pPr>
          </w:p>
        </w:tc>
        <w:tc>
          <w:tcPr>
            <w:tcW w:w="850" w:type="dxa"/>
            <w:noWrap w:val="0"/>
            <w:vAlign w:val="center"/>
          </w:tcPr>
          <w:p w14:paraId="0D867047">
            <w:pPr>
              <w:spacing w:line="480" w:lineRule="exact"/>
              <w:jc w:val="center"/>
              <w:textAlignment w:val="center"/>
              <w:rPr>
                <w:rFonts w:hint="eastAsia" w:ascii="宋体" w:hAnsi="宋体" w:eastAsia="宋体"/>
                <w:sz w:val="24"/>
                <w:szCs w:val="21"/>
              </w:rPr>
            </w:pPr>
          </w:p>
        </w:tc>
      </w:tr>
      <w:tr w14:paraId="3AFC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B81BC9B">
            <w:pPr>
              <w:spacing w:line="480" w:lineRule="exact"/>
              <w:jc w:val="center"/>
              <w:textAlignment w:val="center"/>
              <w:rPr>
                <w:rFonts w:hint="eastAsia" w:ascii="宋体" w:hAnsi="宋体" w:eastAsia="宋体"/>
                <w:sz w:val="24"/>
                <w:szCs w:val="21"/>
              </w:rPr>
            </w:pPr>
          </w:p>
        </w:tc>
        <w:tc>
          <w:tcPr>
            <w:tcW w:w="1064" w:type="dxa"/>
            <w:noWrap w:val="0"/>
            <w:vAlign w:val="center"/>
          </w:tcPr>
          <w:p w14:paraId="4B30AACC">
            <w:pPr>
              <w:spacing w:line="480" w:lineRule="exact"/>
              <w:jc w:val="center"/>
              <w:textAlignment w:val="center"/>
              <w:rPr>
                <w:rFonts w:hint="eastAsia" w:ascii="宋体" w:hAnsi="宋体" w:eastAsia="宋体"/>
                <w:sz w:val="24"/>
                <w:szCs w:val="21"/>
              </w:rPr>
            </w:pPr>
          </w:p>
        </w:tc>
        <w:tc>
          <w:tcPr>
            <w:tcW w:w="672" w:type="dxa"/>
            <w:noWrap w:val="0"/>
            <w:vAlign w:val="center"/>
          </w:tcPr>
          <w:p w14:paraId="20D6CAA9">
            <w:pPr>
              <w:spacing w:line="480" w:lineRule="exact"/>
              <w:jc w:val="center"/>
              <w:textAlignment w:val="center"/>
              <w:rPr>
                <w:rFonts w:hint="eastAsia" w:ascii="宋体" w:hAnsi="宋体" w:eastAsia="宋体"/>
                <w:sz w:val="24"/>
                <w:szCs w:val="21"/>
              </w:rPr>
            </w:pPr>
          </w:p>
        </w:tc>
        <w:tc>
          <w:tcPr>
            <w:tcW w:w="1022" w:type="dxa"/>
            <w:noWrap w:val="0"/>
            <w:vAlign w:val="center"/>
          </w:tcPr>
          <w:p w14:paraId="751AA73B">
            <w:pPr>
              <w:spacing w:line="480" w:lineRule="exact"/>
              <w:jc w:val="center"/>
              <w:textAlignment w:val="center"/>
              <w:rPr>
                <w:rFonts w:hint="eastAsia" w:ascii="宋体" w:hAnsi="宋体" w:eastAsia="宋体"/>
                <w:sz w:val="24"/>
                <w:szCs w:val="21"/>
              </w:rPr>
            </w:pPr>
          </w:p>
        </w:tc>
        <w:tc>
          <w:tcPr>
            <w:tcW w:w="709" w:type="dxa"/>
            <w:noWrap w:val="0"/>
            <w:vAlign w:val="center"/>
          </w:tcPr>
          <w:p w14:paraId="5D36B29E">
            <w:pPr>
              <w:spacing w:line="480" w:lineRule="exact"/>
              <w:jc w:val="center"/>
              <w:textAlignment w:val="center"/>
              <w:rPr>
                <w:rFonts w:hint="eastAsia" w:ascii="宋体" w:hAnsi="宋体" w:eastAsia="宋体"/>
                <w:sz w:val="24"/>
                <w:szCs w:val="21"/>
              </w:rPr>
            </w:pPr>
          </w:p>
        </w:tc>
        <w:tc>
          <w:tcPr>
            <w:tcW w:w="709" w:type="dxa"/>
            <w:noWrap w:val="0"/>
            <w:vAlign w:val="center"/>
          </w:tcPr>
          <w:p w14:paraId="6BA1EEE6">
            <w:pPr>
              <w:spacing w:line="480" w:lineRule="exact"/>
              <w:jc w:val="center"/>
              <w:textAlignment w:val="center"/>
              <w:rPr>
                <w:rFonts w:hint="eastAsia" w:ascii="宋体" w:hAnsi="宋体" w:eastAsia="宋体"/>
                <w:sz w:val="24"/>
                <w:szCs w:val="21"/>
              </w:rPr>
            </w:pPr>
          </w:p>
        </w:tc>
        <w:tc>
          <w:tcPr>
            <w:tcW w:w="1176" w:type="dxa"/>
            <w:noWrap w:val="0"/>
            <w:vAlign w:val="center"/>
          </w:tcPr>
          <w:p w14:paraId="6474C86B">
            <w:pPr>
              <w:spacing w:line="480" w:lineRule="exact"/>
              <w:jc w:val="center"/>
              <w:textAlignment w:val="center"/>
              <w:rPr>
                <w:rFonts w:hint="eastAsia" w:ascii="宋体" w:hAnsi="宋体" w:eastAsia="宋体"/>
                <w:sz w:val="24"/>
                <w:szCs w:val="21"/>
              </w:rPr>
            </w:pPr>
          </w:p>
        </w:tc>
        <w:tc>
          <w:tcPr>
            <w:tcW w:w="1659" w:type="dxa"/>
            <w:noWrap w:val="0"/>
            <w:vAlign w:val="center"/>
          </w:tcPr>
          <w:p w14:paraId="535FA5DC">
            <w:pPr>
              <w:spacing w:line="480" w:lineRule="exact"/>
              <w:jc w:val="center"/>
              <w:textAlignment w:val="center"/>
              <w:rPr>
                <w:rFonts w:hint="eastAsia" w:ascii="宋体" w:hAnsi="宋体" w:eastAsia="宋体"/>
                <w:sz w:val="24"/>
                <w:szCs w:val="21"/>
              </w:rPr>
            </w:pPr>
          </w:p>
        </w:tc>
        <w:tc>
          <w:tcPr>
            <w:tcW w:w="850" w:type="dxa"/>
            <w:noWrap w:val="0"/>
            <w:vAlign w:val="center"/>
          </w:tcPr>
          <w:p w14:paraId="0E5F0358">
            <w:pPr>
              <w:spacing w:line="480" w:lineRule="exact"/>
              <w:jc w:val="center"/>
              <w:textAlignment w:val="center"/>
              <w:rPr>
                <w:rFonts w:hint="eastAsia" w:ascii="宋体" w:hAnsi="宋体" w:eastAsia="宋体"/>
                <w:sz w:val="24"/>
                <w:szCs w:val="21"/>
              </w:rPr>
            </w:pPr>
          </w:p>
        </w:tc>
      </w:tr>
      <w:tr w14:paraId="3304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512F4E6">
            <w:pPr>
              <w:spacing w:line="480" w:lineRule="exact"/>
              <w:jc w:val="center"/>
              <w:textAlignment w:val="center"/>
              <w:rPr>
                <w:rFonts w:hint="eastAsia" w:ascii="宋体" w:hAnsi="宋体" w:eastAsia="宋体"/>
                <w:sz w:val="24"/>
                <w:szCs w:val="21"/>
              </w:rPr>
            </w:pPr>
          </w:p>
        </w:tc>
        <w:tc>
          <w:tcPr>
            <w:tcW w:w="1064" w:type="dxa"/>
            <w:noWrap w:val="0"/>
            <w:vAlign w:val="center"/>
          </w:tcPr>
          <w:p w14:paraId="5268707A">
            <w:pPr>
              <w:spacing w:line="480" w:lineRule="exact"/>
              <w:jc w:val="center"/>
              <w:textAlignment w:val="center"/>
              <w:rPr>
                <w:rFonts w:hint="eastAsia" w:ascii="宋体" w:hAnsi="宋体" w:eastAsia="宋体"/>
                <w:sz w:val="24"/>
                <w:szCs w:val="21"/>
              </w:rPr>
            </w:pPr>
          </w:p>
        </w:tc>
        <w:tc>
          <w:tcPr>
            <w:tcW w:w="672" w:type="dxa"/>
            <w:noWrap w:val="0"/>
            <w:vAlign w:val="center"/>
          </w:tcPr>
          <w:p w14:paraId="05FE0FB9">
            <w:pPr>
              <w:spacing w:line="480" w:lineRule="exact"/>
              <w:jc w:val="center"/>
              <w:textAlignment w:val="center"/>
              <w:rPr>
                <w:rFonts w:hint="eastAsia" w:ascii="宋体" w:hAnsi="宋体" w:eastAsia="宋体"/>
                <w:sz w:val="24"/>
                <w:szCs w:val="21"/>
              </w:rPr>
            </w:pPr>
          </w:p>
        </w:tc>
        <w:tc>
          <w:tcPr>
            <w:tcW w:w="1022" w:type="dxa"/>
            <w:noWrap w:val="0"/>
            <w:vAlign w:val="center"/>
          </w:tcPr>
          <w:p w14:paraId="02AA88B6">
            <w:pPr>
              <w:spacing w:line="480" w:lineRule="exact"/>
              <w:jc w:val="center"/>
              <w:textAlignment w:val="center"/>
              <w:rPr>
                <w:rFonts w:hint="eastAsia" w:ascii="宋体" w:hAnsi="宋体" w:eastAsia="宋体"/>
                <w:sz w:val="24"/>
                <w:szCs w:val="21"/>
              </w:rPr>
            </w:pPr>
          </w:p>
        </w:tc>
        <w:tc>
          <w:tcPr>
            <w:tcW w:w="709" w:type="dxa"/>
            <w:noWrap w:val="0"/>
            <w:vAlign w:val="center"/>
          </w:tcPr>
          <w:p w14:paraId="708283E4">
            <w:pPr>
              <w:spacing w:line="480" w:lineRule="exact"/>
              <w:jc w:val="center"/>
              <w:textAlignment w:val="center"/>
              <w:rPr>
                <w:rFonts w:hint="eastAsia" w:ascii="宋体" w:hAnsi="宋体" w:eastAsia="宋体"/>
                <w:sz w:val="24"/>
                <w:szCs w:val="21"/>
              </w:rPr>
            </w:pPr>
          </w:p>
        </w:tc>
        <w:tc>
          <w:tcPr>
            <w:tcW w:w="709" w:type="dxa"/>
            <w:noWrap w:val="0"/>
            <w:vAlign w:val="center"/>
          </w:tcPr>
          <w:p w14:paraId="52879667">
            <w:pPr>
              <w:spacing w:line="480" w:lineRule="exact"/>
              <w:jc w:val="center"/>
              <w:textAlignment w:val="center"/>
              <w:rPr>
                <w:rFonts w:hint="eastAsia" w:ascii="宋体" w:hAnsi="宋体" w:eastAsia="宋体"/>
                <w:sz w:val="24"/>
                <w:szCs w:val="21"/>
              </w:rPr>
            </w:pPr>
          </w:p>
        </w:tc>
        <w:tc>
          <w:tcPr>
            <w:tcW w:w="1176" w:type="dxa"/>
            <w:noWrap w:val="0"/>
            <w:vAlign w:val="center"/>
          </w:tcPr>
          <w:p w14:paraId="4ABA4550">
            <w:pPr>
              <w:spacing w:line="480" w:lineRule="exact"/>
              <w:jc w:val="center"/>
              <w:textAlignment w:val="center"/>
              <w:rPr>
                <w:rFonts w:hint="eastAsia" w:ascii="宋体" w:hAnsi="宋体" w:eastAsia="宋体"/>
                <w:sz w:val="24"/>
                <w:szCs w:val="21"/>
              </w:rPr>
            </w:pPr>
          </w:p>
        </w:tc>
        <w:tc>
          <w:tcPr>
            <w:tcW w:w="1659" w:type="dxa"/>
            <w:noWrap w:val="0"/>
            <w:vAlign w:val="center"/>
          </w:tcPr>
          <w:p w14:paraId="07730508">
            <w:pPr>
              <w:spacing w:line="480" w:lineRule="exact"/>
              <w:jc w:val="center"/>
              <w:textAlignment w:val="center"/>
              <w:rPr>
                <w:rFonts w:hint="eastAsia" w:ascii="宋体" w:hAnsi="宋体" w:eastAsia="宋体"/>
                <w:sz w:val="24"/>
                <w:szCs w:val="21"/>
              </w:rPr>
            </w:pPr>
          </w:p>
        </w:tc>
        <w:tc>
          <w:tcPr>
            <w:tcW w:w="850" w:type="dxa"/>
            <w:noWrap w:val="0"/>
            <w:vAlign w:val="center"/>
          </w:tcPr>
          <w:p w14:paraId="3B33424C">
            <w:pPr>
              <w:spacing w:line="480" w:lineRule="exact"/>
              <w:jc w:val="center"/>
              <w:textAlignment w:val="center"/>
              <w:rPr>
                <w:rFonts w:hint="eastAsia" w:ascii="宋体" w:hAnsi="宋体" w:eastAsia="宋体"/>
                <w:sz w:val="24"/>
                <w:szCs w:val="21"/>
              </w:rPr>
            </w:pPr>
          </w:p>
        </w:tc>
      </w:tr>
    </w:tbl>
    <w:p w14:paraId="701C9F99">
      <w:pPr>
        <w:spacing w:before="156" w:beforeLines="50" w:after="156" w:afterLines="50" w:line="480" w:lineRule="exact"/>
        <w:textAlignment w:val="center"/>
        <w:rPr>
          <w:rFonts w:hint="eastAsia" w:ascii="宋体" w:hAnsi="宋体" w:eastAsia="宋体"/>
          <w:sz w:val="24"/>
          <w:szCs w:val="20"/>
        </w:rPr>
      </w:pPr>
      <w:r>
        <w:rPr>
          <w:rFonts w:ascii="宋体" w:hAnsi="宋体" w:eastAsia="宋体"/>
          <w:sz w:val="24"/>
          <w:szCs w:val="20"/>
        </w:rPr>
        <w:br w:type="page"/>
      </w:r>
      <w:r>
        <w:rPr>
          <w:rFonts w:hint="eastAsia" w:ascii="宋体" w:hAnsi="宋体" w:eastAsia="宋体"/>
          <w:sz w:val="24"/>
          <w:szCs w:val="20"/>
        </w:rPr>
        <w:t>附表三：劳动力计划表</w:t>
      </w:r>
    </w:p>
    <w:p w14:paraId="16B9B27F">
      <w:pPr>
        <w:spacing w:line="480" w:lineRule="exact"/>
        <w:ind w:right="360"/>
        <w:jc w:val="right"/>
        <w:textAlignment w:val="center"/>
        <w:rPr>
          <w:rFonts w:hint="eastAsia" w:ascii="宋体" w:hAnsi="宋体" w:eastAsia="宋体"/>
          <w:sz w:val="24"/>
          <w:szCs w:val="21"/>
        </w:rPr>
      </w:pPr>
      <w:r>
        <w:rPr>
          <w:rFonts w:hint="eastAsia" w:ascii="宋体" w:hAnsi="宋体" w:eastAsia="宋体"/>
          <w:sz w:val="24"/>
          <w:szCs w:val="21"/>
        </w:rPr>
        <w:t xml:space="preserve">单位：人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60C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5056578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工种</w:t>
            </w:r>
          </w:p>
        </w:tc>
        <w:tc>
          <w:tcPr>
            <w:tcW w:w="7796" w:type="dxa"/>
            <w:gridSpan w:val="7"/>
            <w:noWrap w:val="0"/>
            <w:vAlign w:val="center"/>
          </w:tcPr>
          <w:p w14:paraId="73A69097">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按工程施工阶段投入劳动力情况</w:t>
            </w:r>
          </w:p>
        </w:tc>
      </w:tr>
      <w:tr w14:paraId="2CF0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6D6CDD4">
            <w:pPr>
              <w:spacing w:line="480" w:lineRule="exact"/>
              <w:jc w:val="center"/>
              <w:textAlignment w:val="center"/>
              <w:rPr>
                <w:rFonts w:hint="eastAsia" w:ascii="宋体" w:hAnsi="宋体" w:eastAsia="宋体"/>
                <w:sz w:val="24"/>
                <w:szCs w:val="21"/>
              </w:rPr>
            </w:pPr>
          </w:p>
        </w:tc>
        <w:tc>
          <w:tcPr>
            <w:tcW w:w="1418" w:type="dxa"/>
            <w:noWrap w:val="0"/>
            <w:vAlign w:val="center"/>
          </w:tcPr>
          <w:p w14:paraId="2560BB81">
            <w:pPr>
              <w:spacing w:line="480" w:lineRule="exact"/>
              <w:jc w:val="center"/>
              <w:textAlignment w:val="center"/>
              <w:rPr>
                <w:rFonts w:hint="eastAsia" w:ascii="宋体" w:hAnsi="宋体" w:eastAsia="宋体"/>
                <w:sz w:val="24"/>
                <w:szCs w:val="21"/>
              </w:rPr>
            </w:pPr>
          </w:p>
        </w:tc>
        <w:tc>
          <w:tcPr>
            <w:tcW w:w="1063" w:type="dxa"/>
            <w:noWrap w:val="0"/>
            <w:vAlign w:val="center"/>
          </w:tcPr>
          <w:p w14:paraId="1215E7C1">
            <w:pPr>
              <w:spacing w:line="480" w:lineRule="exact"/>
              <w:jc w:val="center"/>
              <w:textAlignment w:val="center"/>
              <w:rPr>
                <w:rFonts w:hint="eastAsia" w:ascii="宋体" w:hAnsi="宋体" w:eastAsia="宋体"/>
                <w:sz w:val="24"/>
                <w:szCs w:val="21"/>
              </w:rPr>
            </w:pPr>
          </w:p>
        </w:tc>
        <w:tc>
          <w:tcPr>
            <w:tcW w:w="1063" w:type="dxa"/>
            <w:noWrap w:val="0"/>
            <w:vAlign w:val="center"/>
          </w:tcPr>
          <w:p w14:paraId="440AD820">
            <w:pPr>
              <w:spacing w:line="480" w:lineRule="exact"/>
              <w:jc w:val="center"/>
              <w:textAlignment w:val="center"/>
              <w:rPr>
                <w:rFonts w:hint="eastAsia" w:ascii="宋体" w:hAnsi="宋体" w:eastAsia="宋体"/>
                <w:sz w:val="24"/>
                <w:szCs w:val="21"/>
              </w:rPr>
            </w:pPr>
          </w:p>
        </w:tc>
        <w:tc>
          <w:tcPr>
            <w:tcW w:w="1063" w:type="dxa"/>
            <w:noWrap w:val="0"/>
            <w:vAlign w:val="center"/>
          </w:tcPr>
          <w:p w14:paraId="081E2512">
            <w:pPr>
              <w:spacing w:line="480" w:lineRule="exact"/>
              <w:jc w:val="center"/>
              <w:textAlignment w:val="center"/>
              <w:rPr>
                <w:rFonts w:hint="eastAsia" w:ascii="宋体" w:hAnsi="宋体" w:eastAsia="宋体"/>
                <w:sz w:val="24"/>
                <w:szCs w:val="21"/>
              </w:rPr>
            </w:pPr>
          </w:p>
        </w:tc>
        <w:tc>
          <w:tcPr>
            <w:tcW w:w="1063" w:type="dxa"/>
            <w:noWrap w:val="0"/>
            <w:vAlign w:val="center"/>
          </w:tcPr>
          <w:p w14:paraId="0268E1BD">
            <w:pPr>
              <w:spacing w:line="480" w:lineRule="exact"/>
              <w:jc w:val="center"/>
              <w:textAlignment w:val="center"/>
              <w:rPr>
                <w:rFonts w:hint="eastAsia" w:ascii="宋体" w:hAnsi="宋体" w:eastAsia="宋体"/>
                <w:sz w:val="24"/>
                <w:szCs w:val="21"/>
              </w:rPr>
            </w:pPr>
          </w:p>
        </w:tc>
        <w:tc>
          <w:tcPr>
            <w:tcW w:w="1063" w:type="dxa"/>
            <w:noWrap w:val="0"/>
            <w:vAlign w:val="center"/>
          </w:tcPr>
          <w:p w14:paraId="57FA30E2">
            <w:pPr>
              <w:spacing w:line="480" w:lineRule="exact"/>
              <w:jc w:val="center"/>
              <w:textAlignment w:val="center"/>
              <w:rPr>
                <w:rFonts w:hint="eastAsia" w:ascii="宋体" w:hAnsi="宋体" w:eastAsia="宋体"/>
                <w:sz w:val="24"/>
                <w:szCs w:val="21"/>
              </w:rPr>
            </w:pPr>
          </w:p>
        </w:tc>
        <w:tc>
          <w:tcPr>
            <w:tcW w:w="1063" w:type="dxa"/>
            <w:noWrap w:val="0"/>
            <w:vAlign w:val="center"/>
          </w:tcPr>
          <w:p w14:paraId="344241B3">
            <w:pPr>
              <w:spacing w:line="480" w:lineRule="exact"/>
              <w:jc w:val="center"/>
              <w:textAlignment w:val="center"/>
              <w:rPr>
                <w:rFonts w:hint="eastAsia" w:ascii="宋体" w:hAnsi="宋体" w:eastAsia="宋体"/>
                <w:sz w:val="24"/>
                <w:szCs w:val="21"/>
              </w:rPr>
            </w:pPr>
          </w:p>
        </w:tc>
      </w:tr>
      <w:tr w14:paraId="7CA5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DE5D8FF">
            <w:pPr>
              <w:spacing w:line="480" w:lineRule="exact"/>
              <w:jc w:val="center"/>
              <w:textAlignment w:val="center"/>
              <w:rPr>
                <w:rFonts w:hint="eastAsia" w:ascii="宋体" w:hAnsi="宋体" w:eastAsia="宋体"/>
                <w:sz w:val="24"/>
                <w:szCs w:val="21"/>
              </w:rPr>
            </w:pPr>
          </w:p>
        </w:tc>
        <w:tc>
          <w:tcPr>
            <w:tcW w:w="1418" w:type="dxa"/>
            <w:noWrap w:val="0"/>
            <w:vAlign w:val="center"/>
          </w:tcPr>
          <w:p w14:paraId="751BD1E1">
            <w:pPr>
              <w:spacing w:line="480" w:lineRule="exact"/>
              <w:jc w:val="center"/>
              <w:textAlignment w:val="center"/>
              <w:rPr>
                <w:rFonts w:hint="eastAsia" w:ascii="宋体" w:hAnsi="宋体" w:eastAsia="宋体"/>
                <w:sz w:val="24"/>
                <w:szCs w:val="21"/>
              </w:rPr>
            </w:pPr>
          </w:p>
        </w:tc>
        <w:tc>
          <w:tcPr>
            <w:tcW w:w="1063" w:type="dxa"/>
            <w:noWrap w:val="0"/>
            <w:vAlign w:val="center"/>
          </w:tcPr>
          <w:p w14:paraId="2F9A4A63">
            <w:pPr>
              <w:spacing w:line="480" w:lineRule="exact"/>
              <w:jc w:val="center"/>
              <w:textAlignment w:val="center"/>
              <w:rPr>
                <w:rFonts w:hint="eastAsia" w:ascii="宋体" w:hAnsi="宋体" w:eastAsia="宋体"/>
                <w:sz w:val="24"/>
                <w:szCs w:val="21"/>
              </w:rPr>
            </w:pPr>
          </w:p>
        </w:tc>
        <w:tc>
          <w:tcPr>
            <w:tcW w:w="1063" w:type="dxa"/>
            <w:noWrap w:val="0"/>
            <w:vAlign w:val="center"/>
          </w:tcPr>
          <w:p w14:paraId="51F2B94D">
            <w:pPr>
              <w:spacing w:line="480" w:lineRule="exact"/>
              <w:jc w:val="center"/>
              <w:textAlignment w:val="center"/>
              <w:rPr>
                <w:rFonts w:hint="eastAsia" w:ascii="宋体" w:hAnsi="宋体" w:eastAsia="宋体"/>
                <w:sz w:val="24"/>
                <w:szCs w:val="21"/>
              </w:rPr>
            </w:pPr>
          </w:p>
        </w:tc>
        <w:tc>
          <w:tcPr>
            <w:tcW w:w="1063" w:type="dxa"/>
            <w:noWrap w:val="0"/>
            <w:vAlign w:val="center"/>
          </w:tcPr>
          <w:p w14:paraId="1ACA6883">
            <w:pPr>
              <w:spacing w:line="480" w:lineRule="exact"/>
              <w:jc w:val="center"/>
              <w:textAlignment w:val="center"/>
              <w:rPr>
                <w:rFonts w:hint="eastAsia" w:ascii="宋体" w:hAnsi="宋体" w:eastAsia="宋体"/>
                <w:sz w:val="24"/>
                <w:szCs w:val="21"/>
              </w:rPr>
            </w:pPr>
          </w:p>
        </w:tc>
        <w:tc>
          <w:tcPr>
            <w:tcW w:w="1063" w:type="dxa"/>
            <w:noWrap w:val="0"/>
            <w:vAlign w:val="center"/>
          </w:tcPr>
          <w:p w14:paraId="60996F3A">
            <w:pPr>
              <w:spacing w:line="480" w:lineRule="exact"/>
              <w:jc w:val="center"/>
              <w:textAlignment w:val="center"/>
              <w:rPr>
                <w:rFonts w:hint="eastAsia" w:ascii="宋体" w:hAnsi="宋体" w:eastAsia="宋体"/>
                <w:sz w:val="24"/>
                <w:szCs w:val="21"/>
              </w:rPr>
            </w:pPr>
          </w:p>
        </w:tc>
        <w:tc>
          <w:tcPr>
            <w:tcW w:w="1063" w:type="dxa"/>
            <w:noWrap w:val="0"/>
            <w:vAlign w:val="center"/>
          </w:tcPr>
          <w:p w14:paraId="2E529DEC">
            <w:pPr>
              <w:spacing w:line="480" w:lineRule="exact"/>
              <w:jc w:val="center"/>
              <w:textAlignment w:val="center"/>
              <w:rPr>
                <w:rFonts w:hint="eastAsia" w:ascii="宋体" w:hAnsi="宋体" w:eastAsia="宋体"/>
                <w:sz w:val="24"/>
                <w:szCs w:val="21"/>
              </w:rPr>
            </w:pPr>
          </w:p>
        </w:tc>
        <w:tc>
          <w:tcPr>
            <w:tcW w:w="1063" w:type="dxa"/>
            <w:noWrap w:val="0"/>
            <w:vAlign w:val="center"/>
          </w:tcPr>
          <w:p w14:paraId="0C745654">
            <w:pPr>
              <w:spacing w:line="480" w:lineRule="exact"/>
              <w:jc w:val="center"/>
              <w:textAlignment w:val="center"/>
              <w:rPr>
                <w:rFonts w:hint="eastAsia" w:ascii="宋体" w:hAnsi="宋体" w:eastAsia="宋体"/>
                <w:sz w:val="24"/>
                <w:szCs w:val="21"/>
              </w:rPr>
            </w:pPr>
          </w:p>
        </w:tc>
      </w:tr>
      <w:tr w14:paraId="2E39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ED42D31">
            <w:pPr>
              <w:spacing w:line="480" w:lineRule="exact"/>
              <w:jc w:val="center"/>
              <w:textAlignment w:val="center"/>
              <w:rPr>
                <w:rFonts w:hint="eastAsia" w:ascii="宋体" w:hAnsi="宋体" w:eastAsia="宋体"/>
                <w:sz w:val="24"/>
                <w:szCs w:val="21"/>
              </w:rPr>
            </w:pPr>
          </w:p>
        </w:tc>
        <w:tc>
          <w:tcPr>
            <w:tcW w:w="1418" w:type="dxa"/>
            <w:noWrap w:val="0"/>
            <w:vAlign w:val="center"/>
          </w:tcPr>
          <w:p w14:paraId="42379EAC">
            <w:pPr>
              <w:spacing w:line="480" w:lineRule="exact"/>
              <w:jc w:val="center"/>
              <w:textAlignment w:val="center"/>
              <w:rPr>
                <w:rFonts w:hint="eastAsia" w:ascii="宋体" w:hAnsi="宋体" w:eastAsia="宋体"/>
                <w:sz w:val="24"/>
                <w:szCs w:val="21"/>
              </w:rPr>
            </w:pPr>
          </w:p>
        </w:tc>
        <w:tc>
          <w:tcPr>
            <w:tcW w:w="1063" w:type="dxa"/>
            <w:noWrap w:val="0"/>
            <w:vAlign w:val="center"/>
          </w:tcPr>
          <w:p w14:paraId="1DD6FE9F">
            <w:pPr>
              <w:spacing w:line="480" w:lineRule="exact"/>
              <w:jc w:val="center"/>
              <w:textAlignment w:val="center"/>
              <w:rPr>
                <w:rFonts w:hint="eastAsia" w:ascii="宋体" w:hAnsi="宋体" w:eastAsia="宋体"/>
                <w:sz w:val="24"/>
                <w:szCs w:val="21"/>
              </w:rPr>
            </w:pPr>
          </w:p>
        </w:tc>
        <w:tc>
          <w:tcPr>
            <w:tcW w:w="1063" w:type="dxa"/>
            <w:noWrap w:val="0"/>
            <w:vAlign w:val="center"/>
          </w:tcPr>
          <w:p w14:paraId="0FCF41C4">
            <w:pPr>
              <w:spacing w:line="480" w:lineRule="exact"/>
              <w:jc w:val="center"/>
              <w:textAlignment w:val="center"/>
              <w:rPr>
                <w:rFonts w:hint="eastAsia" w:ascii="宋体" w:hAnsi="宋体" w:eastAsia="宋体"/>
                <w:sz w:val="24"/>
                <w:szCs w:val="21"/>
              </w:rPr>
            </w:pPr>
          </w:p>
        </w:tc>
        <w:tc>
          <w:tcPr>
            <w:tcW w:w="1063" w:type="dxa"/>
            <w:noWrap w:val="0"/>
            <w:vAlign w:val="center"/>
          </w:tcPr>
          <w:p w14:paraId="3DBDBA00">
            <w:pPr>
              <w:spacing w:line="480" w:lineRule="exact"/>
              <w:jc w:val="center"/>
              <w:textAlignment w:val="center"/>
              <w:rPr>
                <w:rFonts w:hint="eastAsia" w:ascii="宋体" w:hAnsi="宋体" w:eastAsia="宋体"/>
                <w:sz w:val="24"/>
                <w:szCs w:val="21"/>
              </w:rPr>
            </w:pPr>
          </w:p>
        </w:tc>
        <w:tc>
          <w:tcPr>
            <w:tcW w:w="1063" w:type="dxa"/>
            <w:noWrap w:val="0"/>
            <w:vAlign w:val="center"/>
          </w:tcPr>
          <w:p w14:paraId="0DA95F4E">
            <w:pPr>
              <w:spacing w:line="480" w:lineRule="exact"/>
              <w:jc w:val="center"/>
              <w:textAlignment w:val="center"/>
              <w:rPr>
                <w:rFonts w:hint="eastAsia" w:ascii="宋体" w:hAnsi="宋体" w:eastAsia="宋体"/>
                <w:sz w:val="24"/>
                <w:szCs w:val="21"/>
              </w:rPr>
            </w:pPr>
          </w:p>
        </w:tc>
        <w:tc>
          <w:tcPr>
            <w:tcW w:w="1063" w:type="dxa"/>
            <w:noWrap w:val="0"/>
            <w:vAlign w:val="center"/>
          </w:tcPr>
          <w:p w14:paraId="37F37EF6">
            <w:pPr>
              <w:spacing w:line="480" w:lineRule="exact"/>
              <w:jc w:val="center"/>
              <w:textAlignment w:val="center"/>
              <w:rPr>
                <w:rFonts w:hint="eastAsia" w:ascii="宋体" w:hAnsi="宋体" w:eastAsia="宋体"/>
                <w:sz w:val="24"/>
                <w:szCs w:val="21"/>
              </w:rPr>
            </w:pPr>
          </w:p>
        </w:tc>
        <w:tc>
          <w:tcPr>
            <w:tcW w:w="1063" w:type="dxa"/>
            <w:noWrap w:val="0"/>
            <w:vAlign w:val="center"/>
          </w:tcPr>
          <w:p w14:paraId="4D895F17">
            <w:pPr>
              <w:spacing w:line="480" w:lineRule="exact"/>
              <w:jc w:val="center"/>
              <w:textAlignment w:val="center"/>
              <w:rPr>
                <w:rFonts w:hint="eastAsia" w:ascii="宋体" w:hAnsi="宋体" w:eastAsia="宋体"/>
                <w:sz w:val="24"/>
                <w:szCs w:val="21"/>
              </w:rPr>
            </w:pPr>
          </w:p>
        </w:tc>
      </w:tr>
      <w:tr w14:paraId="1E9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C264AE9">
            <w:pPr>
              <w:spacing w:line="480" w:lineRule="exact"/>
              <w:jc w:val="center"/>
              <w:textAlignment w:val="center"/>
              <w:rPr>
                <w:rFonts w:hint="eastAsia" w:ascii="宋体" w:hAnsi="宋体" w:eastAsia="宋体"/>
                <w:sz w:val="24"/>
                <w:szCs w:val="21"/>
              </w:rPr>
            </w:pPr>
          </w:p>
        </w:tc>
        <w:tc>
          <w:tcPr>
            <w:tcW w:w="1418" w:type="dxa"/>
            <w:noWrap w:val="0"/>
            <w:vAlign w:val="center"/>
          </w:tcPr>
          <w:p w14:paraId="04AEDA57">
            <w:pPr>
              <w:spacing w:line="480" w:lineRule="exact"/>
              <w:jc w:val="center"/>
              <w:textAlignment w:val="center"/>
              <w:rPr>
                <w:rFonts w:hint="eastAsia" w:ascii="宋体" w:hAnsi="宋体" w:eastAsia="宋体"/>
                <w:sz w:val="24"/>
                <w:szCs w:val="21"/>
              </w:rPr>
            </w:pPr>
          </w:p>
        </w:tc>
        <w:tc>
          <w:tcPr>
            <w:tcW w:w="1063" w:type="dxa"/>
            <w:noWrap w:val="0"/>
            <w:vAlign w:val="center"/>
          </w:tcPr>
          <w:p w14:paraId="29830CA3">
            <w:pPr>
              <w:spacing w:line="480" w:lineRule="exact"/>
              <w:jc w:val="center"/>
              <w:textAlignment w:val="center"/>
              <w:rPr>
                <w:rFonts w:hint="eastAsia" w:ascii="宋体" w:hAnsi="宋体" w:eastAsia="宋体"/>
                <w:sz w:val="24"/>
                <w:szCs w:val="21"/>
              </w:rPr>
            </w:pPr>
          </w:p>
        </w:tc>
        <w:tc>
          <w:tcPr>
            <w:tcW w:w="1063" w:type="dxa"/>
            <w:noWrap w:val="0"/>
            <w:vAlign w:val="center"/>
          </w:tcPr>
          <w:p w14:paraId="323EB3D9">
            <w:pPr>
              <w:spacing w:line="480" w:lineRule="exact"/>
              <w:jc w:val="center"/>
              <w:textAlignment w:val="center"/>
              <w:rPr>
                <w:rFonts w:hint="eastAsia" w:ascii="宋体" w:hAnsi="宋体" w:eastAsia="宋体"/>
                <w:sz w:val="24"/>
                <w:szCs w:val="21"/>
              </w:rPr>
            </w:pPr>
          </w:p>
        </w:tc>
        <w:tc>
          <w:tcPr>
            <w:tcW w:w="1063" w:type="dxa"/>
            <w:noWrap w:val="0"/>
            <w:vAlign w:val="center"/>
          </w:tcPr>
          <w:p w14:paraId="5C046C95">
            <w:pPr>
              <w:spacing w:line="480" w:lineRule="exact"/>
              <w:jc w:val="center"/>
              <w:textAlignment w:val="center"/>
              <w:rPr>
                <w:rFonts w:hint="eastAsia" w:ascii="宋体" w:hAnsi="宋体" w:eastAsia="宋体"/>
                <w:sz w:val="24"/>
                <w:szCs w:val="21"/>
              </w:rPr>
            </w:pPr>
          </w:p>
        </w:tc>
        <w:tc>
          <w:tcPr>
            <w:tcW w:w="1063" w:type="dxa"/>
            <w:noWrap w:val="0"/>
            <w:vAlign w:val="center"/>
          </w:tcPr>
          <w:p w14:paraId="1F73EFAB">
            <w:pPr>
              <w:spacing w:line="480" w:lineRule="exact"/>
              <w:jc w:val="center"/>
              <w:textAlignment w:val="center"/>
              <w:rPr>
                <w:rFonts w:hint="eastAsia" w:ascii="宋体" w:hAnsi="宋体" w:eastAsia="宋体"/>
                <w:sz w:val="24"/>
                <w:szCs w:val="21"/>
              </w:rPr>
            </w:pPr>
          </w:p>
        </w:tc>
        <w:tc>
          <w:tcPr>
            <w:tcW w:w="1063" w:type="dxa"/>
            <w:noWrap w:val="0"/>
            <w:vAlign w:val="center"/>
          </w:tcPr>
          <w:p w14:paraId="4AB10054">
            <w:pPr>
              <w:spacing w:line="480" w:lineRule="exact"/>
              <w:jc w:val="center"/>
              <w:textAlignment w:val="center"/>
              <w:rPr>
                <w:rFonts w:hint="eastAsia" w:ascii="宋体" w:hAnsi="宋体" w:eastAsia="宋体"/>
                <w:sz w:val="24"/>
                <w:szCs w:val="21"/>
              </w:rPr>
            </w:pPr>
          </w:p>
        </w:tc>
        <w:tc>
          <w:tcPr>
            <w:tcW w:w="1063" w:type="dxa"/>
            <w:noWrap w:val="0"/>
            <w:vAlign w:val="center"/>
          </w:tcPr>
          <w:p w14:paraId="3A6FFADA">
            <w:pPr>
              <w:spacing w:line="480" w:lineRule="exact"/>
              <w:jc w:val="center"/>
              <w:textAlignment w:val="center"/>
              <w:rPr>
                <w:rFonts w:hint="eastAsia" w:ascii="宋体" w:hAnsi="宋体" w:eastAsia="宋体"/>
                <w:sz w:val="24"/>
                <w:szCs w:val="21"/>
              </w:rPr>
            </w:pPr>
          </w:p>
        </w:tc>
      </w:tr>
      <w:tr w14:paraId="61E5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B851DDB">
            <w:pPr>
              <w:spacing w:line="480" w:lineRule="exact"/>
              <w:jc w:val="center"/>
              <w:textAlignment w:val="center"/>
              <w:rPr>
                <w:rFonts w:hint="eastAsia" w:ascii="宋体" w:hAnsi="宋体" w:eastAsia="宋体"/>
                <w:sz w:val="24"/>
                <w:szCs w:val="21"/>
              </w:rPr>
            </w:pPr>
          </w:p>
        </w:tc>
        <w:tc>
          <w:tcPr>
            <w:tcW w:w="1418" w:type="dxa"/>
            <w:noWrap w:val="0"/>
            <w:vAlign w:val="center"/>
          </w:tcPr>
          <w:p w14:paraId="68DB24D4">
            <w:pPr>
              <w:spacing w:line="480" w:lineRule="exact"/>
              <w:jc w:val="center"/>
              <w:textAlignment w:val="center"/>
              <w:rPr>
                <w:rFonts w:hint="eastAsia" w:ascii="宋体" w:hAnsi="宋体" w:eastAsia="宋体"/>
                <w:sz w:val="24"/>
                <w:szCs w:val="21"/>
              </w:rPr>
            </w:pPr>
          </w:p>
        </w:tc>
        <w:tc>
          <w:tcPr>
            <w:tcW w:w="1063" w:type="dxa"/>
            <w:noWrap w:val="0"/>
            <w:vAlign w:val="center"/>
          </w:tcPr>
          <w:p w14:paraId="4DF417A8">
            <w:pPr>
              <w:spacing w:line="480" w:lineRule="exact"/>
              <w:jc w:val="center"/>
              <w:textAlignment w:val="center"/>
              <w:rPr>
                <w:rFonts w:hint="eastAsia" w:ascii="宋体" w:hAnsi="宋体" w:eastAsia="宋体"/>
                <w:sz w:val="24"/>
                <w:szCs w:val="21"/>
              </w:rPr>
            </w:pPr>
          </w:p>
        </w:tc>
        <w:tc>
          <w:tcPr>
            <w:tcW w:w="1063" w:type="dxa"/>
            <w:noWrap w:val="0"/>
            <w:vAlign w:val="center"/>
          </w:tcPr>
          <w:p w14:paraId="122B16B6">
            <w:pPr>
              <w:spacing w:line="480" w:lineRule="exact"/>
              <w:jc w:val="center"/>
              <w:textAlignment w:val="center"/>
              <w:rPr>
                <w:rFonts w:hint="eastAsia" w:ascii="宋体" w:hAnsi="宋体" w:eastAsia="宋体"/>
                <w:sz w:val="24"/>
                <w:szCs w:val="21"/>
              </w:rPr>
            </w:pPr>
          </w:p>
        </w:tc>
        <w:tc>
          <w:tcPr>
            <w:tcW w:w="1063" w:type="dxa"/>
            <w:noWrap w:val="0"/>
            <w:vAlign w:val="center"/>
          </w:tcPr>
          <w:p w14:paraId="18320969">
            <w:pPr>
              <w:spacing w:line="480" w:lineRule="exact"/>
              <w:jc w:val="center"/>
              <w:textAlignment w:val="center"/>
              <w:rPr>
                <w:rFonts w:hint="eastAsia" w:ascii="宋体" w:hAnsi="宋体" w:eastAsia="宋体"/>
                <w:sz w:val="24"/>
                <w:szCs w:val="21"/>
              </w:rPr>
            </w:pPr>
          </w:p>
        </w:tc>
        <w:tc>
          <w:tcPr>
            <w:tcW w:w="1063" w:type="dxa"/>
            <w:noWrap w:val="0"/>
            <w:vAlign w:val="center"/>
          </w:tcPr>
          <w:p w14:paraId="10305160">
            <w:pPr>
              <w:spacing w:line="480" w:lineRule="exact"/>
              <w:jc w:val="center"/>
              <w:textAlignment w:val="center"/>
              <w:rPr>
                <w:rFonts w:hint="eastAsia" w:ascii="宋体" w:hAnsi="宋体" w:eastAsia="宋体"/>
                <w:sz w:val="24"/>
                <w:szCs w:val="21"/>
              </w:rPr>
            </w:pPr>
          </w:p>
        </w:tc>
        <w:tc>
          <w:tcPr>
            <w:tcW w:w="1063" w:type="dxa"/>
            <w:noWrap w:val="0"/>
            <w:vAlign w:val="center"/>
          </w:tcPr>
          <w:p w14:paraId="78A6A29D">
            <w:pPr>
              <w:spacing w:line="480" w:lineRule="exact"/>
              <w:jc w:val="center"/>
              <w:textAlignment w:val="center"/>
              <w:rPr>
                <w:rFonts w:hint="eastAsia" w:ascii="宋体" w:hAnsi="宋体" w:eastAsia="宋体"/>
                <w:sz w:val="24"/>
                <w:szCs w:val="21"/>
              </w:rPr>
            </w:pPr>
          </w:p>
        </w:tc>
        <w:tc>
          <w:tcPr>
            <w:tcW w:w="1063" w:type="dxa"/>
            <w:noWrap w:val="0"/>
            <w:vAlign w:val="center"/>
          </w:tcPr>
          <w:p w14:paraId="0AABD510">
            <w:pPr>
              <w:spacing w:line="480" w:lineRule="exact"/>
              <w:jc w:val="center"/>
              <w:textAlignment w:val="center"/>
              <w:rPr>
                <w:rFonts w:hint="eastAsia" w:ascii="宋体" w:hAnsi="宋体" w:eastAsia="宋体"/>
                <w:sz w:val="24"/>
                <w:szCs w:val="21"/>
              </w:rPr>
            </w:pPr>
          </w:p>
        </w:tc>
      </w:tr>
      <w:tr w14:paraId="4C64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CC3F660">
            <w:pPr>
              <w:spacing w:line="480" w:lineRule="exact"/>
              <w:jc w:val="center"/>
              <w:textAlignment w:val="center"/>
              <w:rPr>
                <w:rFonts w:hint="eastAsia" w:ascii="宋体" w:hAnsi="宋体" w:eastAsia="宋体"/>
                <w:sz w:val="24"/>
                <w:szCs w:val="21"/>
              </w:rPr>
            </w:pPr>
          </w:p>
        </w:tc>
        <w:tc>
          <w:tcPr>
            <w:tcW w:w="1418" w:type="dxa"/>
            <w:noWrap w:val="0"/>
            <w:vAlign w:val="center"/>
          </w:tcPr>
          <w:p w14:paraId="7A4D3424">
            <w:pPr>
              <w:spacing w:line="480" w:lineRule="exact"/>
              <w:jc w:val="center"/>
              <w:textAlignment w:val="center"/>
              <w:rPr>
                <w:rFonts w:hint="eastAsia" w:ascii="宋体" w:hAnsi="宋体" w:eastAsia="宋体"/>
                <w:sz w:val="24"/>
                <w:szCs w:val="21"/>
              </w:rPr>
            </w:pPr>
          </w:p>
        </w:tc>
        <w:tc>
          <w:tcPr>
            <w:tcW w:w="1063" w:type="dxa"/>
            <w:noWrap w:val="0"/>
            <w:vAlign w:val="center"/>
          </w:tcPr>
          <w:p w14:paraId="6D48D900">
            <w:pPr>
              <w:spacing w:line="480" w:lineRule="exact"/>
              <w:jc w:val="center"/>
              <w:textAlignment w:val="center"/>
              <w:rPr>
                <w:rFonts w:hint="eastAsia" w:ascii="宋体" w:hAnsi="宋体" w:eastAsia="宋体"/>
                <w:sz w:val="24"/>
                <w:szCs w:val="21"/>
              </w:rPr>
            </w:pPr>
          </w:p>
        </w:tc>
        <w:tc>
          <w:tcPr>
            <w:tcW w:w="1063" w:type="dxa"/>
            <w:noWrap w:val="0"/>
            <w:vAlign w:val="center"/>
          </w:tcPr>
          <w:p w14:paraId="77999ADC">
            <w:pPr>
              <w:spacing w:line="480" w:lineRule="exact"/>
              <w:jc w:val="center"/>
              <w:textAlignment w:val="center"/>
              <w:rPr>
                <w:rFonts w:hint="eastAsia" w:ascii="宋体" w:hAnsi="宋体" w:eastAsia="宋体"/>
                <w:sz w:val="24"/>
                <w:szCs w:val="21"/>
              </w:rPr>
            </w:pPr>
          </w:p>
        </w:tc>
        <w:tc>
          <w:tcPr>
            <w:tcW w:w="1063" w:type="dxa"/>
            <w:noWrap w:val="0"/>
            <w:vAlign w:val="center"/>
          </w:tcPr>
          <w:p w14:paraId="20725D71">
            <w:pPr>
              <w:spacing w:line="480" w:lineRule="exact"/>
              <w:jc w:val="center"/>
              <w:textAlignment w:val="center"/>
              <w:rPr>
                <w:rFonts w:hint="eastAsia" w:ascii="宋体" w:hAnsi="宋体" w:eastAsia="宋体"/>
                <w:sz w:val="24"/>
                <w:szCs w:val="21"/>
              </w:rPr>
            </w:pPr>
          </w:p>
        </w:tc>
        <w:tc>
          <w:tcPr>
            <w:tcW w:w="1063" w:type="dxa"/>
            <w:noWrap w:val="0"/>
            <w:vAlign w:val="center"/>
          </w:tcPr>
          <w:p w14:paraId="7A454753">
            <w:pPr>
              <w:spacing w:line="480" w:lineRule="exact"/>
              <w:jc w:val="center"/>
              <w:textAlignment w:val="center"/>
              <w:rPr>
                <w:rFonts w:hint="eastAsia" w:ascii="宋体" w:hAnsi="宋体" w:eastAsia="宋体"/>
                <w:sz w:val="24"/>
                <w:szCs w:val="21"/>
              </w:rPr>
            </w:pPr>
          </w:p>
        </w:tc>
        <w:tc>
          <w:tcPr>
            <w:tcW w:w="1063" w:type="dxa"/>
            <w:noWrap w:val="0"/>
            <w:vAlign w:val="center"/>
          </w:tcPr>
          <w:p w14:paraId="6D8C646B">
            <w:pPr>
              <w:spacing w:line="480" w:lineRule="exact"/>
              <w:jc w:val="center"/>
              <w:textAlignment w:val="center"/>
              <w:rPr>
                <w:rFonts w:hint="eastAsia" w:ascii="宋体" w:hAnsi="宋体" w:eastAsia="宋体"/>
                <w:sz w:val="24"/>
                <w:szCs w:val="21"/>
              </w:rPr>
            </w:pPr>
          </w:p>
        </w:tc>
        <w:tc>
          <w:tcPr>
            <w:tcW w:w="1063" w:type="dxa"/>
            <w:noWrap w:val="0"/>
            <w:vAlign w:val="center"/>
          </w:tcPr>
          <w:p w14:paraId="160B7131">
            <w:pPr>
              <w:spacing w:line="480" w:lineRule="exact"/>
              <w:jc w:val="center"/>
              <w:textAlignment w:val="center"/>
              <w:rPr>
                <w:rFonts w:hint="eastAsia" w:ascii="宋体" w:hAnsi="宋体" w:eastAsia="宋体"/>
                <w:sz w:val="24"/>
                <w:szCs w:val="21"/>
              </w:rPr>
            </w:pPr>
          </w:p>
        </w:tc>
      </w:tr>
      <w:tr w14:paraId="6F3B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C77CE4D">
            <w:pPr>
              <w:spacing w:line="480" w:lineRule="exact"/>
              <w:jc w:val="center"/>
              <w:textAlignment w:val="center"/>
              <w:rPr>
                <w:rFonts w:hint="eastAsia" w:ascii="宋体" w:hAnsi="宋体" w:eastAsia="宋体"/>
                <w:sz w:val="24"/>
                <w:szCs w:val="21"/>
              </w:rPr>
            </w:pPr>
          </w:p>
        </w:tc>
        <w:tc>
          <w:tcPr>
            <w:tcW w:w="1418" w:type="dxa"/>
            <w:noWrap w:val="0"/>
            <w:vAlign w:val="center"/>
          </w:tcPr>
          <w:p w14:paraId="2DE03F02">
            <w:pPr>
              <w:spacing w:line="480" w:lineRule="exact"/>
              <w:jc w:val="center"/>
              <w:textAlignment w:val="center"/>
              <w:rPr>
                <w:rFonts w:hint="eastAsia" w:ascii="宋体" w:hAnsi="宋体" w:eastAsia="宋体"/>
                <w:sz w:val="24"/>
                <w:szCs w:val="21"/>
              </w:rPr>
            </w:pPr>
          </w:p>
        </w:tc>
        <w:tc>
          <w:tcPr>
            <w:tcW w:w="1063" w:type="dxa"/>
            <w:noWrap w:val="0"/>
            <w:vAlign w:val="center"/>
          </w:tcPr>
          <w:p w14:paraId="1195944F">
            <w:pPr>
              <w:spacing w:line="480" w:lineRule="exact"/>
              <w:jc w:val="center"/>
              <w:textAlignment w:val="center"/>
              <w:rPr>
                <w:rFonts w:hint="eastAsia" w:ascii="宋体" w:hAnsi="宋体" w:eastAsia="宋体"/>
                <w:sz w:val="24"/>
                <w:szCs w:val="21"/>
              </w:rPr>
            </w:pPr>
          </w:p>
        </w:tc>
        <w:tc>
          <w:tcPr>
            <w:tcW w:w="1063" w:type="dxa"/>
            <w:noWrap w:val="0"/>
            <w:vAlign w:val="center"/>
          </w:tcPr>
          <w:p w14:paraId="2139FBFA">
            <w:pPr>
              <w:spacing w:line="480" w:lineRule="exact"/>
              <w:jc w:val="center"/>
              <w:textAlignment w:val="center"/>
              <w:rPr>
                <w:rFonts w:hint="eastAsia" w:ascii="宋体" w:hAnsi="宋体" w:eastAsia="宋体"/>
                <w:sz w:val="24"/>
                <w:szCs w:val="21"/>
              </w:rPr>
            </w:pPr>
          </w:p>
        </w:tc>
        <w:tc>
          <w:tcPr>
            <w:tcW w:w="1063" w:type="dxa"/>
            <w:noWrap w:val="0"/>
            <w:vAlign w:val="center"/>
          </w:tcPr>
          <w:p w14:paraId="50C9D9A6">
            <w:pPr>
              <w:spacing w:line="480" w:lineRule="exact"/>
              <w:jc w:val="center"/>
              <w:textAlignment w:val="center"/>
              <w:rPr>
                <w:rFonts w:hint="eastAsia" w:ascii="宋体" w:hAnsi="宋体" w:eastAsia="宋体"/>
                <w:sz w:val="24"/>
                <w:szCs w:val="21"/>
              </w:rPr>
            </w:pPr>
          </w:p>
        </w:tc>
        <w:tc>
          <w:tcPr>
            <w:tcW w:w="1063" w:type="dxa"/>
            <w:noWrap w:val="0"/>
            <w:vAlign w:val="center"/>
          </w:tcPr>
          <w:p w14:paraId="21663F1A">
            <w:pPr>
              <w:spacing w:line="480" w:lineRule="exact"/>
              <w:jc w:val="center"/>
              <w:textAlignment w:val="center"/>
              <w:rPr>
                <w:rFonts w:hint="eastAsia" w:ascii="宋体" w:hAnsi="宋体" w:eastAsia="宋体"/>
                <w:sz w:val="24"/>
                <w:szCs w:val="21"/>
              </w:rPr>
            </w:pPr>
          </w:p>
        </w:tc>
        <w:tc>
          <w:tcPr>
            <w:tcW w:w="1063" w:type="dxa"/>
            <w:noWrap w:val="0"/>
            <w:vAlign w:val="center"/>
          </w:tcPr>
          <w:p w14:paraId="55F8EE05">
            <w:pPr>
              <w:spacing w:line="480" w:lineRule="exact"/>
              <w:jc w:val="center"/>
              <w:textAlignment w:val="center"/>
              <w:rPr>
                <w:rFonts w:hint="eastAsia" w:ascii="宋体" w:hAnsi="宋体" w:eastAsia="宋体"/>
                <w:sz w:val="24"/>
                <w:szCs w:val="21"/>
              </w:rPr>
            </w:pPr>
          </w:p>
        </w:tc>
        <w:tc>
          <w:tcPr>
            <w:tcW w:w="1063" w:type="dxa"/>
            <w:noWrap w:val="0"/>
            <w:vAlign w:val="center"/>
          </w:tcPr>
          <w:p w14:paraId="74AFC133">
            <w:pPr>
              <w:spacing w:line="480" w:lineRule="exact"/>
              <w:jc w:val="center"/>
              <w:textAlignment w:val="center"/>
              <w:rPr>
                <w:rFonts w:hint="eastAsia" w:ascii="宋体" w:hAnsi="宋体" w:eastAsia="宋体"/>
                <w:sz w:val="24"/>
                <w:szCs w:val="21"/>
              </w:rPr>
            </w:pPr>
          </w:p>
        </w:tc>
      </w:tr>
      <w:tr w14:paraId="2FF6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FBCDC9">
            <w:pPr>
              <w:spacing w:line="480" w:lineRule="exact"/>
              <w:jc w:val="center"/>
              <w:textAlignment w:val="center"/>
              <w:rPr>
                <w:rFonts w:hint="eastAsia" w:ascii="宋体" w:hAnsi="宋体" w:eastAsia="宋体"/>
                <w:sz w:val="24"/>
                <w:szCs w:val="21"/>
              </w:rPr>
            </w:pPr>
          </w:p>
        </w:tc>
        <w:tc>
          <w:tcPr>
            <w:tcW w:w="1418" w:type="dxa"/>
            <w:noWrap w:val="0"/>
            <w:vAlign w:val="center"/>
          </w:tcPr>
          <w:p w14:paraId="75493092">
            <w:pPr>
              <w:spacing w:line="480" w:lineRule="exact"/>
              <w:jc w:val="center"/>
              <w:textAlignment w:val="center"/>
              <w:rPr>
                <w:rFonts w:hint="eastAsia" w:ascii="宋体" w:hAnsi="宋体" w:eastAsia="宋体"/>
                <w:sz w:val="24"/>
                <w:szCs w:val="21"/>
              </w:rPr>
            </w:pPr>
          </w:p>
        </w:tc>
        <w:tc>
          <w:tcPr>
            <w:tcW w:w="1063" w:type="dxa"/>
            <w:noWrap w:val="0"/>
            <w:vAlign w:val="center"/>
          </w:tcPr>
          <w:p w14:paraId="67CBC0C9">
            <w:pPr>
              <w:spacing w:line="480" w:lineRule="exact"/>
              <w:jc w:val="center"/>
              <w:textAlignment w:val="center"/>
              <w:rPr>
                <w:rFonts w:hint="eastAsia" w:ascii="宋体" w:hAnsi="宋体" w:eastAsia="宋体"/>
                <w:sz w:val="24"/>
                <w:szCs w:val="21"/>
              </w:rPr>
            </w:pPr>
          </w:p>
        </w:tc>
        <w:tc>
          <w:tcPr>
            <w:tcW w:w="1063" w:type="dxa"/>
            <w:noWrap w:val="0"/>
            <w:vAlign w:val="center"/>
          </w:tcPr>
          <w:p w14:paraId="7241965B">
            <w:pPr>
              <w:spacing w:line="480" w:lineRule="exact"/>
              <w:jc w:val="center"/>
              <w:textAlignment w:val="center"/>
              <w:rPr>
                <w:rFonts w:hint="eastAsia" w:ascii="宋体" w:hAnsi="宋体" w:eastAsia="宋体"/>
                <w:sz w:val="24"/>
                <w:szCs w:val="21"/>
              </w:rPr>
            </w:pPr>
          </w:p>
        </w:tc>
        <w:tc>
          <w:tcPr>
            <w:tcW w:w="1063" w:type="dxa"/>
            <w:noWrap w:val="0"/>
            <w:vAlign w:val="center"/>
          </w:tcPr>
          <w:p w14:paraId="720E2834">
            <w:pPr>
              <w:spacing w:line="480" w:lineRule="exact"/>
              <w:jc w:val="center"/>
              <w:textAlignment w:val="center"/>
              <w:rPr>
                <w:rFonts w:hint="eastAsia" w:ascii="宋体" w:hAnsi="宋体" w:eastAsia="宋体"/>
                <w:sz w:val="24"/>
                <w:szCs w:val="21"/>
              </w:rPr>
            </w:pPr>
          </w:p>
        </w:tc>
        <w:tc>
          <w:tcPr>
            <w:tcW w:w="1063" w:type="dxa"/>
            <w:noWrap w:val="0"/>
            <w:vAlign w:val="center"/>
          </w:tcPr>
          <w:p w14:paraId="64C9D461">
            <w:pPr>
              <w:spacing w:line="480" w:lineRule="exact"/>
              <w:jc w:val="center"/>
              <w:textAlignment w:val="center"/>
              <w:rPr>
                <w:rFonts w:hint="eastAsia" w:ascii="宋体" w:hAnsi="宋体" w:eastAsia="宋体"/>
                <w:sz w:val="24"/>
                <w:szCs w:val="21"/>
              </w:rPr>
            </w:pPr>
          </w:p>
        </w:tc>
        <w:tc>
          <w:tcPr>
            <w:tcW w:w="1063" w:type="dxa"/>
            <w:noWrap w:val="0"/>
            <w:vAlign w:val="center"/>
          </w:tcPr>
          <w:p w14:paraId="2FC6AF4A">
            <w:pPr>
              <w:spacing w:line="480" w:lineRule="exact"/>
              <w:jc w:val="center"/>
              <w:textAlignment w:val="center"/>
              <w:rPr>
                <w:rFonts w:hint="eastAsia" w:ascii="宋体" w:hAnsi="宋体" w:eastAsia="宋体"/>
                <w:sz w:val="24"/>
                <w:szCs w:val="21"/>
              </w:rPr>
            </w:pPr>
          </w:p>
        </w:tc>
        <w:tc>
          <w:tcPr>
            <w:tcW w:w="1063" w:type="dxa"/>
            <w:noWrap w:val="0"/>
            <w:vAlign w:val="center"/>
          </w:tcPr>
          <w:p w14:paraId="12173258">
            <w:pPr>
              <w:spacing w:line="480" w:lineRule="exact"/>
              <w:jc w:val="center"/>
              <w:textAlignment w:val="center"/>
              <w:rPr>
                <w:rFonts w:hint="eastAsia" w:ascii="宋体" w:hAnsi="宋体" w:eastAsia="宋体"/>
                <w:sz w:val="24"/>
                <w:szCs w:val="21"/>
              </w:rPr>
            </w:pPr>
          </w:p>
        </w:tc>
      </w:tr>
      <w:tr w14:paraId="0E3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3430C5B">
            <w:pPr>
              <w:spacing w:line="480" w:lineRule="exact"/>
              <w:jc w:val="center"/>
              <w:textAlignment w:val="center"/>
              <w:rPr>
                <w:rFonts w:hint="eastAsia" w:ascii="宋体" w:hAnsi="宋体" w:eastAsia="宋体"/>
                <w:sz w:val="24"/>
                <w:szCs w:val="21"/>
              </w:rPr>
            </w:pPr>
          </w:p>
        </w:tc>
        <w:tc>
          <w:tcPr>
            <w:tcW w:w="1418" w:type="dxa"/>
            <w:noWrap w:val="0"/>
            <w:vAlign w:val="center"/>
          </w:tcPr>
          <w:p w14:paraId="670D0E63">
            <w:pPr>
              <w:spacing w:line="480" w:lineRule="exact"/>
              <w:jc w:val="center"/>
              <w:textAlignment w:val="center"/>
              <w:rPr>
                <w:rFonts w:hint="eastAsia" w:ascii="宋体" w:hAnsi="宋体" w:eastAsia="宋体"/>
                <w:sz w:val="24"/>
                <w:szCs w:val="21"/>
              </w:rPr>
            </w:pPr>
          </w:p>
        </w:tc>
        <w:tc>
          <w:tcPr>
            <w:tcW w:w="1063" w:type="dxa"/>
            <w:noWrap w:val="0"/>
            <w:vAlign w:val="center"/>
          </w:tcPr>
          <w:p w14:paraId="3571F711">
            <w:pPr>
              <w:spacing w:line="480" w:lineRule="exact"/>
              <w:jc w:val="center"/>
              <w:textAlignment w:val="center"/>
              <w:rPr>
                <w:rFonts w:hint="eastAsia" w:ascii="宋体" w:hAnsi="宋体" w:eastAsia="宋体"/>
                <w:sz w:val="24"/>
                <w:szCs w:val="21"/>
              </w:rPr>
            </w:pPr>
          </w:p>
        </w:tc>
        <w:tc>
          <w:tcPr>
            <w:tcW w:w="1063" w:type="dxa"/>
            <w:noWrap w:val="0"/>
            <w:vAlign w:val="center"/>
          </w:tcPr>
          <w:p w14:paraId="1CAC9F50">
            <w:pPr>
              <w:spacing w:line="480" w:lineRule="exact"/>
              <w:jc w:val="center"/>
              <w:textAlignment w:val="center"/>
              <w:rPr>
                <w:rFonts w:hint="eastAsia" w:ascii="宋体" w:hAnsi="宋体" w:eastAsia="宋体"/>
                <w:sz w:val="24"/>
                <w:szCs w:val="21"/>
              </w:rPr>
            </w:pPr>
          </w:p>
        </w:tc>
        <w:tc>
          <w:tcPr>
            <w:tcW w:w="1063" w:type="dxa"/>
            <w:noWrap w:val="0"/>
            <w:vAlign w:val="center"/>
          </w:tcPr>
          <w:p w14:paraId="7A580C36">
            <w:pPr>
              <w:spacing w:line="480" w:lineRule="exact"/>
              <w:jc w:val="center"/>
              <w:textAlignment w:val="center"/>
              <w:rPr>
                <w:rFonts w:hint="eastAsia" w:ascii="宋体" w:hAnsi="宋体" w:eastAsia="宋体"/>
                <w:sz w:val="24"/>
                <w:szCs w:val="21"/>
              </w:rPr>
            </w:pPr>
          </w:p>
        </w:tc>
        <w:tc>
          <w:tcPr>
            <w:tcW w:w="1063" w:type="dxa"/>
            <w:noWrap w:val="0"/>
            <w:vAlign w:val="center"/>
          </w:tcPr>
          <w:p w14:paraId="065CFAD5">
            <w:pPr>
              <w:spacing w:line="480" w:lineRule="exact"/>
              <w:jc w:val="center"/>
              <w:textAlignment w:val="center"/>
              <w:rPr>
                <w:rFonts w:hint="eastAsia" w:ascii="宋体" w:hAnsi="宋体" w:eastAsia="宋体"/>
                <w:sz w:val="24"/>
                <w:szCs w:val="21"/>
              </w:rPr>
            </w:pPr>
          </w:p>
        </w:tc>
        <w:tc>
          <w:tcPr>
            <w:tcW w:w="1063" w:type="dxa"/>
            <w:noWrap w:val="0"/>
            <w:vAlign w:val="center"/>
          </w:tcPr>
          <w:p w14:paraId="38EE5D12">
            <w:pPr>
              <w:spacing w:line="480" w:lineRule="exact"/>
              <w:jc w:val="center"/>
              <w:textAlignment w:val="center"/>
              <w:rPr>
                <w:rFonts w:hint="eastAsia" w:ascii="宋体" w:hAnsi="宋体" w:eastAsia="宋体"/>
                <w:sz w:val="24"/>
                <w:szCs w:val="21"/>
              </w:rPr>
            </w:pPr>
          </w:p>
        </w:tc>
        <w:tc>
          <w:tcPr>
            <w:tcW w:w="1063" w:type="dxa"/>
            <w:noWrap w:val="0"/>
            <w:vAlign w:val="center"/>
          </w:tcPr>
          <w:p w14:paraId="64DE6B9B">
            <w:pPr>
              <w:spacing w:line="480" w:lineRule="exact"/>
              <w:jc w:val="center"/>
              <w:textAlignment w:val="center"/>
              <w:rPr>
                <w:rFonts w:hint="eastAsia" w:ascii="宋体" w:hAnsi="宋体" w:eastAsia="宋体"/>
                <w:sz w:val="24"/>
                <w:szCs w:val="21"/>
              </w:rPr>
            </w:pPr>
          </w:p>
        </w:tc>
      </w:tr>
      <w:tr w14:paraId="7750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CF8B4A7">
            <w:pPr>
              <w:spacing w:line="480" w:lineRule="exact"/>
              <w:jc w:val="center"/>
              <w:textAlignment w:val="center"/>
              <w:rPr>
                <w:rFonts w:hint="eastAsia" w:ascii="宋体" w:hAnsi="宋体" w:eastAsia="宋体"/>
                <w:sz w:val="24"/>
                <w:szCs w:val="21"/>
              </w:rPr>
            </w:pPr>
          </w:p>
        </w:tc>
        <w:tc>
          <w:tcPr>
            <w:tcW w:w="1418" w:type="dxa"/>
            <w:noWrap w:val="0"/>
            <w:vAlign w:val="center"/>
          </w:tcPr>
          <w:p w14:paraId="077A4A74">
            <w:pPr>
              <w:spacing w:line="480" w:lineRule="exact"/>
              <w:jc w:val="center"/>
              <w:textAlignment w:val="center"/>
              <w:rPr>
                <w:rFonts w:hint="eastAsia" w:ascii="宋体" w:hAnsi="宋体" w:eastAsia="宋体"/>
                <w:sz w:val="24"/>
                <w:szCs w:val="21"/>
              </w:rPr>
            </w:pPr>
          </w:p>
        </w:tc>
        <w:tc>
          <w:tcPr>
            <w:tcW w:w="1063" w:type="dxa"/>
            <w:noWrap w:val="0"/>
            <w:vAlign w:val="center"/>
          </w:tcPr>
          <w:p w14:paraId="50CA305E">
            <w:pPr>
              <w:spacing w:line="480" w:lineRule="exact"/>
              <w:jc w:val="center"/>
              <w:textAlignment w:val="center"/>
              <w:rPr>
                <w:rFonts w:hint="eastAsia" w:ascii="宋体" w:hAnsi="宋体" w:eastAsia="宋体"/>
                <w:sz w:val="24"/>
                <w:szCs w:val="21"/>
              </w:rPr>
            </w:pPr>
          </w:p>
        </w:tc>
        <w:tc>
          <w:tcPr>
            <w:tcW w:w="1063" w:type="dxa"/>
            <w:noWrap w:val="0"/>
            <w:vAlign w:val="center"/>
          </w:tcPr>
          <w:p w14:paraId="1BDDB76F">
            <w:pPr>
              <w:spacing w:line="480" w:lineRule="exact"/>
              <w:jc w:val="center"/>
              <w:textAlignment w:val="center"/>
              <w:rPr>
                <w:rFonts w:hint="eastAsia" w:ascii="宋体" w:hAnsi="宋体" w:eastAsia="宋体"/>
                <w:sz w:val="24"/>
                <w:szCs w:val="21"/>
              </w:rPr>
            </w:pPr>
          </w:p>
        </w:tc>
        <w:tc>
          <w:tcPr>
            <w:tcW w:w="1063" w:type="dxa"/>
            <w:noWrap w:val="0"/>
            <w:vAlign w:val="center"/>
          </w:tcPr>
          <w:p w14:paraId="764EF7E1">
            <w:pPr>
              <w:spacing w:line="480" w:lineRule="exact"/>
              <w:jc w:val="center"/>
              <w:textAlignment w:val="center"/>
              <w:rPr>
                <w:rFonts w:hint="eastAsia" w:ascii="宋体" w:hAnsi="宋体" w:eastAsia="宋体"/>
                <w:sz w:val="24"/>
                <w:szCs w:val="21"/>
              </w:rPr>
            </w:pPr>
          </w:p>
        </w:tc>
        <w:tc>
          <w:tcPr>
            <w:tcW w:w="1063" w:type="dxa"/>
            <w:noWrap w:val="0"/>
            <w:vAlign w:val="center"/>
          </w:tcPr>
          <w:p w14:paraId="1DCCDF2A">
            <w:pPr>
              <w:spacing w:line="480" w:lineRule="exact"/>
              <w:jc w:val="center"/>
              <w:textAlignment w:val="center"/>
              <w:rPr>
                <w:rFonts w:hint="eastAsia" w:ascii="宋体" w:hAnsi="宋体" w:eastAsia="宋体"/>
                <w:sz w:val="24"/>
                <w:szCs w:val="21"/>
              </w:rPr>
            </w:pPr>
          </w:p>
        </w:tc>
        <w:tc>
          <w:tcPr>
            <w:tcW w:w="1063" w:type="dxa"/>
            <w:noWrap w:val="0"/>
            <w:vAlign w:val="center"/>
          </w:tcPr>
          <w:p w14:paraId="13773E75">
            <w:pPr>
              <w:spacing w:line="480" w:lineRule="exact"/>
              <w:jc w:val="center"/>
              <w:textAlignment w:val="center"/>
              <w:rPr>
                <w:rFonts w:hint="eastAsia" w:ascii="宋体" w:hAnsi="宋体" w:eastAsia="宋体"/>
                <w:sz w:val="24"/>
                <w:szCs w:val="21"/>
              </w:rPr>
            </w:pPr>
          </w:p>
        </w:tc>
        <w:tc>
          <w:tcPr>
            <w:tcW w:w="1063" w:type="dxa"/>
            <w:noWrap w:val="0"/>
            <w:vAlign w:val="center"/>
          </w:tcPr>
          <w:p w14:paraId="0A51DF97">
            <w:pPr>
              <w:spacing w:line="480" w:lineRule="exact"/>
              <w:jc w:val="center"/>
              <w:textAlignment w:val="center"/>
              <w:rPr>
                <w:rFonts w:hint="eastAsia" w:ascii="宋体" w:hAnsi="宋体" w:eastAsia="宋体"/>
                <w:sz w:val="24"/>
                <w:szCs w:val="21"/>
              </w:rPr>
            </w:pPr>
          </w:p>
        </w:tc>
      </w:tr>
      <w:tr w14:paraId="0FAD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689BEBA">
            <w:pPr>
              <w:spacing w:line="480" w:lineRule="exact"/>
              <w:jc w:val="center"/>
              <w:textAlignment w:val="center"/>
              <w:rPr>
                <w:rFonts w:hint="eastAsia" w:ascii="宋体" w:hAnsi="宋体" w:eastAsia="宋体"/>
                <w:sz w:val="24"/>
                <w:szCs w:val="21"/>
              </w:rPr>
            </w:pPr>
          </w:p>
        </w:tc>
        <w:tc>
          <w:tcPr>
            <w:tcW w:w="1418" w:type="dxa"/>
            <w:noWrap w:val="0"/>
            <w:vAlign w:val="center"/>
          </w:tcPr>
          <w:p w14:paraId="0FDD0A03">
            <w:pPr>
              <w:spacing w:line="480" w:lineRule="exact"/>
              <w:jc w:val="center"/>
              <w:textAlignment w:val="center"/>
              <w:rPr>
                <w:rFonts w:hint="eastAsia" w:ascii="宋体" w:hAnsi="宋体" w:eastAsia="宋体"/>
                <w:sz w:val="24"/>
                <w:szCs w:val="21"/>
              </w:rPr>
            </w:pPr>
          </w:p>
        </w:tc>
        <w:tc>
          <w:tcPr>
            <w:tcW w:w="1063" w:type="dxa"/>
            <w:noWrap w:val="0"/>
            <w:vAlign w:val="center"/>
          </w:tcPr>
          <w:p w14:paraId="536CAE91">
            <w:pPr>
              <w:spacing w:line="480" w:lineRule="exact"/>
              <w:jc w:val="center"/>
              <w:textAlignment w:val="center"/>
              <w:rPr>
                <w:rFonts w:hint="eastAsia" w:ascii="宋体" w:hAnsi="宋体" w:eastAsia="宋体"/>
                <w:sz w:val="24"/>
                <w:szCs w:val="21"/>
              </w:rPr>
            </w:pPr>
          </w:p>
        </w:tc>
        <w:tc>
          <w:tcPr>
            <w:tcW w:w="1063" w:type="dxa"/>
            <w:noWrap w:val="0"/>
            <w:vAlign w:val="center"/>
          </w:tcPr>
          <w:p w14:paraId="721DB9BA">
            <w:pPr>
              <w:spacing w:line="480" w:lineRule="exact"/>
              <w:jc w:val="center"/>
              <w:textAlignment w:val="center"/>
              <w:rPr>
                <w:rFonts w:hint="eastAsia" w:ascii="宋体" w:hAnsi="宋体" w:eastAsia="宋体"/>
                <w:sz w:val="24"/>
                <w:szCs w:val="21"/>
              </w:rPr>
            </w:pPr>
          </w:p>
        </w:tc>
        <w:tc>
          <w:tcPr>
            <w:tcW w:w="1063" w:type="dxa"/>
            <w:noWrap w:val="0"/>
            <w:vAlign w:val="center"/>
          </w:tcPr>
          <w:p w14:paraId="26E5883A">
            <w:pPr>
              <w:spacing w:line="480" w:lineRule="exact"/>
              <w:jc w:val="center"/>
              <w:textAlignment w:val="center"/>
              <w:rPr>
                <w:rFonts w:hint="eastAsia" w:ascii="宋体" w:hAnsi="宋体" w:eastAsia="宋体"/>
                <w:sz w:val="24"/>
                <w:szCs w:val="21"/>
              </w:rPr>
            </w:pPr>
          </w:p>
        </w:tc>
        <w:tc>
          <w:tcPr>
            <w:tcW w:w="1063" w:type="dxa"/>
            <w:noWrap w:val="0"/>
            <w:vAlign w:val="center"/>
          </w:tcPr>
          <w:p w14:paraId="24A5FA3B">
            <w:pPr>
              <w:spacing w:line="480" w:lineRule="exact"/>
              <w:jc w:val="center"/>
              <w:textAlignment w:val="center"/>
              <w:rPr>
                <w:rFonts w:hint="eastAsia" w:ascii="宋体" w:hAnsi="宋体" w:eastAsia="宋体"/>
                <w:sz w:val="24"/>
                <w:szCs w:val="21"/>
              </w:rPr>
            </w:pPr>
          </w:p>
        </w:tc>
        <w:tc>
          <w:tcPr>
            <w:tcW w:w="1063" w:type="dxa"/>
            <w:noWrap w:val="0"/>
            <w:vAlign w:val="center"/>
          </w:tcPr>
          <w:p w14:paraId="59A85B5A">
            <w:pPr>
              <w:spacing w:line="480" w:lineRule="exact"/>
              <w:jc w:val="center"/>
              <w:textAlignment w:val="center"/>
              <w:rPr>
                <w:rFonts w:hint="eastAsia" w:ascii="宋体" w:hAnsi="宋体" w:eastAsia="宋体"/>
                <w:sz w:val="24"/>
                <w:szCs w:val="21"/>
              </w:rPr>
            </w:pPr>
          </w:p>
        </w:tc>
        <w:tc>
          <w:tcPr>
            <w:tcW w:w="1063" w:type="dxa"/>
            <w:noWrap w:val="0"/>
            <w:vAlign w:val="center"/>
          </w:tcPr>
          <w:p w14:paraId="6C2A74CA">
            <w:pPr>
              <w:spacing w:line="480" w:lineRule="exact"/>
              <w:jc w:val="center"/>
              <w:textAlignment w:val="center"/>
              <w:rPr>
                <w:rFonts w:hint="eastAsia" w:ascii="宋体" w:hAnsi="宋体" w:eastAsia="宋体"/>
                <w:sz w:val="24"/>
                <w:szCs w:val="21"/>
              </w:rPr>
            </w:pPr>
          </w:p>
        </w:tc>
      </w:tr>
      <w:tr w14:paraId="0370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C3766DA">
            <w:pPr>
              <w:spacing w:line="480" w:lineRule="exact"/>
              <w:jc w:val="center"/>
              <w:textAlignment w:val="center"/>
              <w:rPr>
                <w:rFonts w:hint="eastAsia" w:ascii="宋体" w:hAnsi="宋体" w:eastAsia="宋体"/>
                <w:sz w:val="24"/>
                <w:szCs w:val="21"/>
              </w:rPr>
            </w:pPr>
          </w:p>
        </w:tc>
        <w:tc>
          <w:tcPr>
            <w:tcW w:w="1418" w:type="dxa"/>
            <w:noWrap w:val="0"/>
            <w:vAlign w:val="center"/>
          </w:tcPr>
          <w:p w14:paraId="6975D532">
            <w:pPr>
              <w:spacing w:line="480" w:lineRule="exact"/>
              <w:jc w:val="center"/>
              <w:textAlignment w:val="center"/>
              <w:rPr>
                <w:rFonts w:hint="eastAsia" w:ascii="宋体" w:hAnsi="宋体" w:eastAsia="宋体"/>
                <w:sz w:val="24"/>
                <w:szCs w:val="21"/>
              </w:rPr>
            </w:pPr>
          </w:p>
        </w:tc>
        <w:tc>
          <w:tcPr>
            <w:tcW w:w="1063" w:type="dxa"/>
            <w:noWrap w:val="0"/>
            <w:vAlign w:val="center"/>
          </w:tcPr>
          <w:p w14:paraId="59492642">
            <w:pPr>
              <w:spacing w:line="480" w:lineRule="exact"/>
              <w:jc w:val="center"/>
              <w:textAlignment w:val="center"/>
              <w:rPr>
                <w:rFonts w:hint="eastAsia" w:ascii="宋体" w:hAnsi="宋体" w:eastAsia="宋体"/>
                <w:sz w:val="24"/>
                <w:szCs w:val="21"/>
              </w:rPr>
            </w:pPr>
          </w:p>
        </w:tc>
        <w:tc>
          <w:tcPr>
            <w:tcW w:w="1063" w:type="dxa"/>
            <w:noWrap w:val="0"/>
            <w:vAlign w:val="center"/>
          </w:tcPr>
          <w:p w14:paraId="3291897B">
            <w:pPr>
              <w:spacing w:line="480" w:lineRule="exact"/>
              <w:jc w:val="center"/>
              <w:textAlignment w:val="center"/>
              <w:rPr>
                <w:rFonts w:hint="eastAsia" w:ascii="宋体" w:hAnsi="宋体" w:eastAsia="宋体"/>
                <w:sz w:val="24"/>
                <w:szCs w:val="21"/>
              </w:rPr>
            </w:pPr>
          </w:p>
        </w:tc>
        <w:tc>
          <w:tcPr>
            <w:tcW w:w="1063" w:type="dxa"/>
            <w:noWrap w:val="0"/>
            <w:vAlign w:val="center"/>
          </w:tcPr>
          <w:p w14:paraId="7B624D06">
            <w:pPr>
              <w:spacing w:line="480" w:lineRule="exact"/>
              <w:jc w:val="center"/>
              <w:textAlignment w:val="center"/>
              <w:rPr>
                <w:rFonts w:hint="eastAsia" w:ascii="宋体" w:hAnsi="宋体" w:eastAsia="宋体"/>
                <w:sz w:val="24"/>
                <w:szCs w:val="21"/>
              </w:rPr>
            </w:pPr>
          </w:p>
        </w:tc>
        <w:tc>
          <w:tcPr>
            <w:tcW w:w="1063" w:type="dxa"/>
            <w:noWrap w:val="0"/>
            <w:vAlign w:val="center"/>
          </w:tcPr>
          <w:p w14:paraId="281B8115">
            <w:pPr>
              <w:spacing w:line="480" w:lineRule="exact"/>
              <w:jc w:val="center"/>
              <w:textAlignment w:val="center"/>
              <w:rPr>
                <w:rFonts w:hint="eastAsia" w:ascii="宋体" w:hAnsi="宋体" w:eastAsia="宋体"/>
                <w:sz w:val="24"/>
                <w:szCs w:val="21"/>
              </w:rPr>
            </w:pPr>
          </w:p>
        </w:tc>
        <w:tc>
          <w:tcPr>
            <w:tcW w:w="1063" w:type="dxa"/>
            <w:noWrap w:val="0"/>
            <w:vAlign w:val="center"/>
          </w:tcPr>
          <w:p w14:paraId="365D2D79">
            <w:pPr>
              <w:spacing w:line="480" w:lineRule="exact"/>
              <w:jc w:val="center"/>
              <w:textAlignment w:val="center"/>
              <w:rPr>
                <w:rFonts w:hint="eastAsia" w:ascii="宋体" w:hAnsi="宋体" w:eastAsia="宋体"/>
                <w:sz w:val="24"/>
                <w:szCs w:val="21"/>
              </w:rPr>
            </w:pPr>
          </w:p>
        </w:tc>
        <w:tc>
          <w:tcPr>
            <w:tcW w:w="1063" w:type="dxa"/>
            <w:noWrap w:val="0"/>
            <w:vAlign w:val="center"/>
          </w:tcPr>
          <w:p w14:paraId="0A339588">
            <w:pPr>
              <w:spacing w:line="480" w:lineRule="exact"/>
              <w:jc w:val="center"/>
              <w:textAlignment w:val="center"/>
              <w:rPr>
                <w:rFonts w:hint="eastAsia" w:ascii="宋体" w:hAnsi="宋体" w:eastAsia="宋体"/>
                <w:sz w:val="24"/>
                <w:szCs w:val="21"/>
              </w:rPr>
            </w:pPr>
          </w:p>
        </w:tc>
      </w:tr>
      <w:tr w14:paraId="4E92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6596C8C">
            <w:pPr>
              <w:spacing w:line="480" w:lineRule="exact"/>
              <w:jc w:val="center"/>
              <w:textAlignment w:val="center"/>
              <w:rPr>
                <w:rFonts w:hint="eastAsia" w:ascii="宋体" w:hAnsi="宋体" w:eastAsia="宋体"/>
                <w:sz w:val="24"/>
                <w:szCs w:val="21"/>
              </w:rPr>
            </w:pPr>
          </w:p>
        </w:tc>
        <w:tc>
          <w:tcPr>
            <w:tcW w:w="1418" w:type="dxa"/>
            <w:noWrap w:val="0"/>
            <w:vAlign w:val="center"/>
          </w:tcPr>
          <w:p w14:paraId="4B1E2402">
            <w:pPr>
              <w:spacing w:line="480" w:lineRule="exact"/>
              <w:jc w:val="center"/>
              <w:textAlignment w:val="center"/>
              <w:rPr>
                <w:rFonts w:hint="eastAsia" w:ascii="宋体" w:hAnsi="宋体" w:eastAsia="宋体"/>
                <w:sz w:val="24"/>
                <w:szCs w:val="21"/>
              </w:rPr>
            </w:pPr>
          </w:p>
        </w:tc>
        <w:tc>
          <w:tcPr>
            <w:tcW w:w="1063" w:type="dxa"/>
            <w:noWrap w:val="0"/>
            <w:vAlign w:val="center"/>
          </w:tcPr>
          <w:p w14:paraId="1E3C8E1A">
            <w:pPr>
              <w:spacing w:line="480" w:lineRule="exact"/>
              <w:jc w:val="center"/>
              <w:textAlignment w:val="center"/>
              <w:rPr>
                <w:rFonts w:hint="eastAsia" w:ascii="宋体" w:hAnsi="宋体" w:eastAsia="宋体"/>
                <w:sz w:val="24"/>
                <w:szCs w:val="21"/>
              </w:rPr>
            </w:pPr>
          </w:p>
        </w:tc>
        <w:tc>
          <w:tcPr>
            <w:tcW w:w="1063" w:type="dxa"/>
            <w:noWrap w:val="0"/>
            <w:vAlign w:val="center"/>
          </w:tcPr>
          <w:p w14:paraId="263032A3">
            <w:pPr>
              <w:spacing w:line="480" w:lineRule="exact"/>
              <w:jc w:val="center"/>
              <w:textAlignment w:val="center"/>
              <w:rPr>
                <w:rFonts w:hint="eastAsia" w:ascii="宋体" w:hAnsi="宋体" w:eastAsia="宋体"/>
                <w:sz w:val="24"/>
                <w:szCs w:val="21"/>
              </w:rPr>
            </w:pPr>
          </w:p>
        </w:tc>
        <w:tc>
          <w:tcPr>
            <w:tcW w:w="1063" w:type="dxa"/>
            <w:noWrap w:val="0"/>
            <w:vAlign w:val="center"/>
          </w:tcPr>
          <w:p w14:paraId="46E06CE7">
            <w:pPr>
              <w:spacing w:line="480" w:lineRule="exact"/>
              <w:jc w:val="center"/>
              <w:textAlignment w:val="center"/>
              <w:rPr>
                <w:rFonts w:hint="eastAsia" w:ascii="宋体" w:hAnsi="宋体" w:eastAsia="宋体"/>
                <w:sz w:val="24"/>
                <w:szCs w:val="21"/>
              </w:rPr>
            </w:pPr>
          </w:p>
        </w:tc>
        <w:tc>
          <w:tcPr>
            <w:tcW w:w="1063" w:type="dxa"/>
            <w:noWrap w:val="0"/>
            <w:vAlign w:val="center"/>
          </w:tcPr>
          <w:p w14:paraId="0027F9DD">
            <w:pPr>
              <w:spacing w:line="480" w:lineRule="exact"/>
              <w:jc w:val="center"/>
              <w:textAlignment w:val="center"/>
              <w:rPr>
                <w:rFonts w:hint="eastAsia" w:ascii="宋体" w:hAnsi="宋体" w:eastAsia="宋体"/>
                <w:sz w:val="24"/>
                <w:szCs w:val="21"/>
              </w:rPr>
            </w:pPr>
          </w:p>
        </w:tc>
        <w:tc>
          <w:tcPr>
            <w:tcW w:w="1063" w:type="dxa"/>
            <w:noWrap w:val="0"/>
            <w:vAlign w:val="center"/>
          </w:tcPr>
          <w:p w14:paraId="1947371E">
            <w:pPr>
              <w:spacing w:line="480" w:lineRule="exact"/>
              <w:jc w:val="center"/>
              <w:textAlignment w:val="center"/>
              <w:rPr>
                <w:rFonts w:hint="eastAsia" w:ascii="宋体" w:hAnsi="宋体" w:eastAsia="宋体"/>
                <w:sz w:val="24"/>
                <w:szCs w:val="21"/>
              </w:rPr>
            </w:pPr>
          </w:p>
        </w:tc>
        <w:tc>
          <w:tcPr>
            <w:tcW w:w="1063" w:type="dxa"/>
            <w:noWrap w:val="0"/>
            <w:vAlign w:val="center"/>
          </w:tcPr>
          <w:p w14:paraId="14680ABA">
            <w:pPr>
              <w:spacing w:line="480" w:lineRule="exact"/>
              <w:jc w:val="center"/>
              <w:textAlignment w:val="center"/>
              <w:rPr>
                <w:rFonts w:hint="eastAsia" w:ascii="宋体" w:hAnsi="宋体" w:eastAsia="宋体"/>
                <w:sz w:val="24"/>
                <w:szCs w:val="21"/>
              </w:rPr>
            </w:pPr>
          </w:p>
        </w:tc>
      </w:tr>
      <w:tr w14:paraId="5C6E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D24086E">
            <w:pPr>
              <w:spacing w:line="480" w:lineRule="exact"/>
              <w:jc w:val="center"/>
              <w:textAlignment w:val="center"/>
              <w:rPr>
                <w:rFonts w:hint="eastAsia" w:ascii="宋体" w:hAnsi="宋体" w:eastAsia="宋体"/>
                <w:sz w:val="24"/>
                <w:szCs w:val="21"/>
              </w:rPr>
            </w:pPr>
          </w:p>
        </w:tc>
        <w:tc>
          <w:tcPr>
            <w:tcW w:w="1418" w:type="dxa"/>
            <w:noWrap w:val="0"/>
            <w:vAlign w:val="center"/>
          </w:tcPr>
          <w:p w14:paraId="16AAF909">
            <w:pPr>
              <w:spacing w:line="480" w:lineRule="exact"/>
              <w:jc w:val="center"/>
              <w:textAlignment w:val="center"/>
              <w:rPr>
                <w:rFonts w:hint="eastAsia" w:ascii="宋体" w:hAnsi="宋体" w:eastAsia="宋体"/>
                <w:sz w:val="24"/>
                <w:szCs w:val="21"/>
              </w:rPr>
            </w:pPr>
          </w:p>
        </w:tc>
        <w:tc>
          <w:tcPr>
            <w:tcW w:w="1063" w:type="dxa"/>
            <w:noWrap w:val="0"/>
            <w:vAlign w:val="center"/>
          </w:tcPr>
          <w:p w14:paraId="1A04FF8C">
            <w:pPr>
              <w:spacing w:line="480" w:lineRule="exact"/>
              <w:jc w:val="center"/>
              <w:textAlignment w:val="center"/>
              <w:rPr>
                <w:rFonts w:hint="eastAsia" w:ascii="宋体" w:hAnsi="宋体" w:eastAsia="宋体"/>
                <w:sz w:val="24"/>
                <w:szCs w:val="21"/>
              </w:rPr>
            </w:pPr>
          </w:p>
        </w:tc>
        <w:tc>
          <w:tcPr>
            <w:tcW w:w="1063" w:type="dxa"/>
            <w:noWrap w:val="0"/>
            <w:vAlign w:val="center"/>
          </w:tcPr>
          <w:p w14:paraId="0C9ED414">
            <w:pPr>
              <w:spacing w:line="480" w:lineRule="exact"/>
              <w:jc w:val="center"/>
              <w:textAlignment w:val="center"/>
              <w:rPr>
                <w:rFonts w:hint="eastAsia" w:ascii="宋体" w:hAnsi="宋体" w:eastAsia="宋体"/>
                <w:sz w:val="24"/>
                <w:szCs w:val="21"/>
              </w:rPr>
            </w:pPr>
          </w:p>
        </w:tc>
        <w:tc>
          <w:tcPr>
            <w:tcW w:w="1063" w:type="dxa"/>
            <w:noWrap w:val="0"/>
            <w:vAlign w:val="center"/>
          </w:tcPr>
          <w:p w14:paraId="6B8AEDA4">
            <w:pPr>
              <w:spacing w:line="480" w:lineRule="exact"/>
              <w:jc w:val="center"/>
              <w:textAlignment w:val="center"/>
              <w:rPr>
                <w:rFonts w:hint="eastAsia" w:ascii="宋体" w:hAnsi="宋体" w:eastAsia="宋体"/>
                <w:sz w:val="24"/>
                <w:szCs w:val="21"/>
              </w:rPr>
            </w:pPr>
          </w:p>
        </w:tc>
        <w:tc>
          <w:tcPr>
            <w:tcW w:w="1063" w:type="dxa"/>
            <w:noWrap w:val="0"/>
            <w:vAlign w:val="center"/>
          </w:tcPr>
          <w:p w14:paraId="41E596BF">
            <w:pPr>
              <w:spacing w:line="480" w:lineRule="exact"/>
              <w:jc w:val="center"/>
              <w:textAlignment w:val="center"/>
              <w:rPr>
                <w:rFonts w:hint="eastAsia" w:ascii="宋体" w:hAnsi="宋体" w:eastAsia="宋体"/>
                <w:sz w:val="24"/>
                <w:szCs w:val="21"/>
              </w:rPr>
            </w:pPr>
          </w:p>
        </w:tc>
        <w:tc>
          <w:tcPr>
            <w:tcW w:w="1063" w:type="dxa"/>
            <w:noWrap w:val="0"/>
            <w:vAlign w:val="center"/>
          </w:tcPr>
          <w:p w14:paraId="49FA754B">
            <w:pPr>
              <w:spacing w:line="480" w:lineRule="exact"/>
              <w:jc w:val="center"/>
              <w:textAlignment w:val="center"/>
              <w:rPr>
                <w:rFonts w:hint="eastAsia" w:ascii="宋体" w:hAnsi="宋体" w:eastAsia="宋体"/>
                <w:sz w:val="24"/>
                <w:szCs w:val="21"/>
              </w:rPr>
            </w:pPr>
          </w:p>
        </w:tc>
        <w:tc>
          <w:tcPr>
            <w:tcW w:w="1063" w:type="dxa"/>
            <w:noWrap w:val="0"/>
            <w:vAlign w:val="center"/>
          </w:tcPr>
          <w:p w14:paraId="37D583B4">
            <w:pPr>
              <w:spacing w:line="480" w:lineRule="exact"/>
              <w:jc w:val="center"/>
              <w:textAlignment w:val="center"/>
              <w:rPr>
                <w:rFonts w:hint="eastAsia" w:ascii="宋体" w:hAnsi="宋体" w:eastAsia="宋体"/>
                <w:sz w:val="24"/>
                <w:szCs w:val="21"/>
              </w:rPr>
            </w:pPr>
          </w:p>
        </w:tc>
      </w:tr>
      <w:tr w14:paraId="6DD2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8DE14C1">
            <w:pPr>
              <w:spacing w:line="480" w:lineRule="exact"/>
              <w:jc w:val="center"/>
              <w:textAlignment w:val="center"/>
              <w:rPr>
                <w:rFonts w:hint="eastAsia" w:ascii="宋体" w:hAnsi="宋体" w:eastAsia="宋体"/>
                <w:sz w:val="24"/>
                <w:szCs w:val="21"/>
              </w:rPr>
            </w:pPr>
          </w:p>
        </w:tc>
        <w:tc>
          <w:tcPr>
            <w:tcW w:w="1418" w:type="dxa"/>
            <w:noWrap w:val="0"/>
            <w:vAlign w:val="center"/>
          </w:tcPr>
          <w:p w14:paraId="38E8E965">
            <w:pPr>
              <w:spacing w:line="480" w:lineRule="exact"/>
              <w:jc w:val="center"/>
              <w:textAlignment w:val="center"/>
              <w:rPr>
                <w:rFonts w:hint="eastAsia" w:ascii="宋体" w:hAnsi="宋体" w:eastAsia="宋体"/>
                <w:sz w:val="24"/>
                <w:szCs w:val="21"/>
              </w:rPr>
            </w:pPr>
          </w:p>
        </w:tc>
        <w:tc>
          <w:tcPr>
            <w:tcW w:w="1063" w:type="dxa"/>
            <w:noWrap w:val="0"/>
            <w:vAlign w:val="center"/>
          </w:tcPr>
          <w:p w14:paraId="4576C5ED">
            <w:pPr>
              <w:spacing w:line="480" w:lineRule="exact"/>
              <w:jc w:val="center"/>
              <w:textAlignment w:val="center"/>
              <w:rPr>
                <w:rFonts w:hint="eastAsia" w:ascii="宋体" w:hAnsi="宋体" w:eastAsia="宋体"/>
                <w:sz w:val="24"/>
                <w:szCs w:val="21"/>
              </w:rPr>
            </w:pPr>
          </w:p>
        </w:tc>
        <w:tc>
          <w:tcPr>
            <w:tcW w:w="1063" w:type="dxa"/>
            <w:noWrap w:val="0"/>
            <w:vAlign w:val="center"/>
          </w:tcPr>
          <w:p w14:paraId="2D30C840">
            <w:pPr>
              <w:spacing w:line="480" w:lineRule="exact"/>
              <w:jc w:val="center"/>
              <w:textAlignment w:val="center"/>
              <w:rPr>
                <w:rFonts w:hint="eastAsia" w:ascii="宋体" w:hAnsi="宋体" w:eastAsia="宋体"/>
                <w:sz w:val="24"/>
                <w:szCs w:val="21"/>
              </w:rPr>
            </w:pPr>
          </w:p>
        </w:tc>
        <w:tc>
          <w:tcPr>
            <w:tcW w:w="1063" w:type="dxa"/>
            <w:noWrap w:val="0"/>
            <w:vAlign w:val="center"/>
          </w:tcPr>
          <w:p w14:paraId="655D210E">
            <w:pPr>
              <w:spacing w:line="480" w:lineRule="exact"/>
              <w:jc w:val="center"/>
              <w:textAlignment w:val="center"/>
              <w:rPr>
                <w:rFonts w:hint="eastAsia" w:ascii="宋体" w:hAnsi="宋体" w:eastAsia="宋体"/>
                <w:sz w:val="24"/>
                <w:szCs w:val="21"/>
              </w:rPr>
            </w:pPr>
          </w:p>
        </w:tc>
        <w:tc>
          <w:tcPr>
            <w:tcW w:w="1063" w:type="dxa"/>
            <w:noWrap w:val="0"/>
            <w:vAlign w:val="center"/>
          </w:tcPr>
          <w:p w14:paraId="6D7F23E8">
            <w:pPr>
              <w:spacing w:line="480" w:lineRule="exact"/>
              <w:jc w:val="center"/>
              <w:textAlignment w:val="center"/>
              <w:rPr>
                <w:rFonts w:hint="eastAsia" w:ascii="宋体" w:hAnsi="宋体" w:eastAsia="宋体"/>
                <w:sz w:val="24"/>
                <w:szCs w:val="21"/>
              </w:rPr>
            </w:pPr>
          </w:p>
        </w:tc>
        <w:tc>
          <w:tcPr>
            <w:tcW w:w="1063" w:type="dxa"/>
            <w:noWrap w:val="0"/>
            <w:vAlign w:val="center"/>
          </w:tcPr>
          <w:p w14:paraId="3E2C1ED3">
            <w:pPr>
              <w:spacing w:line="480" w:lineRule="exact"/>
              <w:jc w:val="center"/>
              <w:textAlignment w:val="center"/>
              <w:rPr>
                <w:rFonts w:hint="eastAsia" w:ascii="宋体" w:hAnsi="宋体" w:eastAsia="宋体"/>
                <w:sz w:val="24"/>
                <w:szCs w:val="21"/>
              </w:rPr>
            </w:pPr>
          </w:p>
        </w:tc>
        <w:tc>
          <w:tcPr>
            <w:tcW w:w="1063" w:type="dxa"/>
            <w:noWrap w:val="0"/>
            <w:vAlign w:val="center"/>
          </w:tcPr>
          <w:p w14:paraId="45AAA181">
            <w:pPr>
              <w:spacing w:line="480" w:lineRule="exact"/>
              <w:jc w:val="center"/>
              <w:textAlignment w:val="center"/>
              <w:rPr>
                <w:rFonts w:hint="eastAsia" w:ascii="宋体" w:hAnsi="宋体" w:eastAsia="宋体"/>
                <w:sz w:val="24"/>
                <w:szCs w:val="21"/>
              </w:rPr>
            </w:pPr>
          </w:p>
        </w:tc>
      </w:tr>
      <w:tr w14:paraId="78AD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1BC4559">
            <w:pPr>
              <w:spacing w:line="480" w:lineRule="exact"/>
              <w:jc w:val="center"/>
              <w:textAlignment w:val="center"/>
              <w:rPr>
                <w:rFonts w:hint="eastAsia" w:ascii="宋体" w:hAnsi="宋体" w:eastAsia="宋体"/>
                <w:sz w:val="24"/>
                <w:szCs w:val="21"/>
              </w:rPr>
            </w:pPr>
          </w:p>
        </w:tc>
        <w:tc>
          <w:tcPr>
            <w:tcW w:w="1418" w:type="dxa"/>
            <w:noWrap w:val="0"/>
            <w:vAlign w:val="center"/>
          </w:tcPr>
          <w:p w14:paraId="56A12517">
            <w:pPr>
              <w:spacing w:line="480" w:lineRule="exact"/>
              <w:jc w:val="center"/>
              <w:textAlignment w:val="center"/>
              <w:rPr>
                <w:rFonts w:hint="eastAsia" w:ascii="宋体" w:hAnsi="宋体" w:eastAsia="宋体"/>
                <w:sz w:val="24"/>
                <w:szCs w:val="21"/>
              </w:rPr>
            </w:pPr>
          </w:p>
        </w:tc>
        <w:tc>
          <w:tcPr>
            <w:tcW w:w="1063" w:type="dxa"/>
            <w:noWrap w:val="0"/>
            <w:vAlign w:val="center"/>
          </w:tcPr>
          <w:p w14:paraId="6E923D75">
            <w:pPr>
              <w:spacing w:line="480" w:lineRule="exact"/>
              <w:jc w:val="center"/>
              <w:textAlignment w:val="center"/>
              <w:rPr>
                <w:rFonts w:hint="eastAsia" w:ascii="宋体" w:hAnsi="宋体" w:eastAsia="宋体"/>
                <w:sz w:val="24"/>
                <w:szCs w:val="21"/>
              </w:rPr>
            </w:pPr>
          </w:p>
        </w:tc>
        <w:tc>
          <w:tcPr>
            <w:tcW w:w="1063" w:type="dxa"/>
            <w:noWrap w:val="0"/>
            <w:vAlign w:val="center"/>
          </w:tcPr>
          <w:p w14:paraId="34EF640B">
            <w:pPr>
              <w:spacing w:line="480" w:lineRule="exact"/>
              <w:jc w:val="center"/>
              <w:textAlignment w:val="center"/>
              <w:rPr>
                <w:rFonts w:hint="eastAsia" w:ascii="宋体" w:hAnsi="宋体" w:eastAsia="宋体"/>
                <w:sz w:val="24"/>
                <w:szCs w:val="21"/>
              </w:rPr>
            </w:pPr>
          </w:p>
        </w:tc>
        <w:tc>
          <w:tcPr>
            <w:tcW w:w="1063" w:type="dxa"/>
            <w:noWrap w:val="0"/>
            <w:vAlign w:val="center"/>
          </w:tcPr>
          <w:p w14:paraId="483E87EC">
            <w:pPr>
              <w:spacing w:line="480" w:lineRule="exact"/>
              <w:jc w:val="center"/>
              <w:textAlignment w:val="center"/>
              <w:rPr>
                <w:rFonts w:hint="eastAsia" w:ascii="宋体" w:hAnsi="宋体" w:eastAsia="宋体"/>
                <w:sz w:val="24"/>
                <w:szCs w:val="21"/>
              </w:rPr>
            </w:pPr>
          </w:p>
        </w:tc>
        <w:tc>
          <w:tcPr>
            <w:tcW w:w="1063" w:type="dxa"/>
            <w:noWrap w:val="0"/>
            <w:vAlign w:val="center"/>
          </w:tcPr>
          <w:p w14:paraId="5909D9E1">
            <w:pPr>
              <w:spacing w:line="480" w:lineRule="exact"/>
              <w:jc w:val="center"/>
              <w:textAlignment w:val="center"/>
              <w:rPr>
                <w:rFonts w:hint="eastAsia" w:ascii="宋体" w:hAnsi="宋体" w:eastAsia="宋体"/>
                <w:sz w:val="24"/>
                <w:szCs w:val="21"/>
              </w:rPr>
            </w:pPr>
          </w:p>
        </w:tc>
        <w:tc>
          <w:tcPr>
            <w:tcW w:w="1063" w:type="dxa"/>
            <w:noWrap w:val="0"/>
            <w:vAlign w:val="center"/>
          </w:tcPr>
          <w:p w14:paraId="3AF38F8F">
            <w:pPr>
              <w:spacing w:line="480" w:lineRule="exact"/>
              <w:jc w:val="center"/>
              <w:textAlignment w:val="center"/>
              <w:rPr>
                <w:rFonts w:hint="eastAsia" w:ascii="宋体" w:hAnsi="宋体" w:eastAsia="宋体"/>
                <w:sz w:val="24"/>
                <w:szCs w:val="21"/>
              </w:rPr>
            </w:pPr>
          </w:p>
        </w:tc>
        <w:tc>
          <w:tcPr>
            <w:tcW w:w="1063" w:type="dxa"/>
            <w:noWrap w:val="0"/>
            <w:vAlign w:val="center"/>
          </w:tcPr>
          <w:p w14:paraId="36D99C01">
            <w:pPr>
              <w:spacing w:line="480" w:lineRule="exact"/>
              <w:jc w:val="center"/>
              <w:textAlignment w:val="center"/>
              <w:rPr>
                <w:rFonts w:hint="eastAsia" w:ascii="宋体" w:hAnsi="宋体" w:eastAsia="宋体"/>
                <w:sz w:val="24"/>
                <w:szCs w:val="21"/>
              </w:rPr>
            </w:pPr>
          </w:p>
        </w:tc>
      </w:tr>
      <w:tr w14:paraId="18CE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9976BB1">
            <w:pPr>
              <w:spacing w:line="480" w:lineRule="exact"/>
              <w:jc w:val="center"/>
              <w:textAlignment w:val="center"/>
              <w:rPr>
                <w:rFonts w:hint="eastAsia" w:ascii="宋体" w:hAnsi="宋体" w:eastAsia="宋体"/>
                <w:sz w:val="24"/>
                <w:szCs w:val="21"/>
              </w:rPr>
            </w:pPr>
          </w:p>
        </w:tc>
        <w:tc>
          <w:tcPr>
            <w:tcW w:w="1418" w:type="dxa"/>
            <w:noWrap w:val="0"/>
            <w:vAlign w:val="center"/>
          </w:tcPr>
          <w:p w14:paraId="7B9A2E57">
            <w:pPr>
              <w:spacing w:line="480" w:lineRule="exact"/>
              <w:jc w:val="center"/>
              <w:textAlignment w:val="center"/>
              <w:rPr>
                <w:rFonts w:hint="eastAsia" w:ascii="宋体" w:hAnsi="宋体" w:eastAsia="宋体"/>
                <w:sz w:val="24"/>
                <w:szCs w:val="21"/>
              </w:rPr>
            </w:pPr>
          </w:p>
        </w:tc>
        <w:tc>
          <w:tcPr>
            <w:tcW w:w="1063" w:type="dxa"/>
            <w:noWrap w:val="0"/>
            <w:vAlign w:val="center"/>
          </w:tcPr>
          <w:p w14:paraId="70C0BD5D">
            <w:pPr>
              <w:spacing w:line="480" w:lineRule="exact"/>
              <w:jc w:val="center"/>
              <w:textAlignment w:val="center"/>
              <w:rPr>
                <w:rFonts w:hint="eastAsia" w:ascii="宋体" w:hAnsi="宋体" w:eastAsia="宋体"/>
                <w:sz w:val="24"/>
                <w:szCs w:val="21"/>
              </w:rPr>
            </w:pPr>
          </w:p>
        </w:tc>
        <w:tc>
          <w:tcPr>
            <w:tcW w:w="1063" w:type="dxa"/>
            <w:noWrap w:val="0"/>
            <w:vAlign w:val="center"/>
          </w:tcPr>
          <w:p w14:paraId="40E4E083">
            <w:pPr>
              <w:spacing w:line="480" w:lineRule="exact"/>
              <w:jc w:val="center"/>
              <w:textAlignment w:val="center"/>
              <w:rPr>
                <w:rFonts w:hint="eastAsia" w:ascii="宋体" w:hAnsi="宋体" w:eastAsia="宋体"/>
                <w:sz w:val="24"/>
                <w:szCs w:val="21"/>
              </w:rPr>
            </w:pPr>
          </w:p>
        </w:tc>
        <w:tc>
          <w:tcPr>
            <w:tcW w:w="1063" w:type="dxa"/>
            <w:noWrap w:val="0"/>
            <w:vAlign w:val="center"/>
          </w:tcPr>
          <w:p w14:paraId="0EBE152E">
            <w:pPr>
              <w:spacing w:line="480" w:lineRule="exact"/>
              <w:jc w:val="center"/>
              <w:textAlignment w:val="center"/>
              <w:rPr>
                <w:rFonts w:hint="eastAsia" w:ascii="宋体" w:hAnsi="宋体" w:eastAsia="宋体"/>
                <w:sz w:val="24"/>
                <w:szCs w:val="21"/>
              </w:rPr>
            </w:pPr>
          </w:p>
        </w:tc>
        <w:tc>
          <w:tcPr>
            <w:tcW w:w="1063" w:type="dxa"/>
            <w:noWrap w:val="0"/>
            <w:vAlign w:val="center"/>
          </w:tcPr>
          <w:p w14:paraId="23FBAC74">
            <w:pPr>
              <w:spacing w:line="480" w:lineRule="exact"/>
              <w:jc w:val="center"/>
              <w:textAlignment w:val="center"/>
              <w:rPr>
                <w:rFonts w:hint="eastAsia" w:ascii="宋体" w:hAnsi="宋体" w:eastAsia="宋体"/>
                <w:sz w:val="24"/>
                <w:szCs w:val="21"/>
              </w:rPr>
            </w:pPr>
          </w:p>
        </w:tc>
        <w:tc>
          <w:tcPr>
            <w:tcW w:w="1063" w:type="dxa"/>
            <w:noWrap w:val="0"/>
            <w:vAlign w:val="center"/>
          </w:tcPr>
          <w:p w14:paraId="03B2071E">
            <w:pPr>
              <w:spacing w:line="480" w:lineRule="exact"/>
              <w:jc w:val="center"/>
              <w:textAlignment w:val="center"/>
              <w:rPr>
                <w:rFonts w:hint="eastAsia" w:ascii="宋体" w:hAnsi="宋体" w:eastAsia="宋体"/>
                <w:sz w:val="24"/>
                <w:szCs w:val="21"/>
              </w:rPr>
            </w:pPr>
          </w:p>
        </w:tc>
        <w:tc>
          <w:tcPr>
            <w:tcW w:w="1063" w:type="dxa"/>
            <w:noWrap w:val="0"/>
            <w:vAlign w:val="center"/>
          </w:tcPr>
          <w:p w14:paraId="41D46A86">
            <w:pPr>
              <w:spacing w:line="480" w:lineRule="exact"/>
              <w:jc w:val="center"/>
              <w:textAlignment w:val="center"/>
              <w:rPr>
                <w:rFonts w:hint="eastAsia" w:ascii="宋体" w:hAnsi="宋体" w:eastAsia="宋体"/>
                <w:sz w:val="24"/>
                <w:szCs w:val="21"/>
              </w:rPr>
            </w:pPr>
          </w:p>
        </w:tc>
      </w:tr>
      <w:tr w14:paraId="6F25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002D066">
            <w:pPr>
              <w:spacing w:line="480" w:lineRule="exact"/>
              <w:jc w:val="center"/>
              <w:textAlignment w:val="center"/>
              <w:rPr>
                <w:rFonts w:hint="eastAsia" w:ascii="宋体" w:hAnsi="宋体" w:eastAsia="宋体"/>
                <w:sz w:val="24"/>
                <w:szCs w:val="21"/>
              </w:rPr>
            </w:pPr>
          </w:p>
        </w:tc>
        <w:tc>
          <w:tcPr>
            <w:tcW w:w="1418" w:type="dxa"/>
            <w:noWrap w:val="0"/>
            <w:vAlign w:val="center"/>
          </w:tcPr>
          <w:p w14:paraId="5D9D31EE">
            <w:pPr>
              <w:spacing w:line="480" w:lineRule="exact"/>
              <w:jc w:val="center"/>
              <w:textAlignment w:val="center"/>
              <w:rPr>
                <w:rFonts w:hint="eastAsia" w:ascii="宋体" w:hAnsi="宋体" w:eastAsia="宋体"/>
                <w:sz w:val="24"/>
                <w:szCs w:val="21"/>
              </w:rPr>
            </w:pPr>
          </w:p>
        </w:tc>
        <w:tc>
          <w:tcPr>
            <w:tcW w:w="1063" w:type="dxa"/>
            <w:noWrap w:val="0"/>
            <w:vAlign w:val="center"/>
          </w:tcPr>
          <w:p w14:paraId="334CDCD3">
            <w:pPr>
              <w:spacing w:line="480" w:lineRule="exact"/>
              <w:jc w:val="center"/>
              <w:textAlignment w:val="center"/>
              <w:rPr>
                <w:rFonts w:hint="eastAsia" w:ascii="宋体" w:hAnsi="宋体" w:eastAsia="宋体"/>
                <w:sz w:val="24"/>
                <w:szCs w:val="21"/>
              </w:rPr>
            </w:pPr>
          </w:p>
        </w:tc>
        <w:tc>
          <w:tcPr>
            <w:tcW w:w="1063" w:type="dxa"/>
            <w:noWrap w:val="0"/>
            <w:vAlign w:val="center"/>
          </w:tcPr>
          <w:p w14:paraId="2A63AD16">
            <w:pPr>
              <w:spacing w:line="480" w:lineRule="exact"/>
              <w:jc w:val="center"/>
              <w:textAlignment w:val="center"/>
              <w:rPr>
                <w:rFonts w:hint="eastAsia" w:ascii="宋体" w:hAnsi="宋体" w:eastAsia="宋体"/>
                <w:sz w:val="24"/>
                <w:szCs w:val="21"/>
              </w:rPr>
            </w:pPr>
          </w:p>
        </w:tc>
        <w:tc>
          <w:tcPr>
            <w:tcW w:w="1063" w:type="dxa"/>
            <w:noWrap w:val="0"/>
            <w:vAlign w:val="center"/>
          </w:tcPr>
          <w:p w14:paraId="2FC5FCD6">
            <w:pPr>
              <w:spacing w:line="480" w:lineRule="exact"/>
              <w:jc w:val="center"/>
              <w:textAlignment w:val="center"/>
              <w:rPr>
                <w:rFonts w:hint="eastAsia" w:ascii="宋体" w:hAnsi="宋体" w:eastAsia="宋体"/>
                <w:sz w:val="24"/>
                <w:szCs w:val="21"/>
              </w:rPr>
            </w:pPr>
          </w:p>
        </w:tc>
        <w:tc>
          <w:tcPr>
            <w:tcW w:w="1063" w:type="dxa"/>
            <w:noWrap w:val="0"/>
            <w:vAlign w:val="center"/>
          </w:tcPr>
          <w:p w14:paraId="0A048F96">
            <w:pPr>
              <w:spacing w:line="480" w:lineRule="exact"/>
              <w:jc w:val="center"/>
              <w:textAlignment w:val="center"/>
              <w:rPr>
                <w:rFonts w:hint="eastAsia" w:ascii="宋体" w:hAnsi="宋体" w:eastAsia="宋体"/>
                <w:sz w:val="24"/>
                <w:szCs w:val="21"/>
              </w:rPr>
            </w:pPr>
          </w:p>
        </w:tc>
        <w:tc>
          <w:tcPr>
            <w:tcW w:w="1063" w:type="dxa"/>
            <w:noWrap w:val="0"/>
            <w:vAlign w:val="center"/>
          </w:tcPr>
          <w:p w14:paraId="73603014">
            <w:pPr>
              <w:spacing w:line="480" w:lineRule="exact"/>
              <w:jc w:val="center"/>
              <w:textAlignment w:val="center"/>
              <w:rPr>
                <w:rFonts w:hint="eastAsia" w:ascii="宋体" w:hAnsi="宋体" w:eastAsia="宋体"/>
                <w:sz w:val="24"/>
                <w:szCs w:val="21"/>
              </w:rPr>
            </w:pPr>
          </w:p>
        </w:tc>
        <w:tc>
          <w:tcPr>
            <w:tcW w:w="1063" w:type="dxa"/>
            <w:noWrap w:val="0"/>
            <w:vAlign w:val="center"/>
          </w:tcPr>
          <w:p w14:paraId="3168BB7C">
            <w:pPr>
              <w:spacing w:line="480" w:lineRule="exact"/>
              <w:jc w:val="center"/>
              <w:textAlignment w:val="center"/>
              <w:rPr>
                <w:rFonts w:hint="eastAsia" w:ascii="宋体" w:hAnsi="宋体" w:eastAsia="宋体"/>
                <w:sz w:val="24"/>
                <w:szCs w:val="21"/>
              </w:rPr>
            </w:pPr>
          </w:p>
        </w:tc>
      </w:tr>
      <w:tr w14:paraId="64DB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54A9864">
            <w:pPr>
              <w:spacing w:line="480" w:lineRule="exact"/>
              <w:jc w:val="center"/>
              <w:textAlignment w:val="center"/>
              <w:rPr>
                <w:rFonts w:hint="eastAsia" w:ascii="宋体" w:hAnsi="宋体" w:eastAsia="宋体"/>
                <w:sz w:val="24"/>
                <w:szCs w:val="21"/>
              </w:rPr>
            </w:pPr>
          </w:p>
        </w:tc>
        <w:tc>
          <w:tcPr>
            <w:tcW w:w="1418" w:type="dxa"/>
            <w:noWrap w:val="0"/>
            <w:vAlign w:val="center"/>
          </w:tcPr>
          <w:p w14:paraId="1174751A">
            <w:pPr>
              <w:spacing w:line="480" w:lineRule="exact"/>
              <w:jc w:val="center"/>
              <w:textAlignment w:val="center"/>
              <w:rPr>
                <w:rFonts w:hint="eastAsia" w:ascii="宋体" w:hAnsi="宋体" w:eastAsia="宋体"/>
                <w:sz w:val="24"/>
                <w:szCs w:val="21"/>
              </w:rPr>
            </w:pPr>
          </w:p>
        </w:tc>
        <w:tc>
          <w:tcPr>
            <w:tcW w:w="1063" w:type="dxa"/>
            <w:noWrap w:val="0"/>
            <w:vAlign w:val="center"/>
          </w:tcPr>
          <w:p w14:paraId="04727A50">
            <w:pPr>
              <w:spacing w:line="480" w:lineRule="exact"/>
              <w:jc w:val="center"/>
              <w:textAlignment w:val="center"/>
              <w:rPr>
                <w:rFonts w:hint="eastAsia" w:ascii="宋体" w:hAnsi="宋体" w:eastAsia="宋体"/>
                <w:sz w:val="24"/>
                <w:szCs w:val="21"/>
              </w:rPr>
            </w:pPr>
          </w:p>
        </w:tc>
        <w:tc>
          <w:tcPr>
            <w:tcW w:w="1063" w:type="dxa"/>
            <w:noWrap w:val="0"/>
            <w:vAlign w:val="center"/>
          </w:tcPr>
          <w:p w14:paraId="21701242">
            <w:pPr>
              <w:spacing w:line="480" w:lineRule="exact"/>
              <w:jc w:val="center"/>
              <w:textAlignment w:val="center"/>
              <w:rPr>
                <w:rFonts w:hint="eastAsia" w:ascii="宋体" w:hAnsi="宋体" w:eastAsia="宋体"/>
                <w:sz w:val="24"/>
                <w:szCs w:val="21"/>
              </w:rPr>
            </w:pPr>
          </w:p>
        </w:tc>
        <w:tc>
          <w:tcPr>
            <w:tcW w:w="1063" w:type="dxa"/>
            <w:noWrap w:val="0"/>
            <w:vAlign w:val="center"/>
          </w:tcPr>
          <w:p w14:paraId="4545F5B5">
            <w:pPr>
              <w:spacing w:line="480" w:lineRule="exact"/>
              <w:jc w:val="center"/>
              <w:textAlignment w:val="center"/>
              <w:rPr>
                <w:rFonts w:hint="eastAsia" w:ascii="宋体" w:hAnsi="宋体" w:eastAsia="宋体"/>
                <w:sz w:val="24"/>
                <w:szCs w:val="21"/>
              </w:rPr>
            </w:pPr>
          </w:p>
        </w:tc>
        <w:tc>
          <w:tcPr>
            <w:tcW w:w="1063" w:type="dxa"/>
            <w:noWrap w:val="0"/>
            <w:vAlign w:val="center"/>
          </w:tcPr>
          <w:p w14:paraId="55011F95">
            <w:pPr>
              <w:spacing w:line="480" w:lineRule="exact"/>
              <w:jc w:val="center"/>
              <w:textAlignment w:val="center"/>
              <w:rPr>
                <w:rFonts w:hint="eastAsia" w:ascii="宋体" w:hAnsi="宋体" w:eastAsia="宋体"/>
                <w:sz w:val="24"/>
                <w:szCs w:val="21"/>
              </w:rPr>
            </w:pPr>
          </w:p>
        </w:tc>
        <w:tc>
          <w:tcPr>
            <w:tcW w:w="1063" w:type="dxa"/>
            <w:noWrap w:val="0"/>
            <w:vAlign w:val="center"/>
          </w:tcPr>
          <w:p w14:paraId="09C48D0B">
            <w:pPr>
              <w:spacing w:line="480" w:lineRule="exact"/>
              <w:jc w:val="center"/>
              <w:textAlignment w:val="center"/>
              <w:rPr>
                <w:rFonts w:hint="eastAsia" w:ascii="宋体" w:hAnsi="宋体" w:eastAsia="宋体"/>
                <w:sz w:val="24"/>
                <w:szCs w:val="21"/>
              </w:rPr>
            </w:pPr>
          </w:p>
        </w:tc>
        <w:tc>
          <w:tcPr>
            <w:tcW w:w="1063" w:type="dxa"/>
            <w:noWrap w:val="0"/>
            <w:vAlign w:val="center"/>
          </w:tcPr>
          <w:p w14:paraId="61C057A4">
            <w:pPr>
              <w:spacing w:line="480" w:lineRule="exact"/>
              <w:jc w:val="center"/>
              <w:textAlignment w:val="center"/>
              <w:rPr>
                <w:rFonts w:hint="eastAsia" w:ascii="宋体" w:hAnsi="宋体" w:eastAsia="宋体"/>
                <w:sz w:val="24"/>
                <w:szCs w:val="21"/>
              </w:rPr>
            </w:pPr>
          </w:p>
        </w:tc>
      </w:tr>
      <w:tr w14:paraId="1344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A106F30">
            <w:pPr>
              <w:spacing w:line="480" w:lineRule="exact"/>
              <w:jc w:val="center"/>
              <w:textAlignment w:val="center"/>
              <w:rPr>
                <w:rFonts w:hint="eastAsia" w:ascii="宋体" w:hAnsi="宋体" w:eastAsia="宋体"/>
                <w:sz w:val="24"/>
                <w:szCs w:val="21"/>
              </w:rPr>
            </w:pPr>
          </w:p>
        </w:tc>
        <w:tc>
          <w:tcPr>
            <w:tcW w:w="1418" w:type="dxa"/>
            <w:noWrap w:val="0"/>
            <w:vAlign w:val="center"/>
          </w:tcPr>
          <w:p w14:paraId="5D1E4401">
            <w:pPr>
              <w:spacing w:line="480" w:lineRule="exact"/>
              <w:jc w:val="center"/>
              <w:textAlignment w:val="center"/>
              <w:rPr>
                <w:rFonts w:hint="eastAsia" w:ascii="宋体" w:hAnsi="宋体" w:eastAsia="宋体"/>
                <w:sz w:val="24"/>
                <w:szCs w:val="21"/>
              </w:rPr>
            </w:pPr>
          </w:p>
        </w:tc>
        <w:tc>
          <w:tcPr>
            <w:tcW w:w="1063" w:type="dxa"/>
            <w:noWrap w:val="0"/>
            <w:vAlign w:val="center"/>
          </w:tcPr>
          <w:p w14:paraId="0EDC8039">
            <w:pPr>
              <w:spacing w:line="480" w:lineRule="exact"/>
              <w:jc w:val="center"/>
              <w:textAlignment w:val="center"/>
              <w:rPr>
                <w:rFonts w:hint="eastAsia" w:ascii="宋体" w:hAnsi="宋体" w:eastAsia="宋体"/>
                <w:sz w:val="24"/>
                <w:szCs w:val="21"/>
              </w:rPr>
            </w:pPr>
          </w:p>
        </w:tc>
        <w:tc>
          <w:tcPr>
            <w:tcW w:w="1063" w:type="dxa"/>
            <w:noWrap w:val="0"/>
            <w:vAlign w:val="center"/>
          </w:tcPr>
          <w:p w14:paraId="1DAF35E2">
            <w:pPr>
              <w:spacing w:line="480" w:lineRule="exact"/>
              <w:jc w:val="center"/>
              <w:textAlignment w:val="center"/>
              <w:rPr>
                <w:rFonts w:hint="eastAsia" w:ascii="宋体" w:hAnsi="宋体" w:eastAsia="宋体"/>
                <w:sz w:val="24"/>
                <w:szCs w:val="21"/>
              </w:rPr>
            </w:pPr>
          </w:p>
        </w:tc>
        <w:tc>
          <w:tcPr>
            <w:tcW w:w="1063" w:type="dxa"/>
            <w:noWrap w:val="0"/>
            <w:vAlign w:val="center"/>
          </w:tcPr>
          <w:p w14:paraId="088E7A61">
            <w:pPr>
              <w:spacing w:line="480" w:lineRule="exact"/>
              <w:jc w:val="center"/>
              <w:textAlignment w:val="center"/>
              <w:rPr>
                <w:rFonts w:hint="eastAsia" w:ascii="宋体" w:hAnsi="宋体" w:eastAsia="宋体"/>
                <w:sz w:val="24"/>
                <w:szCs w:val="21"/>
              </w:rPr>
            </w:pPr>
          </w:p>
        </w:tc>
        <w:tc>
          <w:tcPr>
            <w:tcW w:w="1063" w:type="dxa"/>
            <w:noWrap w:val="0"/>
            <w:vAlign w:val="center"/>
          </w:tcPr>
          <w:p w14:paraId="040A5F82">
            <w:pPr>
              <w:spacing w:line="480" w:lineRule="exact"/>
              <w:jc w:val="center"/>
              <w:textAlignment w:val="center"/>
              <w:rPr>
                <w:rFonts w:hint="eastAsia" w:ascii="宋体" w:hAnsi="宋体" w:eastAsia="宋体"/>
                <w:sz w:val="24"/>
                <w:szCs w:val="21"/>
              </w:rPr>
            </w:pPr>
          </w:p>
        </w:tc>
        <w:tc>
          <w:tcPr>
            <w:tcW w:w="1063" w:type="dxa"/>
            <w:noWrap w:val="0"/>
            <w:vAlign w:val="center"/>
          </w:tcPr>
          <w:p w14:paraId="0A2998AF">
            <w:pPr>
              <w:spacing w:line="480" w:lineRule="exact"/>
              <w:jc w:val="center"/>
              <w:textAlignment w:val="center"/>
              <w:rPr>
                <w:rFonts w:hint="eastAsia" w:ascii="宋体" w:hAnsi="宋体" w:eastAsia="宋体"/>
                <w:sz w:val="24"/>
                <w:szCs w:val="21"/>
              </w:rPr>
            </w:pPr>
          </w:p>
        </w:tc>
        <w:tc>
          <w:tcPr>
            <w:tcW w:w="1063" w:type="dxa"/>
            <w:noWrap w:val="0"/>
            <w:vAlign w:val="center"/>
          </w:tcPr>
          <w:p w14:paraId="10737FA6">
            <w:pPr>
              <w:spacing w:line="480" w:lineRule="exact"/>
              <w:jc w:val="center"/>
              <w:textAlignment w:val="center"/>
              <w:rPr>
                <w:rFonts w:hint="eastAsia" w:ascii="宋体" w:hAnsi="宋体" w:eastAsia="宋体"/>
                <w:sz w:val="24"/>
                <w:szCs w:val="21"/>
              </w:rPr>
            </w:pPr>
          </w:p>
        </w:tc>
      </w:tr>
      <w:tr w14:paraId="162F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118DEDC">
            <w:pPr>
              <w:spacing w:line="480" w:lineRule="exact"/>
              <w:jc w:val="center"/>
              <w:textAlignment w:val="center"/>
              <w:rPr>
                <w:rFonts w:hint="eastAsia" w:ascii="宋体" w:hAnsi="宋体" w:eastAsia="宋体"/>
                <w:sz w:val="24"/>
                <w:szCs w:val="21"/>
              </w:rPr>
            </w:pPr>
          </w:p>
        </w:tc>
        <w:tc>
          <w:tcPr>
            <w:tcW w:w="1418" w:type="dxa"/>
            <w:noWrap w:val="0"/>
            <w:vAlign w:val="center"/>
          </w:tcPr>
          <w:p w14:paraId="70E43B08">
            <w:pPr>
              <w:spacing w:line="480" w:lineRule="exact"/>
              <w:jc w:val="center"/>
              <w:textAlignment w:val="center"/>
              <w:rPr>
                <w:rFonts w:hint="eastAsia" w:ascii="宋体" w:hAnsi="宋体" w:eastAsia="宋体"/>
                <w:sz w:val="24"/>
                <w:szCs w:val="21"/>
              </w:rPr>
            </w:pPr>
          </w:p>
        </w:tc>
        <w:tc>
          <w:tcPr>
            <w:tcW w:w="1063" w:type="dxa"/>
            <w:noWrap w:val="0"/>
            <w:vAlign w:val="center"/>
          </w:tcPr>
          <w:p w14:paraId="1A33FB6F">
            <w:pPr>
              <w:spacing w:line="480" w:lineRule="exact"/>
              <w:jc w:val="center"/>
              <w:textAlignment w:val="center"/>
              <w:rPr>
                <w:rFonts w:hint="eastAsia" w:ascii="宋体" w:hAnsi="宋体" w:eastAsia="宋体"/>
                <w:sz w:val="24"/>
                <w:szCs w:val="21"/>
              </w:rPr>
            </w:pPr>
          </w:p>
        </w:tc>
        <w:tc>
          <w:tcPr>
            <w:tcW w:w="1063" w:type="dxa"/>
            <w:noWrap w:val="0"/>
            <w:vAlign w:val="center"/>
          </w:tcPr>
          <w:p w14:paraId="10C55E88">
            <w:pPr>
              <w:spacing w:line="480" w:lineRule="exact"/>
              <w:jc w:val="center"/>
              <w:textAlignment w:val="center"/>
              <w:rPr>
                <w:rFonts w:hint="eastAsia" w:ascii="宋体" w:hAnsi="宋体" w:eastAsia="宋体"/>
                <w:sz w:val="24"/>
                <w:szCs w:val="21"/>
              </w:rPr>
            </w:pPr>
          </w:p>
        </w:tc>
        <w:tc>
          <w:tcPr>
            <w:tcW w:w="1063" w:type="dxa"/>
            <w:noWrap w:val="0"/>
            <w:vAlign w:val="center"/>
          </w:tcPr>
          <w:p w14:paraId="6E14B443">
            <w:pPr>
              <w:spacing w:line="480" w:lineRule="exact"/>
              <w:jc w:val="center"/>
              <w:textAlignment w:val="center"/>
              <w:rPr>
                <w:rFonts w:hint="eastAsia" w:ascii="宋体" w:hAnsi="宋体" w:eastAsia="宋体"/>
                <w:sz w:val="24"/>
                <w:szCs w:val="21"/>
              </w:rPr>
            </w:pPr>
          </w:p>
        </w:tc>
        <w:tc>
          <w:tcPr>
            <w:tcW w:w="1063" w:type="dxa"/>
            <w:noWrap w:val="0"/>
            <w:vAlign w:val="center"/>
          </w:tcPr>
          <w:p w14:paraId="356D2A52">
            <w:pPr>
              <w:spacing w:line="480" w:lineRule="exact"/>
              <w:jc w:val="center"/>
              <w:textAlignment w:val="center"/>
              <w:rPr>
                <w:rFonts w:hint="eastAsia" w:ascii="宋体" w:hAnsi="宋体" w:eastAsia="宋体"/>
                <w:sz w:val="24"/>
                <w:szCs w:val="21"/>
              </w:rPr>
            </w:pPr>
          </w:p>
        </w:tc>
        <w:tc>
          <w:tcPr>
            <w:tcW w:w="1063" w:type="dxa"/>
            <w:noWrap w:val="0"/>
            <w:vAlign w:val="center"/>
          </w:tcPr>
          <w:p w14:paraId="11B50651">
            <w:pPr>
              <w:spacing w:line="480" w:lineRule="exact"/>
              <w:jc w:val="center"/>
              <w:textAlignment w:val="center"/>
              <w:rPr>
                <w:rFonts w:hint="eastAsia" w:ascii="宋体" w:hAnsi="宋体" w:eastAsia="宋体"/>
                <w:sz w:val="24"/>
                <w:szCs w:val="21"/>
              </w:rPr>
            </w:pPr>
          </w:p>
        </w:tc>
        <w:tc>
          <w:tcPr>
            <w:tcW w:w="1063" w:type="dxa"/>
            <w:noWrap w:val="0"/>
            <w:vAlign w:val="center"/>
          </w:tcPr>
          <w:p w14:paraId="7F1B853B">
            <w:pPr>
              <w:spacing w:line="480" w:lineRule="exact"/>
              <w:jc w:val="center"/>
              <w:textAlignment w:val="center"/>
              <w:rPr>
                <w:rFonts w:hint="eastAsia" w:ascii="宋体" w:hAnsi="宋体" w:eastAsia="宋体"/>
                <w:sz w:val="24"/>
                <w:szCs w:val="21"/>
              </w:rPr>
            </w:pPr>
          </w:p>
        </w:tc>
      </w:tr>
    </w:tbl>
    <w:p w14:paraId="1D8E1460">
      <w:pPr>
        <w:spacing w:before="156" w:beforeLines="50" w:after="312" w:afterLines="100" w:line="480" w:lineRule="exact"/>
        <w:textAlignment w:val="center"/>
        <w:rPr>
          <w:rFonts w:hint="eastAsia" w:ascii="宋体" w:hAnsi="宋体" w:eastAsia="宋体"/>
          <w:sz w:val="28"/>
          <w:szCs w:val="20"/>
        </w:rPr>
      </w:pPr>
      <w:r>
        <w:rPr>
          <w:rFonts w:hint="eastAsia" w:ascii="宋体" w:hAnsi="宋体" w:eastAsia="宋体"/>
          <w:sz w:val="24"/>
          <w:szCs w:val="21"/>
        </w:rPr>
        <w:br w:type="page"/>
      </w:r>
      <w:r>
        <w:rPr>
          <w:rFonts w:hint="eastAsia" w:ascii="宋体" w:hAnsi="宋体" w:eastAsia="宋体"/>
          <w:sz w:val="28"/>
          <w:szCs w:val="20"/>
        </w:rPr>
        <w:t>附表四：计划开、竣工日期和施工进度网络图</w:t>
      </w:r>
    </w:p>
    <w:p w14:paraId="20055512">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1．供应商应递交施工进度网络图或施工进度表，说明按磋商文件要求的计划工期进行施工的各个关键日期。</w:t>
      </w:r>
    </w:p>
    <w:p w14:paraId="6485B1F0">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2．施工进度表可采用网络图或横道图表示。</w:t>
      </w:r>
    </w:p>
    <w:p w14:paraId="11A30D4F">
      <w:pPr>
        <w:spacing w:before="156" w:beforeLines="50" w:after="312" w:afterLines="100" w:line="480" w:lineRule="exact"/>
        <w:textAlignment w:val="center"/>
        <w:rPr>
          <w:rFonts w:hint="eastAsia" w:ascii="宋体" w:hAnsi="宋体" w:eastAsia="宋体"/>
          <w:sz w:val="28"/>
          <w:szCs w:val="21"/>
        </w:rPr>
      </w:pPr>
      <w:r>
        <w:rPr>
          <w:rFonts w:hint="eastAsia" w:ascii="宋体" w:hAnsi="宋体" w:eastAsia="宋体"/>
          <w:sz w:val="28"/>
          <w:szCs w:val="21"/>
        </w:rPr>
        <w:br w:type="page"/>
      </w:r>
      <w:r>
        <w:rPr>
          <w:rFonts w:hint="eastAsia" w:ascii="宋体" w:hAnsi="宋体" w:eastAsia="宋体"/>
          <w:sz w:val="28"/>
          <w:szCs w:val="20"/>
        </w:rPr>
        <w:t>附表五：施工总平面图</w:t>
      </w:r>
    </w:p>
    <w:p w14:paraId="013B753A">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供应商应递交一份施工总平面图，绘出现场临时设施布置图表并附文字说明，说明临时设施、加工车间、现场办公、设备及仓储、供电、供水、卫生、生活、道路、消防等设施的情况和布置。</w:t>
      </w:r>
    </w:p>
    <w:p w14:paraId="2E67F900">
      <w:pPr>
        <w:spacing w:before="156" w:beforeLines="50" w:after="312" w:afterLines="100" w:line="480" w:lineRule="exact"/>
        <w:textAlignment w:val="center"/>
        <w:rPr>
          <w:rFonts w:hint="eastAsia" w:ascii="宋体" w:hAnsi="宋体" w:eastAsia="宋体"/>
          <w:sz w:val="28"/>
          <w:szCs w:val="20"/>
        </w:rPr>
      </w:pPr>
      <w:r>
        <w:rPr>
          <w:rFonts w:hint="eastAsia" w:ascii="宋体" w:hAnsi="宋体" w:eastAsia="宋体"/>
          <w:sz w:val="28"/>
          <w:szCs w:val="21"/>
        </w:rPr>
        <w:br w:type="page"/>
      </w:r>
      <w:r>
        <w:rPr>
          <w:rFonts w:hint="eastAsia" w:ascii="宋体" w:hAnsi="宋体" w:eastAsia="宋体"/>
          <w:sz w:val="28"/>
          <w:szCs w:val="20"/>
        </w:rPr>
        <w:t>附表六：临时用地表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13B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center"/>
          </w:tcPr>
          <w:p w14:paraId="690404D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用  途</w:t>
            </w:r>
          </w:p>
        </w:tc>
        <w:tc>
          <w:tcPr>
            <w:tcW w:w="2079" w:type="dxa"/>
            <w:noWrap w:val="0"/>
            <w:vAlign w:val="center"/>
          </w:tcPr>
          <w:p w14:paraId="7CCEFC7F">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面 积（平方米）</w:t>
            </w:r>
          </w:p>
        </w:tc>
        <w:tc>
          <w:tcPr>
            <w:tcW w:w="2079" w:type="dxa"/>
            <w:noWrap w:val="0"/>
            <w:vAlign w:val="center"/>
          </w:tcPr>
          <w:p w14:paraId="16C71888">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位  置</w:t>
            </w:r>
          </w:p>
        </w:tc>
        <w:tc>
          <w:tcPr>
            <w:tcW w:w="2079" w:type="dxa"/>
            <w:noWrap w:val="0"/>
            <w:vAlign w:val="center"/>
          </w:tcPr>
          <w:p w14:paraId="3E0FF78A">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需用时间</w:t>
            </w:r>
          </w:p>
        </w:tc>
      </w:tr>
      <w:tr w14:paraId="584E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FAE83C7">
            <w:pPr>
              <w:spacing w:line="480" w:lineRule="exact"/>
              <w:textAlignment w:val="center"/>
              <w:rPr>
                <w:rFonts w:hint="eastAsia" w:ascii="宋体" w:hAnsi="宋体" w:eastAsia="宋体"/>
                <w:sz w:val="24"/>
                <w:szCs w:val="21"/>
              </w:rPr>
            </w:pPr>
          </w:p>
        </w:tc>
        <w:tc>
          <w:tcPr>
            <w:tcW w:w="2079" w:type="dxa"/>
            <w:noWrap w:val="0"/>
            <w:vAlign w:val="top"/>
          </w:tcPr>
          <w:p w14:paraId="37842966">
            <w:pPr>
              <w:spacing w:line="480" w:lineRule="exact"/>
              <w:textAlignment w:val="center"/>
              <w:rPr>
                <w:rFonts w:hint="eastAsia" w:ascii="宋体" w:hAnsi="宋体" w:eastAsia="宋体"/>
                <w:sz w:val="24"/>
                <w:szCs w:val="21"/>
              </w:rPr>
            </w:pPr>
          </w:p>
        </w:tc>
        <w:tc>
          <w:tcPr>
            <w:tcW w:w="2079" w:type="dxa"/>
            <w:noWrap w:val="0"/>
            <w:vAlign w:val="top"/>
          </w:tcPr>
          <w:p w14:paraId="37D1B4A6">
            <w:pPr>
              <w:spacing w:line="480" w:lineRule="exact"/>
              <w:textAlignment w:val="center"/>
              <w:rPr>
                <w:rFonts w:hint="eastAsia" w:ascii="宋体" w:hAnsi="宋体" w:eastAsia="宋体"/>
                <w:sz w:val="24"/>
                <w:szCs w:val="21"/>
              </w:rPr>
            </w:pPr>
          </w:p>
        </w:tc>
        <w:tc>
          <w:tcPr>
            <w:tcW w:w="2079" w:type="dxa"/>
            <w:noWrap w:val="0"/>
            <w:vAlign w:val="top"/>
          </w:tcPr>
          <w:p w14:paraId="150EF00B">
            <w:pPr>
              <w:spacing w:line="480" w:lineRule="exact"/>
              <w:textAlignment w:val="center"/>
              <w:rPr>
                <w:rFonts w:hint="eastAsia" w:ascii="宋体" w:hAnsi="宋体" w:eastAsia="宋体"/>
                <w:sz w:val="24"/>
                <w:szCs w:val="21"/>
              </w:rPr>
            </w:pPr>
          </w:p>
        </w:tc>
      </w:tr>
      <w:tr w14:paraId="5526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2E138C7A">
            <w:pPr>
              <w:spacing w:line="480" w:lineRule="exact"/>
              <w:textAlignment w:val="center"/>
              <w:rPr>
                <w:rFonts w:hint="eastAsia" w:ascii="宋体" w:hAnsi="宋体" w:eastAsia="宋体"/>
                <w:sz w:val="24"/>
                <w:szCs w:val="21"/>
              </w:rPr>
            </w:pPr>
          </w:p>
        </w:tc>
        <w:tc>
          <w:tcPr>
            <w:tcW w:w="2079" w:type="dxa"/>
            <w:noWrap w:val="0"/>
            <w:vAlign w:val="top"/>
          </w:tcPr>
          <w:p w14:paraId="0BC4C787">
            <w:pPr>
              <w:spacing w:line="480" w:lineRule="exact"/>
              <w:textAlignment w:val="center"/>
              <w:rPr>
                <w:rFonts w:hint="eastAsia" w:ascii="宋体" w:hAnsi="宋体" w:eastAsia="宋体"/>
                <w:sz w:val="24"/>
                <w:szCs w:val="21"/>
              </w:rPr>
            </w:pPr>
          </w:p>
        </w:tc>
        <w:tc>
          <w:tcPr>
            <w:tcW w:w="2079" w:type="dxa"/>
            <w:noWrap w:val="0"/>
            <w:vAlign w:val="top"/>
          </w:tcPr>
          <w:p w14:paraId="1DCBE1D1">
            <w:pPr>
              <w:spacing w:line="480" w:lineRule="exact"/>
              <w:textAlignment w:val="center"/>
              <w:rPr>
                <w:rFonts w:hint="eastAsia" w:ascii="宋体" w:hAnsi="宋体" w:eastAsia="宋体"/>
                <w:sz w:val="24"/>
                <w:szCs w:val="21"/>
              </w:rPr>
            </w:pPr>
          </w:p>
        </w:tc>
        <w:tc>
          <w:tcPr>
            <w:tcW w:w="2079" w:type="dxa"/>
            <w:noWrap w:val="0"/>
            <w:vAlign w:val="top"/>
          </w:tcPr>
          <w:p w14:paraId="06BC5EF7">
            <w:pPr>
              <w:spacing w:line="480" w:lineRule="exact"/>
              <w:textAlignment w:val="center"/>
              <w:rPr>
                <w:rFonts w:hint="eastAsia" w:ascii="宋体" w:hAnsi="宋体" w:eastAsia="宋体"/>
                <w:sz w:val="24"/>
                <w:szCs w:val="21"/>
              </w:rPr>
            </w:pPr>
          </w:p>
        </w:tc>
      </w:tr>
      <w:tr w14:paraId="2870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6CFE287">
            <w:pPr>
              <w:spacing w:line="480" w:lineRule="exact"/>
              <w:textAlignment w:val="center"/>
              <w:rPr>
                <w:rFonts w:hint="eastAsia" w:ascii="宋体" w:hAnsi="宋体" w:eastAsia="宋体"/>
                <w:sz w:val="24"/>
                <w:szCs w:val="21"/>
              </w:rPr>
            </w:pPr>
          </w:p>
        </w:tc>
        <w:tc>
          <w:tcPr>
            <w:tcW w:w="2079" w:type="dxa"/>
            <w:noWrap w:val="0"/>
            <w:vAlign w:val="top"/>
          </w:tcPr>
          <w:p w14:paraId="784A50BA">
            <w:pPr>
              <w:spacing w:line="480" w:lineRule="exact"/>
              <w:textAlignment w:val="center"/>
              <w:rPr>
                <w:rFonts w:hint="eastAsia" w:ascii="宋体" w:hAnsi="宋体" w:eastAsia="宋体"/>
                <w:sz w:val="24"/>
                <w:szCs w:val="21"/>
              </w:rPr>
            </w:pPr>
          </w:p>
        </w:tc>
        <w:tc>
          <w:tcPr>
            <w:tcW w:w="2079" w:type="dxa"/>
            <w:noWrap w:val="0"/>
            <w:vAlign w:val="top"/>
          </w:tcPr>
          <w:p w14:paraId="5748C0B9">
            <w:pPr>
              <w:spacing w:line="480" w:lineRule="exact"/>
              <w:textAlignment w:val="center"/>
              <w:rPr>
                <w:rFonts w:hint="eastAsia" w:ascii="宋体" w:hAnsi="宋体" w:eastAsia="宋体"/>
                <w:sz w:val="24"/>
                <w:szCs w:val="21"/>
              </w:rPr>
            </w:pPr>
          </w:p>
        </w:tc>
        <w:tc>
          <w:tcPr>
            <w:tcW w:w="2079" w:type="dxa"/>
            <w:noWrap w:val="0"/>
            <w:vAlign w:val="top"/>
          </w:tcPr>
          <w:p w14:paraId="77E02BC1">
            <w:pPr>
              <w:spacing w:line="480" w:lineRule="exact"/>
              <w:textAlignment w:val="center"/>
              <w:rPr>
                <w:rFonts w:hint="eastAsia" w:ascii="宋体" w:hAnsi="宋体" w:eastAsia="宋体"/>
                <w:sz w:val="24"/>
                <w:szCs w:val="21"/>
              </w:rPr>
            </w:pPr>
          </w:p>
        </w:tc>
      </w:tr>
      <w:tr w14:paraId="58A8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A2F333B">
            <w:pPr>
              <w:spacing w:line="480" w:lineRule="exact"/>
              <w:textAlignment w:val="center"/>
              <w:rPr>
                <w:rFonts w:hint="eastAsia" w:ascii="宋体" w:hAnsi="宋体" w:eastAsia="宋体"/>
                <w:sz w:val="24"/>
                <w:szCs w:val="21"/>
              </w:rPr>
            </w:pPr>
          </w:p>
        </w:tc>
        <w:tc>
          <w:tcPr>
            <w:tcW w:w="2079" w:type="dxa"/>
            <w:noWrap w:val="0"/>
            <w:vAlign w:val="top"/>
          </w:tcPr>
          <w:p w14:paraId="4ACD1114">
            <w:pPr>
              <w:spacing w:line="480" w:lineRule="exact"/>
              <w:textAlignment w:val="center"/>
              <w:rPr>
                <w:rFonts w:hint="eastAsia" w:ascii="宋体" w:hAnsi="宋体" w:eastAsia="宋体"/>
                <w:sz w:val="24"/>
                <w:szCs w:val="21"/>
              </w:rPr>
            </w:pPr>
          </w:p>
        </w:tc>
        <w:tc>
          <w:tcPr>
            <w:tcW w:w="2079" w:type="dxa"/>
            <w:noWrap w:val="0"/>
            <w:vAlign w:val="top"/>
          </w:tcPr>
          <w:p w14:paraId="7281EAFB">
            <w:pPr>
              <w:spacing w:line="480" w:lineRule="exact"/>
              <w:textAlignment w:val="center"/>
              <w:rPr>
                <w:rFonts w:hint="eastAsia" w:ascii="宋体" w:hAnsi="宋体" w:eastAsia="宋体"/>
                <w:sz w:val="24"/>
                <w:szCs w:val="21"/>
              </w:rPr>
            </w:pPr>
          </w:p>
        </w:tc>
        <w:tc>
          <w:tcPr>
            <w:tcW w:w="2079" w:type="dxa"/>
            <w:noWrap w:val="0"/>
            <w:vAlign w:val="top"/>
          </w:tcPr>
          <w:p w14:paraId="17319D79">
            <w:pPr>
              <w:spacing w:line="480" w:lineRule="exact"/>
              <w:textAlignment w:val="center"/>
              <w:rPr>
                <w:rFonts w:hint="eastAsia" w:ascii="宋体" w:hAnsi="宋体" w:eastAsia="宋体"/>
                <w:sz w:val="24"/>
                <w:szCs w:val="21"/>
              </w:rPr>
            </w:pPr>
          </w:p>
        </w:tc>
      </w:tr>
      <w:tr w14:paraId="64A4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4378FC0">
            <w:pPr>
              <w:spacing w:line="480" w:lineRule="exact"/>
              <w:textAlignment w:val="center"/>
              <w:rPr>
                <w:rFonts w:hint="eastAsia" w:ascii="宋体" w:hAnsi="宋体" w:eastAsia="宋体"/>
                <w:sz w:val="24"/>
                <w:szCs w:val="21"/>
              </w:rPr>
            </w:pPr>
          </w:p>
        </w:tc>
        <w:tc>
          <w:tcPr>
            <w:tcW w:w="2079" w:type="dxa"/>
            <w:noWrap w:val="0"/>
            <w:vAlign w:val="top"/>
          </w:tcPr>
          <w:p w14:paraId="72048B6F">
            <w:pPr>
              <w:spacing w:line="480" w:lineRule="exact"/>
              <w:textAlignment w:val="center"/>
              <w:rPr>
                <w:rFonts w:hint="eastAsia" w:ascii="宋体" w:hAnsi="宋体" w:eastAsia="宋体"/>
                <w:sz w:val="24"/>
                <w:szCs w:val="21"/>
              </w:rPr>
            </w:pPr>
          </w:p>
        </w:tc>
        <w:tc>
          <w:tcPr>
            <w:tcW w:w="2079" w:type="dxa"/>
            <w:noWrap w:val="0"/>
            <w:vAlign w:val="top"/>
          </w:tcPr>
          <w:p w14:paraId="14A70E32">
            <w:pPr>
              <w:spacing w:line="480" w:lineRule="exact"/>
              <w:textAlignment w:val="center"/>
              <w:rPr>
                <w:rFonts w:hint="eastAsia" w:ascii="宋体" w:hAnsi="宋体" w:eastAsia="宋体"/>
                <w:sz w:val="24"/>
                <w:szCs w:val="21"/>
              </w:rPr>
            </w:pPr>
          </w:p>
        </w:tc>
        <w:tc>
          <w:tcPr>
            <w:tcW w:w="2079" w:type="dxa"/>
            <w:noWrap w:val="0"/>
            <w:vAlign w:val="top"/>
          </w:tcPr>
          <w:p w14:paraId="53BC6FC1">
            <w:pPr>
              <w:spacing w:line="480" w:lineRule="exact"/>
              <w:textAlignment w:val="center"/>
              <w:rPr>
                <w:rFonts w:hint="eastAsia" w:ascii="宋体" w:hAnsi="宋体" w:eastAsia="宋体"/>
                <w:sz w:val="24"/>
                <w:szCs w:val="21"/>
              </w:rPr>
            </w:pPr>
          </w:p>
        </w:tc>
      </w:tr>
      <w:tr w14:paraId="0367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4C75A58">
            <w:pPr>
              <w:spacing w:line="480" w:lineRule="exact"/>
              <w:textAlignment w:val="center"/>
              <w:rPr>
                <w:rFonts w:hint="eastAsia" w:ascii="宋体" w:hAnsi="宋体" w:eastAsia="宋体"/>
                <w:sz w:val="24"/>
                <w:szCs w:val="21"/>
              </w:rPr>
            </w:pPr>
          </w:p>
        </w:tc>
        <w:tc>
          <w:tcPr>
            <w:tcW w:w="2079" w:type="dxa"/>
            <w:noWrap w:val="0"/>
            <w:vAlign w:val="top"/>
          </w:tcPr>
          <w:p w14:paraId="3C0B318D">
            <w:pPr>
              <w:spacing w:line="480" w:lineRule="exact"/>
              <w:textAlignment w:val="center"/>
              <w:rPr>
                <w:rFonts w:hint="eastAsia" w:ascii="宋体" w:hAnsi="宋体" w:eastAsia="宋体"/>
                <w:sz w:val="24"/>
                <w:szCs w:val="21"/>
              </w:rPr>
            </w:pPr>
          </w:p>
        </w:tc>
        <w:tc>
          <w:tcPr>
            <w:tcW w:w="2079" w:type="dxa"/>
            <w:noWrap w:val="0"/>
            <w:vAlign w:val="top"/>
          </w:tcPr>
          <w:p w14:paraId="2EE3E737">
            <w:pPr>
              <w:spacing w:line="480" w:lineRule="exact"/>
              <w:textAlignment w:val="center"/>
              <w:rPr>
                <w:rFonts w:hint="eastAsia" w:ascii="宋体" w:hAnsi="宋体" w:eastAsia="宋体"/>
                <w:sz w:val="24"/>
                <w:szCs w:val="21"/>
              </w:rPr>
            </w:pPr>
          </w:p>
        </w:tc>
        <w:tc>
          <w:tcPr>
            <w:tcW w:w="2079" w:type="dxa"/>
            <w:noWrap w:val="0"/>
            <w:vAlign w:val="top"/>
          </w:tcPr>
          <w:p w14:paraId="519B1C63">
            <w:pPr>
              <w:spacing w:line="480" w:lineRule="exact"/>
              <w:textAlignment w:val="center"/>
              <w:rPr>
                <w:rFonts w:hint="eastAsia" w:ascii="宋体" w:hAnsi="宋体" w:eastAsia="宋体"/>
                <w:sz w:val="24"/>
                <w:szCs w:val="21"/>
              </w:rPr>
            </w:pPr>
          </w:p>
        </w:tc>
      </w:tr>
      <w:tr w14:paraId="0457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4585B4A">
            <w:pPr>
              <w:spacing w:line="480" w:lineRule="exact"/>
              <w:textAlignment w:val="center"/>
              <w:rPr>
                <w:rFonts w:hint="eastAsia" w:ascii="宋体" w:hAnsi="宋体" w:eastAsia="宋体"/>
                <w:sz w:val="24"/>
                <w:szCs w:val="21"/>
              </w:rPr>
            </w:pPr>
          </w:p>
        </w:tc>
        <w:tc>
          <w:tcPr>
            <w:tcW w:w="2079" w:type="dxa"/>
            <w:noWrap w:val="0"/>
            <w:vAlign w:val="top"/>
          </w:tcPr>
          <w:p w14:paraId="7F8E8A2D">
            <w:pPr>
              <w:spacing w:line="480" w:lineRule="exact"/>
              <w:textAlignment w:val="center"/>
              <w:rPr>
                <w:rFonts w:hint="eastAsia" w:ascii="宋体" w:hAnsi="宋体" w:eastAsia="宋体"/>
                <w:sz w:val="24"/>
                <w:szCs w:val="21"/>
              </w:rPr>
            </w:pPr>
          </w:p>
        </w:tc>
        <w:tc>
          <w:tcPr>
            <w:tcW w:w="2079" w:type="dxa"/>
            <w:noWrap w:val="0"/>
            <w:vAlign w:val="top"/>
          </w:tcPr>
          <w:p w14:paraId="64EA6AE4">
            <w:pPr>
              <w:spacing w:line="480" w:lineRule="exact"/>
              <w:textAlignment w:val="center"/>
              <w:rPr>
                <w:rFonts w:hint="eastAsia" w:ascii="宋体" w:hAnsi="宋体" w:eastAsia="宋体"/>
                <w:sz w:val="24"/>
                <w:szCs w:val="21"/>
              </w:rPr>
            </w:pPr>
          </w:p>
        </w:tc>
        <w:tc>
          <w:tcPr>
            <w:tcW w:w="2079" w:type="dxa"/>
            <w:noWrap w:val="0"/>
            <w:vAlign w:val="top"/>
          </w:tcPr>
          <w:p w14:paraId="6B53B59B">
            <w:pPr>
              <w:spacing w:line="480" w:lineRule="exact"/>
              <w:textAlignment w:val="center"/>
              <w:rPr>
                <w:rFonts w:hint="eastAsia" w:ascii="宋体" w:hAnsi="宋体" w:eastAsia="宋体"/>
                <w:sz w:val="24"/>
                <w:szCs w:val="21"/>
              </w:rPr>
            </w:pPr>
          </w:p>
        </w:tc>
      </w:tr>
      <w:tr w14:paraId="133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F600228">
            <w:pPr>
              <w:spacing w:line="480" w:lineRule="exact"/>
              <w:textAlignment w:val="center"/>
              <w:rPr>
                <w:rFonts w:hint="eastAsia" w:ascii="宋体" w:hAnsi="宋体" w:eastAsia="宋体"/>
                <w:sz w:val="24"/>
                <w:szCs w:val="21"/>
              </w:rPr>
            </w:pPr>
          </w:p>
        </w:tc>
        <w:tc>
          <w:tcPr>
            <w:tcW w:w="2079" w:type="dxa"/>
            <w:noWrap w:val="0"/>
            <w:vAlign w:val="top"/>
          </w:tcPr>
          <w:p w14:paraId="3969EA03">
            <w:pPr>
              <w:spacing w:line="480" w:lineRule="exact"/>
              <w:textAlignment w:val="center"/>
              <w:rPr>
                <w:rFonts w:hint="eastAsia" w:ascii="宋体" w:hAnsi="宋体" w:eastAsia="宋体"/>
                <w:sz w:val="24"/>
                <w:szCs w:val="21"/>
              </w:rPr>
            </w:pPr>
          </w:p>
        </w:tc>
        <w:tc>
          <w:tcPr>
            <w:tcW w:w="2079" w:type="dxa"/>
            <w:noWrap w:val="0"/>
            <w:vAlign w:val="top"/>
          </w:tcPr>
          <w:p w14:paraId="38640FC2">
            <w:pPr>
              <w:spacing w:line="480" w:lineRule="exact"/>
              <w:textAlignment w:val="center"/>
              <w:rPr>
                <w:rFonts w:hint="eastAsia" w:ascii="宋体" w:hAnsi="宋体" w:eastAsia="宋体"/>
                <w:sz w:val="24"/>
                <w:szCs w:val="21"/>
              </w:rPr>
            </w:pPr>
          </w:p>
        </w:tc>
        <w:tc>
          <w:tcPr>
            <w:tcW w:w="2079" w:type="dxa"/>
            <w:noWrap w:val="0"/>
            <w:vAlign w:val="top"/>
          </w:tcPr>
          <w:p w14:paraId="39A306E2">
            <w:pPr>
              <w:spacing w:line="480" w:lineRule="exact"/>
              <w:textAlignment w:val="center"/>
              <w:rPr>
                <w:rFonts w:hint="eastAsia" w:ascii="宋体" w:hAnsi="宋体" w:eastAsia="宋体"/>
                <w:sz w:val="24"/>
                <w:szCs w:val="21"/>
              </w:rPr>
            </w:pPr>
          </w:p>
        </w:tc>
      </w:tr>
      <w:tr w14:paraId="5CD8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093F3F4">
            <w:pPr>
              <w:spacing w:line="480" w:lineRule="exact"/>
              <w:textAlignment w:val="center"/>
              <w:rPr>
                <w:rFonts w:hint="eastAsia" w:ascii="宋体" w:hAnsi="宋体" w:eastAsia="宋体"/>
                <w:sz w:val="24"/>
                <w:szCs w:val="21"/>
              </w:rPr>
            </w:pPr>
          </w:p>
        </w:tc>
        <w:tc>
          <w:tcPr>
            <w:tcW w:w="2079" w:type="dxa"/>
            <w:noWrap w:val="0"/>
            <w:vAlign w:val="top"/>
          </w:tcPr>
          <w:p w14:paraId="28C08655">
            <w:pPr>
              <w:spacing w:line="480" w:lineRule="exact"/>
              <w:textAlignment w:val="center"/>
              <w:rPr>
                <w:rFonts w:hint="eastAsia" w:ascii="宋体" w:hAnsi="宋体" w:eastAsia="宋体"/>
                <w:sz w:val="24"/>
                <w:szCs w:val="21"/>
              </w:rPr>
            </w:pPr>
          </w:p>
        </w:tc>
        <w:tc>
          <w:tcPr>
            <w:tcW w:w="2079" w:type="dxa"/>
            <w:noWrap w:val="0"/>
            <w:vAlign w:val="top"/>
          </w:tcPr>
          <w:p w14:paraId="4BF60DDB">
            <w:pPr>
              <w:spacing w:line="480" w:lineRule="exact"/>
              <w:textAlignment w:val="center"/>
              <w:rPr>
                <w:rFonts w:hint="eastAsia" w:ascii="宋体" w:hAnsi="宋体" w:eastAsia="宋体"/>
                <w:sz w:val="24"/>
                <w:szCs w:val="21"/>
              </w:rPr>
            </w:pPr>
          </w:p>
        </w:tc>
        <w:tc>
          <w:tcPr>
            <w:tcW w:w="2079" w:type="dxa"/>
            <w:noWrap w:val="0"/>
            <w:vAlign w:val="top"/>
          </w:tcPr>
          <w:p w14:paraId="425C4CB3">
            <w:pPr>
              <w:spacing w:line="480" w:lineRule="exact"/>
              <w:textAlignment w:val="center"/>
              <w:rPr>
                <w:rFonts w:hint="eastAsia" w:ascii="宋体" w:hAnsi="宋体" w:eastAsia="宋体"/>
                <w:sz w:val="24"/>
                <w:szCs w:val="21"/>
              </w:rPr>
            </w:pPr>
          </w:p>
        </w:tc>
      </w:tr>
      <w:tr w14:paraId="3051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7A2BC11">
            <w:pPr>
              <w:spacing w:line="480" w:lineRule="exact"/>
              <w:textAlignment w:val="center"/>
              <w:rPr>
                <w:rFonts w:hint="eastAsia" w:ascii="宋体" w:hAnsi="宋体" w:eastAsia="宋体"/>
                <w:sz w:val="24"/>
                <w:szCs w:val="21"/>
              </w:rPr>
            </w:pPr>
          </w:p>
        </w:tc>
        <w:tc>
          <w:tcPr>
            <w:tcW w:w="2079" w:type="dxa"/>
            <w:noWrap w:val="0"/>
            <w:vAlign w:val="top"/>
          </w:tcPr>
          <w:p w14:paraId="39ED1C77">
            <w:pPr>
              <w:spacing w:line="480" w:lineRule="exact"/>
              <w:textAlignment w:val="center"/>
              <w:rPr>
                <w:rFonts w:hint="eastAsia" w:ascii="宋体" w:hAnsi="宋体" w:eastAsia="宋体"/>
                <w:sz w:val="24"/>
                <w:szCs w:val="21"/>
              </w:rPr>
            </w:pPr>
          </w:p>
        </w:tc>
        <w:tc>
          <w:tcPr>
            <w:tcW w:w="2079" w:type="dxa"/>
            <w:noWrap w:val="0"/>
            <w:vAlign w:val="top"/>
          </w:tcPr>
          <w:p w14:paraId="1750003F">
            <w:pPr>
              <w:spacing w:line="480" w:lineRule="exact"/>
              <w:textAlignment w:val="center"/>
              <w:rPr>
                <w:rFonts w:hint="eastAsia" w:ascii="宋体" w:hAnsi="宋体" w:eastAsia="宋体"/>
                <w:sz w:val="24"/>
                <w:szCs w:val="21"/>
              </w:rPr>
            </w:pPr>
          </w:p>
        </w:tc>
        <w:tc>
          <w:tcPr>
            <w:tcW w:w="2079" w:type="dxa"/>
            <w:noWrap w:val="0"/>
            <w:vAlign w:val="top"/>
          </w:tcPr>
          <w:p w14:paraId="50244E32">
            <w:pPr>
              <w:spacing w:line="480" w:lineRule="exact"/>
              <w:textAlignment w:val="center"/>
              <w:rPr>
                <w:rFonts w:hint="eastAsia" w:ascii="宋体" w:hAnsi="宋体" w:eastAsia="宋体"/>
                <w:sz w:val="24"/>
                <w:szCs w:val="21"/>
              </w:rPr>
            </w:pPr>
          </w:p>
        </w:tc>
      </w:tr>
      <w:tr w14:paraId="553F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79C3B95">
            <w:pPr>
              <w:spacing w:line="480" w:lineRule="exact"/>
              <w:textAlignment w:val="center"/>
              <w:rPr>
                <w:rFonts w:hint="eastAsia" w:ascii="宋体" w:hAnsi="宋体" w:eastAsia="宋体"/>
                <w:sz w:val="24"/>
                <w:szCs w:val="21"/>
              </w:rPr>
            </w:pPr>
          </w:p>
        </w:tc>
        <w:tc>
          <w:tcPr>
            <w:tcW w:w="2079" w:type="dxa"/>
            <w:noWrap w:val="0"/>
            <w:vAlign w:val="top"/>
          </w:tcPr>
          <w:p w14:paraId="5E86E02D">
            <w:pPr>
              <w:spacing w:line="480" w:lineRule="exact"/>
              <w:textAlignment w:val="center"/>
              <w:rPr>
                <w:rFonts w:hint="eastAsia" w:ascii="宋体" w:hAnsi="宋体" w:eastAsia="宋体"/>
                <w:sz w:val="24"/>
                <w:szCs w:val="21"/>
              </w:rPr>
            </w:pPr>
          </w:p>
        </w:tc>
        <w:tc>
          <w:tcPr>
            <w:tcW w:w="2079" w:type="dxa"/>
            <w:noWrap w:val="0"/>
            <w:vAlign w:val="top"/>
          </w:tcPr>
          <w:p w14:paraId="7C9F9222">
            <w:pPr>
              <w:spacing w:line="480" w:lineRule="exact"/>
              <w:textAlignment w:val="center"/>
              <w:rPr>
                <w:rFonts w:hint="eastAsia" w:ascii="宋体" w:hAnsi="宋体" w:eastAsia="宋体"/>
                <w:sz w:val="24"/>
                <w:szCs w:val="21"/>
              </w:rPr>
            </w:pPr>
          </w:p>
        </w:tc>
        <w:tc>
          <w:tcPr>
            <w:tcW w:w="2079" w:type="dxa"/>
            <w:noWrap w:val="0"/>
            <w:vAlign w:val="top"/>
          </w:tcPr>
          <w:p w14:paraId="1D4926E0">
            <w:pPr>
              <w:spacing w:line="480" w:lineRule="exact"/>
              <w:textAlignment w:val="center"/>
              <w:rPr>
                <w:rFonts w:hint="eastAsia" w:ascii="宋体" w:hAnsi="宋体" w:eastAsia="宋体"/>
                <w:sz w:val="24"/>
                <w:szCs w:val="21"/>
              </w:rPr>
            </w:pPr>
          </w:p>
        </w:tc>
      </w:tr>
      <w:tr w14:paraId="3A57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F6121C6">
            <w:pPr>
              <w:spacing w:line="480" w:lineRule="exact"/>
              <w:textAlignment w:val="center"/>
              <w:rPr>
                <w:rFonts w:hint="eastAsia" w:ascii="宋体" w:hAnsi="宋体" w:eastAsia="宋体"/>
                <w:sz w:val="24"/>
                <w:szCs w:val="21"/>
              </w:rPr>
            </w:pPr>
          </w:p>
        </w:tc>
        <w:tc>
          <w:tcPr>
            <w:tcW w:w="2079" w:type="dxa"/>
            <w:noWrap w:val="0"/>
            <w:vAlign w:val="top"/>
          </w:tcPr>
          <w:p w14:paraId="33017070">
            <w:pPr>
              <w:spacing w:line="480" w:lineRule="exact"/>
              <w:textAlignment w:val="center"/>
              <w:rPr>
                <w:rFonts w:hint="eastAsia" w:ascii="宋体" w:hAnsi="宋体" w:eastAsia="宋体"/>
                <w:sz w:val="24"/>
                <w:szCs w:val="21"/>
              </w:rPr>
            </w:pPr>
          </w:p>
        </w:tc>
        <w:tc>
          <w:tcPr>
            <w:tcW w:w="2079" w:type="dxa"/>
            <w:noWrap w:val="0"/>
            <w:vAlign w:val="top"/>
          </w:tcPr>
          <w:p w14:paraId="1035530B">
            <w:pPr>
              <w:spacing w:line="480" w:lineRule="exact"/>
              <w:textAlignment w:val="center"/>
              <w:rPr>
                <w:rFonts w:hint="eastAsia" w:ascii="宋体" w:hAnsi="宋体" w:eastAsia="宋体"/>
                <w:sz w:val="24"/>
                <w:szCs w:val="21"/>
              </w:rPr>
            </w:pPr>
          </w:p>
        </w:tc>
        <w:tc>
          <w:tcPr>
            <w:tcW w:w="2079" w:type="dxa"/>
            <w:noWrap w:val="0"/>
            <w:vAlign w:val="top"/>
          </w:tcPr>
          <w:p w14:paraId="2D034B7E">
            <w:pPr>
              <w:spacing w:line="480" w:lineRule="exact"/>
              <w:textAlignment w:val="center"/>
              <w:rPr>
                <w:rFonts w:hint="eastAsia" w:ascii="宋体" w:hAnsi="宋体" w:eastAsia="宋体"/>
                <w:sz w:val="24"/>
                <w:szCs w:val="21"/>
              </w:rPr>
            </w:pPr>
          </w:p>
        </w:tc>
      </w:tr>
      <w:tr w14:paraId="4E1F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C7E440B">
            <w:pPr>
              <w:spacing w:line="480" w:lineRule="exact"/>
              <w:textAlignment w:val="center"/>
              <w:rPr>
                <w:rFonts w:hint="eastAsia" w:ascii="宋体" w:hAnsi="宋体" w:eastAsia="宋体"/>
                <w:sz w:val="24"/>
                <w:szCs w:val="21"/>
              </w:rPr>
            </w:pPr>
          </w:p>
        </w:tc>
        <w:tc>
          <w:tcPr>
            <w:tcW w:w="2079" w:type="dxa"/>
            <w:noWrap w:val="0"/>
            <w:vAlign w:val="top"/>
          </w:tcPr>
          <w:p w14:paraId="7C3A64DE">
            <w:pPr>
              <w:spacing w:line="480" w:lineRule="exact"/>
              <w:textAlignment w:val="center"/>
              <w:rPr>
                <w:rFonts w:hint="eastAsia" w:ascii="宋体" w:hAnsi="宋体" w:eastAsia="宋体"/>
                <w:sz w:val="24"/>
                <w:szCs w:val="21"/>
              </w:rPr>
            </w:pPr>
          </w:p>
        </w:tc>
        <w:tc>
          <w:tcPr>
            <w:tcW w:w="2079" w:type="dxa"/>
            <w:noWrap w:val="0"/>
            <w:vAlign w:val="top"/>
          </w:tcPr>
          <w:p w14:paraId="2FA2503A">
            <w:pPr>
              <w:spacing w:line="480" w:lineRule="exact"/>
              <w:textAlignment w:val="center"/>
              <w:rPr>
                <w:rFonts w:hint="eastAsia" w:ascii="宋体" w:hAnsi="宋体" w:eastAsia="宋体"/>
                <w:sz w:val="24"/>
                <w:szCs w:val="21"/>
              </w:rPr>
            </w:pPr>
          </w:p>
        </w:tc>
        <w:tc>
          <w:tcPr>
            <w:tcW w:w="2079" w:type="dxa"/>
            <w:noWrap w:val="0"/>
            <w:vAlign w:val="top"/>
          </w:tcPr>
          <w:p w14:paraId="5ABB05FA">
            <w:pPr>
              <w:spacing w:line="480" w:lineRule="exact"/>
              <w:textAlignment w:val="center"/>
              <w:rPr>
                <w:rFonts w:hint="eastAsia" w:ascii="宋体" w:hAnsi="宋体" w:eastAsia="宋体"/>
                <w:sz w:val="24"/>
                <w:szCs w:val="21"/>
              </w:rPr>
            </w:pPr>
          </w:p>
        </w:tc>
      </w:tr>
      <w:tr w14:paraId="66C2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4269D10">
            <w:pPr>
              <w:spacing w:line="480" w:lineRule="exact"/>
              <w:textAlignment w:val="center"/>
              <w:rPr>
                <w:rFonts w:hint="eastAsia" w:ascii="宋体" w:hAnsi="宋体" w:eastAsia="宋体"/>
                <w:sz w:val="24"/>
                <w:szCs w:val="21"/>
              </w:rPr>
            </w:pPr>
          </w:p>
        </w:tc>
        <w:tc>
          <w:tcPr>
            <w:tcW w:w="2079" w:type="dxa"/>
            <w:noWrap w:val="0"/>
            <w:vAlign w:val="top"/>
          </w:tcPr>
          <w:p w14:paraId="521FDF81">
            <w:pPr>
              <w:spacing w:line="480" w:lineRule="exact"/>
              <w:textAlignment w:val="center"/>
              <w:rPr>
                <w:rFonts w:hint="eastAsia" w:ascii="宋体" w:hAnsi="宋体" w:eastAsia="宋体"/>
                <w:sz w:val="24"/>
                <w:szCs w:val="21"/>
              </w:rPr>
            </w:pPr>
          </w:p>
        </w:tc>
        <w:tc>
          <w:tcPr>
            <w:tcW w:w="2079" w:type="dxa"/>
            <w:noWrap w:val="0"/>
            <w:vAlign w:val="top"/>
          </w:tcPr>
          <w:p w14:paraId="41CB316F">
            <w:pPr>
              <w:spacing w:line="480" w:lineRule="exact"/>
              <w:textAlignment w:val="center"/>
              <w:rPr>
                <w:rFonts w:hint="eastAsia" w:ascii="宋体" w:hAnsi="宋体" w:eastAsia="宋体"/>
                <w:sz w:val="24"/>
                <w:szCs w:val="21"/>
              </w:rPr>
            </w:pPr>
          </w:p>
        </w:tc>
        <w:tc>
          <w:tcPr>
            <w:tcW w:w="2079" w:type="dxa"/>
            <w:noWrap w:val="0"/>
            <w:vAlign w:val="top"/>
          </w:tcPr>
          <w:p w14:paraId="57348C03">
            <w:pPr>
              <w:spacing w:line="480" w:lineRule="exact"/>
              <w:textAlignment w:val="center"/>
              <w:rPr>
                <w:rFonts w:hint="eastAsia" w:ascii="宋体" w:hAnsi="宋体" w:eastAsia="宋体"/>
                <w:sz w:val="24"/>
                <w:szCs w:val="21"/>
              </w:rPr>
            </w:pPr>
          </w:p>
        </w:tc>
      </w:tr>
      <w:tr w14:paraId="0DAB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59D2AAB">
            <w:pPr>
              <w:spacing w:line="480" w:lineRule="exact"/>
              <w:textAlignment w:val="center"/>
              <w:rPr>
                <w:rFonts w:hint="eastAsia" w:ascii="宋体" w:hAnsi="宋体" w:eastAsia="宋体"/>
                <w:sz w:val="24"/>
                <w:szCs w:val="21"/>
              </w:rPr>
            </w:pPr>
          </w:p>
        </w:tc>
        <w:tc>
          <w:tcPr>
            <w:tcW w:w="2079" w:type="dxa"/>
            <w:noWrap w:val="0"/>
            <w:vAlign w:val="top"/>
          </w:tcPr>
          <w:p w14:paraId="150D6368">
            <w:pPr>
              <w:spacing w:line="480" w:lineRule="exact"/>
              <w:textAlignment w:val="center"/>
              <w:rPr>
                <w:rFonts w:hint="eastAsia" w:ascii="宋体" w:hAnsi="宋体" w:eastAsia="宋体"/>
                <w:sz w:val="24"/>
                <w:szCs w:val="21"/>
              </w:rPr>
            </w:pPr>
          </w:p>
        </w:tc>
        <w:tc>
          <w:tcPr>
            <w:tcW w:w="2079" w:type="dxa"/>
            <w:noWrap w:val="0"/>
            <w:vAlign w:val="top"/>
          </w:tcPr>
          <w:p w14:paraId="738D7ACA">
            <w:pPr>
              <w:spacing w:line="480" w:lineRule="exact"/>
              <w:textAlignment w:val="center"/>
              <w:rPr>
                <w:rFonts w:hint="eastAsia" w:ascii="宋体" w:hAnsi="宋体" w:eastAsia="宋体"/>
                <w:sz w:val="24"/>
                <w:szCs w:val="21"/>
              </w:rPr>
            </w:pPr>
          </w:p>
        </w:tc>
        <w:tc>
          <w:tcPr>
            <w:tcW w:w="2079" w:type="dxa"/>
            <w:noWrap w:val="0"/>
            <w:vAlign w:val="top"/>
          </w:tcPr>
          <w:p w14:paraId="3C2AFFF4">
            <w:pPr>
              <w:spacing w:line="480" w:lineRule="exact"/>
              <w:textAlignment w:val="center"/>
              <w:rPr>
                <w:rFonts w:hint="eastAsia" w:ascii="宋体" w:hAnsi="宋体" w:eastAsia="宋体"/>
                <w:sz w:val="24"/>
                <w:szCs w:val="21"/>
              </w:rPr>
            </w:pPr>
          </w:p>
        </w:tc>
      </w:tr>
      <w:tr w14:paraId="43A8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AEC8CC9">
            <w:pPr>
              <w:spacing w:line="480" w:lineRule="exact"/>
              <w:textAlignment w:val="center"/>
              <w:rPr>
                <w:rFonts w:hint="eastAsia" w:ascii="宋体" w:hAnsi="宋体" w:eastAsia="宋体"/>
                <w:sz w:val="24"/>
                <w:szCs w:val="21"/>
              </w:rPr>
            </w:pPr>
          </w:p>
        </w:tc>
        <w:tc>
          <w:tcPr>
            <w:tcW w:w="2079" w:type="dxa"/>
            <w:noWrap w:val="0"/>
            <w:vAlign w:val="top"/>
          </w:tcPr>
          <w:p w14:paraId="228756C3">
            <w:pPr>
              <w:spacing w:line="480" w:lineRule="exact"/>
              <w:textAlignment w:val="center"/>
              <w:rPr>
                <w:rFonts w:hint="eastAsia" w:ascii="宋体" w:hAnsi="宋体" w:eastAsia="宋体"/>
                <w:sz w:val="24"/>
                <w:szCs w:val="21"/>
              </w:rPr>
            </w:pPr>
          </w:p>
        </w:tc>
        <w:tc>
          <w:tcPr>
            <w:tcW w:w="2079" w:type="dxa"/>
            <w:noWrap w:val="0"/>
            <w:vAlign w:val="top"/>
          </w:tcPr>
          <w:p w14:paraId="506AB34A">
            <w:pPr>
              <w:spacing w:line="480" w:lineRule="exact"/>
              <w:textAlignment w:val="center"/>
              <w:rPr>
                <w:rFonts w:hint="eastAsia" w:ascii="宋体" w:hAnsi="宋体" w:eastAsia="宋体"/>
                <w:sz w:val="24"/>
                <w:szCs w:val="21"/>
              </w:rPr>
            </w:pPr>
          </w:p>
        </w:tc>
        <w:tc>
          <w:tcPr>
            <w:tcW w:w="2079" w:type="dxa"/>
            <w:noWrap w:val="0"/>
            <w:vAlign w:val="top"/>
          </w:tcPr>
          <w:p w14:paraId="13A2EDC8">
            <w:pPr>
              <w:spacing w:line="480" w:lineRule="exact"/>
              <w:textAlignment w:val="center"/>
              <w:rPr>
                <w:rFonts w:hint="eastAsia" w:ascii="宋体" w:hAnsi="宋体" w:eastAsia="宋体"/>
                <w:sz w:val="24"/>
                <w:szCs w:val="21"/>
              </w:rPr>
            </w:pPr>
          </w:p>
        </w:tc>
      </w:tr>
      <w:tr w14:paraId="5E84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B313AF1">
            <w:pPr>
              <w:spacing w:line="480" w:lineRule="exact"/>
              <w:textAlignment w:val="center"/>
              <w:rPr>
                <w:rFonts w:hint="eastAsia" w:ascii="宋体" w:hAnsi="宋体" w:eastAsia="宋体"/>
                <w:sz w:val="24"/>
                <w:szCs w:val="21"/>
              </w:rPr>
            </w:pPr>
          </w:p>
        </w:tc>
        <w:tc>
          <w:tcPr>
            <w:tcW w:w="2079" w:type="dxa"/>
            <w:noWrap w:val="0"/>
            <w:vAlign w:val="top"/>
          </w:tcPr>
          <w:p w14:paraId="68245EEB">
            <w:pPr>
              <w:spacing w:line="480" w:lineRule="exact"/>
              <w:textAlignment w:val="center"/>
              <w:rPr>
                <w:rFonts w:hint="eastAsia" w:ascii="宋体" w:hAnsi="宋体" w:eastAsia="宋体"/>
                <w:sz w:val="24"/>
                <w:szCs w:val="21"/>
              </w:rPr>
            </w:pPr>
          </w:p>
        </w:tc>
        <w:tc>
          <w:tcPr>
            <w:tcW w:w="2079" w:type="dxa"/>
            <w:noWrap w:val="0"/>
            <w:vAlign w:val="top"/>
          </w:tcPr>
          <w:p w14:paraId="330AB689">
            <w:pPr>
              <w:spacing w:line="480" w:lineRule="exact"/>
              <w:textAlignment w:val="center"/>
              <w:rPr>
                <w:rFonts w:hint="eastAsia" w:ascii="宋体" w:hAnsi="宋体" w:eastAsia="宋体"/>
                <w:sz w:val="24"/>
                <w:szCs w:val="21"/>
              </w:rPr>
            </w:pPr>
          </w:p>
        </w:tc>
        <w:tc>
          <w:tcPr>
            <w:tcW w:w="2079" w:type="dxa"/>
            <w:noWrap w:val="0"/>
            <w:vAlign w:val="top"/>
          </w:tcPr>
          <w:p w14:paraId="08B02102">
            <w:pPr>
              <w:spacing w:line="480" w:lineRule="exact"/>
              <w:textAlignment w:val="center"/>
              <w:rPr>
                <w:rFonts w:hint="eastAsia" w:ascii="宋体" w:hAnsi="宋体" w:eastAsia="宋体"/>
                <w:sz w:val="24"/>
                <w:szCs w:val="21"/>
              </w:rPr>
            </w:pPr>
          </w:p>
        </w:tc>
      </w:tr>
      <w:tr w14:paraId="659C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CB04744">
            <w:pPr>
              <w:spacing w:line="480" w:lineRule="exact"/>
              <w:textAlignment w:val="center"/>
              <w:rPr>
                <w:rFonts w:hint="eastAsia" w:ascii="宋体" w:hAnsi="宋体" w:eastAsia="宋体"/>
                <w:sz w:val="24"/>
                <w:szCs w:val="21"/>
              </w:rPr>
            </w:pPr>
          </w:p>
        </w:tc>
        <w:tc>
          <w:tcPr>
            <w:tcW w:w="2079" w:type="dxa"/>
            <w:noWrap w:val="0"/>
            <w:vAlign w:val="top"/>
          </w:tcPr>
          <w:p w14:paraId="04E87E25">
            <w:pPr>
              <w:spacing w:line="480" w:lineRule="exact"/>
              <w:textAlignment w:val="center"/>
              <w:rPr>
                <w:rFonts w:hint="eastAsia" w:ascii="宋体" w:hAnsi="宋体" w:eastAsia="宋体"/>
                <w:sz w:val="24"/>
                <w:szCs w:val="21"/>
              </w:rPr>
            </w:pPr>
          </w:p>
        </w:tc>
        <w:tc>
          <w:tcPr>
            <w:tcW w:w="2079" w:type="dxa"/>
            <w:noWrap w:val="0"/>
            <w:vAlign w:val="top"/>
          </w:tcPr>
          <w:p w14:paraId="2920CBC5">
            <w:pPr>
              <w:spacing w:line="480" w:lineRule="exact"/>
              <w:textAlignment w:val="center"/>
              <w:rPr>
                <w:rFonts w:hint="eastAsia" w:ascii="宋体" w:hAnsi="宋体" w:eastAsia="宋体"/>
                <w:sz w:val="24"/>
                <w:szCs w:val="21"/>
              </w:rPr>
            </w:pPr>
          </w:p>
        </w:tc>
        <w:tc>
          <w:tcPr>
            <w:tcW w:w="2079" w:type="dxa"/>
            <w:noWrap w:val="0"/>
            <w:vAlign w:val="top"/>
          </w:tcPr>
          <w:p w14:paraId="73ADAEA1">
            <w:pPr>
              <w:spacing w:line="480" w:lineRule="exact"/>
              <w:textAlignment w:val="center"/>
              <w:rPr>
                <w:rFonts w:hint="eastAsia" w:ascii="宋体" w:hAnsi="宋体" w:eastAsia="宋体"/>
                <w:sz w:val="24"/>
                <w:szCs w:val="21"/>
              </w:rPr>
            </w:pPr>
          </w:p>
        </w:tc>
      </w:tr>
      <w:tr w14:paraId="589E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88E56A8">
            <w:pPr>
              <w:spacing w:line="480" w:lineRule="exact"/>
              <w:textAlignment w:val="center"/>
              <w:rPr>
                <w:rFonts w:hint="eastAsia" w:ascii="宋体" w:hAnsi="宋体" w:eastAsia="宋体"/>
                <w:sz w:val="24"/>
                <w:szCs w:val="21"/>
              </w:rPr>
            </w:pPr>
          </w:p>
        </w:tc>
        <w:tc>
          <w:tcPr>
            <w:tcW w:w="2079" w:type="dxa"/>
            <w:noWrap w:val="0"/>
            <w:vAlign w:val="top"/>
          </w:tcPr>
          <w:p w14:paraId="5A34CB1F">
            <w:pPr>
              <w:spacing w:line="480" w:lineRule="exact"/>
              <w:textAlignment w:val="center"/>
              <w:rPr>
                <w:rFonts w:hint="eastAsia" w:ascii="宋体" w:hAnsi="宋体" w:eastAsia="宋体"/>
                <w:sz w:val="24"/>
                <w:szCs w:val="21"/>
              </w:rPr>
            </w:pPr>
          </w:p>
        </w:tc>
        <w:tc>
          <w:tcPr>
            <w:tcW w:w="2079" w:type="dxa"/>
            <w:noWrap w:val="0"/>
            <w:vAlign w:val="top"/>
          </w:tcPr>
          <w:p w14:paraId="4CA3FA04">
            <w:pPr>
              <w:spacing w:line="480" w:lineRule="exact"/>
              <w:textAlignment w:val="center"/>
              <w:rPr>
                <w:rFonts w:hint="eastAsia" w:ascii="宋体" w:hAnsi="宋体" w:eastAsia="宋体"/>
                <w:sz w:val="24"/>
                <w:szCs w:val="21"/>
              </w:rPr>
            </w:pPr>
          </w:p>
        </w:tc>
        <w:tc>
          <w:tcPr>
            <w:tcW w:w="2079" w:type="dxa"/>
            <w:noWrap w:val="0"/>
            <w:vAlign w:val="top"/>
          </w:tcPr>
          <w:p w14:paraId="3FBEEA62">
            <w:pPr>
              <w:spacing w:line="480" w:lineRule="exact"/>
              <w:textAlignment w:val="center"/>
              <w:rPr>
                <w:rFonts w:hint="eastAsia" w:ascii="宋体" w:hAnsi="宋体" w:eastAsia="宋体"/>
                <w:sz w:val="24"/>
                <w:szCs w:val="21"/>
              </w:rPr>
            </w:pPr>
          </w:p>
        </w:tc>
      </w:tr>
      <w:tr w14:paraId="3280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B3F6F33">
            <w:pPr>
              <w:spacing w:line="480" w:lineRule="exact"/>
              <w:textAlignment w:val="center"/>
              <w:rPr>
                <w:rFonts w:hint="eastAsia" w:ascii="宋体" w:hAnsi="宋体" w:eastAsia="宋体"/>
                <w:sz w:val="24"/>
                <w:szCs w:val="21"/>
              </w:rPr>
            </w:pPr>
          </w:p>
        </w:tc>
        <w:tc>
          <w:tcPr>
            <w:tcW w:w="2079" w:type="dxa"/>
            <w:noWrap w:val="0"/>
            <w:vAlign w:val="top"/>
          </w:tcPr>
          <w:p w14:paraId="31D60835">
            <w:pPr>
              <w:spacing w:line="480" w:lineRule="exact"/>
              <w:textAlignment w:val="center"/>
              <w:rPr>
                <w:rFonts w:hint="eastAsia" w:ascii="宋体" w:hAnsi="宋体" w:eastAsia="宋体"/>
                <w:sz w:val="24"/>
                <w:szCs w:val="21"/>
              </w:rPr>
            </w:pPr>
          </w:p>
        </w:tc>
        <w:tc>
          <w:tcPr>
            <w:tcW w:w="2079" w:type="dxa"/>
            <w:noWrap w:val="0"/>
            <w:vAlign w:val="top"/>
          </w:tcPr>
          <w:p w14:paraId="53E07471">
            <w:pPr>
              <w:spacing w:line="480" w:lineRule="exact"/>
              <w:textAlignment w:val="center"/>
              <w:rPr>
                <w:rFonts w:hint="eastAsia" w:ascii="宋体" w:hAnsi="宋体" w:eastAsia="宋体"/>
                <w:sz w:val="24"/>
                <w:szCs w:val="21"/>
              </w:rPr>
            </w:pPr>
          </w:p>
        </w:tc>
        <w:tc>
          <w:tcPr>
            <w:tcW w:w="2079" w:type="dxa"/>
            <w:noWrap w:val="0"/>
            <w:vAlign w:val="top"/>
          </w:tcPr>
          <w:p w14:paraId="7287838D">
            <w:pPr>
              <w:spacing w:line="480" w:lineRule="exact"/>
              <w:textAlignment w:val="center"/>
              <w:rPr>
                <w:rFonts w:hint="eastAsia" w:ascii="宋体" w:hAnsi="宋体" w:eastAsia="宋体"/>
                <w:sz w:val="24"/>
                <w:szCs w:val="21"/>
              </w:rPr>
            </w:pPr>
          </w:p>
        </w:tc>
      </w:tr>
      <w:tr w14:paraId="2A0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8E50B58">
            <w:pPr>
              <w:spacing w:line="480" w:lineRule="exact"/>
              <w:textAlignment w:val="center"/>
              <w:rPr>
                <w:rFonts w:hint="eastAsia" w:ascii="宋体" w:hAnsi="宋体" w:eastAsia="宋体"/>
                <w:sz w:val="24"/>
                <w:szCs w:val="21"/>
              </w:rPr>
            </w:pPr>
          </w:p>
        </w:tc>
        <w:tc>
          <w:tcPr>
            <w:tcW w:w="2079" w:type="dxa"/>
            <w:noWrap w:val="0"/>
            <w:vAlign w:val="top"/>
          </w:tcPr>
          <w:p w14:paraId="413B4D81">
            <w:pPr>
              <w:spacing w:line="480" w:lineRule="exact"/>
              <w:textAlignment w:val="center"/>
              <w:rPr>
                <w:rFonts w:hint="eastAsia" w:ascii="宋体" w:hAnsi="宋体" w:eastAsia="宋体"/>
                <w:sz w:val="24"/>
                <w:szCs w:val="21"/>
              </w:rPr>
            </w:pPr>
          </w:p>
        </w:tc>
        <w:tc>
          <w:tcPr>
            <w:tcW w:w="2079" w:type="dxa"/>
            <w:noWrap w:val="0"/>
            <w:vAlign w:val="top"/>
          </w:tcPr>
          <w:p w14:paraId="40B3C9A1">
            <w:pPr>
              <w:spacing w:line="480" w:lineRule="exact"/>
              <w:textAlignment w:val="center"/>
              <w:rPr>
                <w:rFonts w:hint="eastAsia" w:ascii="宋体" w:hAnsi="宋体" w:eastAsia="宋体"/>
                <w:sz w:val="24"/>
                <w:szCs w:val="21"/>
              </w:rPr>
            </w:pPr>
          </w:p>
        </w:tc>
        <w:tc>
          <w:tcPr>
            <w:tcW w:w="2079" w:type="dxa"/>
            <w:noWrap w:val="0"/>
            <w:vAlign w:val="top"/>
          </w:tcPr>
          <w:p w14:paraId="4F184B78">
            <w:pPr>
              <w:spacing w:line="480" w:lineRule="exact"/>
              <w:textAlignment w:val="center"/>
              <w:rPr>
                <w:rFonts w:hint="eastAsia" w:ascii="宋体" w:hAnsi="宋体" w:eastAsia="宋体"/>
                <w:sz w:val="24"/>
                <w:szCs w:val="21"/>
              </w:rPr>
            </w:pPr>
          </w:p>
        </w:tc>
      </w:tr>
      <w:tr w14:paraId="0379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6A4FDE8">
            <w:pPr>
              <w:spacing w:line="480" w:lineRule="exact"/>
              <w:textAlignment w:val="center"/>
              <w:rPr>
                <w:rFonts w:hint="eastAsia" w:ascii="宋体" w:hAnsi="宋体" w:eastAsia="宋体"/>
                <w:sz w:val="24"/>
                <w:szCs w:val="21"/>
              </w:rPr>
            </w:pPr>
          </w:p>
        </w:tc>
        <w:tc>
          <w:tcPr>
            <w:tcW w:w="2079" w:type="dxa"/>
            <w:noWrap w:val="0"/>
            <w:vAlign w:val="top"/>
          </w:tcPr>
          <w:p w14:paraId="1EA26BF0">
            <w:pPr>
              <w:spacing w:line="480" w:lineRule="exact"/>
              <w:textAlignment w:val="center"/>
              <w:rPr>
                <w:rFonts w:hint="eastAsia" w:ascii="宋体" w:hAnsi="宋体" w:eastAsia="宋体"/>
                <w:sz w:val="24"/>
                <w:szCs w:val="21"/>
              </w:rPr>
            </w:pPr>
          </w:p>
        </w:tc>
        <w:tc>
          <w:tcPr>
            <w:tcW w:w="2079" w:type="dxa"/>
            <w:noWrap w:val="0"/>
            <w:vAlign w:val="top"/>
          </w:tcPr>
          <w:p w14:paraId="1E0A3748">
            <w:pPr>
              <w:spacing w:line="480" w:lineRule="exact"/>
              <w:textAlignment w:val="center"/>
              <w:rPr>
                <w:rFonts w:hint="eastAsia" w:ascii="宋体" w:hAnsi="宋体" w:eastAsia="宋体"/>
                <w:sz w:val="24"/>
                <w:szCs w:val="21"/>
              </w:rPr>
            </w:pPr>
          </w:p>
        </w:tc>
        <w:tc>
          <w:tcPr>
            <w:tcW w:w="2079" w:type="dxa"/>
            <w:noWrap w:val="0"/>
            <w:vAlign w:val="top"/>
          </w:tcPr>
          <w:p w14:paraId="7963022D">
            <w:pPr>
              <w:spacing w:line="480" w:lineRule="exact"/>
              <w:textAlignment w:val="center"/>
              <w:rPr>
                <w:rFonts w:hint="eastAsia" w:ascii="宋体" w:hAnsi="宋体" w:eastAsia="宋体"/>
                <w:sz w:val="24"/>
                <w:szCs w:val="21"/>
              </w:rPr>
            </w:pPr>
          </w:p>
        </w:tc>
      </w:tr>
    </w:tbl>
    <w:p w14:paraId="17ABD073">
      <w:pPr>
        <w:spacing w:before="156" w:beforeLines="50" w:after="156" w:afterLines="50" w:line="480" w:lineRule="exact"/>
        <w:textAlignment w:val="center"/>
        <w:rPr>
          <w:rFonts w:hint="eastAsia" w:ascii="宋体" w:hAnsi="宋体" w:eastAsia="宋体"/>
          <w:sz w:val="24"/>
          <w:szCs w:val="28"/>
        </w:rPr>
      </w:pPr>
    </w:p>
    <w:p w14:paraId="17C92B63">
      <w:pPr>
        <w:spacing w:before="156" w:beforeLines="50" w:after="156" w:afterLines="50" w:line="480" w:lineRule="exact"/>
        <w:textAlignment w:val="center"/>
        <w:rPr>
          <w:rFonts w:hint="eastAsia" w:ascii="宋体" w:hAnsi="宋体" w:eastAsia="宋体"/>
          <w:sz w:val="24"/>
          <w:szCs w:val="20"/>
        </w:rPr>
      </w:pPr>
      <w:r>
        <w:rPr>
          <w:rFonts w:hint="eastAsia" w:ascii="宋体" w:hAnsi="宋体" w:eastAsia="宋体"/>
          <w:sz w:val="24"/>
          <w:szCs w:val="28"/>
        </w:rPr>
        <w:t xml:space="preserve">                          </w:t>
      </w:r>
      <w:r>
        <w:rPr>
          <w:rFonts w:hint="eastAsia" w:ascii="宋体" w:hAnsi="宋体" w:eastAsia="宋体"/>
          <w:sz w:val="24"/>
          <w:szCs w:val="20"/>
        </w:rPr>
        <w:t xml:space="preserve"> </w:t>
      </w:r>
    </w:p>
    <w:p w14:paraId="3DFECC0F">
      <w:pPr>
        <w:spacing w:line="480" w:lineRule="exact"/>
        <w:jc w:val="left"/>
        <w:textAlignment w:val="center"/>
        <w:rPr>
          <w:rFonts w:hint="eastAsia" w:ascii="宋体" w:hAnsi="宋体" w:eastAsia="宋体" w:cs="宋体"/>
          <w:b/>
          <w:bCs/>
          <w:sz w:val="28"/>
          <w:szCs w:val="28"/>
        </w:rPr>
      </w:pPr>
    </w:p>
    <w:p w14:paraId="3113E3B0">
      <w:pPr>
        <w:spacing w:line="360" w:lineRule="auto"/>
        <w:jc w:val="center"/>
        <w:rPr>
          <w:rFonts w:ascii="宋体" w:hAnsi="宋体" w:eastAsia="宋体" w:cs="宋体"/>
          <w:b/>
          <w:bCs/>
          <w:sz w:val="30"/>
          <w:szCs w:val="30"/>
        </w:rPr>
      </w:pPr>
      <w:bookmarkStart w:id="451" w:name="_Toc23774498"/>
      <w:r>
        <w:rPr>
          <w:rFonts w:ascii="宋体" w:hAnsi="宋体" w:eastAsia="宋体" w:cs="宋体"/>
          <w:szCs w:val="21"/>
        </w:rPr>
        <w:br w:type="page"/>
      </w:r>
      <w:bookmarkStart w:id="452" w:name="_Toc19313"/>
      <w:r>
        <w:rPr>
          <w:rFonts w:hint="eastAsia" w:ascii="宋体" w:hAnsi="宋体" w:eastAsia="宋体" w:cs="宋体"/>
          <w:b/>
          <w:sz w:val="30"/>
          <w:szCs w:val="30"/>
        </w:rPr>
        <w:t>六、</w:t>
      </w:r>
      <w:r>
        <w:rPr>
          <w:rFonts w:hint="eastAsia" w:ascii="宋体" w:hAnsi="宋体" w:eastAsia="宋体" w:cs="宋体"/>
          <w:b/>
          <w:bCs/>
          <w:sz w:val="30"/>
          <w:szCs w:val="30"/>
        </w:rPr>
        <w:t>项目管理机构</w:t>
      </w:r>
      <w:bookmarkEnd w:id="451"/>
      <w:bookmarkEnd w:id="452"/>
    </w:p>
    <w:p w14:paraId="6D42D567">
      <w:pPr>
        <w:spacing w:after="312" w:afterLines="100" w:line="480" w:lineRule="exact"/>
        <w:textAlignment w:val="center"/>
        <w:outlineLvl w:val="1"/>
        <w:rPr>
          <w:rFonts w:hint="eastAsia" w:ascii="宋体" w:hAnsi="宋体" w:eastAsia="宋体"/>
          <w:sz w:val="28"/>
          <w:szCs w:val="20"/>
        </w:rPr>
      </w:pPr>
      <w:bookmarkStart w:id="453" w:name="_Toc12390"/>
      <w:r>
        <w:rPr>
          <w:rFonts w:hint="eastAsia" w:ascii="宋体" w:hAnsi="宋体" w:eastAsia="宋体"/>
          <w:sz w:val="28"/>
          <w:szCs w:val="20"/>
        </w:rPr>
        <w:t>（一）项目管理机构组成表</w:t>
      </w:r>
      <w:bookmarkEnd w:id="453"/>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2631"/>
        <w:gridCol w:w="1134"/>
        <w:gridCol w:w="1134"/>
      </w:tblGrid>
      <w:tr w14:paraId="3E51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noWrap w:val="0"/>
            <w:vAlign w:val="center"/>
          </w:tcPr>
          <w:p w14:paraId="3EFE2574">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职务</w:t>
            </w:r>
          </w:p>
        </w:tc>
        <w:tc>
          <w:tcPr>
            <w:tcW w:w="709" w:type="dxa"/>
            <w:vMerge w:val="restart"/>
            <w:noWrap w:val="0"/>
            <w:vAlign w:val="center"/>
          </w:tcPr>
          <w:p w14:paraId="061A89E8">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姓名</w:t>
            </w:r>
          </w:p>
        </w:tc>
        <w:tc>
          <w:tcPr>
            <w:tcW w:w="709" w:type="dxa"/>
            <w:vMerge w:val="restart"/>
            <w:noWrap w:val="0"/>
            <w:vAlign w:val="center"/>
          </w:tcPr>
          <w:p w14:paraId="7FD1675E">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职称</w:t>
            </w:r>
          </w:p>
        </w:tc>
        <w:tc>
          <w:tcPr>
            <w:tcW w:w="5670" w:type="dxa"/>
            <w:gridSpan w:val="4"/>
            <w:noWrap w:val="0"/>
            <w:vAlign w:val="center"/>
          </w:tcPr>
          <w:p w14:paraId="66FF859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执业或职业资格证明</w:t>
            </w:r>
          </w:p>
        </w:tc>
        <w:tc>
          <w:tcPr>
            <w:tcW w:w="1134" w:type="dxa"/>
            <w:vMerge w:val="restart"/>
            <w:noWrap w:val="0"/>
            <w:vAlign w:val="center"/>
          </w:tcPr>
          <w:p w14:paraId="7FC2015A">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备注</w:t>
            </w:r>
          </w:p>
        </w:tc>
      </w:tr>
      <w:tr w14:paraId="4408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noWrap w:val="0"/>
            <w:vAlign w:val="center"/>
          </w:tcPr>
          <w:p w14:paraId="096E6113">
            <w:pPr>
              <w:spacing w:line="480" w:lineRule="exact"/>
              <w:jc w:val="center"/>
              <w:textAlignment w:val="center"/>
              <w:rPr>
                <w:rFonts w:hint="eastAsia" w:ascii="宋体" w:hAnsi="宋体" w:eastAsia="宋体"/>
                <w:sz w:val="24"/>
                <w:szCs w:val="21"/>
              </w:rPr>
            </w:pPr>
          </w:p>
        </w:tc>
        <w:tc>
          <w:tcPr>
            <w:tcW w:w="709" w:type="dxa"/>
            <w:vMerge w:val="continue"/>
            <w:noWrap w:val="0"/>
            <w:vAlign w:val="center"/>
          </w:tcPr>
          <w:p w14:paraId="1F0DD31F">
            <w:pPr>
              <w:spacing w:line="480" w:lineRule="exact"/>
              <w:jc w:val="center"/>
              <w:textAlignment w:val="center"/>
              <w:rPr>
                <w:rFonts w:hint="eastAsia" w:ascii="宋体" w:hAnsi="宋体" w:eastAsia="宋体"/>
                <w:sz w:val="24"/>
                <w:szCs w:val="21"/>
              </w:rPr>
            </w:pPr>
          </w:p>
        </w:tc>
        <w:tc>
          <w:tcPr>
            <w:tcW w:w="709" w:type="dxa"/>
            <w:vMerge w:val="continue"/>
            <w:noWrap w:val="0"/>
            <w:vAlign w:val="center"/>
          </w:tcPr>
          <w:p w14:paraId="462D902D">
            <w:pPr>
              <w:spacing w:line="480" w:lineRule="exact"/>
              <w:jc w:val="center"/>
              <w:textAlignment w:val="center"/>
              <w:rPr>
                <w:rFonts w:hint="eastAsia" w:ascii="宋体" w:hAnsi="宋体" w:eastAsia="宋体"/>
                <w:sz w:val="24"/>
                <w:szCs w:val="21"/>
              </w:rPr>
            </w:pPr>
          </w:p>
        </w:tc>
        <w:tc>
          <w:tcPr>
            <w:tcW w:w="1134" w:type="dxa"/>
            <w:noWrap w:val="0"/>
            <w:vAlign w:val="center"/>
          </w:tcPr>
          <w:p w14:paraId="5BBFCCE5">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证书名称</w:t>
            </w:r>
          </w:p>
        </w:tc>
        <w:tc>
          <w:tcPr>
            <w:tcW w:w="771" w:type="dxa"/>
            <w:noWrap w:val="0"/>
            <w:vAlign w:val="center"/>
          </w:tcPr>
          <w:p w14:paraId="5F2A7F8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级别</w:t>
            </w:r>
          </w:p>
        </w:tc>
        <w:tc>
          <w:tcPr>
            <w:tcW w:w="2631" w:type="dxa"/>
            <w:noWrap w:val="0"/>
            <w:vAlign w:val="center"/>
          </w:tcPr>
          <w:p w14:paraId="4353FD4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证号</w:t>
            </w:r>
          </w:p>
        </w:tc>
        <w:tc>
          <w:tcPr>
            <w:tcW w:w="1134" w:type="dxa"/>
            <w:noWrap w:val="0"/>
            <w:vAlign w:val="center"/>
          </w:tcPr>
          <w:p w14:paraId="578A913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专业</w:t>
            </w:r>
          </w:p>
        </w:tc>
        <w:tc>
          <w:tcPr>
            <w:tcW w:w="1134" w:type="dxa"/>
            <w:vMerge w:val="continue"/>
            <w:noWrap w:val="0"/>
            <w:vAlign w:val="center"/>
          </w:tcPr>
          <w:p w14:paraId="14BBFA34">
            <w:pPr>
              <w:spacing w:line="480" w:lineRule="exact"/>
              <w:jc w:val="center"/>
              <w:textAlignment w:val="center"/>
              <w:rPr>
                <w:rFonts w:hint="eastAsia" w:ascii="宋体" w:hAnsi="宋体" w:eastAsia="宋体"/>
                <w:sz w:val="24"/>
                <w:szCs w:val="21"/>
              </w:rPr>
            </w:pPr>
          </w:p>
        </w:tc>
      </w:tr>
      <w:tr w14:paraId="71A7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67DBB36">
            <w:pPr>
              <w:spacing w:line="480" w:lineRule="exact"/>
              <w:jc w:val="center"/>
              <w:textAlignment w:val="center"/>
              <w:rPr>
                <w:rFonts w:hint="eastAsia" w:ascii="宋体" w:hAnsi="宋体" w:eastAsia="宋体"/>
                <w:sz w:val="24"/>
                <w:szCs w:val="21"/>
              </w:rPr>
            </w:pPr>
          </w:p>
        </w:tc>
        <w:tc>
          <w:tcPr>
            <w:tcW w:w="709" w:type="dxa"/>
            <w:noWrap w:val="0"/>
            <w:vAlign w:val="center"/>
          </w:tcPr>
          <w:p w14:paraId="5C638E98">
            <w:pPr>
              <w:spacing w:line="480" w:lineRule="exact"/>
              <w:jc w:val="center"/>
              <w:textAlignment w:val="center"/>
              <w:rPr>
                <w:rFonts w:hint="eastAsia" w:ascii="宋体" w:hAnsi="宋体" w:eastAsia="宋体"/>
                <w:sz w:val="24"/>
                <w:szCs w:val="21"/>
              </w:rPr>
            </w:pPr>
          </w:p>
        </w:tc>
        <w:tc>
          <w:tcPr>
            <w:tcW w:w="709" w:type="dxa"/>
            <w:noWrap w:val="0"/>
            <w:vAlign w:val="center"/>
          </w:tcPr>
          <w:p w14:paraId="4CBE7184">
            <w:pPr>
              <w:spacing w:line="480" w:lineRule="exact"/>
              <w:jc w:val="center"/>
              <w:textAlignment w:val="center"/>
              <w:rPr>
                <w:rFonts w:hint="eastAsia" w:ascii="宋体" w:hAnsi="宋体" w:eastAsia="宋体"/>
                <w:sz w:val="24"/>
                <w:szCs w:val="21"/>
              </w:rPr>
            </w:pPr>
          </w:p>
        </w:tc>
        <w:tc>
          <w:tcPr>
            <w:tcW w:w="1134" w:type="dxa"/>
            <w:noWrap w:val="0"/>
            <w:vAlign w:val="center"/>
          </w:tcPr>
          <w:p w14:paraId="0BF4D050">
            <w:pPr>
              <w:spacing w:line="480" w:lineRule="exact"/>
              <w:jc w:val="center"/>
              <w:textAlignment w:val="center"/>
              <w:rPr>
                <w:rFonts w:hint="eastAsia" w:ascii="宋体" w:hAnsi="宋体" w:eastAsia="宋体"/>
                <w:sz w:val="24"/>
                <w:szCs w:val="21"/>
              </w:rPr>
            </w:pPr>
          </w:p>
        </w:tc>
        <w:tc>
          <w:tcPr>
            <w:tcW w:w="771" w:type="dxa"/>
            <w:noWrap w:val="0"/>
            <w:vAlign w:val="center"/>
          </w:tcPr>
          <w:p w14:paraId="652D8DBB">
            <w:pPr>
              <w:spacing w:line="480" w:lineRule="exact"/>
              <w:jc w:val="center"/>
              <w:textAlignment w:val="center"/>
              <w:rPr>
                <w:rFonts w:hint="eastAsia" w:ascii="宋体" w:hAnsi="宋体" w:eastAsia="宋体"/>
                <w:sz w:val="24"/>
                <w:szCs w:val="21"/>
              </w:rPr>
            </w:pPr>
          </w:p>
        </w:tc>
        <w:tc>
          <w:tcPr>
            <w:tcW w:w="2631" w:type="dxa"/>
            <w:noWrap w:val="0"/>
            <w:vAlign w:val="center"/>
          </w:tcPr>
          <w:p w14:paraId="6F9C5499">
            <w:pPr>
              <w:spacing w:line="480" w:lineRule="exact"/>
              <w:jc w:val="center"/>
              <w:textAlignment w:val="center"/>
              <w:rPr>
                <w:rFonts w:hint="eastAsia" w:ascii="宋体" w:hAnsi="宋体" w:eastAsia="宋体"/>
                <w:sz w:val="24"/>
                <w:szCs w:val="21"/>
              </w:rPr>
            </w:pPr>
          </w:p>
        </w:tc>
        <w:tc>
          <w:tcPr>
            <w:tcW w:w="1134" w:type="dxa"/>
            <w:noWrap w:val="0"/>
            <w:vAlign w:val="center"/>
          </w:tcPr>
          <w:p w14:paraId="6961E625">
            <w:pPr>
              <w:spacing w:line="480" w:lineRule="exact"/>
              <w:jc w:val="center"/>
              <w:textAlignment w:val="center"/>
              <w:rPr>
                <w:rFonts w:hint="eastAsia" w:ascii="宋体" w:hAnsi="宋体" w:eastAsia="宋体"/>
                <w:sz w:val="24"/>
                <w:szCs w:val="21"/>
              </w:rPr>
            </w:pPr>
          </w:p>
        </w:tc>
        <w:tc>
          <w:tcPr>
            <w:tcW w:w="1134" w:type="dxa"/>
            <w:noWrap w:val="0"/>
            <w:vAlign w:val="center"/>
          </w:tcPr>
          <w:p w14:paraId="5A44ED9F">
            <w:pPr>
              <w:spacing w:line="480" w:lineRule="exact"/>
              <w:jc w:val="center"/>
              <w:textAlignment w:val="center"/>
              <w:rPr>
                <w:rFonts w:hint="eastAsia" w:ascii="宋体" w:hAnsi="宋体" w:eastAsia="宋体"/>
                <w:sz w:val="24"/>
                <w:szCs w:val="21"/>
              </w:rPr>
            </w:pPr>
          </w:p>
        </w:tc>
      </w:tr>
      <w:tr w14:paraId="2B72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42A3DCF">
            <w:pPr>
              <w:spacing w:line="480" w:lineRule="exact"/>
              <w:jc w:val="center"/>
              <w:textAlignment w:val="center"/>
              <w:rPr>
                <w:rFonts w:hint="eastAsia" w:ascii="宋体" w:hAnsi="宋体" w:eastAsia="宋体"/>
                <w:sz w:val="24"/>
                <w:szCs w:val="21"/>
              </w:rPr>
            </w:pPr>
          </w:p>
        </w:tc>
        <w:tc>
          <w:tcPr>
            <w:tcW w:w="709" w:type="dxa"/>
            <w:noWrap w:val="0"/>
            <w:vAlign w:val="center"/>
          </w:tcPr>
          <w:p w14:paraId="4F953A29">
            <w:pPr>
              <w:spacing w:line="480" w:lineRule="exact"/>
              <w:jc w:val="center"/>
              <w:textAlignment w:val="center"/>
              <w:rPr>
                <w:rFonts w:hint="eastAsia" w:ascii="宋体" w:hAnsi="宋体" w:eastAsia="宋体"/>
                <w:sz w:val="24"/>
                <w:szCs w:val="21"/>
              </w:rPr>
            </w:pPr>
          </w:p>
        </w:tc>
        <w:tc>
          <w:tcPr>
            <w:tcW w:w="709" w:type="dxa"/>
            <w:noWrap w:val="0"/>
            <w:vAlign w:val="center"/>
          </w:tcPr>
          <w:p w14:paraId="2D6A741A">
            <w:pPr>
              <w:spacing w:line="480" w:lineRule="exact"/>
              <w:jc w:val="center"/>
              <w:textAlignment w:val="center"/>
              <w:rPr>
                <w:rFonts w:hint="eastAsia" w:ascii="宋体" w:hAnsi="宋体" w:eastAsia="宋体"/>
                <w:sz w:val="24"/>
                <w:szCs w:val="21"/>
              </w:rPr>
            </w:pPr>
          </w:p>
        </w:tc>
        <w:tc>
          <w:tcPr>
            <w:tcW w:w="1134" w:type="dxa"/>
            <w:noWrap w:val="0"/>
            <w:vAlign w:val="center"/>
          </w:tcPr>
          <w:p w14:paraId="62E8E4E7">
            <w:pPr>
              <w:spacing w:line="480" w:lineRule="exact"/>
              <w:jc w:val="center"/>
              <w:textAlignment w:val="center"/>
              <w:rPr>
                <w:rFonts w:hint="eastAsia" w:ascii="宋体" w:hAnsi="宋体" w:eastAsia="宋体"/>
                <w:sz w:val="24"/>
                <w:szCs w:val="21"/>
              </w:rPr>
            </w:pPr>
          </w:p>
        </w:tc>
        <w:tc>
          <w:tcPr>
            <w:tcW w:w="771" w:type="dxa"/>
            <w:noWrap w:val="0"/>
            <w:vAlign w:val="center"/>
          </w:tcPr>
          <w:p w14:paraId="39D4C0DA">
            <w:pPr>
              <w:spacing w:line="480" w:lineRule="exact"/>
              <w:jc w:val="center"/>
              <w:textAlignment w:val="center"/>
              <w:rPr>
                <w:rFonts w:hint="eastAsia" w:ascii="宋体" w:hAnsi="宋体" w:eastAsia="宋体"/>
                <w:sz w:val="24"/>
                <w:szCs w:val="21"/>
              </w:rPr>
            </w:pPr>
          </w:p>
        </w:tc>
        <w:tc>
          <w:tcPr>
            <w:tcW w:w="2631" w:type="dxa"/>
            <w:noWrap w:val="0"/>
            <w:vAlign w:val="center"/>
          </w:tcPr>
          <w:p w14:paraId="451915A6">
            <w:pPr>
              <w:spacing w:line="480" w:lineRule="exact"/>
              <w:jc w:val="center"/>
              <w:textAlignment w:val="center"/>
              <w:rPr>
                <w:rFonts w:hint="eastAsia" w:ascii="宋体" w:hAnsi="宋体" w:eastAsia="宋体"/>
                <w:sz w:val="24"/>
                <w:szCs w:val="21"/>
              </w:rPr>
            </w:pPr>
          </w:p>
        </w:tc>
        <w:tc>
          <w:tcPr>
            <w:tcW w:w="1134" w:type="dxa"/>
            <w:noWrap w:val="0"/>
            <w:vAlign w:val="center"/>
          </w:tcPr>
          <w:p w14:paraId="6DC1AB5C">
            <w:pPr>
              <w:spacing w:line="480" w:lineRule="exact"/>
              <w:jc w:val="center"/>
              <w:textAlignment w:val="center"/>
              <w:rPr>
                <w:rFonts w:hint="eastAsia" w:ascii="宋体" w:hAnsi="宋体" w:eastAsia="宋体"/>
                <w:sz w:val="24"/>
                <w:szCs w:val="21"/>
              </w:rPr>
            </w:pPr>
          </w:p>
        </w:tc>
        <w:tc>
          <w:tcPr>
            <w:tcW w:w="1134" w:type="dxa"/>
            <w:noWrap w:val="0"/>
            <w:vAlign w:val="center"/>
          </w:tcPr>
          <w:p w14:paraId="630D39CF">
            <w:pPr>
              <w:spacing w:line="480" w:lineRule="exact"/>
              <w:jc w:val="center"/>
              <w:textAlignment w:val="center"/>
              <w:rPr>
                <w:rFonts w:hint="eastAsia" w:ascii="宋体" w:hAnsi="宋体" w:eastAsia="宋体"/>
                <w:sz w:val="24"/>
                <w:szCs w:val="21"/>
              </w:rPr>
            </w:pPr>
          </w:p>
        </w:tc>
      </w:tr>
      <w:tr w14:paraId="38B4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3236DABA">
            <w:pPr>
              <w:spacing w:line="480" w:lineRule="exact"/>
              <w:jc w:val="center"/>
              <w:textAlignment w:val="center"/>
              <w:rPr>
                <w:rFonts w:hint="eastAsia" w:ascii="宋体" w:hAnsi="宋体" w:eastAsia="宋体"/>
                <w:sz w:val="24"/>
                <w:szCs w:val="21"/>
              </w:rPr>
            </w:pPr>
          </w:p>
        </w:tc>
        <w:tc>
          <w:tcPr>
            <w:tcW w:w="709" w:type="dxa"/>
            <w:noWrap w:val="0"/>
            <w:vAlign w:val="center"/>
          </w:tcPr>
          <w:p w14:paraId="7336C1AD">
            <w:pPr>
              <w:spacing w:line="480" w:lineRule="exact"/>
              <w:jc w:val="center"/>
              <w:textAlignment w:val="center"/>
              <w:rPr>
                <w:rFonts w:hint="eastAsia" w:ascii="宋体" w:hAnsi="宋体" w:eastAsia="宋体"/>
                <w:sz w:val="24"/>
                <w:szCs w:val="21"/>
              </w:rPr>
            </w:pPr>
          </w:p>
        </w:tc>
        <w:tc>
          <w:tcPr>
            <w:tcW w:w="709" w:type="dxa"/>
            <w:noWrap w:val="0"/>
            <w:vAlign w:val="center"/>
          </w:tcPr>
          <w:p w14:paraId="62E8C5B6">
            <w:pPr>
              <w:spacing w:line="480" w:lineRule="exact"/>
              <w:jc w:val="center"/>
              <w:textAlignment w:val="center"/>
              <w:rPr>
                <w:rFonts w:hint="eastAsia" w:ascii="宋体" w:hAnsi="宋体" w:eastAsia="宋体"/>
                <w:sz w:val="24"/>
                <w:szCs w:val="21"/>
              </w:rPr>
            </w:pPr>
          </w:p>
        </w:tc>
        <w:tc>
          <w:tcPr>
            <w:tcW w:w="1134" w:type="dxa"/>
            <w:noWrap w:val="0"/>
            <w:vAlign w:val="center"/>
          </w:tcPr>
          <w:p w14:paraId="2EFA74BF">
            <w:pPr>
              <w:spacing w:line="480" w:lineRule="exact"/>
              <w:jc w:val="center"/>
              <w:textAlignment w:val="center"/>
              <w:rPr>
                <w:rFonts w:hint="eastAsia" w:ascii="宋体" w:hAnsi="宋体" w:eastAsia="宋体"/>
                <w:sz w:val="24"/>
                <w:szCs w:val="21"/>
              </w:rPr>
            </w:pPr>
          </w:p>
        </w:tc>
        <w:tc>
          <w:tcPr>
            <w:tcW w:w="771" w:type="dxa"/>
            <w:noWrap w:val="0"/>
            <w:vAlign w:val="center"/>
          </w:tcPr>
          <w:p w14:paraId="4CDE0B45">
            <w:pPr>
              <w:spacing w:line="480" w:lineRule="exact"/>
              <w:jc w:val="center"/>
              <w:textAlignment w:val="center"/>
              <w:rPr>
                <w:rFonts w:hint="eastAsia" w:ascii="宋体" w:hAnsi="宋体" w:eastAsia="宋体"/>
                <w:sz w:val="24"/>
                <w:szCs w:val="21"/>
              </w:rPr>
            </w:pPr>
          </w:p>
        </w:tc>
        <w:tc>
          <w:tcPr>
            <w:tcW w:w="2631" w:type="dxa"/>
            <w:noWrap w:val="0"/>
            <w:vAlign w:val="center"/>
          </w:tcPr>
          <w:p w14:paraId="3ED6A99E">
            <w:pPr>
              <w:spacing w:line="480" w:lineRule="exact"/>
              <w:jc w:val="center"/>
              <w:textAlignment w:val="center"/>
              <w:rPr>
                <w:rFonts w:hint="eastAsia" w:ascii="宋体" w:hAnsi="宋体" w:eastAsia="宋体"/>
                <w:sz w:val="24"/>
                <w:szCs w:val="21"/>
              </w:rPr>
            </w:pPr>
          </w:p>
        </w:tc>
        <w:tc>
          <w:tcPr>
            <w:tcW w:w="1134" w:type="dxa"/>
            <w:noWrap w:val="0"/>
            <w:vAlign w:val="center"/>
          </w:tcPr>
          <w:p w14:paraId="7A65B859">
            <w:pPr>
              <w:spacing w:line="480" w:lineRule="exact"/>
              <w:jc w:val="center"/>
              <w:textAlignment w:val="center"/>
              <w:rPr>
                <w:rFonts w:hint="eastAsia" w:ascii="宋体" w:hAnsi="宋体" w:eastAsia="宋体"/>
                <w:sz w:val="24"/>
                <w:szCs w:val="21"/>
              </w:rPr>
            </w:pPr>
          </w:p>
        </w:tc>
        <w:tc>
          <w:tcPr>
            <w:tcW w:w="1134" w:type="dxa"/>
            <w:noWrap w:val="0"/>
            <w:vAlign w:val="center"/>
          </w:tcPr>
          <w:p w14:paraId="1A8CBCBC">
            <w:pPr>
              <w:spacing w:line="480" w:lineRule="exact"/>
              <w:jc w:val="center"/>
              <w:textAlignment w:val="center"/>
              <w:rPr>
                <w:rFonts w:hint="eastAsia" w:ascii="宋体" w:hAnsi="宋体" w:eastAsia="宋体"/>
                <w:sz w:val="24"/>
                <w:szCs w:val="21"/>
              </w:rPr>
            </w:pPr>
          </w:p>
        </w:tc>
      </w:tr>
      <w:tr w14:paraId="0AAE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07869F9">
            <w:pPr>
              <w:spacing w:line="480" w:lineRule="exact"/>
              <w:jc w:val="center"/>
              <w:textAlignment w:val="center"/>
              <w:rPr>
                <w:rFonts w:hint="eastAsia" w:ascii="宋体" w:hAnsi="宋体" w:eastAsia="宋体"/>
                <w:sz w:val="24"/>
                <w:szCs w:val="21"/>
              </w:rPr>
            </w:pPr>
          </w:p>
        </w:tc>
        <w:tc>
          <w:tcPr>
            <w:tcW w:w="709" w:type="dxa"/>
            <w:noWrap w:val="0"/>
            <w:vAlign w:val="center"/>
          </w:tcPr>
          <w:p w14:paraId="1F8BB0A6">
            <w:pPr>
              <w:spacing w:line="480" w:lineRule="exact"/>
              <w:jc w:val="center"/>
              <w:textAlignment w:val="center"/>
              <w:rPr>
                <w:rFonts w:hint="eastAsia" w:ascii="宋体" w:hAnsi="宋体" w:eastAsia="宋体"/>
                <w:sz w:val="24"/>
                <w:szCs w:val="21"/>
              </w:rPr>
            </w:pPr>
          </w:p>
        </w:tc>
        <w:tc>
          <w:tcPr>
            <w:tcW w:w="709" w:type="dxa"/>
            <w:noWrap w:val="0"/>
            <w:vAlign w:val="center"/>
          </w:tcPr>
          <w:p w14:paraId="344C2CE7">
            <w:pPr>
              <w:spacing w:line="480" w:lineRule="exact"/>
              <w:jc w:val="center"/>
              <w:textAlignment w:val="center"/>
              <w:rPr>
                <w:rFonts w:hint="eastAsia" w:ascii="宋体" w:hAnsi="宋体" w:eastAsia="宋体"/>
                <w:sz w:val="24"/>
                <w:szCs w:val="21"/>
              </w:rPr>
            </w:pPr>
          </w:p>
        </w:tc>
        <w:tc>
          <w:tcPr>
            <w:tcW w:w="1134" w:type="dxa"/>
            <w:noWrap w:val="0"/>
            <w:vAlign w:val="center"/>
          </w:tcPr>
          <w:p w14:paraId="21F92308">
            <w:pPr>
              <w:spacing w:line="480" w:lineRule="exact"/>
              <w:jc w:val="center"/>
              <w:textAlignment w:val="center"/>
              <w:rPr>
                <w:rFonts w:hint="eastAsia" w:ascii="宋体" w:hAnsi="宋体" w:eastAsia="宋体"/>
                <w:sz w:val="24"/>
                <w:szCs w:val="21"/>
              </w:rPr>
            </w:pPr>
          </w:p>
        </w:tc>
        <w:tc>
          <w:tcPr>
            <w:tcW w:w="771" w:type="dxa"/>
            <w:noWrap w:val="0"/>
            <w:vAlign w:val="center"/>
          </w:tcPr>
          <w:p w14:paraId="202BFBE9">
            <w:pPr>
              <w:spacing w:line="480" w:lineRule="exact"/>
              <w:jc w:val="center"/>
              <w:textAlignment w:val="center"/>
              <w:rPr>
                <w:rFonts w:hint="eastAsia" w:ascii="宋体" w:hAnsi="宋体" w:eastAsia="宋体"/>
                <w:sz w:val="24"/>
                <w:szCs w:val="21"/>
              </w:rPr>
            </w:pPr>
          </w:p>
        </w:tc>
        <w:tc>
          <w:tcPr>
            <w:tcW w:w="2631" w:type="dxa"/>
            <w:noWrap w:val="0"/>
            <w:vAlign w:val="center"/>
          </w:tcPr>
          <w:p w14:paraId="66B06C36">
            <w:pPr>
              <w:spacing w:line="480" w:lineRule="exact"/>
              <w:jc w:val="center"/>
              <w:textAlignment w:val="center"/>
              <w:rPr>
                <w:rFonts w:hint="eastAsia" w:ascii="宋体" w:hAnsi="宋体" w:eastAsia="宋体"/>
                <w:sz w:val="24"/>
                <w:szCs w:val="21"/>
              </w:rPr>
            </w:pPr>
          </w:p>
        </w:tc>
        <w:tc>
          <w:tcPr>
            <w:tcW w:w="1134" w:type="dxa"/>
            <w:noWrap w:val="0"/>
            <w:vAlign w:val="center"/>
          </w:tcPr>
          <w:p w14:paraId="7CC540C1">
            <w:pPr>
              <w:spacing w:line="480" w:lineRule="exact"/>
              <w:jc w:val="center"/>
              <w:textAlignment w:val="center"/>
              <w:rPr>
                <w:rFonts w:hint="eastAsia" w:ascii="宋体" w:hAnsi="宋体" w:eastAsia="宋体"/>
                <w:sz w:val="24"/>
                <w:szCs w:val="21"/>
              </w:rPr>
            </w:pPr>
          </w:p>
        </w:tc>
        <w:tc>
          <w:tcPr>
            <w:tcW w:w="1134" w:type="dxa"/>
            <w:noWrap w:val="0"/>
            <w:vAlign w:val="center"/>
          </w:tcPr>
          <w:p w14:paraId="5A4098B2">
            <w:pPr>
              <w:spacing w:line="480" w:lineRule="exact"/>
              <w:jc w:val="center"/>
              <w:textAlignment w:val="center"/>
              <w:rPr>
                <w:rFonts w:hint="eastAsia" w:ascii="宋体" w:hAnsi="宋体" w:eastAsia="宋体"/>
                <w:sz w:val="24"/>
                <w:szCs w:val="21"/>
              </w:rPr>
            </w:pPr>
          </w:p>
        </w:tc>
      </w:tr>
      <w:tr w14:paraId="3EEF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58176F5">
            <w:pPr>
              <w:spacing w:line="480" w:lineRule="exact"/>
              <w:jc w:val="center"/>
              <w:textAlignment w:val="center"/>
              <w:rPr>
                <w:rFonts w:hint="eastAsia" w:ascii="宋体" w:hAnsi="宋体" w:eastAsia="宋体"/>
                <w:sz w:val="24"/>
                <w:szCs w:val="21"/>
              </w:rPr>
            </w:pPr>
          </w:p>
        </w:tc>
        <w:tc>
          <w:tcPr>
            <w:tcW w:w="709" w:type="dxa"/>
            <w:noWrap w:val="0"/>
            <w:vAlign w:val="center"/>
          </w:tcPr>
          <w:p w14:paraId="42AF2694">
            <w:pPr>
              <w:spacing w:line="480" w:lineRule="exact"/>
              <w:jc w:val="center"/>
              <w:textAlignment w:val="center"/>
              <w:rPr>
                <w:rFonts w:hint="eastAsia" w:ascii="宋体" w:hAnsi="宋体" w:eastAsia="宋体"/>
                <w:sz w:val="24"/>
                <w:szCs w:val="21"/>
              </w:rPr>
            </w:pPr>
          </w:p>
        </w:tc>
        <w:tc>
          <w:tcPr>
            <w:tcW w:w="709" w:type="dxa"/>
            <w:noWrap w:val="0"/>
            <w:vAlign w:val="center"/>
          </w:tcPr>
          <w:p w14:paraId="457F04A1">
            <w:pPr>
              <w:spacing w:line="480" w:lineRule="exact"/>
              <w:jc w:val="center"/>
              <w:textAlignment w:val="center"/>
              <w:rPr>
                <w:rFonts w:hint="eastAsia" w:ascii="宋体" w:hAnsi="宋体" w:eastAsia="宋体"/>
                <w:sz w:val="24"/>
                <w:szCs w:val="21"/>
              </w:rPr>
            </w:pPr>
          </w:p>
        </w:tc>
        <w:tc>
          <w:tcPr>
            <w:tcW w:w="1134" w:type="dxa"/>
            <w:noWrap w:val="0"/>
            <w:vAlign w:val="center"/>
          </w:tcPr>
          <w:p w14:paraId="658C057F">
            <w:pPr>
              <w:spacing w:line="480" w:lineRule="exact"/>
              <w:jc w:val="center"/>
              <w:textAlignment w:val="center"/>
              <w:rPr>
                <w:rFonts w:hint="eastAsia" w:ascii="宋体" w:hAnsi="宋体" w:eastAsia="宋体"/>
                <w:sz w:val="24"/>
                <w:szCs w:val="21"/>
              </w:rPr>
            </w:pPr>
          </w:p>
        </w:tc>
        <w:tc>
          <w:tcPr>
            <w:tcW w:w="771" w:type="dxa"/>
            <w:noWrap w:val="0"/>
            <w:vAlign w:val="center"/>
          </w:tcPr>
          <w:p w14:paraId="27A1CCB8">
            <w:pPr>
              <w:spacing w:line="480" w:lineRule="exact"/>
              <w:jc w:val="center"/>
              <w:textAlignment w:val="center"/>
              <w:rPr>
                <w:rFonts w:hint="eastAsia" w:ascii="宋体" w:hAnsi="宋体" w:eastAsia="宋体"/>
                <w:sz w:val="24"/>
                <w:szCs w:val="21"/>
              </w:rPr>
            </w:pPr>
          </w:p>
        </w:tc>
        <w:tc>
          <w:tcPr>
            <w:tcW w:w="2631" w:type="dxa"/>
            <w:noWrap w:val="0"/>
            <w:vAlign w:val="center"/>
          </w:tcPr>
          <w:p w14:paraId="044C6DD0">
            <w:pPr>
              <w:spacing w:line="480" w:lineRule="exact"/>
              <w:jc w:val="center"/>
              <w:textAlignment w:val="center"/>
              <w:rPr>
                <w:rFonts w:hint="eastAsia" w:ascii="宋体" w:hAnsi="宋体" w:eastAsia="宋体"/>
                <w:sz w:val="24"/>
                <w:szCs w:val="21"/>
              </w:rPr>
            </w:pPr>
          </w:p>
        </w:tc>
        <w:tc>
          <w:tcPr>
            <w:tcW w:w="1134" w:type="dxa"/>
            <w:noWrap w:val="0"/>
            <w:vAlign w:val="center"/>
          </w:tcPr>
          <w:p w14:paraId="2ABD90E8">
            <w:pPr>
              <w:spacing w:line="480" w:lineRule="exact"/>
              <w:jc w:val="center"/>
              <w:textAlignment w:val="center"/>
              <w:rPr>
                <w:rFonts w:hint="eastAsia" w:ascii="宋体" w:hAnsi="宋体" w:eastAsia="宋体"/>
                <w:sz w:val="24"/>
                <w:szCs w:val="21"/>
              </w:rPr>
            </w:pPr>
          </w:p>
        </w:tc>
        <w:tc>
          <w:tcPr>
            <w:tcW w:w="1134" w:type="dxa"/>
            <w:noWrap w:val="0"/>
            <w:vAlign w:val="center"/>
          </w:tcPr>
          <w:p w14:paraId="21BD1DED">
            <w:pPr>
              <w:spacing w:line="480" w:lineRule="exact"/>
              <w:jc w:val="center"/>
              <w:textAlignment w:val="center"/>
              <w:rPr>
                <w:rFonts w:hint="eastAsia" w:ascii="宋体" w:hAnsi="宋体" w:eastAsia="宋体"/>
                <w:sz w:val="24"/>
                <w:szCs w:val="21"/>
              </w:rPr>
            </w:pPr>
          </w:p>
        </w:tc>
      </w:tr>
      <w:tr w14:paraId="2C0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5AFBE973">
            <w:pPr>
              <w:spacing w:line="480" w:lineRule="exact"/>
              <w:jc w:val="center"/>
              <w:textAlignment w:val="center"/>
              <w:rPr>
                <w:rFonts w:hint="eastAsia" w:ascii="宋体" w:hAnsi="宋体" w:eastAsia="宋体"/>
                <w:sz w:val="24"/>
                <w:szCs w:val="21"/>
              </w:rPr>
            </w:pPr>
          </w:p>
        </w:tc>
        <w:tc>
          <w:tcPr>
            <w:tcW w:w="709" w:type="dxa"/>
            <w:noWrap w:val="0"/>
            <w:vAlign w:val="center"/>
          </w:tcPr>
          <w:p w14:paraId="604BBAC2">
            <w:pPr>
              <w:spacing w:line="480" w:lineRule="exact"/>
              <w:jc w:val="center"/>
              <w:textAlignment w:val="center"/>
              <w:rPr>
                <w:rFonts w:hint="eastAsia" w:ascii="宋体" w:hAnsi="宋体" w:eastAsia="宋体"/>
                <w:sz w:val="24"/>
                <w:szCs w:val="21"/>
              </w:rPr>
            </w:pPr>
          </w:p>
        </w:tc>
        <w:tc>
          <w:tcPr>
            <w:tcW w:w="709" w:type="dxa"/>
            <w:noWrap w:val="0"/>
            <w:vAlign w:val="center"/>
          </w:tcPr>
          <w:p w14:paraId="29038C64">
            <w:pPr>
              <w:spacing w:line="480" w:lineRule="exact"/>
              <w:jc w:val="center"/>
              <w:textAlignment w:val="center"/>
              <w:rPr>
                <w:rFonts w:hint="eastAsia" w:ascii="宋体" w:hAnsi="宋体" w:eastAsia="宋体"/>
                <w:sz w:val="24"/>
                <w:szCs w:val="21"/>
              </w:rPr>
            </w:pPr>
          </w:p>
        </w:tc>
        <w:tc>
          <w:tcPr>
            <w:tcW w:w="1134" w:type="dxa"/>
            <w:noWrap w:val="0"/>
            <w:vAlign w:val="center"/>
          </w:tcPr>
          <w:p w14:paraId="327A7BBA">
            <w:pPr>
              <w:spacing w:line="480" w:lineRule="exact"/>
              <w:jc w:val="center"/>
              <w:textAlignment w:val="center"/>
              <w:rPr>
                <w:rFonts w:hint="eastAsia" w:ascii="宋体" w:hAnsi="宋体" w:eastAsia="宋体"/>
                <w:sz w:val="24"/>
                <w:szCs w:val="21"/>
              </w:rPr>
            </w:pPr>
          </w:p>
        </w:tc>
        <w:tc>
          <w:tcPr>
            <w:tcW w:w="771" w:type="dxa"/>
            <w:noWrap w:val="0"/>
            <w:vAlign w:val="center"/>
          </w:tcPr>
          <w:p w14:paraId="60BE53C1">
            <w:pPr>
              <w:spacing w:line="480" w:lineRule="exact"/>
              <w:jc w:val="center"/>
              <w:textAlignment w:val="center"/>
              <w:rPr>
                <w:rFonts w:hint="eastAsia" w:ascii="宋体" w:hAnsi="宋体" w:eastAsia="宋体"/>
                <w:sz w:val="24"/>
                <w:szCs w:val="21"/>
              </w:rPr>
            </w:pPr>
          </w:p>
        </w:tc>
        <w:tc>
          <w:tcPr>
            <w:tcW w:w="2631" w:type="dxa"/>
            <w:noWrap w:val="0"/>
            <w:vAlign w:val="center"/>
          </w:tcPr>
          <w:p w14:paraId="65A277FA">
            <w:pPr>
              <w:spacing w:line="480" w:lineRule="exact"/>
              <w:jc w:val="center"/>
              <w:textAlignment w:val="center"/>
              <w:rPr>
                <w:rFonts w:hint="eastAsia" w:ascii="宋体" w:hAnsi="宋体" w:eastAsia="宋体"/>
                <w:sz w:val="24"/>
                <w:szCs w:val="21"/>
              </w:rPr>
            </w:pPr>
          </w:p>
        </w:tc>
        <w:tc>
          <w:tcPr>
            <w:tcW w:w="1134" w:type="dxa"/>
            <w:noWrap w:val="0"/>
            <w:vAlign w:val="center"/>
          </w:tcPr>
          <w:p w14:paraId="7B4AAF58">
            <w:pPr>
              <w:spacing w:line="480" w:lineRule="exact"/>
              <w:jc w:val="center"/>
              <w:textAlignment w:val="center"/>
              <w:rPr>
                <w:rFonts w:hint="eastAsia" w:ascii="宋体" w:hAnsi="宋体" w:eastAsia="宋体"/>
                <w:sz w:val="24"/>
                <w:szCs w:val="21"/>
              </w:rPr>
            </w:pPr>
          </w:p>
        </w:tc>
        <w:tc>
          <w:tcPr>
            <w:tcW w:w="1134" w:type="dxa"/>
            <w:noWrap w:val="0"/>
            <w:vAlign w:val="center"/>
          </w:tcPr>
          <w:p w14:paraId="31D2A8AF">
            <w:pPr>
              <w:spacing w:line="480" w:lineRule="exact"/>
              <w:jc w:val="center"/>
              <w:textAlignment w:val="center"/>
              <w:rPr>
                <w:rFonts w:hint="eastAsia" w:ascii="宋体" w:hAnsi="宋体" w:eastAsia="宋体"/>
                <w:sz w:val="24"/>
                <w:szCs w:val="21"/>
              </w:rPr>
            </w:pPr>
          </w:p>
        </w:tc>
      </w:tr>
      <w:tr w14:paraId="4139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76EACC4">
            <w:pPr>
              <w:spacing w:line="480" w:lineRule="exact"/>
              <w:jc w:val="center"/>
              <w:textAlignment w:val="center"/>
              <w:rPr>
                <w:rFonts w:hint="eastAsia" w:ascii="宋体" w:hAnsi="宋体" w:eastAsia="宋体"/>
                <w:sz w:val="24"/>
                <w:szCs w:val="21"/>
              </w:rPr>
            </w:pPr>
          </w:p>
        </w:tc>
        <w:tc>
          <w:tcPr>
            <w:tcW w:w="709" w:type="dxa"/>
            <w:noWrap w:val="0"/>
            <w:vAlign w:val="center"/>
          </w:tcPr>
          <w:p w14:paraId="0B9948CE">
            <w:pPr>
              <w:spacing w:line="480" w:lineRule="exact"/>
              <w:jc w:val="center"/>
              <w:textAlignment w:val="center"/>
              <w:rPr>
                <w:rFonts w:hint="eastAsia" w:ascii="宋体" w:hAnsi="宋体" w:eastAsia="宋体"/>
                <w:sz w:val="24"/>
                <w:szCs w:val="21"/>
              </w:rPr>
            </w:pPr>
          </w:p>
        </w:tc>
        <w:tc>
          <w:tcPr>
            <w:tcW w:w="709" w:type="dxa"/>
            <w:noWrap w:val="0"/>
            <w:vAlign w:val="center"/>
          </w:tcPr>
          <w:p w14:paraId="09F92D23">
            <w:pPr>
              <w:spacing w:line="480" w:lineRule="exact"/>
              <w:jc w:val="center"/>
              <w:textAlignment w:val="center"/>
              <w:rPr>
                <w:rFonts w:hint="eastAsia" w:ascii="宋体" w:hAnsi="宋体" w:eastAsia="宋体"/>
                <w:sz w:val="24"/>
                <w:szCs w:val="21"/>
              </w:rPr>
            </w:pPr>
          </w:p>
        </w:tc>
        <w:tc>
          <w:tcPr>
            <w:tcW w:w="1134" w:type="dxa"/>
            <w:noWrap w:val="0"/>
            <w:vAlign w:val="center"/>
          </w:tcPr>
          <w:p w14:paraId="065DC991">
            <w:pPr>
              <w:spacing w:line="480" w:lineRule="exact"/>
              <w:jc w:val="center"/>
              <w:textAlignment w:val="center"/>
              <w:rPr>
                <w:rFonts w:hint="eastAsia" w:ascii="宋体" w:hAnsi="宋体" w:eastAsia="宋体"/>
                <w:sz w:val="24"/>
                <w:szCs w:val="21"/>
              </w:rPr>
            </w:pPr>
          </w:p>
        </w:tc>
        <w:tc>
          <w:tcPr>
            <w:tcW w:w="771" w:type="dxa"/>
            <w:noWrap w:val="0"/>
            <w:vAlign w:val="center"/>
          </w:tcPr>
          <w:p w14:paraId="5435073F">
            <w:pPr>
              <w:spacing w:line="480" w:lineRule="exact"/>
              <w:jc w:val="center"/>
              <w:textAlignment w:val="center"/>
              <w:rPr>
                <w:rFonts w:hint="eastAsia" w:ascii="宋体" w:hAnsi="宋体" w:eastAsia="宋体"/>
                <w:sz w:val="24"/>
                <w:szCs w:val="21"/>
              </w:rPr>
            </w:pPr>
          </w:p>
        </w:tc>
        <w:tc>
          <w:tcPr>
            <w:tcW w:w="2631" w:type="dxa"/>
            <w:noWrap w:val="0"/>
            <w:vAlign w:val="center"/>
          </w:tcPr>
          <w:p w14:paraId="2D13CD57">
            <w:pPr>
              <w:spacing w:line="480" w:lineRule="exact"/>
              <w:jc w:val="center"/>
              <w:textAlignment w:val="center"/>
              <w:rPr>
                <w:rFonts w:hint="eastAsia" w:ascii="宋体" w:hAnsi="宋体" w:eastAsia="宋体"/>
                <w:sz w:val="24"/>
                <w:szCs w:val="21"/>
              </w:rPr>
            </w:pPr>
          </w:p>
        </w:tc>
        <w:tc>
          <w:tcPr>
            <w:tcW w:w="1134" w:type="dxa"/>
            <w:noWrap w:val="0"/>
            <w:vAlign w:val="center"/>
          </w:tcPr>
          <w:p w14:paraId="62E9E443">
            <w:pPr>
              <w:spacing w:line="480" w:lineRule="exact"/>
              <w:jc w:val="center"/>
              <w:textAlignment w:val="center"/>
              <w:rPr>
                <w:rFonts w:hint="eastAsia" w:ascii="宋体" w:hAnsi="宋体" w:eastAsia="宋体"/>
                <w:sz w:val="24"/>
                <w:szCs w:val="21"/>
              </w:rPr>
            </w:pPr>
          </w:p>
        </w:tc>
        <w:tc>
          <w:tcPr>
            <w:tcW w:w="1134" w:type="dxa"/>
            <w:noWrap w:val="0"/>
            <w:vAlign w:val="center"/>
          </w:tcPr>
          <w:p w14:paraId="3D55960A">
            <w:pPr>
              <w:spacing w:line="480" w:lineRule="exact"/>
              <w:jc w:val="center"/>
              <w:textAlignment w:val="center"/>
              <w:rPr>
                <w:rFonts w:hint="eastAsia" w:ascii="宋体" w:hAnsi="宋体" w:eastAsia="宋体"/>
                <w:sz w:val="24"/>
                <w:szCs w:val="21"/>
              </w:rPr>
            </w:pPr>
          </w:p>
        </w:tc>
      </w:tr>
      <w:tr w14:paraId="62E3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3E96CFD">
            <w:pPr>
              <w:spacing w:line="480" w:lineRule="exact"/>
              <w:jc w:val="center"/>
              <w:textAlignment w:val="center"/>
              <w:rPr>
                <w:rFonts w:hint="eastAsia" w:ascii="宋体" w:hAnsi="宋体" w:eastAsia="宋体"/>
                <w:sz w:val="24"/>
                <w:szCs w:val="21"/>
              </w:rPr>
            </w:pPr>
          </w:p>
        </w:tc>
        <w:tc>
          <w:tcPr>
            <w:tcW w:w="709" w:type="dxa"/>
            <w:noWrap w:val="0"/>
            <w:vAlign w:val="center"/>
          </w:tcPr>
          <w:p w14:paraId="051DB706">
            <w:pPr>
              <w:spacing w:line="480" w:lineRule="exact"/>
              <w:jc w:val="center"/>
              <w:textAlignment w:val="center"/>
              <w:rPr>
                <w:rFonts w:hint="eastAsia" w:ascii="宋体" w:hAnsi="宋体" w:eastAsia="宋体"/>
                <w:sz w:val="24"/>
                <w:szCs w:val="21"/>
              </w:rPr>
            </w:pPr>
          </w:p>
        </w:tc>
        <w:tc>
          <w:tcPr>
            <w:tcW w:w="709" w:type="dxa"/>
            <w:noWrap w:val="0"/>
            <w:vAlign w:val="center"/>
          </w:tcPr>
          <w:p w14:paraId="5D998823">
            <w:pPr>
              <w:spacing w:line="480" w:lineRule="exact"/>
              <w:jc w:val="center"/>
              <w:textAlignment w:val="center"/>
              <w:rPr>
                <w:rFonts w:hint="eastAsia" w:ascii="宋体" w:hAnsi="宋体" w:eastAsia="宋体"/>
                <w:sz w:val="24"/>
                <w:szCs w:val="21"/>
              </w:rPr>
            </w:pPr>
          </w:p>
        </w:tc>
        <w:tc>
          <w:tcPr>
            <w:tcW w:w="1134" w:type="dxa"/>
            <w:noWrap w:val="0"/>
            <w:vAlign w:val="center"/>
          </w:tcPr>
          <w:p w14:paraId="30A6CBE5">
            <w:pPr>
              <w:spacing w:line="480" w:lineRule="exact"/>
              <w:jc w:val="center"/>
              <w:textAlignment w:val="center"/>
              <w:rPr>
                <w:rFonts w:hint="eastAsia" w:ascii="宋体" w:hAnsi="宋体" w:eastAsia="宋体"/>
                <w:sz w:val="24"/>
                <w:szCs w:val="21"/>
              </w:rPr>
            </w:pPr>
          </w:p>
        </w:tc>
        <w:tc>
          <w:tcPr>
            <w:tcW w:w="771" w:type="dxa"/>
            <w:noWrap w:val="0"/>
            <w:vAlign w:val="center"/>
          </w:tcPr>
          <w:p w14:paraId="324AD0BD">
            <w:pPr>
              <w:spacing w:line="480" w:lineRule="exact"/>
              <w:jc w:val="center"/>
              <w:textAlignment w:val="center"/>
              <w:rPr>
                <w:rFonts w:hint="eastAsia" w:ascii="宋体" w:hAnsi="宋体" w:eastAsia="宋体"/>
                <w:sz w:val="24"/>
                <w:szCs w:val="21"/>
              </w:rPr>
            </w:pPr>
          </w:p>
        </w:tc>
        <w:tc>
          <w:tcPr>
            <w:tcW w:w="2631" w:type="dxa"/>
            <w:noWrap w:val="0"/>
            <w:vAlign w:val="center"/>
          </w:tcPr>
          <w:p w14:paraId="690B0DEA">
            <w:pPr>
              <w:spacing w:line="480" w:lineRule="exact"/>
              <w:jc w:val="center"/>
              <w:textAlignment w:val="center"/>
              <w:rPr>
                <w:rFonts w:hint="eastAsia" w:ascii="宋体" w:hAnsi="宋体" w:eastAsia="宋体"/>
                <w:sz w:val="24"/>
                <w:szCs w:val="21"/>
              </w:rPr>
            </w:pPr>
          </w:p>
        </w:tc>
        <w:tc>
          <w:tcPr>
            <w:tcW w:w="1134" w:type="dxa"/>
            <w:noWrap w:val="0"/>
            <w:vAlign w:val="center"/>
          </w:tcPr>
          <w:p w14:paraId="3BA24C0F">
            <w:pPr>
              <w:spacing w:line="480" w:lineRule="exact"/>
              <w:jc w:val="center"/>
              <w:textAlignment w:val="center"/>
              <w:rPr>
                <w:rFonts w:hint="eastAsia" w:ascii="宋体" w:hAnsi="宋体" w:eastAsia="宋体"/>
                <w:sz w:val="24"/>
                <w:szCs w:val="21"/>
              </w:rPr>
            </w:pPr>
          </w:p>
        </w:tc>
        <w:tc>
          <w:tcPr>
            <w:tcW w:w="1134" w:type="dxa"/>
            <w:noWrap w:val="0"/>
            <w:vAlign w:val="center"/>
          </w:tcPr>
          <w:p w14:paraId="25DBAC01">
            <w:pPr>
              <w:spacing w:line="480" w:lineRule="exact"/>
              <w:jc w:val="center"/>
              <w:textAlignment w:val="center"/>
              <w:rPr>
                <w:rFonts w:hint="eastAsia" w:ascii="宋体" w:hAnsi="宋体" w:eastAsia="宋体"/>
                <w:sz w:val="24"/>
                <w:szCs w:val="21"/>
              </w:rPr>
            </w:pPr>
          </w:p>
        </w:tc>
      </w:tr>
      <w:tr w14:paraId="0FA1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B558CF4">
            <w:pPr>
              <w:spacing w:line="480" w:lineRule="exact"/>
              <w:jc w:val="center"/>
              <w:textAlignment w:val="center"/>
              <w:rPr>
                <w:rFonts w:hint="eastAsia" w:ascii="宋体" w:hAnsi="宋体" w:eastAsia="宋体"/>
                <w:sz w:val="24"/>
                <w:szCs w:val="21"/>
              </w:rPr>
            </w:pPr>
          </w:p>
        </w:tc>
        <w:tc>
          <w:tcPr>
            <w:tcW w:w="709" w:type="dxa"/>
            <w:noWrap w:val="0"/>
            <w:vAlign w:val="center"/>
          </w:tcPr>
          <w:p w14:paraId="7FD3CA42">
            <w:pPr>
              <w:spacing w:line="480" w:lineRule="exact"/>
              <w:jc w:val="center"/>
              <w:textAlignment w:val="center"/>
              <w:rPr>
                <w:rFonts w:hint="eastAsia" w:ascii="宋体" w:hAnsi="宋体" w:eastAsia="宋体"/>
                <w:sz w:val="24"/>
                <w:szCs w:val="21"/>
              </w:rPr>
            </w:pPr>
          </w:p>
        </w:tc>
        <w:tc>
          <w:tcPr>
            <w:tcW w:w="709" w:type="dxa"/>
            <w:noWrap w:val="0"/>
            <w:vAlign w:val="center"/>
          </w:tcPr>
          <w:p w14:paraId="61922598">
            <w:pPr>
              <w:spacing w:line="480" w:lineRule="exact"/>
              <w:jc w:val="center"/>
              <w:textAlignment w:val="center"/>
              <w:rPr>
                <w:rFonts w:hint="eastAsia" w:ascii="宋体" w:hAnsi="宋体" w:eastAsia="宋体"/>
                <w:sz w:val="24"/>
                <w:szCs w:val="21"/>
              </w:rPr>
            </w:pPr>
          </w:p>
        </w:tc>
        <w:tc>
          <w:tcPr>
            <w:tcW w:w="1134" w:type="dxa"/>
            <w:noWrap w:val="0"/>
            <w:vAlign w:val="center"/>
          </w:tcPr>
          <w:p w14:paraId="45C7D70F">
            <w:pPr>
              <w:spacing w:line="480" w:lineRule="exact"/>
              <w:jc w:val="center"/>
              <w:textAlignment w:val="center"/>
              <w:rPr>
                <w:rFonts w:hint="eastAsia" w:ascii="宋体" w:hAnsi="宋体" w:eastAsia="宋体"/>
                <w:sz w:val="24"/>
                <w:szCs w:val="21"/>
              </w:rPr>
            </w:pPr>
          </w:p>
        </w:tc>
        <w:tc>
          <w:tcPr>
            <w:tcW w:w="771" w:type="dxa"/>
            <w:noWrap w:val="0"/>
            <w:vAlign w:val="center"/>
          </w:tcPr>
          <w:p w14:paraId="6A414C62">
            <w:pPr>
              <w:spacing w:line="480" w:lineRule="exact"/>
              <w:jc w:val="center"/>
              <w:textAlignment w:val="center"/>
              <w:rPr>
                <w:rFonts w:hint="eastAsia" w:ascii="宋体" w:hAnsi="宋体" w:eastAsia="宋体"/>
                <w:sz w:val="24"/>
                <w:szCs w:val="21"/>
              </w:rPr>
            </w:pPr>
          </w:p>
        </w:tc>
        <w:tc>
          <w:tcPr>
            <w:tcW w:w="2631" w:type="dxa"/>
            <w:noWrap w:val="0"/>
            <w:vAlign w:val="center"/>
          </w:tcPr>
          <w:p w14:paraId="197F04AD">
            <w:pPr>
              <w:spacing w:line="480" w:lineRule="exact"/>
              <w:jc w:val="center"/>
              <w:textAlignment w:val="center"/>
              <w:rPr>
                <w:rFonts w:hint="eastAsia" w:ascii="宋体" w:hAnsi="宋体" w:eastAsia="宋体"/>
                <w:sz w:val="24"/>
                <w:szCs w:val="21"/>
              </w:rPr>
            </w:pPr>
          </w:p>
        </w:tc>
        <w:tc>
          <w:tcPr>
            <w:tcW w:w="1134" w:type="dxa"/>
            <w:noWrap w:val="0"/>
            <w:vAlign w:val="center"/>
          </w:tcPr>
          <w:p w14:paraId="6C8D9EFF">
            <w:pPr>
              <w:spacing w:line="480" w:lineRule="exact"/>
              <w:jc w:val="center"/>
              <w:textAlignment w:val="center"/>
              <w:rPr>
                <w:rFonts w:hint="eastAsia" w:ascii="宋体" w:hAnsi="宋体" w:eastAsia="宋体"/>
                <w:sz w:val="24"/>
                <w:szCs w:val="21"/>
              </w:rPr>
            </w:pPr>
          </w:p>
        </w:tc>
        <w:tc>
          <w:tcPr>
            <w:tcW w:w="1134" w:type="dxa"/>
            <w:noWrap w:val="0"/>
            <w:vAlign w:val="center"/>
          </w:tcPr>
          <w:p w14:paraId="350CAF27">
            <w:pPr>
              <w:spacing w:line="480" w:lineRule="exact"/>
              <w:jc w:val="center"/>
              <w:textAlignment w:val="center"/>
              <w:rPr>
                <w:rFonts w:hint="eastAsia" w:ascii="宋体" w:hAnsi="宋体" w:eastAsia="宋体"/>
                <w:sz w:val="24"/>
                <w:szCs w:val="21"/>
              </w:rPr>
            </w:pPr>
          </w:p>
        </w:tc>
      </w:tr>
      <w:tr w14:paraId="2598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5243FC3E">
            <w:pPr>
              <w:spacing w:line="480" w:lineRule="exact"/>
              <w:jc w:val="center"/>
              <w:textAlignment w:val="center"/>
              <w:rPr>
                <w:rFonts w:hint="eastAsia" w:ascii="宋体" w:hAnsi="宋体" w:eastAsia="宋体"/>
                <w:sz w:val="24"/>
                <w:szCs w:val="21"/>
              </w:rPr>
            </w:pPr>
          </w:p>
        </w:tc>
        <w:tc>
          <w:tcPr>
            <w:tcW w:w="709" w:type="dxa"/>
            <w:noWrap w:val="0"/>
            <w:vAlign w:val="center"/>
          </w:tcPr>
          <w:p w14:paraId="0D80ABE9">
            <w:pPr>
              <w:spacing w:line="480" w:lineRule="exact"/>
              <w:jc w:val="center"/>
              <w:textAlignment w:val="center"/>
              <w:rPr>
                <w:rFonts w:hint="eastAsia" w:ascii="宋体" w:hAnsi="宋体" w:eastAsia="宋体"/>
                <w:sz w:val="24"/>
                <w:szCs w:val="21"/>
              </w:rPr>
            </w:pPr>
          </w:p>
        </w:tc>
        <w:tc>
          <w:tcPr>
            <w:tcW w:w="709" w:type="dxa"/>
            <w:noWrap w:val="0"/>
            <w:vAlign w:val="center"/>
          </w:tcPr>
          <w:p w14:paraId="1962ABA5">
            <w:pPr>
              <w:spacing w:line="480" w:lineRule="exact"/>
              <w:jc w:val="center"/>
              <w:textAlignment w:val="center"/>
              <w:rPr>
                <w:rFonts w:hint="eastAsia" w:ascii="宋体" w:hAnsi="宋体" w:eastAsia="宋体"/>
                <w:sz w:val="24"/>
                <w:szCs w:val="21"/>
              </w:rPr>
            </w:pPr>
          </w:p>
        </w:tc>
        <w:tc>
          <w:tcPr>
            <w:tcW w:w="1134" w:type="dxa"/>
            <w:noWrap w:val="0"/>
            <w:vAlign w:val="center"/>
          </w:tcPr>
          <w:p w14:paraId="78B9E84C">
            <w:pPr>
              <w:spacing w:line="480" w:lineRule="exact"/>
              <w:jc w:val="center"/>
              <w:textAlignment w:val="center"/>
              <w:rPr>
                <w:rFonts w:hint="eastAsia" w:ascii="宋体" w:hAnsi="宋体" w:eastAsia="宋体"/>
                <w:sz w:val="24"/>
                <w:szCs w:val="21"/>
              </w:rPr>
            </w:pPr>
          </w:p>
        </w:tc>
        <w:tc>
          <w:tcPr>
            <w:tcW w:w="771" w:type="dxa"/>
            <w:noWrap w:val="0"/>
            <w:vAlign w:val="center"/>
          </w:tcPr>
          <w:p w14:paraId="06F1DFB3">
            <w:pPr>
              <w:spacing w:line="480" w:lineRule="exact"/>
              <w:jc w:val="center"/>
              <w:textAlignment w:val="center"/>
              <w:rPr>
                <w:rFonts w:hint="eastAsia" w:ascii="宋体" w:hAnsi="宋体" w:eastAsia="宋体"/>
                <w:sz w:val="24"/>
                <w:szCs w:val="21"/>
              </w:rPr>
            </w:pPr>
          </w:p>
        </w:tc>
        <w:tc>
          <w:tcPr>
            <w:tcW w:w="2631" w:type="dxa"/>
            <w:noWrap w:val="0"/>
            <w:vAlign w:val="center"/>
          </w:tcPr>
          <w:p w14:paraId="415AEDC4">
            <w:pPr>
              <w:spacing w:line="480" w:lineRule="exact"/>
              <w:jc w:val="center"/>
              <w:textAlignment w:val="center"/>
              <w:rPr>
                <w:rFonts w:hint="eastAsia" w:ascii="宋体" w:hAnsi="宋体" w:eastAsia="宋体"/>
                <w:sz w:val="24"/>
                <w:szCs w:val="21"/>
              </w:rPr>
            </w:pPr>
          </w:p>
        </w:tc>
        <w:tc>
          <w:tcPr>
            <w:tcW w:w="1134" w:type="dxa"/>
            <w:noWrap w:val="0"/>
            <w:vAlign w:val="center"/>
          </w:tcPr>
          <w:p w14:paraId="3EAD8C5C">
            <w:pPr>
              <w:spacing w:line="480" w:lineRule="exact"/>
              <w:jc w:val="center"/>
              <w:textAlignment w:val="center"/>
              <w:rPr>
                <w:rFonts w:hint="eastAsia" w:ascii="宋体" w:hAnsi="宋体" w:eastAsia="宋体"/>
                <w:sz w:val="24"/>
                <w:szCs w:val="21"/>
              </w:rPr>
            </w:pPr>
          </w:p>
        </w:tc>
        <w:tc>
          <w:tcPr>
            <w:tcW w:w="1134" w:type="dxa"/>
            <w:noWrap w:val="0"/>
            <w:vAlign w:val="center"/>
          </w:tcPr>
          <w:p w14:paraId="41F339BD">
            <w:pPr>
              <w:spacing w:line="480" w:lineRule="exact"/>
              <w:jc w:val="center"/>
              <w:textAlignment w:val="center"/>
              <w:rPr>
                <w:rFonts w:hint="eastAsia" w:ascii="宋体" w:hAnsi="宋体" w:eastAsia="宋体"/>
                <w:sz w:val="24"/>
                <w:szCs w:val="21"/>
              </w:rPr>
            </w:pPr>
          </w:p>
        </w:tc>
      </w:tr>
      <w:tr w14:paraId="32D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391EF2F5">
            <w:pPr>
              <w:spacing w:line="480" w:lineRule="exact"/>
              <w:jc w:val="center"/>
              <w:textAlignment w:val="center"/>
              <w:rPr>
                <w:rFonts w:hint="eastAsia" w:ascii="宋体" w:hAnsi="宋体" w:eastAsia="宋体"/>
                <w:sz w:val="24"/>
                <w:szCs w:val="21"/>
              </w:rPr>
            </w:pPr>
          </w:p>
        </w:tc>
        <w:tc>
          <w:tcPr>
            <w:tcW w:w="709" w:type="dxa"/>
            <w:noWrap w:val="0"/>
            <w:vAlign w:val="center"/>
          </w:tcPr>
          <w:p w14:paraId="33C29E4D">
            <w:pPr>
              <w:spacing w:line="480" w:lineRule="exact"/>
              <w:jc w:val="center"/>
              <w:textAlignment w:val="center"/>
              <w:rPr>
                <w:rFonts w:hint="eastAsia" w:ascii="宋体" w:hAnsi="宋体" w:eastAsia="宋体"/>
                <w:sz w:val="24"/>
                <w:szCs w:val="21"/>
              </w:rPr>
            </w:pPr>
          </w:p>
        </w:tc>
        <w:tc>
          <w:tcPr>
            <w:tcW w:w="709" w:type="dxa"/>
            <w:noWrap w:val="0"/>
            <w:vAlign w:val="center"/>
          </w:tcPr>
          <w:p w14:paraId="0F8CA175">
            <w:pPr>
              <w:spacing w:line="480" w:lineRule="exact"/>
              <w:jc w:val="center"/>
              <w:textAlignment w:val="center"/>
              <w:rPr>
                <w:rFonts w:hint="eastAsia" w:ascii="宋体" w:hAnsi="宋体" w:eastAsia="宋体"/>
                <w:sz w:val="24"/>
                <w:szCs w:val="21"/>
              </w:rPr>
            </w:pPr>
          </w:p>
        </w:tc>
        <w:tc>
          <w:tcPr>
            <w:tcW w:w="1134" w:type="dxa"/>
            <w:noWrap w:val="0"/>
            <w:vAlign w:val="center"/>
          </w:tcPr>
          <w:p w14:paraId="5E9724B9">
            <w:pPr>
              <w:spacing w:line="480" w:lineRule="exact"/>
              <w:jc w:val="center"/>
              <w:textAlignment w:val="center"/>
              <w:rPr>
                <w:rFonts w:hint="eastAsia" w:ascii="宋体" w:hAnsi="宋体" w:eastAsia="宋体"/>
                <w:sz w:val="24"/>
                <w:szCs w:val="21"/>
              </w:rPr>
            </w:pPr>
          </w:p>
        </w:tc>
        <w:tc>
          <w:tcPr>
            <w:tcW w:w="771" w:type="dxa"/>
            <w:noWrap w:val="0"/>
            <w:vAlign w:val="center"/>
          </w:tcPr>
          <w:p w14:paraId="2E75FB2C">
            <w:pPr>
              <w:spacing w:line="480" w:lineRule="exact"/>
              <w:jc w:val="center"/>
              <w:textAlignment w:val="center"/>
              <w:rPr>
                <w:rFonts w:hint="eastAsia" w:ascii="宋体" w:hAnsi="宋体" w:eastAsia="宋体"/>
                <w:sz w:val="24"/>
                <w:szCs w:val="21"/>
              </w:rPr>
            </w:pPr>
          </w:p>
        </w:tc>
        <w:tc>
          <w:tcPr>
            <w:tcW w:w="2631" w:type="dxa"/>
            <w:noWrap w:val="0"/>
            <w:vAlign w:val="center"/>
          </w:tcPr>
          <w:p w14:paraId="47B8ED38">
            <w:pPr>
              <w:spacing w:line="480" w:lineRule="exact"/>
              <w:jc w:val="center"/>
              <w:textAlignment w:val="center"/>
              <w:rPr>
                <w:rFonts w:hint="eastAsia" w:ascii="宋体" w:hAnsi="宋体" w:eastAsia="宋体"/>
                <w:sz w:val="24"/>
                <w:szCs w:val="21"/>
              </w:rPr>
            </w:pPr>
          </w:p>
        </w:tc>
        <w:tc>
          <w:tcPr>
            <w:tcW w:w="1134" w:type="dxa"/>
            <w:noWrap w:val="0"/>
            <w:vAlign w:val="center"/>
          </w:tcPr>
          <w:p w14:paraId="052F30AF">
            <w:pPr>
              <w:spacing w:line="480" w:lineRule="exact"/>
              <w:jc w:val="center"/>
              <w:textAlignment w:val="center"/>
              <w:rPr>
                <w:rFonts w:hint="eastAsia" w:ascii="宋体" w:hAnsi="宋体" w:eastAsia="宋体"/>
                <w:sz w:val="24"/>
                <w:szCs w:val="21"/>
              </w:rPr>
            </w:pPr>
          </w:p>
        </w:tc>
        <w:tc>
          <w:tcPr>
            <w:tcW w:w="1134" w:type="dxa"/>
            <w:noWrap w:val="0"/>
            <w:vAlign w:val="center"/>
          </w:tcPr>
          <w:p w14:paraId="0FDB3871">
            <w:pPr>
              <w:spacing w:line="480" w:lineRule="exact"/>
              <w:jc w:val="center"/>
              <w:textAlignment w:val="center"/>
              <w:rPr>
                <w:rFonts w:hint="eastAsia" w:ascii="宋体" w:hAnsi="宋体" w:eastAsia="宋体"/>
                <w:sz w:val="24"/>
                <w:szCs w:val="21"/>
              </w:rPr>
            </w:pPr>
          </w:p>
        </w:tc>
      </w:tr>
      <w:tr w14:paraId="080F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C2E1B2F">
            <w:pPr>
              <w:spacing w:line="480" w:lineRule="exact"/>
              <w:jc w:val="center"/>
              <w:textAlignment w:val="center"/>
              <w:rPr>
                <w:rFonts w:hint="eastAsia" w:ascii="宋体" w:hAnsi="宋体" w:eastAsia="宋体"/>
                <w:sz w:val="24"/>
                <w:szCs w:val="21"/>
              </w:rPr>
            </w:pPr>
          </w:p>
        </w:tc>
        <w:tc>
          <w:tcPr>
            <w:tcW w:w="709" w:type="dxa"/>
            <w:noWrap w:val="0"/>
            <w:vAlign w:val="center"/>
          </w:tcPr>
          <w:p w14:paraId="142D979E">
            <w:pPr>
              <w:spacing w:line="480" w:lineRule="exact"/>
              <w:jc w:val="center"/>
              <w:textAlignment w:val="center"/>
              <w:rPr>
                <w:rFonts w:hint="eastAsia" w:ascii="宋体" w:hAnsi="宋体" w:eastAsia="宋体"/>
                <w:sz w:val="24"/>
                <w:szCs w:val="21"/>
              </w:rPr>
            </w:pPr>
          </w:p>
        </w:tc>
        <w:tc>
          <w:tcPr>
            <w:tcW w:w="709" w:type="dxa"/>
            <w:noWrap w:val="0"/>
            <w:vAlign w:val="center"/>
          </w:tcPr>
          <w:p w14:paraId="6778D1D3">
            <w:pPr>
              <w:spacing w:line="480" w:lineRule="exact"/>
              <w:jc w:val="center"/>
              <w:textAlignment w:val="center"/>
              <w:rPr>
                <w:rFonts w:hint="eastAsia" w:ascii="宋体" w:hAnsi="宋体" w:eastAsia="宋体"/>
                <w:sz w:val="24"/>
                <w:szCs w:val="21"/>
              </w:rPr>
            </w:pPr>
          </w:p>
        </w:tc>
        <w:tc>
          <w:tcPr>
            <w:tcW w:w="1134" w:type="dxa"/>
            <w:noWrap w:val="0"/>
            <w:vAlign w:val="center"/>
          </w:tcPr>
          <w:p w14:paraId="7AFE90CD">
            <w:pPr>
              <w:spacing w:line="480" w:lineRule="exact"/>
              <w:jc w:val="center"/>
              <w:textAlignment w:val="center"/>
              <w:rPr>
                <w:rFonts w:hint="eastAsia" w:ascii="宋体" w:hAnsi="宋体" w:eastAsia="宋体"/>
                <w:sz w:val="24"/>
                <w:szCs w:val="21"/>
              </w:rPr>
            </w:pPr>
          </w:p>
        </w:tc>
        <w:tc>
          <w:tcPr>
            <w:tcW w:w="771" w:type="dxa"/>
            <w:noWrap w:val="0"/>
            <w:vAlign w:val="center"/>
          </w:tcPr>
          <w:p w14:paraId="2E4B61F0">
            <w:pPr>
              <w:spacing w:line="480" w:lineRule="exact"/>
              <w:jc w:val="center"/>
              <w:textAlignment w:val="center"/>
              <w:rPr>
                <w:rFonts w:hint="eastAsia" w:ascii="宋体" w:hAnsi="宋体" w:eastAsia="宋体"/>
                <w:sz w:val="24"/>
                <w:szCs w:val="21"/>
              </w:rPr>
            </w:pPr>
          </w:p>
        </w:tc>
        <w:tc>
          <w:tcPr>
            <w:tcW w:w="2631" w:type="dxa"/>
            <w:noWrap w:val="0"/>
            <w:vAlign w:val="center"/>
          </w:tcPr>
          <w:p w14:paraId="364ECF8C">
            <w:pPr>
              <w:spacing w:line="480" w:lineRule="exact"/>
              <w:jc w:val="center"/>
              <w:textAlignment w:val="center"/>
              <w:rPr>
                <w:rFonts w:hint="eastAsia" w:ascii="宋体" w:hAnsi="宋体" w:eastAsia="宋体"/>
                <w:sz w:val="24"/>
                <w:szCs w:val="21"/>
              </w:rPr>
            </w:pPr>
          </w:p>
        </w:tc>
        <w:tc>
          <w:tcPr>
            <w:tcW w:w="1134" w:type="dxa"/>
            <w:noWrap w:val="0"/>
            <w:vAlign w:val="center"/>
          </w:tcPr>
          <w:p w14:paraId="1462D71C">
            <w:pPr>
              <w:spacing w:line="480" w:lineRule="exact"/>
              <w:jc w:val="center"/>
              <w:textAlignment w:val="center"/>
              <w:rPr>
                <w:rFonts w:hint="eastAsia" w:ascii="宋体" w:hAnsi="宋体" w:eastAsia="宋体"/>
                <w:sz w:val="24"/>
                <w:szCs w:val="21"/>
              </w:rPr>
            </w:pPr>
          </w:p>
        </w:tc>
        <w:tc>
          <w:tcPr>
            <w:tcW w:w="1134" w:type="dxa"/>
            <w:noWrap w:val="0"/>
            <w:vAlign w:val="center"/>
          </w:tcPr>
          <w:p w14:paraId="4E8E3CCB">
            <w:pPr>
              <w:spacing w:line="480" w:lineRule="exact"/>
              <w:jc w:val="center"/>
              <w:textAlignment w:val="center"/>
              <w:rPr>
                <w:rFonts w:hint="eastAsia" w:ascii="宋体" w:hAnsi="宋体" w:eastAsia="宋体"/>
                <w:sz w:val="24"/>
                <w:szCs w:val="21"/>
              </w:rPr>
            </w:pPr>
          </w:p>
        </w:tc>
      </w:tr>
      <w:tr w14:paraId="53D6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4212C27">
            <w:pPr>
              <w:spacing w:line="480" w:lineRule="exact"/>
              <w:jc w:val="center"/>
              <w:textAlignment w:val="center"/>
              <w:rPr>
                <w:rFonts w:hint="eastAsia" w:ascii="宋体" w:hAnsi="宋体" w:eastAsia="宋体"/>
                <w:sz w:val="24"/>
                <w:szCs w:val="21"/>
              </w:rPr>
            </w:pPr>
          </w:p>
        </w:tc>
        <w:tc>
          <w:tcPr>
            <w:tcW w:w="709" w:type="dxa"/>
            <w:noWrap w:val="0"/>
            <w:vAlign w:val="center"/>
          </w:tcPr>
          <w:p w14:paraId="06B32210">
            <w:pPr>
              <w:spacing w:line="480" w:lineRule="exact"/>
              <w:jc w:val="center"/>
              <w:textAlignment w:val="center"/>
              <w:rPr>
                <w:rFonts w:hint="eastAsia" w:ascii="宋体" w:hAnsi="宋体" w:eastAsia="宋体"/>
                <w:sz w:val="24"/>
                <w:szCs w:val="21"/>
              </w:rPr>
            </w:pPr>
          </w:p>
        </w:tc>
        <w:tc>
          <w:tcPr>
            <w:tcW w:w="709" w:type="dxa"/>
            <w:noWrap w:val="0"/>
            <w:vAlign w:val="center"/>
          </w:tcPr>
          <w:p w14:paraId="243FC127">
            <w:pPr>
              <w:spacing w:line="480" w:lineRule="exact"/>
              <w:jc w:val="center"/>
              <w:textAlignment w:val="center"/>
              <w:rPr>
                <w:rFonts w:hint="eastAsia" w:ascii="宋体" w:hAnsi="宋体" w:eastAsia="宋体"/>
                <w:sz w:val="24"/>
                <w:szCs w:val="21"/>
              </w:rPr>
            </w:pPr>
          </w:p>
        </w:tc>
        <w:tc>
          <w:tcPr>
            <w:tcW w:w="1134" w:type="dxa"/>
            <w:noWrap w:val="0"/>
            <w:vAlign w:val="center"/>
          </w:tcPr>
          <w:p w14:paraId="42709616">
            <w:pPr>
              <w:spacing w:line="480" w:lineRule="exact"/>
              <w:jc w:val="center"/>
              <w:textAlignment w:val="center"/>
              <w:rPr>
                <w:rFonts w:hint="eastAsia" w:ascii="宋体" w:hAnsi="宋体" w:eastAsia="宋体"/>
                <w:sz w:val="24"/>
                <w:szCs w:val="21"/>
              </w:rPr>
            </w:pPr>
          </w:p>
        </w:tc>
        <w:tc>
          <w:tcPr>
            <w:tcW w:w="771" w:type="dxa"/>
            <w:noWrap w:val="0"/>
            <w:vAlign w:val="center"/>
          </w:tcPr>
          <w:p w14:paraId="7581F428">
            <w:pPr>
              <w:spacing w:line="480" w:lineRule="exact"/>
              <w:jc w:val="center"/>
              <w:textAlignment w:val="center"/>
              <w:rPr>
                <w:rFonts w:hint="eastAsia" w:ascii="宋体" w:hAnsi="宋体" w:eastAsia="宋体"/>
                <w:sz w:val="24"/>
                <w:szCs w:val="21"/>
              </w:rPr>
            </w:pPr>
          </w:p>
        </w:tc>
        <w:tc>
          <w:tcPr>
            <w:tcW w:w="2631" w:type="dxa"/>
            <w:noWrap w:val="0"/>
            <w:vAlign w:val="center"/>
          </w:tcPr>
          <w:p w14:paraId="4F428140">
            <w:pPr>
              <w:spacing w:line="480" w:lineRule="exact"/>
              <w:jc w:val="center"/>
              <w:textAlignment w:val="center"/>
              <w:rPr>
                <w:rFonts w:hint="eastAsia" w:ascii="宋体" w:hAnsi="宋体" w:eastAsia="宋体"/>
                <w:sz w:val="24"/>
                <w:szCs w:val="21"/>
              </w:rPr>
            </w:pPr>
          </w:p>
        </w:tc>
        <w:tc>
          <w:tcPr>
            <w:tcW w:w="1134" w:type="dxa"/>
            <w:noWrap w:val="0"/>
            <w:vAlign w:val="center"/>
          </w:tcPr>
          <w:p w14:paraId="552DF1E7">
            <w:pPr>
              <w:spacing w:line="480" w:lineRule="exact"/>
              <w:jc w:val="center"/>
              <w:textAlignment w:val="center"/>
              <w:rPr>
                <w:rFonts w:hint="eastAsia" w:ascii="宋体" w:hAnsi="宋体" w:eastAsia="宋体"/>
                <w:sz w:val="24"/>
                <w:szCs w:val="21"/>
              </w:rPr>
            </w:pPr>
          </w:p>
        </w:tc>
        <w:tc>
          <w:tcPr>
            <w:tcW w:w="1134" w:type="dxa"/>
            <w:noWrap w:val="0"/>
            <w:vAlign w:val="center"/>
          </w:tcPr>
          <w:p w14:paraId="626ED16F">
            <w:pPr>
              <w:spacing w:line="480" w:lineRule="exact"/>
              <w:jc w:val="center"/>
              <w:textAlignment w:val="center"/>
              <w:rPr>
                <w:rFonts w:hint="eastAsia" w:ascii="宋体" w:hAnsi="宋体" w:eastAsia="宋体"/>
                <w:sz w:val="24"/>
                <w:szCs w:val="21"/>
              </w:rPr>
            </w:pPr>
          </w:p>
        </w:tc>
      </w:tr>
      <w:tr w14:paraId="2D0E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E3D58A2">
            <w:pPr>
              <w:spacing w:line="480" w:lineRule="exact"/>
              <w:jc w:val="center"/>
              <w:textAlignment w:val="center"/>
              <w:rPr>
                <w:rFonts w:hint="eastAsia" w:ascii="宋体" w:hAnsi="宋体" w:eastAsia="宋体"/>
                <w:sz w:val="24"/>
                <w:szCs w:val="21"/>
              </w:rPr>
            </w:pPr>
          </w:p>
        </w:tc>
        <w:tc>
          <w:tcPr>
            <w:tcW w:w="709" w:type="dxa"/>
            <w:noWrap w:val="0"/>
            <w:vAlign w:val="center"/>
          </w:tcPr>
          <w:p w14:paraId="336729A5">
            <w:pPr>
              <w:spacing w:line="480" w:lineRule="exact"/>
              <w:jc w:val="center"/>
              <w:textAlignment w:val="center"/>
              <w:rPr>
                <w:rFonts w:hint="eastAsia" w:ascii="宋体" w:hAnsi="宋体" w:eastAsia="宋体"/>
                <w:sz w:val="24"/>
                <w:szCs w:val="21"/>
              </w:rPr>
            </w:pPr>
          </w:p>
        </w:tc>
        <w:tc>
          <w:tcPr>
            <w:tcW w:w="709" w:type="dxa"/>
            <w:noWrap w:val="0"/>
            <w:vAlign w:val="center"/>
          </w:tcPr>
          <w:p w14:paraId="0645FB74">
            <w:pPr>
              <w:spacing w:line="480" w:lineRule="exact"/>
              <w:jc w:val="center"/>
              <w:textAlignment w:val="center"/>
              <w:rPr>
                <w:rFonts w:hint="eastAsia" w:ascii="宋体" w:hAnsi="宋体" w:eastAsia="宋体"/>
                <w:sz w:val="24"/>
                <w:szCs w:val="21"/>
              </w:rPr>
            </w:pPr>
          </w:p>
        </w:tc>
        <w:tc>
          <w:tcPr>
            <w:tcW w:w="1134" w:type="dxa"/>
            <w:noWrap w:val="0"/>
            <w:vAlign w:val="center"/>
          </w:tcPr>
          <w:p w14:paraId="6CC45D18">
            <w:pPr>
              <w:spacing w:line="480" w:lineRule="exact"/>
              <w:jc w:val="center"/>
              <w:textAlignment w:val="center"/>
              <w:rPr>
                <w:rFonts w:hint="eastAsia" w:ascii="宋体" w:hAnsi="宋体" w:eastAsia="宋体"/>
                <w:sz w:val="24"/>
                <w:szCs w:val="21"/>
              </w:rPr>
            </w:pPr>
          </w:p>
        </w:tc>
        <w:tc>
          <w:tcPr>
            <w:tcW w:w="771" w:type="dxa"/>
            <w:noWrap w:val="0"/>
            <w:vAlign w:val="center"/>
          </w:tcPr>
          <w:p w14:paraId="4F45A95A">
            <w:pPr>
              <w:spacing w:line="480" w:lineRule="exact"/>
              <w:jc w:val="center"/>
              <w:textAlignment w:val="center"/>
              <w:rPr>
                <w:rFonts w:hint="eastAsia" w:ascii="宋体" w:hAnsi="宋体" w:eastAsia="宋体"/>
                <w:sz w:val="24"/>
                <w:szCs w:val="21"/>
              </w:rPr>
            </w:pPr>
          </w:p>
        </w:tc>
        <w:tc>
          <w:tcPr>
            <w:tcW w:w="2631" w:type="dxa"/>
            <w:noWrap w:val="0"/>
            <w:vAlign w:val="center"/>
          </w:tcPr>
          <w:p w14:paraId="10428691">
            <w:pPr>
              <w:spacing w:line="480" w:lineRule="exact"/>
              <w:jc w:val="center"/>
              <w:textAlignment w:val="center"/>
              <w:rPr>
                <w:rFonts w:hint="eastAsia" w:ascii="宋体" w:hAnsi="宋体" w:eastAsia="宋体"/>
                <w:sz w:val="24"/>
                <w:szCs w:val="21"/>
              </w:rPr>
            </w:pPr>
          </w:p>
        </w:tc>
        <w:tc>
          <w:tcPr>
            <w:tcW w:w="1134" w:type="dxa"/>
            <w:noWrap w:val="0"/>
            <w:vAlign w:val="center"/>
          </w:tcPr>
          <w:p w14:paraId="0315EEA5">
            <w:pPr>
              <w:spacing w:line="480" w:lineRule="exact"/>
              <w:jc w:val="center"/>
              <w:textAlignment w:val="center"/>
              <w:rPr>
                <w:rFonts w:hint="eastAsia" w:ascii="宋体" w:hAnsi="宋体" w:eastAsia="宋体"/>
                <w:sz w:val="24"/>
                <w:szCs w:val="21"/>
              </w:rPr>
            </w:pPr>
          </w:p>
        </w:tc>
        <w:tc>
          <w:tcPr>
            <w:tcW w:w="1134" w:type="dxa"/>
            <w:noWrap w:val="0"/>
            <w:vAlign w:val="center"/>
          </w:tcPr>
          <w:p w14:paraId="50889E6A">
            <w:pPr>
              <w:spacing w:line="480" w:lineRule="exact"/>
              <w:jc w:val="center"/>
              <w:textAlignment w:val="center"/>
              <w:rPr>
                <w:rFonts w:hint="eastAsia" w:ascii="宋体" w:hAnsi="宋体" w:eastAsia="宋体"/>
                <w:sz w:val="24"/>
                <w:szCs w:val="21"/>
              </w:rPr>
            </w:pPr>
          </w:p>
        </w:tc>
      </w:tr>
      <w:tr w14:paraId="5BF8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0FF65EC8">
            <w:pPr>
              <w:spacing w:line="480" w:lineRule="exact"/>
              <w:jc w:val="center"/>
              <w:textAlignment w:val="center"/>
              <w:rPr>
                <w:rFonts w:hint="eastAsia" w:ascii="宋体" w:hAnsi="宋体" w:eastAsia="宋体"/>
                <w:sz w:val="24"/>
                <w:szCs w:val="21"/>
              </w:rPr>
            </w:pPr>
          </w:p>
        </w:tc>
        <w:tc>
          <w:tcPr>
            <w:tcW w:w="709" w:type="dxa"/>
            <w:noWrap w:val="0"/>
            <w:vAlign w:val="center"/>
          </w:tcPr>
          <w:p w14:paraId="2332EC0C">
            <w:pPr>
              <w:spacing w:line="480" w:lineRule="exact"/>
              <w:jc w:val="center"/>
              <w:textAlignment w:val="center"/>
              <w:rPr>
                <w:rFonts w:hint="eastAsia" w:ascii="宋体" w:hAnsi="宋体" w:eastAsia="宋体"/>
                <w:sz w:val="24"/>
                <w:szCs w:val="21"/>
              </w:rPr>
            </w:pPr>
          </w:p>
        </w:tc>
        <w:tc>
          <w:tcPr>
            <w:tcW w:w="709" w:type="dxa"/>
            <w:noWrap w:val="0"/>
            <w:vAlign w:val="center"/>
          </w:tcPr>
          <w:p w14:paraId="446A03B0">
            <w:pPr>
              <w:spacing w:line="480" w:lineRule="exact"/>
              <w:jc w:val="center"/>
              <w:textAlignment w:val="center"/>
              <w:rPr>
                <w:rFonts w:hint="eastAsia" w:ascii="宋体" w:hAnsi="宋体" w:eastAsia="宋体"/>
                <w:sz w:val="24"/>
                <w:szCs w:val="21"/>
              </w:rPr>
            </w:pPr>
          </w:p>
        </w:tc>
        <w:tc>
          <w:tcPr>
            <w:tcW w:w="1134" w:type="dxa"/>
            <w:noWrap w:val="0"/>
            <w:vAlign w:val="center"/>
          </w:tcPr>
          <w:p w14:paraId="3B743E7A">
            <w:pPr>
              <w:spacing w:line="480" w:lineRule="exact"/>
              <w:jc w:val="center"/>
              <w:textAlignment w:val="center"/>
              <w:rPr>
                <w:rFonts w:hint="eastAsia" w:ascii="宋体" w:hAnsi="宋体" w:eastAsia="宋体"/>
                <w:sz w:val="24"/>
                <w:szCs w:val="21"/>
              </w:rPr>
            </w:pPr>
          </w:p>
        </w:tc>
        <w:tc>
          <w:tcPr>
            <w:tcW w:w="771" w:type="dxa"/>
            <w:noWrap w:val="0"/>
            <w:vAlign w:val="center"/>
          </w:tcPr>
          <w:p w14:paraId="7763BD0F">
            <w:pPr>
              <w:spacing w:line="480" w:lineRule="exact"/>
              <w:jc w:val="center"/>
              <w:textAlignment w:val="center"/>
              <w:rPr>
                <w:rFonts w:hint="eastAsia" w:ascii="宋体" w:hAnsi="宋体" w:eastAsia="宋体"/>
                <w:sz w:val="24"/>
                <w:szCs w:val="21"/>
              </w:rPr>
            </w:pPr>
          </w:p>
        </w:tc>
        <w:tc>
          <w:tcPr>
            <w:tcW w:w="2631" w:type="dxa"/>
            <w:noWrap w:val="0"/>
            <w:vAlign w:val="center"/>
          </w:tcPr>
          <w:p w14:paraId="25D5E867">
            <w:pPr>
              <w:spacing w:line="480" w:lineRule="exact"/>
              <w:jc w:val="center"/>
              <w:textAlignment w:val="center"/>
              <w:rPr>
                <w:rFonts w:hint="eastAsia" w:ascii="宋体" w:hAnsi="宋体" w:eastAsia="宋体"/>
                <w:sz w:val="24"/>
                <w:szCs w:val="21"/>
              </w:rPr>
            </w:pPr>
          </w:p>
        </w:tc>
        <w:tc>
          <w:tcPr>
            <w:tcW w:w="1134" w:type="dxa"/>
            <w:noWrap w:val="0"/>
            <w:vAlign w:val="center"/>
          </w:tcPr>
          <w:p w14:paraId="078CCDEB">
            <w:pPr>
              <w:spacing w:line="480" w:lineRule="exact"/>
              <w:jc w:val="center"/>
              <w:textAlignment w:val="center"/>
              <w:rPr>
                <w:rFonts w:hint="eastAsia" w:ascii="宋体" w:hAnsi="宋体" w:eastAsia="宋体"/>
                <w:sz w:val="24"/>
                <w:szCs w:val="21"/>
              </w:rPr>
            </w:pPr>
          </w:p>
        </w:tc>
        <w:tc>
          <w:tcPr>
            <w:tcW w:w="1134" w:type="dxa"/>
            <w:noWrap w:val="0"/>
            <w:vAlign w:val="center"/>
          </w:tcPr>
          <w:p w14:paraId="7CD23319">
            <w:pPr>
              <w:spacing w:line="480" w:lineRule="exact"/>
              <w:jc w:val="center"/>
              <w:textAlignment w:val="center"/>
              <w:rPr>
                <w:rFonts w:hint="eastAsia" w:ascii="宋体" w:hAnsi="宋体" w:eastAsia="宋体"/>
                <w:sz w:val="24"/>
                <w:szCs w:val="21"/>
              </w:rPr>
            </w:pPr>
          </w:p>
        </w:tc>
      </w:tr>
      <w:tr w14:paraId="01B9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F469380">
            <w:pPr>
              <w:spacing w:line="480" w:lineRule="exact"/>
              <w:jc w:val="center"/>
              <w:textAlignment w:val="center"/>
              <w:rPr>
                <w:rFonts w:hint="eastAsia" w:ascii="宋体" w:hAnsi="宋体" w:eastAsia="宋体"/>
                <w:sz w:val="24"/>
                <w:szCs w:val="21"/>
              </w:rPr>
            </w:pPr>
          </w:p>
        </w:tc>
        <w:tc>
          <w:tcPr>
            <w:tcW w:w="709" w:type="dxa"/>
            <w:noWrap w:val="0"/>
            <w:vAlign w:val="center"/>
          </w:tcPr>
          <w:p w14:paraId="6A93B06E">
            <w:pPr>
              <w:spacing w:line="480" w:lineRule="exact"/>
              <w:jc w:val="center"/>
              <w:textAlignment w:val="center"/>
              <w:rPr>
                <w:rFonts w:hint="eastAsia" w:ascii="宋体" w:hAnsi="宋体" w:eastAsia="宋体"/>
                <w:sz w:val="24"/>
                <w:szCs w:val="21"/>
              </w:rPr>
            </w:pPr>
          </w:p>
        </w:tc>
        <w:tc>
          <w:tcPr>
            <w:tcW w:w="709" w:type="dxa"/>
            <w:noWrap w:val="0"/>
            <w:vAlign w:val="center"/>
          </w:tcPr>
          <w:p w14:paraId="744DB0D4">
            <w:pPr>
              <w:spacing w:line="480" w:lineRule="exact"/>
              <w:jc w:val="center"/>
              <w:textAlignment w:val="center"/>
              <w:rPr>
                <w:rFonts w:hint="eastAsia" w:ascii="宋体" w:hAnsi="宋体" w:eastAsia="宋体"/>
                <w:sz w:val="24"/>
                <w:szCs w:val="21"/>
              </w:rPr>
            </w:pPr>
          </w:p>
        </w:tc>
        <w:tc>
          <w:tcPr>
            <w:tcW w:w="1134" w:type="dxa"/>
            <w:noWrap w:val="0"/>
            <w:vAlign w:val="center"/>
          </w:tcPr>
          <w:p w14:paraId="2441E807">
            <w:pPr>
              <w:spacing w:line="480" w:lineRule="exact"/>
              <w:jc w:val="center"/>
              <w:textAlignment w:val="center"/>
              <w:rPr>
                <w:rFonts w:hint="eastAsia" w:ascii="宋体" w:hAnsi="宋体" w:eastAsia="宋体"/>
                <w:sz w:val="24"/>
                <w:szCs w:val="21"/>
              </w:rPr>
            </w:pPr>
          </w:p>
        </w:tc>
        <w:tc>
          <w:tcPr>
            <w:tcW w:w="771" w:type="dxa"/>
            <w:noWrap w:val="0"/>
            <w:vAlign w:val="center"/>
          </w:tcPr>
          <w:p w14:paraId="092DAFFC">
            <w:pPr>
              <w:spacing w:line="480" w:lineRule="exact"/>
              <w:jc w:val="center"/>
              <w:textAlignment w:val="center"/>
              <w:rPr>
                <w:rFonts w:hint="eastAsia" w:ascii="宋体" w:hAnsi="宋体" w:eastAsia="宋体"/>
                <w:sz w:val="24"/>
                <w:szCs w:val="21"/>
              </w:rPr>
            </w:pPr>
          </w:p>
        </w:tc>
        <w:tc>
          <w:tcPr>
            <w:tcW w:w="2631" w:type="dxa"/>
            <w:noWrap w:val="0"/>
            <w:vAlign w:val="center"/>
          </w:tcPr>
          <w:p w14:paraId="4B460081">
            <w:pPr>
              <w:spacing w:line="480" w:lineRule="exact"/>
              <w:jc w:val="center"/>
              <w:textAlignment w:val="center"/>
              <w:rPr>
                <w:rFonts w:hint="eastAsia" w:ascii="宋体" w:hAnsi="宋体" w:eastAsia="宋体"/>
                <w:sz w:val="24"/>
                <w:szCs w:val="21"/>
              </w:rPr>
            </w:pPr>
          </w:p>
        </w:tc>
        <w:tc>
          <w:tcPr>
            <w:tcW w:w="1134" w:type="dxa"/>
            <w:noWrap w:val="0"/>
            <w:vAlign w:val="center"/>
          </w:tcPr>
          <w:p w14:paraId="0EDDC492">
            <w:pPr>
              <w:spacing w:line="480" w:lineRule="exact"/>
              <w:jc w:val="center"/>
              <w:textAlignment w:val="center"/>
              <w:rPr>
                <w:rFonts w:hint="eastAsia" w:ascii="宋体" w:hAnsi="宋体" w:eastAsia="宋体"/>
                <w:sz w:val="24"/>
                <w:szCs w:val="21"/>
              </w:rPr>
            </w:pPr>
          </w:p>
        </w:tc>
        <w:tc>
          <w:tcPr>
            <w:tcW w:w="1134" w:type="dxa"/>
            <w:noWrap w:val="0"/>
            <w:vAlign w:val="center"/>
          </w:tcPr>
          <w:p w14:paraId="5C192714">
            <w:pPr>
              <w:spacing w:line="480" w:lineRule="exact"/>
              <w:jc w:val="center"/>
              <w:textAlignment w:val="center"/>
              <w:rPr>
                <w:rFonts w:hint="eastAsia" w:ascii="宋体" w:hAnsi="宋体" w:eastAsia="宋体"/>
                <w:sz w:val="24"/>
                <w:szCs w:val="21"/>
              </w:rPr>
            </w:pPr>
          </w:p>
        </w:tc>
      </w:tr>
      <w:tr w14:paraId="4F18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0F74C9DD">
            <w:pPr>
              <w:spacing w:line="480" w:lineRule="exact"/>
              <w:jc w:val="center"/>
              <w:textAlignment w:val="center"/>
              <w:rPr>
                <w:rFonts w:hint="eastAsia" w:ascii="宋体" w:hAnsi="宋体" w:eastAsia="宋体"/>
                <w:sz w:val="24"/>
                <w:szCs w:val="21"/>
              </w:rPr>
            </w:pPr>
          </w:p>
        </w:tc>
        <w:tc>
          <w:tcPr>
            <w:tcW w:w="709" w:type="dxa"/>
            <w:noWrap w:val="0"/>
            <w:vAlign w:val="center"/>
          </w:tcPr>
          <w:p w14:paraId="65AB5D1E">
            <w:pPr>
              <w:spacing w:line="480" w:lineRule="exact"/>
              <w:jc w:val="center"/>
              <w:textAlignment w:val="center"/>
              <w:rPr>
                <w:rFonts w:hint="eastAsia" w:ascii="宋体" w:hAnsi="宋体" w:eastAsia="宋体"/>
                <w:sz w:val="24"/>
                <w:szCs w:val="21"/>
              </w:rPr>
            </w:pPr>
          </w:p>
        </w:tc>
        <w:tc>
          <w:tcPr>
            <w:tcW w:w="709" w:type="dxa"/>
            <w:noWrap w:val="0"/>
            <w:vAlign w:val="center"/>
          </w:tcPr>
          <w:p w14:paraId="7BB25BE3">
            <w:pPr>
              <w:spacing w:line="480" w:lineRule="exact"/>
              <w:jc w:val="center"/>
              <w:textAlignment w:val="center"/>
              <w:rPr>
                <w:rFonts w:hint="eastAsia" w:ascii="宋体" w:hAnsi="宋体" w:eastAsia="宋体"/>
                <w:sz w:val="24"/>
                <w:szCs w:val="21"/>
              </w:rPr>
            </w:pPr>
          </w:p>
        </w:tc>
        <w:tc>
          <w:tcPr>
            <w:tcW w:w="1134" w:type="dxa"/>
            <w:noWrap w:val="0"/>
            <w:vAlign w:val="center"/>
          </w:tcPr>
          <w:p w14:paraId="5D2237CF">
            <w:pPr>
              <w:spacing w:line="480" w:lineRule="exact"/>
              <w:jc w:val="center"/>
              <w:textAlignment w:val="center"/>
              <w:rPr>
                <w:rFonts w:hint="eastAsia" w:ascii="宋体" w:hAnsi="宋体" w:eastAsia="宋体"/>
                <w:sz w:val="24"/>
                <w:szCs w:val="21"/>
              </w:rPr>
            </w:pPr>
          </w:p>
        </w:tc>
        <w:tc>
          <w:tcPr>
            <w:tcW w:w="771" w:type="dxa"/>
            <w:noWrap w:val="0"/>
            <w:vAlign w:val="center"/>
          </w:tcPr>
          <w:p w14:paraId="7596DBCD">
            <w:pPr>
              <w:spacing w:line="480" w:lineRule="exact"/>
              <w:jc w:val="center"/>
              <w:textAlignment w:val="center"/>
              <w:rPr>
                <w:rFonts w:hint="eastAsia" w:ascii="宋体" w:hAnsi="宋体" w:eastAsia="宋体"/>
                <w:sz w:val="24"/>
                <w:szCs w:val="21"/>
              </w:rPr>
            </w:pPr>
          </w:p>
        </w:tc>
        <w:tc>
          <w:tcPr>
            <w:tcW w:w="2631" w:type="dxa"/>
            <w:noWrap w:val="0"/>
            <w:vAlign w:val="center"/>
          </w:tcPr>
          <w:p w14:paraId="6EB0BA76">
            <w:pPr>
              <w:spacing w:line="480" w:lineRule="exact"/>
              <w:jc w:val="center"/>
              <w:textAlignment w:val="center"/>
              <w:rPr>
                <w:rFonts w:hint="eastAsia" w:ascii="宋体" w:hAnsi="宋体" w:eastAsia="宋体"/>
                <w:sz w:val="24"/>
                <w:szCs w:val="21"/>
              </w:rPr>
            </w:pPr>
          </w:p>
        </w:tc>
        <w:tc>
          <w:tcPr>
            <w:tcW w:w="1134" w:type="dxa"/>
            <w:noWrap w:val="0"/>
            <w:vAlign w:val="center"/>
          </w:tcPr>
          <w:p w14:paraId="156D389E">
            <w:pPr>
              <w:spacing w:line="480" w:lineRule="exact"/>
              <w:jc w:val="center"/>
              <w:textAlignment w:val="center"/>
              <w:rPr>
                <w:rFonts w:hint="eastAsia" w:ascii="宋体" w:hAnsi="宋体" w:eastAsia="宋体"/>
                <w:sz w:val="24"/>
                <w:szCs w:val="21"/>
              </w:rPr>
            </w:pPr>
          </w:p>
        </w:tc>
        <w:tc>
          <w:tcPr>
            <w:tcW w:w="1134" w:type="dxa"/>
            <w:noWrap w:val="0"/>
            <w:vAlign w:val="center"/>
          </w:tcPr>
          <w:p w14:paraId="48195285">
            <w:pPr>
              <w:spacing w:line="480" w:lineRule="exact"/>
              <w:jc w:val="center"/>
              <w:textAlignment w:val="center"/>
              <w:rPr>
                <w:rFonts w:hint="eastAsia" w:ascii="宋体" w:hAnsi="宋体" w:eastAsia="宋体"/>
                <w:sz w:val="24"/>
                <w:szCs w:val="21"/>
              </w:rPr>
            </w:pPr>
          </w:p>
        </w:tc>
      </w:tr>
      <w:tr w14:paraId="7C6B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8BE6D20">
            <w:pPr>
              <w:spacing w:line="480" w:lineRule="exact"/>
              <w:jc w:val="center"/>
              <w:textAlignment w:val="center"/>
              <w:rPr>
                <w:rFonts w:hint="eastAsia" w:ascii="宋体" w:hAnsi="宋体" w:eastAsia="宋体"/>
                <w:sz w:val="24"/>
                <w:szCs w:val="21"/>
              </w:rPr>
            </w:pPr>
          </w:p>
        </w:tc>
        <w:tc>
          <w:tcPr>
            <w:tcW w:w="709" w:type="dxa"/>
            <w:noWrap w:val="0"/>
            <w:vAlign w:val="center"/>
          </w:tcPr>
          <w:p w14:paraId="1AEDB06F">
            <w:pPr>
              <w:spacing w:line="480" w:lineRule="exact"/>
              <w:jc w:val="center"/>
              <w:textAlignment w:val="center"/>
              <w:rPr>
                <w:rFonts w:hint="eastAsia" w:ascii="宋体" w:hAnsi="宋体" w:eastAsia="宋体"/>
                <w:sz w:val="24"/>
                <w:szCs w:val="21"/>
              </w:rPr>
            </w:pPr>
          </w:p>
        </w:tc>
        <w:tc>
          <w:tcPr>
            <w:tcW w:w="709" w:type="dxa"/>
            <w:noWrap w:val="0"/>
            <w:vAlign w:val="center"/>
          </w:tcPr>
          <w:p w14:paraId="39B98E71">
            <w:pPr>
              <w:spacing w:line="480" w:lineRule="exact"/>
              <w:jc w:val="center"/>
              <w:textAlignment w:val="center"/>
              <w:rPr>
                <w:rFonts w:hint="eastAsia" w:ascii="宋体" w:hAnsi="宋体" w:eastAsia="宋体"/>
                <w:sz w:val="24"/>
                <w:szCs w:val="21"/>
              </w:rPr>
            </w:pPr>
          </w:p>
        </w:tc>
        <w:tc>
          <w:tcPr>
            <w:tcW w:w="1134" w:type="dxa"/>
            <w:noWrap w:val="0"/>
            <w:vAlign w:val="center"/>
          </w:tcPr>
          <w:p w14:paraId="4BBB9C8E">
            <w:pPr>
              <w:spacing w:line="480" w:lineRule="exact"/>
              <w:jc w:val="center"/>
              <w:textAlignment w:val="center"/>
              <w:rPr>
                <w:rFonts w:hint="eastAsia" w:ascii="宋体" w:hAnsi="宋体" w:eastAsia="宋体"/>
                <w:sz w:val="24"/>
                <w:szCs w:val="21"/>
              </w:rPr>
            </w:pPr>
          </w:p>
        </w:tc>
        <w:tc>
          <w:tcPr>
            <w:tcW w:w="771" w:type="dxa"/>
            <w:noWrap w:val="0"/>
            <w:vAlign w:val="center"/>
          </w:tcPr>
          <w:p w14:paraId="694BB268">
            <w:pPr>
              <w:spacing w:line="480" w:lineRule="exact"/>
              <w:jc w:val="center"/>
              <w:textAlignment w:val="center"/>
              <w:rPr>
                <w:rFonts w:hint="eastAsia" w:ascii="宋体" w:hAnsi="宋体" w:eastAsia="宋体"/>
                <w:sz w:val="24"/>
                <w:szCs w:val="21"/>
              </w:rPr>
            </w:pPr>
          </w:p>
        </w:tc>
        <w:tc>
          <w:tcPr>
            <w:tcW w:w="2631" w:type="dxa"/>
            <w:noWrap w:val="0"/>
            <w:vAlign w:val="center"/>
          </w:tcPr>
          <w:p w14:paraId="30A2827A">
            <w:pPr>
              <w:spacing w:line="480" w:lineRule="exact"/>
              <w:jc w:val="center"/>
              <w:textAlignment w:val="center"/>
              <w:rPr>
                <w:rFonts w:hint="eastAsia" w:ascii="宋体" w:hAnsi="宋体" w:eastAsia="宋体"/>
                <w:sz w:val="24"/>
                <w:szCs w:val="21"/>
              </w:rPr>
            </w:pPr>
          </w:p>
        </w:tc>
        <w:tc>
          <w:tcPr>
            <w:tcW w:w="1134" w:type="dxa"/>
            <w:noWrap w:val="0"/>
            <w:vAlign w:val="center"/>
          </w:tcPr>
          <w:p w14:paraId="7B988F90">
            <w:pPr>
              <w:spacing w:line="480" w:lineRule="exact"/>
              <w:jc w:val="center"/>
              <w:textAlignment w:val="center"/>
              <w:rPr>
                <w:rFonts w:hint="eastAsia" w:ascii="宋体" w:hAnsi="宋体" w:eastAsia="宋体"/>
                <w:sz w:val="24"/>
                <w:szCs w:val="21"/>
              </w:rPr>
            </w:pPr>
          </w:p>
        </w:tc>
        <w:tc>
          <w:tcPr>
            <w:tcW w:w="1134" w:type="dxa"/>
            <w:noWrap w:val="0"/>
            <w:vAlign w:val="center"/>
          </w:tcPr>
          <w:p w14:paraId="1674DF53">
            <w:pPr>
              <w:spacing w:line="480" w:lineRule="exact"/>
              <w:jc w:val="center"/>
              <w:textAlignment w:val="center"/>
              <w:rPr>
                <w:rFonts w:hint="eastAsia" w:ascii="宋体" w:hAnsi="宋体" w:eastAsia="宋体"/>
                <w:sz w:val="24"/>
                <w:szCs w:val="21"/>
              </w:rPr>
            </w:pPr>
          </w:p>
        </w:tc>
      </w:tr>
      <w:tr w14:paraId="5451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2F3C7865">
            <w:pPr>
              <w:spacing w:line="480" w:lineRule="exact"/>
              <w:jc w:val="center"/>
              <w:textAlignment w:val="center"/>
              <w:rPr>
                <w:rFonts w:hint="eastAsia" w:ascii="宋体" w:hAnsi="宋体" w:eastAsia="宋体"/>
                <w:sz w:val="24"/>
                <w:szCs w:val="21"/>
              </w:rPr>
            </w:pPr>
          </w:p>
        </w:tc>
        <w:tc>
          <w:tcPr>
            <w:tcW w:w="709" w:type="dxa"/>
            <w:noWrap w:val="0"/>
            <w:vAlign w:val="center"/>
          </w:tcPr>
          <w:p w14:paraId="74ECC39B">
            <w:pPr>
              <w:spacing w:line="480" w:lineRule="exact"/>
              <w:jc w:val="center"/>
              <w:textAlignment w:val="center"/>
              <w:rPr>
                <w:rFonts w:hint="eastAsia" w:ascii="宋体" w:hAnsi="宋体" w:eastAsia="宋体"/>
                <w:sz w:val="24"/>
                <w:szCs w:val="21"/>
              </w:rPr>
            </w:pPr>
          </w:p>
        </w:tc>
        <w:tc>
          <w:tcPr>
            <w:tcW w:w="709" w:type="dxa"/>
            <w:noWrap w:val="0"/>
            <w:vAlign w:val="center"/>
          </w:tcPr>
          <w:p w14:paraId="3745007D">
            <w:pPr>
              <w:spacing w:line="480" w:lineRule="exact"/>
              <w:jc w:val="center"/>
              <w:textAlignment w:val="center"/>
              <w:rPr>
                <w:rFonts w:hint="eastAsia" w:ascii="宋体" w:hAnsi="宋体" w:eastAsia="宋体"/>
                <w:sz w:val="24"/>
                <w:szCs w:val="21"/>
              </w:rPr>
            </w:pPr>
          </w:p>
        </w:tc>
        <w:tc>
          <w:tcPr>
            <w:tcW w:w="1134" w:type="dxa"/>
            <w:noWrap w:val="0"/>
            <w:vAlign w:val="center"/>
          </w:tcPr>
          <w:p w14:paraId="68FDA414">
            <w:pPr>
              <w:spacing w:line="480" w:lineRule="exact"/>
              <w:jc w:val="center"/>
              <w:textAlignment w:val="center"/>
              <w:rPr>
                <w:rFonts w:hint="eastAsia" w:ascii="宋体" w:hAnsi="宋体" w:eastAsia="宋体"/>
                <w:sz w:val="24"/>
                <w:szCs w:val="21"/>
              </w:rPr>
            </w:pPr>
          </w:p>
        </w:tc>
        <w:tc>
          <w:tcPr>
            <w:tcW w:w="771" w:type="dxa"/>
            <w:noWrap w:val="0"/>
            <w:vAlign w:val="center"/>
          </w:tcPr>
          <w:p w14:paraId="22F0B0B0">
            <w:pPr>
              <w:spacing w:line="480" w:lineRule="exact"/>
              <w:jc w:val="center"/>
              <w:textAlignment w:val="center"/>
              <w:rPr>
                <w:rFonts w:hint="eastAsia" w:ascii="宋体" w:hAnsi="宋体" w:eastAsia="宋体"/>
                <w:sz w:val="24"/>
                <w:szCs w:val="21"/>
              </w:rPr>
            </w:pPr>
          </w:p>
        </w:tc>
        <w:tc>
          <w:tcPr>
            <w:tcW w:w="2631" w:type="dxa"/>
            <w:noWrap w:val="0"/>
            <w:vAlign w:val="center"/>
          </w:tcPr>
          <w:p w14:paraId="64D7C50E">
            <w:pPr>
              <w:spacing w:line="480" w:lineRule="exact"/>
              <w:jc w:val="center"/>
              <w:textAlignment w:val="center"/>
              <w:rPr>
                <w:rFonts w:hint="eastAsia" w:ascii="宋体" w:hAnsi="宋体" w:eastAsia="宋体"/>
                <w:sz w:val="24"/>
                <w:szCs w:val="21"/>
              </w:rPr>
            </w:pPr>
          </w:p>
        </w:tc>
        <w:tc>
          <w:tcPr>
            <w:tcW w:w="1134" w:type="dxa"/>
            <w:noWrap w:val="0"/>
            <w:vAlign w:val="center"/>
          </w:tcPr>
          <w:p w14:paraId="180C8C87">
            <w:pPr>
              <w:spacing w:line="480" w:lineRule="exact"/>
              <w:jc w:val="center"/>
              <w:textAlignment w:val="center"/>
              <w:rPr>
                <w:rFonts w:hint="eastAsia" w:ascii="宋体" w:hAnsi="宋体" w:eastAsia="宋体"/>
                <w:sz w:val="24"/>
                <w:szCs w:val="21"/>
              </w:rPr>
            </w:pPr>
          </w:p>
        </w:tc>
        <w:tc>
          <w:tcPr>
            <w:tcW w:w="1134" w:type="dxa"/>
            <w:noWrap w:val="0"/>
            <w:vAlign w:val="center"/>
          </w:tcPr>
          <w:p w14:paraId="255D1F98">
            <w:pPr>
              <w:spacing w:line="480" w:lineRule="exact"/>
              <w:jc w:val="center"/>
              <w:textAlignment w:val="center"/>
              <w:rPr>
                <w:rFonts w:hint="eastAsia" w:ascii="宋体" w:hAnsi="宋体" w:eastAsia="宋体"/>
                <w:sz w:val="24"/>
                <w:szCs w:val="21"/>
              </w:rPr>
            </w:pPr>
          </w:p>
        </w:tc>
      </w:tr>
    </w:tbl>
    <w:p w14:paraId="3342D5B2">
      <w:pPr>
        <w:spacing w:before="156" w:beforeLines="50" w:after="312" w:afterLines="100" w:line="400" w:lineRule="exact"/>
        <w:jc w:val="center"/>
        <w:textAlignment w:val="center"/>
        <w:outlineLvl w:val="1"/>
        <w:rPr>
          <w:rFonts w:ascii="宋体" w:hAnsi="宋体" w:eastAsia="宋体"/>
          <w:sz w:val="24"/>
          <w:szCs w:val="20"/>
        </w:rPr>
      </w:pPr>
      <w:bookmarkStart w:id="454" w:name="_Toc361"/>
    </w:p>
    <w:p w14:paraId="26982851">
      <w:pPr>
        <w:spacing w:before="156" w:beforeLines="50" w:after="312" w:afterLines="100" w:line="400" w:lineRule="exact"/>
        <w:jc w:val="center"/>
        <w:textAlignment w:val="center"/>
        <w:outlineLvl w:val="1"/>
        <w:rPr>
          <w:rFonts w:hint="eastAsia" w:ascii="宋体" w:hAnsi="宋体" w:eastAsia="宋体"/>
          <w:sz w:val="28"/>
          <w:szCs w:val="20"/>
        </w:rPr>
      </w:pPr>
      <w:r>
        <w:rPr>
          <w:rFonts w:ascii="宋体" w:hAnsi="宋体" w:eastAsia="宋体"/>
          <w:sz w:val="24"/>
          <w:szCs w:val="20"/>
        </w:rPr>
        <w:br w:type="page"/>
      </w:r>
      <w:r>
        <w:rPr>
          <w:rFonts w:hint="eastAsia" w:ascii="宋体" w:hAnsi="宋体" w:eastAsia="宋体"/>
          <w:sz w:val="28"/>
          <w:szCs w:val="20"/>
        </w:rPr>
        <w:t>（二）主要人员简历表</w:t>
      </w:r>
      <w:bookmarkEnd w:id="454"/>
    </w:p>
    <w:p w14:paraId="1EB89F11">
      <w:pPr>
        <w:tabs>
          <w:tab w:val="left" w:pos="3119"/>
        </w:tabs>
        <w:spacing w:before="156" w:beforeLines="50" w:after="312" w:afterLines="100" w:line="400" w:lineRule="exact"/>
        <w:jc w:val="left"/>
        <w:textAlignment w:val="center"/>
        <w:rPr>
          <w:rFonts w:hint="eastAsia" w:ascii="宋体" w:hAnsi="宋体" w:eastAsia="宋体"/>
          <w:sz w:val="28"/>
          <w:szCs w:val="20"/>
        </w:rPr>
      </w:pPr>
      <w:r>
        <w:rPr>
          <w:rFonts w:hint="eastAsia" w:ascii="宋体" w:hAnsi="宋体" w:eastAsia="宋体"/>
          <w:sz w:val="28"/>
          <w:szCs w:val="20"/>
        </w:rPr>
        <w:t xml:space="preserve"> “主要人员简历表”中的项目经理应附具有建筑工程二级及以上注册建造师资格，有效的安全生产考核合格证，管理过的项目业绩须附合同协议书扫描件。其他主要人员应附职称证（执业证或上岗证书）等。</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2895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92" w:type="dxa"/>
            <w:noWrap w:val="0"/>
            <w:vAlign w:val="center"/>
          </w:tcPr>
          <w:p w14:paraId="2258C562">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姓  名</w:t>
            </w:r>
          </w:p>
        </w:tc>
        <w:tc>
          <w:tcPr>
            <w:tcW w:w="1035" w:type="dxa"/>
            <w:noWrap w:val="0"/>
            <w:vAlign w:val="center"/>
          </w:tcPr>
          <w:p w14:paraId="3CC3B885">
            <w:pPr>
              <w:spacing w:line="400" w:lineRule="exact"/>
              <w:jc w:val="center"/>
              <w:textAlignment w:val="center"/>
              <w:rPr>
                <w:rFonts w:hint="eastAsia" w:ascii="宋体" w:hAnsi="宋体" w:eastAsia="宋体"/>
                <w:sz w:val="24"/>
                <w:szCs w:val="21"/>
              </w:rPr>
            </w:pPr>
          </w:p>
        </w:tc>
        <w:tc>
          <w:tcPr>
            <w:tcW w:w="1134" w:type="dxa"/>
            <w:noWrap w:val="0"/>
            <w:vAlign w:val="center"/>
          </w:tcPr>
          <w:p w14:paraId="4385C735">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年  龄</w:t>
            </w:r>
          </w:p>
        </w:tc>
        <w:tc>
          <w:tcPr>
            <w:tcW w:w="1275" w:type="dxa"/>
            <w:noWrap w:val="0"/>
            <w:vAlign w:val="center"/>
          </w:tcPr>
          <w:p w14:paraId="5B68344E">
            <w:pPr>
              <w:spacing w:line="400" w:lineRule="exact"/>
              <w:jc w:val="center"/>
              <w:textAlignment w:val="center"/>
              <w:rPr>
                <w:rFonts w:hint="eastAsia" w:ascii="宋体" w:hAnsi="宋体" w:eastAsia="宋体"/>
                <w:sz w:val="24"/>
                <w:szCs w:val="21"/>
              </w:rPr>
            </w:pPr>
          </w:p>
        </w:tc>
        <w:tc>
          <w:tcPr>
            <w:tcW w:w="1843" w:type="dxa"/>
            <w:noWrap w:val="0"/>
            <w:vAlign w:val="center"/>
          </w:tcPr>
          <w:p w14:paraId="6DE8391E">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学历</w:t>
            </w:r>
          </w:p>
        </w:tc>
        <w:tc>
          <w:tcPr>
            <w:tcW w:w="2126" w:type="dxa"/>
            <w:noWrap w:val="0"/>
            <w:vAlign w:val="center"/>
          </w:tcPr>
          <w:p w14:paraId="2BD986D4">
            <w:pPr>
              <w:spacing w:line="400" w:lineRule="exact"/>
              <w:jc w:val="center"/>
              <w:textAlignment w:val="center"/>
              <w:rPr>
                <w:rFonts w:hint="eastAsia" w:ascii="宋体" w:hAnsi="宋体" w:eastAsia="宋体"/>
                <w:sz w:val="24"/>
                <w:szCs w:val="21"/>
              </w:rPr>
            </w:pPr>
          </w:p>
        </w:tc>
      </w:tr>
      <w:tr w14:paraId="049D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6C88A28B">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职  称</w:t>
            </w:r>
          </w:p>
        </w:tc>
        <w:tc>
          <w:tcPr>
            <w:tcW w:w="1035" w:type="dxa"/>
            <w:noWrap w:val="0"/>
            <w:vAlign w:val="center"/>
          </w:tcPr>
          <w:p w14:paraId="65F0D854">
            <w:pPr>
              <w:spacing w:line="400" w:lineRule="exact"/>
              <w:jc w:val="center"/>
              <w:textAlignment w:val="center"/>
              <w:rPr>
                <w:rFonts w:hint="eastAsia" w:ascii="宋体" w:hAnsi="宋体" w:eastAsia="宋体"/>
                <w:sz w:val="24"/>
                <w:szCs w:val="21"/>
              </w:rPr>
            </w:pPr>
          </w:p>
        </w:tc>
        <w:tc>
          <w:tcPr>
            <w:tcW w:w="1134" w:type="dxa"/>
            <w:noWrap w:val="0"/>
            <w:vAlign w:val="center"/>
          </w:tcPr>
          <w:p w14:paraId="698354E3">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职  务</w:t>
            </w:r>
          </w:p>
        </w:tc>
        <w:tc>
          <w:tcPr>
            <w:tcW w:w="1275" w:type="dxa"/>
            <w:noWrap w:val="0"/>
            <w:vAlign w:val="center"/>
          </w:tcPr>
          <w:p w14:paraId="4AC8A371">
            <w:pPr>
              <w:spacing w:line="400" w:lineRule="exact"/>
              <w:jc w:val="center"/>
              <w:textAlignment w:val="center"/>
              <w:rPr>
                <w:rFonts w:hint="eastAsia" w:ascii="宋体" w:hAnsi="宋体" w:eastAsia="宋体"/>
                <w:sz w:val="24"/>
                <w:szCs w:val="21"/>
              </w:rPr>
            </w:pPr>
          </w:p>
        </w:tc>
        <w:tc>
          <w:tcPr>
            <w:tcW w:w="1843" w:type="dxa"/>
            <w:noWrap w:val="0"/>
            <w:vAlign w:val="center"/>
          </w:tcPr>
          <w:p w14:paraId="0A28BFEC">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拟在本工程</w:t>
            </w:r>
          </w:p>
          <w:p w14:paraId="454F17D1">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任职</w:t>
            </w:r>
          </w:p>
        </w:tc>
        <w:tc>
          <w:tcPr>
            <w:tcW w:w="2126" w:type="dxa"/>
            <w:noWrap w:val="0"/>
            <w:vAlign w:val="center"/>
          </w:tcPr>
          <w:p w14:paraId="7EB125DA">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 xml:space="preserve"> </w:t>
            </w:r>
          </w:p>
        </w:tc>
      </w:tr>
      <w:tr w14:paraId="00E2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1113F620">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毕业  学校</w:t>
            </w:r>
          </w:p>
        </w:tc>
        <w:tc>
          <w:tcPr>
            <w:tcW w:w="7413" w:type="dxa"/>
            <w:gridSpan w:val="5"/>
            <w:noWrap w:val="0"/>
            <w:vAlign w:val="center"/>
          </w:tcPr>
          <w:p w14:paraId="05619190">
            <w:pPr>
              <w:spacing w:line="400" w:lineRule="exact"/>
              <w:ind w:firstLine="960" w:firstLineChars="400"/>
              <w:textAlignment w:val="center"/>
              <w:rPr>
                <w:rFonts w:hint="eastAsia" w:ascii="宋体" w:hAnsi="宋体" w:eastAsia="宋体"/>
                <w:sz w:val="24"/>
                <w:szCs w:val="21"/>
              </w:rPr>
            </w:pPr>
            <w:r>
              <w:rPr>
                <w:rFonts w:hint="eastAsia" w:ascii="宋体" w:hAnsi="宋体" w:eastAsia="宋体"/>
                <w:sz w:val="24"/>
                <w:szCs w:val="21"/>
              </w:rPr>
              <w:t>年毕业于                  学校            专业</w:t>
            </w:r>
          </w:p>
        </w:tc>
      </w:tr>
      <w:tr w14:paraId="1C9F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noWrap w:val="0"/>
            <w:vAlign w:val="center"/>
          </w:tcPr>
          <w:p w14:paraId="02784730">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主要工作经历</w:t>
            </w:r>
          </w:p>
        </w:tc>
      </w:tr>
      <w:tr w14:paraId="67A5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399464E0">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时  间</w:t>
            </w:r>
          </w:p>
        </w:tc>
        <w:tc>
          <w:tcPr>
            <w:tcW w:w="3444" w:type="dxa"/>
            <w:gridSpan w:val="3"/>
            <w:noWrap w:val="0"/>
            <w:vAlign w:val="center"/>
          </w:tcPr>
          <w:p w14:paraId="0A880348">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 xml:space="preserve">参加过的类似项目 </w:t>
            </w:r>
          </w:p>
        </w:tc>
        <w:tc>
          <w:tcPr>
            <w:tcW w:w="1843" w:type="dxa"/>
            <w:noWrap w:val="0"/>
            <w:vAlign w:val="center"/>
          </w:tcPr>
          <w:p w14:paraId="660922CC">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担任职务</w:t>
            </w:r>
          </w:p>
        </w:tc>
        <w:tc>
          <w:tcPr>
            <w:tcW w:w="2126" w:type="dxa"/>
            <w:noWrap w:val="0"/>
            <w:vAlign w:val="center"/>
          </w:tcPr>
          <w:p w14:paraId="38B0C116">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发包人及联系</w:t>
            </w:r>
          </w:p>
          <w:p w14:paraId="0D84CBAA">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电话</w:t>
            </w:r>
          </w:p>
        </w:tc>
      </w:tr>
      <w:tr w14:paraId="6C4B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8CDB92E">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00EFA65D">
            <w:pPr>
              <w:spacing w:line="400" w:lineRule="exact"/>
              <w:jc w:val="center"/>
              <w:textAlignment w:val="center"/>
              <w:rPr>
                <w:rFonts w:hint="eastAsia" w:ascii="宋体" w:hAnsi="宋体" w:eastAsia="宋体"/>
                <w:sz w:val="24"/>
                <w:szCs w:val="21"/>
              </w:rPr>
            </w:pPr>
          </w:p>
        </w:tc>
        <w:tc>
          <w:tcPr>
            <w:tcW w:w="1843" w:type="dxa"/>
            <w:noWrap w:val="0"/>
            <w:vAlign w:val="center"/>
          </w:tcPr>
          <w:p w14:paraId="69285141">
            <w:pPr>
              <w:spacing w:line="400" w:lineRule="exact"/>
              <w:jc w:val="center"/>
              <w:textAlignment w:val="center"/>
              <w:rPr>
                <w:rFonts w:hint="eastAsia" w:ascii="宋体" w:hAnsi="宋体" w:eastAsia="宋体"/>
                <w:sz w:val="24"/>
                <w:szCs w:val="21"/>
              </w:rPr>
            </w:pPr>
          </w:p>
        </w:tc>
        <w:tc>
          <w:tcPr>
            <w:tcW w:w="2126" w:type="dxa"/>
            <w:noWrap w:val="0"/>
            <w:vAlign w:val="center"/>
          </w:tcPr>
          <w:p w14:paraId="28D1CA2F">
            <w:pPr>
              <w:spacing w:line="400" w:lineRule="exact"/>
              <w:jc w:val="center"/>
              <w:textAlignment w:val="center"/>
              <w:rPr>
                <w:rFonts w:hint="eastAsia" w:ascii="宋体" w:hAnsi="宋体" w:eastAsia="宋体"/>
                <w:sz w:val="24"/>
                <w:szCs w:val="21"/>
              </w:rPr>
            </w:pPr>
          </w:p>
        </w:tc>
      </w:tr>
      <w:tr w14:paraId="707A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6E43351B">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71356598">
            <w:pPr>
              <w:spacing w:line="400" w:lineRule="exact"/>
              <w:jc w:val="center"/>
              <w:textAlignment w:val="center"/>
              <w:rPr>
                <w:rFonts w:hint="eastAsia" w:ascii="宋体" w:hAnsi="宋体" w:eastAsia="宋体"/>
                <w:sz w:val="24"/>
                <w:szCs w:val="21"/>
              </w:rPr>
            </w:pPr>
          </w:p>
        </w:tc>
        <w:tc>
          <w:tcPr>
            <w:tcW w:w="1843" w:type="dxa"/>
            <w:noWrap w:val="0"/>
            <w:vAlign w:val="center"/>
          </w:tcPr>
          <w:p w14:paraId="527CB078">
            <w:pPr>
              <w:spacing w:line="400" w:lineRule="exact"/>
              <w:jc w:val="center"/>
              <w:textAlignment w:val="center"/>
              <w:rPr>
                <w:rFonts w:hint="eastAsia" w:ascii="宋体" w:hAnsi="宋体" w:eastAsia="宋体"/>
                <w:sz w:val="24"/>
                <w:szCs w:val="21"/>
              </w:rPr>
            </w:pPr>
          </w:p>
        </w:tc>
        <w:tc>
          <w:tcPr>
            <w:tcW w:w="2126" w:type="dxa"/>
            <w:noWrap w:val="0"/>
            <w:vAlign w:val="center"/>
          </w:tcPr>
          <w:p w14:paraId="6498956A">
            <w:pPr>
              <w:spacing w:line="400" w:lineRule="exact"/>
              <w:jc w:val="center"/>
              <w:textAlignment w:val="center"/>
              <w:rPr>
                <w:rFonts w:hint="eastAsia" w:ascii="宋体" w:hAnsi="宋体" w:eastAsia="宋体"/>
                <w:sz w:val="24"/>
                <w:szCs w:val="21"/>
              </w:rPr>
            </w:pPr>
          </w:p>
        </w:tc>
      </w:tr>
      <w:tr w14:paraId="7FAF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00613FC9">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3382E63E">
            <w:pPr>
              <w:spacing w:line="400" w:lineRule="exact"/>
              <w:jc w:val="center"/>
              <w:textAlignment w:val="center"/>
              <w:rPr>
                <w:rFonts w:hint="eastAsia" w:ascii="宋体" w:hAnsi="宋体" w:eastAsia="宋体"/>
                <w:sz w:val="24"/>
                <w:szCs w:val="21"/>
              </w:rPr>
            </w:pPr>
          </w:p>
        </w:tc>
        <w:tc>
          <w:tcPr>
            <w:tcW w:w="1843" w:type="dxa"/>
            <w:noWrap w:val="0"/>
            <w:vAlign w:val="center"/>
          </w:tcPr>
          <w:p w14:paraId="53759342">
            <w:pPr>
              <w:spacing w:line="400" w:lineRule="exact"/>
              <w:jc w:val="center"/>
              <w:textAlignment w:val="center"/>
              <w:rPr>
                <w:rFonts w:hint="eastAsia" w:ascii="宋体" w:hAnsi="宋体" w:eastAsia="宋体"/>
                <w:sz w:val="24"/>
                <w:szCs w:val="21"/>
              </w:rPr>
            </w:pPr>
          </w:p>
        </w:tc>
        <w:tc>
          <w:tcPr>
            <w:tcW w:w="2126" w:type="dxa"/>
            <w:noWrap w:val="0"/>
            <w:vAlign w:val="center"/>
          </w:tcPr>
          <w:p w14:paraId="5F7A18AB">
            <w:pPr>
              <w:spacing w:line="400" w:lineRule="exact"/>
              <w:jc w:val="center"/>
              <w:textAlignment w:val="center"/>
              <w:rPr>
                <w:rFonts w:hint="eastAsia" w:ascii="宋体" w:hAnsi="宋体" w:eastAsia="宋体"/>
                <w:sz w:val="24"/>
                <w:szCs w:val="21"/>
              </w:rPr>
            </w:pPr>
          </w:p>
        </w:tc>
      </w:tr>
      <w:tr w14:paraId="1ADD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43ECA836">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235EF76F">
            <w:pPr>
              <w:spacing w:line="400" w:lineRule="exact"/>
              <w:jc w:val="center"/>
              <w:textAlignment w:val="center"/>
              <w:rPr>
                <w:rFonts w:hint="eastAsia" w:ascii="宋体" w:hAnsi="宋体" w:eastAsia="宋体"/>
                <w:sz w:val="24"/>
                <w:szCs w:val="21"/>
              </w:rPr>
            </w:pPr>
          </w:p>
        </w:tc>
        <w:tc>
          <w:tcPr>
            <w:tcW w:w="1843" w:type="dxa"/>
            <w:noWrap w:val="0"/>
            <w:vAlign w:val="center"/>
          </w:tcPr>
          <w:p w14:paraId="2A32C410">
            <w:pPr>
              <w:spacing w:line="400" w:lineRule="exact"/>
              <w:jc w:val="center"/>
              <w:textAlignment w:val="center"/>
              <w:rPr>
                <w:rFonts w:hint="eastAsia" w:ascii="宋体" w:hAnsi="宋体" w:eastAsia="宋体"/>
                <w:sz w:val="24"/>
                <w:szCs w:val="21"/>
              </w:rPr>
            </w:pPr>
          </w:p>
        </w:tc>
        <w:tc>
          <w:tcPr>
            <w:tcW w:w="2126" w:type="dxa"/>
            <w:noWrap w:val="0"/>
            <w:vAlign w:val="center"/>
          </w:tcPr>
          <w:p w14:paraId="5342771E">
            <w:pPr>
              <w:spacing w:line="400" w:lineRule="exact"/>
              <w:jc w:val="center"/>
              <w:textAlignment w:val="center"/>
              <w:rPr>
                <w:rFonts w:hint="eastAsia" w:ascii="宋体" w:hAnsi="宋体" w:eastAsia="宋体"/>
                <w:sz w:val="24"/>
                <w:szCs w:val="21"/>
              </w:rPr>
            </w:pPr>
          </w:p>
        </w:tc>
      </w:tr>
      <w:tr w14:paraId="1372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69DF3AD8">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2762B344">
            <w:pPr>
              <w:spacing w:line="400" w:lineRule="exact"/>
              <w:jc w:val="center"/>
              <w:textAlignment w:val="center"/>
              <w:rPr>
                <w:rFonts w:hint="eastAsia" w:ascii="宋体" w:hAnsi="宋体" w:eastAsia="宋体"/>
                <w:sz w:val="24"/>
                <w:szCs w:val="21"/>
              </w:rPr>
            </w:pPr>
          </w:p>
        </w:tc>
        <w:tc>
          <w:tcPr>
            <w:tcW w:w="1843" w:type="dxa"/>
            <w:noWrap w:val="0"/>
            <w:vAlign w:val="center"/>
          </w:tcPr>
          <w:p w14:paraId="3D1630FA">
            <w:pPr>
              <w:spacing w:line="400" w:lineRule="exact"/>
              <w:jc w:val="center"/>
              <w:textAlignment w:val="center"/>
              <w:rPr>
                <w:rFonts w:hint="eastAsia" w:ascii="宋体" w:hAnsi="宋体" w:eastAsia="宋体"/>
                <w:sz w:val="24"/>
                <w:szCs w:val="21"/>
              </w:rPr>
            </w:pPr>
          </w:p>
        </w:tc>
        <w:tc>
          <w:tcPr>
            <w:tcW w:w="2126" w:type="dxa"/>
            <w:noWrap w:val="0"/>
            <w:vAlign w:val="center"/>
          </w:tcPr>
          <w:p w14:paraId="524B8889">
            <w:pPr>
              <w:spacing w:line="400" w:lineRule="exact"/>
              <w:jc w:val="center"/>
              <w:textAlignment w:val="center"/>
              <w:rPr>
                <w:rFonts w:hint="eastAsia" w:ascii="宋体" w:hAnsi="宋体" w:eastAsia="宋体"/>
                <w:sz w:val="24"/>
                <w:szCs w:val="21"/>
              </w:rPr>
            </w:pPr>
          </w:p>
        </w:tc>
      </w:tr>
      <w:tr w14:paraId="3522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34839908">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1DF2DF13">
            <w:pPr>
              <w:spacing w:line="400" w:lineRule="exact"/>
              <w:jc w:val="center"/>
              <w:textAlignment w:val="center"/>
              <w:rPr>
                <w:rFonts w:hint="eastAsia" w:ascii="宋体" w:hAnsi="宋体" w:eastAsia="宋体"/>
                <w:sz w:val="24"/>
                <w:szCs w:val="21"/>
              </w:rPr>
            </w:pPr>
          </w:p>
        </w:tc>
        <w:tc>
          <w:tcPr>
            <w:tcW w:w="1843" w:type="dxa"/>
            <w:noWrap w:val="0"/>
            <w:vAlign w:val="center"/>
          </w:tcPr>
          <w:p w14:paraId="282487FF">
            <w:pPr>
              <w:spacing w:line="400" w:lineRule="exact"/>
              <w:jc w:val="center"/>
              <w:textAlignment w:val="center"/>
              <w:rPr>
                <w:rFonts w:hint="eastAsia" w:ascii="宋体" w:hAnsi="宋体" w:eastAsia="宋体"/>
                <w:sz w:val="24"/>
                <w:szCs w:val="21"/>
              </w:rPr>
            </w:pPr>
          </w:p>
        </w:tc>
        <w:tc>
          <w:tcPr>
            <w:tcW w:w="2126" w:type="dxa"/>
            <w:noWrap w:val="0"/>
            <w:vAlign w:val="center"/>
          </w:tcPr>
          <w:p w14:paraId="211CC81D">
            <w:pPr>
              <w:spacing w:line="400" w:lineRule="exact"/>
              <w:jc w:val="center"/>
              <w:textAlignment w:val="center"/>
              <w:rPr>
                <w:rFonts w:hint="eastAsia" w:ascii="宋体" w:hAnsi="宋体" w:eastAsia="宋体"/>
                <w:sz w:val="24"/>
                <w:szCs w:val="21"/>
              </w:rPr>
            </w:pPr>
          </w:p>
        </w:tc>
      </w:tr>
      <w:tr w14:paraId="7BE0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5C4E2D3D">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6D47F439">
            <w:pPr>
              <w:spacing w:line="400" w:lineRule="exact"/>
              <w:jc w:val="center"/>
              <w:textAlignment w:val="center"/>
              <w:rPr>
                <w:rFonts w:hint="eastAsia" w:ascii="宋体" w:hAnsi="宋体" w:eastAsia="宋体"/>
                <w:sz w:val="24"/>
                <w:szCs w:val="21"/>
              </w:rPr>
            </w:pPr>
          </w:p>
        </w:tc>
        <w:tc>
          <w:tcPr>
            <w:tcW w:w="1843" w:type="dxa"/>
            <w:noWrap w:val="0"/>
            <w:vAlign w:val="center"/>
          </w:tcPr>
          <w:p w14:paraId="5DB6195F">
            <w:pPr>
              <w:spacing w:line="400" w:lineRule="exact"/>
              <w:jc w:val="center"/>
              <w:textAlignment w:val="center"/>
              <w:rPr>
                <w:rFonts w:hint="eastAsia" w:ascii="宋体" w:hAnsi="宋体" w:eastAsia="宋体"/>
                <w:sz w:val="24"/>
                <w:szCs w:val="21"/>
              </w:rPr>
            </w:pPr>
          </w:p>
        </w:tc>
        <w:tc>
          <w:tcPr>
            <w:tcW w:w="2126" w:type="dxa"/>
            <w:noWrap w:val="0"/>
            <w:vAlign w:val="center"/>
          </w:tcPr>
          <w:p w14:paraId="3A9ACB61">
            <w:pPr>
              <w:spacing w:line="400" w:lineRule="exact"/>
              <w:jc w:val="center"/>
              <w:textAlignment w:val="center"/>
              <w:rPr>
                <w:rFonts w:hint="eastAsia" w:ascii="宋体" w:hAnsi="宋体" w:eastAsia="宋体"/>
                <w:sz w:val="24"/>
                <w:szCs w:val="21"/>
              </w:rPr>
            </w:pPr>
          </w:p>
        </w:tc>
      </w:tr>
    </w:tbl>
    <w:p w14:paraId="41773EF2">
      <w:pPr>
        <w:spacing w:line="480" w:lineRule="exact"/>
        <w:textAlignment w:val="center"/>
        <w:rPr>
          <w:rFonts w:hint="eastAsia" w:ascii="宋体" w:hAnsi="宋体" w:eastAsia="宋体"/>
          <w:sz w:val="24"/>
          <w:szCs w:val="21"/>
        </w:rPr>
      </w:pPr>
    </w:p>
    <w:p w14:paraId="722EE9E0">
      <w:pPr>
        <w:spacing w:line="360" w:lineRule="auto"/>
        <w:jc w:val="center"/>
        <w:rPr>
          <w:rFonts w:hint="eastAsia" w:ascii="宋体" w:hAnsi="宋体" w:eastAsia="宋体" w:cs="宋体"/>
          <w:b/>
          <w:bCs/>
          <w:sz w:val="30"/>
          <w:szCs w:val="30"/>
        </w:rPr>
      </w:pPr>
    </w:p>
    <w:p w14:paraId="2160C738">
      <w:pPr>
        <w:spacing w:line="480" w:lineRule="exact"/>
        <w:jc w:val="center"/>
        <w:textAlignment w:val="center"/>
        <w:outlineLvl w:val="0"/>
        <w:rPr>
          <w:rFonts w:hint="eastAsia" w:ascii="宋体" w:hAnsi="宋体" w:eastAsia="宋体" w:cs="宋体"/>
          <w:sz w:val="30"/>
          <w:szCs w:val="30"/>
        </w:rPr>
      </w:pPr>
      <w:r>
        <w:rPr>
          <w:rFonts w:ascii="宋体" w:hAnsi="宋体" w:eastAsia="宋体" w:cs="宋体"/>
          <w:b/>
          <w:bCs/>
          <w:sz w:val="30"/>
          <w:szCs w:val="30"/>
        </w:rPr>
        <w:br w:type="page"/>
      </w:r>
      <w:bookmarkEnd w:id="449"/>
      <w:bookmarkStart w:id="455" w:name="_Toc16732"/>
      <w:bookmarkStart w:id="456" w:name="_Toc23774500"/>
      <w:bookmarkStart w:id="457" w:name="_Toc28484"/>
      <w:r>
        <w:rPr>
          <w:rFonts w:hint="eastAsia" w:ascii="宋体" w:hAnsi="宋体" w:eastAsia="宋体" w:cs="宋体"/>
          <w:b/>
          <w:bCs/>
          <w:sz w:val="30"/>
          <w:szCs w:val="30"/>
        </w:rPr>
        <w:t>七</w:t>
      </w:r>
      <w:r>
        <w:rPr>
          <w:rFonts w:hint="eastAsia" w:ascii="宋体" w:hAnsi="宋体" w:eastAsia="宋体"/>
          <w:b/>
          <w:bCs/>
          <w:sz w:val="30"/>
          <w:szCs w:val="30"/>
        </w:rPr>
        <w:t>、企业基本情况资料</w:t>
      </w:r>
      <w:bookmarkEnd w:id="455"/>
    </w:p>
    <w:p w14:paraId="1CC7B1A3">
      <w:pPr>
        <w:keepNext/>
        <w:keepLines/>
        <w:spacing w:before="280" w:after="290" w:line="420" w:lineRule="exact"/>
        <w:ind w:firstLine="560" w:firstLineChars="200"/>
        <w:jc w:val="center"/>
        <w:outlineLvl w:val="3"/>
        <w:rPr>
          <w:rFonts w:hint="eastAsia" w:ascii="宋体" w:hAnsi="宋体" w:eastAsia="宋体"/>
          <w:kern w:val="0"/>
          <w:sz w:val="28"/>
          <w:szCs w:val="28"/>
        </w:rPr>
      </w:pPr>
      <w:bookmarkStart w:id="458" w:name="_Toc28545"/>
      <w:r>
        <w:rPr>
          <w:rFonts w:hint="eastAsia" w:ascii="宋体" w:hAnsi="宋体" w:eastAsia="宋体"/>
          <w:kern w:val="0"/>
          <w:sz w:val="28"/>
          <w:szCs w:val="28"/>
        </w:rPr>
        <w:t>（一）供应商基本情况表</w:t>
      </w:r>
      <w:bookmarkEnd w:id="45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7"/>
        <w:gridCol w:w="851"/>
        <w:gridCol w:w="993"/>
        <w:gridCol w:w="283"/>
        <w:gridCol w:w="195"/>
        <w:gridCol w:w="1246"/>
        <w:gridCol w:w="260"/>
        <w:gridCol w:w="709"/>
        <w:gridCol w:w="1416"/>
      </w:tblGrid>
      <w:tr w14:paraId="2FA6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30FD1BD">
            <w:pPr>
              <w:jc w:val="center"/>
              <w:rPr>
                <w:rFonts w:hint="eastAsia" w:ascii="宋体" w:hAnsi="宋体" w:eastAsia="宋体"/>
                <w:sz w:val="24"/>
                <w:szCs w:val="24"/>
              </w:rPr>
            </w:pPr>
            <w:r>
              <w:rPr>
                <w:rFonts w:hint="eastAsia" w:ascii="宋体" w:hAnsi="宋体" w:eastAsia="宋体"/>
                <w:sz w:val="24"/>
                <w:szCs w:val="24"/>
              </w:rPr>
              <w:t>供应商名称</w:t>
            </w:r>
          </w:p>
        </w:tc>
        <w:tc>
          <w:tcPr>
            <w:tcW w:w="7020" w:type="dxa"/>
            <w:gridSpan w:val="9"/>
            <w:noWrap w:val="0"/>
            <w:vAlign w:val="center"/>
          </w:tcPr>
          <w:p w14:paraId="2BBA54B0">
            <w:pPr>
              <w:jc w:val="center"/>
              <w:rPr>
                <w:rFonts w:hint="eastAsia" w:ascii="宋体" w:hAnsi="宋体" w:eastAsia="宋体"/>
                <w:sz w:val="24"/>
                <w:szCs w:val="24"/>
              </w:rPr>
            </w:pPr>
          </w:p>
        </w:tc>
      </w:tr>
      <w:tr w14:paraId="1307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090D636">
            <w:pPr>
              <w:jc w:val="center"/>
              <w:rPr>
                <w:rFonts w:hint="eastAsia" w:ascii="宋体" w:hAnsi="宋体" w:eastAsia="宋体"/>
                <w:sz w:val="24"/>
                <w:szCs w:val="24"/>
              </w:rPr>
            </w:pPr>
            <w:r>
              <w:rPr>
                <w:rFonts w:hint="eastAsia" w:ascii="宋体" w:hAnsi="宋体" w:eastAsia="宋体"/>
                <w:sz w:val="24"/>
                <w:szCs w:val="24"/>
              </w:rPr>
              <w:t>注册地址</w:t>
            </w:r>
          </w:p>
        </w:tc>
        <w:tc>
          <w:tcPr>
            <w:tcW w:w="3389" w:type="dxa"/>
            <w:gridSpan w:val="5"/>
            <w:noWrap w:val="0"/>
            <w:vAlign w:val="center"/>
          </w:tcPr>
          <w:p w14:paraId="4C4EF113">
            <w:pPr>
              <w:jc w:val="center"/>
              <w:rPr>
                <w:rFonts w:hint="eastAsia" w:ascii="宋体" w:hAnsi="宋体" w:eastAsia="宋体"/>
                <w:sz w:val="24"/>
                <w:szCs w:val="24"/>
              </w:rPr>
            </w:pPr>
          </w:p>
        </w:tc>
        <w:tc>
          <w:tcPr>
            <w:tcW w:w="1246" w:type="dxa"/>
            <w:noWrap w:val="0"/>
            <w:vAlign w:val="center"/>
          </w:tcPr>
          <w:p w14:paraId="6D10198C">
            <w:pPr>
              <w:jc w:val="center"/>
              <w:rPr>
                <w:rFonts w:hint="eastAsia" w:ascii="宋体" w:hAnsi="宋体" w:eastAsia="宋体"/>
                <w:sz w:val="24"/>
                <w:szCs w:val="24"/>
              </w:rPr>
            </w:pPr>
            <w:r>
              <w:rPr>
                <w:rFonts w:hint="eastAsia" w:ascii="宋体" w:hAnsi="宋体" w:eastAsia="宋体"/>
                <w:sz w:val="24"/>
                <w:szCs w:val="24"/>
              </w:rPr>
              <w:t>邮政编码</w:t>
            </w:r>
          </w:p>
        </w:tc>
        <w:tc>
          <w:tcPr>
            <w:tcW w:w="2385" w:type="dxa"/>
            <w:gridSpan w:val="3"/>
            <w:noWrap w:val="0"/>
            <w:vAlign w:val="center"/>
          </w:tcPr>
          <w:p w14:paraId="180BB970">
            <w:pPr>
              <w:jc w:val="center"/>
              <w:rPr>
                <w:rFonts w:hint="eastAsia" w:ascii="宋体" w:hAnsi="宋体" w:eastAsia="宋体"/>
                <w:sz w:val="24"/>
                <w:szCs w:val="24"/>
              </w:rPr>
            </w:pPr>
          </w:p>
        </w:tc>
      </w:tr>
      <w:tr w14:paraId="1F4B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1C28458D">
            <w:pPr>
              <w:jc w:val="center"/>
              <w:rPr>
                <w:rFonts w:hint="eastAsia" w:ascii="宋体" w:hAnsi="宋体" w:eastAsia="宋体"/>
                <w:sz w:val="24"/>
                <w:szCs w:val="24"/>
              </w:rPr>
            </w:pPr>
            <w:r>
              <w:rPr>
                <w:rFonts w:hint="eastAsia" w:ascii="宋体" w:hAnsi="宋体" w:eastAsia="宋体"/>
                <w:sz w:val="24"/>
                <w:szCs w:val="24"/>
              </w:rPr>
              <w:t>联系方式</w:t>
            </w:r>
          </w:p>
        </w:tc>
        <w:tc>
          <w:tcPr>
            <w:tcW w:w="1067" w:type="dxa"/>
            <w:noWrap w:val="0"/>
            <w:vAlign w:val="center"/>
          </w:tcPr>
          <w:p w14:paraId="1DE2F300">
            <w:pPr>
              <w:jc w:val="center"/>
              <w:rPr>
                <w:rFonts w:hint="eastAsia" w:ascii="宋体" w:hAnsi="宋体" w:eastAsia="宋体"/>
                <w:sz w:val="24"/>
                <w:szCs w:val="24"/>
              </w:rPr>
            </w:pPr>
            <w:r>
              <w:rPr>
                <w:rFonts w:hint="eastAsia" w:ascii="宋体" w:hAnsi="宋体" w:eastAsia="宋体"/>
                <w:sz w:val="24"/>
                <w:szCs w:val="24"/>
              </w:rPr>
              <w:t>联系人</w:t>
            </w:r>
          </w:p>
        </w:tc>
        <w:tc>
          <w:tcPr>
            <w:tcW w:w="2322" w:type="dxa"/>
            <w:gridSpan w:val="4"/>
            <w:noWrap w:val="0"/>
            <w:vAlign w:val="center"/>
          </w:tcPr>
          <w:p w14:paraId="06C0F0CC">
            <w:pPr>
              <w:jc w:val="center"/>
              <w:rPr>
                <w:rFonts w:hint="eastAsia" w:ascii="宋体" w:hAnsi="宋体" w:eastAsia="宋体"/>
                <w:sz w:val="24"/>
                <w:szCs w:val="24"/>
              </w:rPr>
            </w:pPr>
          </w:p>
        </w:tc>
        <w:tc>
          <w:tcPr>
            <w:tcW w:w="1246" w:type="dxa"/>
            <w:noWrap w:val="0"/>
            <w:vAlign w:val="center"/>
          </w:tcPr>
          <w:p w14:paraId="337EED1E">
            <w:pPr>
              <w:jc w:val="center"/>
              <w:rPr>
                <w:rFonts w:hint="eastAsia" w:ascii="宋体" w:hAnsi="宋体" w:eastAsia="宋体"/>
                <w:sz w:val="24"/>
                <w:szCs w:val="24"/>
              </w:rPr>
            </w:pPr>
            <w:r>
              <w:rPr>
                <w:rFonts w:hint="eastAsia" w:ascii="宋体" w:hAnsi="宋体" w:eastAsia="宋体"/>
                <w:sz w:val="24"/>
                <w:szCs w:val="24"/>
              </w:rPr>
              <w:t>电  话</w:t>
            </w:r>
          </w:p>
        </w:tc>
        <w:tc>
          <w:tcPr>
            <w:tcW w:w="2385" w:type="dxa"/>
            <w:gridSpan w:val="3"/>
            <w:noWrap w:val="0"/>
            <w:vAlign w:val="center"/>
          </w:tcPr>
          <w:p w14:paraId="7FECF287">
            <w:pPr>
              <w:jc w:val="center"/>
              <w:rPr>
                <w:rFonts w:hint="eastAsia" w:ascii="宋体" w:hAnsi="宋体" w:eastAsia="宋体"/>
                <w:sz w:val="24"/>
                <w:szCs w:val="24"/>
              </w:rPr>
            </w:pPr>
          </w:p>
        </w:tc>
      </w:tr>
      <w:tr w14:paraId="56F2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4BEF61F8">
            <w:pPr>
              <w:jc w:val="center"/>
              <w:rPr>
                <w:rFonts w:hint="eastAsia" w:ascii="宋体" w:hAnsi="宋体" w:eastAsia="宋体"/>
                <w:sz w:val="24"/>
                <w:szCs w:val="24"/>
              </w:rPr>
            </w:pPr>
          </w:p>
        </w:tc>
        <w:tc>
          <w:tcPr>
            <w:tcW w:w="1067" w:type="dxa"/>
            <w:noWrap w:val="0"/>
            <w:vAlign w:val="center"/>
          </w:tcPr>
          <w:p w14:paraId="3EC1A236">
            <w:pPr>
              <w:jc w:val="center"/>
              <w:rPr>
                <w:rFonts w:hint="eastAsia" w:ascii="宋体" w:hAnsi="宋体" w:eastAsia="宋体"/>
                <w:sz w:val="24"/>
                <w:szCs w:val="24"/>
              </w:rPr>
            </w:pPr>
            <w:r>
              <w:rPr>
                <w:rFonts w:hint="eastAsia" w:ascii="宋体" w:hAnsi="宋体" w:eastAsia="宋体"/>
                <w:sz w:val="24"/>
                <w:szCs w:val="24"/>
              </w:rPr>
              <w:t>传  真</w:t>
            </w:r>
          </w:p>
        </w:tc>
        <w:tc>
          <w:tcPr>
            <w:tcW w:w="2322" w:type="dxa"/>
            <w:gridSpan w:val="4"/>
            <w:noWrap w:val="0"/>
            <w:vAlign w:val="center"/>
          </w:tcPr>
          <w:p w14:paraId="26CCF8CB">
            <w:pPr>
              <w:jc w:val="center"/>
              <w:rPr>
                <w:rFonts w:hint="eastAsia" w:ascii="宋体" w:hAnsi="宋体" w:eastAsia="宋体"/>
                <w:sz w:val="24"/>
                <w:szCs w:val="24"/>
              </w:rPr>
            </w:pPr>
          </w:p>
        </w:tc>
        <w:tc>
          <w:tcPr>
            <w:tcW w:w="1246" w:type="dxa"/>
            <w:noWrap w:val="0"/>
            <w:vAlign w:val="center"/>
          </w:tcPr>
          <w:p w14:paraId="64CFA72B">
            <w:pPr>
              <w:jc w:val="center"/>
              <w:rPr>
                <w:rFonts w:hint="eastAsia" w:ascii="宋体" w:hAnsi="宋体" w:eastAsia="宋体"/>
                <w:sz w:val="24"/>
                <w:szCs w:val="24"/>
              </w:rPr>
            </w:pPr>
            <w:r>
              <w:rPr>
                <w:rFonts w:hint="eastAsia" w:ascii="宋体" w:hAnsi="宋体" w:eastAsia="宋体"/>
                <w:sz w:val="24"/>
                <w:szCs w:val="24"/>
              </w:rPr>
              <w:t>网  址</w:t>
            </w:r>
          </w:p>
        </w:tc>
        <w:tc>
          <w:tcPr>
            <w:tcW w:w="2385" w:type="dxa"/>
            <w:gridSpan w:val="3"/>
            <w:noWrap w:val="0"/>
            <w:vAlign w:val="center"/>
          </w:tcPr>
          <w:p w14:paraId="0153D7F4">
            <w:pPr>
              <w:jc w:val="center"/>
              <w:rPr>
                <w:rFonts w:hint="eastAsia" w:ascii="宋体" w:hAnsi="宋体" w:eastAsia="宋体"/>
                <w:sz w:val="24"/>
                <w:szCs w:val="24"/>
              </w:rPr>
            </w:pPr>
          </w:p>
        </w:tc>
      </w:tr>
      <w:tr w14:paraId="5816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F1ACC7A">
            <w:pPr>
              <w:jc w:val="center"/>
              <w:rPr>
                <w:rFonts w:hint="eastAsia" w:ascii="宋体" w:hAnsi="宋体" w:eastAsia="宋体"/>
                <w:sz w:val="24"/>
                <w:szCs w:val="24"/>
              </w:rPr>
            </w:pPr>
            <w:r>
              <w:rPr>
                <w:rFonts w:hint="eastAsia" w:ascii="宋体" w:hAnsi="宋体" w:eastAsia="宋体"/>
                <w:sz w:val="24"/>
                <w:szCs w:val="24"/>
              </w:rPr>
              <w:t>组织结构</w:t>
            </w:r>
          </w:p>
        </w:tc>
        <w:tc>
          <w:tcPr>
            <w:tcW w:w="7020" w:type="dxa"/>
            <w:gridSpan w:val="9"/>
            <w:noWrap w:val="0"/>
            <w:vAlign w:val="center"/>
          </w:tcPr>
          <w:p w14:paraId="1AC49A65">
            <w:pPr>
              <w:jc w:val="center"/>
              <w:rPr>
                <w:rFonts w:hint="eastAsia" w:ascii="宋体" w:hAnsi="宋体" w:eastAsia="宋体"/>
                <w:sz w:val="24"/>
                <w:szCs w:val="24"/>
              </w:rPr>
            </w:pPr>
          </w:p>
        </w:tc>
      </w:tr>
      <w:tr w14:paraId="0A64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2FD533F">
            <w:pPr>
              <w:jc w:val="center"/>
              <w:rPr>
                <w:rFonts w:hint="eastAsia" w:ascii="宋体" w:hAnsi="宋体" w:eastAsia="宋体"/>
                <w:sz w:val="24"/>
                <w:szCs w:val="24"/>
              </w:rPr>
            </w:pPr>
            <w:r>
              <w:rPr>
                <w:rFonts w:hint="eastAsia" w:ascii="宋体" w:hAnsi="宋体" w:eastAsia="宋体"/>
                <w:sz w:val="24"/>
                <w:szCs w:val="24"/>
              </w:rPr>
              <w:t>法定代表人</w:t>
            </w:r>
          </w:p>
        </w:tc>
        <w:tc>
          <w:tcPr>
            <w:tcW w:w="1067" w:type="dxa"/>
            <w:noWrap w:val="0"/>
            <w:vAlign w:val="center"/>
          </w:tcPr>
          <w:p w14:paraId="51A94DB4">
            <w:pPr>
              <w:jc w:val="center"/>
              <w:rPr>
                <w:rFonts w:hint="eastAsia" w:ascii="宋体" w:hAnsi="宋体" w:eastAsia="宋体"/>
                <w:sz w:val="24"/>
                <w:szCs w:val="24"/>
              </w:rPr>
            </w:pPr>
            <w:r>
              <w:rPr>
                <w:rFonts w:hint="eastAsia" w:ascii="宋体" w:hAnsi="宋体" w:eastAsia="宋体"/>
                <w:sz w:val="24"/>
                <w:szCs w:val="24"/>
              </w:rPr>
              <w:t>姓名</w:t>
            </w:r>
          </w:p>
        </w:tc>
        <w:tc>
          <w:tcPr>
            <w:tcW w:w="851" w:type="dxa"/>
            <w:noWrap w:val="0"/>
            <w:vAlign w:val="center"/>
          </w:tcPr>
          <w:p w14:paraId="323047DC">
            <w:pPr>
              <w:jc w:val="center"/>
              <w:rPr>
                <w:rFonts w:hint="eastAsia" w:ascii="宋体" w:hAnsi="宋体" w:eastAsia="宋体"/>
                <w:sz w:val="24"/>
                <w:szCs w:val="24"/>
              </w:rPr>
            </w:pPr>
          </w:p>
        </w:tc>
        <w:tc>
          <w:tcPr>
            <w:tcW w:w="1276" w:type="dxa"/>
            <w:gridSpan w:val="2"/>
            <w:noWrap w:val="0"/>
            <w:vAlign w:val="center"/>
          </w:tcPr>
          <w:p w14:paraId="2BA6C7F8">
            <w:pPr>
              <w:jc w:val="center"/>
              <w:rPr>
                <w:rFonts w:hint="eastAsia" w:ascii="宋体" w:hAnsi="宋体" w:eastAsia="宋体"/>
                <w:sz w:val="24"/>
                <w:szCs w:val="24"/>
              </w:rPr>
            </w:pPr>
            <w:r>
              <w:rPr>
                <w:rFonts w:hint="eastAsia" w:ascii="宋体" w:hAnsi="宋体" w:eastAsia="宋体"/>
                <w:sz w:val="24"/>
                <w:szCs w:val="24"/>
              </w:rPr>
              <w:t>技术职称</w:t>
            </w:r>
          </w:p>
        </w:tc>
        <w:tc>
          <w:tcPr>
            <w:tcW w:w="1701" w:type="dxa"/>
            <w:gridSpan w:val="3"/>
            <w:noWrap w:val="0"/>
            <w:vAlign w:val="center"/>
          </w:tcPr>
          <w:p w14:paraId="5759BCF7">
            <w:pPr>
              <w:jc w:val="center"/>
              <w:rPr>
                <w:rFonts w:hint="eastAsia" w:ascii="宋体" w:hAnsi="宋体" w:eastAsia="宋体"/>
                <w:sz w:val="24"/>
                <w:szCs w:val="24"/>
              </w:rPr>
            </w:pPr>
          </w:p>
        </w:tc>
        <w:tc>
          <w:tcPr>
            <w:tcW w:w="709" w:type="dxa"/>
            <w:noWrap w:val="0"/>
            <w:vAlign w:val="center"/>
          </w:tcPr>
          <w:p w14:paraId="01E85DB5">
            <w:pPr>
              <w:jc w:val="center"/>
              <w:rPr>
                <w:rFonts w:hint="eastAsia" w:ascii="宋体" w:hAnsi="宋体" w:eastAsia="宋体"/>
                <w:sz w:val="24"/>
                <w:szCs w:val="24"/>
              </w:rPr>
            </w:pPr>
            <w:r>
              <w:rPr>
                <w:rFonts w:hint="eastAsia" w:ascii="宋体" w:hAnsi="宋体" w:eastAsia="宋体"/>
                <w:sz w:val="24"/>
                <w:szCs w:val="24"/>
              </w:rPr>
              <w:t>电话</w:t>
            </w:r>
          </w:p>
        </w:tc>
        <w:tc>
          <w:tcPr>
            <w:tcW w:w="1416" w:type="dxa"/>
            <w:noWrap w:val="0"/>
            <w:vAlign w:val="center"/>
          </w:tcPr>
          <w:p w14:paraId="4022E517">
            <w:pPr>
              <w:jc w:val="center"/>
              <w:rPr>
                <w:rFonts w:hint="eastAsia" w:ascii="宋体" w:hAnsi="宋体" w:eastAsia="宋体"/>
                <w:sz w:val="24"/>
                <w:szCs w:val="24"/>
              </w:rPr>
            </w:pPr>
          </w:p>
        </w:tc>
      </w:tr>
      <w:tr w14:paraId="1E08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D40FF2">
            <w:pPr>
              <w:jc w:val="center"/>
              <w:rPr>
                <w:rFonts w:hint="eastAsia" w:ascii="宋体" w:hAnsi="宋体" w:eastAsia="宋体"/>
                <w:sz w:val="24"/>
                <w:szCs w:val="24"/>
              </w:rPr>
            </w:pPr>
            <w:r>
              <w:rPr>
                <w:rFonts w:hint="eastAsia" w:ascii="宋体" w:hAnsi="宋体" w:eastAsia="宋体"/>
                <w:sz w:val="24"/>
                <w:szCs w:val="24"/>
              </w:rPr>
              <w:t>技术负责人</w:t>
            </w:r>
          </w:p>
        </w:tc>
        <w:tc>
          <w:tcPr>
            <w:tcW w:w="1067" w:type="dxa"/>
            <w:noWrap w:val="0"/>
            <w:vAlign w:val="center"/>
          </w:tcPr>
          <w:p w14:paraId="30BC31A2">
            <w:pPr>
              <w:jc w:val="center"/>
              <w:rPr>
                <w:rFonts w:hint="eastAsia" w:ascii="宋体" w:hAnsi="宋体" w:eastAsia="宋体"/>
                <w:sz w:val="24"/>
                <w:szCs w:val="24"/>
              </w:rPr>
            </w:pPr>
            <w:r>
              <w:rPr>
                <w:rFonts w:hint="eastAsia" w:ascii="宋体" w:hAnsi="宋体" w:eastAsia="宋体"/>
                <w:sz w:val="24"/>
                <w:szCs w:val="24"/>
              </w:rPr>
              <w:t>姓名</w:t>
            </w:r>
          </w:p>
        </w:tc>
        <w:tc>
          <w:tcPr>
            <w:tcW w:w="851" w:type="dxa"/>
            <w:noWrap w:val="0"/>
            <w:vAlign w:val="center"/>
          </w:tcPr>
          <w:p w14:paraId="08528661">
            <w:pPr>
              <w:jc w:val="center"/>
              <w:rPr>
                <w:rFonts w:hint="eastAsia" w:ascii="宋体" w:hAnsi="宋体" w:eastAsia="宋体"/>
                <w:sz w:val="24"/>
                <w:szCs w:val="24"/>
              </w:rPr>
            </w:pPr>
          </w:p>
        </w:tc>
        <w:tc>
          <w:tcPr>
            <w:tcW w:w="1276" w:type="dxa"/>
            <w:gridSpan w:val="2"/>
            <w:noWrap w:val="0"/>
            <w:vAlign w:val="center"/>
          </w:tcPr>
          <w:p w14:paraId="51B229E9">
            <w:pPr>
              <w:jc w:val="center"/>
              <w:rPr>
                <w:rFonts w:hint="eastAsia" w:ascii="宋体" w:hAnsi="宋体" w:eastAsia="宋体"/>
                <w:sz w:val="24"/>
                <w:szCs w:val="24"/>
              </w:rPr>
            </w:pPr>
            <w:r>
              <w:rPr>
                <w:rFonts w:hint="eastAsia" w:ascii="宋体" w:hAnsi="宋体" w:eastAsia="宋体"/>
                <w:sz w:val="24"/>
                <w:szCs w:val="24"/>
              </w:rPr>
              <w:t>技术职称</w:t>
            </w:r>
          </w:p>
        </w:tc>
        <w:tc>
          <w:tcPr>
            <w:tcW w:w="1701" w:type="dxa"/>
            <w:gridSpan w:val="3"/>
            <w:noWrap w:val="0"/>
            <w:vAlign w:val="center"/>
          </w:tcPr>
          <w:p w14:paraId="0CE97978">
            <w:pPr>
              <w:jc w:val="center"/>
              <w:rPr>
                <w:rFonts w:hint="eastAsia" w:ascii="宋体" w:hAnsi="宋体" w:eastAsia="宋体"/>
                <w:sz w:val="24"/>
                <w:szCs w:val="24"/>
              </w:rPr>
            </w:pPr>
          </w:p>
        </w:tc>
        <w:tc>
          <w:tcPr>
            <w:tcW w:w="709" w:type="dxa"/>
            <w:noWrap w:val="0"/>
            <w:vAlign w:val="center"/>
          </w:tcPr>
          <w:p w14:paraId="324F2781">
            <w:pPr>
              <w:jc w:val="center"/>
              <w:rPr>
                <w:rFonts w:hint="eastAsia" w:ascii="宋体" w:hAnsi="宋体" w:eastAsia="宋体"/>
                <w:sz w:val="24"/>
                <w:szCs w:val="24"/>
              </w:rPr>
            </w:pPr>
            <w:r>
              <w:rPr>
                <w:rFonts w:hint="eastAsia" w:ascii="宋体" w:hAnsi="宋体" w:eastAsia="宋体"/>
                <w:sz w:val="24"/>
                <w:szCs w:val="24"/>
              </w:rPr>
              <w:t>电话</w:t>
            </w:r>
          </w:p>
        </w:tc>
        <w:tc>
          <w:tcPr>
            <w:tcW w:w="1416" w:type="dxa"/>
            <w:noWrap w:val="0"/>
            <w:vAlign w:val="center"/>
          </w:tcPr>
          <w:p w14:paraId="6B214DFE">
            <w:pPr>
              <w:jc w:val="center"/>
              <w:rPr>
                <w:rFonts w:hint="eastAsia" w:ascii="宋体" w:hAnsi="宋体" w:eastAsia="宋体"/>
                <w:sz w:val="24"/>
                <w:szCs w:val="24"/>
              </w:rPr>
            </w:pPr>
          </w:p>
        </w:tc>
      </w:tr>
      <w:tr w14:paraId="7399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C9D7E24">
            <w:pPr>
              <w:jc w:val="center"/>
              <w:rPr>
                <w:rFonts w:hint="eastAsia" w:ascii="宋体" w:hAnsi="宋体" w:eastAsia="宋体"/>
                <w:sz w:val="24"/>
                <w:szCs w:val="24"/>
              </w:rPr>
            </w:pPr>
            <w:r>
              <w:rPr>
                <w:rFonts w:hint="eastAsia" w:ascii="宋体" w:hAnsi="宋体" w:eastAsia="宋体"/>
                <w:sz w:val="24"/>
                <w:szCs w:val="24"/>
              </w:rPr>
              <w:t>成立时间</w:t>
            </w:r>
          </w:p>
        </w:tc>
        <w:tc>
          <w:tcPr>
            <w:tcW w:w="1918" w:type="dxa"/>
            <w:gridSpan w:val="2"/>
            <w:noWrap w:val="0"/>
            <w:vAlign w:val="center"/>
          </w:tcPr>
          <w:p w14:paraId="070AF51D">
            <w:pPr>
              <w:jc w:val="center"/>
              <w:rPr>
                <w:rFonts w:hint="eastAsia" w:ascii="宋体" w:hAnsi="宋体" w:eastAsia="宋体"/>
                <w:sz w:val="24"/>
                <w:szCs w:val="24"/>
              </w:rPr>
            </w:pPr>
          </w:p>
        </w:tc>
        <w:tc>
          <w:tcPr>
            <w:tcW w:w="5102" w:type="dxa"/>
            <w:gridSpan w:val="7"/>
            <w:noWrap w:val="0"/>
            <w:vAlign w:val="center"/>
          </w:tcPr>
          <w:p w14:paraId="08F1C7E5">
            <w:pPr>
              <w:jc w:val="center"/>
              <w:rPr>
                <w:rFonts w:hint="eastAsia" w:ascii="宋体" w:hAnsi="宋体" w:eastAsia="宋体"/>
                <w:sz w:val="24"/>
                <w:szCs w:val="24"/>
              </w:rPr>
            </w:pPr>
            <w:r>
              <w:rPr>
                <w:rFonts w:hint="eastAsia" w:ascii="宋体" w:hAnsi="宋体" w:eastAsia="宋体"/>
                <w:sz w:val="24"/>
                <w:szCs w:val="24"/>
              </w:rPr>
              <w:t>员工总人数：</w:t>
            </w:r>
          </w:p>
        </w:tc>
      </w:tr>
      <w:tr w14:paraId="60F3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2E21FD0">
            <w:pPr>
              <w:jc w:val="center"/>
              <w:rPr>
                <w:rFonts w:hint="eastAsia" w:ascii="宋体" w:hAnsi="宋体" w:eastAsia="宋体"/>
                <w:sz w:val="24"/>
                <w:szCs w:val="24"/>
              </w:rPr>
            </w:pPr>
            <w:r>
              <w:rPr>
                <w:rFonts w:hint="eastAsia" w:ascii="宋体" w:hAnsi="宋体" w:eastAsia="宋体"/>
                <w:sz w:val="24"/>
                <w:szCs w:val="24"/>
              </w:rPr>
              <w:t>企业资质等级</w:t>
            </w:r>
          </w:p>
        </w:tc>
        <w:tc>
          <w:tcPr>
            <w:tcW w:w="1918" w:type="dxa"/>
            <w:gridSpan w:val="2"/>
            <w:noWrap w:val="0"/>
            <w:vAlign w:val="center"/>
          </w:tcPr>
          <w:p w14:paraId="2D8BEB8B">
            <w:pPr>
              <w:jc w:val="center"/>
              <w:rPr>
                <w:rFonts w:hint="eastAsia" w:ascii="宋体" w:hAnsi="宋体" w:eastAsia="宋体"/>
                <w:sz w:val="24"/>
                <w:szCs w:val="24"/>
              </w:rPr>
            </w:pPr>
          </w:p>
        </w:tc>
        <w:tc>
          <w:tcPr>
            <w:tcW w:w="993" w:type="dxa"/>
            <w:vMerge w:val="restart"/>
            <w:noWrap w:val="0"/>
            <w:vAlign w:val="center"/>
          </w:tcPr>
          <w:p w14:paraId="10B4CA24">
            <w:pPr>
              <w:jc w:val="center"/>
              <w:rPr>
                <w:rFonts w:hint="eastAsia" w:ascii="宋体" w:hAnsi="宋体" w:eastAsia="宋体"/>
                <w:sz w:val="24"/>
                <w:szCs w:val="24"/>
              </w:rPr>
            </w:pPr>
            <w:r>
              <w:rPr>
                <w:rFonts w:hint="eastAsia" w:ascii="宋体" w:hAnsi="宋体" w:eastAsia="宋体"/>
                <w:sz w:val="24"/>
                <w:szCs w:val="24"/>
              </w:rPr>
              <w:t>其中</w:t>
            </w:r>
          </w:p>
        </w:tc>
        <w:tc>
          <w:tcPr>
            <w:tcW w:w="1984" w:type="dxa"/>
            <w:gridSpan w:val="4"/>
            <w:noWrap w:val="0"/>
            <w:vAlign w:val="center"/>
          </w:tcPr>
          <w:p w14:paraId="107EF120">
            <w:pPr>
              <w:jc w:val="center"/>
              <w:rPr>
                <w:rFonts w:hint="eastAsia" w:ascii="宋体" w:hAnsi="宋体" w:eastAsia="宋体"/>
                <w:sz w:val="24"/>
                <w:szCs w:val="24"/>
              </w:rPr>
            </w:pPr>
            <w:r>
              <w:rPr>
                <w:rFonts w:hint="eastAsia" w:ascii="宋体" w:hAnsi="宋体" w:eastAsia="宋体"/>
                <w:sz w:val="24"/>
                <w:szCs w:val="24"/>
              </w:rPr>
              <w:t>项目经理</w:t>
            </w:r>
          </w:p>
        </w:tc>
        <w:tc>
          <w:tcPr>
            <w:tcW w:w="2125" w:type="dxa"/>
            <w:gridSpan w:val="2"/>
            <w:noWrap w:val="0"/>
            <w:vAlign w:val="center"/>
          </w:tcPr>
          <w:p w14:paraId="43E0984C">
            <w:pPr>
              <w:jc w:val="center"/>
              <w:rPr>
                <w:rFonts w:hint="eastAsia" w:ascii="宋体" w:hAnsi="宋体" w:eastAsia="宋体"/>
                <w:sz w:val="24"/>
                <w:szCs w:val="24"/>
              </w:rPr>
            </w:pPr>
          </w:p>
        </w:tc>
      </w:tr>
      <w:tr w14:paraId="0FC1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E0F4A71">
            <w:pPr>
              <w:jc w:val="center"/>
              <w:rPr>
                <w:rFonts w:hint="eastAsia" w:ascii="宋体" w:hAnsi="宋体" w:eastAsia="宋体"/>
                <w:sz w:val="24"/>
                <w:szCs w:val="24"/>
              </w:rPr>
            </w:pPr>
            <w:r>
              <w:rPr>
                <w:rFonts w:hint="eastAsia" w:ascii="宋体" w:hAnsi="宋体" w:eastAsia="宋体"/>
                <w:sz w:val="24"/>
                <w:szCs w:val="24"/>
              </w:rPr>
              <w:t>营业执照号</w:t>
            </w:r>
          </w:p>
        </w:tc>
        <w:tc>
          <w:tcPr>
            <w:tcW w:w="1918" w:type="dxa"/>
            <w:gridSpan w:val="2"/>
            <w:noWrap w:val="0"/>
            <w:vAlign w:val="center"/>
          </w:tcPr>
          <w:p w14:paraId="33381E1B">
            <w:pPr>
              <w:jc w:val="center"/>
              <w:rPr>
                <w:rFonts w:hint="eastAsia" w:ascii="宋体" w:hAnsi="宋体" w:eastAsia="宋体"/>
                <w:sz w:val="24"/>
                <w:szCs w:val="24"/>
              </w:rPr>
            </w:pPr>
          </w:p>
        </w:tc>
        <w:tc>
          <w:tcPr>
            <w:tcW w:w="993" w:type="dxa"/>
            <w:vMerge w:val="continue"/>
            <w:noWrap w:val="0"/>
            <w:vAlign w:val="center"/>
          </w:tcPr>
          <w:p w14:paraId="68F75F02">
            <w:pPr>
              <w:jc w:val="center"/>
              <w:rPr>
                <w:rFonts w:hint="eastAsia" w:ascii="宋体" w:hAnsi="宋体" w:eastAsia="宋体"/>
                <w:sz w:val="24"/>
                <w:szCs w:val="24"/>
              </w:rPr>
            </w:pPr>
          </w:p>
        </w:tc>
        <w:tc>
          <w:tcPr>
            <w:tcW w:w="1984" w:type="dxa"/>
            <w:gridSpan w:val="4"/>
            <w:noWrap w:val="0"/>
            <w:vAlign w:val="center"/>
          </w:tcPr>
          <w:p w14:paraId="517E16FA">
            <w:pPr>
              <w:jc w:val="center"/>
              <w:rPr>
                <w:rFonts w:hint="eastAsia" w:ascii="宋体" w:hAnsi="宋体" w:eastAsia="宋体"/>
                <w:sz w:val="24"/>
                <w:szCs w:val="24"/>
              </w:rPr>
            </w:pPr>
            <w:r>
              <w:rPr>
                <w:rFonts w:hint="eastAsia" w:ascii="宋体" w:hAnsi="宋体" w:eastAsia="宋体"/>
                <w:sz w:val="24"/>
                <w:szCs w:val="24"/>
              </w:rPr>
              <w:t>高级职称人员</w:t>
            </w:r>
          </w:p>
        </w:tc>
        <w:tc>
          <w:tcPr>
            <w:tcW w:w="2125" w:type="dxa"/>
            <w:gridSpan w:val="2"/>
            <w:noWrap w:val="0"/>
            <w:vAlign w:val="center"/>
          </w:tcPr>
          <w:p w14:paraId="3C9361AF">
            <w:pPr>
              <w:jc w:val="center"/>
              <w:rPr>
                <w:rFonts w:hint="eastAsia" w:ascii="宋体" w:hAnsi="宋体" w:eastAsia="宋体"/>
                <w:sz w:val="24"/>
                <w:szCs w:val="24"/>
              </w:rPr>
            </w:pPr>
          </w:p>
        </w:tc>
      </w:tr>
      <w:tr w14:paraId="313F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D9EA4B1">
            <w:pPr>
              <w:jc w:val="center"/>
              <w:rPr>
                <w:rFonts w:hint="eastAsia" w:ascii="宋体" w:hAnsi="宋体" w:eastAsia="宋体"/>
                <w:sz w:val="24"/>
                <w:szCs w:val="24"/>
              </w:rPr>
            </w:pPr>
            <w:r>
              <w:rPr>
                <w:rFonts w:hint="eastAsia" w:ascii="宋体" w:hAnsi="宋体" w:eastAsia="宋体"/>
                <w:sz w:val="24"/>
                <w:szCs w:val="24"/>
              </w:rPr>
              <w:t>注册资金</w:t>
            </w:r>
          </w:p>
        </w:tc>
        <w:tc>
          <w:tcPr>
            <w:tcW w:w="1918" w:type="dxa"/>
            <w:gridSpan w:val="2"/>
            <w:noWrap w:val="0"/>
            <w:vAlign w:val="center"/>
          </w:tcPr>
          <w:p w14:paraId="2B61EB70">
            <w:pPr>
              <w:jc w:val="center"/>
              <w:rPr>
                <w:rFonts w:hint="eastAsia" w:ascii="宋体" w:hAnsi="宋体" w:eastAsia="宋体"/>
                <w:sz w:val="24"/>
                <w:szCs w:val="24"/>
              </w:rPr>
            </w:pPr>
          </w:p>
        </w:tc>
        <w:tc>
          <w:tcPr>
            <w:tcW w:w="993" w:type="dxa"/>
            <w:vMerge w:val="continue"/>
            <w:noWrap w:val="0"/>
            <w:vAlign w:val="center"/>
          </w:tcPr>
          <w:p w14:paraId="43D2AF62">
            <w:pPr>
              <w:jc w:val="center"/>
              <w:rPr>
                <w:rFonts w:hint="eastAsia" w:ascii="宋体" w:hAnsi="宋体" w:eastAsia="宋体"/>
                <w:sz w:val="24"/>
                <w:szCs w:val="24"/>
              </w:rPr>
            </w:pPr>
          </w:p>
        </w:tc>
        <w:tc>
          <w:tcPr>
            <w:tcW w:w="1984" w:type="dxa"/>
            <w:gridSpan w:val="4"/>
            <w:noWrap w:val="0"/>
            <w:vAlign w:val="center"/>
          </w:tcPr>
          <w:p w14:paraId="6F9B5E28">
            <w:pPr>
              <w:jc w:val="center"/>
              <w:rPr>
                <w:rFonts w:hint="eastAsia" w:ascii="宋体" w:hAnsi="宋体" w:eastAsia="宋体"/>
                <w:sz w:val="24"/>
                <w:szCs w:val="24"/>
              </w:rPr>
            </w:pPr>
            <w:r>
              <w:rPr>
                <w:rFonts w:hint="eastAsia" w:ascii="宋体" w:hAnsi="宋体" w:eastAsia="宋体"/>
                <w:sz w:val="24"/>
                <w:szCs w:val="24"/>
              </w:rPr>
              <w:t>中级职称人员</w:t>
            </w:r>
          </w:p>
        </w:tc>
        <w:tc>
          <w:tcPr>
            <w:tcW w:w="2125" w:type="dxa"/>
            <w:gridSpan w:val="2"/>
            <w:noWrap w:val="0"/>
            <w:vAlign w:val="center"/>
          </w:tcPr>
          <w:p w14:paraId="41BB537C">
            <w:pPr>
              <w:jc w:val="center"/>
              <w:rPr>
                <w:rFonts w:hint="eastAsia" w:ascii="宋体" w:hAnsi="宋体" w:eastAsia="宋体"/>
                <w:sz w:val="24"/>
                <w:szCs w:val="24"/>
              </w:rPr>
            </w:pPr>
          </w:p>
        </w:tc>
      </w:tr>
      <w:tr w14:paraId="5421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1831DEA">
            <w:pPr>
              <w:jc w:val="center"/>
              <w:rPr>
                <w:rFonts w:hint="eastAsia" w:ascii="宋体" w:hAnsi="宋体" w:eastAsia="宋体"/>
                <w:sz w:val="24"/>
                <w:szCs w:val="24"/>
              </w:rPr>
            </w:pPr>
            <w:r>
              <w:rPr>
                <w:rFonts w:hint="eastAsia" w:ascii="宋体" w:hAnsi="宋体" w:eastAsia="宋体"/>
                <w:sz w:val="24"/>
                <w:szCs w:val="24"/>
              </w:rPr>
              <w:t>开户银行</w:t>
            </w:r>
          </w:p>
        </w:tc>
        <w:tc>
          <w:tcPr>
            <w:tcW w:w="1918" w:type="dxa"/>
            <w:gridSpan w:val="2"/>
            <w:noWrap w:val="0"/>
            <w:vAlign w:val="center"/>
          </w:tcPr>
          <w:p w14:paraId="00E3D621">
            <w:pPr>
              <w:jc w:val="center"/>
              <w:rPr>
                <w:rFonts w:hint="eastAsia" w:ascii="宋体" w:hAnsi="宋体" w:eastAsia="宋体"/>
                <w:sz w:val="24"/>
                <w:szCs w:val="24"/>
              </w:rPr>
            </w:pPr>
          </w:p>
        </w:tc>
        <w:tc>
          <w:tcPr>
            <w:tcW w:w="993" w:type="dxa"/>
            <w:vMerge w:val="continue"/>
            <w:noWrap w:val="0"/>
            <w:vAlign w:val="center"/>
          </w:tcPr>
          <w:p w14:paraId="2D21649A">
            <w:pPr>
              <w:jc w:val="center"/>
              <w:rPr>
                <w:rFonts w:hint="eastAsia" w:ascii="宋体" w:hAnsi="宋体" w:eastAsia="宋体"/>
                <w:sz w:val="24"/>
                <w:szCs w:val="24"/>
              </w:rPr>
            </w:pPr>
          </w:p>
        </w:tc>
        <w:tc>
          <w:tcPr>
            <w:tcW w:w="1984" w:type="dxa"/>
            <w:gridSpan w:val="4"/>
            <w:noWrap w:val="0"/>
            <w:vAlign w:val="center"/>
          </w:tcPr>
          <w:p w14:paraId="66EAC21A">
            <w:pPr>
              <w:jc w:val="center"/>
              <w:rPr>
                <w:rFonts w:hint="eastAsia" w:ascii="宋体" w:hAnsi="宋体" w:eastAsia="宋体"/>
                <w:sz w:val="24"/>
                <w:szCs w:val="24"/>
              </w:rPr>
            </w:pPr>
            <w:r>
              <w:rPr>
                <w:rFonts w:hint="eastAsia" w:ascii="宋体" w:hAnsi="宋体" w:eastAsia="宋体"/>
                <w:sz w:val="24"/>
                <w:szCs w:val="24"/>
              </w:rPr>
              <w:t>初级职称人员</w:t>
            </w:r>
          </w:p>
        </w:tc>
        <w:tc>
          <w:tcPr>
            <w:tcW w:w="2125" w:type="dxa"/>
            <w:gridSpan w:val="2"/>
            <w:noWrap w:val="0"/>
            <w:vAlign w:val="center"/>
          </w:tcPr>
          <w:p w14:paraId="1B05F8E4">
            <w:pPr>
              <w:jc w:val="center"/>
              <w:rPr>
                <w:rFonts w:hint="eastAsia" w:ascii="宋体" w:hAnsi="宋体" w:eastAsia="宋体"/>
                <w:sz w:val="24"/>
                <w:szCs w:val="24"/>
              </w:rPr>
            </w:pPr>
          </w:p>
        </w:tc>
      </w:tr>
      <w:tr w14:paraId="268C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C93DE7D">
            <w:pPr>
              <w:jc w:val="center"/>
              <w:rPr>
                <w:rFonts w:hint="eastAsia" w:ascii="宋体" w:hAnsi="宋体" w:eastAsia="宋体"/>
                <w:sz w:val="24"/>
                <w:szCs w:val="24"/>
              </w:rPr>
            </w:pPr>
            <w:r>
              <w:rPr>
                <w:rFonts w:hint="eastAsia" w:ascii="宋体" w:hAnsi="宋体" w:eastAsia="宋体"/>
                <w:sz w:val="24"/>
                <w:szCs w:val="24"/>
              </w:rPr>
              <w:t>账号</w:t>
            </w:r>
          </w:p>
        </w:tc>
        <w:tc>
          <w:tcPr>
            <w:tcW w:w="1918" w:type="dxa"/>
            <w:gridSpan w:val="2"/>
            <w:noWrap w:val="0"/>
            <w:vAlign w:val="center"/>
          </w:tcPr>
          <w:p w14:paraId="0B33CE2E">
            <w:pPr>
              <w:jc w:val="center"/>
              <w:rPr>
                <w:rFonts w:hint="eastAsia" w:ascii="宋体" w:hAnsi="宋体" w:eastAsia="宋体"/>
                <w:sz w:val="24"/>
                <w:szCs w:val="24"/>
              </w:rPr>
            </w:pPr>
          </w:p>
        </w:tc>
        <w:tc>
          <w:tcPr>
            <w:tcW w:w="993" w:type="dxa"/>
            <w:vMerge w:val="continue"/>
            <w:noWrap w:val="0"/>
            <w:vAlign w:val="center"/>
          </w:tcPr>
          <w:p w14:paraId="5011371B">
            <w:pPr>
              <w:jc w:val="center"/>
              <w:rPr>
                <w:rFonts w:hint="eastAsia" w:ascii="宋体" w:hAnsi="宋体" w:eastAsia="宋体"/>
                <w:sz w:val="24"/>
                <w:szCs w:val="24"/>
              </w:rPr>
            </w:pPr>
          </w:p>
        </w:tc>
        <w:tc>
          <w:tcPr>
            <w:tcW w:w="1984" w:type="dxa"/>
            <w:gridSpan w:val="4"/>
            <w:noWrap w:val="0"/>
            <w:vAlign w:val="center"/>
          </w:tcPr>
          <w:p w14:paraId="614B716C">
            <w:pPr>
              <w:jc w:val="center"/>
              <w:rPr>
                <w:rFonts w:hint="eastAsia" w:ascii="宋体" w:hAnsi="宋体" w:eastAsia="宋体"/>
                <w:sz w:val="24"/>
                <w:szCs w:val="24"/>
              </w:rPr>
            </w:pPr>
            <w:r>
              <w:rPr>
                <w:rFonts w:hint="eastAsia" w:ascii="宋体" w:hAnsi="宋体" w:eastAsia="宋体"/>
                <w:sz w:val="24"/>
                <w:szCs w:val="24"/>
              </w:rPr>
              <w:t>技  工</w:t>
            </w:r>
          </w:p>
        </w:tc>
        <w:tc>
          <w:tcPr>
            <w:tcW w:w="2125" w:type="dxa"/>
            <w:gridSpan w:val="2"/>
            <w:noWrap w:val="0"/>
            <w:vAlign w:val="center"/>
          </w:tcPr>
          <w:p w14:paraId="1A633A21">
            <w:pPr>
              <w:jc w:val="center"/>
              <w:rPr>
                <w:rFonts w:hint="eastAsia" w:ascii="宋体" w:hAnsi="宋体" w:eastAsia="宋体"/>
                <w:sz w:val="24"/>
                <w:szCs w:val="24"/>
              </w:rPr>
            </w:pPr>
          </w:p>
        </w:tc>
      </w:tr>
      <w:tr w14:paraId="35CC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665BB66B">
            <w:pPr>
              <w:jc w:val="center"/>
              <w:rPr>
                <w:rFonts w:hint="eastAsia" w:ascii="宋体" w:hAnsi="宋体" w:eastAsia="宋体"/>
                <w:sz w:val="24"/>
                <w:szCs w:val="24"/>
              </w:rPr>
            </w:pPr>
            <w:r>
              <w:rPr>
                <w:rFonts w:hint="eastAsia" w:ascii="宋体" w:hAnsi="宋体" w:eastAsia="宋体"/>
                <w:sz w:val="24"/>
                <w:szCs w:val="24"/>
              </w:rPr>
              <w:t>经营范围</w:t>
            </w:r>
          </w:p>
        </w:tc>
        <w:tc>
          <w:tcPr>
            <w:tcW w:w="7020" w:type="dxa"/>
            <w:gridSpan w:val="9"/>
            <w:noWrap w:val="0"/>
            <w:vAlign w:val="center"/>
          </w:tcPr>
          <w:p w14:paraId="4032A5AB">
            <w:pPr>
              <w:jc w:val="center"/>
              <w:rPr>
                <w:rFonts w:hint="eastAsia" w:ascii="宋体" w:hAnsi="宋体" w:eastAsia="宋体"/>
                <w:sz w:val="24"/>
                <w:szCs w:val="24"/>
              </w:rPr>
            </w:pPr>
          </w:p>
        </w:tc>
      </w:tr>
      <w:tr w14:paraId="6294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C2E0283">
            <w:pPr>
              <w:jc w:val="center"/>
              <w:rPr>
                <w:rFonts w:hint="eastAsia" w:ascii="宋体" w:hAnsi="宋体" w:eastAsia="宋体"/>
                <w:sz w:val="24"/>
                <w:szCs w:val="24"/>
              </w:rPr>
            </w:pPr>
            <w:r>
              <w:rPr>
                <w:rFonts w:hint="eastAsia" w:ascii="宋体" w:hAnsi="宋体" w:eastAsia="宋体"/>
                <w:sz w:val="24"/>
                <w:szCs w:val="24"/>
              </w:rPr>
              <w:t>备注</w:t>
            </w:r>
          </w:p>
        </w:tc>
        <w:tc>
          <w:tcPr>
            <w:tcW w:w="7020" w:type="dxa"/>
            <w:gridSpan w:val="9"/>
            <w:noWrap w:val="0"/>
            <w:vAlign w:val="center"/>
          </w:tcPr>
          <w:p w14:paraId="01C1B2DE">
            <w:pPr>
              <w:jc w:val="center"/>
              <w:rPr>
                <w:rFonts w:hint="eastAsia" w:ascii="宋体" w:hAnsi="宋体" w:eastAsia="宋体"/>
                <w:sz w:val="24"/>
                <w:szCs w:val="24"/>
              </w:rPr>
            </w:pPr>
          </w:p>
        </w:tc>
      </w:tr>
    </w:tbl>
    <w:p w14:paraId="3E03E226">
      <w:pPr>
        <w:keepNext/>
        <w:keepLines/>
        <w:spacing w:before="280" w:after="290" w:line="420" w:lineRule="exact"/>
        <w:ind w:firstLine="560" w:firstLineChars="200"/>
        <w:outlineLvl w:val="3"/>
        <w:rPr>
          <w:rFonts w:hint="eastAsia" w:ascii="宋体" w:hAnsi="宋体" w:eastAsia="宋体"/>
          <w:kern w:val="0"/>
          <w:sz w:val="28"/>
          <w:szCs w:val="28"/>
        </w:rPr>
      </w:pPr>
      <w:r>
        <w:rPr>
          <w:rFonts w:ascii="宋体" w:hAnsi="宋体" w:eastAsia="宋体"/>
          <w:kern w:val="0"/>
          <w:sz w:val="28"/>
          <w:szCs w:val="21"/>
        </w:rPr>
        <w:br w:type="page"/>
      </w:r>
      <w:bookmarkStart w:id="459" w:name="_Toc13431"/>
      <w:r>
        <w:rPr>
          <w:rFonts w:hint="eastAsia" w:ascii="宋体" w:hAnsi="宋体" w:eastAsia="宋体"/>
          <w:kern w:val="0"/>
          <w:sz w:val="28"/>
          <w:szCs w:val="28"/>
        </w:rPr>
        <w:t>（二）近年完成的类似项目情况表</w:t>
      </w:r>
      <w:bookmarkEnd w:id="45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56A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6C4B21EB">
            <w:pPr>
              <w:jc w:val="center"/>
              <w:rPr>
                <w:rFonts w:hint="eastAsia" w:ascii="宋体" w:hAnsi="宋体" w:eastAsia="宋体"/>
                <w:sz w:val="24"/>
                <w:szCs w:val="24"/>
              </w:rPr>
            </w:pPr>
            <w:r>
              <w:rPr>
                <w:rFonts w:hint="eastAsia" w:ascii="宋体" w:hAnsi="宋体" w:eastAsia="宋体"/>
                <w:sz w:val="24"/>
                <w:szCs w:val="24"/>
              </w:rPr>
              <w:t>项目名称</w:t>
            </w:r>
          </w:p>
        </w:tc>
        <w:tc>
          <w:tcPr>
            <w:tcW w:w="6077" w:type="dxa"/>
            <w:noWrap w:val="0"/>
            <w:vAlign w:val="center"/>
          </w:tcPr>
          <w:p w14:paraId="48D53C3B">
            <w:pPr>
              <w:jc w:val="center"/>
              <w:rPr>
                <w:rFonts w:hint="eastAsia" w:ascii="宋体" w:hAnsi="宋体" w:eastAsia="宋体"/>
                <w:sz w:val="24"/>
                <w:szCs w:val="24"/>
              </w:rPr>
            </w:pPr>
          </w:p>
        </w:tc>
      </w:tr>
      <w:tr w14:paraId="7904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763390F4">
            <w:pPr>
              <w:jc w:val="center"/>
              <w:rPr>
                <w:rFonts w:hint="eastAsia" w:ascii="宋体" w:hAnsi="宋体" w:eastAsia="宋体"/>
                <w:sz w:val="24"/>
                <w:szCs w:val="24"/>
              </w:rPr>
            </w:pPr>
            <w:r>
              <w:rPr>
                <w:rFonts w:hint="eastAsia" w:ascii="宋体" w:hAnsi="宋体" w:eastAsia="宋体"/>
                <w:sz w:val="24"/>
                <w:szCs w:val="24"/>
              </w:rPr>
              <w:t>项目所在地</w:t>
            </w:r>
          </w:p>
        </w:tc>
        <w:tc>
          <w:tcPr>
            <w:tcW w:w="6077" w:type="dxa"/>
            <w:noWrap w:val="0"/>
            <w:vAlign w:val="center"/>
          </w:tcPr>
          <w:p w14:paraId="15B2C4AB">
            <w:pPr>
              <w:jc w:val="center"/>
              <w:rPr>
                <w:rFonts w:hint="eastAsia" w:ascii="宋体" w:hAnsi="宋体" w:eastAsia="宋体"/>
                <w:sz w:val="24"/>
                <w:szCs w:val="24"/>
              </w:rPr>
            </w:pPr>
          </w:p>
        </w:tc>
      </w:tr>
      <w:tr w14:paraId="40C0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1DCA2C0">
            <w:pPr>
              <w:jc w:val="center"/>
              <w:rPr>
                <w:rFonts w:hint="eastAsia" w:ascii="宋体" w:hAnsi="宋体" w:eastAsia="宋体"/>
                <w:sz w:val="24"/>
                <w:szCs w:val="24"/>
              </w:rPr>
            </w:pPr>
            <w:r>
              <w:rPr>
                <w:rFonts w:hint="eastAsia" w:ascii="宋体" w:hAnsi="宋体" w:eastAsia="宋体"/>
                <w:sz w:val="24"/>
                <w:szCs w:val="24"/>
              </w:rPr>
              <w:t>发包人名称</w:t>
            </w:r>
          </w:p>
        </w:tc>
        <w:tc>
          <w:tcPr>
            <w:tcW w:w="6077" w:type="dxa"/>
            <w:noWrap w:val="0"/>
            <w:vAlign w:val="center"/>
          </w:tcPr>
          <w:p w14:paraId="3B7769F6">
            <w:pPr>
              <w:jc w:val="center"/>
              <w:rPr>
                <w:rFonts w:hint="eastAsia" w:ascii="宋体" w:hAnsi="宋体" w:eastAsia="宋体"/>
                <w:sz w:val="24"/>
                <w:szCs w:val="24"/>
              </w:rPr>
            </w:pPr>
          </w:p>
        </w:tc>
      </w:tr>
      <w:tr w14:paraId="40C3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765AB411">
            <w:pPr>
              <w:jc w:val="center"/>
              <w:rPr>
                <w:rFonts w:hint="eastAsia" w:ascii="宋体" w:hAnsi="宋体" w:eastAsia="宋体"/>
                <w:sz w:val="24"/>
                <w:szCs w:val="24"/>
              </w:rPr>
            </w:pPr>
            <w:r>
              <w:rPr>
                <w:rFonts w:hint="eastAsia" w:ascii="宋体" w:hAnsi="宋体" w:eastAsia="宋体"/>
                <w:sz w:val="24"/>
                <w:szCs w:val="24"/>
              </w:rPr>
              <w:t>发包人地址</w:t>
            </w:r>
          </w:p>
        </w:tc>
        <w:tc>
          <w:tcPr>
            <w:tcW w:w="6077" w:type="dxa"/>
            <w:noWrap w:val="0"/>
            <w:vAlign w:val="center"/>
          </w:tcPr>
          <w:p w14:paraId="1C96D3D8">
            <w:pPr>
              <w:jc w:val="center"/>
              <w:rPr>
                <w:rFonts w:hint="eastAsia" w:ascii="宋体" w:hAnsi="宋体" w:eastAsia="宋体"/>
                <w:sz w:val="24"/>
                <w:szCs w:val="24"/>
              </w:rPr>
            </w:pPr>
          </w:p>
        </w:tc>
      </w:tr>
      <w:tr w14:paraId="1559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3C365060">
            <w:pPr>
              <w:jc w:val="center"/>
              <w:rPr>
                <w:rFonts w:hint="eastAsia" w:ascii="宋体" w:hAnsi="宋体" w:eastAsia="宋体"/>
                <w:sz w:val="24"/>
                <w:szCs w:val="24"/>
              </w:rPr>
            </w:pPr>
            <w:r>
              <w:rPr>
                <w:rFonts w:hint="eastAsia" w:ascii="宋体" w:hAnsi="宋体" w:eastAsia="宋体"/>
                <w:sz w:val="24"/>
                <w:szCs w:val="24"/>
              </w:rPr>
              <w:t>发包人联系人及电话</w:t>
            </w:r>
          </w:p>
        </w:tc>
        <w:tc>
          <w:tcPr>
            <w:tcW w:w="6077" w:type="dxa"/>
            <w:noWrap w:val="0"/>
            <w:vAlign w:val="center"/>
          </w:tcPr>
          <w:p w14:paraId="04114D2E">
            <w:pPr>
              <w:jc w:val="center"/>
              <w:rPr>
                <w:rFonts w:hint="eastAsia" w:ascii="宋体" w:hAnsi="宋体" w:eastAsia="宋体"/>
                <w:sz w:val="24"/>
                <w:szCs w:val="24"/>
              </w:rPr>
            </w:pPr>
          </w:p>
        </w:tc>
      </w:tr>
      <w:tr w14:paraId="0751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6841754A">
            <w:pPr>
              <w:jc w:val="center"/>
              <w:rPr>
                <w:rFonts w:hint="eastAsia" w:ascii="宋体" w:hAnsi="宋体" w:eastAsia="宋体"/>
                <w:sz w:val="24"/>
                <w:szCs w:val="24"/>
              </w:rPr>
            </w:pPr>
            <w:r>
              <w:rPr>
                <w:rFonts w:hint="eastAsia" w:ascii="宋体" w:hAnsi="宋体" w:eastAsia="宋体"/>
                <w:sz w:val="24"/>
                <w:szCs w:val="24"/>
              </w:rPr>
              <w:t>合同价格</w:t>
            </w:r>
          </w:p>
        </w:tc>
        <w:tc>
          <w:tcPr>
            <w:tcW w:w="6077" w:type="dxa"/>
            <w:noWrap w:val="0"/>
            <w:vAlign w:val="center"/>
          </w:tcPr>
          <w:p w14:paraId="5F372597">
            <w:pPr>
              <w:jc w:val="center"/>
              <w:rPr>
                <w:rFonts w:hint="eastAsia" w:ascii="宋体" w:hAnsi="宋体" w:eastAsia="宋体"/>
                <w:sz w:val="24"/>
                <w:szCs w:val="24"/>
              </w:rPr>
            </w:pPr>
          </w:p>
        </w:tc>
      </w:tr>
      <w:tr w14:paraId="4D49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73DAA92E">
            <w:pPr>
              <w:jc w:val="center"/>
              <w:rPr>
                <w:rFonts w:hint="eastAsia" w:ascii="宋体" w:hAnsi="宋体" w:eastAsia="宋体"/>
                <w:sz w:val="24"/>
                <w:szCs w:val="24"/>
              </w:rPr>
            </w:pPr>
            <w:r>
              <w:rPr>
                <w:rFonts w:hint="eastAsia" w:ascii="宋体" w:hAnsi="宋体" w:eastAsia="宋体"/>
                <w:sz w:val="24"/>
                <w:szCs w:val="24"/>
              </w:rPr>
              <w:t>开工日期</w:t>
            </w:r>
          </w:p>
        </w:tc>
        <w:tc>
          <w:tcPr>
            <w:tcW w:w="6077" w:type="dxa"/>
            <w:noWrap w:val="0"/>
            <w:vAlign w:val="center"/>
          </w:tcPr>
          <w:p w14:paraId="1DC11F67">
            <w:pPr>
              <w:jc w:val="center"/>
              <w:rPr>
                <w:rFonts w:hint="eastAsia" w:ascii="宋体" w:hAnsi="宋体" w:eastAsia="宋体"/>
                <w:sz w:val="24"/>
                <w:szCs w:val="24"/>
              </w:rPr>
            </w:pPr>
          </w:p>
        </w:tc>
      </w:tr>
      <w:tr w14:paraId="0BDD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0F1C49B9">
            <w:pPr>
              <w:jc w:val="center"/>
              <w:rPr>
                <w:rFonts w:hint="eastAsia" w:ascii="宋体" w:hAnsi="宋体" w:eastAsia="宋体"/>
                <w:sz w:val="24"/>
                <w:szCs w:val="24"/>
              </w:rPr>
            </w:pPr>
            <w:r>
              <w:rPr>
                <w:rFonts w:hint="eastAsia" w:ascii="宋体" w:hAnsi="宋体" w:eastAsia="宋体"/>
                <w:sz w:val="24"/>
                <w:szCs w:val="24"/>
              </w:rPr>
              <w:t>竣工日期</w:t>
            </w:r>
          </w:p>
        </w:tc>
        <w:tc>
          <w:tcPr>
            <w:tcW w:w="6077" w:type="dxa"/>
            <w:noWrap w:val="0"/>
            <w:vAlign w:val="center"/>
          </w:tcPr>
          <w:p w14:paraId="0943FB0E">
            <w:pPr>
              <w:jc w:val="center"/>
              <w:rPr>
                <w:rFonts w:hint="eastAsia" w:ascii="宋体" w:hAnsi="宋体" w:eastAsia="宋体"/>
                <w:sz w:val="24"/>
                <w:szCs w:val="24"/>
              </w:rPr>
            </w:pPr>
          </w:p>
        </w:tc>
      </w:tr>
      <w:tr w14:paraId="3FF0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204C17FC">
            <w:pPr>
              <w:jc w:val="center"/>
              <w:rPr>
                <w:rFonts w:hint="eastAsia" w:ascii="宋体" w:hAnsi="宋体" w:eastAsia="宋体"/>
                <w:sz w:val="24"/>
                <w:szCs w:val="24"/>
              </w:rPr>
            </w:pPr>
            <w:r>
              <w:rPr>
                <w:rFonts w:hint="eastAsia" w:ascii="宋体" w:hAnsi="宋体" w:eastAsia="宋体"/>
                <w:sz w:val="24"/>
                <w:szCs w:val="24"/>
              </w:rPr>
              <w:t>承担的工作</w:t>
            </w:r>
          </w:p>
        </w:tc>
        <w:tc>
          <w:tcPr>
            <w:tcW w:w="6077" w:type="dxa"/>
            <w:noWrap w:val="0"/>
            <w:vAlign w:val="center"/>
          </w:tcPr>
          <w:p w14:paraId="2B05AC40">
            <w:pPr>
              <w:jc w:val="center"/>
              <w:rPr>
                <w:rFonts w:hint="eastAsia" w:ascii="宋体" w:hAnsi="宋体" w:eastAsia="宋体"/>
                <w:sz w:val="24"/>
                <w:szCs w:val="24"/>
              </w:rPr>
            </w:pPr>
          </w:p>
        </w:tc>
      </w:tr>
      <w:tr w14:paraId="5E89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5A4A1910">
            <w:pPr>
              <w:jc w:val="center"/>
              <w:rPr>
                <w:rFonts w:hint="eastAsia" w:ascii="宋体" w:hAnsi="宋体" w:eastAsia="宋体"/>
                <w:sz w:val="24"/>
                <w:szCs w:val="24"/>
              </w:rPr>
            </w:pPr>
            <w:r>
              <w:rPr>
                <w:rFonts w:hint="eastAsia" w:ascii="宋体" w:hAnsi="宋体" w:eastAsia="宋体"/>
                <w:sz w:val="24"/>
                <w:szCs w:val="24"/>
              </w:rPr>
              <w:t>工程质量</w:t>
            </w:r>
          </w:p>
        </w:tc>
        <w:tc>
          <w:tcPr>
            <w:tcW w:w="6077" w:type="dxa"/>
            <w:noWrap w:val="0"/>
            <w:vAlign w:val="center"/>
          </w:tcPr>
          <w:p w14:paraId="3CCB87D7">
            <w:pPr>
              <w:jc w:val="center"/>
              <w:rPr>
                <w:rFonts w:hint="eastAsia" w:ascii="宋体" w:hAnsi="宋体" w:eastAsia="宋体"/>
                <w:sz w:val="24"/>
                <w:szCs w:val="24"/>
              </w:rPr>
            </w:pPr>
          </w:p>
        </w:tc>
      </w:tr>
      <w:tr w14:paraId="24DD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066F958">
            <w:pPr>
              <w:jc w:val="center"/>
              <w:rPr>
                <w:rFonts w:hint="eastAsia" w:ascii="宋体" w:hAnsi="宋体" w:eastAsia="宋体"/>
                <w:sz w:val="24"/>
                <w:szCs w:val="24"/>
              </w:rPr>
            </w:pPr>
            <w:r>
              <w:rPr>
                <w:rFonts w:hint="eastAsia" w:ascii="宋体" w:hAnsi="宋体" w:eastAsia="宋体"/>
                <w:sz w:val="24"/>
                <w:szCs w:val="24"/>
              </w:rPr>
              <w:t>项目经理</w:t>
            </w:r>
          </w:p>
        </w:tc>
        <w:tc>
          <w:tcPr>
            <w:tcW w:w="6077" w:type="dxa"/>
            <w:noWrap w:val="0"/>
            <w:vAlign w:val="center"/>
          </w:tcPr>
          <w:p w14:paraId="32367A7E">
            <w:pPr>
              <w:jc w:val="center"/>
              <w:rPr>
                <w:rFonts w:hint="eastAsia" w:ascii="宋体" w:hAnsi="宋体" w:eastAsia="宋体"/>
                <w:sz w:val="24"/>
                <w:szCs w:val="24"/>
              </w:rPr>
            </w:pPr>
          </w:p>
        </w:tc>
      </w:tr>
      <w:tr w14:paraId="7796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6CB6FD1A">
            <w:pPr>
              <w:jc w:val="center"/>
              <w:rPr>
                <w:rFonts w:hint="eastAsia" w:ascii="宋体" w:hAnsi="宋体" w:eastAsia="宋体"/>
                <w:sz w:val="24"/>
                <w:szCs w:val="24"/>
              </w:rPr>
            </w:pPr>
            <w:r>
              <w:rPr>
                <w:rFonts w:hint="eastAsia" w:ascii="宋体" w:hAnsi="宋体" w:eastAsia="宋体"/>
                <w:sz w:val="24"/>
                <w:szCs w:val="24"/>
              </w:rPr>
              <w:t>技术负责人</w:t>
            </w:r>
          </w:p>
        </w:tc>
        <w:tc>
          <w:tcPr>
            <w:tcW w:w="6077" w:type="dxa"/>
            <w:noWrap w:val="0"/>
            <w:vAlign w:val="center"/>
          </w:tcPr>
          <w:p w14:paraId="643ED3D8">
            <w:pPr>
              <w:jc w:val="center"/>
              <w:rPr>
                <w:rFonts w:hint="eastAsia" w:ascii="宋体" w:hAnsi="宋体" w:eastAsia="宋体"/>
                <w:sz w:val="24"/>
                <w:szCs w:val="24"/>
              </w:rPr>
            </w:pPr>
          </w:p>
        </w:tc>
      </w:tr>
      <w:tr w14:paraId="5A02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0C0A9260">
            <w:pPr>
              <w:jc w:val="center"/>
              <w:rPr>
                <w:rFonts w:hint="eastAsia" w:ascii="宋体" w:hAnsi="宋体" w:eastAsia="宋体"/>
                <w:sz w:val="24"/>
                <w:szCs w:val="24"/>
              </w:rPr>
            </w:pPr>
            <w:r>
              <w:rPr>
                <w:rFonts w:hint="eastAsia" w:ascii="宋体" w:hAnsi="宋体" w:eastAsia="宋体"/>
                <w:sz w:val="24"/>
                <w:szCs w:val="24"/>
              </w:rPr>
              <w:t>总监理工程师及电话</w:t>
            </w:r>
          </w:p>
        </w:tc>
        <w:tc>
          <w:tcPr>
            <w:tcW w:w="6077" w:type="dxa"/>
            <w:noWrap w:val="0"/>
            <w:vAlign w:val="center"/>
          </w:tcPr>
          <w:p w14:paraId="206D5D78">
            <w:pPr>
              <w:jc w:val="center"/>
              <w:rPr>
                <w:rFonts w:hint="eastAsia" w:ascii="宋体" w:hAnsi="宋体" w:eastAsia="宋体"/>
                <w:sz w:val="24"/>
                <w:szCs w:val="24"/>
              </w:rPr>
            </w:pPr>
          </w:p>
        </w:tc>
      </w:tr>
      <w:tr w14:paraId="3813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noWrap w:val="0"/>
            <w:vAlign w:val="center"/>
          </w:tcPr>
          <w:p w14:paraId="2BF66020">
            <w:pPr>
              <w:jc w:val="center"/>
              <w:rPr>
                <w:rFonts w:hint="eastAsia" w:ascii="宋体" w:hAnsi="宋体" w:eastAsia="宋体"/>
                <w:sz w:val="24"/>
                <w:szCs w:val="24"/>
              </w:rPr>
            </w:pPr>
            <w:r>
              <w:rPr>
                <w:rFonts w:hint="eastAsia" w:ascii="宋体" w:hAnsi="宋体" w:eastAsia="宋体"/>
                <w:sz w:val="24"/>
                <w:szCs w:val="24"/>
              </w:rPr>
              <w:t>项目描述</w:t>
            </w:r>
          </w:p>
        </w:tc>
        <w:tc>
          <w:tcPr>
            <w:tcW w:w="6077" w:type="dxa"/>
            <w:noWrap w:val="0"/>
            <w:vAlign w:val="center"/>
          </w:tcPr>
          <w:p w14:paraId="63F1E493">
            <w:pPr>
              <w:jc w:val="center"/>
              <w:rPr>
                <w:rFonts w:hint="eastAsia" w:ascii="宋体" w:hAnsi="宋体" w:eastAsia="宋体"/>
                <w:sz w:val="24"/>
                <w:szCs w:val="24"/>
              </w:rPr>
            </w:pPr>
          </w:p>
        </w:tc>
      </w:tr>
      <w:tr w14:paraId="5352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F646B58">
            <w:pPr>
              <w:jc w:val="center"/>
              <w:rPr>
                <w:rFonts w:hint="eastAsia" w:ascii="宋体" w:hAnsi="宋体" w:eastAsia="宋体"/>
                <w:sz w:val="24"/>
                <w:szCs w:val="24"/>
              </w:rPr>
            </w:pPr>
            <w:r>
              <w:rPr>
                <w:rFonts w:hint="eastAsia" w:ascii="宋体" w:hAnsi="宋体" w:eastAsia="宋体"/>
                <w:sz w:val="24"/>
                <w:szCs w:val="24"/>
              </w:rPr>
              <w:t>备注</w:t>
            </w:r>
          </w:p>
        </w:tc>
        <w:tc>
          <w:tcPr>
            <w:tcW w:w="6077" w:type="dxa"/>
            <w:noWrap w:val="0"/>
            <w:vAlign w:val="center"/>
          </w:tcPr>
          <w:p w14:paraId="7FB3B8F3">
            <w:pPr>
              <w:jc w:val="center"/>
              <w:rPr>
                <w:rFonts w:hint="eastAsia" w:ascii="宋体" w:hAnsi="宋体" w:eastAsia="宋体"/>
                <w:sz w:val="24"/>
                <w:szCs w:val="24"/>
              </w:rPr>
            </w:pPr>
          </w:p>
        </w:tc>
      </w:tr>
    </w:tbl>
    <w:p w14:paraId="552C96F0">
      <w:pPr>
        <w:spacing w:line="380" w:lineRule="exact"/>
        <w:ind w:left="630" w:hanging="630" w:hangingChars="300"/>
        <w:rPr>
          <w:rFonts w:hint="eastAsia" w:ascii="宋体" w:hAnsi="宋体" w:eastAsia="宋体"/>
          <w:szCs w:val="21"/>
        </w:rPr>
      </w:pPr>
      <w:r>
        <w:rPr>
          <w:rFonts w:hint="eastAsia" w:ascii="宋体" w:hAnsi="宋体" w:eastAsia="宋体"/>
          <w:szCs w:val="21"/>
        </w:rPr>
        <w:t>备注：1、类似项目指</w:t>
      </w:r>
      <w:r>
        <w:rPr>
          <w:rFonts w:hint="eastAsia" w:ascii="宋体" w:hAnsi="宋体" w:eastAsia="宋体"/>
          <w:szCs w:val="21"/>
          <w:u w:val="single"/>
        </w:rPr>
        <w:t xml:space="preserve">    类似本项目   </w:t>
      </w:r>
      <w:r>
        <w:rPr>
          <w:rFonts w:hint="eastAsia" w:ascii="宋体" w:hAnsi="宋体" w:eastAsia="宋体"/>
          <w:szCs w:val="21"/>
        </w:rPr>
        <w:t>的工程。</w:t>
      </w:r>
    </w:p>
    <w:p w14:paraId="12811D30">
      <w:pPr>
        <w:spacing w:line="440" w:lineRule="exact"/>
        <w:ind w:left="630" w:leftChars="300"/>
        <w:rPr>
          <w:rFonts w:hint="eastAsia" w:ascii="宋体" w:hAnsi="宋体" w:eastAsia="宋体"/>
          <w:szCs w:val="21"/>
        </w:rPr>
      </w:pPr>
      <w:r>
        <w:rPr>
          <w:rFonts w:hint="eastAsia" w:ascii="宋体" w:hAnsi="宋体" w:eastAsia="宋体"/>
          <w:szCs w:val="21"/>
        </w:rPr>
        <w:t>2、本表后附合同协议书的扫描件，具体年份要求见供应商须知前附表。每张表格只填写一个项目，并标明序号。</w:t>
      </w:r>
    </w:p>
    <w:p w14:paraId="68DB9E96">
      <w:pPr>
        <w:spacing w:before="312" w:beforeLines="100" w:after="156" w:afterLines="50" w:line="480" w:lineRule="exact"/>
        <w:jc w:val="center"/>
        <w:textAlignment w:val="center"/>
        <w:outlineLvl w:val="0"/>
        <w:rPr>
          <w:rFonts w:hint="eastAsia" w:ascii="宋体" w:hAnsi="宋体" w:eastAsia="宋体"/>
          <w:b/>
          <w:bCs/>
          <w:sz w:val="30"/>
          <w:szCs w:val="30"/>
        </w:rPr>
      </w:pPr>
      <w:r>
        <w:rPr>
          <w:rFonts w:ascii="宋体" w:hAnsi="宋体" w:eastAsia="宋体" w:cs="宋体"/>
          <w:b/>
          <w:bCs/>
          <w:sz w:val="28"/>
          <w:szCs w:val="28"/>
        </w:rPr>
        <w:br w:type="page"/>
      </w:r>
      <w:r>
        <w:rPr>
          <w:rFonts w:hint="eastAsia" w:ascii="宋体" w:hAnsi="宋体" w:eastAsia="宋体" w:cs="宋体"/>
          <w:b/>
          <w:bCs/>
          <w:sz w:val="30"/>
          <w:szCs w:val="30"/>
        </w:rPr>
        <w:t>八、</w:t>
      </w:r>
      <w:bookmarkEnd w:id="456"/>
      <w:bookmarkEnd w:id="457"/>
      <w:r>
        <w:rPr>
          <w:rFonts w:hint="eastAsia" w:ascii="宋体" w:hAnsi="宋体" w:eastAsia="宋体"/>
          <w:b/>
          <w:bCs/>
          <w:sz w:val="30"/>
          <w:szCs w:val="30"/>
        </w:rPr>
        <w:t>供应商认为需要提供的其他材料</w:t>
      </w:r>
    </w:p>
    <w:p w14:paraId="0D8DD5F9">
      <w:pPr>
        <w:spacing w:line="360" w:lineRule="auto"/>
        <w:jc w:val="left"/>
        <w:rPr>
          <w:rFonts w:ascii="宋体" w:hAnsi="宋体" w:eastAsia="宋体" w:cs="宋体"/>
          <w:b/>
          <w:bCs/>
          <w:sz w:val="28"/>
          <w:szCs w:val="28"/>
        </w:rPr>
      </w:pPr>
      <w:r>
        <w:rPr>
          <w:rFonts w:hint="eastAsia" w:ascii="宋体" w:hAnsi="宋体" w:eastAsia="宋体" w:cs="宋体"/>
          <w:b/>
          <w:bCs/>
          <w:sz w:val="28"/>
          <w:szCs w:val="28"/>
        </w:rPr>
        <w:t>1、履职尽责承诺</w:t>
      </w:r>
    </w:p>
    <w:p w14:paraId="12C4E94E">
      <w:pPr>
        <w:spacing w:line="360" w:lineRule="auto"/>
        <w:jc w:val="left"/>
        <w:rPr>
          <w:rFonts w:ascii="宋体" w:hAnsi="宋体" w:eastAsia="宋体" w:cs="宋体"/>
          <w:b/>
          <w:bCs/>
          <w:sz w:val="28"/>
          <w:szCs w:val="28"/>
        </w:rPr>
      </w:pPr>
      <w:r>
        <w:rPr>
          <w:rFonts w:hint="eastAsia" w:ascii="宋体" w:hAnsi="宋体" w:eastAsia="宋体" w:cs="宋体"/>
          <w:b/>
          <w:bCs/>
          <w:sz w:val="28"/>
          <w:szCs w:val="28"/>
        </w:rPr>
        <w:t>2、优惠承诺</w:t>
      </w:r>
    </w:p>
    <w:p w14:paraId="6544536A">
      <w:pPr>
        <w:spacing w:line="360" w:lineRule="auto"/>
        <w:jc w:val="left"/>
        <w:rPr>
          <w:rFonts w:ascii="宋体" w:hAnsi="宋体" w:eastAsia="宋体" w:cs="宋体"/>
          <w:b/>
          <w:bCs/>
          <w:sz w:val="28"/>
          <w:szCs w:val="28"/>
        </w:rPr>
      </w:pPr>
      <w:r>
        <w:rPr>
          <w:rFonts w:ascii="宋体" w:hAnsi="宋体" w:eastAsia="宋体" w:cs="宋体"/>
          <w:b/>
          <w:bCs/>
          <w:sz w:val="28"/>
          <w:szCs w:val="28"/>
        </w:rPr>
        <w:t>3</w:t>
      </w:r>
      <w:r>
        <w:rPr>
          <w:rFonts w:hint="eastAsia" w:ascii="宋体" w:hAnsi="宋体" w:eastAsia="宋体" w:cs="宋体"/>
          <w:b/>
          <w:bCs/>
          <w:sz w:val="28"/>
          <w:szCs w:val="28"/>
        </w:rPr>
        <w:t>、</w:t>
      </w:r>
      <w:r>
        <w:rPr>
          <w:rFonts w:hint="eastAsia" w:ascii="宋体" w:hAnsi="宋体" w:eastAsia="宋体"/>
          <w:b/>
          <w:bCs/>
          <w:sz w:val="28"/>
          <w:szCs w:val="21"/>
        </w:rPr>
        <w:t>供应商认为需要提供的其他材料</w:t>
      </w:r>
    </w:p>
    <w:p w14:paraId="2B4E720E">
      <w:pPr>
        <w:spacing w:line="360" w:lineRule="auto"/>
        <w:jc w:val="left"/>
        <w:rPr>
          <w:rFonts w:hint="eastAsia" w:ascii="宋体" w:hAnsi="宋体" w:eastAsia="宋体" w:cs="宋体"/>
          <w:b/>
          <w:bCs/>
          <w:sz w:val="28"/>
          <w:szCs w:val="28"/>
        </w:rPr>
      </w:pPr>
    </w:p>
    <w:p w14:paraId="31E22668">
      <w:pPr>
        <w:widowControl/>
        <w:jc w:val="left"/>
        <w:rPr>
          <w:rFonts w:ascii="宋体" w:hAnsi="宋体" w:eastAsia="宋体" w:cs="宋体"/>
          <w:b/>
          <w:bCs/>
          <w:szCs w:val="21"/>
        </w:rPr>
      </w:pPr>
      <w:bookmarkStart w:id="460" w:name="_Toc23774501"/>
      <w:r>
        <w:rPr>
          <w:rFonts w:ascii="宋体" w:hAnsi="宋体" w:eastAsia="宋体" w:cs="宋体"/>
          <w:b/>
          <w:bCs/>
          <w:sz w:val="28"/>
          <w:szCs w:val="28"/>
        </w:rPr>
        <w:br w:type="page"/>
      </w:r>
      <w:bookmarkEnd w:id="460"/>
      <w:r>
        <w:rPr>
          <w:rFonts w:hint="eastAsia" w:ascii="宋体" w:hAnsi="宋体" w:eastAsia="宋体" w:cs="宋体"/>
          <w:b/>
          <w:bCs/>
          <w:szCs w:val="21"/>
        </w:rPr>
        <w:t>附件：</w:t>
      </w:r>
    </w:p>
    <w:p w14:paraId="74718A46">
      <w:pPr>
        <w:snapToGrid w:val="0"/>
        <w:spacing w:line="480" w:lineRule="exact"/>
        <w:jc w:val="center"/>
        <w:rPr>
          <w:rFonts w:ascii="宋体" w:hAnsi="宋体" w:eastAsia="宋体" w:cs="宋体"/>
          <w:b/>
          <w:bCs/>
          <w:kern w:val="10"/>
          <w:sz w:val="32"/>
          <w:szCs w:val="32"/>
        </w:rPr>
      </w:pPr>
      <w:r>
        <w:rPr>
          <w:rFonts w:hint="eastAsia" w:ascii="宋体" w:hAnsi="宋体" w:eastAsia="宋体" w:cs="宋体"/>
          <w:b/>
          <w:bCs/>
          <w:kern w:val="10"/>
          <w:sz w:val="32"/>
          <w:szCs w:val="32"/>
        </w:rPr>
        <w:t>中小微企业声明函</w:t>
      </w:r>
    </w:p>
    <w:p w14:paraId="78215D9B">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48271C47">
      <w:pPr>
        <w:spacing w:line="360" w:lineRule="auto"/>
        <w:ind w:firstLine="480" w:firstLineChars="200"/>
        <w:rPr>
          <w:rFonts w:ascii="宋体" w:hAnsi="宋体" w:eastAsia="宋体"/>
          <w:sz w:val="24"/>
          <w:szCs w:val="24"/>
        </w:rPr>
      </w:pPr>
    </w:p>
    <w:p w14:paraId="409DA1D7">
      <w:pPr>
        <w:spacing w:line="360" w:lineRule="auto"/>
        <w:ind w:firstLine="480" w:firstLineChars="200"/>
        <w:rPr>
          <w:rFonts w:ascii="宋体" w:hAnsi="宋体" w:eastAsia="宋体"/>
          <w:sz w:val="24"/>
          <w:szCs w:val="24"/>
        </w:rPr>
      </w:pPr>
      <w:r>
        <w:rPr>
          <w:rFonts w:hint="eastAsia" w:ascii="宋体" w:hAnsi="宋体" w:eastAsia="宋体"/>
          <w:sz w:val="24"/>
          <w:szCs w:val="24"/>
        </w:rPr>
        <w:t>本公司郑重声明， 根据《政府采购促进中小企业发展管理办法》（财库﹝ 2020﹞ 46 号） 的规定， 本公司参加</w:t>
      </w:r>
      <w:r>
        <w:rPr>
          <w:rFonts w:hint="eastAsia" w:ascii="宋体" w:hAnsi="宋体" w:eastAsia="宋体"/>
          <w:sz w:val="24"/>
          <w:szCs w:val="24"/>
          <w:u w:val="single"/>
        </w:rPr>
        <w:t>（单位名称）</w:t>
      </w:r>
      <w:r>
        <w:rPr>
          <w:rFonts w:hint="eastAsia" w:ascii="宋体" w:hAnsi="宋体" w:eastAsia="宋体"/>
          <w:sz w:val="24"/>
          <w:szCs w:val="24"/>
        </w:rPr>
        <w:t xml:space="preserve"> 的</w:t>
      </w:r>
      <w:r>
        <w:rPr>
          <w:rFonts w:hint="eastAsia" w:ascii="宋体" w:hAnsi="宋体" w:eastAsia="宋体"/>
          <w:sz w:val="24"/>
          <w:szCs w:val="24"/>
          <w:u w:val="single"/>
        </w:rPr>
        <w:t>（项目名称）</w:t>
      </w:r>
      <w:r>
        <w:rPr>
          <w:rFonts w:hint="eastAsia" w:ascii="宋体" w:hAnsi="宋体" w:eastAsia="宋体"/>
          <w:sz w:val="24"/>
          <w:szCs w:val="24"/>
        </w:rPr>
        <w:t xml:space="preserve"> 采购活动， 工程的施工单位全部为符合政策要求的中小企业。具体情况如下：</w:t>
      </w:r>
    </w:p>
    <w:p w14:paraId="3F4D9848">
      <w:pPr>
        <w:spacing w:line="360" w:lineRule="auto"/>
        <w:ind w:firstLine="480" w:firstLineChars="200"/>
        <w:rPr>
          <w:rFonts w:ascii="宋体" w:hAnsi="宋体" w:eastAsia="宋体"/>
          <w:sz w:val="24"/>
          <w:szCs w:val="24"/>
          <w:u w:val="single"/>
        </w:rPr>
      </w:pPr>
      <w:r>
        <w:rPr>
          <w:rFonts w:hint="eastAsia" w:ascii="宋体" w:hAnsi="宋体" w:eastAsia="宋体"/>
          <w:sz w:val="24"/>
          <w:szCs w:val="24"/>
          <w:u w:val="single"/>
        </w:rPr>
        <w:t>（标的名称）</w:t>
      </w:r>
      <w:r>
        <w:rPr>
          <w:rFonts w:hint="eastAsia" w:ascii="宋体" w:hAnsi="宋体" w:eastAsia="宋体"/>
          <w:sz w:val="24"/>
          <w:szCs w:val="24"/>
        </w:rPr>
        <w:t xml:space="preserve"> ， 属于</w:t>
      </w:r>
      <w:r>
        <w:rPr>
          <w:rFonts w:hint="eastAsia" w:ascii="宋体" w:hAnsi="宋体" w:eastAsia="宋体"/>
          <w:sz w:val="24"/>
          <w:szCs w:val="24"/>
          <w:u w:val="single"/>
        </w:rPr>
        <w:t>（建筑业）</w:t>
      </w:r>
      <w:r>
        <w:rPr>
          <w:rFonts w:hint="eastAsia" w:ascii="宋体" w:hAnsi="宋体" w:eastAsia="宋体"/>
          <w:sz w:val="24"/>
          <w:szCs w:val="24"/>
        </w:rPr>
        <w:t>； 承建（承接）企业为</w:t>
      </w:r>
      <w:r>
        <w:rPr>
          <w:rFonts w:hint="eastAsia" w:ascii="宋体" w:hAnsi="宋体" w:eastAsia="宋体"/>
          <w:sz w:val="24"/>
          <w:szCs w:val="24"/>
          <w:u w:val="single"/>
        </w:rPr>
        <w:t>（ 企业名称）</w:t>
      </w:r>
      <w:r>
        <w:rPr>
          <w:rFonts w:hint="eastAsia" w:ascii="宋体" w:hAnsi="宋体" w:eastAsia="宋体"/>
          <w:sz w:val="24"/>
          <w:szCs w:val="24"/>
        </w:rPr>
        <w:t>， 从业人员</w:t>
      </w:r>
      <w:r>
        <w:rPr>
          <w:rFonts w:hint="eastAsia" w:ascii="宋体" w:hAnsi="宋体" w:eastAsia="宋体"/>
          <w:sz w:val="24"/>
          <w:szCs w:val="24"/>
          <w:u w:val="single"/>
        </w:rPr>
        <w:t xml:space="preserve">     </w:t>
      </w:r>
      <w:r>
        <w:rPr>
          <w:rFonts w:hint="eastAsia" w:ascii="宋体" w:hAnsi="宋体" w:eastAsia="宋体"/>
          <w:sz w:val="24"/>
          <w:szCs w:val="24"/>
        </w:rPr>
        <w:t>人， 营业收入为</w:t>
      </w:r>
      <w:r>
        <w:rPr>
          <w:rFonts w:hint="eastAsia" w:ascii="宋体" w:hAnsi="宋体" w:eastAsia="宋体"/>
          <w:sz w:val="24"/>
          <w:szCs w:val="24"/>
          <w:u w:val="single"/>
        </w:rPr>
        <w:t xml:space="preserve">     </w:t>
      </w:r>
      <w:r>
        <w:rPr>
          <w:rFonts w:hint="eastAsia" w:ascii="宋体" w:hAnsi="宋体" w:eastAsia="宋体"/>
          <w:sz w:val="24"/>
          <w:szCs w:val="24"/>
        </w:rPr>
        <w:t>万元， 资产总额为</w:t>
      </w:r>
      <w:r>
        <w:rPr>
          <w:rFonts w:hint="eastAsia" w:ascii="宋体" w:hAnsi="宋体" w:eastAsia="宋体"/>
          <w:sz w:val="24"/>
          <w:szCs w:val="24"/>
          <w:u w:val="single"/>
        </w:rPr>
        <w:t xml:space="preserve">     </w:t>
      </w:r>
      <w:r>
        <w:rPr>
          <w:rFonts w:hint="eastAsia" w:ascii="宋体" w:hAnsi="宋体" w:eastAsia="宋体"/>
          <w:sz w:val="24"/>
          <w:szCs w:val="24"/>
        </w:rPr>
        <w:t>万元， 属于</w:t>
      </w:r>
      <w:r>
        <w:rPr>
          <w:rFonts w:hint="eastAsia" w:ascii="宋体" w:hAnsi="宋体" w:eastAsia="宋体"/>
          <w:sz w:val="24"/>
          <w:szCs w:val="24"/>
          <w:u w:val="single"/>
        </w:rPr>
        <w:t>（中型企业、 小型企业、 微型企业）</w:t>
      </w:r>
      <w:r>
        <w:rPr>
          <w:rFonts w:hint="eastAsia" w:ascii="宋体" w:hAnsi="宋体" w:eastAsia="宋体"/>
          <w:sz w:val="24"/>
          <w:szCs w:val="24"/>
        </w:rPr>
        <w:t>；</w:t>
      </w:r>
    </w:p>
    <w:p w14:paraId="248A00FA">
      <w:pPr>
        <w:spacing w:line="360" w:lineRule="auto"/>
        <w:ind w:firstLine="480" w:firstLineChars="200"/>
        <w:rPr>
          <w:rFonts w:ascii="宋体" w:hAnsi="宋体" w:eastAsia="宋体"/>
          <w:sz w:val="24"/>
          <w:szCs w:val="24"/>
        </w:rPr>
      </w:pPr>
      <w:r>
        <w:rPr>
          <w:rFonts w:hint="eastAsia" w:ascii="宋体" w:hAnsi="宋体" w:eastAsia="宋体"/>
          <w:sz w:val="24"/>
          <w:szCs w:val="24"/>
        </w:rPr>
        <w:t>本企业不属于大企业的分支机构， 不存在控股股东为大企业的情形， 也不存在与大企业的负责人为同一人的情形。</w:t>
      </w:r>
    </w:p>
    <w:p w14:paraId="06CA2E1E">
      <w:pPr>
        <w:spacing w:line="360" w:lineRule="auto"/>
        <w:ind w:firstLine="480" w:firstLineChars="200"/>
        <w:rPr>
          <w:rFonts w:ascii="宋体" w:hAnsi="宋体" w:eastAsia="宋体"/>
          <w:sz w:val="24"/>
          <w:szCs w:val="24"/>
        </w:rPr>
      </w:pPr>
      <w:r>
        <w:rPr>
          <w:rFonts w:hint="eastAsia" w:ascii="宋体" w:hAnsi="宋体" w:eastAsia="宋体"/>
          <w:sz w:val="24"/>
          <w:szCs w:val="24"/>
        </w:rPr>
        <w:t>本企业对上述声明内容的真实性负责。 如有虚假， 将依法承担相应责任。</w:t>
      </w:r>
    </w:p>
    <w:p w14:paraId="6D094B4B">
      <w:pPr>
        <w:spacing w:line="360" w:lineRule="auto"/>
        <w:ind w:firstLine="480" w:firstLineChars="200"/>
        <w:rPr>
          <w:rFonts w:ascii="宋体" w:hAnsi="宋体" w:eastAsia="宋体"/>
          <w:sz w:val="24"/>
          <w:szCs w:val="24"/>
        </w:rPr>
      </w:pPr>
      <w:r>
        <w:rPr>
          <w:rFonts w:hint="eastAsia" w:ascii="宋体" w:hAnsi="宋体" w:eastAsia="宋体"/>
          <w:sz w:val="24"/>
          <w:szCs w:val="24"/>
        </w:rPr>
        <w:t>企业名称（盖章）：</w:t>
      </w:r>
    </w:p>
    <w:p w14:paraId="222288BA">
      <w:pPr>
        <w:spacing w:line="360" w:lineRule="auto"/>
        <w:ind w:firstLine="480" w:firstLineChars="200"/>
        <w:rPr>
          <w:rFonts w:ascii="宋体" w:hAnsi="宋体" w:eastAsia="宋体"/>
          <w:sz w:val="24"/>
          <w:szCs w:val="24"/>
        </w:rPr>
      </w:pPr>
      <w:r>
        <w:rPr>
          <w:rFonts w:hint="eastAsia" w:ascii="宋体" w:hAnsi="宋体" w:eastAsia="宋体"/>
          <w:sz w:val="24"/>
          <w:szCs w:val="24"/>
        </w:rPr>
        <w:t>日 期：</w:t>
      </w:r>
    </w:p>
    <w:p w14:paraId="54A32796">
      <w:pPr>
        <w:spacing w:line="360" w:lineRule="auto"/>
        <w:ind w:firstLine="480" w:firstLineChars="200"/>
        <w:rPr>
          <w:rFonts w:ascii="宋体" w:hAnsi="宋体" w:eastAsia="宋体" w:cs="宋体"/>
          <w:iCs/>
          <w:sz w:val="24"/>
          <w:szCs w:val="24"/>
        </w:rPr>
      </w:pPr>
      <w:r>
        <w:rPr>
          <w:rFonts w:hint="eastAsia" w:ascii="宋体" w:hAnsi="宋体" w:eastAsia="宋体"/>
          <w:sz w:val="24"/>
          <w:szCs w:val="24"/>
        </w:rPr>
        <w:t>注：从业人员、 营业收入、 资产总额填报上一年度数据， 无上一年度数据的新成立企业可不填报。</w:t>
      </w:r>
    </w:p>
    <w:p w14:paraId="1AD81095">
      <w:pPr>
        <w:wordWrap w:val="0"/>
        <w:topLinePunct/>
        <w:spacing w:line="360" w:lineRule="auto"/>
        <w:rPr>
          <w:rFonts w:ascii="宋体" w:hAnsi="宋体" w:eastAsia="宋体" w:cs="宋体"/>
          <w:szCs w:val="21"/>
        </w:rPr>
      </w:pPr>
    </w:p>
    <w:p w14:paraId="267528D6">
      <w:pPr>
        <w:wordWrap w:val="0"/>
        <w:topLinePunct/>
        <w:spacing w:line="360" w:lineRule="auto"/>
        <w:jc w:val="left"/>
        <w:rPr>
          <w:rFonts w:ascii="宋体" w:hAnsi="宋体" w:eastAsia="宋体"/>
          <w:sz w:val="28"/>
          <w:szCs w:val="28"/>
        </w:rPr>
      </w:pPr>
      <w:r>
        <w:rPr>
          <w:rFonts w:ascii="宋体" w:hAnsi="宋体" w:eastAsia="宋体" w:cs="宋体"/>
          <w:szCs w:val="21"/>
        </w:rPr>
        <w:br w:type="page"/>
      </w:r>
      <w:bookmarkEnd w:id="443"/>
      <w:r>
        <w:rPr>
          <w:rFonts w:hint="eastAsia" w:ascii="宋体" w:hAnsi="宋体" w:eastAsia="宋体"/>
          <w:sz w:val="28"/>
          <w:szCs w:val="28"/>
        </w:rPr>
        <w:t>工业和信息化部、国家统计局、国家发展和改革委员会、财政部</w:t>
      </w:r>
    </w:p>
    <w:p w14:paraId="369C7629">
      <w:pPr>
        <w:widowControl/>
        <w:spacing w:line="500" w:lineRule="exact"/>
        <w:jc w:val="center"/>
        <w:rPr>
          <w:rFonts w:ascii="宋体" w:hAnsi="宋体" w:eastAsia="宋体"/>
          <w:sz w:val="28"/>
          <w:szCs w:val="28"/>
        </w:rPr>
      </w:pPr>
      <w:r>
        <w:rPr>
          <w:rFonts w:hint="eastAsia" w:ascii="宋体" w:hAnsi="宋体" w:eastAsia="宋体"/>
          <w:sz w:val="28"/>
          <w:szCs w:val="28"/>
        </w:rPr>
        <w:t>《关于印发中小企业划型标准规定的通知》</w:t>
      </w:r>
    </w:p>
    <w:p w14:paraId="79DDD389">
      <w:pPr>
        <w:widowControl/>
        <w:spacing w:line="500" w:lineRule="exact"/>
        <w:jc w:val="center"/>
        <w:rPr>
          <w:rFonts w:ascii="宋体" w:hAnsi="宋体" w:eastAsia="宋体"/>
          <w:sz w:val="28"/>
          <w:szCs w:val="28"/>
        </w:rPr>
      </w:pPr>
      <w:r>
        <w:rPr>
          <w:rFonts w:hint="eastAsia" w:ascii="宋体" w:hAnsi="宋体" w:eastAsia="宋体"/>
          <w:sz w:val="28"/>
          <w:szCs w:val="28"/>
        </w:rPr>
        <w:t>工信部联企业〔2011〕300号</w:t>
      </w:r>
    </w:p>
    <w:p w14:paraId="57F6CF98">
      <w:pPr>
        <w:widowControl/>
        <w:spacing w:line="500" w:lineRule="exact"/>
        <w:jc w:val="left"/>
        <w:rPr>
          <w:rFonts w:ascii="宋体" w:hAnsi="宋体" w:eastAsia="宋体"/>
          <w:sz w:val="24"/>
          <w:szCs w:val="24"/>
        </w:rPr>
      </w:pPr>
      <w:r>
        <w:rPr>
          <w:rFonts w:hint="eastAsia" w:ascii="宋体" w:hAnsi="宋体" w:eastAsia="宋体"/>
          <w:sz w:val="24"/>
          <w:szCs w:val="24"/>
        </w:rPr>
        <w:t xml:space="preserve">各省、自治区、直辖市人民政府，国务院各部委、各直属机构及有关单位： </w:t>
      </w:r>
    </w:p>
    <w:p w14:paraId="51700193">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4657D934">
      <w:pPr>
        <w:widowControl/>
        <w:spacing w:line="500" w:lineRule="exact"/>
        <w:jc w:val="right"/>
        <w:rPr>
          <w:rFonts w:ascii="宋体" w:hAnsi="宋体" w:eastAsia="宋体"/>
          <w:sz w:val="24"/>
          <w:szCs w:val="24"/>
        </w:rPr>
      </w:pPr>
      <w:r>
        <w:rPr>
          <w:rFonts w:hint="eastAsia" w:ascii="宋体" w:hAnsi="宋体" w:eastAsia="宋体"/>
          <w:sz w:val="24"/>
          <w:szCs w:val="24"/>
        </w:rPr>
        <w:t xml:space="preserve">工业和信息化部 国家统计局 国家发展和改革委员会 财政部 </w:t>
      </w:r>
    </w:p>
    <w:p w14:paraId="01B3A0E4">
      <w:pPr>
        <w:widowControl/>
        <w:spacing w:line="500" w:lineRule="exact"/>
        <w:jc w:val="right"/>
        <w:rPr>
          <w:rFonts w:ascii="宋体" w:hAnsi="宋体" w:eastAsia="宋体"/>
          <w:sz w:val="24"/>
          <w:szCs w:val="24"/>
        </w:rPr>
      </w:pPr>
      <w:r>
        <w:rPr>
          <w:rFonts w:hint="eastAsia" w:ascii="宋体" w:hAnsi="宋体" w:eastAsia="宋体"/>
          <w:sz w:val="24"/>
          <w:szCs w:val="24"/>
        </w:rPr>
        <w:t xml:space="preserve">二○一一年六月十八日 </w:t>
      </w:r>
    </w:p>
    <w:p w14:paraId="6C45CC71">
      <w:pPr>
        <w:widowControl/>
        <w:spacing w:line="500" w:lineRule="exact"/>
        <w:jc w:val="center"/>
        <w:rPr>
          <w:rFonts w:ascii="宋体" w:hAnsi="宋体" w:eastAsia="宋体"/>
          <w:b/>
          <w:bCs/>
          <w:sz w:val="24"/>
          <w:szCs w:val="24"/>
        </w:rPr>
      </w:pPr>
      <w:r>
        <w:rPr>
          <w:rFonts w:hint="eastAsia" w:ascii="宋体" w:hAnsi="宋体" w:eastAsia="宋体"/>
          <w:b/>
          <w:bCs/>
          <w:sz w:val="24"/>
          <w:szCs w:val="24"/>
        </w:rPr>
        <w:t>中小企业划型标准规定</w:t>
      </w:r>
    </w:p>
    <w:p w14:paraId="7AFC0559">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一、根据《中华人民共和国中小企业促进法》和《国务院关于进一步促进中小企业发展的若干意见》(国发〔2009〕36号)，制定本规定。 </w:t>
      </w:r>
    </w:p>
    <w:p w14:paraId="1E6FC624">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二、中小企业划分为中型、小型、微型三种类型，具体标准根据企业从业人员、营业收入、资产总额等指标，结合行业特点制定。 </w:t>
      </w:r>
    </w:p>
    <w:p w14:paraId="56D67F75">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B32A755">
      <w:pPr>
        <w:widowControl/>
        <w:spacing w:line="500" w:lineRule="exact"/>
        <w:ind w:firstLine="480" w:firstLineChars="200"/>
        <w:jc w:val="left"/>
        <w:outlineLvl w:val="1"/>
        <w:rPr>
          <w:rFonts w:ascii="宋体" w:hAnsi="宋体" w:eastAsia="宋体"/>
          <w:sz w:val="24"/>
          <w:szCs w:val="24"/>
        </w:rPr>
      </w:pPr>
      <w:bookmarkStart w:id="461" w:name="_Toc12105"/>
      <w:r>
        <w:rPr>
          <w:rFonts w:hint="eastAsia" w:ascii="宋体" w:hAnsi="宋体" w:eastAsia="宋体"/>
          <w:sz w:val="24"/>
          <w:szCs w:val="24"/>
        </w:rPr>
        <w:t>四、各行业划型标准为</w:t>
      </w:r>
      <w:bookmarkEnd w:id="461"/>
    </w:p>
    <w:p w14:paraId="578BA459">
      <w:pPr>
        <w:widowControl/>
        <w:spacing w:line="500" w:lineRule="exact"/>
        <w:ind w:firstLine="480" w:firstLineChars="200"/>
        <w:jc w:val="left"/>
        <w:rPr>
          <w:rFonts w:ascii="宋体" w:hAnsi="宋体" w:eastAsia="宋体"/>
          <w:sz w:val="24"/>
          <w:szCs w:val="24"/>
        </w:rPr>
      </w:pPr>
      <w:r>
        <w:rPr>
          <w:rFonts w:hint="eastAsia" w:ascii="宋体" w:hAnsi="宋体" w:eastAsia="宋体" w:cs="宋体"/>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b/>
          <w:sz w:val="24"/>
          <w:szCs w:val="24"/>
          <w:shd w:val="clear" w:color="auto" w:fill="FFFFFF"/>
        </w:rPr>
        <w:t>　</w:t>
      </w:r>
      <w:r>
        <w:rPr>
          <w:rFonts w:hint="eastAsia" w:ascii="宋体" w:hAnsi="宋体" w:eastAsia="宋体" w:cs="宋体"/>
          <w:bCs/>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D358C14">
      <w:pPr>
        <w:widowControl/>
        <w:spacing w:line="500" w:lineRule="exact"/>
        <w:jc w:val="left"/>
        <w:outlineLvl w:val="1"/>
        <w:rPr>
          <w:rFonts w:ascii="宋体" w:hAnsi="宋体" w:eastAsia="宋体"/>
          <w:sz w:val="24"/>
          <w:szCs w:val="24"/>
        </w:rPr>
      </w:pPr>
      <w:bookmarkStart w:id="462" w:name="_Toc17581"/>
      <w:r>
        <w:rPr>
          <w:rFonts w:hint="eastAsia" w:ascii="宋体" w:hAnsi="宋体" w:eastAsia="宋体"/>
          <w:sz w:val="24"/>
          <w:szCs w:val="24"/>
        </w:rPr>
        <w:t>五、企业类型的划分以统计部门的统计数据为依据。</w:t>
      </w:r>
      <w:bookmarkEnd w:id="462"/>
      <w:r>
        <w:rPr>
          <w:rFonts w:hint="eastAsia" w:ascii="宋体" w:hAnsi="宋体" w:eastAsia="宋体"/>
          <w:sz w:val="24"/>
          <w:szCs w:val="24"/>
        </w:rPr>
        <w:t xml:space="preserve"> </w:t>
      </w:r>
    </w:p>
    <w:p w14:paraId="032CDAD1">
      <w:pPr>
        <w:widowControl/>
        <w:spacing w:line="500" w:lineRule="exact"/>
        <w:jc w:val="left"/>
        <w:rPr>
          <w:rFonts w:ascii="宋体" w:hAnsi="宋体" w:eastAsia="宋体"/>
          <w:sz w:val="24"/>
          <w:szCs w:val="24"/>
        </w:rPr>
      </w:pPr>
      <w:r>
        <w:rPr>
          <w:rFonts w:hint="eastAsia" w:ascii="宋体" w:hAnsi="宋体" w:eastAsia="宋体"/>
          <w:sz w:val="24"/>
          <w:szCs w:val="24"/>
        </w:rPr>
        <w:t xml:space="preserve">六、本规定适用于在中华人民共和国境内依法设立的各类所有制和各种组织形式的企业。个体工商户和本规定以外的行业，参照本规定进行划型。 </w:t>
      </w:r>
    </w:p>
    <w:p w14:paraId="59270B4D">
      <w:pPr>
        <w:widowControl/>
        <w:spacing w:line="500" w:lineRule="exact"/>
        <w:jc w:val="left"/>
        <w:rPr>
          <w:rFonts w:ascii="宋体" w:hAnsi="宋体" w:eastAsia="宋体"/>
          <w:sz w:val="24"/>
          <w:szCs w:val="24"/>
        </w:rPr>
      </w:pPr>
      <w:r>
        <w:rPr>
          <w:rFonts w:hint="eastAsia" w:ascii="宋体" w:hAnsi="宋体" w:eastAsia="宋体"/>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6B4431F">
      <w:pPr>
        <w:widowControl/>
        <w:spacing w:line="500" w:lineRule="exact"/>
        <w:jc w:val="left"/>
        <w:rPr>
          <w:rFonts w:ascii="宋体" w:hAnsi="宋体" w:eastAsia="宋体"/>
          <w:sz w:val="24"/>
          <w:szCs w:val="24"/>
        </w:rPr>
      </w:pPr>
      <w:r>
        <w:rPr>
          <w:rFonts w:hint="eastAsia" w:ascii="宋体" w:hAnsi="宋体" w:eastAsia="宋体"/>
          <w:sz w:val="24"/>
          <w:szCs w:val="24"/>
        </w:rPr>
        <w:t xml:space="preserve">八、本规定由工业和信息化部、国家统计局会同有关部门根据《国民经济行业分类》修订情况和企业发展变化情况适时修订。 </w:t>
      </w:r>
    </w:p>
    <w:p w14:paraId="0E3D07BA">
      <w:pPr>
        <w:widowControl/>
        <w:spacing w:line="500" w:lineRule="exact"/>
        <w:jc w:val="left"/>
        <w:rPr>
          <w:rFonts w:ascii="宋体" w:hAnsi="宋体" w:eastAsia="宋体"/>
          <w:sz w:val="24"/>
          <w:szCs w:val="24"/>
        </w:rPr>
      </w:pPr>
      <w:r>
        <w:rPr>
          <w:rFonts w:hint="eastAsia" w:ascii="宋体" w:hAnsi="宋体" w:eastAsia="宋体"/>
          <w:sz w:val="24"/>
          <w:szCs w:val="24"/>
        </w:rPr>
        <w:t xml:space="preserve">九、本规定由工业和信息化部、国家统计局会同有关部门负责解释。 </w:t>
      </w:r>
    </w:p>
    <w:p w14:paraId="13C0E73F">
      <w:pPr>
        <w:widowControl/>
        <w:spacing w:line="500" w:lineRule="exact"/>
        <w:rPr>
          <w:rFonts w:ascii="宋体" w:hAnsi="宋体" w:eastAsia="宋体"/>
          <w:sz w:val="24"/>
          <w:szCs w:val="24"/>
        </w:rPr>
      </w:pPr>
      <w:r>
        <w:rPr>
          <w:rFonts w:hint="eastAsia" w:ascii="宋体" w:hAnsi="宋体" w:eastAsia="宋体"/>
          <w:sz w:val="24"/>
          <w:szCs w:val="24"/>
        </w:rPr>
        <w:t xml:space="preserve">十、本规定自发布之日起执行，原国家经贸委、原国家计委、财政部和国家统计局2003年颁布的《中小企业标准暂行规定》同时废止。 </w:t>
      </w:r>
    </w:p>
    <w:p w14:paraId="70329D1C">
      <w:pPr>
        <w:spacing w:line="360" w:lineRule="auto"/>
        <w:jc w:val="left"/>
        <w:rPr>
          <w:rFonts w:ascii="宋体" w:hAnsi="宋体" w:eastAsia="宋体"/>
          <w:sz w:val="24"/>
          <w:szCs w:val="24"/>
        </w:rPr>
      </w:pPr>
      <w:r>
        <w:rPr>
          <w:rFonts w:ascii="宋体" w:hAnsi="宋体" w:eastAsia="宋体"/>
          <w:sz w:val="24"/>
          <w:szCs w:val="24"/>
        </w:rPr>
        <w:br w:type="page"/>
      </w:r>
      <w:bookmarkStart w:id="463" w:name="_Hlk136943287"/>
      <w:r>
        <w:rPr>
          <w:rFonts w:hint="eastAsia" w:ascii="宋体" w:hAnsi="宋体" w:eastAsia="宋体"/>
          <w:sz w:val="24"/>
          <w:szCs w:val="24"/>
        </w:rPr>
        <w:t>附件：</w:t>
      </w:r>
    </w:p>
    <w:p w14:paraId="148C429F">
      <w:pPr>
        <w:spacing w:line="360" w:lineRule="auto"/>
        <w:jc w:val="center"/>
        <w:rPr>
          <w:rFonts w:hint="eastAsia" w:ascii="宋体" w:hAnsi="宋体" w:eastAsia="宋体" w:cs="Courier New"/>
          <w:b/>
          <w:bCs/>
          <w:sz w:val="32"/>
          <w:szCs w:val="32"/>
        </w:rPr>
      </w:pPr>
      <w:r>
        <w:rPr>
          <w:rFonts w:hint="eastAsia" w:ascii="宋体" w:hAnsi="宋体" w:eastAsia="宋体" w:cs="Courier New"/>
          <w:b/>
          <w:bCs/>
          <w:sz w:val="32"/>
          <w:szCs w:val="32"/>
        </w:rPr>
        <w:t>残疾人福利性单位声明函</w:t>
      </w:r>
    </w:p>
    <w:bookmarkEnd w:id="463"/>
    <w:p w14:paraId="4626F48A">
      <w:pPr>
        <w:jc w:val="center"/>
        <w:rPr>
          <w:rFonts w:hint="eastAsia" w:ascii="宋体" w:hAnsi="宋体" w:eastAsia="宋体" w:cs="Courier New"/>
          <w:sz w:val="32"/>
          <w:szCs w:val="32"/>
        </w:rPr>
      </w:pPr>
      <w:r>
        <w:rPr>
          <w:rFonts w:hint="eastAsia" w:ascii="宋体" w:hAnsi="宋体" w:eastAsia="宋体" w:cs="Courier New"/>
          <w:b/>
          <w:bCs/>
          <w:iCs/>
          <w:sz w:val="24"/>
          <w:szCs w:val="24"/>
        </w:rPr>
        <w:t>（属于残疾人福利性单位的填写，不属于的无需填写此项内容）</w:t>
      </w:r>
    </w:p>
    <w:p w14:paraId="3509F981">
      <w:pPr>
        <w:spacing w:line="360" w:lineRule="auto"/>
        <w:ind w:firstLine="480" w:firstLineChars="200"/>
        <w:rPr>
          <w:rFonts w:hint="eastAsia" w:ascii="宋体" w:hAnsi="宋体" w:eastAsia="宋体" w:cs="Courier New"/>
          <w:sz w:val="24"/>
          <w:szCs w:val="24"/>
        </w:rPr>
      </w:pPr>
      <w:r>
        <w:rPr>
          <w:rFonts w:hint="eastAsia" w:ascii="宋体" w:hAnsi="宋体" w:eastAsia="宋体" w:cs="Courier New"/>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宋体" w:hAnsi="宋体" w:eastAsia="宋体"/>
          <w:sz w:val="24"/>
          <w:szCs w:val="24"/>
        </w:rPr>
        <w:t>工程的施工单位为符合政策要求的</w:t>
      </w:r>
      <w:r>
        <w:rPr>
          <w:rFonts w:hint="eastAsia" w:ascii="宋体" w:hAnsi="宋体" w:eastAsia="宋体" w:cs="Courier New"/>
          <w:sz w:val="24"/>
          <w:szCs w:val="24"/>
        </w:rPr>
        <w:t>残疾人福利性单位。</w:t>
      </w:r>
    </w:p>
    <w:p w14:paraId="01312B29">
      <w:pPr>
        <w:spacing w:line="360" w:lineRule="auto"/>
        <w:ind w:firstLine="480" w:firstLineChars="200"/>
        <w:rPr>
          <w:rFonts w:hint="eastAsia" w:ascii="宋体" w:hAnsi="宋体" w:eastAsia="宋体" w:cs="Courier New"/>
          <w:b/>
          <w:bCs/>
          <w:sz w:val="32"/>
          <w:szCs w:val="32"/>
        </w:rPr>
      </w:pPr>
      <w:r>
        <w:rPr>
          <w:rFonts w:hint="eastAsia" w:ascii="宋体" w:hAnsi="宋体" w:eastAsia="宋体" w:cs="Courier New"/>
          <w:sz w:val="24"/>
          <w:szCs w:val="24"/>
        </w:rPr>
        <w:t>本单位对上述声明的真实性负责。如有虚假，将依法承担相应责任。</w:t>
      </w:r>
    </w:p>
    <w:p w14:paraId="1BD05A87">
      <w:pPr>
        <w:spacing w:line="360" w:lineRule="auto"/>
        <w:jc w:val="center"/>
        <w:rPr>
          <w:rFonts w:hint="eastAsia" w:ascii="宋体" w:hAnsi="宋体" w:eastAsia="宋体" w:cs="Courier New"/>
          <w:b/>
          <w:bCs/>
          <w:sz w:val="32"/>
          <w:szCs w:val="32"/>
        </w:rPr>
      </w:pPr>
    </w:p>
    <w:p w14:paraId="490D8157">
      <w:pPr>
        <w:spacing w:line="360" w:lineRule="auto"/>
        <w:ind w:firstLine="480" w:firstLineChars="200"/>
        <w:rPr>
          <w:rFonts w:hint="eastAsia" w:ascii="宋体" w:hAnsi="宋体" w:eastAsia="宋体" w:cs="Courier New"/>
          <w:sz w:val="24"/>
          <w:szCs w:val="24"/>
        </w:rPr>
      </w:pPr>
      <w:r>
        <w:rPr>
          <w:rFonts w:hint="eastAsia" w:ascii="宋体" w:hAnsi="宋体" w:eastAsia="宋体" w:cs="Courier New"/>
          <w:sz w:val="24"/>
          <w:szCs w:val="24"/>
        </w:rPr>
        <w:t>企业名称（盖章）：</w:t>
      </w:r>
    </w:p>
    <w:p w14:paraId="026E9813">
      <w:pPr>
        <w:spacing w:line="360" w:lineRule="auto"/>
        <w:ind w:firstLine="480" w:firstLineChars="200"/>
        <w:rPr>
          <w:rFonts w:hint="eastAsia" w:ascii="宋体" w:hAnsi="宋体" w:eastAsia="宋体" w:cs="Courier New"/>
          <w:sz w:val="24"/>
          <w:szCs w:val="24"/>
        </w:rPr>
      </w:pPr>
      <w:r>
        <w:rPr>
          <w:rFonts w:hint="eastAsia" w:ascii="宋体" w:hAnsi="宋体" w:eastAsia="宋体" w:cs="Courier New"/>
          <w:sz w:val="24"/>
          <w:szCs w:val="24"/>
        </w:rPr>
        <w:t>日 期：</w:t>
      </w:r>
    </w:p>
    <w:p w14:paraId="28A960EA">
      <w:pPr>
        <w:widowControl/>
        <w:spacing w:line="360" w:lineRule="auto"/>
        <w:rPr>
          <w:rFonts w:hint="eastAsia" w:ascii="宋体" w:hAnsi="宋体" w:eastAsia="宋体" w:cs="Courier New"/>
          <w:b/>
          <w:sz w:val="24"/>
          <w:szCs w:val="24"/>
        </w:rPr>
      </w:pPr>
      <w:bookmarkStart w:id="464" w:name="_Hlk136874993"/>
      <w:r>
        <w:rPr>
          <w:rFonts w:hint="eastAsia" w:ascii="宋体" w:hAnsi="宋体" w:eastAsia="宋体" w:cs="Courier New"/>
          <w:b/>
          <w:szCs w:val="24"/>
        </w:rPr>
        <w:t>（注：如果供应商</w:t>
      </w:r>
      <w:r>
        <w:rPr>
          <w:rFonts w:hint="eastAsia" w:ascii="宋体" w:hAnsi="宋体" w:eastAsia="宋体" w:cs="Courier New"/>
          <w:b/>
          <w:spacing w:val="10"/>
          <w:kern w:val="0"/>
          <w:szCs w:val="24"/>
        </w:rPr>
        <w:t>不是残疾人福利性单位</w:t>
      </w:r>
      <w:r>
        <w:rPr>
          <w:rFonts w:hint="eastAsia" w:ascii="宋体" w:hAnsi="宋体" w:eastAsia="宋体" w:cs="Courier New"/>
          <w:b/>
          <w:szCs w:val="24"/>
        </w:rPr>
        <w:t>，则不需要填写《残疾人福利性单位声明函》。否则，因此导致虚假投标的后果由供应商自行承担。）</w:t>
      </w:r>
      <w:bookmarkEnd w:id="464"/>
    </w:p>
    <w:p w14:paraId="19D53779">
      <w:pPr>
        <w:spacing w:line="360" w:lineRule="auto"/>
        <w:rPr>
          <w:rFonts w:hint="eastAsia" w:ascii="宋体" w:hAnsi="宋体" w:eastAsia="宋体" w:cs="Courier New"/>
          <w:szCs w:val="24"/>
        </w:rPr>
      </w:pPr>
      <w:bookmarkStart w:id="465" w:name="_Hlk136874973"/>
      <w:r>
        <w:rPr>
          <w:rFonts w:hint="eastAsia" w:ascii="宋体" w:hAnsi="宋体" w:eastAsia="宋体" w:cs="Courier New"/>
          <w:szCs w:val="24"/>
        </w:rPr>
        <w:t>《财政部民政部中国残疾人联合会关于促进残疾人就业政府采购政策的通知》（财库2017〔141〕号）的规定：</w:t>
      </w:r>
    </w:p>
    <w:p w14:paraId="3ECEC4F9">
      <w:pPr>
        <w:spacing w:line="360" w:lineRule="auto"/>
        <w:ind w:firstLine="420" w:firstLineChars="200"/>
        <w:rPr>
          <w:rFonts w:hint="eastAsia" w:ascii="宋体" w:hAnsi="宋体" w:eastAsia="宋体" w:cs="Courier New"/>
          <w:szCs w:val="24"/>
        </w:rPr>
      </w:pPr>
      <w:r>
        <w:rPr>
          <w:rFonts w:hint="eastAsia" w:ascii="宋体" w:hAnsi="宋体" w:eastAsia="宋体" w:cs="Courier New"/>
          <w:szCs w:val="24"/>
        </w:rPr>
        <w:t>1. 享受政府采购支持政策的残疾人福利性单位应当同时满足以下条件：</w:t>
      </w:r>
    </w:p>
    <w:p w14:paraId="65027667">
      <w:pPr>
        <w:spacing w:line="360" w:lineRule="auto"/>
        <w:rPr>
          <w:rFonts w:hint="eastAsia" w:ascii="宋体" w:hAnsi="宋体" w:eastAsia="宋体" w:cs="Courier New"/>
          <w:szCs w:val="24"/>
        </w:rPr>
      </w:pPr>
      <w:r>
        <w:rPr>
          <w:rFonts w:hint="eastAsia" w:ascii="宋体" w:hAnsi="宋体" w:eastAsia="宋体" w:cs="Courier New"/>
          <w:szCs w:val="24"/>
        </w:rPr>
        <w:t>（1）安置的残疾人占本单位在职职工人数的比例不低于25%（含25%），并且安置的残疾人人数不少于10人（含10人）；</w:t>
      </w:r>
    </w:p>
    <w:p w14:paraId="43B26D7B">
      <w:pPr>
        <w:spacing w:line="360" w:lineRule="auto"/>
        <w:rPr>
          <w:rFonts w:hint="eastAsia" w:ascii="宋体" w:hAnsi="宋体" w:eastAsia="宋体" w:cs="Courier New"/>
          <w:szCs w:val="24"/>
        </w:rPr>
      </w:pPr>
      <w:r>
        <w:rPr>
          <w:rFonts w:hint="eastAsia" w:ascii="宋体" w:hAnsi="宋体" w:eastAsia="宋体" w:cs="Courier New"/>
          <w:szCs w:val="24"/>
        </w:rPr>
        <w:t>（2）依法与安置的每位残疾人签订了一年以上（含一年）的劳动合同或服务协议；</w:t>
      </w:r>
    </w:p>
    <w:p w14:paraId="06A759F0">
      <w:pPr>
        <w:spacing w:line="360" w:lineRule="auto"/>
        <w:rPr>
          <w:rFonts w:hint="eastAsia" w:ascii="宋体" w:hAnsi="宋体" w:eastAsia="宋体" w:cs="Courier New"/>
          <w:szCs w:val="24"/>
        </w:rPr>
      </w:pPr>
      <w:r>
        <w:rPr>
          <w:rFonts w:hint="eastAsia" w:ascii="宋体" w:hAnsi="宋体" w:eastAsia="宋体" w:cs="Courier New"/>
          <w:szCs w:val="24"/>
        </w:rPr>
        <w:t>（3）为安置的每位残疾人按月足额缴纳了基本养老保险、基本医疗保险、失业保险、工伤保险和生育保险等社会保险费；</w:t>
      </w:r>
    </w:p>
    <w:p w14:paraId="4682578C">
      <w:pPr>
        <w:spacing w:line="360" w:lineRule="auto"/>
        <w:rPr>
          <w:rFonts w:hint="eastAsia" w:ascii="宋体" w:hAnsi="宋体" w:eastAsia="宋体" w:cs="Courier New"/>
          <w:szCs w:val="24"/>
        </w:rPr>
      </w:pPr>
      <w:r>
        <w:rPr>
          <w:rFonts w:hint="eastAsia" w:ascii="宋体" w:hAnsi="宋体" w:eastAsia="宋体" w:cs="Courier New"/>
          <w:szCs w:val="24"/>
        </w:rPr>
        <w:t>（4）通过银行等金融机构向安置的每位残疾人，按月支付了不低于单位所在区县适用的经省级人民政府批准的月最低工资标准的工资；</w:t>
      </w:r>
    </w:p>
    <w:p w14:paraId="0118EE23">
      <w:pPr>
        <w:spacing w:line="360" w:lineRule="auto"/>
        <w:rPr>
          <w:rFonts w:hint="eastAsia" w:ascii="宋体" w:hAnsi="宋体" w:eastAsia="宋体" w:cs="Courier New"/>
          <w:szCs w:val="24"/>
        </w:rPr>
      </w:pPr>
      <w:r>
        <w:rPr>
          <w:rFonts w:hint="eastAsia" w:ascii="宋体" w:hAnsi="宋体" w:eastAsia="宋体" w:cs="Courier New"/>
          <w:szCs w:val="24"/>
        </w:rPr>
        <w:t>（5）提供本单位制造的货物、承担的工程或者服务（以下简称产品），或者提供其他残疾人福利性单位制造的货物（不包括使用非残疾人福利性单位注册商标的货物）。</w:t>
      </w:r>
    </w:p>
    <w:p w14:paraId="535C79D8">
      <w:pPr>
        <w:spacing w:line="360" w:lineRule="auto"/>
        <w:ind w:firstLine="420" w:firstLineChars="200"/>
        <w:rPr>
          <w:rFonts w:hint="eastAsia" w:ascii="宋体" w:hAnsi="宋体" w:eastAsia="宋体" w:cs="Courier New"/>
          <w:b/>
          <w:sz w:val="24"/>
          <w:szCs w:val="24"/>
        </w:rPr>
      </w:pPr>
      <w:r>
        <w:rPr>
          <w:rFonts w:hint="eastAsia" w:ascii="宋体" w:hAnsi="宋体" w:eastAsia="宋体" w:cs="Courier New"/>
          <w:szCs w:val="24"/>
        </w:rPr>
        <w:t>2. 成交人为残疾人福利性单位的，采购人或者其委托的采购代理机构应当随成交、成交结果同时公告其《残疾人福利性单位声明函》，接受社会监督。</w:t>
      </w:r>
      <w:bookmarkEnd w:id="465"/>
    </w:p>
    <w:p w14:paraId="33D5AB44">
      <w:pPr>
        <w:widowControl/>
        <w:spacing w:line="500" w:lineRule="exact"/>
        <w:rPr>
          <w:rFonts w:ascii="宋体" w:hAnsi="宋体" w:eastAsia="宋体"/>
          <w:sz w:val="24"/>
          <w:szCs w:val="24"/>
        </w:rPr>
      </w:pPr>
    </w:p>
    <w:p w14:paraId="726D0A7A">
      <w:pPr>
        <w:spacing w:before="82" w:line="219" w:lineRule="auto"/>
        <w:ind w:left="553"/>
        <w:rPr>
          <w:rFonts w:hint="eastAsia" w:asciiTheme="minorEastAsia" w:hAnsiTheme="minorEastAsia" w:eastAsiaTheme="minorEastAsia" w:cstheme="minorEastAsia"/>
          <w:color w:val="auto"/>
          <w:sz w:val="25"/>
          <w:szCs w:val="25"/>
          <w:highlight w:val="none"/>
        </w:rPr>
      </w:pPr>
    </w:p>
    <w:sectPr>
      <w:footerReference r:id="rId20" w:type="default"/>
      <w:pgSz w:w="11910" w:h="16840"/>
      <w:pgMar w:top="1431" w:right="1786" w:bottom="1211" w:left="1786" w:header="0" w:footer="10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4393CC-67F8-43A0-A3AE-5C246CD7301F}"/>
  </w:font>
  <w:font w:name="Courier New">
    <w:panose1 w:val="02070309020205020404"/>
    <w:charset w:val="01"/>
    <w:family w:val="modern"/>
    <w:pitch w:val="default"/>
    <w:sig w:usb0="E0002EFF" w:usb1="C0007843" w:usb2="00000009" w:usb3="00000000" w:csb0="400001FF" w:csb1="FFFF0000"/>
    <w:embedRegular r:id="rId2" w:fontKey="{85DA2DBA-373E-41E2-B72F-03CEF879D37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29153A75">
    <w:panose1 w:val="020B05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984F">
    <w:pPr>
      <w:spacing w:line="170" w:lineRule="auto"/>
      <w:rPr>
        <w:rFonts w:ascii="宋体" w:hAnsi="宋体" w:eastAsia="宋体" w:cs="宋体"/>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C132">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8AAC0">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F18AAC0">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17A7">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9EAC4">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119EAC4">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C551">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FD0B5">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65FD0B5">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FFD4">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758C4">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17758C4">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0D2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9700" cy="1549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9700" cy="154940"/>
                      </a:xfrm>
                      <a:prstGeom prst="rect">
                        <a:avLst/>
                      </a:prstGeom>
                      <a:noFill/>
                      <a:ln>
                        <a:noFill/>
                      </a:ln>
                    </wps:spPr>
                    <wps:txbx>
                      <w:txbxContent>
                        <w:p w14:paraId="02AEDA0C">
                          <w:pPr>
                            <w:pStyle w:val="13"/>
                          </w:pPr>
                          <w:r>
                            <w:fldChar w:fldCharType="begin"/>
                          </w:r>
                          <w:r>
                            <w:instrText xml:space="preserve"> PAGE  \* MERGEFORMAT </w:instrText>
                          </w:r>
                          <w:r>
                            <w:fldChar w:fldCharType="separate"/>
                          </w:r>
                          <w:r>
                            <w:t>51</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12.2pt;width:11pt;mso-position-horizontal:center;mso-position-horizontal-relative:margin;z-index:251659264;mso-width-relative:page;mso-height-relative:page;" filled="f" stroked="f" coordsize="21600,21600" o:gfxdata="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y3zLdEAAAADAQAADwAAAAAAAAABACAAAAAiAAAAZHJzL2Rvd25yZXYueG1s&#10;UEsBAhQAFAAAAAgAh07iQMeucg7GAQAAiwMAAA4AAAAAAAAAAQAgAAAAIAEAAGRycy9lMm9Eb2Mu&#10;eG1sUEsFBgAAAAAGAAYAWQEAAFgFAAAAAA==&#10;">
              <v:fill on="f" focussize="0,0"/>
              <v:stroke on="f"/>
              <v:imagedata o:title=""/>
              <o:lock v:ext="edit" aspectratio="f"/>
              <v:textbox inset="0mm,0mm,0mm,0mm" style="mso-fit-shape-to-text:t;">
                <w:txbxContent>
                  <w:p w14:paraId="02AEDA0C">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6553">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D91BC">
                          <w:pPr>
                            <w:pStyle w:val="1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F0D91BC">
                    <w:pPr>
                      <w:pStyle w:val="1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C10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B8B2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5EB8B2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937F">
    <w:pPr>
      <w:spacing w:line="168" w:lineRule="auto"/>
      <w:ind w:left="4504"/>
      <w:rPr>
        <w:rFonts w:ascii="宋体" w:hAnsi="宋体" w:eastAsia="宋体" w:cs="宋体"/>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E6C4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EBE6C4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F05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6B51">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D056B51">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3F67">
    <w:pPr>
      <w:spacing w:line="169" w:lineRule="auto"/>
      <w:rPr>
        <w:rFonts w:ascii="宋体" w:hAnsi="宋体" w:eastAsia="宋体" w:cs="宋体"/>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83524">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C683524">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A7CF">
    <w:pPr>
      <w:spacing w:line="169" w:lineRule="auto"/>
      <w:ind w:left="4350"/>
      <w:rPr>
        <w:rFonts w:ascii="宋体" w:hAnsi="宋体" w:eastAsia="宋体" w:cs="宋体"/>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593D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EC593D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BA65">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6BE11">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DD6BE11">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1EFD">
    <w:pPr>
      <w:spacing w:line="169" w:lineRule="auto"/>
      <w:ind w:left="4350"/>
      <w:rPr>
        <w:rFonts w:ascii="宋体" w:hAnsi="宋体" w:eastAsia="宋体" w:cs="宋体"/>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9219C">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509219C">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13D2">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D9D57">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3AD9D57">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0A9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64B89"/>
    <w:multiLevelType w:val="singleLevel"/>
    <w:tmpl w:val="32164B89"/>
    <w:lvl w:ilvl="0" w:tentative="0">
      <w:start w:val="2"/>
      <w:numFmt w:val="decimal"/>
      <w:suff w:val="nothing"/>
      <w:lvlText w:val="%1、"/>
      <w:lvlJc w:val="left"/>
    </w:lvl>
  </w:abstractNum>
  <w:abstractNum w:abstractNumId="1">
    <w:nsid w:val="3473386C"/>
    <w:multiLevelType w:val="singleLevel"/>
    <w:tmpl w:val="3473386C"/>
    <w:lvl w:ilvl="0" w:tentative="0">
      <w:start w:val="5"/>
      <w:numFmt w:val="chineseCounting"/>
      <w:suff w:val="space"/>
      <w:lvlText w:val="第%1章"/>
      <w:lvlJc w:val="left"/>
      <w:rPr>
        <w:rFonts w:hint="eastAsia"/>
      </w:rPr>
    </w:lvl>
  </w:abstractNum>
  <w:abstractNum w:abstractNumId="2">
    <w:nsid w:val="5A5EFB53"/>
    <w:multiLevelType w:val="singleLevel"/>
    <w:tmpl w:val="5A5EFB53"/>
    <w:lvl w:ilvl="0" w:tentative="0">
      <w:start w:val="2"/>
      <w:numFmt w:val="chineseCounting"/>
      <w:suff w:val="space"/>
      <w:lvlText w:val="第%1部分"/>
      <w:lvlJc w:val="left"/>
      <w:rPr>
        <w:rFonts w:cs="Times New Roman"/>
        <w:sz w:val="28"/>
        <w:szCs w:val="2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NkYzYzNDBlYmQxMjJlZGM1MTkzNzczODIxNzg1MzUifQ=="/>
  </w:docVars>
  <w:rsids>
    <w:rsidRoot w:val="00000000"/>
    <w:rsid w:val="00270BE1"/>
    <w:rsid w:val="00420521"/>
    <w:rsid w:val="014D0B1B"/>
    <w:rsid w:val="01866C7A"/>
    <w:rsid w:val="01C01EFE"/>
    <w:rsid w:val="020531A4"/>
    <w:rsid w:val="02165FAF"/>
    <w:rsid w:val="0233205E"/>
    <w:rsid w:val="026C6D7F"/>
    <w:rsid w:val="033B5C75"/>
    <w:rsid w:val="03561872"/>
    <w:rsid w:val="039B3DC0"/>
    <w:rsid w:val="03A74512"/>
    <w:rsid w:val="040C6A6B"/>
    <w:rsid w:val="041F679F"/>
    <w:rsid w:val="04A91F2A"/>
    <w:rsid w:val="057A0FE8"/>
    <w:rsid w:val="05AE355A"/>
    <w:rsid w:val="05D62E8D"/>
    <w:rsid w:val="05F10580"/>
    <w:rsid w:val="05F1447D"/>
    <w:rsid w:val="067601CC"/>
    <w:rsid w:val="068F128E"/>
    <w:rsid w:val="06935222"/>
    <w:rsid w:val="06C23411"/>
    <w:rsid w:val="07481B68"/>
    <w:rsid w:val="07AB0349"/>
    <w:rsid w:val="07B471FE"/>
    <w:rsid w:val="07CA4C73"/>
    <w:rsid w:val="08687FE8"/>
    <w:rsid w:val="087150EF"/>
    <w:rsid w:val="08A74FB5"/>
    <w:rsid w:val="08AC4379"/>
    <w:rsid w:val="09253FDE"/>
    <w:rsid w:val="09502356"/>
    <w:rsid w:val="095C02EE"/>
    <w:rsid w:val="096133B5"/>
    <w:rsid w:val="09880942"/>
    <w:rsid w:val="09C6146A"/>
    <w:rsid w:val="09CF47C3"/>
    <w:rsid w:val="0A2D3298"/>
    <w:rsid w:val="0A67799B"/>
    <w:rsid w:val="0A84735B"/>
    <w:rsid w:val="0BC35C62"/>
    <w:rsid w:val="0BDC1B63"/>
    <w:rsid w:val="0DED4A91"/>
    <w:rsid w:val="0E1107C6"/>
    <w:rsid w:val="0F9C6EF5"/>
    <w:rsid w:val="0FB00BF3"/>
    <w:rsid w:val="0FD61CDB"/>
    <w:rsid w:val="1089530E"/>
    <w:rsid w:val="10D12BCF"/>
    <w:rsid w:val="110A60E1"/>
    <w:rsid w:val="114F1D45"/>
    <w:rsid w:val="11EB7CC0"/>
    <w:rsid w:val="11FD79F3"/>
    <w:rsid w:val="121C60CC"/>
    <w:rsid w:val="12372F05"/>
    <w:rsid w:val="125735A8"/>
    <w:rsid w:val="12EB3CF0"/>
    <w:rsid w:val="13135B99"/>
    <w:rsid w:val="13614867"/>
    <w:rsid w:val="139D323C"/>
    <w:rsid w:val="14B46A8F"/>
    <w:rsid w:val="14DA401C"/>
    <w:rsid w:val="158F4E06"/>
    <w:rsid w:val="15B605E5"/>
    <w:rsid w:val="1663076D"/>
    <w:rsid w:val="169E79F7"/>
    <w:rsid w:val="169F1079"/>
    <w:rsid w:val="16ED0036"/>
    <w:rsid w:val="17563E2E"/>
    <w:rsid w:val="17982698"/>
    <w:rsid w:val="180A3F81"/>
    <w:rsid w:val="189D0BD3"/>
    <w:rsid w:val="18A60DE5"/>
    <w:rsid w:val="18B3705E"/>
    <w:rsid w:val="18F02060"/>
    <w:rsid w:val="190A6EA1"/>
    <w:rsid w:val="19341F4D"/>
    <w:rsid w:val="19483C4A"/>
    <w:rsid w:val="19A370D2"/>
    <w:rsid w:val="1AAA63EA"/>
    <w:rsid w:val="1AD45A10"/>
    <w:rsid w:val="1AF44089"/>
    <w:rsid w:val="1B087B35"/>
    <w:rsid w:val="1BBC26CD"/>
    <w:rsid w:val="1BF9122C"/>
    <w:rsid w:val="1C0876C1"/>
    <w:rsid w:val="1C316C17"/>
    <w:rsid w:val="1CE67A02"/>
    <w:rsid w:val="1D3D35F4"/>
    <w:rsid w:val="1E004AF3"/>
    <w:rsid w:val="1E917E41"/>
    <w:rsid w:val="1FEA5A5B"/>
    <w:rsid w:val="1FF16DE9"/>
    <w:rsid w:val="20000DDB"/>
    <w:rsid w:val="20CA13E8"/>
    <w:rsid w:val="21535882"/>
    <w:rsid w:val="219F6A0B"/>
    <w:rsid w:val="21B7404D"/>
    <w:rsid w:val="220B3A67"/>
    <w:rsid w:val="222D7E81"/>
    <w:rsid w:val="22714212"/>
    <w:rsid w:val="231F5A1C"/>
    <w:rsid w:val="23682D00"/>
    <w:rsid w:val="23812232"/>
    <w:rsid w:val="2406098A"/>
    <w:rsid w:val="24822706"/>
    <w:rsid w:val="24D312A8"/>
    <w:rsid w:val="251A0B90"/>
    <w:rsid w:val="26551754"/>
    <w:rsid w:val="26971D6D"/>
    <w:rsid w:val="26C03072"/>
    <w:rsid w:val="26CA0394"/>
    <w:rsid w:val="26CD39E1"/>
    <w:rsid w:val="273B6B9C"/>
    <w:rsid w:val="273C0C2A"/>
    <w:rsid w:val="278422F1"/>
    <w:rsid w:val="2794222A"/>
    <w:rsid w:val="287A36F4"/>
    <w:rsid w:val="288051AE"/>
    <w:rsid w:val="28816179"/>
    <w:rsid w:val="28C055AB"/>
    <w:rsid w:val="28F72F97"/>
    <w:rsid w:val="290A4A78"/>
    <w:rsid w:val="29236A8A"/>
    <w:rsid w:val="2A44045E"/>
    <w:rsid w:val="2B0D0850"/>
    <w:rsid w:val="2B0D4CF3"/>
    <w:rsid w:val="2B391645"/>
    <w:rsid w:val="2B8F395A"/>
    <w:rsid w:val="2BD55811"/>
    <w:rsid w:val="2D2A6C88"/>
    <w:rsid w:val="2D6F4515"/>
    <w:rsid w:val="2D7626DC"/>
    <w:rsid w:val="2D915768"/>
    <w:rsid w:val="2E3F3416"/>
    <w:rsid w:val="2EE254D5"/>
    <w:rsid w:val="2EE61AE3"/>
    <w:rsid w:val="2EF22236"/>
    <w:rsid w:val="2F520F27"/>
    <w:rsid w:val="2F715851"/>
    <w:rsid w:val="300C7328"/>
    <w:rsid w:val="30406FD1"/>
    <w:rsid w:val="30467249"/>
    <w:rsid w:val="309D4424"/>
    <w:rsid w:val="30DC13F0"/>
    <w:rsid w:val="31B71515"/>
    <w:rsid w:val="31D43E75"/>
    <w:rsid w:val="323D5EBE"/>
    <w:rsid w:val="32B141B6"/>
    <w:rsid w:val="33204B4A"/>
    <w:rsid w:val="33843679"/>
    <w:rsid w:val="338D077F"/>
    <w:rsid w:val="33A15FD9"/>
    <w:rsid w:val="33D97C36"/>
    <w:rsid w:val="33E12879"/>
    <w:rsid w:val="33E97E46"/>
    <w:rsid w:val="34224435"/>
    <w:rsid w:val="34A05B77"/>
    <w:rsid w:val="34F0546A"/>
    <w:rsid w:val="35245EE4"/>
    <w:rsid w:val="353E7704"/>
    <w:rsid w:val="35B71AE4"/>
    <w:rsid w:val="36201D7F"/>
    <w:rsid w:val="37272C99"/>
    <w:rsid w:val="37B26A07"/>
    <w:rsid w:val="38060B00"/>
    <w:rsid w:val="38212269"/>
    <w:rsid w:val="39205782"/>
    <w:rsid w:val="392A081F"/>
    <w:rsid w:val="3930052B"/>
    <w:rsid w:val="393F42CA"/>
    <w:rsid w:val="394F0285"/>
    <w:rsid w:val="39A64349"/>
    <w:rsid w:val="39F94DC1"/>
    <w:rsid w:val="3A4122C4"/>
    <w:rsid w:val="3A916DA7"/>
    <w:rsid w:val="3AEC66D3"/>
    <w:rsid w:val="3BB36B5D"/>
    <w:rsid w:val="3C0637C5"/>
    <w:rsid w:val="3C5C5193"/>
    <w:rsid w:val="3C681D8A"/>
    <w:rsid w:val="3CAF388A"/>
    <w:rsid w:val="3CC344C6"/>
    <w:rsid w:val="3D0A4BEF"/>
    <w:rsid w:val="3D850719"/>
    <w:rsid w:val="3E1A5306"/>
    <w:rsid w:val="3E573E64"/>
    <w:rsid w:val="3EAE5A4E"/>
    <w:rsid w:val="3ED5122D"/>
    <w:rsid w:val="3FA55980"/>
    <w:rsid w:val="3FF83425"/>
    <w:rsid w:val="40176860"/>
    <w:rsid w:val="40F938F8"/>
    <w:rsid w:val="41022E2C"/>
    <w:rsid w:val="411918A4"/>
    <w:rsid w:val="413E57AF"/>
    <w:rsid w:val="417E656E"/>
    <w:rsid w:val="41923405"/>
    <w:rsid w:val="42002A64"/>
    <w:rsid w:val="42212164"/>
    <w:rsid w:val="432522CD"/>
    <w:rsid w:val="439C056B"/>
    <w:rsid w:val="43BC29BB"/>
    <w:rsid w:val="43D83C99"/>
    <w:rsid w:val="44235239"/>
    <w:rsid w:val="442A3DC9"/>
    <w:rsid w:val="443C6A92"/>
    <w:rsid w:val="449720FB"/>
    <w:rsid w:val="44B518E4"/>
    <w:rsid w:val="44B85878"/>
    <w:rsid w:val="453942C3"/>
    <w:rsid w:val="46205483"/>
    <w:rsid w:val="470703F1"/>
    <w:rsid w:val="47460F19"/>
    <w:rsid w:val="47923A5C"/>
    <w:rsid w:val="483B6619"/>
    <w:rsid w:val="484C255F"/>
    <w:rsid w:val="492879AB"/>
    <w:rsid w:val="4A930919"/>
    <w:rsid w:val="4AC565F9"/>
    <w:rsid w:val="4ACA1E61"/>
    <w:rsid w:val="4ADD3943"/>
    <w:rsid w:val="4B0610EB"/>
    <w:rsid w:val="4B3B68BB"/>
    <w:rsid w:val="4B49722A"/>
    <w:rsid w:val="4B95421D"/>
    <w:rsid w:val="4C675BBA"/>
    <w:rsid w:val="4D0C6761"/>
    <w:rsid w:val="4D5679DC"/>
    <w:rsid w:val="4D7E765F"/>
    <w:rsid w:val="4DB210B7"/>
    <w:rsid w:val="4DF00321"/>
    <w:rsid w:val="4E546612"/>
    <w:rsid w:val="4E8D5680"/>
    <w:rsid w:val="4ECE0172"/>
    <w:rsid w:val="4F014A44"/>
    <w:rsid w:val="4F532AD0"/>
    <w:rsid w:val="4F5D3557"/>
    <w:rsid w:val="4F896753"/>
    <w:rsid w:val="4FC7696F"/>
    <w:rsid w:val="506348EA"/>
    <w:rsid w:val="50B415EA"/>
    <w:rsid w:val="50CF1F80"/>
    <w:rsid w:val="511D0F3D"/>
    <w:rsid w:val="512D063D"/>
    <w:rsid w:val="5133250E"/>
    <w:rsid w:val="51D3119F"/>
    <w:rsid w:val="522E2CD6"/>
    <w:rsid w:val="52925DE9"/>
    <w:rsid w:val="52B8531C"/>
    <w:rsid w:val="531F107A"/>
    <w:rsid w:val="534C3D5B"/>
    <w:rsid w:val="536A41E2"/>
    <w:rsid w:val="536F5E93"/>
    <w:rsid w:val="54120B01"/>
    <w:rsid w:val="546D455B"/>
    <w:rsid w:val="54EA55DA"/>
    <w:rsid w:val="55482300"/>
    <w:rsid w:val="55805F3E"/>
    <w:rsid w:val="56332FB1"/>
    <w:rsid w:val="56705FB3"/>
    <w:rsid w:val="56A63783"/>
    <w:rsid w:val="57776ECD"/>
    <w:rsid w:val="58D17AEF"/>
    <w:rsid w:val="59305585"/>
    <w:rsid w:val="596330B2"/>
    <w:rsid w:val="597E7408"/>
    <w:rsid w:val="5A2E7D17"/>
    <w:rsid w:val="5A772FB2"/>
    <w:rsid w:val="5A8F1991"/>
    <w:rsid w:val="5AA7366C"/>
    <w:rsid w:val="5AF12381"/>
    <w:rsid w:val="5AF26F96"/>
    <w:rsid w:val="5AF27BC7"/>
    <w:rsid w:val="5B2757EE"/>
    <w:rsid w:val="5B745BFD"/>
    <w:rsid w:val="5B994C57"/>
    <w:rsid w:val="5BE82147"/>
    <w:rsid w:val="5BF46D3E"/>
    <w:rsid w:val="5C180C7F"/>
    <w:rsid w:val="5C2F5FC8"/>
    <w:rsid w:val="5C563555"/>
    <w:rsid w:val="5CE45005"/>
    <w:rsid w:val="5D7243BE"/>
    <w:rsid w:val="5DBF4526"/>
    <w:rsid w:val="5DD11B4B"/>
    <w:rsid w:val="5E44774B"/>
    <w:rsid w:val="5EA06D09"/>
    <w:rsid w:val="5F103E8F"/>
    <w:rsid w:val="5F795ED8"/>
    <w:rsid w:val="6071394A"/>
    <w:rsid w:val="607B17DC"/>
    <w:rsid w:val="60C969EB"/>
    <w:rsid w:val="60CA62C0"/>
    <w:rsid w:val="60EE5136"/>
    <w:rsid w:val="6162299C"/>
    <w:rsid w:val="617D1584"/>
    <w:rsid w:val="61A53E2A"/>
    <w:rsid w:val="62B9483E"/>
    <w:rsid w:val="62CC631F"/>
    <w:rsid w:val="63327F87"/>
    <w:rsid w:val="63B23767"/>
    <w:rsid w:val="63FE6B16"/>
    <w:rsid w:val="641F4B74"/>
    <w:rsid w:val="648D7D30"/>
    <w:rsid w:val="64E2007C"/>
    <w:rsid w:val="65384140"/>
    <w:rsid w:val="66E072CC"/>
    <w:rsid w:val="67650AF0"/>
    <w:rsid w:val="67F74E5D"/>
    <w:rsid w:val="68552CA8"/>
    <w:rsid w:val="68880F3A"/>
    <w:rsid w:val="6952010C"/>
    <w:rsid w:val="695E6C33"/>
    <w:rsid w:val="6985191D"/>
    <w:rsid w:val="69CE6E20"/>
    <w:rsid w:val="6A070584"/>
    <w:rsid w:val="6A65052B"/>
    <w:rsid w:val="6AC64E8E"/>
    <w:rsid w:val="6ADF0BB9"/>
    <w:rsid w:val="6AFF300A"/>
    <w:rsid w:val="6B20545A"/>
    <w:rsid w:val="6B5D5C8E"/>
    <w:rsid w:val="6B9D6AAA"/>
    <w:rsid w:val="6BBB33D4"/>
    <w:rsid w:val="6C8B2DA7"/>
    <w:rsid w:val="6CC938CF"/>
    <w:rsid w:val="6DB36A59"/>
    <w:rsid w:val="6DCD73EF"/>
    <w:rsid w:val="6DEE183F"/>
    <w:rsid w:val="6E6733A0"/>
    <w:rsid w:val="6E71421E"/>
    <w:rsid w:val="6E731D44"/>
    <w:rsid w:val="6EDB59BE"/>
    <w:rsid w:val="6EFD5AB2"/>
    <w:rsid w:val="702A0B29"/>
    <w:rsid w:val="708C3591"/>
    <w:rsid w:val="70BA1EAD"/>
    <w:rsid w:val="70C307F9"/>
    <w:rsid w:val="711F7F62"/>
    <w:rsid w:val="71265794"/>
    <w:rsid w:val="71333A0D"/>
    <w:rsid w:val="71775FF0"/>
    <w:rsid w:val="71D451F0"/>
    <w:rsid w:val="72706B69"/>
    <w:rsid w:val="72D60AF4"/>
    <w:rsid w:val="73572B6B"/>
    <w:rsid w:val="738467A2"/>
    <w:rsid w:val="75707EAE"/>
    <w:rsid w:val="75736ACE"/>
    <w:rsid w:val="75842A89"/>
    <w:rsid w:val="761B163F"/>
    <w:rsid w:val="7626398C"/>
    <w:rsid w:val="762E1A47"/>
    <w:rsid w:val="762E73FA"/>
    <w:rsid w:val="76B63AC1"/>
    <w:rsid w:val="76DF00BE"/>
    <w:rsid w:val="76FA4E9E"/>
    <w:rsid w:val="77106CCA"/>
    <w:rsid w:val="771F0CBB"/>
    <w:rsid w:val="775931CC"/>
    <w:rsid w:val="77E536EB"/>
    <w:rsid w:val="78034139"/>
    <w:rsid w:val="785A7307"/>
    <w:rsid w:val="788334CC"/>
    <w:rsid w:val="7883527A"/>
    <w:rsid w:val="78961451"/>
    <w:rsid w:val="791D48E2"/>
    <w:rsid w:val="79C8388C"/>
    <w:rsid w:val="79D20FEE"/>
    <w:rsid w:val="79FA77BE"/>
    <w:rsid w:val="7A0E74D4"/>
    <w:rsid w:val="7ACB2A36"/>
    <w:rsid w:val="7B6B0973"/>
    <w:rsid w:val="7B7B492E"/>
    <w:rsid w:val="7C8D66C7"/>
    <w:rsid w:val="7CAB7517"/>
    <w:rsid w:val="7D20753B"/>
    <w:rsid w:val="7D24527D"/>
    <w:rsid w:val="7DDE5F54"/>
    <w:rsid w:val="7E7C2CBC"/>
    <w:rsid w:val="7E865AC4"/>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9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4">
    <w:name w:val="heading 4"/>
    <w:basedOn w:val="1"/>
    <w:next w:val="1"/>
    <w:qFormat/>
    <w:uiPriority w:val="99"/>
    <w:pPr>
      <w:keepNext/>
      <w:keepLines/>
      <w:spacing w:before="280" w:after="290" w:line="372" w:lineRule="auto"/>
      <w:outlineLvl w:val="3"/>
    </w:pPr>
    <w:rPr>
      <w:rFonts w:ascii="Arial" w:hAnsi="Arial" w:eastAsia="黑体"/>
      <w:b/>
      <w:bCs/>
      <w:kern w:val="0"/>
      <w:sz w:val="28"/>
      <w:szCs w:val="28"/>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5">
    <w:name w:val="toa heading"/>
    <w:basedOn w:val="1"/>
    <w:next w:val="1"/>
    <w:autoRedefine/>
    <w:unhideWhenUsed/>
    <w:qFormat/>
    <w:uiPriority w:val="99"/>
    <w:pPr>
      <w:spacing w:before="120"/>
    </w:pPr>
    <w:rPr>
      <w:rFonts w:ascii="Arial" w:hAnsi="Arial" w:cs="Arial"/>
      <w:sz w:val="24"/>
    </w:rPr>
  </w:style>
  <w:style w:type="paragraph" w:styleId="6">
    <w:name w:val="annotation text"/>
    <w:basedOn w:val="1"/>
    <w:qFormat/>
    <w:uiPriority w:val="0"/>
    <w:pPr>
      <w:jc w:val="left"/>
    </w:pPr>
  </w:style>
  <w:style w:type="paragraph" w:styleId="7">
    <w:name w:val="Body Text"/>
    <w:basedOn w:val="1"/>
    <w:autoRedefine/>
    <w:semiHidden/>
    <w:qFormat/>
    <w:uiPriority w:val="0"/>
    <w:rPr>
      <w:rFonts w:ascii="Arial" w:hAnsi="Arial" w:eastAsia="Arial" w:cs="Arial"/>
      <w:sz w:val="21"/>
      <w:szCs w:val="21"/>
      <w:lang w:val="en-US" w:eastAsia="en-US" w:bidi="ar-SA"/>
    </w:rPr>
  </w:style>
  <w:style w:type="paragraph" w:styleId="8">
    <w:name w:val="Block Text"/>
    <w:basedOn w:val="1"/>
    <w:next w:val="9"/>
    <w:autoRedefine/>
    <w:qFormat/>
    <w:uiPriority w:val="0"/>
    <w:pPr>
      <w:autoSpaceDE w:val="0"/>
      <w:autoSpaceDN w:val="0"/>
      <w:adjustRightInd w:val="0"/>
      <w:spacing w:line="662" w:lineRule="exact"/>
      <w:ind w:left="182" w:leftChars="182" w:right="6"/>
    </w:pPr>
    <w:rPr>
      <w:kern w:val="0"/>
      <w:sz w:val="28"/>
      <w:szCs w:val="28"/>
    </w:rPr>
  </w:style>
  <w:style w:type="paragraph" w:styleId="9">
    <w:name w:val="HTML Preformatted"/>
    <w:basedOn w:val="1"/>
    <w:next w:val="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0">
    <w:name w:val="Plain Text"/>
    <w:basedOn w:val="1"/>
    <w:next w:val="11"/>
    <w:unhideWhenUsed/>
    <w:qFormat/>
    <w:uiPriority w:val="0"/>
    <w:rPr>
      <w:rFonts w:hint="eastAsia" w:ascii="宋体" w:hAnsi="Courier New"/>
      <w:sz w:val="21"/>
      <w:szCs w:val="21"/>
    </w:rPr>
  </w:style>
  <w:style w:type="paragraph" w:styleId="11">
    <w:name w:val="index 7"/>
    <w:basedOn w:val="1"/>
    <w:next w:val="1"/>
    <w:unhideWhenUsed/>
    <w:qFormat/>
    <w:uiPriority w:val="99"/>
    <w:pPr>
      <w:ind w:left="1200" w:leftChars="1200"/>
    </w:pPr>
  </w:style>
  <w:style w:type="paragraph" w:styleId="12">
    <w:name w:val="Body Text Indent 2"/>
    <w:basedOn w:val="1"/>
    <w:autoRedefine/>
    <w:unhideWhenUsed/>
    <w:qFormat/>
    <w:uiPriority w:val="99"/>
    <w:pPr>
      <w:spacing w:after="120" w:line="480" w:lineRule="auto"/>
      <w:ind w:left="420" w:leftChars="200"/>
    </w:pPr>
    <w:rPr>
      <w:rFonts w:ascii="Calibri" w:hAnsi="Calibri"/>
      <w:szCs w:val="22"/>
    </w:rPr>
  </w:style>
  <w:style w:type="paragraph" w:styleId="13">
    <w:name w:val="footer"/>
    <w:basedOn w:val="1"/>
    <w:autoRedefine/>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7"/>
    <w:next w:val="1"/>
    <w:autoRedefine/>
    <w:qFormat/>
    <w:uiPriority w:val="99"/>
    <w:pPr>
      <w:spacing w:line="360" w:lineRule="auto"/>
      <w:ind w:firstLine="420"/>
    </w:pPr>
    <w:rPr>
      <w:rFonts w:eastAsia="Arial Unicode MS"/>
      <w:color w:val="000000"/>
      <w:kern w:val="0"/>
      <w:sz w:val="28"/>
      <w:szCs w:val="28"/>
    </w:rPr>
  </w:style>
  <w:style w:type="paragraph" w:styleId="18">
    <w:name w:val="Body Text First Indent 2"/>
    <w:basedOn w:val="1"/>
    <w:autoRedefine/>
    <w:qFormat/>
    <w:uiPriority w:val="99"/>
    <w:pPr>
      <w:spacing w:before="100" w:beforeAutospacing="1" w:after="120" w:line="360" w:lineRule="auto"/>
      <w:ind w:left="420" w:firstLine="420"/>
    </w:pPr>
    <w:rPr>
      <w:rFonts w:eastAsia="Arial Unicode MS"/>
      <w:color w:val="000000"/>
      <w:kern w:val="0"/>
      <w:sz w:val="20"/>
    </w:rPr>
  </w:style>
  <w:style w:type="character" w:styleId="21">
    <w:name w:val="Strong"/>
    <w:basedOn w:val="20"/>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rPr>
      <w:vanish/>
    </w:rPr>
  </w:style>
  <w:style w:type="character" w:styleId="27">
    <w:name w:val="HTML Variable"/>
    <w:basedOn w:val="20"/>
    <w:autoRedefine/>
    <w:qFormat/>
    <w:uiPriority w:val="0"/>
  </w:style>
  <w:style w:type="character" w:styleId="28">
    <w:name w:val="Hyperlink"/>
    <w:basedOn w:val="20"/>
    <w:autoRedefine/>
    <w:qFormat/>
    <w:uiPriority w:val="0"/>
    <w:rPr>
      <w:color w:val="0000FF"/>
      <w:u w:val="singl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autoRedefine/>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bdr w:val="single" w:color="888888" w:sz="2" w:space="0"/>
      <w:shd w:val="clear" w:fill="F2F4F9"/>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宋体" w:hAnsi="宋体" w:eastAsia="宋体" w:cs="宋体"/>
      <w:sz w:val="24"/>
      <w:szCs w:val="24"/>
      <w:lang w:val="en-US" w:eastAsia="en-US" w:bidi="ar-SA"/>
    </w:rPr>
  </w:style>
  <w:style w:type="paragraph" w:customStyle="1" w:styleId="35">
    <w:name w:val="zw"/>
    <w:basedOn w:val="1"/>
    <w:autoRedefine/>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36">
    <w:name w:val="hover"/>
    <w:basedOn w:val="20"/>
    <w:qFormat/>
    <w:uiPriority w:val="0"/>
  </w:style>
  <w:style w:type="character" w:customStyle="1" w:styleId="37">
    <w:name w:val="hover1"/>
    <w:basedOn w:val="20"/>
    <w:qFormat/>
    <w:uiPriority w:val="0"/>
    <w:rPr>
      <w:color w:val="2590EB"/>
    </w:rPr>
  </w:style>
  <w:style w:type="character" w:customStyle="1" w:styleId="38">
    <w:name w:val="hover2"/>
    <w:basedOn w:val="20"/>
    <w:qFormat/>
    <w:uiPriority w:val="0"/>
    <w:rPr>
      <w:color w:val="2590EB"/>
    </w:rPr>
  </w:style>
  <w:style w:type="character" w:customStyle="1" w:styleId="39">
    <w:name w:val="mini-outputtext1"/>
    <w:basedOn w:val="20"/>
    <w:qFormat/>
    <w:uiPriority w:val="0"/>
  </w:style>
  <w:style w:type="character" w:customStyle="1" w:styleId="40">
    <w:name w:val="hover3"/>
    <w:basedOn w:val="20"/>
    <w:qFormat/>
    <w:uiPriority w:val="0"/>
  </w:style>
  <w:style w:type="paragraph" w:customStyle="1" w:styleId="41">
    <w:name w:val="列出段落1"/>
    <w:qFormat/>
    <w:uiPriority w:val="34"/>
    <w:pPr>
      <w:ind w:firstLine="420" w:firstLineChars="200"/>
    </w:pPr>
    <w:rPr>
      <w:rFonts w:ascii="Times New Roman" w:hAnsi="Times New Roman" w:eastAsia="宋体" w:cs="Times New Roman"/>
      <w:kern w:val="0"/>
      <w:sz w:val="20"/>
      <w:szCs w:val="20"/>
      <w:lang w:val="en-US" w:eastAsia="zh-CN" w:bidi="ar-SA"/>
    </w:rPr>
  </w:style>
  <w:style w:type="paragraph" w:customStyle="1" w:styleId="4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9390</Words>
  <Characters>10811</Characters>
  <TotalTime>26</TotalTime>
  <ScaleCrop>false</ScaleCrop>
  <LinksUpToDate>false</LinksUpToDate>
  <CharactersWithSpaces>10927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2023-11-06T15:47:00Z</dcterms:created>
  <dc:creator>Kingsoft-PDF</dc:creator>
  <cp:lastModifiedBy>Administrator</cp:lastModifiedBy>
  <cp:lastPrinted>2023-11-08T00:41:00Z</cp:lastPrinted>
  <dcterms:modified xsi:type="dcterms:W3CDTF">2026-06-05T04:08:25Z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2023-11-06T15:48:03Z</vt:filetime>
  </property>
  <property fmtid="{D5CDD505-2E9C-101B-9397-08002B2CF9AE}" pid="4" name="UsrData">
    <vt:lpwstr>65489a2001f672001f74142ewl</vt:lpwstr>
  </property>
  <property fmtid="{D5CDD505-2E9C-101B-9397-08002B2CF9AE}" pid="5" name="KSOProductBuildVer">
    <vt:lpwstr>2052-12.1.0.26895</vt:lpwstr>
  </property>
  <property fmtid="{D5CDD505-2E9C-101B-9397-08002B2CF9AE}" pid="6" name="ICV">
    <vt:lpwstr>45DF281DA46842B0BBB96F2BA10708DE_13</vt:lpwstr>
  </property>
  <property fmtid="{D5CDD505-2E9C-101B-9397-08002B2CF9AE}" pid="7" name="KSOTemplateDocerSaveRecord">
    <vt:lpwstr>eyJoZGlkIjoiOGE5ZDlkNjk5NmE3NzAxYTNiMWI4N2M1N2E0MDljYzgiLCJ1c2VySWQiOiIxNzA2MzQ1MjcxIn0=</vt:lpwstr>
  </property>
</Properties>
</file>