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482C6">
      <w:pPr>
        <w:pStyle w:val="6"/>
        <w:spacing w:line="360" w:lineRule="auto"/>
        <w:jc w:val="center"/>
        <w:rPr>
          <w:rFonts w:hint="eastAsia" w:asciiTheme="minorEastAsia" w:hAnsiTheme="minorEastAsia" w:eastAsiaTheme="minorEastAsia" w:cstheme="minorEastAsia"/>
          <w:b/>
          <w:bCs/>
          <w:color w:val="auto"/>
          <w:spacing w:val="21"/>
          <w:sz w:val="68"/>
          <w:szCs w:val="68"/>
          <w:highlight w:val="none"/>
        </w:rPr>
      </w:pPr>
      <w:bookmarkStart w:id="466" w:name="_GoBack"/>
      <w:bookmarkEnd w:id="466"/>
      <w:r>
        <w:rPr>
          <w:rFonts w:hint="eastAsia" w:asciiTheme="minorEastAsia" w:hAnsiTheme="minorEastAsia" w:eastAsiaTheme="minorEastAsia" w:cstheme="minorEastAsia"/>
          <w:b/>
          <w:bCs/>
          <w:color w:val="auto"/>
          <w:spacing w:val="-10"/>
          <w:sz w:val="44"/>
          <w:szCs w:val="44"/>
          <w:highlight w:val="none"/>
          <w:lang w:eastAsia="zh-CN"/>
        </w:rPr>
        <w:t>湖滨区历年中央和地方水库移民扶持项目审计结存资金变更项目</w:t>
      </w:r>
    </w:p>
    <w:p w14:paraId="7A75652A">
      <w:pPr>
        <w:spacing w:before="221" w:line="219" w:lineRule="auto"/>
        <w:jc w:val="center"/>
        <w:outlineLvl w:val="0"/>
        <w:rPr>
          <w:rFonts w:hint="eastAsia" w:asciiTheme="minorEastAsia" w:hAnsiTheme="minorEastAsia" w:eastAsiaTheme="minorEastAsia" w:cstheme="minorEastAsia"/>
          <w:b/>
          <w:bCs/>
          <w:color w:val="auto"/>
          <w:sz w:val="68"/>
          <w:szCs w:val="68"/>
          <w:highlight w:val="none"/>
        </w:rPr>
      </w:pPr>
      <w:r>
        <w:rPr>
          <w:rFonts w:hint="eastAsia" w:asciiTheme="minorEastAsia" w:hAnsiTheme="minorEastAsia" w:eastAsiaTheme="minorEastAsia" w:cstheme="minorEastAsia"/>
          <w:b/>
          <w:bCs/>
          <w:color w:val="auto"/>
          <w:spacing w:val="21"/>
          <w:sz w:val="68"/>
          <w:szCs w:val="68"/>
          <w:highlight w:val="none"/>
        </w:rPr>
        <w:t>竞争性磋商文件</w:t>
      </w:r>
    </w:p>
    <w:p w14:paraId="6E7E5E89">
      <w:pPr>
        <w:pStyle w:val="6"/>
        <w:spacing w:line="269" w:lineRule="auto"/>
        <w:jc w:val="center"/>
        <w:rPr>
          <w:rFonts w:hint="eastAsia" w:asciiTheme="minorEastAsia" w:hAnsiTheme="minorEastAsia" w:eastAsiaTheme="minorEastAsia" w:cstheme="minorEastAsia"/>
          <w:b/>
          <w:bCs/>
          <w:color w:val="auto"/>
          <w:highlight w:val="none"/>
        </w:rPr>
      </w:pPr>
    </w:p>
    <w:p w14:paraId="4F878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eastAsia" w:asciiTheme="minorEastAsia" w:hAnsiTheme="minorEastAsia" w:eastAsiaTheme="minorEastAsia" w:cstheme="minorEastAsia"/>
          <w:b/>
          <w:bCs/>
          <w:color w:val="auto"/>
          <w:sz w:val="28"/>
          <w:szCs w:val="28"/>
          <w:highlight w:val="none"/>
          <w:lang w:val="en-US" w:eastAsia="zh-CN"/>
        </w:rPr>
      </w:pPr>
    </w:p>
    <w:p w14:paraId="026F8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default"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 xml:space="preserve">项目编号：湖滨竞磋采购-2026-21、SGZ[2026]198-ZC132   </w:t>
      </w:r>
    </w:p>
    <w:p w14:paraId="0A6C8542">
      <w:pPr>
        <w:pStyle w:val="11"/>
        <w:rPr>
          <w:rFonts w:hint="eastAsia"/>
        </w:rPr>
      </w:pPr>
      <w:r>
        <w:rPr>
          <w:rFonts w:ascii="宋体" w:hAnsi="宋体" w:cs="宋体"/>
        </w:rPr>
        <w:drawing>
          <wp:anchor distT="0" distB="0" distL="114300" distR="114300" simplePos="0" relativeHeight="251660288" behindDoc="0" locked="0" layoutInCell="1" allowOverlap="1">
            <wp:simplePos x="0" y="0"/>
            <wp:positionH relativeFrom="column">
              <wp:posOffset>1838325</wp:posOffset>
            </wp:positionH>
            <wp:positionV relativeFrom="paragraph">
              <wp:posOffset>360045</wp:posOffset>
            </wp:positionV>
            <wp:extent cx="2117090" cy="2813685"/>
            <wp:effectExtent l="0" t="0" r="16510" b="5715"/>
            <wp:wrapNone/>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24"/>
                    <a:stretch>
                      <a:fillRect/>
                    </a:stretch>
                  </pic:blipFill>
                  <pic:spPr>
                    <a:xfrm>
                      <a:off x="0" y="0"/>
                      <a:ext cx="2117090" cy="2813685"/>
                    </a:xfrm>
                    <a:prstGeom prst="rect">
                      <a:avLst/>
                    </a:prstGeom>
                    <a:noFill/>
                    <a:ln>
                      <a:noFill/>
                    </a:ln>
                  </pic:spPr>
                </pic:pic>
              </a:graphicData>
            </a:graphic>
          </wp:anchor>
        </w:drawing>
      </w:r>
    </w:p>
    <w:p w14:paraId="3E97FD2F">
      <w:pPr>
        <w:pStyle w:val="6"/>
        <w:spacing w:line="270" w:lineRule="auto"/>
        <w:ind w:firstLine="281" w:firstLineChars="100"/>
        <w:jc w:val="both"/>
        <w:rPr>
          <w:rFonts w:hint="eastAsia" w:asciiTheme="minorEastAsia" w:hAnsiTheme="minorEastAsia" w:eastAsiaTheme="minorEastAsia" w:cstheme="minorEastAsia"/>
          <w:b/>
          <w:bCs/>
          <w:color w:val="auto"/>
          <w:sz w:val="28"/>
          <w:szCs w:val="28"/>
          <w:highlight w:val="none"/>
          <w:lang w:val="en-US" w:eastAsia="zh-CN"/>
        </w:rPr>
      </w:pPr>
    </w:p>
    <w:p w14:paraId="62AB195D">
      <w:pPr>
        <w:pStyle w:val="6"/>
        <w:spacing w:line="282" w:lineRule="auto"/>
        <w:rPr>
          <w:rFonts w:hint="eastAsia" w:asciiTheme="minorEastAsia" w:hAnsiTheme="minorEastAsia" w:eastAsiaTheme="minorEastAsia" w:cstheme="minorEastAsia"/>
          <w:b/>
          <w:bCs/>
          <w:color w:val="auto"/>
          <w:highlight w:val="none"/>
        </w:rPr>
      </w:pPr>
    </w:p>
    <w:p w14:paraId="666D0E90">
      <w:pPr>
        <w:pStyle w:val="6"/>
        <w:spacing w:line="282" w:lineRule="auto"/>
        <w:rPr>
          <w:rFonts w:hint="eastAsia" w:asciiTheme="minorEastAsia" w:hAnsiTheme="minorEastAsia" w:eastAsiaTheme="minorEastAsia" w:cstheme="minorEastAsia"/>
          <w:b/>
          <w:bCs/>
          <w:color w:val="auto"/>
          <w:highlight w:val="none"/>
        </w:rPr>
      </w:pPr>
    </w:p>
    <w:p w14:paraId="0417E7FD">
      <w:pPr>
        <w:pStyle w:val="6"/>
        <w:spacing w:line="282" w:lineRule="auto"/>
        <w:rPr>
          <w:rFonts w:hint="eastAsia" w:asciiTheme="minorEastAsia" w:hAnsiTheme="minorEastAsia" w:eastAsiaTheme="minorEastAsia" w:cstheme="minorEastAsia"/>
          <w:b/>
          <w:bCs/>
          <w:color w:val="auto"/>
          <w:highlight w:val="none"/>
        </w:rPr>
      </w:pPr>
    </w:p>
    <w:p w14:paraId="669AEA46">
      <w:pPr>
        <w:pStyle w:val="6"/>
        <w:spacing w:line="282" w:lineRule="auto"/>
        <w:rPr>
          <w:rFonts w:hint="eastAsia" w:asciiTheme="minorEastAsia" w:hAnsiTheme="minorEastAsia" w:eastAsiaTheme="minorEastAsia" w:cstheme="minorEastAsia"/>
          <w:b/>
          <w:bCs/>
          <w:color w:val="auto"/>
          <w:highlight w:val="none"/>
        </w:rPr>
      </w:pPr>
    </w:p>
    <w:p w14:paraId="42D72967">
      <w:pPr>
        <w:pStyle w:val="6"/>
        <w:spacing w:line="282" w:lineRule="auto"/>
        <w:jc w:val="both"/>
        <w:rPr>
          <w:rFonts w:hint="eastAsia" w:asciiTheme="minorEastAsia" w:hAnsiTheme="minorEastAsia" w:eastAsiaTheme="minorEastAsia" w:cstheme="minorEastAsia"/>
          <w:b/>
          <w:bCs/>
          <w:color w:val="auto"/>
          <w:highlight w:val="none"/>
        </w:rPr>
      </w:pPr>
    </w:p>
    <w:p w14:paraId="1EF0D99B">
      <w:pPr>
        <w:pStyle w:val="6"/>
        <w:spacing w:line="283" w:lineRule="auto"/>
        <w:rPr>
          <w:rFonts w:hint="eastAsia" w:asciiTheme="minorEastAsia" w:hAnsiTheme="minorEastAsia" w:eastAsiaTheme="minorEastAsia" w:cstheme="minorEastAsia"/>
          <w:b/>
          <w:bCs/>
          <w:color w:val="auto"/>
          <w:highlight w:val="none"/>
        </w:rPr>
      </w:pPr>
    </w:p>
    <w:p w14:paraId="2EF8C0A1">
      <w:pPr>
        <w:spacing w:before="87" w:line="219" w:lineRule="auto"/>
        <w:ind w:left="0" w:leftChars="0" w:firstLine="841" w:firstLineChars="283"/>
        <w:rPr>
          <w:rFonts w:hint="eastAsia" w:asciiTheme="minorEastAsia" w:hAnsiTheme="minorEastAsia" w:eastAsiaTheme="minorEastAsia" w:cstheme="minorEastAsia"/>
          <w:b/>
          <w:bCs/>
          <w:color w:val="auto"/>
          <w:spacing w:val="-2"/>
          <w:sz w:val="30"/>
          <w:szCs w:val="30"/>
          <w:highlight w:val="none"/>
          <w:lang w:val="en-US" w:eastAsia="zh-CN"/>
        </w:rPr>
      </w:pPr>
    </w:p>
    <w:p w14:paraId="5091EA2F">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4F7652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5D1C2118">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4AB174E1">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797F51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A2E28C3">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38F159B">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25309FF2">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14B0653A">
      <w:pPr>
        <w:spacing w:before="87" w:line="219" w:lineRule="auto"/>
        <w:ind w:firstLine="1486" w:firstLineChars="500"/>
        <w:jc w:val="both"/>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pacing w:val="-2"/>
          <w:sz w:val="30"/>
          <w:szCs w:val="30"/>
          <w:highlight w:val="none"/>
          <w:lang w:val="en-US" w:eastAsia="zh-CN"/>
        </w:rPr>
        <w:t>采  购  人</w:t>
      </w:r>
      <w:r>
        <w:rPr>
          <w:rFonts w:hint="eastAsia" w:asciiTheme="minorEastAsia" w:hAnsiTheme="minorEastAsia" w:eastAsiaTheme="minorEastAsia" w:cstheme="minorEastAsia"/>
          <w:b/>
          <w:bCs/>
          <w:color w:val="auto"/>
          <w:spacing w:val="-2"/>
          <w:sz w:val="30"/>
          <w:szCs w:val="30"/>
          <w:highlight w:val="none"/>
        </w:rPr>
        <w:t>：</w:t>
      </w:r>
      <w:r>
        <w:rPr>
          <w:rFonts w:hint="eastAsia" w:asciiTheme="minorEastAsia" w:hAnsiTheme="minorEastAsia" w:eastAsiaTheme="minorEastAsia" w:cstheme="minorEastAsia"/>
          <w:b/>
          <w:bCs/>
          <w:color w:val="auto"/>
          <w:spacing w:val="-2"/>
          <w:sz w:val="30"/>
          <w:szCs w:val="30"/>
          <w:highlight w:val="none"/>
          <w:lang w:eastAsia="zh-CN"/>
        </w:rPr>
        <w:t>三门峡市湖滨区黄河河务局</w:t>
      </w:r>
    </w:p>
    <w:p w14:paraId="780F93AD">
      <w:pPr>
        <w:spacing w:before="320" w:line="219" w:lineRule="auto"/>
        <w:ind w:firstLine="1416" w:firstLineChars="500"/>
        <w:jc w:val="both"/>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pacing w:val="-9"/>
          <w:sz w:val="30"/>
          <w:szCs w:val="30"/>
          <w:highlight w:val="none"/>
          <w:lang w:val="en-US" w:eastAsia="zh-CN"/>
        </w:rPr>
        <w:t>采购</w:t>
      </w:r>
      <w:r>
        <w:rPr>
          <w:rFonts w:hint="eastAsia" w:asciiTheme="minorEastAsia" w:hAnsiTheme="minorEastAsia" w:eastAsiaTheme="minorEastAsia" w:cstheme="minorEastAsia"/>
          <w:b/>
          <w:bCs/>
          <w:color w:val="auto"/>
          <w:spacing w:val="-9"/>
          <w:sz w:val="30"/>
          <w:szCs w:val="30"/>
          <w:highlight w:val="none"/>
        </w:rPr>
        <w:t>代理机构：</w:t>
      </w:r>
      <w:r>
        <w:rPr>
          <w:rFonts w:hint="eastAsia" w:asciiTheme="minorEastAsia" w:hAnsiTheme="minorEastAsia" w:eastAsiaTheme="minorEastAsia" w:cstheme="minorEastAsia"/>
          <w:b/>
          <w:bCs/>
          <w:color w:val="auto"/>
          <w:spacing w:val="-2"/>
          <w:kern w:val="0"/>
          <w:sz w:val="32"/>
          <w:szCs w:val="32"/>
          <w:highlight w:val="none"/>
          <w:u w:val="none"/>
          <w:lang w:eastAsia="zh-CN"/>
        </w:rPr>
        <w:t xml:space="preserve"> 中瑞建园工程管理有限公司 </w:t>
      </w:r>
    </w:p>
    <w:p w14:paraId="144D15E1">
      <w:pPr>
        <w:spacing w:before="291" w:line="219" w:lineRule="auto"/>
        <w:ind w:firstLine="1386" w:firstLineChars="500"/>
        <w:jc w:val="both"/>
        <w:rPr>
          <w:rFonts w:hint="eastAsia" w:asciiTheme="minorEastAsia" w:hAnsiTheme="minorEastAsia" w:eastAsiaTheme="minorEastAsia" w:cstheme="minorEastAsia"/>
          <w:color w:val="auto"/>
          <w:sz w:val="27"/>
          <w:szCs w:val="27"/>
          <w:highlight w:val="none"/>
          <w:lang w:eastAsia="zh-CN"/>
        </w:rPr>
        <w:sectPr>
          <w:footerReference r:id="rId6" w:type="first"/>
          <w:footerReference r:id="rId5" w:type="default"/>
          <w:pgSz w:w="11910" w:h="16840"/>
          <w:pgMar w:top="1431" w:right="1645" w:bottom="1148" w:left="1786" w:header="0" w:footer="1009" w:gutter="0"/>
          <w:cols w:space="720" w:num="1"/>
        </w:sectPr>
      </w:pPr>
      <w:r>
        <w:rPr>
          <w:rFonts w:hint="eastAsia" w:asciiTheme="minorEastAsia" w:hAnsiTheme="minorEastAsia" w:eastAsiaTheme="minorEastAsia" w:cstheme="minorEastAsia"/>
          <w:b/>
          <w:bCs/>
          <w:color w:val="auto"/>
          <w:spacing w:val="-12"/>
          <w:sz w:val="30"/>
          <w:szCs w:val="30"/>
          <w:highlight w:val="none"/>
        </w:rPr>
        <w:t>日</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4"/>
          <w:sz w:val="30"/>
          <w:szCs w:val="30"/>
          <w:highlight w:val="none"/>
          <w:lang w:val="en-US" w:eastAsia="zh-CN"/>
        </w:rPr>
        <w:t xml:space="preserve">      </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12"/>
          <w:sz w:val="30"/>
          <w:szCs w:val="30"/>
          <w:highlight w:val="none"/>
        </w:rPr>
        <w:t>期：</w:t>
      </w:r>
      <w:r>
        <w:rPr>
          <w:rFonts w:hint="eastAsia" w:asciiTheme="minorEastAsia" w:hAnsiTheme="minorEastAsia" w:eastAsiaTheme="minorEastAsia" w:cstheme="minorEastAsia"/>
          <w:b/>
          <w:bCs/>
          <w:color w:val="auto"/>
          <w:spacing w:val="-12"/>
          <w:sz w:val="30"/>
          <w:szCs w:val="30"/>
          <w:highlight w:val="none"/>
          <w:lang w:eastAsia="zh-CN"/>
        </w:rPr>
        <w:t>二〇二</w:t>
      </w:r>
      <w:r>
        <w:rPr>
          <w:rFonts w:hint="eastAsia" w:asciiTheme="minorEastAsia" w:hAnsiTheme="minorEastAsia" w:eastAsiaTheme="minorEastAsia" w:cstheme="minorEastAsia"/>
          <w:b/>
          <w:bCs/>
          <w:color w:val="auto"/>
          <w:spacing w:val="-12"/>
          <w:sz w:val="30"/>
          <w:szCs w:val="30"/>
          <w:highlight w:val="none"/>
          <w:lang w:val="en-US" w:eastAsia="zh-CN"/>
        </w:rPr>
        <w:t>六</w:t>
      </w:r>
      <w:r>
        <w:rPr>
          <w:rFonts w:hint="eastAsia" w:asciiTheme="minorEastAsia" w:hAnsiTheme="minorEastAsia" w:eastAsiaTheme="minorEastAsia" w:cstheme="minorEastAsia"/>
          <w:b/>
          <w:bCs/>
          <w:color w:val="auto"/>
          <w:spacing w:val="-12"/>
          <w:sz w:val="30"/>
          <w:szCs w:val="30"/>
          <w:highlight w:val="none"/>
          <w:lang w:eastAsia="zh-CN"/>
        </w:rPr>
        <w:t>年</w:t>
      </w:r>
      <w:r>
        <w:rPr>
          <w:rFonts w:hint="eastAsia" w:asciiTheme="minorEastAsia" w:hAnsiTheme="minorEastAsia" w:eastAsiaTheme="minorEastAsia" w:cstheme="minorEastAsia"/>
          <w:b/>
          <w:bCs/>
          <w:color w:val="auto"/>
          <w:spacing w:val="-12"/>
          <w:sz w:val="30"/>
          <w:szCs w:val="30"/>
          <w:highlight w:val="none"/>
          <w:lang w:val="en-US" w:eastAsia="zh-CN"/>
        </w:rPr>
        <w:t>七</w:t>
      </w:r>
      <w:r>
        <w:rPr>
          <w:rFonts w:hint="eastAsia" w:asciiTheme="minorEastAsia" w:hAnsiTheme="minorEastAsia" w:eastAsiaTheme="minorEastAsia" w:cstheme="minorEastAsia"/>
          <w:b/>
          <w:bCs/>
          <w:color w:val="auto"/>
          <w:spacing w:val="-12"/>
          <w:sz w:val="30"/>
          <w:szCs w:val="30"/>
          <w:highlight w:val="none"/>
          <w:lang w:eastAsia="zh-CN"/>
        </w:rPr>
        <w:t>月</w:t>
      </w:r>
    </w:p>
    <w:p w14:paraId="12CAA742">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r>
        <w:rPr>
          <w:rFonts w:hint="eastAsia" w:asciiTheme="minorEastAsia" w:hAnsiTheme="minorEastAsia" w:eastAsiaTheme="minorEastAsia" w:cstheme="minorEastAsia"/>
          <w:b/>
          <w:bCs/>
          <w:color w:val="auto"/>
          <w:spacing w:val="-65"/>
          <w:sz w:val="51"/>
          <w:szCs w:val="51"/>
          <w:highlight w:val="none"/>
        </w:rPr>
        <w:t>目</w:t>
      </w:r>
      <w:r>
        <w:rPr>
          <w:rFonts w:hint="eastAsia" w:asciiTheme="minorEastAsia" w:hAnsiTheme="minorEastAsia" w:eastAsiaTheme="minorEastAsia" w:cstheme="minorEastAsia"/>
          <w:color w:val="auto"/>
          <w:spacing w:val="74"/>
          <w:sz w:val="51"/>
          <w:szCs w:val="51"/>
          <w:highlight w:val="none"/>
        </w:rPr>
        <w:t xml:space="preserve"> </w:t>
      </w:r>
      <w:r>
        <w:rPr>
          <w:rFonts w:hint="eastAsia" w:asciiTheme="minorEastAsia" w:hAnsiTheme="minorEastAsia" w:eastAsiaTheme="minorEastAsia" w:cstheme="minorEastAsia"/>
          <w:b/>
          <w:bCs/>
          <w:color w:val="auto"/>
          <w:spacing w:val="-65"/>
          <w:sz w:val="51"/>
          <w:szCs w:val="51"/>
          <w:highlight w:val="none"/>
        </w:rPr>
        <w:t>录</w:t>
      </w:r>
    </w:p>
    <w:p w14:paraId="1BBB8455">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p>
    <w:p w14:paraId="1797C91F">
      <w:pPr>
        <w:spacing w:before="39" w:line="218" w:lineRule="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5"/>
          <w:sz w:val="32"/>
          <w:szCs w:val="32"/>
          <w:highlight w:val="none"/>
        </w:rPr>
        <w:t>第一章  竞争性磋商公告</w:t>
      </w:r>
      <w:r>
        <w:rPr>
          <w:rFonts w:hint="eastAsia" w:asciiTheme="minorEastAsia" w:hAnsiTheme="minorEastAsia" w:eastAsiaTheme="minorEastAsia" w:cstheme="minorEastAsia"/>
          <w:color w:val="auto"/>
          <w:spacing w:val="-5"/>
          <w:sz w:val="32"/>
          <w:szCs w:val="32"/>
          <w:highlight w:val="none"/>
          <w:lang w:val="en-US" w:eastAsia="zh-CN"/>
        </w:rPr>
        <w:t>..............................1</w:t>
      </w:r>
    </w:p>
    <w:p w14:paraId="12A9273A">
      <w:pPr>
        <w:pStyle w:val="6"/>
        <w:spacing w:line="248" w:lineRule="auto"/>
        <w:rPr>
          <w:rFonts w:hint="eastAsia" w:asciiTheme="minorEastAsia" w:hAnsiTheme="minorEastAsia" w:eastAsiaTheme="minorEastAsia" w:cstheme="minorEastAsia"/>
          <w:color w:val="auto"/>
          <w:highlight w:val="none"/>
        </w:rPr>
      </w:pPr>
    </w:p>
    <w:p w14:paraId="4A7C32FB">
      <w:pPr>
        <w:spacing w:before="39" w:line="218"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32"/>
          <w:szCs w:val="32"/>
          <w:highlight w:val="none"/>
        </w:rPr>
        <w:t>第二章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5"/>
          <w:sz w:val="32"/>
          <w:szCs w:val="32"/>
          <w:highlight w:val="none"/>
        </w:rPr>
        <w:t>响应人</w:t>
      </w:r>
      <w:r>
        <w:rPr>
          <w:rFonts w:hint="eastAsia" w:asciiTheme="minorEastAsia" w:hAnsiTheme="minorEastAsia" w:eastAsiaTheme="minorEastAsia" w:cstheme="minorEastAsia"/>
          <w:color w:val="auto"/>
          <w:spacing w:val="-3"/>
          <w:sz w:val="32"/>
          <w:szCs w:val="32"/>
          <w:highlight w:val="none"/>
        </w:rPr>
        <w:t>须知</w:t>
      </w:r>
      <w:r>
        <w:rPr>
          <w:rFonts w:hint="eastAsia" w:asciiTheme="minorEastAsia" w:hAnsiTheme="minorEastAsia" w:eastAsiaTheme="minorEastAsia" w:cstheme="minorEastAsia"/>
          <w:color w:val="auto"/>
          <w:spacing w:val="-5"/>
          <w:sz w:val="32"/>
          <w:szCs w:val="32"/>
          <w:highlight w:val="none"/>
          <w:lang w:val="en-US" w:eastAsia="zh-CN"/>
        </w:rPr>
        <w:t>..................................5</w:t>
      </w:r>
    </w:p>
    <w:p w14:paraId="275F4133">
      <w:pPr>
        <w:pStyle w:val="6"/>
        <w:spacing w:line="254" w:lineRule="auto"/>
        <w:rPr>
          <w:rFonts w:hint="eastAsia" w:asciiTheme="minorEastAsia" w:hAnsiTheme="minorEastAsia" w:eastAsiaTheme="minorEastAsia" w:cstheme="minorEastAsia"/>
          <w:color w:val="auto"/>
          <w:highlight w:val="none"/>
        </w:rPr>
      </w:pPr>
    </w:p>
    <w:p w14:paraId="70FA2B21">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2"/>
          <w:sz w:val="32"/>
          <w:szCs w:val="32"/>
          <w:highlight w:val="none"/>
        </w:rPr>
        <w:t>第三章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评审标</w:t>
      </w:r>
      <w:r>
        <w:rPr>
          <w:rFonts w:hint="eastAsia" w:asciiTheme="minorEastAsia" w:hAnsiTheme="minorEastAsia" w:eastAsiaTheme="minorEastAsia" w:cstheme="minorEastAsia"/>
          <w:color w:val="auto"/>
          <w:spacing w:val="-2"/>
          <w:sz w:val="32"/>
          <w:szCs w:val="32"/>
          <w:highlight w:val="none"/>
          <w:lang w:val="en-US" w:eastAsia="zh-CN"/>
        </w:rPr>
        <w:t>准</w:t>
      </w:r>
      <w:r>
        <w:rPr>
          <w:rFonts w:hint="eastAsia" w:asciiTheme="minorEastAsia" w:hAnsiTheme="minorEastAsia" w:eastAsiaTheme="minorEastAsia" w:cstheme="minorEastAsia"/>
          <w:color w:val="auto"/>
          <w:spacing w:val="-5"/>
          <w:sz w:val="32"/>
          <w:szCs w:val="32"/>
          <w:highlight w:val="none"/>
          <w:lang w:val="en-US" w:eastAsia="zh-CN"/>
        </w:rPr>
        <w:t>...................................21</w:t>
      </w:r>
    </w:p>
    <w:p w14:paraId="5851FD63">
      <w:pPr>
        <w:pStyle w:val="6"/>
        <w:spacing w:line="254" w:lineRule="auto"/>
        <w:rPr>
          <w:rFonts w:hint="eastAsia" w:asciiTheme="minorEastAsia" w:hAnsiTheme="minorEastAsia" w:eastAsiaTheme="minorEastAsia" w:cstheme="minorEastAsia"/>
          <w:color w:val="auto"/>
          <w:highlight w:val="none"/>
        </w:rPr>
      </w:pPr>
    </w:p>
    <w:p w14:paraId="500F564A">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3"/>
          <w:sz w:val="32"/>
          <w:szCs w:val="32"/>
          <w:highlight w:val="none"/>
        </w:rPr>
        <w:t>第四章</w:t>
      </w:r>
      <w:r>
        <w:rPr>
          <w:rFonts w:hint="eastAsia" w:asciiTheme="minorEastAsia" w:hAnsiTheme="minorEastAsia" w:eastAsiaTheme="minorEastAsia" w:cstheme="minorEastAsia"/>
          <w:color w:val="auto"/>
          <w:spacing w:val="162"/>
          <w:sz w:val="32"/>
          <w:szCs w:val="32"/>
          <w:highlight w:val="none"/>
        </w:rPr>
        <w:t xml:space="preserve"> </w:t>
      </w:r>
      <w:r>
        <w:rPr>
          <w:rFonts w:hint="eastAsia" w:asciiTheme="minorEastAsia" w:hAnsiTheme="minorEastAsia" w:eastAsiaTheme="minorEastAsia" w:cstheme="minorEastAsia"/>
          <w:color w:val="auto"/>
          <w:spacing w:val="-3"/>
          <w:sz w:val="32"/>
          <w:szCs w:val="32"/>
          <w:highlight w:val="none"/>
        </w:rPr>
        <w:t>合同格式</w:t>
      </w:r>
      <w:r>
        <w:rPr>
          <w:rFonts w:hint="eastAsia" w:asciiTheme="minorEastAsia" w:hAnsiTheme="minorEastAsia" w:eastAsiaTheme="minorEastAsia" w:cstheme="minorEastAsia"/>
          <w:color w:val="auto"/>
          <w:spacing w:val="-5"/>
          <w:sz w:val="32"/>
          <w:szCs w:val="32"/>
          <w:highlight w:val="none"/>
          <w:lang w:val="en-US" w:eastAsia="zh-CN"/>
        </w:rPr>
        <w:t>...................................26</w:t>
      </w:r>
    </w:p>
    <w:p w14:paraId="698A9454">
      <w:pPr>
        <w:pStyle w:val="6"/>
        <w:spacing w:line="251" w:lineRule="auto"/>
        <w:rPr>
          <w:rFonts w:hint="eastAsia" w:asciiTheme="minorEastAsia" w:hAnsiTheme="minorEastAsia" w:eastAsiaTheme="minorEastAsia" w:cstheme="minorEastAsia"/>
          <w:color w:val="auto"/>
          <w:highlight w:val="none"/>
        </w:rPr>
      </w:pPr>
    </w:p>
    <w:p w14:paraId="32F2E0D8">
      <w:pPr>
        <w:spacing w:before="39" w:line="218"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4"/>
          <w:sz w:val="32"/>
          <w:szCs w:val="32"/>
          <w:highlight w:val="none"/>
        </w:rPr>
        <w:t>第五章  工程量清单</w:t>
      </w:r>
      <w:r>
        <w:rPr>
          <w:rFonts w:hint="eastAsia" w:asciiTheme="minorEastAsia" w:hAnsiTheme="minorEastAsia" w:eastAsiaTheme="minorEastAsia" w:cstheme="minorEastAsia"/>
          <w:color w:val="auto"/>
          <w:spacing w:val="-5"/>
          <w:sz w:val="32"/>
          <w:szCs w:val="32"/>
          <w:highlight w:val="none"/>
          <w:lang w:val="en-US" w:eastAsia="zh-CN"/>
        </w:rPr>
        <w:t>.................................59</w:t>
      </w:r>
    </w:p>
    <w:p w14:paraId="5C3A1221">
      <w:pPr>
        <w:pStyle w:val="6"/>
        <w:spacing w:line="251" w:lineRule="auto"/>
        <w:rPr>
          <w:rFonts w:hint="eastAsia" w:asciiTheme="minorEastAsia" w:hAnsiTheme="minorEastAsia" w:eastAsiaTheme="minorEastAsia" w:cstheme="minorEastAsia"/>
          <w:color w:val="auto"/>
          <w:highlight w:val="none"/>
        </w:rPr>
      </w:pPr>
    </w:p>
    <w:p w14:paraId="213EF6E6">
      <w:pPr>
        <w:spacing w:before="39" w:line="218" w:lineRule="auto"/>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2"/>
          <w:sz w:val="32"/>
          <w:szCs w:val="32"/>
          <w:highlight w:val="none"/>
        </w:rPr>
        <w:t>第六章</w:t>
      </w:r>
      <w:r>
        <w:rPr>
          <w:rFonts w:hint="eastAsia" w:asciiTheme="minorEastAsia" w:hAnsiTheme="minorEastAsia" w:eastAsiaTheme="minorEastAsia" w:cstheme="minorEastAsia"/>
          <w:color w:val="auto"/>
          <w:spacing w:val="139"/>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磋商文件格式</w:t>
      </w:r>
      <w:r>
        <w:rPr>
          <w:rFonts w:hint="eastAsia" w:asciiTheme="minorEastAsia" w:hAnsiTheme="minorEastAsia" w:eastAsiaTheme="minorEastAsia" w:cstheme="minorEastAsia"/>
          <w:color w:val="auto"/>
          <w:spacing w:val="-5"/>
          <w:sz w:val="32"/>
          <w:szCs w:val="32"/>
          <w:highlight w:val="none"/>
          <w:lang w:val="en-US" w:eastAsia="zh-CN"/>
        </w:rPr>
        <w:t>...............................60</w:t>
      </w:r>
    </w:p>
    <w:p w14:paraId="6D45DBB4">
      <w:pPr>
        <w:spacing w:before="105" w:line="219" w:lineRule="auto"/>
        <w:rPr>
          <w:rFonts w:hint="eastAsia" w:asciiTheme="minorEastAsia" w:hAnsiTheme="minorEastAsia" w:eastAsiaTheme="minorEastAsia" w:cstheme="minorEastAsia"/>
          <w:color w:val="auto"/>
          <w:sz w:val="32"/>
          <w:szCs w:val="32"/>
          <w:highlight w:val="none"/>
        </w:rPr>
        <w:sectPr>
          <w:footerReference r:id="rId7" w:type="default"/>
          <w:pgSz w:w="11910" w:h="16840"/>
          <w:pgMar w:top="1431" w:right="1786" w:bottom="871" w:left="1539" w:header="0" w:footer="742" w:gutter="0"/>
          <w:pgNumType w:start="1"/>
          <w:cols w:space="720" w:num="1"/>
        </w:sectPr>
      </w:pPr>
    </w:p>
    <w:p w14:paraId="7F4896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第一章</w:t>
      </w:r>
      <w:r>
        <w:rPr>
          <w:rFonts w:hint="eastAsia" w:asciiTheme="minorEastAsia" w:hAnsiTheme="minorEastAsia" w:eastAsiaTheme="minorEastAsia" w:cstheme="minorEastAsia"/>
          <w:color w:val="auto"/>
          <w:spacing w:val="31"/>
          <w:sz w:val="36"/>
          <w:szCs w:val="36"/>
          <w:highlight w:val="none"/>
        </w:rPr>
        <w:t xml:space="preserve">   </w:t>
      </w:r>
      <w:r>
        <w:rPr>
          <w:rFonts w:hint="eastAsia" w:asciiTheme="minorEastAsia" w:hAnsiTheme="minorEastAsia" w:eastAsiaTheme="minorEastAsia" w:cstheme="minorEastAsia"/>
          <w:b/>
          <w:bCs/>
          <w:color w:val="auto"/>
          <w:spacing w:val="-2"/>
          <w:sz w:val="36"/>
          <w:szCs w:val="36"/>
          <w:highlight w:val="none"/>
        </w:rPr>
        <w:t>竞争性磋商公告</w:t>
      </w:r>
    </w:p>
    <w:p w14:paraId="7B90778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p>
    <w:p w14:paraId="793B1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湖滨区历年中央和地方水库移民扶持项目审计结存资金变更项目的潜在响应人应在三门峡市公共资源交易中心网（网址：</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"http://gzjy.smx.gov.cn/%EF%BC%89%E8%8E%B7%E5%8F%96%E7%A3%8B%E5%95%86%E6%96%87%E4%BB%B6%EF%BC%8C%E5%B9%B6%E4%BA%8E2024%E5%B9%B4"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rPr>
        <w:t>http://gzjy.smx.gov.cn/）获取磋商文件，并于</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7月14日9时40分（北京时间）前递交磋商文件。</w:t>
      </w:r>
    </w:p>
    <w:p w14:paraId="3CB77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一、项目基本情况：</w:t>
      </w:r>
    </w:p>
    <w:p w14:paraId="1DB26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1、项目编号：湖滨竞磋采购-2026-21、SGZ[2026]198-ZC132 </w:t>
      </w:r>
    </w:p>
    <w:p w14:paraId="40EB4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2、项目名称：湖滨区历年中央和地方水库移民扶持项目审计结存资金变更项目</w:t>
      </w:r>
    </w:p>
    <w:p w14:paraId="09455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3、采购方式：竞争性磋商</w:t>
      </w:r>
    </w:p>
    <w:p w14:paraId="5B1F7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color w:val="0000FF"/>
          <w:sz w:val="24"/>
          <w:szCs w:val="24"/>
          <w:lang w:val="en-US" w:eastAsia="zh-CN"/>
        </w:rPr>
        <w:t>、</w:t>
      </w:r>
      <w:r>
        <w:rPr>
          <w:rFonts w:hint="eastAsia" w:ascii="宋体" w:hAnsi="宋体" w:eastAsia="宋体" w:cs="宋体"/>
          <w:sz w:val="24"/>
          <w:szCs w:val="24"/>
          <w:lang w:val="en-US" w:eastAsia="zh-CN"/>
        </w:rPr>
        <w:t>预算金额：2949896.07元   </w:t>
      </w:r>
    </w:p>
    <w:p w14:paraId="251386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最高限价：2949896.07元</w:t>
      </w:r>
    </w:p>
    <w:tbl>
      <w:tblPr>
        <w:tblStyle w:val="19"/>
        <w:tblW w:w="971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37"/>
        <w:gridCol w:w="1012"/>
        <w:gridCol w:w="3150"/>
        <w:gridCol w:w="2175"/>
        <w:gridCol w:w="2440"/>
      </w:tblGrid>
      <w:tr w14:paraId="7D591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7"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88FF0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C55C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包号</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2DF1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包名称</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4D55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包预算（元）</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0350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包最高限价（元）</w:t>
            </w:r>
          </w:p>
        </w:tc>
      </w:tr>
      <w:tr w14:paraId="3895C8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4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97B4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8523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 1</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D12B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小安村道路硬化及护坡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4799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820786.65</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1F8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820786.65</w:t>
            </w:r>
          </w:p>
        </w:tc>
      </w:tr>
      <w:tr w14:paraId="016525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4"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DFB42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B871F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326B8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师家渠村护坡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2AB58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358833.11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6351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358833.11</w:t>
            </w:r>
          </w:p>
        </w:tc>
      </w:tr>
      <w:tr w14:paraId="150F0B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9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27F9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5F7C9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B6575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富村防洪排涝</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D02E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1770276.31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42317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1770276.31</w:t>
            </w:r>
          </w:p>
        </w:tc>
      </w:tr>
    </w:tbl>
    <w:p w14:paraId="47146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5、采购需求（包括但不限于标的的名称、数量、简要技术需求或服务要求等）：</w:t>
      </w:r>
    </w:p>
    <w:p w14:paraId="6922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5.1、工程概况：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p w14:paraId="37967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5.2、资金来源：财政资金，已落实</w:t>
      </w:r>
    </w:p>
    <w:p w14:paraId="7D691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5.3、项目地点：三门峡市湖滨区 </w:t>
      </w:r>
    </w:p>
    <w:p w14:paraId="49FAE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5.4、计划工期：60日历天</w:t>
      </w:r>
    </w:p>
    <w:p w14:paraId="47ED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5.5、质量要求：</w:t>
      </w: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p w14:paraId="6CC69C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6、合同履约期限</w:t>
      </w:r>
      <w:r>
        <w:rPr>
          <w:rFonts w:hint="eastAsia" w:ascii="宋体" w:hAnsi="宋体" w:eastAsia="宋体" w:cs="宋体"/>
          <w:sz w:val="24"/>
          <w:szCs w:val="24"/>
          <w:lang w:val="en-US" w:eastAsia="zh-CN"/>
        </w:rPr>
        <w:t>：60日历天</w:t>
      </w:r>
    </w:p>
    <w:p w14:paraId="0C818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7、本项目是否接受联合体投标：否</w:t>
      </w:r>
    </w:p>
    <w:p w14:paraId="53551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8、是否接受进口产品：否</w:t>
      </w:r>
    </w:p>
    <w:p w14:paraId="2AD1A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9、是否专门面向中小企业：是</w:t>
      </w:r>
    </w:p>
    <w:p w14:paraId="0AC83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二、申请人资格要求：</w:t>
      </w:r>
    </w:p>
    <w:p w14:paraId="506B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1、满足《中华人民共和国政府采购法》第二十二条规定；</w:t>
      </w:r>
    </w:p>
    <w:p w14:paraId="0297A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2、落实政府采购政策满足的资格要求：</w:t>
      </w:r>
    </w:p>
    <w:p w14:paraId="5297E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根据《政府采购促进中小企业发展管理办法》（财库〔2020〕46号）规定，本项目专门面向中小企业采购,同时供应商须提供《中小企业声明函》；</w:t>
      </w:r>
    </w:p>
    <w:p w14:paraId="6B86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219CDA97">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4FFD5C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工程施工总承包叁级（含叁级）以上资质，</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工程施工总承包叁级（含叁级）以上资；具有有效的安全生产许可证；并在人员、设备、资金等方面具有相应的施工能力；</w:t>
      </w:r>
    </w:p>
    <w:p w14:paraId="184BAA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工程专业贰级（含贰级）以上注册建造师资格；具有有效的安全生产考核合格证书，且无在建和新承接工程（</w:t>
      </w:r>
      <w:r>
        <w:rPr>
          <w:rFonts w:hint="eastAsia" w:asciiTheme="minorEastAsia" w:hAnsiTheme="minorEastAsia" w:eastAsiaTheme="minorEastAsia" w:cstheme="minorEastAsia"/>
          <w:snapToGrid/>
          <w:color w:val="auto"/>
          <w:kern w:val="2"/>
          <w:sz w:val="24"/>
          <w:szCs w:val="24"/>
          <w:highlight w:val="none"/>
          <w:lang w:val="en-US" w:eastAsia="zh-CN"/>
        </w:rPr>
        <w:t>供应商</w:t>
      </w:r>
      <w:r>
        <w:rPr>
          <w:rFonts w:hint="eastAsia" w:asciiTheme="minorEastAsia" w:hAnsiTheme="minorEastAsia" w:eastAsiaTheme="minorEastAsia" w:cstheme="minorEastAsia"/>
          <w:snapToGrid/>
          <w:color w:val="auto"/>
          <w:kern w:val="2"/>
          <w:sz w:val="24"/>
          <w:szCs w:val="24"/>
          <w:highlight w:val="none"/>
          <w:lang w:eastAsia="zh-CN"/>
        </w:rPr>
        <w:t>出具加盖企业公章证明），提供劳动合同和参加社会养老保险的缴费证明；</w:t>
      </w:r>
    </w:p>
    <w:p w14:paraId="0519237C">
      <w:pPr>
        <w:spacing w:line="360" w:lineRule="auto"/>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6A0D8879">
      <w:pPr>
        <w:keepNext w:val="0"/>
        <w:keepLines w:val="0"/>
        <w:pageBreakBefore w:val="0"/>
        <w:widowControl/>
        <w:kinsoku/>
        <w:wordWrap w:val="0"/>
        <w:overflowPunct/>
        <w:topLinePunct w:val="0"/>
        <w:autoSpaceDE w:val="0"/>
        <w:autoSpaceDN w:val="0"/>
        <w:bidi w:val="0"/>
        <w:adjustRightInd w:val="0"/>
        <w:snapToGrid w:val="0"/>
        <w:spacing w:line="360" w:lineRule="auto"/>
        <w:ind w:firstLine="484" w:firstLineChars="202"/>
        <w:textAlignment w:val="baseline"/>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2D45FE17">
      <w:pPr>
        <w:spacing w:line="360" w:lineRule="auto"/>
        <w:ind w:firstLine="484" w:firstLineChars="202"/>
        <w:rPr>
          <w:rFonts w:hint="eastAsia" w:ascii="宋体" w:hAnsi="宋体" w:eastAsia="宋体" w:cs="宋体"/>
          <w:sz w:val="24"/>
          <w:szCs w:val="24"/>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p w14:paraId="1EDF24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p w14:paraId="58DB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三、获取采购文件：</w:t>
      </w:r>
    </w:p>
    <w:p w14:paraId="7FEA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1、时间：</w:t>
      </w:r>
      <w:r>
        <w:rPr>
          <w:rFonts w:hint="eastAsia" w:ascii="宋体" w:hAnsi="宋体" w:eastAsia="宋体" w:cs="宋体"/>
          <w:sz w:val="24"/>
          <w:szCs w:val="24"/>
          <w:highlight w:val="none"/>
          <w:lang w:val="en-US" w:eastAsia="zh-CN"/>
        </w:rPr>
        <w:t>2026年07月04日至07月14日</w:t>
      </w:r>
      <w:r>
        <w:rPr>
          <w:rFonts w:hint="eastAsia" w:ascii="宋体" w:hAnsi="宋体" w:eastAsia="宋体" w:cs="宋体"/>
          <w:sz w:val="24"/>
          <w:szCs w:val="24"/>
          <w:lang w:val="en-US" w:eastAsia="zh-CN"/>
        </w:rPr>
        <w:t>，每天上午00:00至12:00，下午12:00至23:59（北京时间，法定节假日除外。）</w:t>
      </w:r>
    </w:p>
    <w:p w14:paraId="1CAB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29478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4A010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注：根据《关于进一步加强公共资源交易管理持续优化营商环境的通知》（三公管办〔2020〕2号）文件的要求,招标（磋商）文件费用不再收取。</w:t>
      </w:r>
    </w:p>
    <w:p w14:paraId="39239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4、售价：0元。</w:t>
      </w:r>
    </w:p>
    <w:p w14:paraId="03C7EF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四、响应文件提交：</w:t>
      </w:r>
    </w:p>
    <w:p w14:paraId="303E4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yellow"/>
        </w:rPr>
      </w:pPr>
      <w:r>
        <w:rPr>
          <w:rFonts w:hint="eastAsia" w:ascii="宋体" w:hAnsi="宋体" w:eastAsia="宋体" w:cs="宋体"/>
          <w:sz w:val="24"/>
          <w:szCs w:val="24"/>
          <w:lang w:val="en-US" w:eastAsia="zh-CN"/>
        </w:rPr>
        <w:t>1、截止时间：</w:t>
      </w:r>
      <w:r>
        <w:rPr>
          <w:rFonts w:hint="eastAsia" w:ascii="宋体" w:hAnsi="宋体" w:eastAsia="宋体" w:cs="宋体"/>
          <w:sz w:val="24"/>
          <w:szCs w:val="24"/>
          <w:highlight w:val="none"/>
          <w:lang w:val="en-US" w:eastAsia="zh-CN"/>
        </w:rPr>
        <w:t>2026年07月14日9时40分（北京时间）</w:t>
      </w:r>
    </w:p>
    <w:p w14:paraId="1C1B3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4039F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五、响应文件开启：</w:t>
      </w:r>
    </w:p>
    <w:p w14:paraId="72BC7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1、时间：2026年07月14日9时40分（北京时</w:t>
      </w:r>
      <w:r>
        <w:rPr>
          <w:rFonts w:hint="eastAsia" w:ascii="宋体" w:hAnsi="宋体" w:eastAsia="宋体" w:cs="宋体"/>
          <w:sz w:val="24"/>
          <w:szCs w:val="24"/>
          <w:highlight w:val="none"/>
          <w:lang w:val="en-US" w:eastAsia="zh-CN"/>
        </w:rPr>
        <w:t>间）</w:t>
      </w:r>
    </w:p>
    <w:p w14:paraId="30667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pacing w:val="-3"/>
          <w:sz w:val="24"/>
          <w:szCs w:val="24"/>
          <w:highlight w:val="none"/>
        </w:rPr>
      </w:pPr>
      <w:r>
        <w:rPr>
          <w:rFonts w:hint="eastAsia" w:ascii="宋体" w:hAnsi="宋体" w:eastAsia="宋体" w:cs="宋体"/>
          <w:sz w:val="24"/>
          <w:szCs w:val="24"/>
          <w:lang w:val="en-US" w:eastAsia="zh-CN"/>
        </w:rPr>
        <w:t>2、地点：</w:t>
      </w:r>
      <w:r>
        <w:rPr>
          <w:rFonts w:hint="eastAsia" w:asciiTheme="minorEastAsia" w:hAnsiTheme="minorEastAsia" w:eastAsiaTheme="minorEastAsia" w:cstheme="minorEastAsia"/>
          <w:color w:val="auto"/>
          <w:spacing w:val="-3"/>
          <w:sz w:val="24"/>
          <w:szCs w:val="24"/>
          <w:highlight w:val="none"/>
        </w:rPr>
        <w:t>三门峡市公共资源交易中心五楼开标区</w:t>
      </w:r>
    </w:p>
    <w:p w14:paraId="2C03C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六、发布公告的媒介及公告期限：</w:t>
      </w:r>
    </w:p>
    <w:p w14:paraId="1CC1DE71">
      <w:pPr>
        <w:numPr>
          <w:ilvl w:val="0"/>
          <w:numId w:val="0"/>
        </w:numPr>
        <w:spacing w:line="360" w:lineRule="auto"/>
        <w:ind w:firstLine="468" w:firstLineChars="200"/>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本次磋商公告同时在《</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《三门峡市公共资源交易中心网》上发布。</w:t>
      </w:r>
    </w:p>
    <w:p w14:paraId="06E88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七、其他补充事宜</w:t>
      </w:r>
    </w:p>
    <w:p w14:paraId="5109A9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1、供应商应仔细阅读操作手册，在本公告中要求的截止时间前完成竞争性磋商响应文件的上传工作，并充分考虑人为操作等因素，因供应商操作不当造成的无法投标等一切后果，由供应商自行承担。</w:t>
      </w:r>
    </w:p>
    <w:p w14:paraId="45F736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2、磋商所发生一切费用由各供应商自行承担，并承担相应的风险和责任。</w:t>
      </w:r>
    </w:p>
    <w:p w14:paraId="45B6D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3、本项目不组织供应商踏勘现场。</w:t>
      </w:r>
    </w:p>
    <w:p w14:paraId="7E65D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4、本项目无论中标与否，均不退还响应文件。</w:t>
      </w:r>
    </w:p>
    <w:p w14:paraId="689640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5、本项目资格评审和业绩以响应文件为准，响应人可使用电子营业执照。</w:t>
      </w:r>
    </w:p>
    <w:p w14:paraId="556A0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（1）资格评（预）审部分：资格评（预）审以响应文件为准，其上传资料真实性由响应人自行承担，同时，响应人要完善主体库。</w:t>
      </w:r>
    </w:p>
    <w:p w14:paraId="4D8CF9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（2）评标打分部分：评标打分部分仍按照100分制原则进行，涉及到资格审查、企业荣誉、人员业绩、企业业绩等计分部分时，以投标单位自行上传到响应文件中的相应内容为准。</w:t>
      </w:r>
    </w:p>
    <w:p w14:paraId="4F743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响应文件编制部分：在磋商文件中要求响应人按照响应文件格式进行响应文件编制，在响应文件编制时，应明确将投标单位企业基本情况、资质人员情况、财务情况、业绩情况编入响应文件，便于进行资格审查及评标打分。</w:t>
      </w:r>
    </w:p>
    <w:p w14:paraId="3D0F0C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6、本项目为电子化、无纸化交易项目，开标时不再接受任何纸质资料，为保证您能投标成功，请需仔细阅读竞争性磋商文件和三门峡市公共资源交易中心官网业务办理指南。</w:t>
      </w:r>
    </w:p>
    <w:p w14:paraId="607F1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7、根据《河南省财政厅关于优化政府采购营商环境有关问题的通知》（豫财购【2019】4号）第6条的规定，磋商保证金不再收取。</w:t>
      </w:r>
    </w:p>
    <w:p w14:paraId="2023A3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8、我单位（采购人）严格按三财购【2021】9号文要求的时限发布成交结果公告，发出成交通知书，签订施工合同，上传施工合同。</w:t>
      </w:r>
    </w:p>
    <w:p w14:paraId="5DD11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9、本项目监督单位为三门峡市湖滨区政府采购管理办公室（联系方式：0398－2957328）。</w:t>
      </w:r>
    </w:p>
    <w:p w14:paraId="1A72F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八、凡对本次磋商提出询问，请按照以下方式联系：</w:t>
      </w:r>
    </w:p>
    <w:p w14:paraId="42DBB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1、采购人信息：</w:t>
      </w:r>
    </w:p>
    <w:p w14:paraId="78A0E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7901E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8CC6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联系人：张先生</w:t>
      </w:r>
    </w:p>
    <w:p w14:paraId="2133E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p w14:paraId="510946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2、采购代理机构信息：</w:t>
      </w:r>
    </w:p>
    <w:p w14:paraId="0D816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3CCDE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22E46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联系人：赵女士</w:t>
      </w:r>
    </w:p>
    <w:p w14:paraId="4D6ED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17F2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3、项目联系方式</w:t>
      </w:r>
    </w:p>
    <w:p w14:paraId="09914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项目联系人：赵女士</w:t>
      </w:r>
    </w:p>
    <w:p w14:paraId="4D7A2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86D1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p>
    <w:p w14:paraId="59A41174">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4F7D91A">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10D23B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sectPr>
          <w:footerReference r:id="rId8" w:type="default"/>
          <w:pgSz w:w="11910" w:h="16840"/>
          <w:pgMar w:top="1431" w:right="1175" w:bottom="871" w:left="1385" w:header="0" w:footer="742" w:gutter="0"/>
          <w:pgNumType w:fmt="decimal" w:start="1"/>
          <w:cols w:space="720" w:num="1"/>
        </w:sectPr>
      </w:pPr>
    </w:p>
    <w:p w14:paraId="11FECFF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第二章   响应人须知</w:t>
      </w:r>
    </w:p>
    <w:p w14:paraId="6BC6DBAB">
      <w:pPr>
        <w:pStyle w:val="6"/>
        <w:spacing w:line="289" w:lineRule="auto"/>
        <w:rPr>
          <w:rFonts w:hint="eastAsia" w:asciiTheme="minorEastAsia" w:hAnsiTheme="minorEastAsia" w:eastAsiaTheme="minorEastAsia" w:cstheme="minorEastAsia"/>
          <w:color w:val="auto"/>
          <w:highlight w:val="none"/>
        </w:rPr>
      </w:pPr>
    </w:p>
    <w:p w14:paraId="2AB5CD98">
      <w:pPr>
        <w:spacing w:before="81" w:line="219" w:lineRule="auto"/>
        <w:ind w:left="360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响应人须知前附表</w:t>
      </w:r>
    </w:p>
    <w:p w14:paraId="3E97EB3B">
      <w:pPr>
        <w:spacing w:line="183" w:lineRule="exact"/>
        <w:rPr>
          <w:rFonts w:hint="eastAsia" w:asciiTheme="minorEastAsia" w:hAnsiTheme="minorEastAsia" w:eastAsiaTheme="minorEastAsia" w:cstheme="minorEastAsia"/>
          <w:color w:val="auto"/>
          <w:highlight w:val="none"/>
        </w:rPr>
      </w:pPr>
    </w:p>
    <w:tbl>
      <w:tblPr>
        <w:tblStyle w:val="33"/>
        <w:tblW w:w="9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
        <w:gridCol w:w="2277"/>
        <w:gridCol w:w="6248"/>
      </w:tblGrid>
      <w:tr w14:paraId="7FFE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14" w:type="dxa"/>
            <w:gridSpan w:val="2"/>
            <w:vAlign w:val="top"/>
          </w:tcPr>
          <w:p w14:paraId="5E5D132B">
            <w:pPr>
              <w:pStyle w:val="34"/>
              <w:spacing w:before="145" w:line="219" w:lineRule="auto"/>
              <w:ind w:left="1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rPr>
              <w:t>条款</w:t>
            </w:r>
          </w:p>
        </w:tc>
        <w:tc>
          <w:tcPr>
            <w:tcW w:w="2277" w:type="dxa"/>
            <w:vAlign w:val="top"/>
          </w:tcPr>
          <w:p w14:paraId="70DC82EB">
            <w:pPr>
              <w:pStyle w:val="34"/>
              <w:spacing w:before="164" w:line="219" w:lineRule="auto"/>
              <w:ind w:left="7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条款号</w:t>
            </w:r>
          </w:p>
        </w:tc>
        <w:tc>
          <w:tcPr>
            <w:tcW w:w="6248" w:type="dxa"/>
            <w:vAlign w:val="top"/>
          </w:tcPr>
          <w:p w14:paraId="293058D3">
            <w:pPr>
              <w:pStyle w:val="34"/>
              <w:spacing w:before="164" w:line="219" w:lineRule="auto"/>
              <w:ind w:left="26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0E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814" w:type="dxa"/>
            <w:gridSpan w:val="2"/>
            <w:vAlign w:val="top"/>
          </w:tcPr>
          <w:p w14:paraId="1034F5D4">
            <w:pPr>
              <w:spacing w:line="259" w:lineRule="auto"/>
              <w:rPr>
                <w:rFonts w:hint="eastAsia" w:asciiTheme="minorEastAsia" w:hAnsiTheme="minorEastAsia" w:eastAsiaTheme="minorEastAsia" w:cstheme="minorEastAsia"/>
                <w:color w:val="auto"/>
                <w:sz w:val="21"/>
                <w:highlight w:val="none"/>
              </w:rPr>
            </w:pPr>
          </w:p>
          <w:p w14:paraId="63E788E0">
            <w:pPr>
              <w:spacing w:line="259" w:lineRule="auto"/>
              <w:rPr>
                <w:rFonts w:hint="eastAsia" w:asciiTheme="minorEastAsia" w:hAnsiTheme="minorEastAsia" w:eastAsiaTheme="minorEastAsia" w:cstheme="minorEastAsia"/>
                <w:color w:val="auto"/>
                <w:sz w:val="21"/>
                <w:highlight w:val="none"/>
              </w:rPr>
            </w:pPr>
          </w:p>
          <w:p w14:paraId="5D84F9B3">
            <w:pPr>
              <w:pStyle w:val="34"/>
              <w:spacing w:before="78" w:line="184"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277" w:type="dxa"/>
            <w:vAlign w:val="top"/>
          </w:tcPr>
          <w:p w14:paraId="5AE051D3">
            <w:pPr>
              <w:spacing w:line="243" w:lineRule="auto"/>
              <w:rPr>
                <w:rFonts w:hint="eastAsia" w:asciiTheme="minorEastAsia" w:hAnsiTheme="minorEastAsia" w:eastAsiaTheme="minorEastAsia" w:cstheme="minorEastAsia"/>
                <w:color w:val="auto"/>
                <w:sz w:val="21"/>
                <w:highlight w:val="none"/>
              </w:rPr>
            </w:pPr>
          </w:p>
          <w:p w14:paraId="4A322343">
            <w:pPr>
              <w:spacing w:line="244" w:lineRule="auto"/>
              <w:rPr>
                <w:rFonts w:hint="eastAsia" w:asciiTheme="minorEastAsia" w:hAnsiTheme="minorEastAsia" w:eastAsiaTheme="minorEastAsia" w:cstheme="minorEastAsia"/>
                <w:color w:val="auto"/>
                <w:sz w:val="21"/>
                <w:highlight w:val="none"/>
              </w:rPr>
            </w:pPr>
          </w:p>
          <w:p w14:paraId="56F475A4">
            <w:pPr>
              <w:pStyle w:val="34"/>
              <w:spacing w:before="78" w:line="219" w:lineRule="auto"/>
              <w:ind w:left="7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lang w:eastAsia="zh-CN"/>
              </w:rPr>
              <w:t>人</w:t>
            </w:r>
          </w:p>
        </w:tc>
        <w:tc>
          <w:tcPr>
            <w:tcW w:w="6248" w:type="dxa"/>
            <w:vAlign w:val="center"/>
          </w:tcPr>
          <w:p w14:paraId="6F31E1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12867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AF90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联系人：张先生</w:t>
            </w:r>
          </w:p>
          <w:p w14:paraId="65502A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tc>
      </w:tr>
      <w:tr w14:paraId="03B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814" w:type="dxa"/>
            <w:gridSpan w:val="2"/>
            <w:vAlign w:val="center"/>
          </w:tcPr>
          <w:p w14:paraId="3BEC3FD9">
            <w:pPr>
              <w:pStyle w:val="34"/>
              <w:spacing w:before="78" w:line="183" w:lineRule="auto"/>
              <w:ind w:left="335"/>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277" w:type="dxa"/>
            <w:vAlign w:val="center"/>
          </w:tcPr>
          <w:p w14:paraId="2A2375F9">
            <w:pPr>
              <w:pStyle w:val="34"/>
              <w:spacing w:before="78"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rPr>
              <w:t>代理机构</w:t>
            </w:r>
          </w:p>
        </w:tc>
        <w:tc>
          <w:tcPr>
            <w:tcW w:w="6248" w:type="dxa"/>
            <w:vAlign w:val="top"/>
          </w:tcPr>
          <w:p w14:paraId="6E4ED2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2D84F5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023F51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联系人：赵女士</w:t>
            </w:r>
          </w:p>
          <w:p w14:paraId="585F53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tc>
      </w:tr>
      <w:tr w14:paraId="19EF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gridSpan w:val="2"/>
            <w:vAlign w:val="top"/>
          </w:tcPr>
          <w:p w14:paraId="15A3DD7F">
            <w:pPr>
              <w:spacing w:line="326" w:lineRule="auto"/>
              <w:rPr>
                <w:rFonts w:hint="eastAsia" w:asciiTheme="minorEastAsia" w:hAnsiTheme="minorEastAsia" w:eastAsiaTheme="minorEastAsia" w:cstheme="minorEastAsia"/>
                <w:color w:val="auto"/>
                <w:sz w:val="21"/>
                <w:highlight w:val="none"/>
              </w:rPr>
            </w:pPr>
          </w:p>
          <w:p w14:paraId="1CF454DB">
            <w:pPr>
              <w:pStyle w:val="34"/>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277" w:type="dxa"/>
            <w:vAlign w:val="top"/>
          </w:tcPr>
          <w:p w14:paraId="753FE034">
            <w:pPr>
              <w:spacing w:line="266" w:lineRule="auto"/>
              <w:rPr>
                <w:rFonts w:hint="eastAsia" w:asciiTheme="minorEastAsia" w:hAnsiTheme="minorEastAsia" w:eastAsiaTheme="minorEastAsia" w:cstheme="minorEastAsia"/>
                <w:color w:val="auto"/>
                <w:sz w:val="21"/>
                <w:highlight w:val="none"/>
              </w:rPr>
            </w:pPr>
          </w:p>
          <w:p w14:paraId="21FAF173">
            <w:pPr>
              <w:pStyle w:val="34"/>
              <w:spacing w:before="78" w:line="220"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248" w:type="dxa"/>
            <w:vAlign w:val="center"/>
          </w:tcPr>
          <w:p w14:paraId="4B71B237">
            <w:pPr>
              <w:pStyle w:val="34"/>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湖滨区历年中央和地方水库移民扶持项目审计结存资金变更项目</w:t>
            </w:r>
          </w:p>
        </w:tc>
      </w:tr>
      <w:tr w14:paraId="245B7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gridSpan w:val="2"/>
            <w:vAlign w:val="top"/>
          </w:tcPr>
          <w:p w14:paraId="227D1432">
            <w:pPr>
              <w:pStyle w:val="34"/>
              <w:spacing w:before="207"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277" w:type="dxa"/>
            <w:vAlign w:val="top"/>
          </w:tcPr>
          <w:p w14:paraId="116A0176">
            <w:pPr>
              <w:pStyle w:val="34"/>
              <w:spacing w:before="105" w:line="219"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项目编号</w:t>
            </w:r>
          </w:p>
        </w:tc>
        <w:tc>
          <w:tcPr>
            <w:tcW w:w="6248" w:type="dxa"/>
            <w:vAlign w:val="top"/>
          </w:tcPr>
          <w:p w14:paraId="5A833BE7">
            <w:pPr>
              <w:pStyle w:val="34"/>
              <w:spacing w:before="106"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 xml:space="preserve">湖滨竞磋采购-2026-21、SGZ[2026]198-ZC132 </w:t>
            </w:r>
          </w:p>
        </w:tc>
      </w:tr>
      <w:tr w14:paraId="7B2A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814" w:type="dxa"/>
            <w:gridSpan w:val="2"/>
            <w:vAlign w:val="center"/>
          </w:tcPr>
          <w:p w14:paraId="646EE21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w:t>
            </w:r>
          </w:p>
        </w:tc>
        <w:tc>
          <w:tcPr>
            <w:tcW w:w="2277" w:type="dxa"/>
            <w:vAlign w:val="center"/>
          </w:tcPr>
          <w:p w14:paraId="00636D48">
            <w:pPr>
              <w:pStyle w:val="34"/>
              <w:spacing w:before="106" w:line="22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项目内容</w:t>
            </w:r>
          </w:p>
        </w:tc>
        <w:tc>
          <w:tcPr>
            <w:tcW w:w="6248" w:type="dxa"/>
            <w:vAlign w:val="top"/>
          </w:tcPr>
          <w:p w14:paraId="391F8606">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tc>
      </w:tr>
      <w:tr w14:paraId="7DD8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19B095CC">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p>
        </w:tc>
        <w:tc>
          <w:tcPr>
            <w:tcW w:w="2277" w:type="dxa"/>
            <w:vAlign w:val="top"/>
          </w:tcPr>
          <w:p w14:paraId="736865D4">
            <w:pPr>
              <w:pStyle w:val="34"/>
              <w:spacing w:before="79" w:line="219" w:lineRule="auto"/>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color w:val="auto"/>
                <w:spacing w:val="2"/>
                <w:highlight w:val="none"/>
              </w:rPr>
              <w:t>资金来源</w:t>
            </w:r>
            <w:r>
              <w:rPr>
                <w:rFonts w:hint="eastAsia" w:asciiTheme="minorEastAsia" w:hAnsiTheme="minorEastAsia" w:eastAsiaTheme="minorEastAsia" w:cstheme="minorEastAsia"/>
                <w:color w:val="auto"/>
                <w:spacing w:val="2"/>
                <w:highlight w:val="none"/>
                <w:lang w:val="en-US" w:eastAsia="zh-CN"/>
              </w:rPr>
              <w:t>及落实情况</w:t>
            </w:r>
          </w:p>
        </w:tc>
        <w:tc>
          <w:tcPr>
            <w:tcW w:w="6248" w:type="dxa"/>
            <w:vAlign w:val="top"/>
          </w:tcPr>
          <w:p w14:paraId="57CC1993">
            <w:pPr>
              <w:pStyle w:val="34"/>
              <w:spacing w:before="9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1"/>
                <w:highlight w:val="none"/>
                <w:lang w:eastAsia="zh-CN"/>
              </w:rPr>
              <w:t>财政资金</w:t>
            </w:r>
            <w:r>
              <w:rPr>
                <w:rFonts w:hint="eastAsia" w:asciiTheme="minorEastAsia" w:hAnsiTheme="minorEastAsia" w:eastAsiaTheme="minorEastAsia" w:cstheme="minorEastAsia"/>
                <w:color w:val="auto"/>
                <w:spacing w:val="1"/>
                <w:highlight w:val="none"/>
              </w:rPr>
              <w:t>，已落实</w:t>
            </w:r>
          </w:p>
        </w:tc>
      </w:tr>
      <w:tr w14:paraId="5C0C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566514E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7</w:t>
            </w:r>
          </w:p>
        </w:tc>
        <w:tc>
          <w:tcPr>
            <w:tcW w:w="2277" w:type="dxa"/>
            <w:vAlign w:val="center"/>
          </w:tcPr>
          <w:p w14:paraId="158F56F4">
            <w:pPr>
              <w:widowControl/>
              <w:spacing w:line="46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z w:val="24"/>
                <w:szCs w:val="24"/>
                <w:highlight w:val="none"/>
                <w:lang w:val="en-US" w:eastAsia="zh-CN"/>
              </w:rPr>
              <w:t>磋商</w:t>
            </w:r>
            <w:r>
              <w:rPr>
                <w:rFonts w:hint="eastAsia" w:asciiTheme="minorEastAsia" w:hAnsiTheme="minorEastAsia" w:eastAsiaTheme="minorEastAsia" w:cstheme="minorEastAsia"/>
                <w:color w:val="auto"/>
                <w:sz w:val="24"/>
                <w:szCs w:val="24"/>
                <w:highlight w:val="none"/>
              </w:rPr>
              <w:t>范围</w:t>
            </w:r>
          </w:p>
        </w:tc>
        <w:tc>
          <w:tcPr>
            <w:tcW w:w="6248" w:type="dxa"/>
            <w:vAlign w:val="center"/>
          </w:tcPr>
          <w:p w14:paraId="622685F8">
            <w:pPr>
              <w:widowControl/>
              <w:spacing w:line="460" w:lineRule="exact"/>
              <w:jc w:val="left"/>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kern w:val="2"/>
                <w:sz w:val="24"/>
                <w:szCs w:val="24"/>
                <w:highlight w:val="none"/>
                <w:lang w:val="en-US" w:eastAsia="zh-CN" w:bidi="ar-SA"/>
              </w:rPr>
              <w:t>本项目竞争性磋商文件、施工图纸、工程量清单等列明的所有内容。</w:t>
            </w:r>
          </w:p>
        </w:tc>
      </w:tr>
      <w:tr w14:paraId="5FD05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6775E85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w:t>
            </w:r>
          </w:p>
        </w:tc>
        <w:tc>
          <w:tcPr>
            <w:tcW w:w="2277" w:type="dxa"/>
            <w:vAlign w:val="top"/>
          </w:tcPr>
          <w:p w14:paraId="66759898">
            <w:pPr>
              <w:pStyle w:val="34"/>
              <w:spacing w:before="81" w:line="220" w:lineRule="auto"/>
              <w:ind w:left="651" w:lef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highlight w:val="none"/>
              </w:rPr>
              <w:t>计划工期</w:t>
            </w:r>
          </w:p>
        </w:tc>
        <w:tc>
          <w:tcPr>
            <w:tcW w:w="6248" w:type="dxa"/>
            <w:vAlign w:val="top"/>
          </w:tcPr>
          <w:p w14:paraId="4C7A8BAA">
            <w:pPr>
              <w:pStyle w:val="34"/>
              <w:spacing w:before="91" w:line="22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2"/>
                <w:sz w:val="24"/>
                <w:szCs w:val="24"/>
                <w:highlight w:val="none"/>
                <w:lang w:val="en-US" w:eastAsia="zh-CN" w:bidi="ar-SA"/>
              </w:rPr>
              <w:t>60日历天</w:t>
            </w:r>
          </w:p>
        </w:tc>
      </w:tr>
      <w:tr w14:paraId="65346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0B59C89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w:t>
            </w:r>
          </w:p>
        </w:tc>
        <w:tc>
          <w:tcPr>
            <w:tcW w:w="2277" w:type="dxa"/>
            <w:vAlign w:val="top"/>
          </w:tcPr>
          <w:p w14:paraId="4868F35B">
            <w:pPr>
              <w:pStyle w:val="34"/>
              <w:spacing w:before="110" w:line="220" w:lineRule="auto"/>
              <w:ind w:left="651" w:leftChars="0"/>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pacing w:val="2"/>
                <w:highlight w:val="none"/>
              </w:rPr>
              <w:t>质量要求</w:t>
            </w:r>
          </w:p>
        </w:tc>
        <w:tc>
          <w:tcPr>
            <w:tcW w:w="6248" w:type="dxa"/>
            <w:vAlign w:val="top"/>
          </w:tcPr>
          <w:p w14:paraId="0EB3DC76">
            <w:pPr>
              <w:pStyle w:val="34"/>
              <w:spacing w:before="100" w:line="219" w:lineRule="auto"/>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tc>
      </w:tr>
      <w:tr w14:paraId="01AB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04" w:type="dxa"/>
            <w:vAlign w:val="center"/>
          </w:tcPr>
          <w:p w14:paraId="08715E8B">
            <w:pPr>
              <w:pStyle w:val="34"/>
              <w:spacing w:before="138" w:line="182"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p>
        </w:tc>
        <w:tc>
          <w:tcPr>
            <w:tcW w:w="2287" w:type="dxa"/>
            <w:gridSpan w:val="2"/>
            <w:vAlign w:val="center"/>
          </w:tcPr>
          <w:p w14:paraId="7ED80BBC">
            <w:pPr>
              <w:pStyle w:val="34"/>
              <w:spacing w:before="75" w:line="220" w:lineRule="auto"/>
              <w:ind w:left="6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标段划分</w:t>
            </w:r>
          </w:p>
        </w:tc>
        <w:tc>
          <w:tcPr>
            <w:tcW w:w="6248" w:type="dxa"/>
            <w:vAlign w:val="top"/>
          </w:tcPr>
          <w:p w14:paraId="32AEEFDB">
            <w:pPr>
              <w:pStyle w:val="34"/>
              <w:spacing w:before="34" w:line="360"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snapToGrid/>
                <w:color w:val="auto"/>
                <w:kern w:val="2"/>
                <w:sz w:val="24"/>
                <w:szCs w:val="24"/>
                <w:highlight w:val="none"/>
                <w:lang w:val="en-US" w:eastAsia="zh-CN"/>
              </w:rPr>
              <w:t>本项目共三个标段；一标段为小安村道路硬化及护坡，二标段为师家渠村护坡，三标段为富村防洪排涝；</w:t>
            </w:r>
          </w:p>
        </w:tc>
      </w:tr>
      <w:tr w14:paraId="72B2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04" w:type="dxa"/>
            <w:vAlign w:val="center"/>
          </w:tcPr>
          <w:p w14:paraId="238F01EB">
            <w:pPr>
              <w:pStyle w:val="34"/>
              <w:spacing w:before="161" w:line="184"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287" w:type="dxa"/>
            <w:gridSpan w:val="2"/>
            <w:vAlign w:val="center"/>
          </w:tcPr>
          <w:p w14:paraId="5D7B0A23">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资质要求</w:t>
            </w:r>
          </w:p>
        </w:tc>
        <w:tc>
          <w:tcPr>
            <w:tcW w:w="6248" w:type="dxa"/>
            <w:vAlign w:val="top"/>
          </w:tcPr>
          <w:p w14:paraId="0E169F4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1、满足《中华人民共和国政府采购法》第二十二条规定；</w:t>
            </w:r>
          </w:p>
          <w:p w14:paraId="64DAA58E">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2、落实政府采购政策满足的资格要求：</w:t>
            </w:r>
          </w:p>
          <w:p w14:paraId="02E551C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根据《政府采购促进中小企业发展管理办法》（财库〔2020〕46号）规定，本项目专门面向中小企业采购,同时供应商须提供《中小企业声明函》；</w:t>
            </w:r>
          </w:p>
          <w:p w14:paraId="09CC973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7D9FCF8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3.1响应人须具备独立的法人资格，提供有效的营业执照； </w:t>
            </w:r>
          </w:p>
          <w:p w14:paraId="2EFAE54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3.2一、二标段响应人须具备公路工程施工总承包叁级（含叁级）以上资质，三标段响应人须具备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工程施工总承包叁级（含叁级）以上资；具有有效的安全生产许可证；并在人员、设备、资金等方面具有相应的施工能力；</w:t>
            </w:r>
          </w:p>
          <w:p w14:paraId="4848EF01">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3.3一、二标段拟派项目经理须具备公路工程专业贰级（含贰级）以上注册建造师资格，三标段拟派项目经理须具备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工程专业贰级（含贰级）以上注册建造师资格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具有有效的安全生产考核合格证书，且无在建和新承接工程（供应商出具加盖企业公章证明），提供劳动合同和参加社会养老保险的缴费证明；</w:t>
            </w:r>
          </w:p>
          <w:p w14:paraId="2332AF0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3.4响应人须出具承诺本企业无商业贿赂和不正当竞争行为的承诺书；</w:t>
            </w:r>
          </w:p>
          <w:p w14:paraId="45FA9109">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0E0BE7F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3.6本项目不接受联合体磋商。</w:t>
            </w:r>
          </w:p>
          <w:p w14:paraId="5ED48D2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tc>
      </w:tr>
      <w:tr w14:paraId="1D50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804" w:type="dxa"/>
            <w:vAlign w:val="center"/>
          </w:tcPr>
          <w:p w14:paraId="476BBD90">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w:t>
            </w:r>
          </w:p>
        </w:tc>
        <w:tc>
          <w:tcPr>
            <w:tcW w:w="2287" w:type="dxa"/>
            <w:gridSpan w:val="2"/>
            <w:vAlign w:val="center"/>
          </w:tcPr>
          <w:p w14:paraId="7171B507">
            <w:pPr>
              <w:pStyle w:val="34"/>
              <w:spacing w:line="220"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position w:val="14"/>
                <w:highlight w:val="none"/>
              </w:rPr>
              <w:t>是否接受联合体</w:t>
            </w:r>
            <w:r>
              <w:rPr>
                <w:rFonts w:hint="eastAsia" w:asciiTheme="minorEastAsia" w:hAnsiTheme="minorEastAsia" w:eastAsiaTheme="minorEastAsia" w:cstheme="minorEastAsia"/>
                <w:color w:val="auto"/>
                <w:spacing w:val="1"/>
                <w:position w:val="14"/>
                <w:highlight w:val="none"/>
                <w:lang w:val="en-US" w:eastAsia="zh-CN"/>
              </w:rPr>
              <w:t>磋商</w:t>
            </w:r>
          </w:p>
        </w:tc>
        <w:tc>
          <w:tcPr>
            <w:tcW w:w="6248" w:type="dxa"/>
            <w:vAlign w:val="center"/>
          </w:tcPr>
          <w:p w14:paraId="38A65322">
            <w:pPr>
              <w:pStyle w:val="34"/>
              <w:spacing w:before="78" w:line="221"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rPr>
              <w:t>不接受</w:t>
            </w:r>
          </w:p>
        </w:tc>
      </w:tr>
      <w:tr w14:paraId="1668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37127C72">
            <w:pPr>
              <w:pStyle w:val="34"/>
              <w:spacing w:before="22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w:t>
            </w:r>
          </w:p>
        </w:tc>
        <w:tc>
          <w:tcPr>
            <w:tcW w:w="2287" w:type="dxa"/>
            <w:gridSpan w:val="2"/>
            <w:vAlign w:val="top"/>
          </w:tcPr>
          <w:p w14:paraId="5D218B23">
            <w:pPr>
              <w:pStyle w:val="34"/>
              <w:spacing w:before="102"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踏勘现场</w:t>
            </w:r>
          </w:p>
        </w:tc>
        <w:tc>
          <w:tcPr>
            <w:tcW w:w="6248" w:type="dxa"/>
            <w:vAlign w:val="top"/>
          </w:tcPr>
          <w:p w14:paraId="78586D3E">
            <w:pPr>
              <w:pStyle w:val="34"/>
              <w:spacing w:before="106" w:line="222"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不组织</w:t>
            </w:r>
            <w:r>
              <w:rPr>
                <w:rFonts w:hint="eastAsia" w:asciiTheme="minorEastAsia" w:hAnsiTheme="minorEastAsia" w:eastAsiaTheme="minorEastAsia" w:cstheme="minorEastAsia"/>
                <w:color w:val="auto"/>
                <w:spacing w:val="3"/>
                <w:highlight w:val="none"/>
                <w:lang w:eastAsia="zh-CN"/>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自行踏勘。</w:t>
            </w:r>
          </w:p>
        </w:tc>
      </w:tr>
      <w:tr w14:paraId="4595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4" w:type="dxa"/>
            <w:vAlign w:val="center"/>
          </w:tcPr>
          <w:p w14:paraId="6047DBF3">
            <w:pPr>
              <w:pStyle w:val="34"/>
              <w:spacing w:before="13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14</w:t>
            </w:r>
          </w:p>
        </w:tc>
        <w:tc>
          <w:tcPr>
            <w:tcW w:w="2287" w:type="dxa"/>
            <w:gridSpan w:val="2"/>
            <w:vAlign w:val="top"/>
          </w:tcPr>
          <w:p w14:paraId="7C48D5EF">
            <w:pPr>
              <w:pStyle w:val="34"/>
              <w:spacing w:before="61" w:line="219" w:lineRule="auto"/>
              <w:ind w:left="14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投标预备会</w:t>
            </w:r>
          </w:p>
        </w:tc>
        <w:tc>
          <w:tcPr>
            <w:tcW w:w="6248" w:type="dxa"/>
            <w:vAlign w:val="top"/>
          </w:tcPr>
          <w:p w14:paraId="452EF04B">
            <w:pPr>
              <w:pStyle w:val="34"/>
              <w:spacing w:before="74" w:line="221"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不召开</w:t>
            </w:r>
          </w:p>
        </w:tc>
      </w:tr>
      <w:tr w14:paraId="1943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2E9926C5">
            <w:pPr>
              <w:pStyle w:val="34"/>
              <w:spacing w:before="22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15</w:t>
            </w:r>
          </w:p>
        </w:tc>
        <w:tc>
          <w:tcPr>
            <w:tcW w:w="2287" w:type="dxa"/>
            <w:gridSpan w:val="2"/>
            <w:vAlign w:val="center"/>
          </w:tcPr>
          <w:p w14:paraId="20A62124">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响应人要求澄清竞争性磋商文件</w:t>
            </w:r>
          </w:p>
        </w:tc>
        <w:tc>
          <w:tcPr>
            <w:tcW w:w="6248" w:type="dxa"/>
            <w:vAlign w:val="center"/>
          </w:tcPr>
          <w:p w14:paraId="2DC3F035">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时间：提交响应文件截止时间前5日</w:t>
            </w:r>
          </w:p>
        </w:tc>
      </w:tr>
      <w:tr w14:paraId="612C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25F5166">
            <w:pPr>
              <w:pStyle w:val="34"/>
              <w:spacing w:before="23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16</w:t>
            </w:r>
          </w:p>
        </w:tc>
        <w:tc>
          <w:tcPr>
            <w:tcW w:w="2287" w:type="dxa"/>
            <w:gridSpan w:val="2"/>
            <w:vAlign w:val="center"/>
          </w:tcPr>
          <w:p w14:paraId="1879A430">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响应人确认收到竞争性磋商文件澄清</w:t>
            </w:r>
          </w:p>
        </w:tc>
        <w:tc>
          <w:tcPr>
            <w:tcW w:w="6248" w:type="dxa"/>
            <w:vAlign w:val="center"/>
          </w:tcPr>
          <w:p w14:paraId="4316689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时间：在收到相应澄清文件后 24 小时内</w:t>
            </w:r>
          </w:p>
          <w:p w14:paraId="4D0F992C">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形式：在三门峡市公共资源电子招标投标交易平台进行回复确认</w:t>
            </w:r>
          </w:p>
        </w:tc>
      </w:tr>
      <w:tr w14:paraId="188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81D8DBB">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17</w:t>
            </w:r>
          </w:p>
        </w:tc>
        <w:tc>
          <w:tcPr>
            <w:tcW w:w="2287" w:type="dxa"/>
            <w:gridSpan w:val="2"/>
            <w:vAlign w:val="center"/>
          </w:tcPr>
          <w:p w14:paraId="2D3B0E22">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分包</w:t>
            </w:r>
          </w:p>
        </w:tc>
        <w:tc>
          <w:tcPr>
            <w:tcW w:w="6248" w:type="dxa"/>
            <w:vAlign w:val="center"/>
          </w:tcPr>
          <w:p w14:paraId="6451D85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不允许</w:t>
            </w:r>
          </w:p>
        </w:tc>
      </w:tr>
      <w:tr w14:paraId="016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18F3BBD6">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18</w:t>
            </w:r>
          </w:p>
        </w:tc>
        <w:tc>
          <w:tcPr>
            <w:tcW w:w="2287" w:type="dxa"/>
            <w:gridSpan w:val="2"/>
            <w:vAlign w:val="center"/>
          </w:tcPr>
          <w:p w14:paraId="3EBCF32F">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构成竞争性磋商文件的其他材料</w:t>
            </w:r>
          </w:p>
        </w:tc>
        <w:tc>
          <w:tcPr>
            <w:tcW w:w="6248" w:type="dxa"/>
            <w:vAlign w:val="center"/>
          </w:tcPr>
          <w:p w14:paraId="0B429B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答疑纪要、竞争性磋商文件的补充和修改文件（如有）、工程量清单等。</w:t>
            </w:r>
          </w:p>
        </w:tc>
      </w:tr>
      <w:tr w14:paraId="1167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78042B4">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19</w:t>
            </w:r>
          </w:p>
        </w:tc>
        <w:tc>
          <w:tcPr>
            <w:tcW w:w="2287" w:type="dxa"/>
            <w:gridSpan w:val="2"/>
            <w:vAlign w:val="top"/>
          </w:tcPr>
          <w:p w14:paraId="43D43724">
            <w:pPr>
              <w:pStyle w:val="34"/>
              <w:spacing w:before="75" w:line="474" w:lineRule="exact"/>
              <w:ind w:left="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position w:val="17"/>
                <w:highlight w:val="none"/>
              </w:rPr>
              <w:t>磋商文件递交截止时</w:t>
            </w:r>
          </w:p>
          <w:p w14:paraId="312BA99A">
            <w:pPr>
              <w:pStyle w:val="34"/>
              <w:spacing w:line="222" w:lineRule="auto"/>
              <w:ind w:left="1010" w:leftChars="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间</w:t>
            </w:r>
          </w:p>
        </w:tc>
        <w:tc>
          <w:tcPr>
            <w:tcW w:w="6248" w:type="dxa"/>
            <w:vAlign w:val="top"/>
          </w:tcPr>
          <w:p w14:paraId="26DF0A45">
            <w:pPr>
              <w:spacing w:line="274" w:lineRule="auto"/>
              <w:rPr>
                <w:rFonts w:hint="eastAsia" w:asciiTheme="minorEastAsia" w:hAnsiTheme="minorEastAsia" w:eastAsiaTheme="minorEastAsia" w:cstheme="minorEastAsia"/>
                <w:color w:val="auto"/>
                <w:sz w:val="21"/>
                <w:highlight w:val="none"/>
              </w:rPr>
            </w:pPr>
          </w:p>
          <w:p w14:paraId="1434330F">
            <w:pPr>
              <w:pStyle w:val="34"/>
              <w:spacing w:before="78"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tc>
      </w:tr>
      <w:tr w14:paraId="1F3B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06B6143">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20</w:t>
            </w:r>
          </w:p>
        </w:tc>
        <w:tc>
          <w:tcPr>
            <w:tcW w:w="2287" w:type="dxa"/>
            <w:gridSpan w:val="2"/>
            <w:vAlign w:val="top"/>
          </w:tcPr>
          <w:p w14:paraId="7EE7C352">
            <w:pPr>
              <w:pStyle w:val="34"/>
              <w:spacing w:before="138" w:line="219" w:lineRule="auto"/>
              <w:ind w:left="17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竞争性磋商有效期</w:t>
            </w:r>
          </w:p>
        </w:tc>
        <w:tc>
          <w:tcPr>
            <w:tcW w:w="6248" w:type="dxa"/>
            <w:vAlign w:val="top"/>
          </w:tcPr>
          <w:p w14:paraId="7B9D3E4E">
            <w:pPr>
              <w:pStyle w:val="34"/>
              <w:spacing w:before="97"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响应文件递交截止之日起60日历天</w:t>
            </w:r>
          </w:p>
        </w:tc>
      </w:tr>
      <w:tr w14:paraId="3CB1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04" w:type="dxa"/>
            <w:vAlign w:val="center"/>
          </w:tcPr>
          <w:p w14:paraId="2298E978">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w:t>
            </w:r>
          </w:p>
        </w:tc>
        <w:tc>
          <w:tcPr>
            <w:tcW w:w="2287" w:type="dxa"/>
            <w:gridSpan w:val="2"/>
            <w:vAlign w:val="top"/>
          </w:tcPr>
          <w:p w14:paraId="7150370F">
            <w:pPr>
              <w:spacing w:line="247" w:lineRule="auto"/>
              <w:jc w:val="center"/>
              <w:rPr>
                <w:rFonts w:hint="eastAsia" w:asciiTheme="minorEastAsia" w:hAnsiTheme="minorEastAsia" w:eastAsiaTheme="minorEastAsia" w:cstheme="minorEastAsia"/>
                <w:color w:val="auto"/>
                <w:sz w:val="21"/>
                <w:highlight w:val="none"/>
              </w:rPr>
            </w:pPr>
          </w:p>
          <w:p w14:paraId="4F0FEE09">
            <w:pPr>
              <w:spacing w:line="247" w:lineRule="auto"/>
              <w:jc w:val="center"/>
              <w:rPr>
                <w:rFonts w:hint="eastAsia" w:asciiTheme="minorEastAsia" w:hAnsiTheme="minorEastAsia" w:eastAsiaTheme="minorEastAsia" w:cstheme="minorEastAsia"/>
                <w:color w:val="auto"/>
                <w:sz w:val="21"/>
                <w:highlight w:val="none"/>
              </w:rPr>
            </w:pPr>
          </w:p>
          <w:p w14:paraId="3BF890C6">
            <w:pPr>
              <w:pStyle w:val="34"/>
              <w:spacing w:before="78" w:line="220" w:lineRule="auto"/>
              <w:ind w:left="15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磋商保证金</w:t>
            </w:r>
          </w:p>
        </w:tc>
        <w:tc>
          <w:tcPr>
            <w:tcW w:w="6248" w:type="dxa"/>
            <w:vAlign w:val="top"/>
          </w:tcPr>
          <w:p w14:paraId="3C7677A6">
            <w:pPr>
              <w:pStyle w:val="34"/>
              <w:spacing w:before="43" w:line="366" w:lineRule="auto"/>
              <w:ind w:right="10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按照《河南省财政厅关于优化政府采购营商环境有关问题</w:t>
            </w:r>
            <w:r>
              <w:rPr>
                <w:rFonts w:hint="eastAsia" w:asciiTheme="minorEastAsia" w:hAnsiTheme="minorEastAsia" w:eastAsiaTheme="minorEastAsia" w:cstheme="minorEastAsia"/>
                <w:color w:val="auto"/>
                <w:spacing w:val="11"/>
                <w:highlight w:val="none"/>
              </w:rPr>
              <w:t xml:space="preserve"> </w:t>
            </w:r>
            <w:r>
              <w:rPr>
                <w:rFonts w:hint="eastAsia" w:asciiTheme="minorEastAsia" w:hAnsiTheme="minorEastAsia" w:eastAsiaTheme="minorEastAsia" w:cstheme="minorEastAsia"/>
                <w:color w:val="auto"/>
                <w:spacing w:val="-4"/>
                <w:highlight w:val="none"/>
              </w:rPr>
              <w:t>的通知》(豫财购[2019]4号文)的要求本项目不再收取</w:t>
            </w:r>
            <w:r>
              <w:rPr>
                <w:rFonts w:hint="eastAsia" w:asciiTheme="minorEastAsia" w:hAnsiTheme="minorEastAsia" w:eastAsiaTheme="minorEastAsia" w:cstheme="minorEastAsia"/>
                <w:color w:val="auto"/>
                <w:highlight w:val="none"/>
              </w:rPr>
              <w:t>磋商保证金。</w:t>
            </w:r>
          </w:p>
        </w:tc>
      </w:tr>
      <w:tr w14:paraId="0DDE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3D06359E">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22</w:t>
            </w:r>
          </w:p>
        </w:tc>
        <w:tc>
          <w:tcPr>
            <w:tcW w:w="2287" w:type="dxa"/>
            <w:gridSpan w:val="2"/>
            <w:vAlign w:val="center"/>
          </w:tcPr>
          <w:p w14:paraId="2863110A">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近年完成的类似项目的年份要求</w:t>
            </w:r>
          </w:p>
        </w:tc>
        <w:tc>
          <w:tcPr>
            <w:tcW w:w="6248" w:type="dxa"/>
            <w:vAlign w:val="center"/>
          </w:tcPr>
          <w:p w14:paraId="1DE52D7F">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val="en-US"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10A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074B8415">
            <w:pPr>
              <w:pStyle w:val="34"/>
              <w:spacing w:before="23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23</w:t>
            </w:r>
          </w:p>
        </w:tc>
        <w:tc>
          <w:tcPr>
            <w:tcW w:w="2287" w:type="dxa"/>
            <w:gridSpan w:val="2"/>
            <w:vAlign w:val="center"/>
          </w:tcPr>
          <w:p w14:paraId="391AB67C">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近年发生的诉讼及仲裁情况的年份要求</w:t>
            </w:r>
          </w:p>
        </w:tc>
        <w:tc>
          <w:tcPr>
            <w:tcW w:w="6248" w:type="dxa"/>
            <w:vAlign w:val="center"/>
          </w:tcPr>
          <w:p w14:paraId="39737426">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7C98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0388B326">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24</w:t>
            </w:r>
          </w:p>
        </w:tc>
        <w:tc>
          <w:tcPr>
            <w:tcW w:w="2287" w:type="dxa"/>
            <w:gridSpan w:val="2"/>
            <w:vAlign w:val="center"/>
          </w:tcPr>
          <w:p w14:paraId="0F0143AE">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是否允许递交备选投标方案</w:t>
            </w:r>
          </w:p>
        </w:tc>
        <w:tc>
          <w:tcPr>
            <w:tcW w:w="6248" w:type="dxa"/>
            <w:vAlign w:val="center"/>
          </w:tcPr>
          <w:p w14:paraId="13DD3BF7">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不允许</w:t>
            </w:r>
          </w:p>
        </w:tc>
      </w:tr>
      <w:tr w14:paraId="5599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10CA6F9">
            <w:pPr>
              <w:pStyle w:val="34"/>
              <w:spacing w:before="240"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w:t>
            </w:r>
          </w:p>
        </w:tc>
        <w:tc>
          <w:tcPr>
            <w:tcW w:w="2287" w:type="dxa"/>
            <w:gridSpan w:val="2"/>
            <w:vAlign w:val="center"/>
          </w:tcPr>
          <w:p w14:paraId="682E1E1B">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签字或盖章</w:t>
            </w:r>
          </w:p>
          <w:p w14:paraId="12BA080E">
            <w:pPr>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要求</w:t>
            </w:r>
          </w:p>
        </w:tc>
        <w:tc>
          <w:tcPr>
            <w:tcW w:w="6248" w:type="dxa"/>
            <w:vAlign w:val="center"/>
          </w:tcPr>
          <w:p w14:paraId="4A37FEF8">
            <w:pPr>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在进行电子化磋商响应文件签章时，竞争性磋商文件中要求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盖章的，以签盖单位章为准；要求法定代表人签章的，以签盖法定代表人签章为准。</w:t>
            </w:r>
          </w:p>
        </w:tc>
      </w:tr>
      <w:tr w14:paraId="14CA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818403B">
            <w:pPr>
              <w:pStyle w:val="34"/>
              <w:spacing w:before="240" w:line="183" w:lineRule="auto"/>
              <w:ind w:left="275"/>
              <w:jc w:val="both"/>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26</w:t>
            </w:r>
          </w:p>
        </w:tc>
        <w:tc>
          <w:tcPr>
            <w:tcW w:w="2287" w:type="dxa"/>
            <w:gridSpan w:val="2"/>
            <w:vAlign w:val="center"/>
          </w:tcPr>
          <w:p w14:paraId="5D6D794D">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电子化磋商响应文件的格式及上传</w:t>
            </w:r>
          </w:p>
        </w:tc>
        <w:tc>
          <w:tcPr>
            <w:tcW w:w="6248" w:type="dxa"/>
            <w:vAlign w:val="center"/>
          </w:tcPr>
          <w:p w14:paraId="5B54DD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1390214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123BC97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注：如按照电子化投标操作教材制作完成的电子化磋商响应文件无法上传的，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应在投标截止时间前尽早的联系中心技术人员，以便有充分的时间进行处理。</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应充分考虑到处理技术问题和上传数据等工作所需的时间问题，磋商响应文件未在投标截止时间前成功上传的，其磋商响应文件不予接收。</w:t>
            </w:r>
          </w:p>
        </w:tc>
      </w:tr>
      <w:tr w14:paraId="589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479C9108">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27</w:t>
            </w:r>
          </w:p>
        </w:tc>
        <w:tc>
          <w:tcPr>
            <w:tcW w:w="2287" w:type="dxa"/>
            <w:gridSpan w:val="2"/>
            <w:vAlign w:val="center"/>
          </w:tcPr>
          <w:p w14:paraId="514DD40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磋商时间和地点</w:t>
            </w:r>
          </w:p>
        </w:tc>
        <w:tc>
          <w:tcPr>
            <w:tcW w:w="6248" w:type="dxa"/>
            <w:vAlign w:val="center"/>
          </w:tcPr>
          <w:p w14:paraId="037A34AF">
            <w:pPr>
              <w:widowControl/>
              <w:spacing w:line="460" w:lineRule="exact"/>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 xml:space="preserve">磋商时间: </w:t>
            </w: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p w14:paraId="5F38C3B1">
            <w:pPr>
              <w:widowControl/>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磋商地点: 三门峡市公共资源交易中心开标区</w:t>
            </w:r>
          </w:p>
        </w:tc>
      </w:tr>
      <w:tr w14:paraId="74BD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3471A2D">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28</w:t>
            </w:r>
          </w:p>
        </w:tc>
        <w:tc>
          <w:tcPr>
            <w:tcW w:w="2287" w:type="dxa"/>
            <w:gridSpan w:val="2"/>
            <w:vAlign w:val="center"/>
          </w:tcPr>
          <w:p w14:paraId="3ED0C6DD">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磋商程序</w:t>
            </w:r>
          </w:p>
        </w:tc>
        <w:tc>
          <w:tcPr>
            <w:tcW w:w="6248" w:type="dxa"/>
            <w:vAlign w:val="center"/>
          </w:tcPr>
          <w:p w14:paraId="32AFC8D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按电子化磋商响应文件上传的时间顺序磋商。</w:t>
            </w:r>
          </w:p>
        </w:tc>
      </w:tr>
      <w:tr w14:paraId="544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2CA8844">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29</w:t>
            </w:r>
          </w:p>
        </w:tc>
        <w:tc>
          <w:tcPr>
            <w:tcW w:w="2287" w:type="dxa"/>
            <w:gridSpan w:val="2"/>
            <w:vAlign w:val="center"/>
          </w:tcPr>
          <w:p w14:paraId="00CC23C2">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磋商小组的</w:t>
            </w:r>
          </w:p>
          <w:p w14:paraId="444F64E5">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组建</w:t>
            </w:r>
          </w:p>
        </w:tc>
        <w:tc>
          <w:tcPr>
            <w:tcW w:w="6248" w:type="dxa"/>
            <w:vAlign w:val="center"/>
          </w:tcPr>
          <w:p w14:paraId="1A485AC4">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44"/>
                <w:sz w:val="24"/>
                <w:szCs w:val="24"/>
                <w:highlight w:val="none"/>
              </w:rPr>
              <w:t>磋商小组由3人组成</w:t>
            </w:r>
            <w:r>
              <w:rPr>
                <w:rFonts w:hint="eastAsia" w:asciiTheme="minorEastAsia" w:hAnsiTheme="minorEastAsia" w:eastAsiaTheme="minorEastAsia" w:cstheme="minorEastAsia"/>
                <w:color w:val="auto"/>
                <w:kern w:val="44"/>
                <w:sz w:val="24"/>
                <w:szCs w:val="24"/>
                <w:highlight w:val="none"/>
                <w:lang w:eastAsia="zh-CN"/>
              </w:rPr>
              <w:t>：</w:t>
            </w:r>
            <w:r>
              <w:rPr>
                <w:rFonts w:hint="eastAsia" w:asciiTheme="minorEastAsia" w:hAnsiTheme="minorEastAsia" w:eastAsiaTheme="minorEastAsia" w:cstheme="minorEastAsia"/>
                <w:color w:val="auto"/>
                <w:kern w:val="44"/>
                <w:sz w:val="24"/>
                <w:szCs w:val="24"/>
                <w:highlight w:val="none"/>
              </w:rPr>
              <w:t>其中</w:t>
            </w:r>
            <w:r>
              <w:rPr>
                <w:rFonts w:hint="eastAsia" w:asciiTheme="minorEastAsia" w:hAnsiTheme="minorEastAsia" w:eastAsiaTheme="minorEastAsia" w:cstheme="minorEastAsia"/>
                <w:color w:val="auto"/>
                <w:kern w:val="44"/>
                <w:sz w:val="24"/>
                <w:szCs w:val="24"/>
                <w:highlight w:val="none"/>
                <w:lang w:val="en-US" w:eastAsia="zh-CN"/>
              </w:rPr>
              <w:t>采购人</w:t>
            </w:r>
            <w:r>
              <w:rPr>
                <w:rFonts w:hint="eastAsia" w:asciiTheme="minorEastAsia" w:hAnsiTheme="minorEastAsia" w:eastAsiaTheme="minorEastAsia" w:cstheme="minorEastAsia"/>
                <w:color w:val="auto"/>
                <w:kern w:val="44"/>
                <w:sz w:val="24"/>
                <w:szCs w:val="24"/>
                <w:highlight w:val="none"/>
              </w:rPr>
              <w:t>代表1人，其余评审专家2人从</w:t>
            </w:r>
            <w:r>
              <w:rPr>
                <w:rFonts w:hint="eastAsia" w:asciiTheme="minorEastAsia" w:hAnsiTheme="minorEastAsia" w:eastAsiaTheme="minorEastAsia" w:cstheme="minorEastAsia"/>
                <w:color w:val="auto"/>
                <w:kern w:val="44"/>
                <w:sz w:val="24"/>
                <w:szCs w:val="24"/>
                <w:highlight w:val="none"/>
                <w:lang w:val="en-US" w:eastAsia="zh-CN"/>
              </w:rPr>
              <w:t>相关</w:t>
            </w:r>
            <w:r>
              <w:rPr>
                <w:rFonts w:hint="eastAsia" w:asciiTheme="minorEastAsia" w:hAnsiTheme="minorEastAsia" w:eastAsiaTheme="minorEastAsia" w:cstheme="minorEastAsia"/>
                <w:color w:val="auto"/>
                <w:kern w:val="44"/>
                <w:sz w:val="24"/>
                <w:szCs w:val="24"/>
                <w:highlight w:val="none"/>
              </w:rPr>
              <w:t>专家库随机抽取。</w:t>
            </w:r>
            <w:r>
              <w:rPr>
                <w:rFonts w:hint="eastAsia" w:asciiTheme="minorEastAsia" w:hAnsiTheme="minorEastAsia" w:eastAsiaTheme="minorEastAsia" w:cstheme="minorEastAsia"/>
                <w:color w:val="auto"/>
                <w:kern w:val="44"/>
                <w:sz w:val="24"/>
                <w:szCs w:val="24"/>
                <w:highlight w:val="none"/>
                <w:lang w:val="en-US" w:eastAsia="zh-CN"/>
              </w:rPr>
              <w:t>采购人代表无评审费用。</w:t>
            </w:r>
          </w:p>
        </w:tc>
      </w:tr>
      <w:tr w14:paraId="612E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1ABB2D81">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30</w:t>
            </w:r>
          </w:p>
        </w:tc>
        <w:tc>
          <w:tcPr>
            <w:tcW w:w="2287" w:type="dxa"/>
            <w:gridSpan w:val="2"/>
            <w:vAlign w:val="center"/>
          </w:tcPr>
          <w:p w14:paraId="05D6C597">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是否授权磋商</w:t>
            </w:r>
          </w:p>
          <w:p w14:paraId="0C756D5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小组确定成交人</w:t>
            </w:r>
          </w:p>
        </w:tc>
        <w:tc>
          <w:tcPr>
            <w:tcW w:w="6248" w:type="dxa"/>
            <w:vAlign w:val="center"/>
          </w:tcPr>
          <w:p w14:paraId="3BBE7A1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宋体" w:hAnsi="宋体" w:cs="宋体"/>
                <w:sz w:val="24"/>
                <w:szCs w:val="24"/>
              </w:rPr>
              <w:t>否，按顺序推荐的中标候选人数：</w:t>
            </w:r>
            <w:r>
              <w:rPr>
                <w:rFonts w:hint="eastAsia" w:ascii="宋体" w:hAnsi="宋体" w:cs="宋体"/>
                <w:sz w:val="24"/>
                <w:szCs w:val="24"/>
                <w:u w:val="single"/>
              </w:rPr>
              <w:t>3名。</w:t>
            </w:r>
          </w:p>
        </w:tc>
      </w:tr>
      <w:tr w14:paraId="6587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A4DF8C5">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31</w:t>
            </w:r>
          </w:p>
        </w:tc>
        <w:tc>
          <w:tcPr>
            <w:tcW w:w="2287" w:type="dxa"/>
            <w:gridSpan w:val="2"/>
            <w:vAlign w:val="center"/>
          </w:tcPr>
          <w:p w14:paraId="4FDEDDA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lang w:val="en-US" w:eastAsia="zh-CN"/>
              </w:rPr>
              <w:t>采购</w:t>
            </w:r>
            <w:r>
              <w:rPr>
                <w:rFonts w:hint="eastAsia" w:asciiTheme="minorEastAsia" w:hAnsiTheme="minorEastAsia" w:eastAsiaTheme="minorEastAsia" w:cstheme="minorEastAsia"/>
                <w:color w:val="auto"/>
                <w:kern w:val="44"/>
                <w:sz w:val="24"/>
                <w:szCs w:val="24"/>
                <w:highlight w:val="none"/>
              </w:rPr>
              <w:t>控制价</w:t>
            </w:r>
          </w:p>
        </w:tc>
        <w:tc>
          <w:tcPr>
            <w:tcW w:w="6248" w:type="dxa"/>
            <w:vAlign w:val="center"/>
          </w:tcPr>
          <w:p w14:paraId="4576663C">
            <w:pPr>
              <w:spacing w:line="46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本项目的</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控制价为</w:t>
            </w:r>
            <w:r>
              <w:rPr>
                <w:rFonts w:hint="eastAsia" w:asciiTheme="minorEastAsia" w:hAnsiTheme="minorEastAsia" w:eastAsiaTheme="minorEastAsia" w:cstheme="minorEastAsia"/>
                <w:color w:val="auto"/>
                <w:sz w:val="24"/>
                <w:szCs w:val="24"/>
                <w:highlight w:val="none"/>
                <w:lang w:val="en-US" w:eastAsia="zh-CN"/>
              </w:rPr>
              <w:t>2949896.07元</w:t>
            </w:r>
            <w:r>
              <w:rPr>
                <w:rFonts w:hint="eastAsia" w:asciiTheme="minorEastAsia" w:hAnsiTheme="minorEastAsia" w:eastAsiaTheme="minorEastAsia" w:cstheme="minorEastAsia"/>
                <w:color w:val="auto"/>
                <w:sz w:val="24"/>
                <w:szCs w:val="24"/>
                <w:highlight w:val="none"/>
              </w:rPr>
              <w:t>，凡</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的磋商报价超出“</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控制价”（不含等于“</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控制价”）的，其</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rPr>
              <w:t>将被否决。</w:t>
            </w:r>
          </w:p>
        </w:tc>
      </w:tr>
      <w:tr w14:paraId="0D6C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6734E23">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32</w:t>
            </w:r>
          </w:p>
        </w:tc>
        <w:tc>
          <w:tcPr>
            <w:tcW w:w="2287" w:type="dxa"/>
            <w:gridSpan w:val="2"/>
            <w:vAlign w:val="center"/>
          </w:tcPr>
          <w:p w14:paraId="7BCEE03A">
            <w:pPr>
              <w:widowControl/>
              <w:adjustRightInd w:val="0"/>
              <w:snapToGrid w:val="0"/>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付款方式</w:t>
            </w:r>
          </w:p>
        </w:tc>
        <w:tc>
          <w:tcPr>
            <w:tcW w:w="6248" w:type="dxa"/>
            <w:vAlign w:val="center"/>
          </w:tcPr>
          <w:p w14:paraId="395ADAD2">
            <w:pPr>
              <w:widowControl/>
              <w:adjustRightInd w:val="0"/>
              <w:snapToGrid w:val="0"/>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签订合同时双方另行协商。</w:t>
            </w:r>
          </w:p>
        </w:tc>
      </w:tr>
      <w:tr w14:paraId="35D0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804" w:type="dxa"/>
            <w:vAlign w:val="top"/>
          </w:tcPr>
          <w:p w14:paraId="190E3277">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33</w:t>
            </w:r>
          </w:p>
        </w:tc>
        <w:tc>
          <w:tcPr>
            <w:tcW w:w="2287" w:type="dxa"/>
            <w:gridSpan w:val="2"/>
            <w:vAlign w:val="center"/>
          </w:tcPr>
          <w:p w14:paraId="22D595B4">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竞争性磋商文件的解释</w:t>
            </w:r>
          </w:p>
        </w:tc>
        <w:tc>
          <w:tcPr>
            <w:tcW w:w="6248" w:type="dxa"/>
            <w:vAlign w:val="center"/>
          </w:tcPr>
          <w:p w14:paraId="3BD4222D">
            <w:pPr>
              <w:widowControl/>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在符合相关法律法规的前提下，竞争性磋商文件的解释权归</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所有。</w:t>
            </w:r>
          </w:p>
        </w:tc>
      </w:tr>
      <w:tr w14:paraId="66F9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07E01F46">
            <w:pPr>
              <w:pStyle w:val="34"/>
              <w:spacing w:line="181" w:lineRule="auto"/>
              <w:jc w:val="center"/>
              <w:rPr>
                <w:rFonts w:hint="eastAsia" w:asciiTheme="minorEastAsia" w:hAnsiTheme="minorEastAsia" w:eastAsiaTheme="minorEastAsia" w:cstheme="minorEastAsia"/>
                <w:color w:val="auto"/>
                <w:sz w:val="7"/>
                <w:szCs w:val="7"/>
                <w:highlight w:val="none"/>
              </w:rPr>
            </w:pPr>
          </w:p>
          <w:p w14:paraId="342624E1">
            <w:pPr>
              <w:bidi w:val="0"/>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highlight w:val="none"/>
                <w:lang w:val="en-US" w:eastAsia="zh-CN"/>
              </w:rPr>
              <w:t>34</w:t>
            </w:r>
          </w:p>
        </w:tc>
        <w:tc>
          <w:tcPr>
            <w:tcW w:w="2287" w:type="dxa"/>
            <w:gridSpan w:val="2"/>
            <w:vAlign w:val="center"/>
          </w:tcPr>
          <w:p w14:paraId="616EEC6E">
            <w:pPr>
              <w:pStyle w:val="34"/>
              <w:spacing w:before="78" w:line="218"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spacing w:val="2"/>
                <w:highlight w:val="none"/>
                <w:lang w:val="en-US" w:eastAsia="zh-CN"/>
              </w:rPr>
              <w:t>成交公示</w:t>
            </w:r>
          </w:p>
        </w:tc>
        <w:tc>
          <w:tcPr>
            <w:tcW w:w="6248" w:type="dxa"/>
            <w:vAlign w:val="top"/>
          </w:tcPr>
          <w:p w14:paraId="5B42CB59">
            <w:pPr>
              <w:pStyle w:val="34"/>
              <w:spacing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highlight w:val="none"/>
              </w:rPr>
              <w:t>在成交通知书发出前，</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将成交</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的情况在本磋商项目竞争性磋商公告发布的同一媒介</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highlight w:val="none"/>
              </w:rPr>
              <w:t>上予以公示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公示期为1个工作日。</w:t>
            </w:r>
          </w:p>
        </w:tc>
      </w:tr>
      <w:tr w14:paraId="1064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804" w:type="dxa"/>
            <w:vAlign w:val="center"/>
          </w:tcPr>
          <w:p w14:paraId="4B3916AB">
            <w:pPr>
              <w:bidi w:val="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35</w:t>
            </w:r>
          </w:p>
        </w:tc>
        <w:tc>
          <w:tcPr>
            <w:tcW w:w="2287" w:type="dxa"/>
            <w:gridSpan w:val="2"/>
            <w:vAlign w:val="center"/>
          </w:tcPr>
          <w:p w14:paraId="709DFC51">
            <w:pPr>
              <w:pStyle w:val="34"/>
              <w:spacing w:before="78" w:line="218" w:lineRule="auto"/>
              <w:jc w:val="center"/>
              <w:rPr>
                <w:rFonts w:hint="eastAsia" w:asciiTheme="minorEastAsia" w:hAnsiTheme="minorEastAsia" w:eastAsiaTheme="minorEastAsia" w:cstheme="minorEastAsia"/>
                <w:color w:val="auto"/>
                <w:spacing w:val="2"/>
                <w:highlight w:val="none"/>
                <w:lang w:val="en-US" w:eastAsia="zh-CN"/>
              </w:rPr>
            </w:pPr>
            <w:r>
              <w:rPr>
                <w:rFonts w:hint="eastAsia" w:asciiTheme="minorEastAsia" w:hAnsiTheme="minorEastAsia" w:eastAsiaTheme="minorEastAsia" w:cstheme="minorEastAsia"/>
                <w:color w:val="auto"/>
                <w:kern w:val="44"/>
                <w:sz w:val="24"/>
                <w:szCs w:val="24"/>
                <w:highlight w:val="none"/>
              </w:rPr>
              <w:t>同义词语</w:t>
            </w:r>
          </w:p>
        </w:tc>
        <w:tc>
          <w:tcPr>
            <w:tcW w:w="6248" w:type="dxa"/>
            <w:vAlign w:val="top"/>
          </w:tcPr>
          <w:p w14:paraId="4172CFB9">
            <w:pPr>
              <w:pStyle w:val="34"/>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”和“</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”进行理解。</w:t>
            </w:r>
          </w:p>
        </w:tc>
      </w:tr>
      <w:tr w14:paraId="6226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04" w:type="dxa"/>
            <w:vAlign w:val="center"/>
          </w:tcPr>
          <w:p w14:paraId="15E24BFF">
            <w:pPr>
              <w:pStyle w:val="34"/>
              <w:spacing w:before="78" w:line="183" w:lineRule="auto"/>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36</w:t>
            </w:r>
          </w:p>
        </w:tc>
        <w:tc>
          <w:tcPr>
            <w:tcW w:w="2287" w:type="dxa"/>
            <w:gridSpan w:val="2"/>
            <w:vAlign w:val="top"/>
          </w:tcPr>
          <w:p w14:paraId="01D57611">
            <w:pPr>
              <w:spacing w:line="259" w:lineRule="auto"/>
              <w:rPr>
                <w:rFonts w:hint="eastAsia" w:asciiTheme="minorEastAsia" w:hAnsiTheme="minorEastAsia" w:eastAsiaTheme="minorEastAsia" w:cstheme="minorEastAsia"/>
                <w:color w:val="auto"/>
                <w:sz w:val="21"/>
                <w:highlight w:val="none"/>
              </w:rPr>
            </w:pPr>
          </w:p>
          <w:p w14:paraId="51D53ECD">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监督</w:t>
            </w:r>
          </w:p>
        </w:tc>
        <w:tc>
          <w:tcPr>
            <w:tcW w:w="6248" w:type="dxa"/>
            <w:vAlign w:val="top"/>
          </w:tcPr>
          <w:p w14:paraId="1B271670">
            <w:pPr>
              <w:pStyle w:val="34"/>
              <w:spacing w:before="293" w:line="360" w:lineRule="auto"/>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本项目的招标投标活动及其相关当事人应当接受有管辖权的行政监督部门依法实施的监督</w:t>
            </w:r>
          </w:p>
        </w:tc>
      </w:tr>
      <w:tr w14:paraId="239B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16CB78C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37</w:t>
            </w:r>
          </w:p>
        </w:tc>
        <w:tc>
          <w:tcPr>
            <w:tcW w:w="2287" w:type="dxa"/>
            <w:gridSpan w:val="2"/>
            <w:vAlign w:val="center"/>
          </w:tcPr>
          <w:p w14:paraId="3F04BE7F">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解释权</w:t>
            </w:r>
          </w:p>
        </w:tc>
        <w:tc>
          <w:tcPr>
            <w:tcW w:w="6248" w:type="dxa"/>
            <w:vAlign w:val="top"/>
          </w:tcPr>
          <w:p w14:paraId="6087CB02">
            <w:pPr>
              <w:pStyle w:val="34"/>
              <w:spacing w:before="293"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负责解释。</w:t>
            </w:r>
          </w:p>
        </w:tc>
      </w:tr>
      <w:tr w14:paraId="7EA9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3" w:hRule="atLeast"/>
        </w:trPr>
        <w:tc>
          <w:tcPr>
            <w:tcW w:w="804" w:type="dxa"/>
            <w:vAlign w:val="center"/>
          </w:tcPr>
          <w:p w14:paraId="7514623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38</w:t>
            </w:r>
          </w:p>
        </w:tc>
        <w:tc>
          <w:tcPr>
            <w:tcW w:w="2287" w:type="dxa"/>
            <w:gridSpan w:val="2"/>
            <w:vAlign w:val="center"/>
          </w:tcPr>
          <w:p w14:paraId="4D493E24">
            <w:pPr>
              <w:pStyle w:val="34"/>
              <w:spacing w:before="78" w:line="220" w:lineRule="auto"/>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kern w:val="0"/>
                <w:sz w:val="24"/>
                <w:szCs w:val="24"/>
                <w:highlight w:val="none"/>
              </w:rPr>
              <w:t>电子化交易注意事项</w:t>
            </w:r>
          </w:p>
        </w:tc>
        <w:tc>
          <w:tcPr>
            <w:tcW w:w="6248" w:type="dxa"/>
            <w:vAlign w:val="top"/>
          </w:tcPr>
          <w:p w14:paraId="6127A5D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具体要求：本项目为电子化、无纸化交易项目，磋商响应文件是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、供应商（以下简称“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”）通过中心投标文件制作系统制作，并经过签章和加密后生成的电子版磋商响应文件。</w:t>
            </w:r>
          </w:p>
          <w:p w14:paraId="0E87018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电子化磋商响应文件具体制作文件请点击https://download.bqpoint.com/download/downloaddetail.html?SourceFrom=Ztb&amp;ZtbSoftXiaQuCode=1506&amp;ZtbSoftType=tballinclusive进行下载。</w:t>
            </w:r>
          </w:p>
          <w:p w14:paraId="5A71D7CE">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温馨提示：本项目为电子化、无纸化交易项目，为保证您能投标成功，请需仔细阅读以下条款。</w:t>
            </w:r>
          </w:p>
          <w:p w14:paraId="332AFE84">
            <w:pPr>
              <w:spacing w:line="360" w:lineRule="auto"/>
              <w:ind w:firstLine="602" w:firstLineChars="2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一、电子化投标</w:t>
            </w:r>
          </w:p>
          <w:p w14:paraId="5BA4B94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（一）投标保证金：本项目</w:t>
            </w:r>
            <w:r>
              <w:rPr>
                <w:rFonts w:hint="eastAsia" w:asciiTheme="minorEastAsia" w:hAnsiTheme="minorEastAsia" w:eastAsiaTheme="minorEastAsia" w:cstheme="minorEastAsia"/>
                <w:color w:val="auto"/>
                <w:sz w:val="24"/>
                <w:szCs w:val="24"/>
                <w:highlight w:val="none"/>
              </w:rPr>
              <w:t>不收取投标保证金</w:t>
            </w:r>
          </w:p>
          <w:p w14:paraId="51EE2F6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（二）电子化磋商响应文件的签章</w:t>
            </w:r>
          </w:p>
          <w:p w14:paraId="18BE8793">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在生成电子化磋商响应文件后，应对电子化磋商响应文件进行签章，未进行签章的视为无效投标。</w:t>
            </w:r>
          </w:p>
          <w:p w14:paraId="43E1B53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color w:val="auto"/>
                <w:sz w:val="24"/>
                <w:highlight w:val="none"/>
              </w:rPr>
              <w:t>竞争性磋商文件中要求</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盖章的，以签盖单位章为准；要求法定代表人或授权代理人签章的，以签盖法定代表人签章为准</w:t>
            </w:r>
            <w:r>
              <w:rPr>
                <w:rFonts w:hint="eastAsia" w:asciiTheme="minorEastAsia" w:hAnsiTheme="minorEastAsia" w:eastAsiaTheme="minorEastAsia" w:cstheme="minorEastAsia"/>
                <w:color w:val="auto"/>
                <w:sz w:val="24"/>
                <w:highlight w:val="none"/>
              </w:rPr>
              <w:t>。</w:t>
            </w:r>
          </w:p>
          <w:p w14:paraId="59FA9654">
            <w:pPr>
              <w:spacing w:line="360" w:lineRule="auto"/>
              <w:ind w:firstLine="360" w:firstLineChars="1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（三）电子化磋商响应文件的格式及上传投标</w:t>
            </w:r>
          </w:p>
          <w:p w14:paraId="24D25E61">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64FC270A">
            <w:pPr>
              <w:pStyle w:val="11"/>
              <w:spacing w:after="0" w:line="360" w:lineRule="auto"/>
              <w:ind w:left="0" w:leftChars="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电子化投标文件具体制作教材请响应人点击以下链接学习</w:t>
            </w:r>
            <w:r>
              <w:rPr>
                <w:rFonts w:hint="eastAsia" w:asciiTheme="minorEastAsia" w:hAnsiTheme="minorEastAsia" w:eastAsiaTheme="minorEastAsia" w:cstheme="minorEastAsia"/>
                <w:color w:val="auto"/>
                <w:sz w:val="24"/>
                <w:szCs w:val="28"/>
                <w:highlight w:val="none"/>
                <w:lang w:val="en-US" w:eastAsia="zh-CN"/>
              </w:rPr>
              <w:t>https://t.cn/A625r72N</w:t>
            </w:r>
          </w:p>
          <w:p w14:paraId="436559E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2.电子化磋商响应文件应在投标截止时间前成功上传至三门峡市公共资源电子化交易系统。至投标截止时间止，仍未上传成功的电子化磋商响应文件将不予接收。</w:t>
            </w:r>
          </w:p>
          <w:p w14:paraId="560488B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如按照电子化投标操作教材制作完成的电子化磋商响应文件无法上传的，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应在</w:t>
            </w:r>
            <w:r>
              <w:rPr>
                <w:rFonts w:hint="eastAsia" w:asciiTheme="minorEastAsia" w:hAnsiTheme="minorEastAsia" w:eastAsiaTheme="minorEastAsia" w:cstheme="minorEastAsia"/>
                <w:b/>
                <w:color w:val="auto"/>
                <w:sz w:val="24"/>
                <w:highlight w:val="none"/>
              </w:rPr>
              <w:t>投标截止时间前尽早的</w:t>
            </w:r>
            <w:r>
              <w:rPr>
                <w:rFonts w:hint="eastAsia" w:asciiTheme="minorEastAsia" w:hAnsiTheme="minorEastAsia" w:eastAsiaTheme="minorEastAsia" w:cstheme="minorEastAsia"/>
                <w:color w:val="auto"/>
                <w:sz w:val="24"/>
                <w:highlight w:val="none"/>
              </w:rPr>
              <w:t>联系中心技术人员，以便有充分的时间进行处理。</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应充分考虑到处理技术问题和上传数据等工作所需的时间问题，磋商响应文件未在投标截止时间前成功上传的，其磋商响应文件不予接收。</w:t>
            </w:r>
          </w:p>
          <w:p w14:paraId="096F17F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新点客服电话:4009980000</w:t>
            </w:r>
          </w:p>
          <w:p w14:paraId="1A7F264D">
            <w:pPr>
              <w:spacing w:line="360" w:lineRule="auto"/>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（四）电子化项目开标、解密、唱标、评标</w:t>
            </w:r>
          </w:p>
          <w:p w14:paraId="5F2B7E83">
            <w:pPr>
              <w:keepNext w:val="0"/>
              <w:keepLines w:val="0"/>
              <w:pageBreakBefore w:val="0"/>
              <w:widowControl/>
              <w:kinsoku/>
              <w:wordWrap w:val="0"/>
              <w:overflowPunct/>
              <w:topLinePunct w:val="0"/>
              <w:autoSpaceDE w:val="0"/>
              <w:autoSpaceDN w:val="0"/>
              <w:bidi w:val="0"/>
              <w:adjustRightInd w:val="0"/>
              <w:snapToGrid w:val="0"/>
              <w:spacing w:line="360" w:lineRule="auto"/>
              <w:ind w:firstLine="573"/>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1.本项目采用</w:t>
            </w:r>
            <w:r>
              <w:rPr>
                <w:rFonts w:hint="eastAsia" w:asciiTheme="minorEastAsia" w:hAnsiTheme="minorEastAsia" w:eastAsiaTheme="minorEastAsia" w:cstheme="minorEastAsia"/>
                <w:b/>
                <w:color w:val="auto"/>
                <w:sz w:val="24"/>
                <w:highlight w:val="none"/>
              </w:rPr>
              <w:t>电子化、无纸化</w:t>
            </w:r>
            <w:r>
              <w:rPr>
                <w:rFonts w:hint="eastAsia" w:asciiTheme="minorEastAsia" w:hAnsiTheme="minorEastAsia" w:eastAsiaTheme="minorEastAsia" w:cstheme="minorEastAsia"/>
                <w:color w:val="auto"/>
                <w:sz w:val="24"/>
                <w:highlight w:val="none"/>
              </w:rPr>
              <w:t>进行招标，开标当日，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无需到开标现场参加开标会议，</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8EBA4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2.电子化磋商响应文件采用一次加密方式。开标时，由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使用CA 证书，在规定时间内对其电子化磋商响应文件进行解密。每位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的解密时间为开标时间起30 分钟内，如在规定时间内未完成解密的，其磋商响应文件不予开标、唱标。</w:t>
            </w:r>
          </w:p>
          <w:p w14:paraId="1C666F2C">
            <w:pPr>
              <w:spacing w:line="360" w:lineRule="auto"/>
              <w:ind w:firstLine="573"/>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3.电子化磋商响应文件解密异常的处理</w:t>
            </w:r>
          </w:p>
          <w:p w14:paraId="6E14C4C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如出现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的电子磋商响应文件无法解密等异常情况，</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应及时致电中介服务机构说明。磋商响应文件异常，按以下步骤进行处理：</w:t>
            </w:r>
          </w:p>
          <w:p w14:paraId="372F9CE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（1）首先由技术人员进行问题排查。</w:t>
            </w:r>
          </w:p>
          <w:p w14:paraId="55A6F0DC">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（2）经技术人员排查后，是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文件自身问题导致磋商响应文件无法解密的，该磋商响应文件将不予接收、解密和唱标。开标会议继续进行。</w:t>
            </w:r>
          </w:p>
          <w:p w14:paraId="2A40796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C272897">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4.待所有</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磋商响应文件解密完成后，由中介服务机构操作，对所有已解密磋商响应文件进行唱标。</w:t>
            </w:r>
          </w:p>
          <w:p w14:paraId="197C56A3">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应保证在开标期间电话、电脑、网络能够正常工作，</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因停电、电脑病毒、网络堵塞等原因，未在规定的解密时间内对磋商响应文件进行解密的，其磋商响应文件不予接收、唱标。</w:t>
            </w:r>
          </w:p>
          <w:p w14:paraId="0D5B54F4">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5.评标时，磋商小组对电子化磋商响应文件有质疑的，将通过电子化交易系统对</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发起质疑，并在监督人员的监督下，用免提模式致电需要答复的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对质疑进行回复。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的回复文件必须以经过</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和其法定代表人签章的PDF格式文件为准，并通过电子化交易系统提交至磋商小组。</w:t>
            </w:r>
          </w:p>
          <w:p w14:paraId="778808C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6.如磋商小组对需要回复的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连续三次致电未接通的，视为</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放弃回复，磋商小组将自行对需要回复的内容进行认定。</w:t>
            </w:r>
          </w:p>
          <w:p w14:paraId="6E1690FB">
            <w:pPr>
              <w:spacing w:line="360" w:lineRule="auto"/>
              <w:ind w:firstLine="602" w:firstLineChars="2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二、相关证书原件的提交</w:t>
            </w:r>
          </w:p>
          <w:p w14:paraId="7D6BA9D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本项目实行资格后审，</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文件中要求</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提交资质、业绩、荣誉及单位人员等相关资料原件的，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需将原件扫描件制作到电子</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要完善主体库。</w:t>
            </w:r>
            <w:r>
              <w:rPr>
                <w:rFonts w:hint="eastAsia" w:asciiTheme="minorEastAsia" w:hAnsiTheme="minorEastAsia" w:eastAsiaTheme="minorEastAsia" w:cstheme="minorEastAsia"/>
                <w:color w:val="auto"/>
                <w:sz w:val="24"/>
                <w:highlight w:val="none"/>
                <w:lang w:eastAsia="zh-CN"/>
              </w:rPr>
              <w:t>磋商小组</w:t>
            </w:r>
            <w:r>
              <w:rPr>
                <w:rFonts w:hint="eastAsia" w:asciiTheme="minorEastAsia" w:hAnsiTheme="minorEastAsia" w:eastAsiaTheme="minorEastAsia" w:cstheme="minorEastAsia"/>
                <w:color w:val="auto"/>
                <w:sz w:val="24"/>
                <w:highlight w:val="none"/>
              </w:rPr>
              <w:t>对原件的核验工作按以下条款进行：</w:t>
            </w:r>
          </w:p>
          <w:p w14:paraId="5CCCE489">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评标时，评委先查阅</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文件中是否具有该资料的原件扫描件，其上传资料真实性由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需要完善主体库信息。本项目需要提交的原件扫描件以</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截止时间前在以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自行上传到</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文件中的相应内容为准。规定时间外上传或更改的信息不作为评标依据。评标时不接受</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所提交的任何原件</w:t>
            </w:r>
            <w:r>
              <w:rPr>
                <w:rFonts w:hint="eastAsia" w:asciiTheme="minorEastAsia" w:hAnsiTheme="minorEastAsia" w:eastAsiaTheme="minorEastAsia" w:cstheme="minorEastAsia"/>
                <w:color w:val="auto"/>
                <w:sz w:val="24"/>
                <w:highlight w:val="none"/>
                <w:lang w:eastAsia="zh-CN"/>
              </w:rPr>
              <w:t>。</w:t>
            </w:r>
          </w:p>
          <w:p w14:paraId="1128B0F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(二</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需应仔细阅读操作手册，保证上传内容齐全，真实有效，原件扫描件清晰可辨。因</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上传原因导致应得分项而未得分或资格审查不合格等情况的，由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自行承担责任。</w:t>
            </w:r>
          </w:p>
          <w:p w14:paraId="73FC229B">
            <w:pPr>
              <w:spacing w:line="360" w:lineRule="auto"/>
              <w:ind w:firstLine="573"/>
              <w:rPr>
                <w:rFonts w:hint="eastAsia" w:asciiTheme="minorEastAsia" w:hAnsiTheme="minorEastAsia" w:eastAsiaTheme="minorEastAsia" w:cstheme="minorEastAsia"/>
                <w:color w:val="auto"/>
                <w:highlight w:val="none"/>
              </w:rPr>
            </w:pPr>
            <w:r>
              <w:rPr>
                <w:rFonts w:hint="eastAsia" w:ascii="宋体" w:hAnsi="宋体" w:eastAsia="宋体" w:cs="宋体"/>
                <w:color w:val="000000" w:themeColor="text1"/>
                <w:kern w:val="2"/>
                <w:sz w:val="24"/>
                <w:szCs w:val="24"/>
                <w14:textFill>
                  <w14:solidFill>
                    <w14:schemeClr w14:val="tx1"/>
                  </w14:solidFill>
                </w14:textFill>
              </w:rPr>
              <w:t>提示：本项目为电子化、无纸化交易项目，开标时不再接受任何纸质资料，为保证您能</w:t>
            </w:r>
            <w:r>
              <w:rPr>
                <w:rFonts w:hint="eastAsia" w:ascii="宋体" w:hAnsi="宋体" w:cs="宋体"/>
                <w:color w:val="000000" w:themeColor="text1"/>
                <w:kern w:val="2"/>
                <w:sz w:val="24"/>
                <w:szCs w:val="24"/>
                <w:lang w:eastAsia="zh-CN"/>
                <w14:textFill>
                  <w14:solidFill>
                    <w14:schemeClr w14:val="tx1"/>
                  </w14:solidFill>
                </w14:textFill>
              </w:rPr>
              <w:t>开</w:t>
            </w:r>
            <w:r>
              <w:rPr>
                <w:rFonts w:hint="eastAsia" w:ascii="宋体" w:hAnsi="宋体" w:eastAsia="宋体" w:cs="宋体"/>
                <w:color w:val="000000" w:themeColor="text1"/>
                <w:kern w:val="2"/>
                <w:sz w:val="24"/>
                <w:szCs w:val="24"/>
                <w14:textFill>
                  <w14:solidFill>
                    <w14:schemeClr w14:val="tx1"/>
                  </w14:solidFill>
                </w14:textFill>
              </w:rPr>
              <w:t>标成功，请需仔细阅读以上条款。</w:t>
            </w:r>
            <w:r>
              <w:rPr>
                <w:rFonts w:hint="eastAsia" w:asciiTheme="minorEastAsia" w:hAnsiTheme="minorEastAsia" w:eastAsiaTheme="minorEastAsia" w:cstheme="minorEastAsia"/>
                <w:b/>
                <w:color w:val="auto"/>
                <w:sz w:val="24"/>
                <w:highlight w:val="none"/>
              </w:rPr>
              <w:t>提示：本项目为电子化、无纸化交易项目，为保证您能投标成功，请需仔细阅读以上条款。</w:t>
            </w:r>
          </w:p>
        </w:tc>
      </w:tr>
    </w:tbl>
    <w:p w14:paraId="38C12FE2">
      <w:pPr>
        <w:spacing w:line="218" w:lineRule="auto"/>
        <w:rPr>
          <w:rFonts w:hint="eastAsia" w:asciiTheme="minorEastAsia" w:hAnsiTheme="minorEastAsia" w:eastAsiaTheme="minorEastAsia" w:cstheme="minorEastAsia"/>
          <w:color w:val="auto"/>
          <w:sz w:val="24"/>
          <w:szCs w:val="24"/>
          <w:highlight w:val="none"/>
        </w:rPr>
        <w:sectPr>
          <w:footerReference r:id="rId9" w:type="default"/>
          <w:pgSz w:w="11910" w:h="16840"/>
          <w:pgMar w:top="1431" w:right="1195" w:bottom="871" w:left="1375" w:header="0" w:footer="742" w:gutter="0"/>
          <w:pgNumType w:fmt="decimal"/>
          <w:cols w:space="720" w:num="1"/>
        </w:sectPr>
      </w:pPr>
    </w:p>
    <w:p w14:paraId="4B6DFA72">
      <w:pPr>
        <w:spacing w:before="78" w:line="219" w:lineRule="auto"/>
        <w:jc w:val="center"/>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一、说明</w:t>
      </w:r>
    </w:p>
    <w:p w14:paraId="61A236CC">
      <w:pPr>
        <w:spacing w:before="209"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1.适用范围</w:t>
      </w:r>
    </w:p>
    <w:p w14:paraId="3202E18F">
      <w:pPr>
        <w:spacing w:before="20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本竞争性磋商文件仅适用于竞争性磋商公告中所叙述项目的相关采购。</w:t>
      </w:r>
    </w:p>
    <w:p w14:paraId="004270DB">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2.定义</w:t>
      </w:r>
    </w:p>
    <w:p w14:paraId="18D5D573">
      <w:pPr>
        <w:spacing w:before="20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w:t>
      </w:r>
      <w:r>
        <w:rPr>
          <w:rFonts w:hint="eastAsia" w:asciiTheme="minorEastAsia" w:hAnsiTheme="minorEastAsia" w:eastAsiaTheme="minorEastAsia" w:cstheme="minorEastAsia"/>
          <w:color w:val="auto"/>
          <w:spacing w:val="36"/>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采购人</w:t>
      </w:r>
      <w:r>
        <w:rPr>
          <w:rFonts w:hint="eastAsia" w:asciiTheme="minorEastAsia" w:hAnsiTheme="minorEastAsia" w:eastAsiaTheme="minorEastAsia" w:cstheme="minorEastAsia"/>
          <w:color w:val="auto"/>
          <w:spacing w:val="-11"/>
          <w:sz w:val="24"/>
          <w:szCs w:val="24"/>
          <w:highlight w:val="none"/>
        </w:rPr>
        <w:t>”系指本次项目内容的采购单位。</w:t>
      </w:r>
    </w:p>
    <w:p w14:paraId="4B987D9B">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”系指本次采购项目活动组织方。</w:t>
      </w:r>
    </w:p>
    <w:p w14:paraId="6C252F7E">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2.3</w:t>
      </w:r>
      <w:r>
        <w:rPr>
          <w:rFonts w:hint="eastAsia" w:asciiTheme="minorEastAsia" w:hAnsiTheme="minorEastAsia" w:eastAsiaTheme="minorEastAsia" w:cstheme="minorEastAsia"/>
          <w:color w:val="auto"/>
          <w:spacing w:val="79"/>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w:t>
      </w:r>
      <w:r>
        <w:rPr>
          <w:rFonts w:hint="eastAsia" w:asciiTheme="minorEastAsia" w:hAnsiTheme="minorEastAsia" w:eastAsiaTheme="minorEastAsia" w:cstheme="minorEastAsia"/>
          <w:color w:val="auto"/>
          <w:spacing w:val="-10"/>
          <w:sz w:val="24"/>
          <w:szCs w:val="24"/>
          <w:highlight w:val="none"/>
          <w:lang w:val="en-US" w:eastAsia="zh-CN"/>
        </w:rPr>
        <w:t>响应</w:t>
      </w:r>
      <w:r>
        <w:rPr>
          <w:rFonts w:hint="eastAsia" w:asciiTheme="minorEastAsia" w:hAnsiTheme="minorEastAsia" w:eastAsiaTheme="minorEastAsia" w:cstheme="minorEastAsia"/>
          <w:color w:val="auto"/>
          <w:spacing w:val="-10"/>
          <w:sz w:val="24"/>
          <w:szCs w:val="24"/>
          <w:highlight w:val="none"/>
          <w:lang w:eastAsia="zh-CN"/>
        </w:rPr>
        <w:t>人</w:t>
      </w:r>
      <w:r>
        <w:rPr>
          <w:rFonts w:hint="eastAsia" w:asciiTheme="minorEastAsia" w:hAnsiTheme="minorEastAsia" w:eastAsiaTheme="minorEastAsia" w:cstheme="minorEastAsia"/>
          <w:color w:val="auto"/>
          <w:spacing w:val="-10"/>
          <w:sz w:val="24"/>
          <w:szCs w:val="24"/>
          <w:highlight w:val="none"/>
        </w:rPr>
        <w:t>”系指响应采购、参加磋商竞争的法人或者其他组织。</w:t>
      </w:r>
    </w:p>
    <w:p w14:paraId="29194DFB">
      <w:pPr>
        <w:spacing w:before="215" w:line="291" w:lineRule="auto"/>
        <w:ind w:right="1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代表”系指代表</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参加本次磋</w:t>
      </w:r>
      <w:r>
        <w:rPr>
          <w:rFonts w:hint="eastAsia" w:asciiTheme="minorEastAsia" w:hAnsiTheme="minorEastAsia" w:eastAsiaTheme="minorEastAsia" w:cstheme="minorEastAsia"/>
          <w:color w:val="auto"/>
          <w:spacing w:val="-9"/>
          <w:sz w:val="24"/>
          <w:szCs w:val="24"/>
          <w:highlight w:val="none"/>
        </w:rPr>
        <w:t>商活动的</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9"/>
          <w:sz w:val="24"/>
          <w:szCs w:val="24"/>
          <w:highlight w:val="none"/>
        </w:rPr>
        <w:t>的法定代表人或其委托</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代理人。</w:t>
      </w:r>
    </w:p>
    <w:p w14:paraId="795787C9">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“服务”系指</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按竞争性磋商文件规定提供</w:t>
      </w:r>
      <w:r>
        <w:rPr>
          <w:rFonts w:hint="eastAsia" w:asciiTheme="minorEastAsia" w:hAnsiTheme="minorEastAsia" w:eastAsiaTheme="minorEastAsia" w:cstheme="minorEastAsia"/>
          <w:color w:val="auto"/>
          <w:spacing w:val="-9"/>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所要求的一切项目内容。</w:t>
      </w:r>
    </w:p>
    <w:p w14:paraId="156E8E5F">
      <w:pPr>
        <w:spacing w:before="225" w:line="287" w:lineRule="auto"/>
        <w:ind w:right="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2.6“相关服务”系指竞争性磋商文件规定</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须承担的与本次采购项目相关的服务、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协调工作以及其他类似的义务。</w:t>
      </w:r>
    </w:p>
    <w:p w14:paraId="57951335">
      <w:pPr>
        <w:spacing w:before="215" w:line="290" w:lineRule="auto"/>
        <w:ind w:right="1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2.7</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“竞争性磋商文件有效期”系指本次采购项目递交响应性文件截止之日起至合同签</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订之日止的期限。成交</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的竞争性磋商文件有效期至合同完全履行止。</w:t>
      </w:r>
    </w:p>
    <w:p w14:paraId="37A74B46">
      <w:pPr>
        <w:spacing w:before="216" w:line="49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18"/>
          <w:sz w:val="24"/>
          <w:szCs w:val="24"/>
          <w:highlight w:val="none"/>
        </w:rPr>
        <w:t>3.资金来源：</w:t>
      </w:r>
      <w:r>
        <w:rPr>
          <w:rFonts w:hint="eastAsia" w:asciiTheme="minorEastAsia" w:hAnsiTheme="minorEastAsia" w:eastAsiaTheme="minorEastAsia" w:cstheme="minorEastAsia"/>
          <w:color w:val="auto"/>
          <w:spacing w:val="-9"/>
          <w:position w:val="18"/>
          <w:sz w:val="24"/>
          <w:szCs w:val="24"/>
          <w:highlight w:val="none"/>
          <w:lang w:eastAsia="zh-CN"/>
        </w:rPr>
        <w:t>财政资金</w:t>
      </w:r>
      <w:r>
        <w:rPr>
          <w:rFonts w:hint="eastAsia" w:asciiTheme="minorEastAsia" w:hAnsiTheme="minorEastAsia" w:eastAsiaTheme="minorEastAsia" w:cstheme="minorEastAsia"/>
          <w:color w:val="auto"/>
          <w:spacing w:val="-9"/>
          <w:position w:val="18"/>
          <w:sz w:val="24"/>
          <w:szCs w:val="24"/>
          <w:highlight w:val="none"/>
        </w:rPr>
        <w:t>，已落实。</w:t>
      </w:r>
    </w:p>
    <w:p w14:paraId="3697A174">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应提交的证明文件</w:t>
      </w:r>
    </w:p>
    <w:p w14:paraId="336362E8">
      <w:pPr>
        <w:spacing w:before="216"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20"/>
          <w:sz w:val="24"/>
          <w:szCs w:val="24"/>
          <w:highlight w:val="none"/>
        </w:rPr>
        <w:t>具体详见响应人须知</w:t>
      </w:r>
    </w:p>
    <w:p w14:paraId="6CA24FC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5.磋商费用</w:t>
      </w:r>
    </w:p>
    <w:p w14:paraId="5EDF0373">
      <w:pPr>
        <w:spacing w:before="212"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0"/>
          <w:sz w:val="24"/>
          <w:szCs w:val="24"/>
          <w:highlight w:val="none"/>
        </w:rPr>
        <w:t>不论磋商结果如何，</w:t>
      </w:r>
      <w:r>
        <w:rPr>
          <w:rFonts w:hint="eastAsia" w:asciiTheme="minorEastAsia" w:hAnsiTheme="minorEastAsia" w:eastAsiaTheme="minorEastAsia" w:cstheme="minorEastAsia"/>
          <w:color w:val="auto"/>
          <w:spacing w:val="-8"/>
          <w:position w:val="20"/>
          <w:sz w:val="24"/>
          <w:szCs w:val="24"/>
          <w:highlight w:val="none"/>
          <w:lang w:eastAsia="zh-CN"/>
        </w:rPr>
        <w:t>响应人</w:t>
      </w:r>
      <w:r>
        <w:rPr>
          <w:rFonts w:hint="eastAsia" w:asciiTheme="minorEastAsia" w:hAnsiTheme="minorEastAsia" w:eastAsiaTheme="minorEastAsia" w:cstheme="minorEastAsia"/>
          <w:color w:val="auto"/>
          <w:spacing w:val="-8"/>
          <w:position w:val="20"/>
          <w:sz w:val="24"/>
          <w:szCs w:val="24"/>
          <w:highlight w:val="none"/>
        </w:rPr>
        <w:t>均应自行承担所有与磋商有关的全部费用。</w:t>
      </w:r>
    </w:p>
    <w:p w14:paraId="142472A9">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6.联合体参加磋商</w:t>
      </w:r>
    </w:p>
    <w:p w14:paraId="3EC05372">
      <w:pPr>
        <w:spacing w:before="212" w:line="303" w:lineRule="auto"/>
        <w:ind w:right="5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6.1 本项目不接受联合体参加磋商。</w:t>
      </w:r>
      <w:r>
        <w:rPr>
          <w:rFonts w:hint="eastAsia" w:asciiTheme="minorEastAsia" w:hAnsiTheme="minorEastAsia" w:eastAsiaTheme="minorEastAsia" w:cstheme="minorEastAsia"/>
          <w:color w:val="auto"/>
          <w:spacing w:val="1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7.转包与分包</w:t>
      </w:r>
    </w:p>
    <w:p w14:paraId="4EF8FA56">
      <w:pPr>
        <w:spacing w:before="212"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7.1</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本项目不允许采取转包方式履行合同。</w:t>
      </w:r>
    </w:p>
    <w:p w14:paraId="5E6D2922">
      <w:pPr>
        <w:spacing w:before="20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7.2 本项目不允许采取分包方式履行合同。</w:t>
      </w:r>
    </w:p>
    <w:p w14:paraId="20AF6334">
      <w:pPr>
        <w:spacing w:before="225" w:line="295" w:lineRule="auto"/>
        <w:ind w:right="6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7.3</w:t>
      </w:r>
      <w:r>
        <w:rPr>
          <w:rFonts w:hint="eastAsia" w:asciiTheme="minorEastAsia" w:hAnsiTheme="minorEastAsia" w:eastAsiaTheme="minorEastAsia" w:cstheme="minorEastAsia"/>
          <w:color w:val="auto"/>
          <w:spacing w:val="-2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本项目不允许偏离。</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8.特别说明：</w:t>
      </w:r>
    </w:p>
    <w:p w14:paraId="4A780DB0">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 xml:space="preserve">8.1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参加磋商所使用的资格、信誉、荣誉</w:t>
      </w:r>
      <w:r>
        <w:rPr>
          <w:rFonts w:hint="eastAsia" w:asciiTheme="minorEastAsia" w:hAnsiTheme="minorEastAsia" w:eastAsiaTheme="minorEastAsia" w:cstheme="minorEastAsia"/>
          <w:color w:val="auto"/>
          <w:spacing w:val="-12"/>
          <w:sz w:val="24"/>
          <w:szCs w:val="24"/>
          <w:highlight w:val="none"/>
        </w:rPr>
        <w:t>、业绩与企业认证必须为本单位所拥有。</w:t>
      </w:r>
    </w:p>
    <w:p w14:paraId="66402EE1">
      <w:pPr>
        <w:spacing w:before="21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8.2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代表只能接受一个</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的委托参加磋商。</w:t>
      </w:r>
    </w:p>
    <w:p w14:paraId="3F6C1960">
      <w:pPr>
        <w:spacing w:before="206" w:line="295" w:lineRule="auto"/>
        <w:rPr>
          <w:rFonts w:hint="eastAsia" w:asciiTheme="minorEastAsia" w:hAnsiTheme="minorEastAsia" w:eastAsiaTheme="minorEastAsia" w:cstheme="minorEastAsia"/>
          <w:color w:val="auto"/>
          <w:sz w:val="24"/>
          <w:szCs w:val="24"/>
          <w:highlight w:val="none"/>
        </w:rPr>
        <w:sectPr>
          <w:footerReference r:id="rId10" w:type="default"/>
          <w:pgSz w:w="11910" w:h="16840"/>
          <w:pgMar w:top="1431" w:right="1484" w:bottom="871" w:left="1509" w:header="0" w:footer="742" w:gutter="0"/>
          <w:pgNumType w:fmt="decimal"/>
          <w:cols w:space="720" w:num="1"/>
        </w:sectPr>
      </w:pPr>
      <w:r>
        <w:rPr>
          <w:rFonts w:hint="eastAsia" w:asciiTheme="minorEastAsia" w:hAnsiTheme="minorEastAsia" w:eastAsiaTheme="minorEastAsia" w:cstheme="minorEastAsia"/>
          <w:color w:val="auto"/>
          <w:spacing w:val="-11"/>
          <w:sz w:val="24"/>
          <w:szCs w:val="24"/>
          <w:highlight w:val="none"/>
        </w:rPr>
        <w:t xml:space="preserve">8.3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在磋商活动中提供虚假材料或从事其他违法活动的，其响应无效，由相关部门</w:t>
      </w:r>
      <w:r>
        <w:rPr>
          <w:rFonts w:hint="eastAsia" w:asciiTheme="minorEastAsia" w:hAnsiTheme="minorEastAsia" w:eastAsiaTheme="minorEastAsia" w:cstheme="minorEastAsia"/>
          <w:color w:val="auto"/>
          <w:spacing w:val="-16"/>
          <w:sz w:val="24"/>
          <w:szCs w:val="24"/>
          <w:highlight w:val="none"/>
        </w:rPr>
        <w:t>查处</w:t>
      </w:r>
    </w:p>
    <w:p w14:paraId="503176A8">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9.质疑和投诉</w:t>
      </w:r>
    </w:p>
    <w:p w14:paraId="5C2BCD58">
      <w:pPr>
        <w:spacing w:before="192" w:line="326"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 xml:space="preserve">9.1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5"/>
          <w:sz w:val="24"/>
          <w:szCs w:val="24"/>
          <w:highlight w:val="none"/>
        </w:rPr>
        <w:t>认为磋商过程和成交结果使自己的合法权益受到损</w:t>
      </w:r>
      <w:r>
        <w:rPr>
          <w:rFonts w:hint="eastAsia" w:asciiTheme="minorEastAsia" w:hAnsiTheme="minorEastAsia" w:eastAsiaTheme="minorEastAsia" w:cstheme="minorEastAsia"/>
          <w:color w:val="auto"/>
          <w:spacing w:val="-6"/>
          <w:sz w:val="24"/>
          <w:szCs w:val="24"/>
          <w:highlight w:val="none"/>
        </w:rPr>
        <w:t>害的，应当在知道或者应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知其权益受到损害之日起7个工作日内，向</w:t>
      </w:r>
      <w:r>
        <w:rPr>
          <w:rFonts w:hint="eastAsia" w:asciiTheme="minorEastAsia" w:hAnsiTheme="minorEastAsia" w:eastAsiaTheme="minorEastAsia" w:cstheme="minorEastAsia"/>
          <w:color w:val="auto"/>
          <w:spacing w:val="-8"/>
          <w:sz w:val="24"/>
          <w:szCs w:val="24"/>
          <w:highlight w:val="none"/>
          <w:lang w:eastAsia="zh-CN"/>
        </w:rPr>
        <w:t>采购人</w:t>
      </w:r>
      <w:r>
        <w:rPr>
          <w:rFonts w:hint="eastAsia" w:asciiTheme="minorEastAsia" w:hAnsiTheme="minorEastAsia" w:eastAsiaTheme="minorEastAsia" w:cstheme="minorEastAsia"/>
          <w:color w:val="auto"/>
          <w:spacing w:val="-9"/>
          <w:sz w:val="24"/>
          <w:szCs w:val="24"/>
          <w:highlight w:val="none"/>
        </w:rPr>
        <w:t>或</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提出质疑。</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对采</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购人或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的质疑答复不满意或</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未在规定时间内作出答</w:t>
      </w:r>
      <w:r>
        <w:rPr>
          <w:rFonts w:hint="eastAsia" w:asciiTheme="minorEastAsia" w:hAnsiTheme="minorEastAsia" w:eastAsiaTheme="minorEastAsia" w:cstheme="minorEastAsia"/>
          <w:color w:val="auto"/>
          <w:spacing w:val="1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复的，可以在答复期满后15个工作日内向同级财政部门投诉。</w:t>
      </w:r>
    </w:p>
    <w:p w14:paraId="4044AB34">
      <w:pPr>
        <w:spacing w:before="215" w:line="314"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9.2 质疑、投诉应当采用书面形式，质疑书、投诉书均应明确</w:t>
      </w:r>
      <w:r>
        <w:rPr>
          <w:rFonts w:hint="eastAsia" w:asciiTheme="minorEastAsia" w:hAnsiTheme="minorEastAsia" w:eastAsiaTheme="minorEastAsia" w:cstheme="minorEastAsia"/>
          <w:color w:val="auto"/>
          <w:spacing w:val="-6"/>
          <w:sz w:val="24"/>
          <w:szCs w:val="24"/>
          <w:highlight w:val="none"/>
        </w:rPr>
        <w:t>阐述竞争性磋商文件、磋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商过程和磋商结果中使自己合法权益受到损害的实质性内</w:t>
      </w:r>
      <w:r>
        <w:rPr>
          <w:rFonts w:hint="eastAsia" w:asciiTheme="minorEastAsia" w:hAnsiTheme="minorEastAsia" w:eastAsiaTheme="minorEastAsia" w:cstheme="minorEastAsia"/>
          <w:color w:val="auto"/>
          <w:spacing w:val="-7"/>
          <w:sz w:val="24"/>
          <w:szCs w:val="24"/>
          <w:highlight w:val="none"/>
        </w:rPr>
        <w:t>容，提供相关事实、依据和证</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据及其来源或线索，便于有关单位调查、答复和处理。</w:t>
      </w:r>
    </w:p>
    <w:p w14:paraId="51A6E191">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10.</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6"/>
          <w:sz w:val="24"/>
          <w:szCs w:val="24"/>
          <w:highlight w:val="none"/>
        </w:rPr>
        <w:t>的风险</w:t>
      </w:r>
    </w:p>
    <w:p w14:paraId="28334421">
      <w:pPr>
        <w:spacing w:before="206"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position w:val="18"/>
          <w:sz w:val="24"/>
          <w:szCs w:val="24"/>
          <w:highlight w:val="none"/>
        </w:rPr>
        <w:t>响应人没有按照竞争性磋商文件要求提供全部资料，或者响应人没有对响</w:t>
      </w:r>
      <w:r>
        <w:rPr>
          <w:rFonts w:hint="eastAsia" w:asciiTheme="minorEastAsia" w:hAnsiTheme="minorEastAsia" w:eastAsiaTheme="minorEastAsia" w:cstheme="minorEastAsia"/>
          <w:color w:val="auto"/>
          <w:spacing w:val="-7"/>
          <w:position w:val="18"/>
          <w:sz w:val="24"/>
          <w:szCs w:val="24"/>
          <w:highlight w:val="none"/>
        </w:rPr>
        <w:t>应性文件在各</w:t>
      </w:r>
    </w:p>
    <w:p w14:paraId="5AE7BB1B">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方面都作出实质性响应是</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的风险，并可能导致其响应被拒绝。</w:t>
      </w:r>
    </w:p>
    <w:p w14:paraId="2423B8D8">
      <w:pPr>
        <w:spacing w:before="214" w:line="219" w:lineRule="auto"/>
        <w:ind w:left="335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二、竞争性磋商文件</w:t>
      </w:r>
    </w:p>
    <w:p w14:paraId="0768E86B">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11.竞争性磋商文件的构成。本竞争性磋商文件由以下部分组成：</w:t>
      </w:r>
    </w:p>
    <w:p w14:paraId="415D8371">
      <w:pPr>
        <w:spacing w:before="21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11.1 竞争性磋商公告</w:t>
      </w:r>
    </w:p>
    <w:p w14:paraId="7714AE71">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11.2</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须知</w:t>
      </w:r>
    </w:p>
    <w:p w14:paraId="485085B3">
      <w:pPr>
        <w:spacing w:before="20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11.3</w:t>
      </w:r>
      <w:r>
        <w:rPr>
          <w:rFonts w:hint="eastAsia" w:asciiTheme="minorEastAsia" w:hAnsiTheme="minorEastAsia" w:eastAsiaTheme="minorEastAsia" w:cstheme="minorEastAsia"/>
          <w:color w:val="auto"/>
          <w:spacing w:val="-43"/>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评审标准</w:t>
      </w:r>
    </w:p>
    <w:p w14:paraId="782876AE">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11.4 合同格式</w:t>
      </w:r>
    </w:p>
    <w:p w14:paraId="6F14C6B9">
      <w:pPr>
        <w:spacing w:before="21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11.5</w:t>
      </w:r>
      <w:r>
        <w:rPr>
          <w:rFonts w:hint="eastAsia" w:asciiTheme="minorEastAsia" w:hAnsiTheme="minorEastAsia" w:eastAsiaTheme="minorEastAsia" w:cstheme="minorEastAsia"/>
          <w:color w:val="auto"/>
          <w:spacing w:val="-2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工程量清单</w:t>
      </w:r>
    </w:p>
    <w:p w14:paraId="7413D2E9">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11.6</w:t>
      </w:r>
      <w:r>
        <w:rPr>
          <w:rFonts w:hint="eastAsia" w:asciiTheme="minorEastAsia" w:hAnsiTheme="minorEastAsia" w:eastAsiaTheme="minorEastAsia" w:cstheme="minorEastAsia"/>
          <w:color w:val="auto"/>
          <w:spacing w:val="-1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磋商文件格式</w:t>
      </w:r>
    </w:p>
    <w:p w14:paraId="40F882B9">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12.竞争性磋商文件的澄清与修改</w:t>
      </w:r>
    </w:p>
    <w:p w14:paraId="50FA90AC">
      <w:pPr>
        <w:spacing w:before="216" w:line="320" w:lineRule="auto"/>
        <w:ind w:right="3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 xml:space="preserve">12.1 </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对已发出的竞争性磋商文件进行必要澄清、修改或补充的，应当在竞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争性磋商文件要求提交响应性文件截止时间5日前(如至原定截止时间5日前，则需延长磋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商开始时间)前，在发布公告的相关媒体上发布更正公告。竞争性磋商</w:t>
      </w:r>
      <w:r>
        <w:rPr>
          <w:rFonts w:hint="eastAsia" w:asciiTheme="minorEastAsia" w:hAnsiTheme="minorEastAsia" w:eastAsiaTheme="minorEastAsia" w:cstheme="minorEastAsia"/>
          <w:color w:val="auto"/>
          <w:spacing w:val="-4"/>
          <w:sz w:val="24"/>
          <w:szCs w:val="24"/>
          <w:highlight w:val="none"/>
        </w:rPr>
        <w:t>文件公示期间对</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竞争性磋商文件进行的澄清、修改或补充不受上述限制。</w:t>
      </w:r>
    </w:p>
    <w:p w14:paraId="50E3A40A">
      <w:pPr>
        <w:pStyle w:val="6"/>
        <w:spacing w:line="285" w:lineRule="auto"/>
        <w:rPr>
          <w:rFonts w:hint="eastAsia" w:asciiTheme="minorEastAsia" w:hAnsiTheme="minorEastAsia" w:eastAsiaTheme="minorEastAsia" w:cstheme="minorEastAsia"/>
          <w:color w:val="auto"/>
          <w:highlight w:val="none"/>
        </w:rPr>
      </w:pPr>
    </w:p>
    <w:p w14:paraId="53EBC8BD">
      <w:pPr>
        <w:spacing w:before="78"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12.2 竞争性磋商文件澄清、修改或补充的内</w:t>
      </w:r>
      <w:r>
        <w:rPr>
          <w:rFonts w:hint="eastAsia" w:asciiTheme="minorEastAsia" w:hAnsiTheme="minorEastAsia" w:eastAsiaTheme="minorEastAsia" w:cstheme="minorEastAsia"/>
          <w:color w:val="auto"/>
          <w:spacing w:val="-8"/>
          <w:sz w:val="24"/>
          <w:szCs w:val="24"/>
          <w:highlight w:val="none"/>
        </w:rPr>
        <w:t>容为竞争性磋商文件的组成部分。</w:t>
      </w:r>
    </w:p>
    <w:p w14:paraId="4980678D">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9"/>
          <w:sz w:val="24"/>
          <w:szCs w:val="24"/>
          <w:highlight w:val="none"/>
        </w:rPr>
        <w:t>12.3 竞争性磋商文件的澄清、修改或补充都应通过本</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以法定形式发布。采</w:t>
      </w:r>
      <w:r>
        <w:rPr>
          <w:rFonts w:hint="eastAsia" w:asciiTheme="minorEastAsia" w:hAnsiTheme="minorEastAsia" w:eastAsiaTheme="minorEastAsia" w:cstheme="minorEastAsia"/>
          <w:color w:val="auto"/>
          <w:spacing w:val="8"/>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购人未通过本</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对竞争性磋商文件</w:t>
      </w:r>
      <w:r>
        <w:rPr>
          <w:rFonts w:hint="eastAsia" w:asciiTheme="minorEastAsia" w:hAnsiTheme="minorEastAsia" w:eastAsiaTheme="minorEastAsia" w:cstheme="minorEastAsia"/>
          <w:color w:val="auto"/>
          <w:spacing w:val="-12"/>
          <w:sz w:val="24"/>
          <w:szCs w:val="24"/>
          <w:highlight w:val="none"/>
        </w:rPr>
        <w:t>进行的澄清、修改或补充无效，磋商时不予</w:t>
      </w:r>
      <w:r>
        <w:rPr>
          <w:rFonts w:hint="eastAsia" w:asciiTheme="minorEastAsia" w:hAnsiTheme="minorEastAsia" w:eastAsiaTheme="minorEastAsia" w:cstheme="minorEastAsia"/>
          <w:color w:val="auto"/>
          <w:spacing w:val="-6"/>
          <w:sz w:val="24"/>
          <w:szCs w:val="24"/>
          <w:highlight w:val="none"/>
        </w:rPr>
        <w:t>认可。</w:t>
      </w:r>
    </w:p>
    <w:p w14:paraId="6C28F766">
      <w:pPr>
        <w:spacing w:before="205" w:line="286" w:lineRule="auto"/>
        <w:rPr>
          <w:rFonts w:hint="eastAsia" w:asciiTheme="minorEastAsia" w:hAnsiTheme="minorEastAsia" w:eastAsiaTheme="minorEastAsia" w:cstheme="minorEastAsia"/>
          <w:color w:val="auto"/>
          <w:sz w:val="24"/>
          <w:szCs w:val="24"/>
          <w:highlight w:val="none"/>
        </w:rPr>
      </w:pPr>
    </w:p>
    <w:p w14:paraId="6F44CF6B">
      <w:pPr>
        <w:spacing w:line="286" w:lineRule="auto"/>
        <w:rPr>
          <w:rFonts w:hint="eastAsia" w:asciiTheme="minorEastAsia" w:hAnsiTheme="minorEastAsia" w:eastAsiaTheme="minorEastAsia" w:cstheme="minorEastAsia"/>
          <w:color w:val="auto"/>
          <w:sz w:val="24"/>
          <w:szCs w:val="24"/>
          <w:highlight w:val="none"/>
        </w:rPr>
        <w:sectPr>
          <w:footerReference r:id="rId11" w:type="default"/>
          <w:pgSz w:w="11910" w:h="16840"/>
          <w:pgMar w:top="1431" w:right="1476" w:bottom="871" w:left="1519" w:header="0" w:footer="742" w:gutter="0"/>
          <w:pgNumType w:fmt="decimal"/>
          <w:cols w:space="720" w:num="1"/>
        </w:sectPr>
      </w:pPr>
    </w:p>
    <w:p w14:paraId="3B3AB30E">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间， 但至少应当在竞争性磋商文件要求提交响应性文件的截止时间5日前前，将变更时间在</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spacing w:val="-6"/>
          <w:sz w:val="24"/>
          <w:szCs w:val="24"/>
          <w:highlight w:val="none"/>
        </w:rPr>
        <w:t>等相关媒体上发布更正公告。</w:t>
      </w:r>
    </w:p>
    <w:p w14:paraId="47064630">
      <w:pPr>
        <w:spacing w:before="215" w:line="219" w:lineRule="auto"/>
        <w:ind w:left="321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rPr>
        <w:t>三、响应性文件的编制</w:t>
      </w:r>
    </w:p>
    <w:p w14:paraId="5688D1FE">
      <w:pPr>
        <w:spacing w:before="209"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13.要求</w:t>
      </w:r>
    </w:p>
    <w:p w14:paraId="7E5BBD91">
      <w:pPr>
        <w:spacing w:before="210" w:line="354" w:lineRule="auto"/>
        <w:ind w:right="15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13.1</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应仔细阅读竞争性磋商文件的所有内容，按照竞争性磋商文件提供的格式编</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写响应性文件，不得缺少或留空任何竞争性磋商文件要求填写的表格或提交的资料。竞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争性磋商文件提供格式的按格式填列，未提供格式的可自行拟定。响应性文件应对竞争</w:t>
      </w:r>
      <w:r>
        <w:rPr>
          <w:rFonts w:hint="eastAsia" w:asciiTheme="minorEastAsia" w:hAnsiTheme="minorEastAsia" w:eastAsiaTheme="minorEastAsia" w:cstheme="minorEastAsia"/>
          <w:color w:val="auto"/>
          <w:spacing w:val="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性磋商文件的要求作出实质性响应(包括响应性文件格式要</w:t>
      </w:r>
      <w:r>
        <w:rPr>
          <w:rFonts w:hint="eastAsia" w:asciiTheme="minorEastAsia" w:hAnsiTheme="minorEastAsia" w:eastAsiaTheme="minorEastAsia" w:cstheme="minorEastAsia"/>
          <w:color w:val="auto"/>
          <w:spacing w:val="3"/>
          <w:sz w:val="24"/>
          <w:szCs w:val="24"/>
          <w:highlight w:val="none"/>
        </w:rPr>
        <w:t>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对所提供的全</w:t>
      </w:r>
    </w:p>
    <w:p w14:paraId="1A6945A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部资料的合法性、真实性负责。</w:t>
      </w:r>
    </w:p>
    <w:p w14:paraId="69BF2BE1">
      <w:pPr>
        <w:spacing w:before="23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14.响应性文件的语言和计量单位</w:t>
      </w:r>
    </w:p>
    <w:p w14:paraId="6B9D4468">
      <w:pPr>
        <w:spacing w:before="205" w:line="290" w:lineRule="auto"/>
        <w:ind w:right="16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14.1 响应性文件以及</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与采购、代理机构就有关</w:t>
      </w:r>
      <w:r>
        <w:rPr>
          <w:rFonts w:hint="eastAsia" w:asciiTheme="minorEastAsia" w:hAnsiTheme="minorEastAsia" w:eastAsiaTheme="minorEastAsia" w:cstheme="minorEastAsia"/>
          <w:color w:val="auto"/>
          <w:spacing w:val="-9"/>
          <w:sz w:val="24"/>
          <w:szCs w:val="24"/>
          <w:highlight w:val="none"/>
        </w:rPr>
        <w:t>磋商事宜的所有来往函电均应使用</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简体中文书写。</w:t>
      </w:r>
    </w:p>
    <w:p w14:paraId="4DB0C61F">
      <w:pPr>
        <w:spacing w:before="226" w:line="286"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14.2 关于计量单位，竞争性磋商文件已有明确规定的，</w:t>
      </w:r>
      <w:r>
        <w:rPr>
          <w:rFonts w:hint="eastAsia" w:asciiTheme="minorEastAsia" w:hAnsiTheme="minorEastAsia" w:eastAsiaTheme="minorEastAsia" w:cstheme="minorEastAsia"/>
          <w:color w:val="auto"/>
          <w:spacing w:val="-9"/>
          <w:sz w:val="24"/>
          <w:szCs w:val="24"/>
          <w:highlight w:val="none"/>
        </w:rPr>
        <w:t>使用竞争性磋商文件规定的计量</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单位；竞争性磋商文件没有规定的，应采用中华人民共和国法定</w:t>
      </w:r>
      <w:r>
        <w:rPr>
          <w:rFonts w:hint="eastAsia" w:asciiTheme="minorEastAsia" w:hAnsiTheme="minorEastAsia" w:eastAsiaTheme="minorEastAsia" w:cstheme="minorEastAsia"/>
          <w:color w:val="auto"/>
          <w:spacing w:val="-10"/>
          <w:sz w:val="24"/>
          <w:szCs w:val="24"/>
          <w:highlight w:val="none"/>
        </w:rPr>
        <w:t>计量单位。</w:t>
      </w:r>
    </w:p>
    <w:p w14:paraId="12D3DEB5">
      <w:pPr>
        <w:spacing w:before="217"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9"/>
          <w:sz w:val="24"/>
          <w:szCs w:val="24"/>
          <w:highlight w:val="none"/>
        </w:rPr>
        <w:t>15.响应性文件的组成。响应性文件应包括</w:t>
      </w:r>
      <w:r>
        <w:rPr>
          <w:rFonts w:hint="eastAsia" w:asciiTheme="minorEastAsia" w:hAnsiTheme="minorEastAsia" w:eastAsiaTheme="minorEastAsia" w:cstheme="minorEastAsia"/>
          <w:color w:val="auto"/>
          <w:spacing w:val="-9"/>
          <w:position w:val="19"/>
          <w:sz w:val="24"/>
          <w:szCs w:val="24"/>
          <w:highlight w:val="none"/>
        </w:rPr>
        <w:t>：详见磋商文件</w:t>
      </w:r>
    </w:p>
    <w:p w14:paraId="7A566C1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16.响应性文件有效期</w:t>
      </w:r>
    </w:p>
    <w:p w14:paraId="32B90FED">
      <w:pPr>
        <w:spacing w:before="215" w:line="290" w:lineRule="auto"/>
        <w:ind w:right="1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16.1 响应性文件从所规定的递交响应性文件截止期之后开</w:t>
      </w:r>
      <w:r>
        <w:rPr>
          <w:rFonts w:hint="eastAsia" w:asciiTheme="minorEastAsia" w:hAnsiTheme="minorEastAsia" w:eastAsiaTheme="minorEastAsia" w:cstheme="minorEastAsia"/>
          <w:color w:val="auto"/>
          <w:spacing w:val="-9"/>
          <w:sz w:val="24"/>
          <w:szCs w:val="24"/>
          <w:highlight w:val="none"/>
        </w:rPr>
        <w:t>始生效，有效期不足将导致其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响应性文件被拒绝。成交</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的响应性文件有效期至合同完全</w:t>
      </w:r>
      <w:r>
        <w:rPr>
          <w:rFonts w:hint="eastAsia" w:asciiTheme="minorEastAsia" w:hAnsiTheme="minorEastAsia" w:eastAsiaTheme="minorEastAsia" w:cstheme="minorEastAsia"/>
          <w:color w:val="auto"/>
          <w:spacing w:val="-10"/>
          <w:sz w:val="24"/>
          <w:szCs w:val="24"/>
          <w:highlight w:val="none"/>
        </w:rPr>
        <w:t>履行止。</w:t>
      </w:r>
    </w:p>
    <w:p w14:paraId="55F67FE9">
      <w:pPr>
        <w:spacing w:before="216" w:line="286" w:lineRule="auto"/>
        <w:ind w:right="17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16.2 特殊情况下</w:t>
      </w:r>
      <w:r>
        <w:rPr>
          <w:rFonts w:hint="eastAsia" w:asciiTheme="minorEastAsia" w:hAnsiTheme="minorEastAsia" w:eastAsiaTheme="minorEastAsia" w:cstheme="minorEastAsia"/>
          <w:color w:val="auto"/>
          <w:spacing w:val="-3"/>
          <w:sz w:val="24"/>
          <w:szCs w:val="24"/>
          <w:highlight w:val="none"/>
          <w:lang w:eastAsia="zh-CN"/>
        </w:rPr>
        <w:t>采购代理机构</w:t>
      </w:r>
      <w:r>
        <w:rPr>
          <w:rFonts w:hint="eastAsia" w:asciiTheme="minorEastAsia" w:hAnsiTheme="minorEastAsia" w:eastAsiaTheme="minorEastAsia" w:cstheme="minorEastAsia"/>
          <w:color w:val="auto"/>
          <w:spacing w:val="-3"/>
          <w:sz w:val="24"/>
          <w:szCs w:val="24"/>
          <w:highlight w:val="none"/>
        </w:rPr>
        <w:t>可于响应性文件有效期满之前要求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同意延长有效</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期，</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应在</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规定的期限内予以答复。</w:t>
      </w:r>
    </w:p>
    <w:p w14:paraId="54A3EC92">
      <w:pPr>
        <w:spacing w:before="22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17.磋商报价</w:t>
      </w:r>
    </w:p>
    <w:p w14:paraId="1C6F2A91">
      <w:pPr>
        <w:spacing w:before="196" w:line="295"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17.1 所有磋商报价均以人民币为计算单位。</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的报</w:t>
      </w:r>
      <w:r>
        <w:rPr>
          <w:rFonts w:hint="eastAsia" w:asciiTheme="minorEastAsia" w:hAnsiTheme="minorEastAsia" w:eastAsiaTheme="minorEastAsia" w:cstheme="minorEastAsia"/>
          <w:color w:val="auto"/>
          <w:spacing w:val="-9"/>
          <w:sz w:val="24"/>
          <w:szCs w:val="24"/>
          <w:highlight w:val="none"/>
        </w:rPr>
        <w:t>价为项目实施所需的人工费、服</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务费、运输费、税费、服务费及完成项目所需其他一切</w:t>
      </w:r>
      <w:r>
        <w:rPr>
          <w:rFonts w:hint="eastAsia" w:asciiTheme="minorEastAsia" w:hAnsiTheme="minorEastAsia" w:eastAsiaTheme="minorEastAsia" w:cstheme="minorEastAsia"/>
          <w:color w:val="auto"/>
          <w:spacing w:val="-10"/>
          <w:sz w:val="24"/>
          <w:szCs w:val="24"/>
          <w:highlight w:val="none"/>
        </w:rPr>
        <w:t>费用。</w:t>
      </w:r>
    </w:p>
    <w:p w14:paraId="059E2A3C">
      <w:pPr>
        <w:spacing w:before="213"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 xml:space="preserve">17.2 </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要按初次报价一览表的内容填写。</w:t>
      </w:r>
    </w:p>
    <w:p w14:paraId="5A64A2BE">
      <w:pPr>
        <w:spacing w:line="218" w:lineRule="auto"/>
        <w:rPr>
          <w:rFonts w:hint="eastAsia" w:asciiTheme="minorEastAsia" w:hAnsiTheme="minorEastAsia" w:eastAsiaTheme="minorEastAsia" w:cstheme="minorEastAsia"/>
          <w:color w:val="auto"/>
          <w:sz w:val="24"/>
          <w:szCs w:val="24"/>
          <w:highlight w:val="none"/>
        </w:rPr>
      </w:pPr>
    </w:p>
    <w:p w14:paraId="43030418">
      <w:pPr>
        <w:spacing w:before="78" w:line="493"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9"/>
          <w:sz w:val="24"/>
          <w:szCs w:val="24"/>
          <w:highlight w:val="none"/>
        </w:rPr>
        <w:t>17.3本次磋商应以人民币为计量单位报价，进行二次报价。</w:t>
      </w:r>
    </w:p>
    <w:p w14:paraId="7CF9D23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18.磋商保证金</w:t>
      </w:r>
    </w:p>
    <w:p w14:paraId="51BEB628">
      <w:pPr>
        <w:spacing w:before="21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18.1按照《河南省财政厅关于优化政府采购营商环境有关问题的通</w:t>
      </w:r>
      <w:r>
        <w:rPr>
          <w:rFonts w:hint="eastAsia" w:asciiTheme="minorEastAsia" w:hAnsiTheme="minorEastAsia" w:eastAsiaTheme="minorEastAsia" w:cstheme="minorEastAsia"/>
          <w:color w:val="auto"/>
          <w:spacing w:val="-10"/>
          <w:sz w:val="24"/>
          <w:szCs w:val="24"/>
          <w:highlight w:val="none"/>
        </w:rPr>
        <w:t>知》(豫财购[2019]4</w:t>
      </w:r>
    </w:p>
    <w:p w14:paraId="34739D3F">
      <w:pPr>
        <w:pStyle w:val="11"/>
        <w:rPr>
          <w:rFonts w:hint="eastAsia"/>
        </w:rPr>
        <w:sectPr>
          <w:footerReference r:id="rId12" w:type="default"/>
          <w:pgSz w:w="11910" w:h="16840"/>
          <w:pgMar w:top="1431" w:right="1320" w:bottom="871" w:left="1529" w:header="0" w:footer="742" w:gutter="0"/>
          <w:pgNumType w:fmt="decimal"/>
          <w:cols w:space="720" w:num="1"/>
        </w:sectPr>
      </w:pPr>
    </w:p>
    <w:p w14:paraId="71605F37">
      <w:pPr>
        <w:spacing w:before="185"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19"/>
          <w:sz w:val="24"/>
          <w:szCs w:val="24"/>
          <w:highlight w:val="none"/>
        </w:rPr>
        <w:t>号文)的要求本项目不再收取磋商保证金。</w:t>
      </w:r>
    </w:p>
    <w:p w14:paraId="0B40333D">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响应性文件的签署</w:t>
      </w:r>
    </w:p>
    <w:p w14:paraId="3656BD22">
      <w:pPr>
        <w:spacing w:before="213" w:line="354" w:lineRule="auto"/>
        <w:ind w:right="55"/>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19.1 </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应按本竞争性磋商文件规定的格式和顺序编制、胶装响应性文件。除</w:t>
      </w:r>
      <w:r>
        <w:rPr>
          <w:rFonts w:hint="eastAsia" w:asciiTheme="minorEastAsia" w:hAnsiTheme="minorEastAsia" w:eastAsiaTheme="minorEastAsia" w:cstheme="minorEastAsia"/>
          <w:color w:val="auto"/>
          <w:spacing w:val="-9"/>
          <w:sz w:val="24"/>
          <w:szCs w:val="24"/>
          <w:highlight w:val="none"/>
        </w:rPr>
        <w:t>了响应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性文件封面以外，每个页面都要在明显位置编制页码，按流水顺序填写，字迹必须清晰</w:t>
      </w:r>
      <w:r>
        <w:rPr>
          <w:rFonts w:hint="eastAsia" w:asciiTheme="minorEastAsia" w:hAnsiTheme="minorEastAsia" w:eastAsiaTheme="minorEastAsia" w:cstheme="minorEastAsia"/>
          <w:color w:val="auto"/>
          <w:spacing w:val="1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可认，响应性文件的目录必须编序。响应性文件</w:t>
      </w:r>
      <w:r>
        <w:rPr>
          <w:rFonts w:hint="eastAsia" w:asciiTheme="minorEastAsia" w:hAnsiTheme="minorEastAsia" w:eastAsiaTheme="minorEastAsia" w:cstheme="minorEastAsia"/>
          <w:color w:val="auto"/>
          <w:spacing w:val="-6"/>
          <w:sz w:val="24"/>
          <w:szCs w:val="24"/>
          <w:highlight w:val="none"/>
        </w:rPr>
        <w:t>内容不完整、编排混乱导致被误读、漏</w:t>
      </w:r>
    </w:p>
    <w:p w14:paraId="40C4C2D7">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读或者查找不到相关内容的，由</w:t>
      </w:r>
      <w:r>
        <w:rPr>
          <w:rFonts w:hint="eastAsia" w:asciiTheme="minorEastAsia" w:hAnsiTheme="minorEastAsia" w:eastAsiaTheme="minorEastAsia" w:cstheme="minorEastAsia"/>
          <w:color w:val="auto"/>
          <w:spacing w:val="-11"/>
          <w:sz w:val="24"/>
          <w:szCs w:val="24"/>
          <w:highlight w:val="none"/>
          <w:lang w:eastAsia="zh-CN"/>
        </w:rPr>
        <w:t>响应人</w:t>
      </w:r>
      <w:r>
        <w:rPr>
          <w:rFonts w:hint="eastAsia" w:asciiTheme="minorEastAsia" w:hAnsiTheme="minorEastAsia" w:eastAsiaTheme="minorEastAsia" w:cstheme="minorEastAsia"/>
          <w:color w:val="auto"/>
          <w:spacing w:val="-11"/>
          <w:sz w:val="24"/>
          <w:szCs w:val="24"/>
          <w:highlight w:val="none"/>
        </w:rPr>
        <w:t>负责。</w:t>
      </w:r>
    </w:p>
    <w:p w14:paraId="11E7D019">
      <w:pPr>
        <w:pStyle w:val="6"/>
        <w:spacing w:line="393" w:lineRule="auto"/>
        <w:rPr>
          <w:rFonts w:hint="eastAsia" w:asciiTheme="minorEastAsia" w:hAnsiTheme="minorEastAsia" w:eastAsiaTheme="minorEastAsia" w:cstheme="minorEastAsia"/>
          <w:color w:val="auto"/>
          <w:highlight w:val="none"/>
        </w:rPr>
      </w:pPr>
    </w:p>
    <w:p w14:paraId="66ADB59F">
      <w:pPr>
        <w:spacing w:before="78" w:line="219" w:lineRule="auto"/>
        <w:ind w:left="32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4"/>
          <w:sz w:val="24"/>
          <w:szCs w:val="24"/>
          <w:highlight w:val="none"/>
        </w:rPr>
        <w:t>四</w:t>
      </w:r>
      <w:r>
        <w:rPr>
          <w:rFonts w:hint="eastAsia" w:asciiTheme="minorEastAsia" w:hAnsiTheme="minorEastAsia" w:eastAsiaTheme="minorEastAsia" w:cstheme="minorEastAsia"/>
          <w:color w:val="auto"/>
          <w:spacing w:val="-24"/>
          <w:sz w:val="24"/>
          <w:szCs w:val="24"/>
          <w:highlight w:val="none"/>
        </w:rPr>
        <w:t xml:space="preserve"> </w:t>
      </w:r>
      <w:r>
        <w:rPr>
          <w:rFonts w:hint="eastAsia" w:asciiTheme="minorEastAsia" w:hAnsiTheme="minorEastAsia" w:eastAsiaTheme="minorEastAsia" w:cstheme="minorEastAsia"/>
          <w:b/>
          <w:bCs/>
          <w:color w:val="auto"/>
          <w:spacing w:val="-24"/>
          <w:sz w:val="24"/>
          <w:szCs w:val="24"/>
          <w:highlight w:val="none"/>
        </w:rPr>
        <w:t>、响应性文件的递交</w:t>
      </w:r>
    </w:p>
    <w:p w14:paraId="33256D37">
      <w:pPr>
        <w:spacing w:before="209"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20.响应性文件的递交</w:t>
      </w:r>
    </w:p>
    <w:p w14:paraId="592154CB">
      <w:pPr>
        <w:spacing w:before="214"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position w:val="19"/>
          <w:sz w:val="24"/>
          <w:szCs w:val="24"/>
          <w:highlight w:val="none"/>
        </w:rPr>
        <w:t>在响应文件截止时间前上传至三门峡市公共资源交</w:t>
      </w:r>
      <w:r>
        <w:rPr>
          <w:rFonts w:hint="eastAsia" w:asciiTheme="minorEastAsia" w:hAnsiTheme="minorEastAsia" w:eastAsiaTheme="minorEastAsia" w:cstheme="minorEastAsia"/>
          <w:color w:val="auto"/>
          <w:spacing w:val="-14"/>
          <w:position w:val="19"/>
          <w:sz w:val="24"/>
          <w:szCs w:val="24"/>
          <w:highlight w:val="none"/>
        </w:rPr>
        <w:t>易中心系统平台。</w:t>
      </w:r>
    </w:p>
    <w:p w14:paraId="0678EB6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21.响应性文件的修改和撤回</w:t>
      </w:r>
    </w:p>
    <w:p w14:paraId="7476465A">
      <w:pPr>
        <w:spacing w:before="214" w:line="46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6"/>
          <w:sz w:val="24"/>
          <w:szCs w:val="24"/>
          <w:highlight w:val="none"/>
        </w:rPr>
        <w:t>21.1</w:t>
      </w:r>
      <w:r>
        <w:rPr>
          <w:rFonts w:hint="eastAsia" w:asciiTheme="minorEastAsia" w:hAnsiTheme="minorEastAsia" w:eastAsiaTheme="minorEastAsia" w:cstheme="minorEastAsia"/>
          <w:color w:val="auto"/>
          <w:spacing w:val="-11"/>
          <w:position w:val="16"/>
          <w:sz w:val="24"/>
          <w:szCs w:val="24"/>
          <w:highlight w:val="none"/>
          <w:lang w:eastAsia="zh-CN"/>
        </w:rPr>
        <w:t>响应人</w:t>
      </w:r>
      <w:r>
        <w:rPr>
          <w:rFonts w:hint="eastAsia" w:asciiTheme="minorEastAsia" w:hAnsiTheme="minorEastAsia" w:eastAsiaTheme="minorEastAsia" w:cstheme="minorEastAsia"/>
          <w:color w:val="auto"/>
          <w:spacing w:val="-11"/>
          <w:position w:val="16"/>
          <w:sz w:val="24"/>
          <w:szCs w:val="24"/>
          <w:highlight w:val="none"/>
        </w:rPr>
        <w:t>在递交竞争性磋商文件截止时间前，可以对所提交的响应性文件进行补充、修</w:t>
      </w:r>
    </w:p>
    <w:p w14:paraId="25E91814">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改或者撤回。</w:t>
      </w:r>
    </w:p>
    <w:p w14:paraId="16715DD7">
      <w:pPr>
        <w:spacing w:before="214"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有下列情形之一的，</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或</w:t>
      </w:r>
      <w:r>
        <w:rPr>
          <w:rFonts w:hint="eastAsia" w:asciiTheme="minorEastAsia" w:hAnsiTheme="minorEastAsia" w:eastAsiaTheme="minorEastAsia" w:cstheme="minorEastAsia"/>
          <w:color w:val="auto"/>
          <w:spacing w:val="-13"/>
          <w:sz w:val="24"/>
          <w:szCs w:val="24"/>
          <w:highlight w:val="none"/>
          <w:lang w:eastAsia="zh-CN"/>
        </w:rPr>
        <w:t>采购代理机构</w:t>
      </w:r>
      <w:r>
        <w:rPr>
          <w:rFonts w:hint="eastAsia" w:asciiTheme="minorEastAsia" w:hAnsiTheme="minorEastAsia" w:eastAsiaTheme="minorEastAsia" w:cstheme="minorEastAsia"/>
          <w:color w:val="auto"/>
          <w:spacing w:val="-13"/>
          <w:sz w:val="24"/>
          <w:szCs w:val="24"/>
          <w:highlight w:val="none"/>
        </w:rPr>
        <w:t>将拒绝接受其响应性文件：</w:t>
      </w:r>
    </w:p>
    <w:p w14:paraId="6FE55411">
      <w:pPr>
        <w:spacing w:before="216" w:line="501"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9"/>
          <w:sz w:val="24"/>
          <w:szCs w:val="24"/>
          <w:highlight w:val="none"/>
        </w:rPr>
        <w:t>22.1在竞争性磋商文件规定的递交竞争性磋商文件截止时间之后上传竞争</w:t>
      </w:r>
      <w:r>
        <w:rPr>
          <w:rFonts w:hint="eastAsia" w:asciiTheme="minorEastAsia" w:hAnsiTheme="minorEastAsia" w:eastAsiaTheme="minorEastAsia" w:cstheme="minorEastAsia"/>
          <w:color w:val="auto"/>
          <w:spacing w:val="-13"/>
          <w:position w:val="19"/>
          <w:sz w:val="24"/>
          <w:szCs w:val="24"/>
          <w:highlight w:val="none"/>
        </w:rPr>
        <w:t>性磋商文件的。</w:t>
      </w:r>
    </w:p>
    <w:p w14:paraId="11D042E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22.2未按竞争性磋商文件参加磋商的。</w:t>
      </w:r>
    </w:p>
    <w:p w14:paraId="11BE1D08">
      <w:pPr>
        <w:spacing w:before="203" w:line="220" w:lineRule="auto"/>
        <w:ind w:left="39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3"/>
          <w:sz w:val="24"/>
          <w:szCs w:val="24"/>
          <w:highlight w:val="none"/>
        </w:rPr>
        <w:t>五、磋商</w:t>
      </w:r>
    </w:p>
    <w:p w14:paraId="11D58197">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23.磋商仪式</w:t>
      </w:r>
    </w:p>
    <w:p w14:paraId="3C07E828">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磋商仪式由代理公司主持，竞争性磋商</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代表、监督代表及有关工作人员参加，</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本项目为不见面开标项目，所有参与交易活动的响应人可</w:t>
      </w:r>
      <w:r>
        <w:rPr>
          <w:rFonts w:hint="eastAsia" w:asciiTheme="minorEastAsia" w:hAnsiTheme="minorEastAsia" w:eastAsiaTheme="minorEastAsia" w:cstheme="minorEastAsia"/>
          <w:color w:val="auto"/>
          <w:spacing w:val="-13"/>
          <w:sz w:val="24"/>
          <w:szCs w:val="24"/>
          <w:highlight w:val="none"/>
        </w:rPr>
        <w:t>以不到现场参加开标，响应人进</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行远程开标解密工作，每位响应人的解密时间为开标时间起30分钟内完成，因</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原因</w:t>
      </w:r>
    </w:p>
    <w:p w14:paraId="723B8C40">
      <w:pPr>
        <w:spacing w:before="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未能解密、解密失败或解密超时的将被拒绝。</w:t>
      </w:r>
    </w:p>
    <w:p w14:paraId="07B64FA5">
      <w:pPr>
        <w:spacing w:before="22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24.磋商小组</w:t>
      </w:r>
    </w:p>
    <w:p w14:paraId="262A02FB">
      <w:pPr>
        <w:spacing w:before="192" w:line="480" w:lineRule="exact"/>
        <w:ind w:right="47"/>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8"/>
          <w:sz w:val="24"/>
          <w:szCs w:val="24"/>
          <w:highlight w:val="none"/>
          <w:lang w:eastAsia="zh-CN"/>
        </w:rPr>
        <w:t>采购代理机构</w:t>
      </w:r>
      <w:r>
        <w:rPr>
          <w:rFonts w:hint="eastAsia" w:asciiTheme="minorEastAsia" w:hAnsiTheme="minorEastAsia" w:eastAsiaTheme="minorEastAsia" w:cstheme="minorEastAsia"/>
          <w:color w:val="auto"/>
          <w:spacing w:val="-12"/>
          <w:position w:val="18"/>
          <w:sz w:val="24"/>
          <w:szCs w:val="24"/>
          <w:highlight w:val="none"/>
        </w:rPr>
        <w:t>根据采购项目的特点依法组建磋商小组。磋商小组由</w:t>
      </w:r>
      <w:r>
        <w:rPr>
          <w:rFonts w:hint="eastAsia" w:asciiTheme="minorEastAsia" w:hAnsiTheme="minorEastAsia" w:eastAsiaTheme="minorEastAsia" w:cstheme="minorEastAsia"/>
          <w:color w:val="auto"/>
          <w:spacing w:val="-12"/>
          <w:position w:val="18"/>
          <w:sz w:val="24"/>
          <w:szCs w:val="24"/>
          <w:highlight w:val="none"/>
          <w:lang w:eastAsia="zh-CN"/>
        </w:rPr>
        <w:t>采购人</w:t>
      </w:r>
      <w:r>
        <w:rPr>
          <w:rFonts w:hint="eastAsia" w:asciiTheme="minorEastAsia" w:hAnsiTheme="minorEastAsia" w:eastAsiaTheme="minorEastAsia" w:cstheme="minorEastAsia"/>
          <w:color w:val="auto"/>
          <w:spacing w:val="-12"/>
          <w:position w:val="18"/>
          <w:sz w:val="24"/>
          <w:szCs w:val="24"/>
          <w:highlight w:val="none"/>
        </w:rPr>
        <w:t>代表和有关</w:t>
      </w:r>
    </w:p>
    <w:p w14:paraId="08E7E68C">
      <w:pPr>
        <w:spacing w:before="1" w:line="218"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技术、经济等方面的专家组成，成员为3人。其中：技术、经济等方面的专家2名，</w:t>
      </w:r>
      <w:r>
        <w:rPr>
          <w:rFonts w:hint="eastAsia" w:asciiTheme="minorEastAsia" w:hAnsiTheme="minorEastAsia" w:eastAsiaTheme="minorEastAsia" w:cstheme="minorEastAsia"/>
          <w:color w:val="auto"/>
          <w:spacing w:val="-11"/>
          <w:sz w:val="24"/>
          <w:szCs w:val="24"/>
          <w:highlight w:val="none"/>
          <w:lang w:eastAsia="zh-CN"/>
        </w:rPr>
        <w:t>采购人</w:t>
      </w:r>
    </w:p>
    <w:p w14:paraId="619CB1A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代表1名。</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代表不得担任磋商小组组长。</w:t>
      </w:r>
    </w:p>
    <w:p w14:paraId="1D2403EA">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25.磋商工作纪律及保密</w:t>
      </w:r>
    </w:p>
    <w:p w14:paraId="2E4D09AC">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评审专家应当遵守评审工作纪律，不得泄露评审情况和评审中获悉的商业秘密。</w:t>
      </w:r>
    </w:p>
    <w:p w14:paraId="5733389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26.磋商小组工作原则</w:t>
      </w:r>
    </w:p>
    <w:p w14:paraId="2F91F218">
      <w:pPr>
        <w:pStyle w:val="11"/>
        <w:rPr>
          <w:rFonts w:hint="eastAsia"/>
        </w:rPr>
        <w:sectPr>
          <w:footerReference r:id="rId13" w:type="default"/>
          <w:pgSz w:w="11910" w:h="16840"/>
          <w:pgMar w:top="1431" w:right="1419" w:bottom="871" w:left="1519" w:header="0" w:footer="742" w:gutter="0"/>
          <w:pgNumType w:fmt="decimal"/>
          <w:cols w:space="720" w:num="1"/>
        </w:sectPr>
      </w:pPr>
    </w:p>
    <w:p w14:paraId="20BAA470">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磋商小组成员应当按照客观、公正、审慎的原则，根据磋商文件规定的评审程序、评 审方法和评审标准进行独立评审。未实质性响应磋商文件的响应文件按无效响应处理，磋商小组应当告知提交响应文件的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w:t>
      </w:r>
    </w:p>
    <w:p w14:paraId="387A81EC">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27.响应文件审查</w:t>
      </w:r>
    </w:p>
    <w:p w14:paraId="14B6BED2">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磋商小组在对响应文件的有效性、完整性和响应程度进行审查时，可以要求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对 响应文件中含义不明确、同类问题表述不一致或者有明显文字和计算错误的内容等作出必要的澄清、说明或者更正。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的澄清、说明或者更正不得超出响应文件的范围或者改变响应文件的实质性内容。</w:t>
      </w:r>
    </w:p>
    <w:p w14:paraId="036BD02B">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28.</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w:t>
      </w:r>
    </w:p>
    <w:p w14:paraId="4CEF600F">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澄清、说明或者更正响应文件将在电子系统作出。</w:t>
      </w:r>
    </w:p>
    <w:p w14:paraId="727AD238">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29.磋商程序、最后报价、综合评分</w:t>
      </w:r>
    </w:p>
    <w:p w14:paraId="658C21A0">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磋商小组所有成员应当集中与单一</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分别进行磋商，并给予所有参加磋商的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平等的磋商机会。在磋商过程中，磋商小组可以根据磋商文件和磋商情况实质性变动采购需求中的技术、 服务要求以及合同草案条款，但不得变动磋商文件中的其他内容。对磋商文件作出的实质 性变动是磋商文件的有效组成部分，磋商小组应当及时通知所有参加磋商的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。供应 商应当按照磋商文件的变动情况和磋商小组的要求重新提交响应文件，并由其法定代表人或授权代表签字或者加盖公章。</w:t>
      </w:r>
    </w:p>
    <w:p w14:paraId="752CA4FB">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磋商文件能够详细列明采购的的技术、服务要求的，磋商结束后，磋商小组将要求所 有实质性响应的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在规定时间内提交最后报价。最后报价是</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响应文件的有效组成部分。经磋商确定最终采购需求和提交最后报价的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后，由磋商小组采用综合评分法对提交最后报价的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的响应文件和最后报价进行综合评分。综合评分法，是指响应文件满足磋商文件全部实质性要求且按评审因素的量化指标评审得分最高的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为成交候选</w:t>
      </w:r>
      <w:r>
        <w:rPr>
          <w:rFonts w:hint="eastAsia" w:asciiTheme="minorEastAsia" w:hAnsiTheme="minorEastAsia" w:eastAsiaTheme="minorEastAsia" w:cstheme="minorEastAsia"/>
          <w:color w:val="auto"/>
          <w:spacing w:val="-16"/>
          <w:sz w:val="24"/>
          <w:szCs w:val="24"/>
          <w:highlight w:val="none"/>
          <w:lang w:eastAsia="zh-CN"/>
        </w:rPr>
        <w:t>响应人</w:t>
      </w:r>
      <w:r>
        <w:rPr>
          <w:rFonts w:hint="eastAsia" w:asciiTheme="minorEastAsia" w:hAnsiTheme="minorEastAsia" w:eastAsiaTheme="minorEastAsia" w:cstheme="minorEastAsia"/>
          <w:color w:val="auto"/>
          <w:spacing w:val="-16"/>
          <w:sz w:val="24"/>
          <w:szCs w:val="24"/>
          <w:highlight w:val="none"/>
        </w:rPr>
        <w:t>的评审方法。</w:t>
      </w:r>
    </w:p>
    <w:p w14:paraId="68E7361D">
      <w:pPr>
        <w:spacing w:before="204" w:line="472"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评审时，磋商小组各成员独立对每个有效响应的文件进行评价、打分</w:t>
      </w:r>
      <w:r>
        <w:rPr>
          <w:rFonts w:hint="eastAsia" w:asciiTheme="minorEastAsia" w:hAnsiTheme="minorEastAsia" w:eastAsiaTheme="minorEastAsia" w:cstheme="minorEastAsia"/>
          <w:color w:val="auto"/>
          <w:spacing w:val="-16"/>
          <w:position w:val="17"/>
          <w:sz w:val="24"/>
          <w:szCs w:val="24"/>
          <w:highlight w:val="none"/>
        </w:rPr>
        <w:t>，然后汇总每个供</w:t>
      </w:r>
    </w:p>
    <w:p w14:paraId="40FC87B5">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应商每项评分因素的得分。</w:t>
      </w:r>
    </w:p>
    <w:p w14:paraId="47660C2A">
      <w:pPr>
        <w:spacing w:before="204" w:line="472" w:lineRule="exact"/>
        <w:ind w:right="46" w:firstLine="420" w:firstLineChars="200"/>
        <w:jc w:val="left"/>
        <w:rPr>
          <w:rFonts w:hint="eastAsia" w:asciiTheme="minorEastAsia" w:hAnsiTheme="minorEastAsia" w:eastAsiaTheme="minorEastAsia" w:cstheme="minorEastAsia"/>
          <w:color w:val="auto"/>
          <w:spacing w:val="-15"/>
          <w:position w:val="17"/>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磋商小组应当根据综合评分情况，按照评审得分由高到低顺序推荐3名成交候选</w:t>
      </w:r>
      <w:r>
        <w:rPr>
          <w:rFonts w:hint="eastAsia" w:asciiTheme="minorEastAsia" w:hAnsiTheme="minorEastAsia" w:eastAsiaTheme="minorEastAsia" w:cstheme="minorEastAsia"/>
          <w:color w:val="auto"/>
          <w:spacing w:val="-15"/>
          <w:position w:val="17"/>
          <w:sz w:val="24"/>
          <w:szCs w:val="24"/>
          <w:highlight w:val="none"/>
          <w:lang w:eastAsia="zh-CN"/>
        </w:rPr>
        <w:t>响应人</w:t>
      </w:r>
      <w:r>
        <w:rPr>
          <w:rFonts w:hint="eastAsia" w:asciiTheme="minorEastAsia" w:hAnsiTheme="minorEastAsia" w:eastAsiaTheme="minorEastAsia" w:cstheme="minorEastAsia"/>
          <w:color w:val="auto"/>
          <w:spacing w:val="-15"/>
          <w:position w:val="17"/>
          <w:sz w:val="24"/>
          <w:szCs w:val="24"/>
          <w:highlight w:val="none"/>
        </w:rPr>
        <w:t>并编写评审报告。评审得分相同的，按照最后报价由低到高的顺序推荐。评审得分且最后报价相同的，按照技术指标优劣顺序推荐。</w:t>
      </w:r>
    </w:p>
    <w:p w14:paraId="2685FB91">
      <w:pPr>
        <w:spacing w:before="226" w:line="471" w:lineRule="exact"/>
        <w:ind w:right="44"/>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出现下列情形之一的，将终止竞争性磋商采购活动，发布项目终止公告并</w:t>
      </w:r>
      <w:r>
        <w:rPr>
          <w:rFonts w:hint="eastAsia" w:asciiTheme="minorEastAsia" w:hAnsiTheme="minorEastAsia" w:eastAsiaTheme="minorEastAsia" w:cstheme="minorEastAsia"/>
          <w:color w:val="auto"/>
          <w:spacing w:val="-16"/>
          <w:position w:val="17"/>
          <w:sz w:val="24"/>
          <w:szCs w:val="24"/>
          <w:highlight w:val="none"/>
        </w:rPr>
        <w:t>说明原因，重</w:t>
      </w:r>
    </w:p>
    <w:p w14:paraId="78CED309">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新开展采购活动：</w:t>
      </w:r>
    </w:p>
    <w:p w14:paraId="282F32C6">
      <w:pPr>
        <w:spacing w:before="217" w:line="219" w:lineRule="auto"/>
        <w:ind w:left="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1、不符合法律、法规和竞争性磋商文件中规定的其他实质性要求的；</w:t>
      </w:r>
    </w:p>
    <w:p w14:paraId="27FCD644">
      <w:pPr>
        <w:spacing w:before="194" w:line="491" w:lineRule="exact"/>
        <w:ind w:right="49"/>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9"/>
          <w:sz w:val="24"/>
          <w:szCs w:val="24"/>
          <w:highlight w:val="none"/>
        </w:rPr>
        <w:t>2、其他法律、法规及本竞争性磋商文件规定的属响应无效的情形</w:t>
      </w:r>
      <w:r>
        <w:rPr>
          <w:rFonts w:hint="eastAsia" w:asciiTheme="minorEastAsia" w:hAnsiTheme="minorEastAsia" w:eastAsiaTheme="minorEastAsia" w:cstheme="minorEastAsia"/>
          <w:color w:val="auto"/>
          <w:spacing w:val="-15"/>
          <w:position w:val="19"/>
          <w:sz w:val="24"/>
          <w:szCs w:val="24"/>
          <w:highlight w:val="none"/>
        </w:rPr>
        <w:t>。终止竞争性磋商采</w:t>
      </w:r>
    </w:p>
    <w:p w14:paraId="7A676AB3">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购活动的条款；</w:t>
      </w:r>
    </w:p>
    <w:p w14:paraId="47E5502F">
      <w:pPr>
        <w:spacing w:before="205" w:line="451"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6"/>
          <w:sz w:val="24"/>
          <w:szCs w:val="24"/>
          <w:highlight w:val="none"/>
        </w:rPr>
        <w:t>3、因情况变化，不再符合规定的竞争性磋商采购方式适用情形的；出现</w:t>
      </w:r>
      <w:r>
        <w:rPr>
          <w:rFonts w:hint="eastAsia" w:asciiTheme="minorEastAsia" w:hAnsiTheme="minorEastAsia" w:eastAsiaTheme="minorEastAsia" w:cstheme="minorEastAsia"/>
          <w:color w:val="auto"/>
          <w:spacing w:val="-15"/>
          <w:position w:val="16"/>
          <w:sz w:val="24"/>
          <w:szCs w:val="24"/>
          <w:highlight w:val="none"/>
        </w:rPr>
        <w:t>影响采购公正</w:t>
      </w:r>
    </w:p>
    <w:p w14:paraId="74567FE4">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8"/>
          <w:sz w:val="24"/>
          <w:szCs w:val="24"/>
          <w:highlight w:val="none"/>
        </w:rPr>
        <w:t>的违法、违规行为的；</w:t>
      </w:r>
    </w:p>
    <w:p w14:paraId="0613CDA3">
      <w:pPr>
        <w:spacing w:before="233" w:line="459" w:lineRule="exact"/>
        <w:ind w:right="45"/>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6"/>
          <w:sz w:val="24"/>
          <w:szCs w:val="24"/>
          <w:highlight w:val="none"/>
        </w:rPr>
        <w:t>29.1.磋商截止时间结束后参加</w:t>
      </w:r>
      <w:r>
        <w:rPr>
          <w:rFonts w:hint="eastAsia" w:asciiTheme="minorEastAsia" w:hAnsiTheme="minorEastAsia" w:eastAsiaTheme="minorEastAsia" w:cstheme="minorEastAsia"/>
          <w:color w:val="auto"/>
          <w:spacing w:val="-10"/>
          <w:position w:val="16"/>
          <w:sz w:val="24"/>
          <w:szCs w:val="24"/>
          <w:highlight w:val="none"/>
          <w:lang w:eastAsia="zh-CN"/>
        </w:rPr>
        <w:t>响应人</w:t>
      </w:r>
      <w:r>
        <w:rPr>
          <w:rFonts w:hint="eastAsia" w:asciiTheme="minorEastAsia" w:hAnsiTheme="minorEastAsia" w:eastAsiaTheme="minorEastAsia" w:cstheme="minorEastAsia"/>
          <w:color w:val="auto"/>
          <w:spacing w:val="-10"/>
          <w:position w:val="16"/>
          <w:sz w:val="24"/>
          <w:szCs w:val="24"/>
          <w:highlight w:val="none"/>
        </w:rPr>
        <w:t>不足3家</w:t>
      </w:r>
      <w:r>
        <w:rPr>
          <w:rFonts w:hint="eastAsia" w:asciiTheme="minorEastAsia" w:hAnsiTheme="minorEastAsia" w:eastAsiaTheme="minorEastAsia" w:cstheme="minorEastAsia"/>
          <w:color w:val="auto"/>
          <w:spacing w:val="-11"/>
          <w:position w:val="16"/>
          <w:sz w:val="24"/>
          <w:szCs w:val="24"/>
          <w:highlight w:val="none"/>
        </w:rPr>
        <w:t>的，应重新组织采购。评审期间符合专</w:t>
      </w:r>
    </w:p>
    <w:p w14:paraId="08C628BE">
      <w:pPr>
        <w:spacing w:before="1" w:line="218"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业条件的</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或者对磋商响应文件作出实</w:t>
      </w:r>
      <w:r>
        <w:rPr>
          <w:rFonts w:hint="eastAsia" w:asciiTheme="minorEastAsia" w:hAnsiTheme="minorEastAsia" w:eastAsiaTheme="minorEastAsia" w:cstheme="minorEastAsia"/>
          <w:color w:val="auto"/>
          <w:spacing w:val="-13"/>
          <w:sz w:val="24"/>
          <w:szCs w:val="24"/>
          <w:highlight w:val="none"/>
        </w:rPr>
        <w:t>质响应的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不足3家的，应重新组织采购。</w:t>
      </w:r>
    </w:p>
    <w:p w14:paraId="5A805731">
      <w:pPr>
        <w:spacing w:before="214" w:line="220" w:lineRule="auto"/>
        <w:ind w:left="373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六、确定成交</w:t>
      </w:r>
    </w:p>
    <w:p w14:paraId="3A09797F">
      <w:pPr>
        <w:spacing w:before="196" w:line="354" w:lineRule="auto"/>
        <w:ind w:right="58" w:firstLine="47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评标结束后，</w:t>
      </w:r>
      <w:r>
        <w:rPr>
          <w:rFonts w:hint="eastAsia" w:asciiTheme="minorEastAsia" w:hAnsiTheme="minorEastAsia" w:eastAsiaTheme="minorEastAsia" w:cstheme="minorEastAsia"/>
          <w:color w:val="auto"/>
          <w:spacing w:val="-10"/>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和其委托的</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，在采购项目评审结束之日起2个工作</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日内完成评标报告的报送、中标成交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eastAsiaTheme="minorEastAsia" w:cstheme="minorEastAsia"/>
          <w:color w:val="auto"/>
          <w:spacing w:val="-7"/>
          <w:sz w:val="24"/>
          <w:szCs w:val="24"/>
          <w:highlight w:val="none"/>
        </w:rPr>
        <w:t>确定、中标公告的发布、中标成交通知书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发出。中标通知书对</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和中标</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具有同等法律效力。中标通知书发出后，采购</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人改变中标结果，或者中标</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放弃中标，应按相关法律、规</w:t>
      </w:r>
      <w:r>
        <w:rPr>
          <w:rFonts w:hint="eastAsia" w:asciiTheme="minorEastAsia" w:hAnsiTheme="minorEastAsia" w:eastAsiaTheme="minorEastAsia" w:cstheme="minorEastAsia"/>
          <w:color w:val="auto"/>
          <w:spacing w:val="-6"/>
          <w:sz w:val="24"/>
          <w:szCs w:val="24"/>
          <w:highlight w:val="none"/>
        </w:rPr>
        <w:t>章、规范性文件的要求</w:t>
      </w:r>
    </w:p>
    <w:p w14:paraId="791FAAF8">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承担相应的法律责任。未按规定交纳服务费的视为自动放弃中标。</w:t>
      </w:r>
    </w:p>
    <w:p w14:paraId="59E4A1EF">
      <w:pPr>
        <w:spacing w:before="254" w:line="221" w:lineRule="auto"/>
        <w:ind w:left="372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七、授予合同</w:t>
      </w:r>
    </w:p>
    <w:p w14:paraId="1BB3599A">
      <w:pPr>
        <w:spacing w:before="198"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30.签订合同</w:t>
      </w:r>
    </w:p>
    <w:p w14:paraId="65DF3479">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在成交通知书发出之日起在30日，根据竞争性磋商文件确定的 事项和成交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响应性文件签订合同。双方所签订的合同不得对竞争性磋商文件和成 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响应性文件作实质性修改。成交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逾期未签订合同，视为成交后无正当理</w:t>
      </w:r>
    </w:p>
    <w:p w14:paraId="196A9D7A">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由不与</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签订合同，按照有关法律规定承担相应的法律责任。</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逾期不与成交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签订合同的，按政府采购的有关规定处理。</w:t>
      </w:r>
    </w:p>
    <w:p w14:paraId="7D6FDD3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竞争性磋商文件、竞争性磋商文件的修改文件、成交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的响应性文件、补充或 修改的文件及澄清或承诺文件等，均为双方签订合同的组成部分，并与合同一并作为本</w:t>
      </w:r>
    </w:p>
    <w:p w14:paraId="70E89433">
      <w:pPr>
        <w:spacing w:line="218" w:lineRule="auto"/>
        <w:rPr>
          <w:rFonts w:hint="eastAsia" w:asciiTheme="minorEastAsia" w:hAnsiTheme="minorEastAsia" w:eastAsiaTheme="minorEastAsia" w:cstheme="minorEastAsia"/>
          <w:color w:val="auto"/>
          <w:sz w:val="24"/>
          <w:szCs w:val="24"/>
          <w:highlight w:val="none"/>
        </w:rPr>
        <w:sectPr>
          <w:footerReference r:id="rId14" w:type="default"/>
          <w:pgSz w:w="11910" w:h="16840"/>
          <w:pgMar w:top="1431" w:right="1419" w:bottom="871" w:left="1509" w:header="0" w:footer="742" w:gutter="0"/>
          <w:pgNumType w:fmt="decimal"/>
          <w:cols w:space="720" w:num="1"/>
        </w:sectPr>
      </w:pPr>
    </w:p>
    <w:p w14:paraId="7B5D6577">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竞争性磋商文件所列采购项目的互补性法律文件，与合同具有同等法律效力。</w:t>
      </w:r>
    </w:p>
    <w:p w14:paraId="789DDB55">
      <w:pPr>
        <w:spacing w:before="225" w:line="354" w:lineRule="auto"/>
        <w:ind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放弃成交、因不可抗力不能履行合同或者被查实存在影响成交结果的违</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法行为等情形，不符合成交条件的，</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可以按照磋商小组提出的成交候选</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名</w:t>
      </w:r>
      <w:r>
        <w:rPr>
          <w:rFonts w:hint="eastAsia" w:asciiTheme="minorEastAsia" w:hAnsiTheme="minorEastAsia" w:eastAsiaTheme="minorEastAsia" w:cstheme="minorEastAsia"/>
          <w:color w:val="auto"/>
          <w:spacing w:val="-10"/>
          <w:sz w:val="24"/>
          <w:szCs w:val="24"/>
          <w:highlight w:val="none"/>
        </w:rPr>
        <w:t>单排序依次确定其他成交候选</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为成交</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，也可以重新组织采购。</w:t>
      </w:r>
    </w:p>
    <w:p w14:paraId="4359A2E0">
      <w:pPr>
        <w:numPr>
          <w:ilvl w:val="0"/>
          <w:numId w:val="0"/>
        </w:numPr>
        <w:spacing w:before="254" w:line="221" w:lineRule="auto"/>
        <w:jc w:val="center"/>
        <w:outlineLvl w:val="6"/>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b/>
          <w:bCs/>
          <w:color w:val="auto"/>
          <w:spacing w:val="-8"/>
          <w:sz w:val="24"/>
          <w:szCs w:val="24"/>
          <w:highlight w:val="none"/>
          <w:lang w:val="en-US" w:eastAsia="zh-CN"/>
        </w:rPr>
        <w:t>八、招标控制价编制依据</w:t>
      </w:r>
    </w:p>
    <w:p w14:paraId="2C8D2A9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w:t>
      </w:r>
      <w:r>
        <w:rPr>
          <w:rFonts w:hint="eastAsia" w:asciiTheme="minorEastAsia" w:hAnsiTheme="minorEastAsia" w:eastAsiaTheme="minorEastAsia" w:cstheme="minorEastAsia"/>
          <w:color w:val="auto"/>
          <w:spacing w:val="-6"/>
          <w:sz w:val="24"/>
          <w:szCs w:val="24"/>
          <w:highlight w:val="none"/>
        </w:rPr>
        <w:t>1 施工图纸；</w:t>
      </w:r>
    </w:p>
    <w:p w14:paraId="3B72F4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30.2</w:t>
      </w:r>
      <w:r>
        <w:rPr>
          <w:rFonts w:hint="eastAsia" w:asciiTheme="minorEastAsia" w:hAnsiTheme="minorEastAsia" w:eastAsiaTheme="minorEastAsia" w:cstheme="minorEastAsia"/>
          <w:color w:val="auto"/>
          <w:spacing w:val="-6"/>
          <w:sz w:val="24"/>
          <w:szCs w:val="24"/>
          <w:highlight w:val="none"/>
        </w:rPr>
        <w:t>《公路工程建设项目概算预算编制办法》 JTG  3830-2018</w:t>
      </w:r>
      <w:r>
        <w:rPr>
          <w:rFonts w:hint="eastAsia" w:asciiTheme="minorEastAsia" w:hAnsiTheme="minorEastAsia" w:eastAsiaTheme="minorEastAsia" w:cstheme="minorEastAsia"/>
          <w:color w:val="auto"/>
          <w:spacing w:val="-6"/>
          <w:sz w:val="24"/>
          <w:szCs w:val="24"/>
          <w:highlight w:val="none"/>
          <w:lang w:eastAsia="zh-CN"/>
        </w:rPr>
        <w:t>；</w:t>
      </w:r>
    </w:p>
    <w:p w14:paraId="2A4EE103">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30.3</w:t>
      </w:r>
      <w:r>
        <w:rPr>
          <w:rFonts w:hint="eastAsia" w:asciiTheme="minorEastAsia" w:hAnsiTheme="minorEastAsia" w:eastAsiaTheme="minorEastAsia" w:cstheme="minorEastAsia"/>
          <w:color w:val="auto"/>
          <w:spacing w:val="-6"/>
          <w:sz w:val="24"/>
          <w:szCs w:val="24"/>
          <w:highlight w:val="none"/>
        </w:rPr>
        <w:t>《公路工程预算定额》 JTG/T  3832-2018及配套文件；</w:t>
      </w:r>
    </w:p>
    <w:p w14:paraId="26DF5B8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30.4</w:t>
      </w:r>
      <w:r>
        <w:rPr>
          <w:rFonts w:hint="eastAsia" w:asciiTheme="minorEastAsia" w:hAnsiTheme="minorEastAsia" w:eastAsiaTheme="minorEastAsia" w:cstheme="minorEastAsia"/>
          <w:color w:val="auto"/>
          <w:spacing w:val="-6"/>
          <w:sz w:val="24"/>
          <w:szCs w:val="24"/>
          <w:highlight w:val="none"/>
        </w:rPr>
        <w:t xml:space="preserve"> 河南省交通运输厅关于发布河南省公路工程建设项目估算概算预算编制办法补充规定的通知-豫交文〔2019〕274号；</w:t>
      </w:r>
    </w:p>
    <w:p w14:paraId="69BF463D">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30.5</w:t>
      </w:r>
      <w:r>
        <w:rPr>
          <w:rFonts w:hint="eastAsia" w:asciiTheme="minorEastAsia" w:hAnsiTheme="minorEastAsia" w:eastAsiaTheme="minorEastAsia" w:cstheme="minorEastAsia"/>
          <w:color w:val="auto"/>
          <w:spacing w:val="-6"/>
          <w:sz w:val="24"/>
          <w:szCs w:val="24"/>
          <w:highlight w:val="none"/>
        </w:rPr>
        <w:t>水利部文件(水总[2024]323号文),关于发布《水利工程设计概(估)算编制规定》及水利工程系列定额的通知编写。工程量依据设计图纸及《水利水电工程设计工程量计算规定》 SL328-2005 计算</w:t>
      </w:r>
      <w:r>
        <w:rPr>
          <w:rFonts w:hint="eastAsia" w:asciiTheme="minorEastAsia" w:hAnsiTheme="minorEastAsia" w:eastAsiaTheme="minorEastAsia" w:cstheme="minorEastAsia"/>
          <w:color w:val="auto"/>
          <w:spacing w:val="-6"/>
          <w:sz w:val="24"/>
          <w:szCs w:val="24"/>
          <w:highlight w:val="none"/>
          <w:lang w:eastAsia="zh-CN"/>
        </w:rPr>
        <w:t>；</w:t>
      </w:r>
    </w:p>
    <w:p w14:paraId="441EDD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30.6</w:t>
      </w:r>
      <w:r>
        <w:rPr>
          <w:rFonts w:hint="eastAsia" w:asciiTheme="minorEastAsia" w:hAnsiTheme="minorEastAsia" w:eastAsiaTheme="minorEastAsia" w:cstheme="minorEastAsia"/>
          <w:color w:val="auto"/>
          <w:spacing w:val="-6"/>
          <w:sz w:val="24"/>
          <w:szCs w:val="24"/>
          <w:highlight w:val="none"/>
        </w:rPr>
        <w:t>采用《水利建筑工程预算定额》、《水利设备安装工程预算定额》、《施工机械台时费定额》</w:t>
      </w:r>
      <w:r>
        <w:rPr>
          <w:rFonts w:hint="eastAsia" w:asciiTheme="minorEastAsia" w:hAnsiTheme="minorEastAsia" w:eastAsiaTheme="minorEastAsia" w:cstheme="minorEastAsia"/>
          <w:color w:val="auto"/>
          <w:spacing w:val="-6"/>
          <w:sz w:val="24"/>
          <w:szCs w:val="24"/>
          <w:highlight w:val="none"/>
          <w:lang w:eastAsia="zh-CN"/>
        </w:rPr>
        <w:t>；</w:t>
      </w:r>
    </w:p>
    <w:p w14:paraId="50933B2E">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30.7</w:t>
      </w:r>
      <w:r>
        <w:rPr>
          <w:rFonts w:hint="eastAsia" w:asciiTheme="minorEastAsia" w:hAnsiTheme="minorEastAsia" w:eastAsiaTheme="minorEastAsia" w:cstheme="minorEastAsia"/>
          <w:color w:val="auto"/>
          <w:spacing w:val="-6"/>
          <w:sz w:val="24"/>
          <w:szCs w:val="24"/>
          <w:highlight w:val="none"/>
        </w:rPr>
        <w:t>材料费：本工程主要材料价格参考《三门峡工程标准造价信息》 (2026年第2期)三门峡市区价格，并结合市场实际价格计算。</w:t>
      </w:r>
    </w:p>
    <w:p w14:paraId="6B54C6F6">
      <w:pPr>
        <w:spacing w:line="218" w:lineRule="auto"/>
        <w:rPr>
          <w:rFonts w:hint="eastAsia" w:asciiTheme="minorEastAsia" w:hAnsiTheme="minorEastAsia" w:eastAsiaTheme="minorEastAsia" w:cstheme="minorEastAsia"/>
          <w:color w:val="auto"/>
          <w:spacing w:val="-10"/>
          <w:sz w:val="24"/>
          <w:szCs w:val="24"/>
          <w:highlight w:val="none"/>
        </w:rPr>
      </w:pPr>
    </w:p>
    <w:p w14:paraId="77D67D27">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103C4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14F59D21">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sectPr>
          <w:footerReference r:id="rId15" w:type="default"/>
          <w:pgSz w:w="11910" w:h="16840"/>
          <w:pgMar w:top="1431" w:right="1645" w:bottom="871" w:left="1514" w:header="0" w:footer="743" w:gutter="0"/>
          <w:pgNumType w:fmt="decimal"/>
          <w:cols w:space="720" w:num="1"/>
        </w:sectPr>
      </w:pPr>
    </w:p>
    <w:p w14:paraId="21E87C6A">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第三章</w:t>
      </w: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评审标准</w:t>
      </w:r>
    </w:p>
    <w:p w14:paraId="42222A48">
      <w:pPr>
        <w:pStyle w:val="6"/>
        <w:spacing w:line="430" w:lineRule="auto"/>
        <w:rPr>
          <w:rFonts w:hint="eastAsia" w:asciiTheme="minorEastAsia" w:hAnsiTheme="minorEastAsia" w:eastAsiaTheme="minorEastAsia" w:cstheme="minorEastAsia"/>
          <w:color w:val="auto"/>
          <w:highlight w:val="none"/>
        </w:rPr>
      </w:pPr>
    </w:p>
    <w:p w14:paraId="27F0232C">
      <w:pPr>
        <w:spacing w:line="218" w:lineRule="auto"/>
        <w:ind w:left="361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评标办法前附表</w:t>
      </w:r>
    </w:p>
    <w:p w14:paraId="6A5DBBC7">
      <w:pPr>
        <w:spacing w:line="133" w:lineRule="exact"/>
        <w:rPr>
          <w:rFonts w:hint="eastAsia" w:asciiTheme="minorEastAsia" w:hAnsiTheme="minorEastAsia" w:eastAsiaTheme="minorEastAsia" w:cstheme="minorEastAsia"/>
          <w:color w:val="auto"/>
          <w:highlight w:val="none"/>
        </w:rPr>
      </w:pPr>
    </w:p>
    <w:tbl>
      <w:tblPr>
        <w:tblStyle w:val="33"/>
        <w:tblW w:w="8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59"/>
        <w:gridCol w:w="1678"/>
        <w:gridCol w:w="5111"/>
      </w:tblGrid>
      <w:tr w14:paraId="1B4A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983" w:type="dxa"/>
            <w:gridSpan w:val="2"/>
            <w:vAlign w:val="top"/>
          </w:tcPr>
          <w:p w14:paraId="2CBFC998">
            <w:pPr>
              <w:pStyle w:val="34"/>
              <w:spacing w:before="95" w:line="219" w:lineRule="auto"/>
              <w:ind w:left="3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2.1初步评审</w:t>
            </w:r>
          </w:p>
        </w:tc>
        <w:tc>
          <w:tcPr>
            <w:tcW w:w="1678" w:type="dxa"/>
            <w:vAlign w:val="top"/>
          </w:tcPr>
          <w:p w14:paraId="72212623">
            <w:pPr>
              <w:pStyle w:val="34"/>
              <w:spacing w:before="125" w:line="219" w:lineRule="auto"/>
              <w:ind w:left="70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评审因素</w:t>
            </w:r>
          </w:p>
        </w:tc>
        <w:tc>
          <w:tcPr>
            <w:tcW w:w="5111" w:type="dxa"/>
            <w:vAlign w:val="top"/>
          </w:tcPr>
          <w:p w14:paraId="653829D4">
            <w:pPr>
              <w:pStyle w:val="34"/>
              <w:spacing w:before="125" w:line="220" w:lineRule="auto"/>
              <w:ind w:left="17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评审标准</w:t>
            </w:r>
          </w:p>
        </w:tc>
      </w:tr>
      <w:tr w14:paraId="78415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24" w:type="dxa"/>
            <w:vMerge w:val="restart"/>
            <w:vAlign w:val="top"/>
          </w:tcPr>
          <w:p w14:paraId="4E53DC69">
            <w:pPr>
              <w:spacing w:line="247" w:lineRule="auto"/>
              <w:rPr>
                <w:rFonts w:hint="eastAsia" w:asciiTheme="minorEastAsia" w:hAnsiTheme="minorEastAsia" w:eastAsiaTheme="minorEastAsia" w:cstheme="minorEastAsia"/>
                <w:color w:val="auto"/>
                <w:sz w:val="21"/>
                <w:highlight w:val="none"/>
              </w:rPr>
            </w:pPr>
          </w:p>
          <w:p w14:paraId="1F07E350">
            <w:pPr>
              <w:spacing w:line="247" w:lineRule="auto"/>
              <w:rPr>
                <w:rFonts w:hint="eastAsia" w:asciiTheme="minorEastAsia" w:hAnsiTheme="minorEastAsia" w:eastAsiaTheme="minorEastAsia" w:cstheme="minorEastAsia"/>
                <w:color w:val="auto"/>
                <w:sz w:val="21"/>
                <w:highlight w:val="none"/>
              </w:rPr>
            </w:pPr>
          </w:p>
          <w:p w14:paraId="070B2533">
            <w:pPr>
              <w:spacing w:line="247" w:lineRule="auto"/>
              <w:rPr>
                <w:rFonts w:hint="eastAsia" w:asciiTheme="minorEastAsia" w:hAnsiTheme="minorEastAsia" w:eastAsiaTheme="minorEastAsia" w:cstheme="minorEastAsia"/>
                <w:color w:val="auto"/>
                <w:sz w:val="21"/>
                <w:highlight w:val="none"/>
              </w:rPr>
            </w:pPr>
          </w:p>
          <w:p w14:paraId="2B1F9CB3">
            <w:pPr>
              <w:spacing w:line="247" w:lineRule="auto"/>
              <w:rPr>
                <w:rFonts w:hint="eastAsia" w:asciiTheme="minorEastAsia" w:hAnsiTheme="minorEastAsia" w:eastAsiaTheme="minorEastAsia" w:cstheme="minorEastAsia"/>
                <w:color w:val="auto"/>
                <w:sz w:val="21"/>
                <w:highlight w:val="none"/>
              </w:rPr>
            </w:pPr>
          </w:p>
          <w:p w14:paraId="40487976">
            <w:pPr>
              <w:spacing w:line="247" w:lineRule="auto"/>
              <w:rPr>
                <w:rFonts w:hint="eastAsia" w:asciiTheme="minorEastAsia" w:hAnsiTheme="minorEastAsia" w:eastAsiaTheme="minorEastAsia" w:cstheme="minorEastAsia"/>
                <w:color w:val="auto"/>
                <w:sz w:val="21"/>
                <w:highlight w:val="none"/>
              </w:rPr>
            </w:pPr>
          </w:p>
          <w:p w14:paraId="3C3799F1">
            <w:pPr>
              <w:spacing w:line="247" w:lineRule="auto"/>
              <w:rPr>
                <w:rFonts w:hint="eastAsia" w:asciiTheme="minorEastAsia" w:hAnsiTheme="minorEastAsia" w:eastAsiaTheme="minorEastAsia" w:cstheme="minorEastAsia"/>
                <w:color w:val="auto"/>
                <w:sz w:val="21"/>
                <w:highlight w:val="none"/>
              </w:rPr>
            </w:pPr>
          </w:p>
          <w:p w14:paraId="76EACE7A">
            <w:pPr>
              <w:spacing w:line="247" w:lineRule="auto"/>
              <w:rPr>
                <w:rFonts w:hint="eastAsia" w:asciiTheme="minorEastAsia" w:hAnsiTheme="minorEastAsia" w:eastAsiaTheme="minorEastAsia" w:cstheme="minorEastAsia"/>
                <w:color w:val="auto"/>
                <w:sz w:val="21"/>
                <w:highlight w:val="none"/>
              </w:rPr>
            </w:pPr>
          </w:p>
          <w:p w14:paraId="03E9AE4A">
            <w:pPr>
              <w:spacing w:line="247" w:lineRule="auto"/>
              <w:rPr>
                <w:rFonts w:hint="eastAsia" w:asciiTheme="minorEastAsia" w:hAnsiTheme="minorEastAsia" w:eastAsiaTheme="minorEastAsia" w:cstheme="minorEastAsia"/>
                <w:color w:val="auto"/>
                <w:sz w:val="21"/>
                <w:highlight w:val="none"/>
              </w:rPr>
            </w:pPr>
          </w:p>
          <w:p w14:paraId="0DEA5FE2">
            <w:pPr>
              <w:spacing w:line="247" w:lineRule="auto"/>
              <w:rPr>
                <w:rFonts w:hint="eastAsia" w:asciiTheme="minorEastAsia" w:hAnsiTheme="minorEastAsia" w:eastAsiaTheme="minorEastAsia" w:cstheme="minorEastAsia"/>
                <w:color w:val="auto"/>
                <w:sz w:val="21"/>
                <w:highlight w:val="none"/>
              </w:rPr>
            </w:pPr>
          </w:p>
          <w:p w14:paraId="171C6618">
            <w:pPr>
              <w:spacing w:line="247" w:lineRule="auto"/>
              <w:rPr>
                <w:rFonts w:hint="eastAsia" w:asciiTheme="minorEastAsia" w:hAnsiTheme="minorEastAsia" w:eastAsiaTheme="minorEastAsia" w:cstheme="minorEastAsia"/>
                <w:color w:val="auto"/>
                <w:sz w:val="21"/>
                <w:highlight w:val="none"/>
              </w:rPr>
            </w:pPr>
          </w:p>
          <w:p w14:paraId="66E4550D">
            <w:pPr>
              <w:spacing w:line="247" w:lineRule="auto"/>
              <w:rPr>
                <w:rFonts w:hint="eastAsia" w:asciiTheme="minorEastAsia" w:hAnsiTheme="minorEastAsia" w:eastAsiaTheme="minorEastAsia" w:cstheme="minorEastAsia"/>
                <w:color w:val="auto"/>
                <w:sz w:val="21"/>
                <w:highlight w:val="none"/>
              </w:rPr>
            </w:pPr>
          </w:p>
          <w:p w14:paraId="4CE38555">
            <w:pPr>
              <w:spacing w:line="247" w:lineRule="auto"/>
              <w:rPr>
                <w:rFonts w:hint="eastAsia" w:asciiTheme="minorEastAsia" w:hAnsiTheme="minorEastAsia" w:eastAsiaTheme="minorEastAsia" w:cstheme="minorEastAsia"/>
                <w:color w:val="auto"/>
                <w:sz w:val="21"/>
                <w:highlight w:val="none"/>
              </w:rPr>
            </w:pPr>
          </w:p>
          <w:p w14:paraId="675D7123">
            <w:pPr>
              <w:spacing w:line="247" w:lineRule="auto"/>
              <w:rPr>
                <w:rFonts w:hint="eastAsia" w:asciiTheme="minorEastAsia" w:hAnsiTheme="minorEastAsia" w:eastAsiaTheme="minorEastAsia" w:cstheme="minorEastAsia"/>
                <w:color w:val="auto"/>
                <w:sz w:val="21"/>
                <w:highlight w:val="none"/>
              </w:rPr>
            </w:pPr>
          </w:p>
          <w:p w14:paraId="5C001B3D">
            <w:pPr>
              <w:spacing w:line="247" w:lineRule="auto"/>
              <w:rPr>
                <w:rFonts w:hint="eastAsia" w:asciiTheme="minorEastAsia" w:hAnsiTheme="minorEastAsia" w:eastAsiaTheme="minorEastAsia" w:cstheme="minorEastAsia"/>
                <w:color w:val="auto"/>
                <w:sz w:val="21"/>
                <w:highlight w:val="none"/>
              </w:rPr>
            </w:pPr>
          </w:p>
          <w:p w14:paraId="5B7FAC9F">
            <w:pPr>
              <w:spacing w:line="247" w:lineRule="auto"/>
              <w:rPr>
                <w:rFonts w:hint="eastAsia" w:asciiTheme="minorEastAsia" w:hAnsiTheme="minorEastAsia" w:eastAsiaTheme="minorEastAsia" w:cstheme="minorEastAsia"/>
                <w:color w:val="auto"/>
                <w:sz w:val="21"/>
                <w:highlight w:val="none"/>
              </w:rPr>
            </w:pPr>
          </w:p>
          <w:p w14:paraId="78A11248">
            <w:pPr>
              <w:spacing w:line="247" w:lineRule="auto"/>
              <w:rPr>
                <w:rFonts w:hint="eastAsia" w:asciiTheme="minorEastAsia" w:hAnsiTheme="minorEastAsia" w:eastAsiaTheme="minorEastAsia" w:cstheme="minorEastAsia"/>
                <w:color w:val="auto"/>
                <w:sz w:val="21"/>
                <w:highlight w:val="none"/>
              </w:rPr>
            </w:pPr>
          </w:p>
          <w:p w14:paraId="2B2EA2A9">
            <w:pPr>
              <w:spacing w:line="247" w:lineRule="auto"/>
              <w:rPr>
                <w:rFonts w:hint="eastAsia" w:asciiTheme="minorEastAsia" w:hAnsiTheme="minorEastAsia" w:eastAsiaTheme="minorEastAsia" w:cstheme="minorEastAsia"/>
                <w:color w:val="auto"/>
                <w:sz w:val="21"/>
                <w:highlight w:val="none"/>
              </w:rPr>
            </w:pPr>
          </w:p>
          <w:p w14:paraId="4D1199A1">
            <w:pPr>
              <w:spacing w:line="248" w:lineRule="auto"/>
              <w:rPr>
                <w:rFonts w:hint="eastAsia" w:asciiTheme="minorEastAsia" w:hAnsiTheme="minorEastAsia" w:eastAsiaTheme="minorEastAsia" w:cstheme="minorEastAsia"/>
                <w:color w:val="auto"/>
                <w:sz w:val="21"/>
                <w:highlight w:val="none"/>
              </w:rPr>
            </w:pPr>
          </w:p>
          <w:p w14:paraId="065B2F01">
            <w:pPr>
              <w:spacing w:line="248" w:lineRule="auto"/>
              <w:rPr>
                <w:rFonts w:hint="eastAsia" w:asciiTheme="minorEastAsia" w:hAnsiTheme="minorEastAsia" w:eastAsiaTheme="minorEastAsia" w:cstheme="minorEastAsia"/>
                <w:color w:val="auto"/>
                <w:sz w:val="21"/>
                <w:highlight w:val="none"/>
              </w:rPr>
            </w:pPr>
          </w:p>
          <w:p w14:paraId="663CE953">
            <w:pPr>
              <w:spacing w:line="248" w:lineRule="auto"/>
              <w:rPr>
                <w:rFonts w:hint="eastAsia" w:asciiTheme="minorEastAsia" w:hAnsiTheme="minorEastAsia" w:eastAsiaTheme="minorEastAsia" w:cstheme="minorEastAsia"/>
                <w:color w:val="auto"/>
                <w:sz w:val="21"/>
                <w:highlight w:val="none"/>
              </w:rPr>
            </w:pPr>
          </w:p>
          <w:p w14:paraId="340917E7">
            <w:pPr>
              <w:spacing w:line="248" w:lineRule="auto"/>
              <w:rPr>
                <w:rFonts w:hint="eastAsia" w:asciiTheme="minorEastAsia" w:hAnsiTheme="minorEastAsia" w:eastAsiaTheme="minorEastAsia" w:cstheme="minorEastAsia"/>
                <w:color w:val="auto"/>
                <w:sz w:val="21"/>
                <w:highlight w:val="none"/>
              </w:rPr>
            </w:pPr>
          </w:p>
          <w:p w14:paraId="750EBF8A">
            <w:pPr>
              <w:spacing w:line="248" w:lineRule="auto"/>
              <w:rPr>
                <w:rFonts w:hint="eastAsia" w:asciiTheme="minorEastAsia" w:hAnsiTheme="minorEastAsia" w:eastAsiaTheme="minorEastAsia" w:cstheme="minorEastAsia"/>
                <w:color w:val="auto"/>
                <w:sz w:val="21"/>
                <w:highlight w:val="none"/>
              </w:rPr>
            </w:pPr>
          </w:p>
          <w:p w14:paraId="5815B039">
            <w:pPr>
              <w:spacing w:line="248" w:lineRule="auto"/>
              <w:rPr>
                <w:rFonts w:hint="eastAsia" w:asciiTheme="minorEastAsia" w:hAnsiTheme="minorEastAsia" w:eastAsiaTheme="minorEastAsia" w:cstheme="minorEastAsia"/>
                <w:color w:val="auto"/>
                <w:sz w:val="21"/>
                <w:highlight w:val="none"/>
              </w:rPr>
            </w:pPr>
          </w:p>
          <w:p w14:paraId="02DCFA03">
            <w:pPr>
              <w:pStyle w:val="34"/>
              <w:spacing w:before="78" w:line="184" w:lineRule="auto"/>
              <w:ind w:left="1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2.1.1</w:t>
            </w:r>
          </w:p>
        </w:tc>
        <w:tc>
          <w:tcPr>
            <w:tcW w:w="1159" w:type="dxa"/>
            <w:vMerge w:val="restart"/>
            <w:vAlign w:val="top"/>
          </w:tcPr>
          <w:p w14:paraId="08C73FAA">
            <w:pPr>
              <w:spacing w:line="242" w:lineRule="auto"/>
              <w:rPr>
                <w:rFonts w:hint="eastAsia" w:asciiTheme="minorEastAsia" w:hAnsiTheme="minorEastAsia" w:eastAsiaTheme="minorEastAsia" w:cstheme="minorEastAsia"/>
                <w:color w:val="auto"/>
                <w:sz w:val="21"/>
                <w:highlight w:val="none"/>
              </w:rPr>
            </w:pPr>
          </w:p>
          <w:p w14:paraId="694B35D4">
            <w:pPr>
              <w:spacing w:line="242" w:lineRule="auto"/>
              <w:rPr>
                <w:rFonts w:hint="eastAsia" w:asciiTheme="minorEastAsia" w:hAnsiTheme="minorEastAsia" w:eastAsiaTheme="minorEastAsia" w:cstheme="minorEastAsia"/>
                <w:color w:val="auto"/>
                <w:sz w:val="21"/>
                <w:highlight w:val="none"/>
              </w:rPr>
            </w:pPr>
          </w:p>
          <w:p w14:paraId="73E3C0D5">
            <w:pPr>
              <w:spacing w:line="242" w:lineRule="auto"/>
              <w:rPr>
                <w:rFonts w:hint="eastAsia" w:asciiTheme="minorEastAsia" w:hAnsiTheme="minorEastAsia" w:eastAsiaTheme="minorEastAsia" w:cstheme="minorEastAsia"/>
                <w:color w:val="auto"/>
                <w:sz w:val="21"/>
                <w:highlight w:val="none"/>
              </w:rPr>
            </w:pPr>
          </w:p>
          <w:p w14:paraId="4813FD42">
            <w:pPr>
              <w:spacing w:line="242" w:lineRule="auto"/>
              <w:rPr>
                <w:rFonts w:hint="eastAsia" w:asciiTheme="minorEastAsia" w:hAnsiTheme="minorEastAsia" w:eastAsiaTheme="minorEastAsia" w:cstheme="minorEastAsia"/>
                <w:color w:val="auto"/>
                <w:sz w:val="21"/>
                <w:highlight w:val="none"/>
              </w:rPr>
            </w:pPr>
          </w:p>
          <w:p w14:paraId="1B80A8CA">
            <w:pPr>
              <w:spacing w:line="242" w:lineRule="auto"/>
              <w:rPr>
                <w:rFonts w:hint="eastAsia" w:asciiTheme="minorEastAsia" w:hAnsiTheme="minorEastAsia" w:eastAsiaTheme="minorEastAsia" w:cstheme="minorEastAsia"/>
                <w:color w:val="auto"/>
                <w:sz w:val="21"/>
                <w:highlight w:val="none"/>
              </w:rPr>
            </w:pPr>
          </w:p>
          <w:p w14:paraId="768E862E">
            <w:pPr>
              <w:spacing w:line="242" w:lineRule="auto"/>
              <w:rPr>
                <w:rFonts w:hint="eastAsia" w:asciiTheme="minorEastAsia" w:hAnsiTheme="minorEastAsia" w:eastAsiaTheme="minorEastAsia" w:cstheme="minorEastAsia"/>
                <w:color w:val="auto"/>
                <w:sz w:val="21"/>
                <w:highlight w:val="none"/>
              </w:rPr>
            </w:pPr>
          </w:p>
          <w:p w14:paraId="54AEDEEA">
            <w:pPr>
              <w:spacing w:line="242" w:lineRule="auto"/>
              <w:rPr>
                <w:rFonts w:hint="eastAsia" w:asciiTheme="minorEastAsia" w:hAnsiTheme="minorEastAsia" w:eastAsiaTheme="minorEastAsia" w:cstheme="minorEastAsia"/>
                <w:color w:val="auto"/>
                <w:sz w:val="21"/>
                <w:highlight w:val="none"/>
              </w:rPr>
            </w:pPr>
          </w:p>
          <w:p w14:paraId="384C4683">
            <w:pPr>
              <w:spacing w:line="242" w:lineRule="auto"/>
              <w:rPr>
                <w:rFonts w:hint="eastAsia" w:asciiTheme="minorEastAsia" w:hAnsiTheme="minorEastAsia" w:eastAsiaTheme="minorEastAsia" w:cstheme="minorEastAsia"/>
                <w:color w:val="auto"/>
                <w:sz w:val="21"/>
                <w:highlight w:val="none"/>
              </w:rPr>
            </w:pPr>
          </w:p>
          <w:p w14:paraId="14994363">
            <w:pPr>
              <w:spacing w:line="242" w:lineRule="auto"/>
              <w:rPr>
                <w:rFonts w:hint="eastAsia" w:asciiTheme="minorEastAsia" w:hAnsiTheme="minorEastAsia" w:eastAsiaTheme="minorEastAsia" w:cstheme="minorEastAsia"/>
                <w:color w:val="auto"/>
                <w:sz w:val="21"/>
                <w:highlight w:val="none"/>
              </w:rPr>
            </w:pPr>
          </w:p>
          <w:p w14:paraId="61E5EDC9">
            <w:pPr>
              <w:spacing w:line="242" w:lineRule="auto"/>
              <w:rPr>
                <w:rFonts w:hint="eastAsia" w:asciiTheme="minorEastAsia" w:hAnsiTheme="minorEastAsia" w:eastAsiaTheme="minorEastAsia" w:cstheme="minorEastAsia"/>
                <w:color w:val="auto"/>
                <w:sz w:val="21"/>
                <w:highlight w:val="none"/>
              </w:rPr>
            </w:pPr>
          </w:p>
          <w:p w14:paraId="3CB33307">
            <w:pPr>
              <w:spacing w:line="242" w:lineRule="auto"/>
              <w:rPr>
                <w:rFonts w:hint="eastAsia" w:asciiTheme="minorEastAsia" w:hAnsiTheme="minorEastAsia" w:eastAsiaTheme="minorEastAsia" w:cstheme="minorEastAsia"/>
                <w:color w:val="auto"/>
                <w:sz w:val="21"/>
                <w:highlight w:val="none"/>
              </w:rPr>
            </w:pPr>
          </w:p>
          <w:p w14:paraId="19E308BF">
            <w:pPr>
              <w:spacing w:line="242" w:lineRule="auto"/>
              <w:rPr>
                <w:rFonts w:hint="eastAsia" w:asciiTheme="minorEastAsia" w:hAnsiTheme="minorEastAsia" w:eastAsiaTheme="minorEastAsia" w:cstheme="minorEastAsia"/>
                <w:color w:val="auto"/>
                <w:sz w:val="21"/>
                <w:highlight w:val="none"/>
              </w:rPr>
            </w:pPr>
          </w:p>
          <w:p w14:paraId="0437F7CC">
            <w:pPr>
              <w:spacing w:line="242" w:lineRule="auto"/>
              <w:rPr>
                <w:rFonts w:hint="eastAsia" w:asciiTheme="minorEastAsia" w:hAnsiTheme="minorEastAsia" w:eastAsiaTheme="minorEastAsia" w:cstheme="minorEastAsia"/>
                <w:color w:val="auto"/>
                <w:sz w:val="21"/>
                <w:highlight w:val="none"/>
              </w:rPr>
            </w:pPr>
          </w:p>
          <w:p w14:paraId="4C790D86">
            <w:pPr>
              <w:spacing w:line="242" w:lineRule="auto"/>
              <w:rPr>
                <w:rFonts w:hint="eastAsia" w:asciiTheme="minorEastAsia" w:hAnsiTheme="minorEastAsia" w:eastAsiaTheme="minorEastAsia" w:cstheme="minorEastAsia"/>
                <w:color w:val="auto"/>
                <w:sz w:val="21"/>
                <w:highlight w:val="none"/>
              </w:rPr>
            </w:pPr>
          </w:p>
          <w:p w14:paraId="0D1E4168">
            <w:pPr>
              <w:spacing w:line="242" w:lineRule="auto"/>
              <w:rPr>
                <w:rFonts w:hint="eastAsia" w:asciiTheme="minorEastAsia" w:hAnsiTheme="minorEastAsia" w:eastAsiaTheme="minorEastAsia" w:cstheme="minorEastAsia"/>
                <w:color w:val="auto"/>
                <w:sz w:val="21"/>
                <w:highlight w:val="none"/>
              </w:rPr>
            </w:pPr>
          </w:p>
          <w:p w14:paraId="33ACFE74">
            <w:pPr>
              <w:spacing w:line="242" w:lineRule="auto"/>
              <w:rPr>
                <w:rFonts w:hint="eastAsia" w:asciiTheme="minorEastAsia" w:hAnsiTheme="minorEastAsia" w:eastAsiaTheme="minorEastAsia" w:cstheme="minorEastAsia"/>
                <w:color w:val="auto"/>
                <w:sz w:val="21"/>
                <w:highlight w:val="none"/>
              </w:rPr>
            </w:pPr>
          </w:p>
          <w:p w14:paraId="2F416764">
            <w:pPr>
              <w:spacing w:line="242" w:lineRule="auto"/>
              <w:rPr>
                <w:rFonts w:hint="eastAsia" w:asciiTheme="minorEastAsia" w:hAnsiTheme="minorEastAsia" w:eastAsiaTheme="minorEastAsia" w:cstheme="minorEastAsia"/>
                <w:color w:val="auto"/>
                <w:sz w:val="21"/>
                <w:highlight w:val="none"/>
              </w:rPr>
            </w:pPr>
          </w:p>
          <w:p w14:paraId="2E9D9007">
            <w:pPr>
              <w:spacing w:line="242" w:lineRule="auto"/>
              <w:rPr>
                <w:rFonts w:hint="eastAsia" w:asciiTheme="minorEastAsia" w:hAnsiTheme="minorEastAsia" w:eastAsiaTheme="minorEastAsia" w:cstheme="minorEastAsia"/>
                <w:color w:val="auto"/>
                <w:sz w:val="21"/>
                <w:highlight w:val="none"/>
              </w:rPr>
            </w:pPr>
          </w:p>
          <w:p w14:paraId="7FE72741">
            <w:pPr>
              <w:spacing w:line="243" w:lineRule="auto"/>
              <w:rPr>
                <w:rFonts w:hint="eastAsia" w:asciiTheme="minorEastAsia" w:hAnsiTheme="minorEastAsia" w:eastAsiaTheme="minorEastAsia" w:cstheme="minorEastAsia"/>
                <w:color w:val="auto"/>
                <w:sz w:val="21"/>
                <w:highlight w:val="none"/>
              </w:rPr>
            </w:pPr>
          </w:p>
          <w:p w14:paraId="7681E173">
            <w:pPr>
              <w:spacing w:line="243" w:lineRule="auto"/>
              <w:rPr>
                <w:rFonts w:hint="eastAsia" w:asciiTheme="minorEastAsia" w:hAnsiTheme="minorEastAsia" w:eastAsiaTheme="minorEastAsia" w:cstheme="minorEastAsia"/>
                <w:color w:val="auto"/>
                <w:sz w:val="21"/>
                <w:highlight w:val="none"/>
              </w:rPr>
            </w:pPr>
          </w:p>
          <w:p w14:paraId="4F47BF19">
            <w:pPr>
              <w:spacing w:line="243" w:lineRule="auto"/>
              <w:rPr>
                <w:rFonts w:hint="eastAsia" w:asciiTheme="minorEastAsia" w:hAnsiTheme="minorEastAsia" w:eastAsiaTheme="minorEastAsia" w:cstheme="minorEastAsia"/>
                <w:color w:val="auto"/>
                <w:sz w:val="21"/>
                <w:highlight w:val="none"/>
              </w:rPr>
            </w:pPr>
          </w:p>
          <w:p w14:paraId="6E68BB62">
            <w:pPr>
              <w:spacing w:line="243" w:lineRule="auto"/>
              <w:rPr>
                <w:rFonts w:hint="eastAsia" w:asciiTheme="minorEastAsia" w:hAnsiTheme="minorEastAsia" w:eastAsiaTheme="minorEastAsia" w:cstheme="minorEastAsia"/>
                <w:color w:val="auto"/>
                <w:sz w:val="21"/>
                <w:highlight w:val="none"/>
              </w:rPr>
            </w:pPr>
          </w:p>
          <w:p w14:paraId="7CDDB640">
            <w:pPr>
              <w:pStyle w:val="34"/>
              <w:spacing w:before="78" w:line="471" w:lineRule="exact"/>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资格评</w:t>
            </w:r>
          </w:p>
          <w:p w14:paraId="49751C24">
            <w:pPr>
              <w:pStyle w:val="34"/>
              <w:spacing w:line="220" w:lineRule="auto"/>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审标准</w:t>
            </w:r>
          </w:p>
        </w:tc>
        <w:tc>
          <w:tcPr>
            <w:tcW w:w="1678" w:type="dxa"/>
            <w:vAlign w:val="center"/>
          </w:tcPr>
          <w:p w14:paraId="59E2ACF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营业执照</w:t>
            </w:r>
          </w:p>
        </w:tc>
        <w:tc>
          <w:tcPr>
            <w:tcW w:w="5111" w:type="dxa"/>
            <w:vAlign w:val="center"/>
          </w:tcPr>
          <w:p w14:paraId="4C98F66B">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响应人须具备独立的法人资格，提供有效的营业执照；</w:t>
            </w:r>
          </w:p>
        </w:tc>
      </w:tr>
      <w:tr w14:paraId="6AE9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824" w:type="dxa"/>
            <w:vMerge w:val="continue"/>
            <w:vAlign w:val="top"/>
          </w:tcPr>
          <w:p w14:paraId="0B32650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B9872A1">
            <w:pPr>
              <w:rPr>
                <w:rFonts w:hint="eastAsia" w:asciiTheme="minorEastAsia" w:hAnsiTheme="minorEastAsia" w:eastAsiaTheme="minorEastAsia" w:cstheme="minorEastAsia"/>
                <w:color w:val="auto"/>
                <w:sz w:val="21"/>
                <w:highlight w:val="none"/>
              </w:rPr>
            </w:pPr>
          </w:p>
        </w:tc>
        <w:tc>
          <w:tcPr>
            <w:tcW w:w="1678" w:type="dxa"/>
            <w:vAlign w:val="center"/>
          </w:tcPr>
          <w:p w14:paraId="7EA4E265">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资质</w:t>
            </w:r>
          </w:p>
        </w:tc>
        <w:tc>
          <w:tcPr>
            <w:tcW w:w="5111" w:type="dxa"/>
            <w:vAlign w:val="center"/>
          </w:tcPr>
          <w:p w14:paraId="760E1E4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一、二标段响应人须具备公路工程施工总承包叁级（含叁级）以上资质，三标段响应人须具备</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水利</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工程施工总承包叁级（含叁级）以上资；具有有效的安全生产许可证；并在人员、设备、资金等方面具有相应的施工能力；</w:t>
            </w:r>
          </w:p>
        </w:tc>
      </w:tr>
      <w:tr w14:paraId="093F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824" w:type="dxa"/>
            <w:vMerge w:val="continue"/>
            <w:vAlign w:val="top"/>
          </w:tcPr>
          <w:p w14:paraId="637F18A3">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7AF018B">
            <w:pPr>
              <w:rPr>
                <w:rFonts w:hint="eastAsia" w:asciiTheme="minorEastAsia" w:hAnsiTheme="minorEastAsia" w:eastAsiaTheme="minorEastAsia" w:cstheme="minorEastAsia"/>
                <w:color w:val="auto"/>
                <w:sz w:val="21"/>
                <w:highlight w:val="none"/>
              </w:rPr>
            </w:pPr>
          </w:p>
        </w:tc>
        <w:tc>
          <w:tcPr>
            <w:tcW w:w="1678" w:type="dxa"/>
            <w:vAlign w:val="center"/>
          </w:tcPr>
          <w:p w14:paraId="207D3D91">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项目</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经理</w:t>
            </w:r>
          </w:p>
        </w:tc>
        <w:tc>
          <w:tcPr>
            <w:tcW w:w="5111" w:type="dxa"/>
            <w:vAlign w:val="center"/>
          </w:tcPr>
          <w:p w14:paraId="4CE07145">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一、二标段拟派项目经理须具备公路工程专业贰级（含贰级）以上注册建造师资格，三标段拟派项目经理须具备水利工程专业贰级（含贰级）以上注册建造师资格</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具有有效的安全生产考核合格证书，且无在建和新承接工程（供应商出具加盖企业公章证明），提供劳动合同和参加社会养老保险的缴费证明；</w:t>
            </w:r>
          </w:p>
        </w:tc>
      </w:tr>
      <w:tr w14:paraId="6CD5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24" w:type="dxa"/>
            <w:vMerge w:val="continue"/>
            <w:vAlign w:val="top"/>
          </w:tcPr>
          <w:p w14:paraId="7036EB87">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C7EC774">
            <w:pPr>
              <w:rPr>
                <w:rFonts w:hint="eastAsia" w:asciiTheme="minorEastAsia" w:hAnsiTheme="minorEastAsia" w:eastAsiaTheme="minorEastAsia" w:cstheme="minorEastAsia"/>
                <w:color w:val="auto"/>
                <w:sz w:val="21"/>
                <w:highlight w:val="none"/>
              </w:rPr>
            </w:pPr>
          </w:p>
        </w:tc>
        <w:tc>
          <w:tcPr>
            <w:tcW w:w="1678" w:type="dxa"/>
            <w:vAlign w:val="center"/>
          </w:tcPr>
          <w:p w14:paraId="6509473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rPr>
              <w:t>承诺书</w:t>
            </w:r>
          </w:p>
        </w:tc>
        <w:tc>
          <w:tcPr>
            <w:tcW w:w="5111" w:type="dxa"/>
            <w:vAlign w:val="center"/>
          </w:tcPr>
          <w:p w14:paraId="69D8049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lang w:val="en-US" w:eastAsia="zh-CN"/>
              </w:rPr>
              <w:t>响应人</w:t>
            </w:r>
            <w:r>
              <w:rPr>
                <w:rFonts w:hint="eastAsia" w:asciiTheme="minorEastAsia" w:hAnsiTheme="minorEastAsia" w:eastAsiaTheme="minorEastAsia" w:cstheme="minorEastAsia"/>
                <w:color w:val="auto"/>
                <w:spacing w:val="4"/>
                <w:highlight w:val="none"/>
              </w:rPr>
              <w:t>须出具承诺本企业无商业贿赂和不正当竞争行为的承诺书</w:t>
            </w:r>
            <w:r>
              <w:rPr>
                <w:rFonts w:hint="eastAsia" w:asciiTheme="minorEastAsia" w:hAnsiTheme="minorEastAsia" w:eastAsiaTheme="minorEastAsia" w:cstheme="minorEastAsia"/>
                <w:color w:val="auto"/>
                <w:spacing w:val="4"/>
                <w:highlight w:val="none"/>
                <w:lang w:val="en-US" w:eastAsia="zh-CN"/>
              </w:rPr>
              <w:t>；</w:t>
            </w:r>
          </w:p>
        </w:tc>
      </w:tr>
      <w:tr w14:paraId="72B7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824" w:type="dxa"/>
            <w:vMerge w:val="continue"/>
            <w:vAlign w:val="top"/>
          </w:tcPr>
          <w:p w14:paraId="3D82162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7E8D3479">
            <w:pPr>
              <w:rPr>
                <w:rFonts w:hint="eastAsia" w:asciiTheme="minorEastAsia" w:hAnsiTheme="minorEastAsia" w:eastAsiaTheme="minorEastAsia" w:cstheme="minorEastAsia"/>
                <w:color w:val="auto"/>
                <w:sz w:val="21"/>
                <w:highlight w:val="none"/>
              </w:rPr>
            </w:pPr>
          </w:p>
        </w:tc>
        <w:tc>
          <w:tcPr>
            <w:tcW w:w="1678" w:type="dxa"/>
            <w:vAlign w:val="center"/>
          </w:tcPr>
          <w:p w14:paraId="50081EFC">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0DC3B156">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4E60104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网站查询信息</w:t>
            </w:r>
          </w:p>
        </w:tc>
        <w:tc>
          <w:tcPr>
            <w:tcW w:w="5111" w:type="dxa"/>
            <w:vAlign w:val="center"/>
          </w:tcPr>
          <w:p w14:paraId="2381598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sz w:val="24"/>
                <w:szCs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r>
              <w:rPr>
                <w:rFonts w:hint="eastAsia" w:asciiTheme="minorEastAsia" w:hAnsiTheme="minorEastAsia" w:eastAsiaTheme="minorEastAsia" w:cstheme="minorEastAsia"/>
                <w:snapToGrid/>
                <w:color w:val="auto"/>
                <w:kern w:val="2"/>
                <w:sz w:val="24"/>
                <w:szCs w:val="24"/>
                <w:highlight w:val="none"/>
                <w:lang w:val="en-US" w:eastAsia="zh-CN"/>
              </w:rPr>
              <w:t>；</w:t>
            </w:r>
          </w:p>
        </w:tc>
      </w:tr>
      <w:tr w14:paraId="4815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0AE38C8F">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10BD7741">
            <w:pPr>
              <w:rPr>
                <w:rFonts w:hint="eastAsia" w:asciiTheme="minorEastAsia" w:hAnsiTheme="minorEastAsia" w:eastAsiaTheme="minorEastAsia" w:cstheme="minorEastAsia"/>
                <w:color w:val="auto"/>
                <w:sz w:val="21"/>
                <w:highlight w:val="none"/>
              </w:rPr>
            </w:pPr>
          </w:p>
        </w:tc>
        <w:tc>
          <w:tcPr>
            <w:tcW w:w="1678" w:type="dxa"/>
            <w:shd w:val="clear" w:color="auto" w:fill="auto"/>
            <w:vAlign w:val="center"/>
          </w:tcPr>
          <w:p w14:paraId="7DB6248A">
            <w:pPr>
              <w:pStyle w:val="34"/>
              <w:spacing w:before="165" w:line="220" w:lineRule="auto"/>
              <w:ind w:left="122" w:leftChars="0"/>
              <w:jc w:val="center"/>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Theme="minorEastAsia" w:hAnsiTheme="minorEastAsia" w:eastAsiaTheme="minorEastAsia" w:cstheme="minorEastAsia"/>
                <w:color w:val="auto"/>
                <w:spacing w:val="-9"/>
                <w:position w:val="18"/>
                <w:sz w:val="24"/>
                <w:szCs w:val="24"/>
                <w:highlight w:val="none"/>
              </w:rPr>
              <w:t>联合体磋商</w:t>
            </w:r>
          </w:p>
        </w:tc>
        <w:tc>
          <w:tcPr>
            <w:tcW w:w="5111" w:type="dxa"/>
            <w:shd w:val="clear" w:color="auto" w:fill="auto"/>
            <w:vAlign w:val="top"/>
          </w:tcPr>
          <w:p w14:paraId="290DDF11">
            <w:pPr>
              <w:pStyle w:val="34"/>
              <w:spacing w:before="163" w:line="219" w:lineRule="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color w:val="auto"/>
                <w:spacing w:val="-3"/>
                <w:sz w:val="24"/>
                <w:szCs w:val="24"/>
                <w:highlight w:val="none"/>
              </w:rPr>
              <w:t>本项目不接受联合体磋商</w:t>
            </w:r>
            <w:r>
              <w:rPr>
                <w:rFonts w:hint="eastAsia" w:asciiTheme="minorEastAsia" w:hAnsiTheme="minorEastAsia" w:eastAsiaTheme="minorEastAsia" w:cstheme="minorEastAsia"/>
                <w:color w:val="auto"/>
                <w:highlight w:val="none"/>
                <w:lang w:eastAsia="zh-CN"/>
              </w:rPr>
              <w:t>。</w:t>
            </w:r>
          </w:p>
        </w:tc>
      </w:tr>
      <w:tr w14:paraId="26513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trPr>
        <w:tc>
          <w:tcPr>
            <w:tcW w:w="824" w:type="dxa"/>
            <w:vMerge w:val="continue"/>
            <w:vAlign w:val="top"/>
          </w:tcPr>
          <w:p w14:paraId="0F8D621D">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8E4B822">
            <w:pPr>
              <w:rPr>
                <w:rFonts w:hint="eastAsia" w:asciiTheme="minorEastAsia" w:hAnsiTheme="minorEastAsia" w:eastAsiaTheme="minorEastAsia" w:cstheme="minorEastAsia"/>
                <w:color w:val="auto"/>
                <w:sz w:val="21"/>
                <w:highlight w:val="none"/>
              </w:rPr>
            </w:pPr>
          </w:p>
        </w:tc>
        <w:tc>
          <w:tcPr>
            <w:tcW w:w="1678" w:type="dxa"/>
            <w:vAlign w:val="center"/>
          </w:tcPr>
          <w:p w14:paraId="75D2B967">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中小微企业</w:t>
            </w:r>
          </w:p>
        </w:tc>
        <w:tc>
          <w:tcPr>
            <w:tcW w:w="5111" w:type="dxa"/>
            <w:vAlign w:val="top"/>
          </w:tcPr>
          <w:p w14:paraId="1A74DCC7">
            <w:pPr>
              <w:pStyle w:val="34"/>
              <w:spacing w:before="163"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snapToGrid/>
                <w:color w:val="auto"/>
                <w:kern w:val="2"/>
                <w:sz w:val="24"/>
                <w:szCs w:val="24"/>
                <w:highlight w:val="none"/>
                <w:lang w:val="en-US" w:eastAsia="zh-CN" w:bidi="ar-SA"/>
              </w:rPr>
              <w:t>本项目专门面向中小企业采购，不再进行价格扣除。参加政府采购活动的中小企业应当提供《中小企业声明函》</w:t>
            </w:r>
          </w:p>
        </w:tc>
      </w:tr>
      <w:tr w14:paraId="2E3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373E1A8C">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6FF11B05">
            <w:pPr>
              <w:rPr>
                <w:rFonts w:hint="eastAsia" w:asciiTheme="minorEastAsia" w:hAnsiTheme="minorEastAsia" w:eastAsiaTheme="minorEastAsia" w:cstheme="minorEastAsia"/>
                <w:color w:val="auto"/>
                <w:sz w:val="21"/>
                <w:highlight w:val="none"/>
              </w:rPr>
            </w:pPr>
          </w:p>
        </w:tc>
        <w:tc>
          <w:tcPr>
            <w:tcW w:w="1678" w:type="dxa"/>
            <w:vAlign w:val="center"/>
          </w:tcPr>
          <w:p w14:paraId="2648AE6C">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其他资料</w:t>
            </w:r>
          </w:p>
        </w:tc>
        <w:tc>
          <w:tcPr>
            <w:tcW w:w="5111" w:type="dxa"/>
            <w:vAlign w:val="top"/>
          </w:tcPr>
          <w:p w14:paraId="5AC0B410">
            <w:pPr>
              <w:pStyle w:val="34"/>
              <w:spacing w:before="163" w:line="219"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竞争性磋商文件规定的其他资格审查资料</w:t>
            </w:r>
          </w:p>
        </w:tc>
      </w:tr>
      <w:tr w14:paraId="7C7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24" w:type="dxa"/>
            <w:vMerge w:val="restart"/>
            <w:tcBorders>
              <w:bottom w:val="nil"/>
            </w:tcBorders>
            <w:vAlign w:val="center"/>
          </w:tcPr>
          <w:p w14:paraId="7E50FE4B">
            <w:pPr>
              <w:pStyle w:val="34"/>
              <w:spacing w:before="78" w:line="184"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2.1.2</w:t>
            </w:r>
          </w:p>
        </w:tc>
        <w:tc>
          <w:tcPr>
            <w:tcW w:w="1159" w:type="dxa"/>
            <w:vMerge w:val="restart"/>
            <w:tcBorders>
              <w:bottom w:val="nil"/>
            </w:tcBorders>
            <w:vAlign w:val="center"/>
          </w:tcPr>
          <w:p w14:paraId="3F3F6431">
            <w:pPr>
              <w:spacing w:line="268" w:lineRule="auto"/>
              <w:jc w:val="both"/>
              <w:rPr>
                <w:rFonts w:hint="eastAsia" w:asciiTheme="minorEastAsia" w:hAnsiTheme="minorEastAsia" w:eastAsiaTheme="minorEastAsia" w:cstheme="minorEastAsia"/>
                <w:color w:val="auto"/>
                <w:sz w:val="21"/>
                <w:highlight w:val="none"/>
              </w:rPr>
            </w:pPr>
          </w:p>
          <w:p w14:paraId="399B250E">
            <w:pPr>
              <w:pStyle w:val="34"/>
              <w:spacing w:line="220" w:lineRule="auto"/>
              <w:jc w:val="center"/>
              <w:rPr>
                <w:rFonts w:hint="eastAsia" w:asciiTheme="minorEastAsia" w:hAnsiTheme="minorEastAsia" w:eastAsiaTheme="minorEastAsia" w:cstheme="minorEastAsia"/>
                <w:color w:val="auto"/>
                <w:spacing w:val="3"/>
                <w:position w:val="19"/>
                <w:highlight w:val="none"/>
                <w:lang w:val="en-US" w:eastAsia="zh-CN"/>
              </w:rPr>
            </w:pPr>
            <w:r>
              <w:rPr>
                <w:rFonts w:hint="eastAsia" w:asciiTheme="minorEastAsia" w:hAnsiTheme="minorEastAsia" w:eastAsiaTheme="minorEastAsia" w:cstheme="minorEastAsia"/>
                <w:color w:val="auto"/>
                <w:spacing w:val="3"/>
                <w:position w:val="19"/>
                <w:highlight w:val="none"/>
                <w:lang w:val="en-US" w:eastAsia="zh-CN"/>
              </w:rPr>
              <w:t>形式</w:t>
            </w:r>
          </w:p>
          <w:p w14:paraId="6F74AAD4">
            <w:pPr>
              <w:pStyle w:val="34"/>
              <w:spacing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4BE590C1">
            <w:pPr>
              <w:pStyle w:val="34"/>
              <w:spacing w:before="59" w:line="221"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响应人名称</w:t>
            </w:r>
          </w:p>
        </w:tc>
        <w:tc>
          <w:tcPr>
            <w:tcW w:w="5111" w:type="dxa"/>
            <w:vAlign w:val="top"/>
          </w:tcPr>
          <w:p w14:paraId="71F390A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napToGrid/>
                <w:color w:val="auto"/>
                <w:kern w:val="2"/>
                <w:sz w:val="24"/>
                <w:szCs w:val="24"/>
                <w:highlight w:val="none"/>
                <w:lang w:val="en-US" w:eastAsia="zh-CN"/>
              </w:rPr>
              <w:t>与营业执照、资质证书、安全许可证等一致；</w:t>
            </w:r>
          </w:p>
        </w:tc>
      </w:tr>
      <w:tr w14:paraId="3C473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24" w:type="dxa"/>
            <w:vMerge w:val="continue"/>
            <w:tcBorders>
              <w:top w:val="nil"/>
              <w:bottom w:val="nil"/>
            </w:tcBorders>
            <w:vAlign w:val="top"/>
          </w:tcPr>
          <w:p w14:paraId="6609C098">
            <w:pPr>
              <w:rPr>
                <w:rFonts w:hint="eastAsia" w:asciiTheme="minorEastAsia" w:hAnsiTheme="minorEastAsia" w:eastAsiaTheme="minorEastAsia" w:cstheme="minorEastAsia"/>
                <w:color w:val="auto"/>
                <w:sz w:val="21"/>
                <w:highlight w:val="none"/>
              </w:rPr>
            </w:pPr>
          </w:p>
        </w:tc>
        <w:tc>
          <w:tcPr>
            <w:tcW w:w="1159" w:type="dxa"/>
            <w:vMerge w:val="continue"/>
            <w:tcBorders>
              <w:top w:val="nil"/>
              <w:bottom w:val="nil"/>
            </w:tcBorders>
            <w:vAlign w:val="top"/>
          </w:tcPr>
          <w:p w14:paraId="3EE713B3">
            <w:pPr>
              <w:jc w:val="left"/>
              <w:rPr>
                <w:rFonts w:hint="eastAsia" w:asciiTheme="minorEastAsia" w:hAnsiTheme="minorEastAsia" w:eastAsiaTheme="minorEastAsia" w:cstheme="minorEastAsia"/>
                <w:color w:val="auto"/>
                <w:sz w:val="21"/>
                <w:highlight w:val="none"/>
              </w:rPr>
            </w:pPr>
          </w:p>
        </w:tc>
        <w:tc>
          <w:tcPr>
            <w:tcW w:w="1678" w:type="dxa"/>
            <w:vAlign w:val="center"/>
          </w:tcPr>
          <w:p w14:paraId="504AE226">
            <w:pPr>
              <w:pStyle w:val="34"/>
              <w:spacing w:before="134"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磋商响应函签字盖章</w:t>
            </w:r>
          </w:p>
        </w:tc>
        <w:tc>
          <w:tcPr>
            <w:tcW w:w="5111" w:type="dxa"/>
            <w:vAlign w:val="top"/>
          </w:tcPr>
          <w:p w14:paraId="613BD77C">
            <w:pPr>
              <w:pStyle w:val="34"/>
              <w:spacing w:before="116"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4"/>
                <w:szCs w:val="24"/>
                <w:highlight w:val="none"/>
              </w:rPr>
              <w:t>有法定代表人签章或加盖单位公章</w:t>
            </w:r>
            <w:r>
              <w:rPr>
                <w:rFonts w:hint="eastAsia" w:asciiTheme="minorEastAsia" w:hAnsiTheme="minorEastAsia" w:eastAsiaTheme="minorEastAsia" w:cstheme="minorEastAsia"/>
                <w:color w:val="auto"/>
                <w:sz w:val="24"/>
                <w:szCs w:val="24"/>
                <w:highlight w:val="none"/>
                <w:lang w:eastAsia="zh-CN"/>
              </w:rPr>
              <w:t>；</w:t>
            </w:r>
          </w:p>
        </w:tc>
      </w:tr>
      <w:tr w14:paraId="4787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824" w:type="dxa"/>
            <w:vMerge w:val="continue"/>
            <w:tcBorders>
              <w:top w:val="nil"/>
            </w:tcBorders>
            <w:vAlign w:val="top"/>
          </w:tcPr>
          <w:p w14:paraId="29AA5088">
            <w:pPr>
              <w:rPr>
                <w:rFonts w:hint="eastAsia" w:asciiTheme="minorEastAsia" w:hAnsiTheme="minorEastAsia" w:eastAsiaTheme="minorEastAsia" w:cstheme="minorEastAsia"/>
                <w:color w:val="auto"/>
                <w:sz w:val="21"/>
                <w:highlight w:val="none"/>
              </w:rPr>
            </w:pPr>
          </w:p>
        </w:tc>
        <w:tc>
          <w:tcPr>
            <w:tcW w:w="1159" w:type="dxa"/>
            <w:vMerge w:val="continue"/>
            <w:tcBorders>
              <w:top w:val="nil"/>
            </w:tcBorders>
            <w:vAlign w:val="top"/>
          </w:tcPr>
          <w:p w14:paraId="5E5713E5">
            <w:pPr>
              <w:jc w:val="left"/>
              <w:rPr>
                <w:rFonts w:hint="eastAsia" w:asciiTheme="minorEastAsia" w:hAnsiTheme="minorEastAsia" w:eastAsiaTheme="minorEastAsia" w:cstheme="minorEastAsia"/>
                <w:color w:val="auto"/>
                <w:sz w:val="21"/>
                <w:highlight w:val="none"/>
              </w:rPr>
            </w:pPr>
          </w:p>
        </w:tc>
        <w:tc>
          <w:tcPr>
            <w:tcW w:w="1678" w:type="dxa"/>
            <w:vAlign w:val="center"/>
          </w:tcPr>
          <w:p w14:paraId="2BF70CEC">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报价唯一</w:t>
            </w:r>
          </w:p>
        </w:tc>
        <w:tc>
          <w:tcPr>
            <w:tcW w:w="5111" w:type="dxa"/>
            <w:vAlign w:val="center"/>
          </w:tcPr>
          <w:p w14:paraId="0C44C482">
            <w:pPr>
              <w:pStyle w:val="34"/>
              <w:spacing w:before="1" w:line="217" w:lineRule="auto"/>
              <w:ind w:right="189" w:rightChars="90"/>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position w:val="19"/>
                <w:highlight w:val="none"/>
              </w:rPr>
              <w:t>只能有一个有效报价</w:t>
            </w:r>
            <w:r>
              <w:rPr>
                <w:rFonts w:hint="eastAsia" w:asciiTheme="minorEastAsia" w:hAnsiTheme="minorEastAsia" w:eastAsiaTheme="minorEastAsia" w:cstheme="minorEastAsia"/>
                <w:color w:val="auto"/>
                <w:position w:val="19"/>
                <w:highlight w:val="none"/>
                <w:lang w:eastAsia="zh-CN"/>
              </w:rPr>
              <w:t>。</w:t>
            </w:r>
          </w:p>
        </w:tc>
      </w:tr>
      <w:tr w14:paraId="133D0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24" w:type="dxa"/>
            <w:vMerge w:val="restart"/>
            <w:vAlign w:val="top"/>
          </w:tcPr>
          <w:p w14:paraId="20A7CA23">
            <w:pPr>
              <w:spacing w:line="286" w:lineRule="auto"/>
              <w:rPr>
                <w:rFonts w:hint="eastAsia" w:asciiTheme="minorEastAsia" w:hAnsiTheme="minorEastAsia" w:eastAsiaTheme="minorEastAsia" w:cstheme="minorEastAsia"/>
                <w:color w:val="auto"/>
                <w:sz w:val="21"/>
                <w:highlight w:val="none"/>
              </w:rPr>
            </w:pPr>
          </w:p>
          <w:p w14:paraId="0FCC21F1">
            <w:pPr>
              <w:spacing w:line="286" w:lineRule="auto"/>
              <w:rPr>
                <w:rFonts w:hint="eastAsia" w:asciiTheme="minorEastAsia" w:hAnsiTheme="minorEastAsia" w:eastAsiaTheme="minorEastAsia" w:cstheme="minorEastAsia"/>
                <w:color w:val="auto"/>
                <w:sz w:val="21"/>
                <w:highlight w:val="none"/>
              </w:rPr>
            </w:pPr>
          </w:p>
          <w:p w14:paraId="13557662">
            <w:pPr>
              <w:spacing w:line="286" w:lineRule="auto"/>
              <w:rPr>
                <w:rFonts w:hint="eastAsia" w:asciiTheme="minorEastAsia" w:hAnsiTheme="minorEastAsia" w:eastAsiaTheme="minorEastAsia" w:cstheme="minorEastAsia"/>
                <w:color w:val="auto"/>
                <w:sz w:val="21"/>
                <w:highlight w:val="none"/>
              </w:rPr>
            </w:pPr>
          </w:p>
          <w:p w14:paraId="509E4593">
            <w:pPr>
              <w:spacing w:line="286" w:lineRule="auto"/>
              <w:rPr>
                <w:rFonts w:hint="eastAsia" w:asciiTheme="minorEastAsia" w:hAnsiTheme="minorEastAsia" w:eastAsiaTheme="minorEastAsia" w:cstheme="minorEastAsia"/>
                <w:color w:val="auto"/>
                <w:sz w:val="21"/>
                <w:highlight w:val="none"/>
              </w:rPr>
            </w:pPr>
          </w:p>
          <w:p w14:paraId="314E4C23">
            <w:pPr>
              <w:spacing w:line="287" w:lineRule="auto"/>
              <w:rPr>
                <w:rFonts w:hint="eastAsia" w:asciiTheme="minorEastAsia" w:hAnsiTheme="minorEastAsia" w:eastAsiaTheme="minorEastAsia" w:cstheme="minorEastAsia"/>
                <w:color w:val="auto"/>
                <w:sz w:val="21"/>
                <w:highlight w:val="none"/>
              </w:rPr>
            </w:pPr>
          </w:p>
          <w:p w14:paraId="6D881D60">
            <w:pPr>
              <w:pStyle w:val="34"/>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2.1.3</w:t>
            </w:r>
          </w:p>
        </w:tc>
        <w:tc>
          <w:tcPr>
            <w:tcW w:w="1159" w:type="dxa"/>
            <w:vMerge w:val="restart"/>
            <w:vAlign w:val="top"/>
          </w:tcPr>
          <w:p w14:paraId="1F6E85A5">
            <w:pPr>
              <w:spacing w:line="271" w:lineRule="auto"/>
              <w:jc w:val="left"/>
              <w:rPr>
                <w:rFonts w:hint="eastAsia" w:asciiTheme="minorEastAsia" w:hAnsiTheme="minorEastAsia" w:eastAsiaTheme="minorEastAsia" w:cstheme="minorEastAsia"/>
                <w:color w:val="auto"/>
                <w:sz w:val="21"/>
                <w:highlight w:val="none"/>
              </w:rPr>
            </w:pPr>
          </w:p>
          <w:p w14:paraId="29C683BF">
            <w:pPr>
              <w:spacing w:line="271" w:lineRule="auto"/>
              <w:jc w:val="left"/>
              <w:rPr>
                <w:rFonts w:hint="eastAsia" w:asciiTheme="minorEastAsia" w:hAnsiTheme="minorEastAsia" w:eastAsiaTheme="minorEastAsia" w:cstheme="minorEastAsia"/>
                <w:color w:val="auto"/>
                <w:sz w:val="21"/>
                <w:highlight w:val="none"/>
              </w:rPr>
            </w:pPr>
          </w:p>
          <w:p w14:paraId="72B725BC">
            <w:pPr>
              <w:spacing w:line="271" w:lineRule="auto"/>
              <w:jc w:val="left"/>
              <w:rPr>
                <w:rFonts w:hint="eastAsia" w:asciiTheme="minorEastAsia" w:hAnsiTheme="minorEastAsia" w:eastAsiaTheme="minorEastAsia" w:cstheme="minorEastAsia"/>
                <w:color w:val="auto"/>
                <w:sz w:val="21"/>
                <w:highlight w:val="none"/>
              </w:rPr>
            </w:pPr>
          </w:p>
          <w:p w14:paraId="6737C52A">
            <w:pPr>
              <w:spacing w:line="271" w:lineRule="auto"/>
              <w:jc w:val="left"/>
              <w:rPr>
                <w:rFonts w:hint="eastAsia" w:asciiTheme="minorEastAsia" w:hAnsiTheme="minorEastAsia" w:eastAsiaTheme="minorEastAsia" w:cstheme="minorEastAsia"/>
                <w:color w:val="auto"/>
                <w:sz w:val="21"/>
                <w:highlight w:val="none"/>
              </w:rPr>
            </w:pPr>
          </w:p>
          <w:p w14:paraId="22916923">
            <w:pPr>
              <w:pStyle w:val="34"/>
              <w:spacing w:before="78" w:line="469" w:lineRule="exact"/>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响应性</w:t>
            </w:r>
          </w:p>
          <w:p w14:paraId="01E19094">
            <w:pPr>
              <w:pStyle w:val="34"/>
              <w:spacing w:line="220" w:lineRule="auto"/>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37AA4559">
            <w:pPr>
              <w:pStyle w:val="34"/>
              <w:spacing w:before="138"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磋商内容</w:t>
            </w:r>
          </w:p>
        </w:tc>
        <w:tc>
          <w:tcPr>
            <w:tcW w:w="5111" w:type="dxa"/>
            <w:vAlign w:val="top"/>
          </w:tcPr>
          <w:p w14:paraId="1AB667BC">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本项目竞争性磋商文件、图纸和工程量清单范围内的所有内容；</w:t>
            </w:r>
          </w:p>
        </w:tc>
      </w:tr>
      <w:tr w14:paraId="4D6D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24" w:type="dxa"/>
            <w:vMerge w:val="continue"/>
            <w:vAlign w:val="top"/>
          </w:tcPr>
          <w:p w14:paraId="2DE14014">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16D94A0">
            <w:pPr>
              <w:rPr>
                <w:rFonts w:hint="eastAsia" w:asciiTheme="minorEastAsia" w:hAnsiTheme="minorEastAsia" w:eastAsiaTheme="minorEastAsia" w:cstheme="minorEastAsia"/>
                <w:color w:val="auto"/>
                <w:sz w:val="21"/>
                <w:highlight w:val="none"/>
              </w:rPr>
            </w:pPr>
          </w:p>
        </w:tc>
        <w:tc>
          <w:tcPr>
            <w:tcW w:w="1678" w:type="dxa"/>
            <w:vAlign w:val="center"/>
          </w:tcPr>
          <w:p w14:paraId="467E690E">
            <w:pPr>
              <w:pStyle w:val="34"/>
              <w:spacing w:before="128" w:line="220" w:lineRule="auto"/>
              <w:ind w:left="122"/>
              <w:jc w:val="center"/>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计划工期</w:t>
            </w:r>
          </w:p>
        </w:tc>
        <w:tc>
          <w:tcPr>
            <w:tcW w:w="5111" w:type="dxa"/>
            <w:vAlign w:val="top"/>
          </w:tcPr>
          <w:p w14:paraId="7C8CC902">
            <w:pPr>
              <w:pStyle w:val="34"/>
              <w:spacing w:before="138" w:line="220" w:lineRule="auto"/>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60日历天</w:t>
            </w:r>
          </w:p>
        </w:tc>
      </w:tr>
      <w:tr w14:paraId="348D0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824" w:type="dxa"/>
            <w:vMerge w:val="continue"/>
            <w:vAlign w:val="top"/>
          </w:tcPr>
          <w:p w14:paraId="32F9E462">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4964D28">
            <w:pPr>
              <w:rPr>
                <w:rFonts w:hint="eastAsia" w:asciiTheme="minorEastAsia" w:hAnsiTheme="minorEastAsia" w:eastAsiaTheme="minorEastAsia" w:cstheme="minorEastAsia"/>
                <w:color w:val="auto"/>
                <w:sz w:val="21"/>
                <w:highlight w:val="none"/>
              </w:rPr>
            </w:pPr>
          </w:p>
        </w:tc>
        <w:tc>
          <w:tcPr>
            <w:tcW w:w="1678" w:type="dxa"/>
            <w:vAlign w:val="center"/>
          </w:tcPr>
          <w:p w14:paraId="03D0FEAC">
            <w:pPr>
              <w:pStyle w:val="34"/>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5111" w:type="dxa"/>
            <w:vAlign w:val="center"/>
          </w:tcPr>
          <w:p w14:paraId="6CB08D3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达到国家现行工程施工质量验收规范合格标准</w:t>
            </w:r>
          </w:p>
        </w:tc>
      </w:tr>
      <w:tr w14:paraId="75ED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018560B1">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3706B727">
            <w:pPr>
              <w:rPr>
                <w:rFonts w:hint="eastAsia" w:asciiTheme="minorEastAsia" w:hAnsiTheme="minorEastAsia" w:eastAsiaTheme="minorEastAsia" w:cstheme="minorEastAsia"/>
                <w:color w:val="auto"/>
                <w:sz w:val="21"/>
                <w:highlight w:val="none"/>
              </w:rPr>
            </w:pPr>
          </w:p>
        </w:tc>
        <w:tc>
          <w:tcPr>
            <w:tcW w:w="1678" w:type="dxa"/>
            <w:vAlign w:val="center"/>
          </w:tcPr>
          <w:p w14:paraId="5B008BCD">
            <w:pPr>
              <w:pStyle w:val="34"/>
              <w:spacing w:before="179"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磋商有效期</w:t>
            </w:r>
          </w:p>
        </w:tc>
        <w:tc>
          <w:tcPr>
            <w:tcW w:w="5111" w:type="dxa"/>
            <w:vAlign w:val="top"/>
          </w:tcPr>
          <w:p w14:paraId="16FD0A9C">
            <w:pPr>
              <w:pStyle w:val="34"/>
              <w:spacing w:before="179" w:line="22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 60日历天</w:t>
            </w:r>
          </w:p>
        </w:tc>
      </w:tr>
      <w:tr w14:paraId="2836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5CB1D1DB">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12F608F">
            <w:pPr>
              <w:rPr>
                <w:rFonts w:hint="eastAsia" w:asciiTheme="minorEastAsia" w:hAnsiTheme="minorEastAsia" w:eastAsiaTheme="minorEastAsia" w:cstheme="minorEastAsia"/>
                <w:color w:val="auto"/>
                <w:sz w:val="21"/>
                <w:highlight w:val="none"/>
              </w:rPr>
            </w:pPr>
          </w:p>
        </w:tc>
        <w:tc>
          <w:tcPr>
            <w:tcW w:w="1678" w:type="dxa"/>
            <w:vAlign w:val="center"/>
          </w:tcPr>
          <w:p w14:paraId="7BCC4CF9">
            <w:pPr>
              <w:spacing w:line="440" w:lineRule="exact"/>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z w:val="24"/>
                <w:szCs w:val="24"/>
                <w:highlight w:val="none"/>
                <w:lang w:val="en-US" w:eastAsia="zh-CN"/>
              </w:rPr>
              <w:t>响应报价</w:t>
            </w:r>
          </w:p>
        </w:tc>
        <w:tc>
          <w:tcPr>
            <w:tcW w:w="5111" w:type="dxa"/>
            <w:vAlign w:val="center"/>
          </w:tcPr>
          <w:p w14:paraId="02660795">
            <w:pPr>
              <w:spacing w:line="44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r>
              <w:rPr>
                <w:rFonts w:hint="eastAsia" w:asciiTheme="minorEastAsia" w:hAnsiTheme="minorEastAsia" w:eastAsiaTheme="minorEastAsia" w:cstheme="minorEastAsia"/>
                <w:color w:val="auto"/>
                <w:sz w:val="24"/>
                <w:szCs w:val="24"/>
                <w:highlight w:val="none"/>
              </w:rPr>
              <w:t xml:space="preserve"> </w:t>
            </w:r>
          </w:p>
        </w:tc>
      </w:tr>
    </w:tbl>
    <w:p w14:paraId="004E8C70">
      <w:pPr>
        <w:rPr>
          <w:rFonts w:hint="eastAsia" w:asciiTheme="minorEastAsia" w:hAnsiTheme="minorEastAsia" w:eastAsiaTheme="minorEastAsia" w:cstheme="minorEastAsia"/>
          <w:color w:val="auto"/>
          <w:highlight w:val="none"/>
        </w:rPr>
        <w:sectPr>
          <w:pgSz w:w="11910" w:h="16840"/>
          <w:pgMar w:top="1431" w:right="1645" w:bottom="871" w:left="1514" w:header="0" w:footer="743" w:gutter="0"/>
          <w:pgNumType w:fmt="decimal"/>
          <w:cols w:space="720" w:num="1"/>
        </w:sectPr>
      </w:pPr>
    </w:p>
    <w:p w14:paraId="4CDA70C6">
      <w:pPr>
        <w:spacing w:before="78" w:line="219"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b/>
          <w:bCs/>
          <w:color w:val="auto"/>
          <w:spacing w:val="-3"/>
          <w:sz w:val="24"/>
          <w:szCs w:val="24"/>
          <w:highlight w:val="none"/>
        </w:rPr>
        <w:t>磋商文件的评审、比较和否决</w:t>
      </w:r>
    </w:p>
    <w:p w14:paraId="5D2E744E">
      <w:pPr>
        <w:spacing w:before="188" w:line="468"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position w:val="17"/>
          <w:sz w:val="24"/>
          <w:szCs w:val="24"/>
          <w:highlight w:val="none"/>
        </w:rPr>
        <w:t>1.1</w:t>
      </w:r>
      <w:r>
        <w:rPr>
          <w:rFonts w:hint="eastAsia" w:asciiTheme="minorEastAsia" w:hAnsiTheme="minorEastAsia" w:eastAsiaTheme="minorEastAsia" w:cstheme="minorEastAsia"/>
          <w:color w:val="auto"/>
          <w:spacing w:val="24"/>
          <w:position w:val="17"/>
          <w:sz w:val="24"/>
          <w:szCs w:val="24"/>
          <w:highlight w:val="none"/>
        </w:rPr>
        <w:t xml:space="preserve">  </w:t>
      </w:r>
      <w:r>
        <w:rPr>
          <w:rFonts w:hint="eastAsia" w:asciiTheme="minorEastAsia" w:hAnsiTheme="minorEastAsia" w:eastAsiaTheme="minorEastAsia" w:cstheme="minorEastAsia"/>
          <w:color w:val="auto"/>
          <w:spacing w:val="-1"/>
          <w:position w:val="17"/>
          <w:sz w:val="24"/>
          <w:szCs w:val="24"/>
          <w:highlight w:val="none"/>
        </w:rPr>
        <w:t>磋商小组将按照竞争性磋商文件的规定，仅对在实质上响应竞争性磋商</w:t>
      </w:r>
      <w:r>
        <w:rPr>
          <w:rFonts w:hint="eastAsia" w:asciiTheme="minorEastAsia" w:hAnsiTheme="minorEastAsia" w:eastAsiaTheme="minorEastAsia" w:cstheme="minorEastAsia"/>
          <w:color w:val="auto"/>
          <w:spacing w:val="-2"/>
          <w:position w:val="17"/>
          <w:sz w:val="24"/>
          <w:szCs w:val="24"/>
          <w:highlight w:val="none"/>
        </w:rPr>
        <w:t>文件</w:t>
      </w:r>
    </w:p>
    <w:p w14:paraId="57A985DE">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要求的磋商文件进行评估和比较。</w:t>
      </w:r>
    </w:p>
    <w:p w14:paraId="129FC944">
      <w:pPr>
        <w:spacing w:before="188" w:line="353" w:lineRule="auto"/>
        <w:ind w:left="30" w:right="209"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1.2</w:t>
      </w:r>
      <w:r>
        <w:rPr>
          <w:rFonts w:hint="eastAsia" w:asciiTheme="minorEastAsia" w:hAnsiTheme="minorEastAsia" w:eastAsiaTheme="minorEastAsia" w:cstheme="minorEastAsia"/>
          <w:b/>
          <w:bCs/>
          <w:color w:val="auto"/>
          <w:spacing w:val="27"/>
          <w:w w:val="101"/>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根据相关法律法规及有关招磋商文件规定，结合本项目具体情况，制定本次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采购评标办法。并按照“公平、公正、科学、择优”</w:t>
      </w:r>
      <w:r>
        <w:rPr>
          <w:rFonts w:hint="eastAsia" w:asciiTheme="minorEastAsia" w:hAnsiTheme="minorEastAsia" w:eastAsiaTheme="minorEastAsia" w:cstheme="minorEastAsia"/>
          <w:color w:val="auto"/>
          <w:spacing w:val="-2"/>
          <w:sz w:val="24"/>
          <w:szCs w:val="24"/>
          <w:highlight w:val="none"/>
        </w:rPr>
        <w:t>的原则进行评标。采用百分制综</w:t>
      </w:r>
      <w:r>
        <w:rPr>
          <w:rFonts w:hint="eastAsia" w:asciiTheme="minorEastAsia" w:hAnsiTheme="minorEastAsia" w:eastAsiaTheme="minorEastAsia" w:cstheme="minorEastAsia"/>
          <w:color w:val="auto"/>
          <w:spacing w:val="-8"/>
          <w:sz w:val="24"/>
          <w:szCs w:val="24"/>
          <w:highlight w:val="none"/>
        </w:rPr>
        <w:t>合评估法进行评比。</w:t>
      </w:r>
    </w:p>
    <w:p w14:paraId="5B415A82">
      <w:pPr>
        <w:spacing w:before="198" w:line="354" w:lineRule="auto"/>
        <w:ind w:left="3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1.3</w:t>
      </w:r>
      <w:r>
        <w:rPr>
          <w:rFonts w:hint="eastAsia" w:asciiTheme="minorEastAsia" w:hAnsiTheme="minorEastAsia" w:eastAsiaTheme="minorEastAsia" w:cstheme="minorEastAsia"/>
          <w:b/>
          <w:bCs/>
          <w:color w:val="auto"/>
          <w:spacing w:val="28"/>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在评审过程中，磋商小组可以以书面形式要求磋商</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就磋商文件中含义</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不明确的内容进行书面说明并提供相关材料；凡遇到竞争性磋商文件中无界定或界定不清、</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3"/>
          <w:sz w:val="24"/>
          <w:szCs w:val="24"/>
          <w:highlight w:val="none"/>
        </w:rPr>
        <w:t>前后不一致使评委会成员意见有分歧且又难于协商一致的</w:t>
      </w:r>
      <w:r>
        <w:rPr>
          <w:rFonts w:hint="eastAsia" w:asciiTheme="minorEastAsia" w:hAnsiTheme="minorEastAsia" w:eastAsiaTheme="minorEastAsia" w:cstheme="minorEastAsia"/>
          <w:color w:val="auto"/>
          <w:spacing w:val="-24"/>
          <w:sz w:val="24"/>
          <w:szCs w:val="24"/>
          <w:highlight w:val="none"/>
        </w:rPr>
        <w:t>问题，均由评委会予以表决，获半数</w:t>
      </w:r>
    </w:p>
    <w:p w14:paraId="7285483A">
      <w:pPr>
        <w:spacing w:line="219"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6"/>
          <w:sz w:val="24"/>
          <w:szCs w:val="24"/>
          <w:highlight w:val="none"/>
        </w:rPr>
        <w:t>以上同意的即为通过，未获半数同意的即为否决。</w:t>
      </w:r>
    </w:p>
    <w:p w14:paraId="4037E8C2">
      <w:pPr>
        <w:spacing w:before="183" w:line="480"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position w:val="18"/>
          <w:sz w:val="24"/>
          <w:szCs w:val="24"/>
          <w:highlight w:val="none"/>
        </w:rPr>
        <w:t>1.4</w:t>
      </w:r>
      <w:r>
        <w:rPr>
          <w:rFonts w:hint="eastAsia" w:asciiTheme="minorEastAsia" w:hAnsiTheme="minorEastAsia" w:eastAsiaTheme="minorEastAsia" w:cstheme="minorEastAsia"/>
          <w:b/>
          <w:bCs/>
          <w:color w:val="auto"/>
          <w:spacing w:val="28"/>
          <w:position w:val="18"/>
          <w:sz w:val="24"/>
          <w:szCs w:val="24"/>
          <w:highlight w:val="none"/>
        </w:rPr>
        <w:t xml:space="preserve">  </w:t>
      </w:r>
      <w:r>
        <w:rPr>
          <w:rFonts w:hint="eastAsia" w:asciiTheme="minorEastAsia" w:hAnsiTheme="minorEastAsia" w:eastAsiaTheme="minorEastAsia" w:cstheme="minorEastAsia"/>
          <w:color w:val="auto"/>
          <w:spacing w:val="-1"/>
          <w:position w:val="18"/>
          <w:sz w:val="24"/>
          <w:szCs w:val="24"/>
          <w:highlight w:val="none"/>
        </w:rPr>
        <w:t>评标时，磋商报价是评标的重要依据，但不是唯一依据，</w:t>
      </w:r>
      <w:r>
        <w:rPr>
          <w:rFonts w:hint="eastAsia" w:asciiTheme="minorEastAsia" w:hAnsiTheme="minorEastAsia" w:eastAsiaTheme="minorEastAsia" w:cstheme="minorEastAsia"/>
          <w:color w:val="auto"/>
          <w:spacing w:val="-1"/>
          <w:position w:val="18"/>
          <w:sz w:val="24"/>
          <w:szCs w:val="24"/>
          <w:highlight w:val="none"/>
          <w:lang w:eastAsia="zh-CN"/>
        </w:rPr>
        <w:t>采购人</w:t>
      </w:r>
      <w:r>
        <w:rPr>
          <w:rFonts w:hint="eastAsia" w:asciiTheme="minorEastAsia" w:hAnsiTheme="minorEastAsia" w:eastAsiaTheme="minorEastAsia" w:cstheme="minorEastAsia"/>
          <w:color w:val="auto"/>
          <w:spacing w:val="-1"/>
          <w:position w:val="18"/>
          <w:sz w:val="24"/>
          <w:szCs w:val="24"/>
          <w:highlight w:val="none"/>
        </w:rPr>
        <w:t>不承诺将合</w:t>
      </w:r>
    </w:p>
    <w:p w14:paraId="036606E7">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同授予报价最低或最高的磋商</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w:t>
      </w:r>
    </w:p>
    <w:p w14:paraId="2D006D79">
      <w:pPr>
        <w:spacing w:before="189" w:line="353" w:lineRule="auto"/>
        <w:ind w:left="30" w:right="234"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1.5</w:t>
      </w:r>
      <w:r>
        <w:rPr>
          <w:rFonts w:hint="eastAsia" w:asciiTheme="minorEastAsia" w:hAnsiTheme="minorEastAsia" w:eastAsiaTheme="minorEastAsia" w:cstheme="minorEastAsia"/>
          <w:b/>
          <w:bCs/>
          <w:color w:val="auto"/>
          <w:spacing w:val="23"/>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磋商小组依据竞争性磋商文件中规定的评标标准和方法，对磋商文件进行评</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审和比较，向</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提出书面评标报告，并推荐合格的中标候选人。</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根据</w:t>
      </w:r>
      <w:r>
        <w:rPr>
          <w:rFonts w:hint="eastAsia" w:asciiTheme="minorEastAsia" w:hAnsiTheme="minorEastAsia" w:eastAsiaTheme="minorEastAsia" w:cstheme="minorEastAsia"/>
          <w:color w:val="auto"/>
          <w:spacing w:val="-3"/>
          <w:sz w:val="24"/>
          <w:szCs w:val="24"/>
          <w:highlight w:val="none"/>
        </w:rPr>
        <w:t>磋商小组提出的书面评标报告和推荐的中标候选人按序确定中标人。</w:t>
      </w:r>
    </w:p>
    <w:p w14:paraId="1E67BE13">
      <w:pPr>
        <w:spacing w:before="197"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2.</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b/>
          <w:bCs/>
          <w:color w:val="auto"/>
          <w:spacing w:val="-5"/>
          <w:sz w:val="24"/>
          <w:szCs w:val="24"/>
          <w:highlight w:val="none"/>
        </w:rPr>
        <w:t>评审程序</w:t>
      </w:r>
    </w:p>
    <w:p w14:paraId="4D27935E">
      <w:pPr>
        <w:spacing w:before="176"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资格审查</w:t>
      </w:r>
    </w:p>
    <w:p w14:paraId="20C7ADCB">
      <w:pPr>
        <w:spacing w:before="184"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本项目采用资格后审</w:t>
      </w:r>
    </w:p>
    <w:p w14:paraId="68F843EC">
      <w:pPr>
        <w:spacing w:before="185" w:line="355" w:lineRule="auto"/>
        <w:ind w:left="30" w:right="21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磋商小组按照竞争性磋商文件</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资格要求，对</w:t>
      </w:r>
      <w:r>
        <w:rPr>
          <w:rFonts w:hint="eastAsia" w:asciiTheme="minorEastAsia" w:hAnsiTheme="minorEastAsia" w:eastAsiaTheme="minorEastAsia" w:cstheme="minorEastAsia"/>
          <w:color w:val="auto"/>
          <w:spacing w:val="-2"/>
          <w:sz w:val="24"/>
          <w:szCs w:val="24"/>
          <w:highlight w:val="none"/>
        </w:rPr>
        <w:t>磋商</w:t>
      </w:r>
      <w:r>
        <w:rPr>
          <w:rFonts w:hint="eastAsia" w:asciiTheme="minorEastAsia" w:hAnsiTheme="minorEastAsia" w:eastAsiaTheme="minorEastAsia" w:cstheme="minorEastAsia"/>
          <w:color w:val="auto"/>
          <w:spacing w:val="-2"/>
          <w:sz w:val="24"/>
          <w:szCs w:val="24"/>
          <w:highlight w:val="none"/>
          <w:lang w:eastAsia="zh-CN"/>
        </w:rPr>
        <w:t>响应人</w:t>
      </w:r>
      <w:r>
        <w:rPr>
          <w:rFonts w:hint="eastAsia" w:asciiTheme="minorEastAsia" w:hAnsiTheme="minorEastAsia" w:eastAsiaTheme="minorEastAsia" w:cstheme="minorEastAsia"/>
          <w:color w:val="auto"/>
          <w:spacing w:val="-2"/>
          <w:sz w:val="24"/>
          <w:szCs w:val="24"/>
          <w:highlight w:val="none"/>
        </w:rPr>
        <w:t>的磋商文件进行初</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步评审，有一项不符合的，视为未通过初步审查，</w:t>
      </w:r>
      <w:r>
        <w:rPr>
          <w:rFonts w:hint="eastAsia" w:asciiTheme="minorEastAsia" w:hAnsiTheme="minorEastAsia" w:eastAsiaTheme="minorEastAsia" w:cstheme="minorEastAsia"/>
          <w:color w:val="auto"/>
          <w:spacing w:val="-2"/>
          <w:sz w:val="24"/>
          <w:szCs w:val="24"/>
          <w:highlight w:val="none"/>
        </w:rPr>
        <w:t>按废标处理，符合的进入下一评标</w:t>
      </w:r>
    </w:p>
    <w:p w14:paraId="6B17F865">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程序。</w:t>
      </w:r>
    </w:p>
    <w:p w14:paraId="52A77253">
      <w:pPr>
        <w:spacing w:before="190"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3.评标具体方法和标准</w:t>
      </w:r>
    </w:p>
    <w:p w14:paraId="6F3539C8">
      <w:pPr>
        <w:spacing w:before="185" w:line="218"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磋商小组根据评标原则和办法对所有磋商文件进行集中审核，</w:t>
      </w:r>
      <w:r>
        <w:rPr>
          <w:rFonts w:hint="eastAsia" w:asciiTheme="minorEastAsia" w:hAnsiTheme="minorEastAsia" w:eastAsiaTheme="minorEastAsia" w:cstheme="minorEastAsia"/>
          <w:color w:val="auto"/>
          <w:spacing w:val="-3"/>
          <w:sz w:val="24"/>
          <w:szCs w:val="24"/>
          <w:highlight w:val="none"/>
        </w:rPr>
        <w:t>分别评价。</w:t>
      </w:r>
    </w:p>
    <w:p w14:paraId="24CCAB9D">
      <w:pPr>
        <w:spacing w:before="178" w:line="460" w:lineRule="exact"/>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6"/>
          <w:sz w:val="24"/>
          <w:szCs w:val="24"/>
          <w:highlight w:val="none"/>
        </w:rPr>
        <w:t>评审因素：首先应对投标企业的资格文件进行审查，不能通过初步</w:t>
      </w:r>
      <w:r>
        <w:rPr>
          <w:rFonts w:hint="eastAsia" w:asciiTheme="minorEastAsia" w:hAnsiTheme="minorEastAsia" w:eastAsiaTheme="minorEastAsia" w:cstheme="minorEastAsia"/>
          <w:color w:val="auto"/>
          <w:spacing w:val="-9"/>
          <w:position w:val="16"/>
          <w:sz w:val="24"/>
          <w:szCs w:val="24"/>
          <w:highlight w:val="none"/>
        </w:rPr>
        <w:t>审查的，其响应文件</w:t>
      </w:r>
    </w:p>
    <w:p w14:paraId="08B2DCDD">
      <w:pPr>
        <w:spacing w:before="1" w:line="219" w:lineRule="auto"/>
        <w:ind w:left="30"/>
        <w:rPr>
          <w:rFonts w:hint="eastAsia" w:asciiTheme="minorEastAsia" w:hAnsiTheme="minorEastAsia" w:eastAsiaTheme="minorEastAsia" w:cstheme="minorEastAsia"/>
          <w:color w:val="auto"/>
          <w:sz w:val="24"/>
          <w:szCs w:val="24"/>
          <w:highlight w:val="none"/>
        </w:rPr>
        <w:sectPr>
          <w:footerReference r:id="rId16" w:type="default"/>
          <w:pgSz w:w="11910" w:h="16840"/>
          <w:pgMar w:top="1431" w:right="1340" w:bottom="871" w:left="1499" w:header="0" w:footer="742" w:gutter="0"/>
          <w:pgNumType w:fmt="decimal"/>
          <w:cols w:space="720" w:num="1"/>
        </w:sectPr>
      </w:pPr>
      <w:r>
        <w:rPr>
          <w:rFonts w:hint="eastAsia" w:asciiTheme="minorEastAsia" w:hAnsiTheme="minorEastAsia" w:eastAsiaTheme="minorEastAsia" w:cstheme="minorEastAsia"/>
          <w:color w:val="auto"/>
          <w:spacing w:val="-10"/>
          <w:sz w:val="24"/>
          <w:szCs w:val="24"/>
          <w:highlight w:val="none"/>
        </w:rPr>
        <w:t>不再评审，通过初步审查的，其投标进入以下评标程序。</w:t>
      </w:r>
    </w:p>
    <w:p w14:paraId="085ED9E4">
      <w:pPr>
        <w:spacing w:before="78" w:line="219"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pacing w:val="-12"/>
          <w:sz w:val="32"/>
          <w:szCs w:val="32"/>
          <w:highlight w:val="none"/>
        </w:rPr>
        <w:t>综合评分法评标办法</w:t>
      </w:r>
    </w:p>
    <w:p w14:paraId="68CBBCA8">
      <w:pPr>
        <w:spacing w:before="37"/>
        <w:rPr>
          <w:rFonts w:hint="eastAsia" w:asciiTheme="minorEastAsia" w:hAnsiTheme="minorEastAsia" w:eastAsiaTheme="minorEastAsia" w:cstheme="minorEastAsia"/>
          <w:color w:val="auto"/>
          <w:highlight w:val="none"/>
        </w:rPr>
      </w:pPr>
    </w:p>
    <w:tbl>
      <w:tblPr>
        <w:tblStyle w:val="33"/>
        <w:tblW w:w="504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0"/>
        <w:gridCol w:w="1813"/>
        <w:gridCol w:w="5821"/>
        <w:gridCol w:w="18"/>
      </w:tblGrid>
      <w:tr w14:paraId="305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753" w:type="pct"/>
            <w:gridSpan w:val="2"/>
            <w:vAlign w:val="top"/>
          </w:tcPr>
          <w:p w14:paraId="4E263E81">
            <w:pPr>
              <w:pStyle w:val="34"/>
              <w:spacing w:before="94" w:line="219" w:lineRule="auto"/>
              <w:ind w:left="136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条款内容</w:t>
            </w:r>
          </w:p>
        </w:tc>
        <w:tc>
          <w:tcPr>
            <w:tcW w:w="3246" w:type="pct"/>
            <w:gridSpan w:val="2"/>
            <w:vAlign w:val="top"/>
          </w:tcPr>
          <w:p w14:paraId="3B63BF34">
            <w:pPr>
              <w:pStyle w:val="34"/>
              <w:spacing w:before="94" w:line="219"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A2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753" w:type="pct"/>
            <w:gridSpan w:val="2"/>
            <w:vAlign w:val="center"/>
          </w:tcPr>
          <w:p w14:paraId="79EBB706">
            <w:pPr>
              <w:spacing w:line="291" w:lineRule="auto"/>
              <w:jc w:val="both"/>
              <w:rPr>
                <w:rFonts w:hint="eastAsia" w:asciiTheme="minorEastAsia" w:hAnsiTheme="minorEastAsia" w:eastAsiaTheme="minorEastAsia" w:cstheme="minorEastAsia"/>
                <w:color w:val="auto"/>
                <w:sz w:val="21"/>
                <w:highlight w:val="none"/>
              </w:rPr>
            </w:pPr>
          </w:p>
          <w:p w14:paraId="05DF2F11">
            <w:pPr>
              <w:pStyle w:val="34"/>
              <w:spacing w:before="78" w:line="219" w:lineRule="auto"/>
              <w:ind w:left="13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分值构成(总分100分)</w:t>
            </w:r>
          </w:p>
        </w:tc>
        <w:tc>
          <w:tcPr>
            <w:tcW w:w="3246" w:type="pct"/>
            <w:gridSpan w:val="2"/>
            <w:vAlign w:val="center"/>
          </w:tcPr>
          <w:p w14:paraId="36D363C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rPr>
            </w:pPr>
            <w:r>
              <w:rPr>
                <w:rFonts w:hint="eastAsia" w:asciiTheme="minorEastAsia" w:hAnsiTheme="minorEastAsia" w:eastAsiaTheme="minorEastAsia" w:cstheme="minorEastAsia"/>
                <w:color w:val="auto"/>
                <w:spacing w:val="5"/>
                <w:position w:val="17"/>
                <w:highlight w:val="none"/>
                <w:lang w:val="en-US" w:eastAsia="zh-CN"/>
              </w:rPr>
              <w:t>商务标：</w:t>
            </w:r>
            <w:r>
              <w:rPr>
                <w:rFonts w:hint="eastAsia" w:asciiTheme="minorEastAsia" w:hAnsiTheme="minorEastAsia" w:eastAsiaTheme="minorEastAsia" w:cstheme="minorEastAsia"/>
                <w:color w:val="auto"/>
                <w:spacing w:val="5"/>
                <w:position w:val="17"/>
                <w:highlight w:val="none"/>
              </w:rPr>
              <w:t>30分；</w:t>
            </w:r>
          </w:p>
          <w:p w14:paraId="2975B37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lang w:val="en-US" w:eastAsia="zh-CN"/>
              </w:rPr>
            </w:pPr>
            <w:r>
              <w:rPr>
                <w:rFonts w:hint="eastAsia" w:asciiTheme="minorEastAsia" w:hAnsiTheme="minorEastAsia" w:eastAsiaTheme="minorEastAsia" w:cstheme="minorEastAsia"/>
                <w:color w:val="auto"/>
                <w:spacing w:val="5"/>
                <w:position w:val="17"/>
                <w:highlight w:val="none"/>
              </w:rPr>
              <w:t>综合</w:t>
            </w:r>
            <w:r>
              <w:rPr>
                <w:rFonts w:hint="eastAsia" w:asciiTheme="minorEastAsia" w:hAnsiTheme="minorEastAsia" w:eastAsiaTheme="minorEastAsia" w:cstheme="minorEastAsia"/>
                <w:color w:val="auto"/>
                <w:spacing w:val="5"/>
                <w:position w:val="17"/>
                <w:highlight w:val="none"/>
                <w:lang w:val="en-US" w:eastAsia="zh-CN"/>
              </w:rPr>
              <w:t>标</w:t>
            </w:r>
            <w:r>
              <w:rPr>
                <w:rFonts w:hint="eastAsia" w:asciiTheme="minorEastAsia" w:hAnsiTheme="minorEastAsia" w:eastAsiaTheme="minorEastAsia" w:cstheme="minorEastAsia"/>
                <w:color w:val="auto"/>
                <w:spacing w:val="5"/>
                <w:position w:val="17"/>
                <w:highlight w:val="none"/>
              </w:rPr>
              <w:t>：</w:t>
            </w:r>
            <w:r>
              <w:rPr>
                <w:rFonts w:hint="eastAsia" w:asciiTheme="minorEastAsia" w:hAnsiTheme="minorEastAsia" w:eastAsiaTheme="minorEastAsia" w:cstheme="minorEastAsia"/>
                <w:color w:val="auto"/>
                <w:spacing w:val="5"/>
                <w:position w:val="17"/>
                <w:highlight w:val="none"/>
                <w:lang w:val="en-US" w:eastAsia="zh-CN"/>
              </w:rPr>
              <w:t>20</w:t>
            </w:r>
            <w:r>
              <w:rPr>
                <w:rFonts w:hint="eastAsia" w:asciiTheme="minorEastAsia" w:hAnsiTheme="minorEastAsia" w:eastAsiaTheme="minorEastAsia" w:cstheme="minorEastAsia"/>
                <w:color w:val="auto"/>
                <w:spacing w:val="5"/>
                <w:position w:val="17"/>
                <w:highlight w:val="none"/>
              </w:rPr>
              <w:t>分</w:t>
            </w:r>
            <w:r>
              <w:rPr>
                <w:rFonts w:hint="eastAsia" w:asciiTheme="minorEastAsia" w:hAnsiTheme="minorEastAsia" w:eastAsiaTheme="minorEastAsia" w:cstheme="minorEastAsia"/>
                <w:color w:val="auto"/>
                <w:spacing w:val="5"/>
                <w:position w:val="17"/>
                <w:highlight w:val="none"/>
                <w:lang w:eastAsia="zh-CN"/>
              </w:rPr>
              <w:t>；</w:t>
            </w:r>
          </w:p>
          <w:p w14:paraId="755DEE08">
            <w:pPr>
              <w:pStyle w:val="34"/>
              <w:spacing w:before="218" w:line="240" w:lineRule="auto"/>
              <w:ind w:left="153"/>
              <w:jc w:val="both"/>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5"/>
                <w:position w:val="17"/>
                <w:highlight w:val="none"/>
                <w:lang w:val="en-US" w:eastAsia="zh-CN"/>
              </w:rPr>
              <w:t>技术标：50分；</w:t>
            </w:r>
          </w:p>
        </w:tc>
      </w:tr>
      <w:tr w14:paraId="2BE4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753" w:type="pct"/>
            <w:gridSpan w:val="2"/>
            <w:vAlign w:val="top"/>
          </w:tcPr>
          <w:p w14:paraId="749667E4">
            <w:pPr>
              <w:spacing w:line="279" w:lineRule="auto"/>
              <w:rPr>
                <w:rFonts w:hint="eastAsia" w:asciiTheme="minorEastAsia" w:hAnsiTheme="minorEastAsia" w:eastAsiaTheme="minorEastAsia" w:cstheme="minorEastAsia"/>
                <w:color w:val="auto"/>
                <w:sz w:val="21"/>
                <w:highlight w:val="none"/>
              </w:rPr>
            </w:pPr>
          </w:p>
          <w:p w14:paraId="54076980">
            <w:pPr>
              <w:pStyle w:val="34"/>
              <w:spacing w:before="78" w:line="218" w:lineRule="auto"/>
              <w:ind w:left="1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评标基准价计算方法</w:t>
            </w:r>
          </w:p>
        </w:tc>
        <w:tc>
          <w:tcPr>
            <w:tcW w:w="3246" w:type="pct"/>
            <w:gridSpan w:val="2"/>
            <w:vAlign w:val="top"/>
          </w:tcPr>
          <w:p w14:paraId="390B558E">
            <w:pPr>
              <w:spacing w:line="360" w:lineRule="auto"/>
              <w:ind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本项目设招标采购预算，响应人的投标总报价超出采购预算的</w:t>
            </w:r>
            <w:r>
              <w:rPr>
                <w:rFonts w:hint="eastAsia" w:ascii="宋体" w:hAnsi="宋体" w:cs="宋体"/>
                <w:spacing w:val="-6"/>
                <w:kern w:val="0"/>
                <w:sz w:val="24"/>
                <w:lang w:eastAsia="zh-CN"/>
              </w:rPr>
              <w:t>采购人</w:t>
            </w:r>
            <w:r>
              <w:rPr>
                <w:rFonts w:hint="eastAsia" w:ascii="宋体" w:hAnsi="宋体" w:cs="宋体"/>
                <w:spacing w:val="-6"/>
                <w:kern w:val="0"/>
                <w:sz w:val="24"/>
              </w:rPr>
              <w:t>不予接受且按无效标处理。</w:t>
            </w:r>
          </w:p>
        </w:tc>
      </w:tr>
      <w:tr w14:paraId="7585C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45" w:type="pct"/>
            <w:vAlign w:val="top"/>
          </w:tcPr>
          <w:p w14:paraId="02885CF8">
            <w:pPr>
              <w:pStyle w:val="34"/>
              <w:spacing w:before="124" w:line="220" w:lineRule="auto"/>
              <w:ind w:left="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评审项</w:t>
            </w:r>
          </w:p>
        </w:tc>
        <w:tc>
          <w:tcPr>
            <w:tcW w:w="1007" w:type="pct"/>
            <w:vAlign w:val="top"/>
          </w:tcPr>
          <w:p w14:paraId="1643CD98">
            <w:pPr>
              <w:pStyle w:val="34"/>
              <w:spacing w:before="124" w:line="219" w:lineRule="auto"/>
              <w:ind w:left="59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c>
          <w:tcPr>
            <w:tcW w:w="3246" w:type="pct"/>
            <w:gridSpan w:val="2"/>
            <w:vAlign w:val="top"/>
          </w:tcPr>
          <w:p w14:paraId="13458BA0">
            <w:pPr>
              <w:pStyle w:val="34"/>
              <w:spacing w:before="124" w:line="220"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评审方法</w:t>
            </w:r>
          </w:p>
        </w:tc>
      </w:tr>
      <w:tr w14:paraId="2BD0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45" w:type="pct"/>
            <w:vAlign w:val="top"/>
          </w:tcPr>
          <w:p w14:paraId="6BFCC67C">
            <w:pPr>
              <w:spacing w:line="251" w:lineRule="auto"/>
              <w:rPr>
                <w:rFonts w:hint="eastAsia" w:asciiTheme="minorEastAsia" w:hAnsiTheme="minorEastAsia" w:eastAsiaTheme="minorEastAsia" w:cstheme="minorEastAsia"/>
                <w:color w:val="auto"/>
                <w:sz w:val="21"/>
                <w:highlight w:val="none"/>
              </w:rPr>
            </w:pPr>
          </w:p>
          <w:p w14:paraId="14BEE93F">
            <w:pPr>
              <w:spacing w:line="252" w:lineRule="auto"/>
              <w:rPr>
                <w:rFonts w:hint="eastAsia" w:asciiTheme="minorEastAsia" w:hAnsiTheme="minorEastAsia" w:eastAsiaTheme="minorEastAsia" w:cstheme="minorEastAsia"/>
                <w:color w:val="auto"/>
                <w:sz w:val="21"/>
                <w:highlight w:val="none"/>
              </w:rPr>
            </w:pPr>
          </w:p>
          <w:p w14:paraId="341B0870">
            <w:pPr>
              <w:spacing w:line="252" w:lineRule="auto"/>
              <w:rPr>
                <w:rFonts w:hint="eastAsia" w:asciiTheme="minorEastAsia" w:hAnsiTheme="minorEastAsia" w:eastAsiaTheme="minorEastAsia" w:cstheme="minorEastAsia"/>
                <w:color w:val="auto"/>
                <w:sz w:val="21"/>
                <w:highlight w:val="none"/>
              </w:rPr>
            </w:pPr>
          </w:p>
          <w:p w14:paraId="04E8EE8A">
            <w:pPr>
              <w:spacing w:line="252" w:lineRule="auto"/>
              <w:rPr>
                <w:rFonts w:hint="eastAsia" w:asciiTheme="minorEastAsia" w:hAnsiTheme="minorEastAsia" w:eastAsiaTheme="minorEastAsia" w:cstheme="minorEastAsia"/>
                <w:color w:val="auto"/>
                <w:sz w:val="21"/>
                <w:highlight w:val="none"/>
              </w:rPr>
            </w:pPr>
          </w:p>
          <w:p w14:paraId="122E5FEC">
            <w:pPr>
              <w:spacing w:line="252" w:lineRule="auto"/>
              <w:rPr>
                <w:rFonts w:hint="eastAsia" w:asciiTheme="minorEastAsia" w:hAnsiTheme="minorEastAsia" w:eastAsiaTheme="minorEastAsia" w:cstheme="minorEastAsia"/>
                <w:color w:val="auto"/>
                <w:sz w:val="21"/>
                <w:highlight w:val="none"/>
              </w:rPr>
            </w:pPr>
          </w:p>
          <w:p w14:paraId="308EEC68">
            <w:pPr>
              <w:spacing w:line="252" w:lineRule="auto"/>
              <w:rPr>
                <w:rFonts w:hint="eastAsia" w:asciiTheme="minorEastAsia" w:hAnsiTheme="minorEastAsia" w:eastAsiaTheme="minorEastAsia" w:cstheme="minorEastAsia"/>
                <w:color w:val="auto"/>
                <w:sz w:val="21"/>
                <w:highlight w:val="none"/>
              </w:rPr>
            </w:pPr>
          </w:p>
          <w:p w14:paraId="3DD2BF18">
            <w:pPr>
              <w:spacing w:line="252" w:lineRule="auto"/>
              <w:rPr>
                <w:rFonts w:hint="eastAsia" w:asciiTheme="minorEastAsia" w:hAnsiTheme="minorEastAsia" w:eastAsiaTheme="minorEastAsia" w:cstheme="minorEastAsia"/>
                <w:color w:val="auto"/>
                <w:sz w:val="21"/>
                <w:highlight w:val="none"/>
              </w:rPr>
            </w:pPr>
          </w:p>
          <w:p w14:paraId="4CAC2C87">
            <w:pPr>
              <w:spacing w:line="252" w:lineRule="auto"/>
              <w:rPr>
                <w:rFonts w:hint="eastAsia" w:asciiTheme="minorEastAsia" w:hAnsiTheme="minorEastAsia" w:eastAsiaTheme="minorEastAsia" w:cstheme="minorEastAsia"/>
                <w:color w:val="auto"/>
                <w:sz w:val="21"/>
                <w:highlight w:val="none"/>
              </w:rPr>
            </w:pPr>
          </w:p>
          <w:p w14:paraId="3E678A50">
            <w:pPr>
              <w:spacing w:line="252" w:lineRule="auto"/>
              <w:rPr>
                <w:rFonts w:hint="eastAsia" w:asciiTheme="minorEastAsia" w:hAnsiTheme="minorEastAsia" w:eastAsiaTheme="minorEastAsia" w:cstheme="minorEastAsia"/>
                <w:color w:val="auto"/>
                <w:sz w:val="21"/>
                <w:highlight w:val="none"/>
              </w:rPr>
            </w:pPr>
          </w:p>
          <w:p w14:paraId="6B95156A">
            <w:pPr>
              <w:spacing w:line="252" w:lineRule="auto"/>
              <w:rPr>
                <w:rFonts w:hint="eastAsia" w:asciiTheme="minorEastAsia" w:hAnsiTheme="minorEastAsia" w:eastAsiaTheme="minorEastAsia" w:cstheme="minorEastAsia"/>
                <w:color w:val="auto"/>
                <w:sz w:val="21"/>
                <w:highlight w:val="none"/>
              </w:rPr>
            </w:pPr>
          </w:p>
          <w:p w14:paraId="38336FE8">
            <w:pPr>
              <w:spacing w:line="440" w:lineRule="exact"/>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商务标</w:t>
            </w:r>
          </w:p>
          <w:p w14:paraId="321F99E6">
            <w:pPr>
              <w:pStyle w:val="34"/>
              <w:spacing w:line="220" w:lineRule="auto"/>
              <w:ind w:left="26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tc>
        <w:tc>
          <w:tcPr>
            <w:tcW w:w="1007" w:type="pct"/>
            <w:vAlign w:val="top"/>
          </w:tcPr>
          <w:p w14:paraId="7BCB4658">
            <w:pPr>
              <w:spacing w:line="257" w:lineRule="auto"/>
              <w:rPr>
                <w:rFonts w:hint="eastAsia" w:asciiTheme="minorEastAsia" w:hAnsiTheme="minorEastAsia" w:eastAsiaTheme="minorEastAsia" w:cstheme="minorEastAsia"/>
                <w:color w:val="auto"/>
                <w:sz w:val="21"/>
                <w:highlight w:val="none"/>
              </w:rPr>
            </w:pPr>
          </w:p>
          <w:p w14:paraId="251B3C67">
            <w:pPr>
              <w:spacing w:line="257" w:lineRule="auto"/>
              <w:rPr>
                <w:rFonts w:hint="eastAsia" w:asciiTheme="minorEastAsia" w:hAnsiTheme="minorEastAsia" w:eastAsiaTheme="minorEastAsia" w:cstheme="minorEastAsia"/>
                <w:color w:val="auto"/>
                <w:sz w:val="21"/>
                <w:highlight w:val="none"/>
              </w:rPr>
            </w:pPr>
          </w:p>
          <w:p w14:paraId="0BB0DFBF">
            <w:pPr>
              <w:spacing w:line="257" w:lineRule="auto"/>
              <w:rPr>
                <w:rFonts w:hint="eastAsia" w:asciiTheme="minorEastAsia" w:hAnsiTheme="minorEastAsia" w:eastAsiaTheme="minorEastAsia" w:cstheme="minorEastAsia"/>
                <w:color w:val="auto"/>
                <w:sz w:val="21"/>
                <w:highlight w:val="none"/>
              </w:rPr>
            </w:pPr>
          </w:p>
          <w:p w14:paraId="591ABE4E">
            <w:pPr>
              <w:spacing w:line="257" w:lineRule="auto"/>
              <w:rPr>
                <w:rFonts w:hint="eastAsia" w:asciiTheme="minorEastAsia" w:hAnsiTheme="minorEastAsia" w:eastAsiaTheme="minorEastAsia" w:cstheme="minorEastAsia"/>
                <w:color w:val="auto"/>
                <w:sz w:val="21"/>
                <w:highlight w:val="none"/>
              </w:rPr>
            </w:pPr>
          </w:p>
          <w:p w14:paraId="7A212EF3">
            <w:pPr>
              <w:spacing w:line="257" w:lineRule="auto"/>
              <w:rPr>
                <w:rFonts w:hint="eastAsia" w:asciiTheme="minorEastAsia" w:hAnsiTheme="minorEastAsia" w:eastAsiaTheme="minorEastAsia" w:cstheme="minorEastAsia"/>
                <w:color w:val="auto"/>
                <w:sz w:val="21"/>
                <w:highlight w:val="none"/>
              </w:rPr>
            </w:pPr>
          </w:p>
          <w:p w14:paraId="3712AC02">
            <w:pPr>
              <w:spacing w:line="257" w:lineRule="auto"/>
              <w:rPr>
                <w:rFonts w:hint="eastAsia" w:asciiTheme="minorEastAsia" w:hAnsiTheme="minorEastAsia" w:eastAsiaTheme="minorEastAsia" w:cstheme="minorEastAsia"/>
                <w:color w:val="auto"/>
                <w:sz w:val="21"/>
                <w:highlight w:val="none"/>
              </w:rPr>
            </w:pPr>
          </w:p>
          <w:p w14:paraId="78D43064">
            <w:pPr>
              <w:spacing w:line="257" w:lineRule="auto"/>
              <w:rPr>
                <w:rFonts w:hint="eastAsia" w:asciiTheme="minorEastAsia" w:hAnsiTheme="minorEastAsia" w:eastAsiaTheme="minorEastAsia" w:cstheme="minorEastAsia"/>
                <w:color w:val="auto"/>
                <w:sz w:val="21"/>
                <w:highlight w:val="none"/>
              </w:rPr>
            </w:pPr>
          </w:p>
          <w:p w14:paraId="210D3487">
            <w:pPr>
              <w:spacing w:line="257" w:lineRule="auto"/>
              <w:rPr>
                <w:rFonts w:hint="eastAsia" w:asciiTheme="minorEastAsia" w:hAnsiTheme="minorEastAsia" w:eastAsiaTheme="minorEastAsia" w:cstheme="minorEastAsia"/>
                <w:color w:val="auto"/>
                <w:sz w:val="21"/>
                <w:highlight w:val="none"/>
              </w:rPr>
            </w:pPr>
          </w:p>
          <w:p w14:paraId="20D6355D">
            <w:pPr>
              <w:spacing w:line="257" w:lineRule="auto"/>
              <w:rPr>
                <w:rFonts w:hint="eastAsia" w:asciiTheme="minorEastAsia" w:hAnsiTheme="minorEastAsia" w:eastAsiaTheme="minorEastAsia" w:cstheme="minorEastAsia"/>
                <w:color w:val="auto"/>
                <w:sz w:val="21"/>
                <w:highlight w:val="none"/>
              </w:rPr>
            </w:pPr>
          </w:p>
          <w:p w14:paraId="02618D66">
            <w:pPr>
              <w:spacing w:line="257" w:lineRule="auto"/>
              <w:rPr>
                <w:rFonts w:hint="eastAsia" w:asciiTheme="minorEastAsia" w:hAnsiTheme="minorEastAsia" w:eastAsiaTheme="minorEastAsia" w:cstheme="minorEastAsia"/>
                <w:color w:val="auto"/>
                <w:sz w:val="21"/>
                <w:highlight w:val="none"/>
              </w:rPr>
            </w:pPr>
          </w:p>
          <w:p w14:paraId="46250690">
            <w:pPr>
              <w:spacing w:line="257" w:lineRule="auto"/>
              <w:rPr>
                <w:rFonts w:hint="eastAsia" w:asciiTheme="minorEastAsia" w:hAnsiTheme="minorEastAsia" w:eastAsiaTheme="minorEastAsia" w:cstheme="minorEastAsia"/>
                <w:color w:val="auto"/>
                <w:sz w:val="21"/>
                <w:highlight w:val="none"/>
              </w:rPr>
            </w:pPr>
          </w:p>
          <w:p w14:paraId="141CD8BB">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lang w:val="en-US" w:eastAsia="zh-CN"/>
              </w:rPr>
              <w:t>磋商</w:t>
            </w:r>
            <w:r>
              <w:rPr>
                <w:rFonts w:hint="eastAsia" w:asciiTheme="minorEastAsia" w:hAnsiTheme="minorEastAsia" w:eastAsiaTheme="minorEastAsia" w:cstheme="minorEastAsia"/>
                <w:color w:val="auto"/>
                <w:spacing w:val="5"/>
                <w:highlight w:val="none"/>
              </w:rPr>
              <w:t>报价(30分)</w:t>
            </w:r>
          </w:p>
        </w:tc>
        <w:tc>
          <w:tcPr>
            <w:tcW w:w="3246" w:type="pct"/>
            <w:gridSpan w:val="2"/>
            <w:vAlign w:val="top"/>
          </w:tcPr>
          <w:p w14:paraId="2C2C907D">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1.综合评分法中的价格分统一采用低价优先法计算，即满足磋商文件要求且最后报价最低的供应商的价格为磋商基准价，其价格分为满分。</w:t>
            </w:r>
          </w:p>
          <w:p w14:paraId="7B804E2A">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2.其他供应商的价格分统一按照下列公式计算：磋商报价得分=（磋商基准价/最后磋商报价）×30</w:t>
            </w:r>
          </w:p>
          <w:p w14:paraId="27293216">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注：（1）分值计算保留两位小数。</w:t>
            </w:r>
          </w:p>
          <w:p w14:paraId="7E93264F">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（2）本项目专门面向中小企业采购，不再进行价格扣除。参加政府采购活动的中小企业应当提供《中小企业声明函》；</w:t>
            </w:r>
          </w:p>
          <w:p w14:paraId="5CD25364">
            <w:pPr>
              <w:pStyle w:val="34"/>
              <w:spacing w:before="79" w:line="360" w:lineRule="auto"/>
              <w:ind w:left="53"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3</w:t>
            </w:r>
            <w:r>
              <w:rPr>
                <w:rFonts w:ascii="宋体" w:hAnsi="宋体" w:cs="宋体"/>
                <w:spacing w:val="-6"/>
                <w:kern w:val="0"/>
                <w:sz w:val="24"/>
              </w:rPr>
              <w:t>.</w:t>
            </w:r>
            <w:r>
              <w:rPr>
                <w:rFonts w:hint="eastAsia" w:ascii="宋体" w:hAnsi="宋体" w:cs="宋体"/>
                <w:spacing w:val="-6"/>
                <w:kern w:val="0"/>
                <w:sz w:val="24"/>
              </w:rPr>
              <w:t>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14:paraId="00B9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1" w:hRule="atLeast"/>
        </w:trPr>
        <w:tc>
          <w:tcPr>
            <w:tcW w:w="745" w:type="pct"/>
            <w:vMerge w:val="restart"/>
            <w:vAlign w:val="top"/>
          </w:tcPr>
          <w:p w14:paraId="1E8C8667">
            <w:pPr>
              <w:spacing w:line="255" w:lineRule="auto"/>
              <w:rPr>
                <w:rFonts w:hint="eastAsia" w:asciiTheme="minorEastAsia" w:hAnsiTheme="minorEastAsia" w:eastAsiaTheme="minorEastAsia" w:cstheme="minorEastAsia"/>
                <w:color w:val="auto"/>
                <w:sz w:val="21"/>
                <w:highlight w:val="none"/>
              </w:rPr>
            </w:pPr>
          </w:p>
          <w:p w14:paraId="123E1DA8">
            <w:pPr>
              <w:spacing w:line="255" w:lineRule="auto"/>
              <w:rPr>
                <w:rFonts w:hint="eastAsia" w:asciiTheme="minorEastAsia" w:hAnsiTheme="minorEastAsia" w:eastAsiaTheme="minorEastAsia" w:cstheme="minorEastAsia"/>
                <w:color w:val="auto"/>
                <w:sz w:val="21"/>
                <w:highlight w:val="none"/>
              </w:rPr>
            </w:pPr>
          </w:p>
          <w:p w14:paraId="22DE9DDA">
            <w:pPr>
              <w:spacing w:line="256" w:lineRule="auto"/>
              <w:rPr>
                <w:rFonts w:hint="eastAsia" w:asciiTheme="minorEastAsia" w:hAnsiTheme="minorEastAsia" w:eastAsiaTheme="minorEastAsia" w:cstheme="minorEastAsia"/>
                <w:color w:val="auto"/>
                <w:sz w:val="21"/>
                <w:highlight w:val="none"/>
              </w:rPr>
            </w:pPr>
          </w:p>
          <w:p w14:paraId="7A6E998C">
            <w:pPr>
              <w:spacing w:line="256" w:lineRule="auto"/>
              <w:rPr>
                <w:rFonts w:hint="eastAsia" w:asciiTheme="minorEastAsia" w:hAnsiTheme="minorEastAsia" w:eastAsiaTheme="minorEastAsia" w:cstheme="minorEastAsia"/>
                <w:color w:val="auto"/>
                <w:sz w:val="21"/>
                <w:highlight w:val="none"/>
              </w:rPr>
            </w:pPr>
          </w:p>
          <w:p w14:paraId="4783474F">
            <w:pPr>
              <w:spacing w:line="256" w:lineRule="auto"/>
              <w:rPr>
                <w:rFonts w:hint="eastAsia" w:asciiTheme="minorEastAsia" w:hAnsiTheme="minorEastAsia" w:eastAsiaTheme="minorEastAsia" w:cstheme="minorEastAsia"/>
                <w:color w:val="auto"/>
                <w:sz w:val="21"/>
                <w:highlight w:val="none"/>
              </w:rPr>
            </w:pPr>
          </w:p>
          <w:p w14:paraId="036D6724">
            <w:pPr>
              <w:spacing w:line="256" w:lineRule="auto"/>
              <w:rPr>
                <w:rFonts w:hint="eastAsia" w:asciiTheme="minorEastAsia" w:hAnsiTheme="minorEastAsia" w:eastAsiaTheme="minorEastAsia" w:cstheme="minorEastAsia"/>
                <w:color w:val="auto"/>
                <w:sz w:val="21"/>
                <w:highlight w:val="none"/>
              </w:rPr>
            </w:pPr>
          </w:p>
          <w:p w14:paraId="6665F45E">
            <w:pPr>
              <w:spacing w:line="256" w:lineRule="auto"/>
              <w:rPr>
                <w:rFonts w:hint="eastAsia" w:asciiTheme="minorEastAsia" w:hAnsiTheme="minorEastAsia" w:eastAsiaTheme="minorEastAsia" w:cstheme="minorEastAsia"/>
                <w:color w:val="auto"/>
                <w:sz w:val="21"/>
                <w:highlight w:val="none"/>
              </w:rPr>
            </w:pPr>
          </w:p>
          <w:p w14:paraId="4BED8EF1">
            <w:pPr>
              <w:spacing w:line="440" w:lineRule="exact"/>
              <w:jc w:val="center"/>
              <w:rPr>
                <w:rFonts w:hint="eastAsia" w:asciiTheme="minorEastAsia" w:hAnsiTheme="minorEastAsia" w:eastAsiaTheme="minorEastAsia" w:cstheme="minorEastAsia"/>
                <w:color w:val="auto"/>
                <w:sz w:val="24"/>
                <w:szCs w:val="24"/>
                <w:highlight w:val="none"/>
              </w:rPr>
            </w:pPr>
          </w:p>
          <w:p w14:paraId="22D988CF">
            <w:pPr>
              <w:spacing w:line="440" w:lineRule="exact"/>
              <w:jc w:val="center"/>
              <w:rPr>
                <w:rFonts w:hint="eastAsia" w:asciiTheme="minorEastAsia" w:hAnsiTheme="minorEastAsia" w:eastAsiaTheme="minorEastAsia" w:cstheme="minorEastAsia"/>
                <w:color w:val="auto"/>
                <w:sz w:val="24"/>
                <w:szCs w:val="24"/>
                <w:highlight w:val="none"/>
              </w:rPr>
            </w:pPr>
          </w:p>
          <w:p w14:paraId="113DBE72">
            <w:pPr>
              <w:spacing w:line="440" w:lineRule="exact"/>
              <w:jc w:val="center"/>
              <w:rPr>
                <w:rFonts w:hint="eastAsia" w:asciiTheme="minorEastAsia" w:hAnsiTheme="minorEastAsia" w:eastAsiaTheme="minorEastAsia" w:cstheme="minorEastAsia"/>
                <w:color w:val="auto"/>
                <w:sz w:val="24"/>
                <w:szCs w:val="24"/>
                <w:highlight w:val="none"/>
              </w:rPr>
            </w:pPr>
          </w:p>
          <w:p w14:paraId="0338F94C">
            <w:pPr>
              <w:spacing w:line="440" w:lineRule="exact"/>
              <w:jc w:val="center"/>
              <w:rPr>
                <w:rFonts w:hint="eastAsia" w:asciiTheme="minorEastAsia" w:hAnsiTheme="minorEastAsia" w:eastAsiaTheme="minorEastAsia" w:cstheme="minorEastAsia"/>
                <w:color w:val="auto"/>
                <w:sz w:val="24"/>
                <w:szCs w:val="24"/>
                <w:highlight w:val="none"/>
              </w:rPr>
            </w:pPr>
          </w:p>
          <w:p w14:paraId="735E8BD9">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综合标</w:t>
            </w:r>
          </w:p>
          <w:p w14:paraId="5CB5158A">
            <w:pPr>
              <w:pStyle w:val="34"/>
              <w:spacing w:before="78" w:line="241" w:lineRule="auto"/>
              <w:ind w:right="13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pacing w:val="2"/>
                <w:highlight w:val="none"/>
              </w:rPr>
              <w:t>2</w:t>
            </w:r>
            <w:r>
              <w:rPr>
                <w:rFonts w:hint="eastAsia" w:asciiTheme="minorEastAsia" w:hAnsiTheme="minorEastAsia" w:eastAsiaTheme="minorEastAsia" w:cstheme="minorEastAsia"/>
                <w:color w:val="auto"/>
                <w:spacing w:val="2"/>
                <w:highlight w:val="none"/>
                <w:lang w:val="en-US" w:eastAsia="zh-CN"/>
              </w:rPr>
              <w:t>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sz w:val="24"/>
                <w:szCs w:val="24"/>
                <w:highlight w:val="none"/>
                <w:lang w:eastAsia="zh-CN"/>
              </w:rPr>
              <w:t>）</w:t>
            </w:r>
          </w:p>
        </w:tc>
        <w:tc>
          <w:tcPr>
            <w:tcW w:w="1007" w:type="pct"/>
            <w:vAlign w:val="center"/>
          </w:tcPr>
          <w:p w14:paraId="0A47A23D">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企业业绩</w:t>
            </w:r>
          </w:p>
          <w:p w14:paraId="457CDC3E">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p>
        </w:tc>
        <w:tc>
          <w:tcPr>
            <w:tcW w:w="3236" w:type="pct"/>
            <w:vAlign w:val="center"/>
          </w:tcPr>
          <w:p w14:paraId="651410A2">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企业业绩</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3EBCFE6B">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注：以响应文件中中标通知书或施工合同扫描件为准。</w:t>
            </w:r>
          </w:p>
        </w:tc>
      </w:tr>
      <w:tr w14:paraId="51A3E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2000" w:hRule="atLeast"/>
        </w:trPr>
        <w:tc>
          <w:tcPr>
            <w:tcW w:w="745" w:type="pct"/>
            <w:vMerge w:val="continue"/>
            <w:vAlign w:val="top"/>
          </w:tcPr>
          <w:p w14:paraId="45B17A56">
            <w:pPr>
              <w:rPr>
                <w:rFonts w:hint="eastAsia" w:asciiTheme="minorEastAsia" w:hAnsiTheme="minorEastAsia" w:eastAsiaTheme="minorEastAsia" w:cstheme="minorEastAsia"/>
                <w:color w:val="auto"/>
                <w:sz w:val="21"/>
                <w:highlight w:val="none"/>
              </w:rPr>
            </w:pPr>
          </w:p>
        </w:tc>
        <w:tc>
          <w:tcPr>
            <w:tcW w:w="1007" w:type="pct"/>
            <w:vAlign w:val="center"/>
          </w:tcPr>
          <w:p w14:paraId="016E130F">
            <w:pPr>
              <w:spacing w:line="260" w:lineRule="exact"/>
              <w:jc w:val="center"/>
              <w:rPr>
                <w:rFonts w:ascii="宋体" w:hAnsi="宋体" w:eastAsia="宋体" w:cs="宋体"/>
                <w:sz w:val="24"/>
              </w:rPr>
            </w:pPr>
            <w:r>
              <w:rPr>
                <w:rFonts w:hint="eastAsia" w:ascii="宋体" w:hAnsi="宋体" w:eastAsia="宋体" w:cs="宋体"/>
                <w:sz w:val="24"/>
              </w:rPr>
              <w:t>履职尽责承诺</w:t>
            </w:r>
          </w:p>
          <w:p w14:paraId="060BABDA">
            <w:pPr>
              <w:spacing w:line="44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hint="eastAsia" w:ascii="宋体" w:hAnsi="宋体" w:eastAsia="宋体" w:cs="宋体"/>
                <w:sz w:val="24"/>
                <w:lang w:val="en-US" w:eastAsia="zh-CN"/>
              </w:rPr>
              <w:t>8</w:t>
            </w:r>
            <w:r>
              <w:rPr>
                <w:rFonts w:hint="eastAsia" w:ascii="宋体" w:hAnsi="宋体" w:eastAsia="宋体" w:cs="宋体"/>
                <w:sz w:val="24"/>
              </w:rPr>
              <w:t>分）</w:t>
            </w:r>
          </w:p>
        </w:tc>
        <w:tc>
          <w:tcPr>
            <w:tcW w:w="3236" w:type="pct"/>
            <w:vAlign w:val="center"/>
          </w:tcPr>
          <w:p w14:paraId="17ED72BA">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具有全面、详实、可行、合法有效的保证技术措施落实到位的承诺和落实不到位的处理承诺，其中包括各关键岗位人员的在岗、更换等履职尽责承诺的得</w:t>
            </w:r>
            <w:r>
              <w:rPr>
                <w:rFonts w:hint="eastAsia" w:ascii="宋体" w:hAnsi="宋体" w:eastAsia="宋体" w:cs="宋体"/>
                <w:sz w:val="24"/>
                <w:lang w:val="en-US" w:eastAsia="zh-CN"/>
              </w:rPr>
              <w:t>8</w:t>
            </w:r>
            <w:r>
              <w:rPr>
                <w:rFonts w:hint="eastAsia" w:ascii="宋体" w:hAnsi="宋体" w:eastAsia="宋体" w:cs="宋体"/>
                <w:sz w:val="24"/>
              </w:rPr>
              <w:t>分；</w:t>
            </w:r>
          </w:p>
          <w:p w14:paraId="63385AB2">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具有可行、合法有效的保证技术措施落实到位的承诺和落实不到位的处理承诺的得</w:t>
            </w:r>
            <w:r>
              <w:rPr>
                <w:rFonts w:hint="eastAsia" w:ascii="宋体" w:hAnsi="宋体" w:eastAsia="宋体" w:cs="宋体"/>
                <w:sz w:val="24"/>
                <w:lang w:val="en-US" w:eastAsia="zh-CN"/>
              </w:rPr>
              <w:t>4</w:t>
            </w:r>
            <w:r>
              <w:rPr>
                <w:rFonts w:hint="eastAsia" w:ascii="宋体" w:hAnsi="宋体" w:eastAsia="宋体" w:cs="宋体"/>
                <w:sz w:val="24"/>
              </w:rPr>
              <w:t>分；</w:t>
            </w:r>
          </w:p>
          <w:p w14:paraId="291F72BC">
            <w:pPr>
              <w:spacing w:line="240" w:lineRule="auto"/>
              <w:ind w:firstLine="480" w:firstLineChars="200"/>
              <w:jc w:val="left"/>
              <w:rPr>
                <w:rFonts w:hint="eastAsia" w:asciiTheme="minorEastAsia" w:hAnsiTheme="minorEastAsia" w:eastAsiaTheme="minorEastAsia" w:cstheme="minorEastAsia"/>
                <w:color w:val="auto"/>
                <w:highlight w:val="none"/>
              </w:rPr>
            </w:pPr>
            <w:r>
              <w:rPr>
                <w:rFonts w:hint="eastAsia" w:ascii="宋体" w:hAnsi="宋体" w:eastAsia="宋体" w:cs="宋体"/>
                <w:sz w:val="24"/>
              </w:rPr>
              <w:t>履职尽责承诺一般的得</w:t>
            </w:r>
            <w:r>
              <w:rPr>
                <w:rFonts w:ascii="宋体" w:hAnsi="宋体" w:eastAsia="宋体" w:cs="宋体"/>
                <w:sz w:val="24"/>
              </w:rPr>
              <w:t>2</w:t>
            </w:r>
            <w:r>
              <w:rPr>
                <w:rFonts w:hint="eastAsia" w:ascii="宋体" w:hAnsi="宋体" w:eastAsia="宋体" w:cs="宋体"/>
                <w:sz w:val="24"/>
              </w:rPr>
              <w:t>分。</w:t>
            </w:r>
          </w:p>
        </w:tc>
      </w:tr>
      <w:tr w14:paraId="61E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96" w:hRule="atLeast"/>
        </w:trPr>
        <w:tc>
          <w:tcPr>
            <w:tcW w:w="745" w:type="pct"/>
            <w:vMerge w:val="continue"/>
            <w:vAlign w:val="top"/>
          </w:tcPr>
          <w:p w14:paraId="6E748DA7">
            <w:pPr>
              <w:rPr>
                <w:rFonts w:hint="eastAsia" w:asciiTheme="minorEastAsia" w:hAnsiTheme="minorEastAsia" w:eastAsiaTheme="minorEastAsia" w:cstheme="minorEastAsia"/>
                <w:color w:val="auto"/>
                <w:sz w:val="21"/>
                <w:highlight w:val="none"/>
              </w:rPr>
            </w:pPr>
          </w:p>
        </w:tc>
        <w:tc>
          <w:tcPr>
            <w:tcW w:w="1007" w:type="pct"/>
            <w:vAlign w:val="center"/>
          </w:tcPr>
          <w:p w14:paraId="12D9269B">
            <w:pPr>
              <w:spacing w:line="260" w:lineRule="exact"/>
              <w:jc w:val="center"/>
              <w:rPr>
                <w:rFonts w:ascii="宋体" w:hAnsi="宋体" w:eastAsia="宋体" w:cs="宋体"/>
                <w:sz w:val="24"/>
              </w:rPr>
            </w:pPr>
            <w:r>
              <w:rPr>
                <w:rFonts w:hint="eastAsia" w:ascii="宋体" w:hAnsi="宋体" w:eastAsia="宋体" w:cs="宋体"/>
                <w:sz w:val="24"/>
              </w:rPr>
              <w:t>优惠承诺</w:t>
            </w:r>
          </w:p>
          <w:p w14:paraId="3BD2E606">
            <w:pPr>
              <w:spacing w:line="440" w:lineRule="exact"/>
              <w:jc w:val="center"/>
              <w:textAlignment w:val="baseline"/>
              <w:rPr>
                <w:rFonts w:hint="eastAsia" w:asciiTheme="minorEastAsia" w:hAnsiTheme="minorEastAsia" w:eastAsiaTheme="minorEastAsia" w:cstheme="minorEastAsia"/>
                <w:color w:val="auto"/>
                <w:spacing w:val="7"/>
                <w:highlight w:val="none"/>
              </w:rPr>
            </w:pP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分）</w:t>
            </w:r>
          </w:p>
        </w:tc>
        <w:tc>
          <w:tcPr>
            <w:tcW w:w="3236" w:type="pct"/>
            <w:vAlign w:val="center"/>
          </w:tcPr>
          <w:p w14:paraId="0A5B6A53">
            <w:pPr>
              <w:spacing w:line="240" w:lineRule="auto"/>
              <w:ind w:firstLine="480" w:firstLineChars="200"/>
              <w:rPr>
                <w:rFonts w:hint="eastAsia" w:ascii="宋体" w:hAnsi="宋体" w:eastAsia="宋体" w:cs="宋体"/>
                <w:sz w:val="24"/>
              </w:rPr>
            </w:pPr>
            <w:r>
              <w:rPr>
                <w:rFonts w:hint="eastAsia" w:ascii="宋体" w:hAnsi="宋体" w:eastAsia="宋体" w:cs="宋体"/>
                <w:sz w:val="24"/>
              </w:rPr>
              <w:t>优惠承诺符合工程实际情况，确保依法依规，优惠合理，详实可行的得</w:t>
            </w:r>
            <w:r>
              <w:rPr>
                <w:rFonts w:hint="eastAsia" w:ascii="宋体" w:hAnsi="宋体" w:eastAsia="宋体" w:cs="宋体"/>
                <w:sz w:val="24"/>
                <w:lang w:val="en-US" w:eastAsia="zh-CN"/>
              </w:rPr>
              <w:t>6</w:t>
            </w:r>
            <w:r>
              <w:rPr>
                <w:rFonts w:hint="eastAsia" w:ascii="宋体" w:hAnsi="宋体" w:eastAsia="宋体" w:cs="宋体"/>
                <w:sz w:val="24"/>
              </w:rPr>
              <w:t>分；</w:t>
            </w:r>
          </w:p>
          <w:p w14:paraId="34F9131F">
            <w:pPr>
              <w:spacing w:line="240" w:lineRule="auto"/>
              <w:ind w:firstLine="480" w:firstLineChars="200"/>
              <w:rPr>
                <w:rFonts w:ascii="宋体" w:hAnsi="宋体" w:eastAsia="宋体" w:cs="宋体"/>
                <w:sz w:val="24"/>
              </w:rPr>
            </w:pPr>
            <w:r>
              <w:rPr>
                <w:rFonts w:hint="eastAsia" w:ascii="宋体" w:hAnsi="宋体" w:eastAsia="宋体" w:cs="宋体"/>
                <w:sz w:val="24"/>
              </w:rPr>
              <w:t>优惠承诺符合工程实际情况，确保依法依规，优惠基本合理，基本详实可行的得</w:t>
            </w:r>
            <w:r>
              <w:rPr>
                <w:rFonts w:hint="eastAsia" w:ascii="宋体" w:hAnsi="宋体" w:eastAsia="宋体" w:cs="宋体"/>
                <w:sz w:val="24"/>
                <w:lang w:val="en-US" w:eastAsia="zh-CN"/>
              </w:rPr>
              <w:t>3</w:t>
            </w:r>
            <w:r>
              <w:rPr>
                <w:rFonts w:hint="eastAsia" w:ascii="宋体" w:hAnsi="宋体" w:eastAsia="宋体" w:cs="宋体"/>
                <w:sz w:val="24"/>
              </w:rPr>
              <w:t>分；</w:t>
            </w:r>
          </w:p>
          <w:p w14:paraId="045C4D7B">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优惠承诺一般的得</w:t>
            </w:r>
            <w:r>
              <w:rPr>
                <w:rFonts w:ascii="宋体" w:hAnsi="宋体" w:eastAsia="宋体" w:cs="宋体"/>
                <w:sz w:val="24"/>
              </w:rPr>
              <w:t>1</w:t>
            </w:r>
            <w:r>
              <w:rPr>
                <w:rFonts w:hint="eastAsia" w:ascii="宋体" w:hAnsi="宋体" w:eastAsia="宋体" w:cs="宋体"/>
                <w:sz w:val="24"/>
              </w:rPr>
              <w:t>分。</w:t>
            </w:r>
          </w:p>
        </w:tc>
      </w:tr>
      <w:tr w14:paraId="6678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0" w:hRule="atLeast"/>
        </w:trPr>
        <w:tc>
          <w:tcPr>
            <w:tcW w:w="745" w:type="pct"/>
            <w:vMerge w:val="restart"/>
            <w:vAlign w:val="center"/>
          </w:tcPr>
          <w:p w14:paraId="2EAEABB8">
            <w:pPr>
              <w:spacing w:line="312" w:lineRule="auto"/>
              <w:jc w:val="center"/>
              <w:rPr>
                <w:rFonts w:hint="eastAsia" w:asciiTheme="minorEastAsia" w:hAnsiTheme="minorEastAsia" w:eastAsiaTheme="minorEastAsia" w:cstheme="minorEastAsia"/>
                <w:color w:val="auto"/>
                <w:spacing w:val="6"/>
                <w:kern w:val="1"/>
                <w:sz w:val="24"/>
                <w:szCs w:val="24"/>
                <w:highlight w:val="none"/>
              </w:rPr>
            </w:pPr>
            <w:r>
              <w:rPr>
                <w:rFonts w:hint="eastAsia" w:asciiTheme="minorEastAsia" w:hAnsiTheme="minorEastAsia" w:eastAsiaTheme="minorEastAsia" w:cstheme="minorEastAsia"/>
                <w:color w:val="auto"/>
                <w:spacing w:val="6"/>
                <w:kern w:val="1"/>
                <w:sz w:val="24"/>
                <w:szCs w:val="24"/>
                <w:highlight w:val="none"/>
              </w:rPr>
              <w:t>技术标</w:t>
            </w:r>
          </w:p>
          <w:p w14:paraId="3E5ED940">
            <w:pPr>
              <w:jc w:val="center"/>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6"/>
                <w:kern w:val="1"/>
                <w:sz w:val="24"/>
                <w:szCs w:val="24"/>
                <w:highlight w:val="none"/>
              </w:rPr>
              <w:t>(</w:t>
            </w:r>
            <w:r>
              <w:rPr>
                <w:rFonts w:hint="eastAsia" w:asciiTheme="minorEastAsia" w:hAnsiTheme="minorEastAsia" w:eastAsiaTheme="minorEastAsia" w:cstheme="minorEastAsia"/>
                <w:color w:val="auto"/>
                <w:spacing w:val="6"/>
                <w:kern w:val="1"/>
                <w:sz w:val="24"/>
                <w:szCs w:val="24"/>
                <w:highlight w:val="none"/>
                <w:lang w:val="en-US" w:eastAsia="zh-CN"/>
              </w:rPr>
              <w:t>50</w:t>
            </w:r>
            <w:r>
              <w:rPr>
                <w:rFonts w:hint="eastAsia" w:asciiTheme="minorEastAsia" w:hAnsiTheme="minorEastAsia" w:eastAsiaTheme="minorEastAsia" w:cstheme="minorEastAsia"/>
                <w:color w:val="auto"/>
                <w:spacing w:val="6"/>
                <w:kern w:val="1"/>
                <w:sz w:val="24"/>
                <w:szCs w:val="24"/>
                <w:highlight w:val="none"/>
              </w:rPr>
              <w:t>分)</w:t>
            </w:r>
          </w:p>
        </w:tc>
        <w:tc>
          <w:tcPr>
            <w:tcW w:w="1007" w:type="pct"/>
            <w:vAlign w:val="center"/>
          </w:tcPr>
          <w:p w14:paraId="05C68776">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主要施工方案与技术措施（</w:t>
            </w:r>
            <w:r>
              <w:rPr>
                <w:rFonts w:ascii="宋体" w:hAnsi="宋体" w:eastAsia="宋体" w:cs="宋体"/>
                <w:sz w:val="24"/>
              </w:rPr>
              <w:t>6</w:t>
            </w:r>
            <w:r>
              <w:rPr>
                <w:rFonts w:hint="eastAsia" w:ascii="宋体" w:hAnsi="宋体" w:eastAsia="宋体" w:cs="宋体"/>
                <w:sz w:val="24"/>
              </w:rPr>
              <w:t>分）</w:t>
            </w:r>
          </w:p>
        </w:tc>
        <w:tc>
          <w:tcPr>
            <w:tcW w:w="3236" w:type="pct"/>
            <w:vAlign w:val="center"/>
          </w:tcPr>
          <w:p w14:paraId="3E6B16FA">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施工方案总体安排合理，运用先进、合理的施工工艺、施工机械，对施工难点有先进和合理的建议的得</w:t>
            </w:r>
            <w:r>
              <w:rPr>
                <w:rFonts w:ascii="宋体" w:hAnsi="宋体" w:eastAsia="宋体" w:cs="宋体"/>
                <w:sz w:val="24"/>
              </w:rPr>
              <w:t>6</w:t>
            </w:r>
            <w:r>
              <w:rPr>
                <w:rFonts w:hint="eastAsia" w:ascii="宋体" w:hAnsi="宋体" w:eastAsia="宋体" w:cs="宋体"/>
                <w:sz w:val="24"/>
              </w:rPr>
              <w:t>分；</w:t>
            </w:r>
          </w:p>
          <w:p w14:paraId="2023B013">
            <w:pPr>
              <w:spacing w:line="240" w:lineRule="auto"/>
              <w:ind w:firstLine="480" w:firstLineChars="200"/>
              <w:rPr>
                <w:rFonts w:ascii="宋体" w:hAnsi="宋体" w:eastAsia="宋体" w:cs="宋体"/>
                <w:sz w:val="24"/>
              </w:rPr>
            </w:pPr>
            <w:r>
              <w:rPr>
                <w:rFonts w:hint="eastAsia" w:ascii="宋体" w:hAnsi="宋体" w:eastAsia="宋体" w:cs="宋体"/>
                <w:sz w:val="24"/>
              </w:rPr>
              <w:t>施工方案总体安排合理，施工工艺、施工机械合理、可行，对施工难点有合理的建议的得</w:t>
            </w:r>
            <w:r>
              <w:rPr>
                <w:rFonts w:hint="eastAsia" w:ascii="宋体" w:hAnsi="宋体" w:eastAsia="宋体" w:cs="宋体"/>
                <w:sz w:val="24"/>
                <w:lang w:val="en-US" w:eastAsia="zh-CN"/>
              </w:rPr>
              <w:t>3</w:t>
            </w:r>
            <w:r>
              <w:rPr>
                <w:rFonts w:hint="eastAsia" w:ascii="宋体" w:hAnsi="宋体" w:eastAsia="宋体" w:cs="宋体"/>
                <w:sz w:val="24"/>
              </w:rPr>
              <w:t>分；</w:t>
            </w:r>
          </w:p>
          <w:p w14:paraId="115BFC6F">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施工方案总体一般的得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6DE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3C146F6C">
            <w:pPr>
              <w:rPr>
                <w:rFonts w:hint="eastAsia" w:asciiTheme="minorEastAsia" w:hAnsiTheme="minorEastAsia" w:eastAsiaTheme="minorEastAsia" w:cstheme="minorEastAsia"/>
                <w:color w:val="auto"/>
                <w:sz w:val="21"/>
                <w:highlight w:val="none"/>
              </w:rPr>
            </w:pPr>
          </w:p>
        </w:tc>
        <w:tc>
          <w:tcPr>
            <w:tcW w:w="1007" w:type="pct"/>
            <w:vAlign w:val="center"/>
          </w:tcPr>
          <w:p w14:paraId="59603A7F">
            <w:pPr>
              <w:jc w:val="center"/>
              <w:rPr>
                <w:rFonts w:hint="eastAsia" w:ascii="宋体" w:hAnsi="宋体" w:eastAsia="宋体" w:cs="宋体"/>
                <w:sz w:val="24"/>
              </w:rPr>
            </w:pPr>
            <w:r>
              <w:rPr>
                <w:rFonts w:hint="eastAsia" w:ascii="宋体" w:hAnsi="宋体" w:eastAsia="宋体" w:cs="宋体"/>
                <w:sz w:val="24"/>
              </w:rPr>
              <w:t>质量管理体系与措施</w:t>
            </w:r>
          </w:p>
          <w:p w14:paraId="66F72CB9">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7BAEA400">
            <w:pPr>
              <w:spacing w:line="240" w:lineRule="auto"/>
              <w:ind w:firstLine="480" w:firstLineChars="200"/>
              <w:rPr>
                <w:rFonts w:hint="eastAsia" w:ascii="宋体" w:hAnsi="宋体" w:eastAsia="宋体" w:cs="宋体"/>
                <w:sz w:val="24"/>
              </w:rPr>
            </w:pPr>
            <w:r>
              <w:rPr>
                <w:rFonts w:hint="eastAsia" w:ascii="宋体" w:hAnsi="宋体" w:eastAsia="宋体" w:cs="宋体"/>
                <w:sz w:val="24"/>
              </w:rPr>
              <w:t>组织机构形式合理，对项目提出先进、可行、具体的保证措施的得6分；</w:t>
            </w:r>
          </w:p>
          <w:p w14:paraId="40B0DC89">
            <w:pPr>
              <w:spacing w:line="240" w:lineRule="auto"/>
              <w:ind w:firstLine="480" w:firstLineChars="200"/>
              <w:rPr>
                <w:rFonts w:ascii="宋体" w:hAnsi="宋体" w:eastAsia="宋体" w:cs="宋体"/>
                <w:sz w:val="24"/>
              </w:rPr>
            </w:pPr>
            <w:r>
              <w:rPr>
                <w:rFonts w:hint="eastAsia" w:ascii="宋体" w:hAnsi="宋体" w:eastAsia="宋体" w:cs="宋体"/>
                <w:sz w:val="24"/>
              </w:rPr>
              <w:t>组织机构形式基本合理，具体措施可行的得</w:t>
            </w:r>
            <w:r>
              <w:rPr>
                <w:rFonts w:hint="eastAsia" w:ascii="宋体" w:hAnsi="宋体" w:eastAsia="宋体" w:cs="宋体"/>
                <w:sz w:val="24"/>
                <w:lang w:val="en-US" w:eastAsia="zh-CN"/>
              </w:rPr>
              <w:t>3</w:t>
            </w:r>
            <w:r>
              <w:rPr>
                <w:rFonts w:hint="eastAsia" w:ascii="宋体" w:hAnsi="宋体" w:eastAsia="宋体" w:cs="宋体"/>
                <w:sz w:val="24"/>
              </w:rPr>
              <w:t>分；</w:t>
            </w:r>
          </w:p>
          <w:p w14:paraId="69405E3B">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组织机构形式及措施一般的得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41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2F10BA7">
            <w:pPr>
              <w:rPr>
                <w:rFonts w:hint="eastAsia" w:asciiTheme="minorEastAsia" w:hAnsiTheme="minorEastAsia" w:eastAsiaTheme="minorEastAsia" w:cstheme="minorEastAsia"/>
                <w:color w:val="auto"/>
                <w:sz w:val="21"/>
                <w:highlight w:val="none"/>
              </w:rPr>
            </w:pPr>
          </w:p>
        </w:tc>
        <w:tc>
          <w:tcPr>
            <w:tcW w:w="1007" w:type="pct"/>
            <w:vAlign w:val="center"/>
          </w:tcPr>
          <w:p w14:paraId="4F55347A">
            <w:pPr>
              <w:jc w:val="center"/>
              <w:rPr>
                <w:rFonts w:hint="eastAsia" w:ascii="宋体" w:hAnsi="宋体" w:eastAsia="宋体" w:cs="宋体"/>
                <w:sz w:val="24"/>
              </w:rPr>
            </w:pPr>
            <w:r>
              <w:rPr>
                <w:rFonts w:hint="eastAsia" w:ascii="宋体" w:hAnsi="宋体" w:eastAsia="宋体" w:cs="宋体"/>
                <w:sz w:val="24"/>
              </w:rPr>
              <w:t>安全管理体系与措施</w:t>
            </w:r>
          </w:p>
          <w:p w14:paraId="16C665AC">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1C200A97">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施工安全生产保障体系健全，安全管理制度完善，安全管理目标具体，全员安全责任制明确，现场安全管理组织机构、人员配备满足国家规定要求，安全技术方案措施科学合理、先进可行的得6分；</w:t>
            </w:r>
          </w:p>
          <w:p w14:paraId="5D940FD7">
            <w:pPr>
              <w:spacing w:line="240" w:lineRule="auto"/>
              <w:ind w:firstLine="480" w:firstLineChars="200"/>
              <w:rPr>
                <w:rFonts w:ascii="宋体" w:hAnsi="宋体" w:eastAsia="宋体" w:cs="宋体"/>
                <w:sz w:val="24"/>
              </w:rPr>
            </w:pPr>
            <w:r>
              <w:rPr>
                <w:rFonts w:hint="eastAsia" w:ascii="宋体" w:hAnsi="宋体" w:eastAsia="宋体" w:cs="宋体"/>
                <w:sz w:val="24"/>
              </w:rPr>
              <w:t>有施工安全生产保障体系、安全责任制和安全管理制度，现场安全管理机构、人员配备满足国家规定，安全技术方案、措施基本可行的得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08F2961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安全管理体系与措施一般的得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FAF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0A17B1F8">
            <w:pPr>
              <w:rPr>
                <w:rFonts w:hint="eastAsia" w:asciiTheme="minorEastAsia" w:hAnsiTheme="minorEastAsia" w:eastAsiaTheme="minorEastAsia" w:cstheme="minorEastAsia"/>
                <w:color w:val="auto"/>
                <w:sz w:val="21"/>
                <w:highlight w:val="none"/>
              </w:rPr>
            </w:pPr>
          </w:p>
        </w:tc>
        <w:tc>
          <w:tcPr>
            <w:tcW w:w="1007" w:type="pct"/>
            <w:vAlign w:val="center"/>
          </w:tcPr>
          <w:p w14:paraId="0A7FD03F">
            <w:pPr>
              <w:jc w:val="center"/>
              <w:rPr>
                <w:rFonts w:hint="eastAsia" w:ascii="宋体" w:hAnsi="宋体" w:eastAsia="宋体" w:cs="宋体"/>
                <w:sz w:val="24"/>
              </w:rPr>
            </w:pPr>
            <w:r>
              <w:rPr>
                <w:rFonts w:hint="eastAsia" w:ascii="宋体" w:hAnsi="宋体" w:eastAsia="宋体" w:cs="宋体"/>
                <w:sz w:val="24"/>
              </w:rPr>
              <w:t>文明施工、环境保护管理体系及施工现场扬尘治理措施</w:t>
            </w:r>
          </w:p>
          <w:p w14:paraId="3D6C9920">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08919DF">
            <w:pPr>
              <w:spacing w:line="240" w:lineRule="auto"/>
              <w:ind w:firstLine="480" w:firstLineChars="200"/>
              <w:rPr>
                <w:rFonts w:hint="eastAsia" w:ascii="宋体" w:hAnsi="宋体" w:eastAsia="宋体" w:cs="宋体"/>
                <w:sz w:val="24"/>
              </w:rPr>
            </w:pPr>
            <w:r>
              <w:rPr>
                <w:rFonts w:hint="eastAsia" w:ascii="宋体" w:hAnsi="宋体" w:eastAsia="宋体" w:cs="宋体"/>
                <w:sz w:val="24"/>
              </w:rPr>
              <w:t>文明施工、环境保护管理体系健全，扬尘治理措施科学合理、先进可行的得6分；</w:t>
            </w:r>
          </w:p>
          <w:p w14:paraId="7139698E">
            <w:pPr>
              <w:spacing w:line="240" w:lineRule="auto"/>
              <w:ind w:firstLine="480" w:firstLineChars="200"/>
              <w:rPr>
                <w:rFonts w:ascii="宋体" w:hAnsi="宋体" w:eastAsia="宋体" w:cs="宋体"/>
                <w:sz w:val="24"/>
              </w:rPr>
            </w:pPr>
            <w:r>
              <w:rPr>
                <w:rFonts w:hint="eastAsia" w:ascii="宋体" w:hAnsi="宋体" w:eastAsia="宋体" w:cs="宋体"/>
                <w:sz w:val="24"/>
              </w:rPr>
              <w:t>文明施工、环境保护管理体系基本健全，扬尘治理措施基本可行的得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4505D17D">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文明施工、环境保护管理体系及施工现场扬尘治理措施一般的得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B9B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D185639">
            <w:pPr>
              <w:rPr>
                <w:rFonts w:hint="eastAsia" w:asciiTheme="minorEastAsia" w:hAnsiTheme="minorEastAsia" w:eastAsiaTheme="minorEastAsia" w:cstheme="minorEastAsia"/>
                <w:color w:val="auto"/>
                <w:sz w:val="21"/>
                <w:highlight w:val="none"/>
              </w:rPr>
            </w:pPr>
          </w:p>
        </w:tc>
        <w:tc>
          <w:tcPr>
            <w:tcW w:w="1007" w:type="pct"/>
            <w:vAlign w:val="center"/>
          </w:tcPr>
          <w:p w14:paraId="1E304A21">
            <w:pPr>
              <w:rPr>
                <w:rFonts w:hint="eastAsia" w:ascii="宋体" w:hAnsi="宋体" w:eastAsia="宋体" w:cs="宋体"/>
                <w:sz w:val="24"/>
              </w:rPr>
            </w:pPr>
            <w:r>
              <w:rPr>
                <w:rFonts w:hint="eastAsia" w:ascii="宋体" w:hAnsi="宋体" w:eastAsia="宋体" w:cs="宋体"/>
                <w:sz w:val="24"/>
              </w:rPr>
              <w:t>工期保证措施</w:t>
            </w:r>
          </w:p>
          <w:p w14:paraId="3719F8C5">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459CF74">
            <w:pPr>
              <w:spacing w:line="240" w:lineRule="auto"/>
              <w:ind w:firstLine="480" w:firstLineChars="200"/>
              <w:rPr>
                <w:rFonts w:hint="eastAsia" w:ascii="宋体" w:hAnsi="宋体" w:eastAsia="宋体" w:cs="宋体"/>
                <w:sz w:val="24"/>
              </w:rPr>
            </w:pPr>
            <w:r>
              <w:rPr>
                <w:rFonts w:hint="eastAsia" w:ascii="宋体" w:hAnsi="宋体" w:eastAsia="宋体" w:cs="宋体"/>
                <w:sz w:val="24"/>
              </w:rPr>
              <w:t>工期承诺满足磋商文件要求，工期保证措施合理且有针对性，有具体的违约责任承诺的得6分；</w:t>
            </w:r>
          </w:p>
          <w:p w14:paraId="00228771">
            <w:pPr>
              <w:spacing w:line="240" w:lineRule="auto"/>
              <w:ind w:firstLine="480" w:firstLineChars="200"/>
              <w:rPr>
                <w:rFonts w:ascii="宋体" w:hAnsi="宋体" w:eastAsia="宋体" w:cs="宋体"/>
                <w:sz w:val="24"/>
              </w:rPr>
            </w:pPr>
            <w:r>
              <w:rPr>
                <w:rFonts w:hint="eastAsia" w:ascii="宋体" w:hAnsi="宋体" w:eastAsia="宋体" w:cs="宋体"/>
                <w:sz w:val="24"/>
              </w:rPr>
              <w:t>工期承诺满足磋商文件要求，工期保证措施基本合理，有违约责任承诺的得</w:t>
            </w:r>
            <w:r>
              <w:rPr>
                <w:rFonts w:hint="eastAsia" w:ascii="宋体" w:hAnsi="宋体" w:eastAsia="宋体" w:cs="宋体"/>
                <w:sz w:val="24"/>
                <w:lang w:val="en-US" w:eastAsia="zh-CN"/>
              </w:rPr>
              <w:t>3</w:t>
            </w:r>
            <w:r>
              <w:rPr>
                <w:rFonts w:hint="eastAsia" w:ascii="宋体" w:hAnsi="宋体" w:eastAsia="宋体" w:cs="宋体"/>
                <w:sz w:val="24"/>
              </w:rPr>
              <w:t>分；</w:t>
            </w:r>
          </w:p>
          <w:p w14:paraId="47FCFC6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工期承诺满足磋商文件要求，工期保证措施一般的得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76B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4" w:hRule="atLeast"/>
        </w:trPr>
        <w:tc>
          <w:tcPr>
            <w:tcW w:w="745" w:type="pct"/>
            <w:vMerge w:val="continue"/>
            <w:vAlign w:val="top"/>
          </w:tcPr>
          <w:p w14:paraId="3F9FEFD6">
            <w:pPr>
              <w:rPr>
                <w:rFonts w:hint="eastAsia" w:asciiTheme="minorEastAsia" w:hAnsiTheme="minorEastAsia" w:eastAsiaTheme="minorEastAsia" w:cstheme="minorEastAsia"/>
                <w:color w:val="auto"/>
                <w:sz w:val="21"/>
                <w:highlight w:val="none"/>
              </w:rPr>
            </w:pPr>
          </w:p>
        </w:tc>
        <w:tc>
          <w:tcPr>
            <w:tcW w:w="1007" w:type="pct"/>
            <w:vAlign w:val="center"/>
          </w:tcPr>
          <w:p w14:paraId="67B3BE42">
            <w:pPr>
              <w:jc w:val="center"/>
              <w:rPr>
                <w:rFonts w:hint="eastAsia" w:ascii="宋体" w:hAnsi="宋体" w:eastAsia="宋体" w:cs="宋体"/>
                <w:sz w:val="24"/>
              </w:rPr>
            </w:pPr>
            <w:r>
              <w:rPr>
                <w:rFonts w:hint="eastAsia" w:ascii="宋体" w:hAnsi="宋体" w:eastAsia="宋体" w:cs="宋体"/>
                <w:sz w:val="24"/>
              </w:rPr>
              <w:t>拟投入资源配备计划</w:t>
            </w:r>
          </w:p>
          <w:p w14:paraId="4B076C9F">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5F7C9266">
            <w:pPr>
              <w:spacing w:line="240" w:lineRule="auto"/>
              <w:ind w:firstLine="480" w:firstLineChars="200"/>
              <w:rPr>
                <w:rFonts w:hint="eastAsia" w:ascii="宋体" w:hAnsi="宋体" w:eastAsia="宋体" w:cs="宋体"/>
                <w:sz w:val="24"/>
              </w:rPr>
            </w:pPr>
            <w:r>
              <w:rPr>
                <w:rFonts w:hint="eastAsia" w:ascii="宋体" w:hAnsi="宋体" w:eastAsia="宋体" w:cs="宋体"/>
                <w:sz w:val="24"/>
              </w:rPr>
              <w:t>机械设备配置合理、先进，劳动力、主要物资调配投入计划合理、准确的得</w:t>
            </w:r>
            <w:r>
              <w:rPr>
                <w:rFonts w:hint="eastAsia" w:ascii="宋体" w:hAnsi="宋体" w:eastAsia="宋体" w:cs="宋体"/>
                <w:sz w:val="24"/>
                <w:lang w:val="en-US" w:eastAsia="zh-CN"/>
              </w:rPr>
              <w:t>5</w:t>
            </w:r>
            <w:r>
              <w:rPr>
                <w:rFonts w:hint="eastAsia" w:ascii="宋体" w:hAnsi="宋体" w:eastAsia="宋体" w:cs="宋体"/>
                <w:sz w:val="24"/>
              </w:rPr>
              <w:t>分；</w:t>
            </w:r>
          </w:p>
          <w:p w14:paraId="1A703335">
            <w:pPr>
              <w:spacing w:line="240" w:lineRule="auto"/>
              <w:ind w:firstLine="480" w:firstLineChars="200"/>
              <w:rPr>
                <w:rFonts w:ascii="宋体" w:hAnsi="宋体" w:eastAsia="宋体" w:cs="宋体"/>
                <w:sz w:val="24"/>
              </w:rPr>
            </w:pPr>
            <w:r>
              <w:rPr>
                <w:rFonts w:hint="eastAsia" w:ascii="宋体" w:hAnsi="宋体" w:eastAsia="宋体" w:cs="宋体"/>
                <w:sz w:val="24"/>
              </w:rPr>
              <w:t>机械设备配置基本合理，劳动力、主要物资调配投入计划基本合理的得</w:t>
            </w:r>
            <w:r>
              <w:rPr>
                <w:rFonts w:ascii="宋体" w:hAnsi="宋体" w:eastAsia="宋体" w:cs="宋体"/>
                <w:sz w:val="24"/>
              </w:rPr>
              <w:t>3</w:t>
            </w:r>
            <w:r>
              <w:rPr>
                <w:rFonts w:hint="eastAsia" w:ascii="宋体" w:hAnsi="宋体" w:eastAsia="宋体" w:cs="宋体"/>
                <w:sz w:val="24"/>
              </w:rPr>
              <w:t>分；</w:t>
            </w:r>
          </w:p>
          <w:p w14:paraId="24F6819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拟投入资源配备计划一般的得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3E3E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0BE17DC7">
            <w:pPr>
              <w:rPr>
                <w:rFonts w:hint="eastAsia" w:asciiTheme="minorEastAsia" w:hAnsiTheme="minorEastAsia" w:eastAsiaTheme="minorEastAsia" w:cstheme="minorEastAsia"/>
                <w:color w:val="auto"/>
                <w:sz w:val="21"/>
                <w:highlight w:val="none"/>
              </w:rPr>
            </w:pPr>
          </w:p>
        </w:tc>
        <w:tc>
          <w:tcPr>
            <w:tcW w:w="1007" w:type="pct"/>
            <w:vAlign w:val="center"/>
          </w:tcPr>
          <w:p w14:paraId="1CBFAD5C">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4F0F0EE1">
            <w:pPr>
              <w:spacing w:line="240" w:lineRule="auto"/>
              <w:ind w:firstLine="480" w:firstLineChars="200"/>
              <w:rPr>
                <w:rFonts w:hint="eastAsia" w:ascii="宋体" w:hAnsi="宋体" w:eastAsia="宋体" w:cs="宋体"/>
                <w:sz w:val="24"/>
              </w:rPr>
            </w:pPr>
            <w:r>
              <w:rPr>
                <w:rFonts w:hint="eastAsia" w:ascii="宋体" w:hAnsi="宋体" w:eastAsia="宋体" w:cs="宋体"/>
                <w:sz w:val="24"/>
              </w:rPr>
              <w:t>关键线路清晰、准确、完整、计划编制合理、可行、满足磋商文件对工期的要求的得</w:t>
            </w:r>
            <w:r>
              <w:rPr>
                <w:rFonts w:ascii="宋体" w:hAnsi="宋体" w:eastAsia="宋体" w:cs="宋体"/>
                <w:sz w:val="24"/>
              </w:rPr>
              <w:t>5</w:t>
            </w:r>
            <w:r>
              <w:rPr>
                <w:rFonts w:hint="eastAsia" w:ascii="宋体" w:hAnsi="宋体" w:eastAsia="宋体" w:cs="宋体"/>
                <w:sz w:val="24"/>
              </w:rPr>
              <w:t>分；</w:t>
            </w:r>
          </w:p>
          <w:p w14:paraId="6728D960">
            <w:pPr>
              <w:spacing w:line="240" w:lineRule="auto"/>
              <w:ind w:firstLine="480" w:firstLineChars="200"/>
              <w:rPr>
                <w:rFonts w:ascii="宋体" w:hAnsi="宋体" w:eastAsia="宋体" w:cs="宋体"/>
                <w:sz w:val="24"/>
              </w:rPr>
            </w:pPr>
            <w:r>
              <w:rPr>
                <w:rFonts w:hint="eastAsia" w:ascii="宋体" w:hAnsi="宋体" w:eastAsia="宋体" w:cs="宋体"/>
                <w:sz w:val="24"/>
              </w:rPr>
              <w:t>关键线路基本准确，计划编制基本可行的得</w:t>
            </w:r>
            <w:r>
              <w:rPr>
                <w:rFonts w:ascii="宋体" w:hAnsi="宋体" w:eastAsia="宋体" w:cs="宋体"/>
                <w:sz w:val="24"/>
              </w:rPr>
              <w:t>3</w:t>
            </w:r>
            <w:r>
              <w:rPr>
                <w:rFonts w:hint="eastAsia" w:ascii="宋体" w:hAnsi="宋体" w:eastAsia="宋体" w:cs="宋体"/>
                <w:sz w:val="24"/>
              </w:rPr>
              <w:t>分；</w:t>
            </w:r>
          </w:p>
          <w:p w14:paraId="3513B7E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0A6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DF07ECC">
            <w:pPr>
              <w:rPr>
                <w:rFonts w:hint="eastAsia" w:asciiTheme="minorEastAsia" w:hAnsiTheme="minorEastAsia" w:eastAsiaTheme="minorEastAsia" w:cstheme="minorEastAsia"/>
                <w:color w:val="auto"/>
                <w:sz w:val="21"/>
                <w:highlight w:val="none"/>
              </w:rPr>
            </w:pPr>
          </w:p>
        </w:tc>
        <w:tc>
          <w:tcPr>
            <w:tcW w:w="1007" w:type="pct"/>
            <w:vAlign w:val="center"/>
          </w:tcPr>
          <w:p w14:paraId="5DCCF287">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9019B61">
            <w:pPr>
              <w:spacing w:line="240" w:lineRule="auto"/>
              <w:ind w:firstLine="480" w:firstLineChars="200"/>
              <w:rPr>
                <w:rFonts w:hint="eastAsia" w:ascii="宋体" w:hAnsi="宋体" w:eastAsia="宋体" w:cs="宋体"/>
                <w:sz w:val="24"/>
              </w:rPr>
            </w:pPr>
            <w:r>
              <w:rPr>
                <w:rFonts w:hint="eastAsia" w:ascii="宋体" w:hAnsi="宋体" w:eastAsia="宋体" w:cs="宋体"/>
                <w:sz w:val="24"/>
              </w:rPr>
              <w:t>节能减排、绿色施工、工艺创新等技术创新的应用实施措施符合工程情况，具有针对性、可行性、经济适用性的得</w:t>
            </w:r>
            <w:r>
              <w:rPr>
                <w:rFonts w:ascii="宋体" w:hAnsi="宋体" w:eastAsia="宋体" w:cs="宋体"/>
                <w:sz w:val="24"/>
              </w:rPr>
              <w:t>5</w:t>
            </w:r>
            <w:r>
              <w:rPr>
                <w:rFonts w:hint="eastAsia" w:ascii="宋体" w:hAnsi="宋体" w:eastAsia="宋体" w:cs="宋体"/>
                <w:sz w:val="24"/>
              </w:rPr>
              <w:t>分；</w:t>
            </w:r>
          </w:p>
          <w:p w14:paraId="0BDD1771">
            <w:pPr>
              <w:spacing w:line="240" w:lineRule="auto"/>
              <w:ind w:firstLine="480" w:firstLineChars="200"/>
              <w:rPr>
                <w:rFonts w:ascii="宋体" w:hAnsi="宋体" w:eastAsia="宋体" w:cs="宋体"/>
                <w:sz w:val="24"/>
              </w:rPr>
            </w:pPr>
            <w:r>
              <w:rPr>
                <w:rFonts w:hint="eastAsia" w:ascii="宋体" w:hAnsi="宋体" w:eastAsia="宋体" w:cs="宋体"/>
                <w:sz w:val="24"/>
              </w:rPr>
              <w:t>节能减排、绿色施工、工艺创新等技术创新的应用实施措施基本符合工程情况，具有针对性的得</w:t>
            </w:r>
            <w:r>
              <w:rPr>
                <w:rFonts w:ascii="宋体" w:hAnsi="宋体" w:eastAsia="宋体" w:cs="宋体"/>
                <w:sz w:val="24"/>
              </w:rPr>
              <w:t>3</w:t>
            </w:r>
            <w:r>
              <w:rPr>
                <w:rFonts w:hint="eastAsia" w:ascii="宋体" w:hAnsi="宋体" w:eastAsia="宋体" w:cs="宋体"/>
                <w:sz w:val="24"/>
              </w:rPr>
              <w:t>分；</w:t>
            </w:r>
          </w:p>
          <w:p w14:paraId="3857C5C4">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06D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06CDEB2">
            <w:pPr>
              <w:rPr>
                <w:rFonts w:hint="eastAsia" w:asciiTheme="minorEastAsia" w:hAnsiTheme="minorEastAsia" w:eastAsiaTheme="minorEastAsia" w:cstheme="minorEastAsia"/>
                <w:color w:val="auto"/>
                <w:sz w:val="21"/>
                <w:highlight w:val="none"/>
              </w:rPr>
            </w:pPr>
          </w:p>
        </w:tc>
        <w:tc>
          <w:tcPr>
            <w:tcW w:w="1007" w:type="pct"/>
            <w:vAlign w:val="center"/>
          </w:tcPr>
          <w:p w14:paraId="48628C1C">
            <w:pPr>
              <w:jc w:val="center"/>
              <w:rPr>
                <w:rFonts w:hint="eastAsia" w:ascii="宋体" w:hAnsi="宋体" w:eastAsia="宋体" w:cs="宋体"/>
                <w:sz w:val="24"/>
              </w:rPr>
            </w:pPr>
            <w:r>
              <w:rPr>
                <w:rFonts w:hint="eastAsia" w:ascii="宋体" w:hAnsi="宋体" w:eastAsia="宋体" w:cs="宋体"/>
                <w:sz w:val="24"/>
              </w:rPr>
              <w:t>风险管理措施</w:t>
            </w:r>
          </w:p>
          <w:p w14:paraId="0A131AE1">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F4F4DC2">
            <w:pPr>
              <w:spacing w:line="240" w:lineRule="auto"/>
              <w:ind w:firstLine="480" w:firstLineChars="200"/>
              <w:rPr>
                <w:rFonts w:hint="eastAsia" w:ascii="宋体" w:hAnsi="宋体" w:eastAsia="宋体" w:cs="宋体"/>
                <w:sz w:val="24"/>
              </w:rPr>
            </w:pPr>
            <w:r>
              <w:rPr>
                <w:rFonts w:hint="eastAsia" w:ascii="宋体" w:hAnsi="宋体" w:eastAsia="宋体" w:cs="宋体"/>
                <w:sz w:val="24"/>
              </w:rPr>
              <w:t>风险防控管理措施齐全，风险预控符合规范要求，风险控制要点定位准确，各阶段风险控制及应急措施得力的得</w:t>
            </w:r>
            <w:r>
              <w:rPr>
                <w:rFonts w:ascii="宋体" w:hAnsi="宋体" w:eastAsia="宋体" w:cs="宋体"/>
                <w:sz w:val="24"/>
              </w:rPr>
              <w:t>5</w:t>
            </w:r>
            <w:r>
              <w:rPr>
                <w:rFonts w:hint="eastAsia" w:ascii="宋体" w:hAnsi="宋体" w:eastAsia="宋体" w:cs="宋体"/>
                <w:sz w:val="24"/>
              </w:rPr>
              <w:t>分；</w:t>
            </w:r>
          </w:p>
          <w:p w14:paraId="20216476">
            <w:pPr>
              <w:spacing w:line="240" w:lineRule="auto"/>
              <w:ind w:firstLine="480" w:firstLineChars="200"/>
              <w:rPr>
                <w:rFonts w:ascii="宋体" w:hAnsi="宋体" w:eastAsia="宋体" w:cs="宋体"/>
                <w:sz w:val="24"/>
              </w:rPr>
            </w:pPr>
            <w:r>
              <w:rPr>
                <w:rFonts w:hint="eastAsia" w:ascii="宋体" w:hAnsi="宋体" w:eastAsia="宋体" w:cs="宋体"/>
                <w:sz w:val="24"/>
              </w:rPr>
              <w:t>风险防控管理措施基本齐全，风险预控符合规范要求，风险控制要点定位基本准确，有各阶段风险控制及应急措施的得</w:t>
            </w:r>
            <w:r>
              <w:rPr>
                <w:rFonts w:ascii="宋体" w:hAnsi="宋体" w:eastAsia="宋体" w:cs="宋体"/>
                <w:sz w:val="24"/>
              </w:rPr>
              <w:t>3</w:t>
            </w:r>
            <w:r>
              <w:rPr>
                <w:rFonts w:hint="eastAsia" w:ascii="宋体" w:hAnsi="宋体" w:eastAsia="宋体" w:cs="宋体"/>
                <w:sz w:val="24"/>
              </w:rPr>
              <w:t>分；</w:t>
            </w:r>
          </w:p>
          <w:p w14:paraId="5345CBC6">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风险管理措施一般的得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A84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686" w:hRule="atLeast"/>
        </w:trPr>
        <w:tc>
          <w:tcPr>
            <w:tcW w:w="745" w:type="pct"/>
            <w:vMerge w:val="continue"/>
            <w:vAlign w:val="top"/>
          </w:tcPr>
          <w:p w14:paraId="2423E5B6">
            <w:pPr>
              <w:rPr>
                <w:rFonts w:hint="eastAsia" w:asciiTheme="minorEastAsia" w:hAnsiTheme="minorEastAsia" w:eastAsiaTheme="minorEastAsia" w:cstheme="minorEastAsia"/>
                <w:color w:val="auto"/>
                <w:sz w:val="21"/>
                <w:highlight w:val="none"/>
              </w:rPr>
            </w:pPr>
          </w:p>
        </w:tc>
        <w:tc>
          <w:tcPr>
            <w:tcW w:w="4244" w:type="pct"/>
            <w:gridSpan w:val="2"/>
            <w:vAlign w:val="top"/>
          </w:tcPr>
          <w:p w14:paraId="43094B22">
            <w:pPr>
              <w:pStyle w:val="34"/>
              <w:spacing w:before="78" w:line="219" w:lineRule="auto"/>
              <w:ind w:left="14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注：以上内容缺项者，该项不得分；评委根据编制内容的齐全、突出、可行性等原则，自行酌情给分。</w:t>
            </w:r>
          </w:p>
        </w:tc>
      </w:tr>
      <w:tr w14:paraId="3D5F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24" w:hRule="atLeast"/>
        </w:trPr>
        <w:tc>
          <w:tcPr>
            <w:tcW w:w="4989" w:type="pct"/>
            <w:gridSpan w:val="3"/>
            <w:vAlign w:val="top"/>
          </w:tcPr>
          <w:p w14:paraId="209C6F01">
            <w:pPr>
              <w:pStyle w:val="34"/>
              <w:spacing w:before="296" w:line="251" w:lineRule="auto"/>
              <w:ind w:left="128" w:right="11" w:hanging="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4"/>
                <w:highlight w:val="none"/>
              </w:rPr>
              <w:t>注：评标打分部分仍按照100分制原则进行，涉及到资格审查、企业</w:t>
            </w:r>
            <w:r>
              <w:rPr>
                <w:rFonts w:hint="eastAsia" w:asciiTheme="minorEastAsia" w:hAnsiTheme="minorEastAsia" w:eastAsiaTheme="minorEastAsia" w:cstheme="minorEastAsia"/>
                <w:b/>
                <w:bCs/>
                <w:color w:val="auto"/>
                <w:spacing w:val="-5"/>
                <w:highlight w:val="none"/>
              </w:rPr>
              <w:t>业绩等计分部分时，以投标</w:t>
            </w:r>
            <w:r>
              <w:rPr>
                <w:rFonts w:hint="eastAsia" w:asciiTheme="minorEastAsia" w:hAnsiTheme="minorEastAsia" w:eastAsiaTheme="minorEastAsia" w:cstheme="minorEastAsia"/>
                <w:color w:val="auto"/>
                <w:spacing w:val="-5"/>
                <w:highlight w:val="none"/>
              </w:rPr>
              <w:t xml:space="preserve"> </w:t>
            </w:r>
            <w:r>
              <w:rPr>
                <w:rFonts w:hint="eastAsia" w:asciiTheme="minorEastAsia" w:hAnsiTheme="minorEastAsia" w:eastAsiaTheme="minorEastAsia" w:cstheme="minorEastAsia"/>
                <w:b/>
                <w:bCs/>
                <w:color w:val="auto"/>
                <w:spacing w:val="-3"/>
                <w:highlight w:val="none"/>
              </w:rPr>
              <w:t>单位自行上传到投标文件中的相应内容为准。</w:t>
            </w:r>
          </w:p>
        </w:tc>
      </w:tr>
    </w:tbl>
    <w:p w14:paraId="7FA2E158">
      <w:pPr>
        <w:spacing w:before="81" w:line="347" w:lineRule="auto"/>
        <w:ind w:firstLine="450" w:firstLineChars="200"/>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3"/>
          <w:sz w:val="25"/>
          <w:szCs w:val="25"/>
          <w:highlight w:val="none"/>
        </w:rPr>
        <w:t>注：1.如磋商委员会一致认为磋商报价明显低</w:t>
      </w:r>
      <w:r>
        <w:rPr>
          <w:rFonts w:hint="eastAsia" w:asciiTheme="minorEastAsia" w:hAnsiTheme="minorEastAsia" w:eastAsiaTheme="minorEastAsia" w:cstheme="minorEastAsia"/>
          <w:b/>
          <w:bCs/>
          <w:color w:val="auto"/>
          <w:spacing w:val="-14"/>
          <w:sz w:val="25"/>
          <w:szCs w:val="25"/>
          <w:highlight w:val="none"/>
        </w:rPr>
        <w:t>于成本价，磋商委员会有权通知磋</w:t>
      </w:r>
      <w:r>
        <w:rPr>
          <w:rFonts w:hint="eastAsia" w:asciiTheme="minorEastAsia" w:hAnsiTheme="minorEastAsia" w:eastAsiaTheme="minorEastAsia" w:cstheme="minorEastAsia"/>
          <w:b/>
          <w:bCs/>
          <w:color w:val="auto"/>
          <w:spacing w:val="-12"/>
          <w:sz w:val="25"/>
          <w:szCs w:val="25"/>
          <w:highlight w:val="none"/>
        </w:rPr>
        <w:t>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进行解释。如磋商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未能在规定时</w:t>
      </w:r>
      <w:r>
        <w:rPr>
          <w:rFonts w:hint="eastAsia" w:asciiTheme="minorEastAsia" w:hAnsiTheme="minorEastAsia" w:eastAsiaTheme="minorEastAsia" w:cstheme="minorEastAsia"/>
          <w:b/>
          <w:bCs/>
          <w:color w:val="auto"/>
          <w:spacing w:val="-13"/>
          <w:sz w:val="25"/>
          <w:szCs w:val="25"/>
          <w:highlight w:val="none"/>
        </w:rPr>
        <w:t>间内作出解释，或所作解释不合理，</w:t>
      </w:r>
    </w:p>
    <w:p w14:paraId="5D145F15">
      <w:pPr>
        <w:spacing w:before="1" w:line="217"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4"/>
          <w:sz w:val="25"/>
          <w:szCs w:val="25"/>
          <w:highlight w:val="none"/>
        </w:rPr>
        <w:t>经磋商委员会取得一致意见后，其报价不作为评分依据。</w:t>
      </w:r>
    </w:p>
    <w:p w14:paraId="0233C221">
      <w:pPr>
        <w:spacing w:line="217" w:lineRule="auto"/>
        <w:rPr>
          <w:rFonts w:hint="eastAsia" w:asciiTheme="minorEastAsia" w:hAnsiTheme="minorEastAsia" w:eastAsiaTheme="minorEastAsia" w:cstheme="minorEastAsia"/>
          <w:color w:val="auto"/>
          <w:sz w:val="25"/>
          <w:szCs w:val="25"/>
          <w:highlight w:val="none"/>
        </w:rPr>
        <w:sectPr>
          <w:footerReference r:id="rId17" w:type="default"/>
          <w:pgSz w:w="11910" w:h="16840"/>
          <w:pgMar w:top="1431" w:right="1478" w:bottom="871" w:left="1523" w:header="0" w:footer="743" w:gutter="0"/>
          <w:pgNumType w:fmt="decimal"/>
          <w:cols w:space="720" w:num="1"/>
        </w:sectPr>
      </w:pPr>
    </w:p>
    <w:p w14:paraId="7129FE55">
      <w:pPr>
        <w:pStyle w:val="6"/>
        <w:spacing w:line="241" w:lineRule="auto"/>
        <w:rPr>
          <w:rFonts w:hint="eastAsia" w:asciiTheme="minorEastAsia" w:hAnsiTheme="minorEastAsia" w:eastAsiaTheme="minorEastAsia" w:cstheme="minorEastAsia"/>
          <w:color w:val="auto"/>
          <w:highlight w:val="none"/>
        </w:rPr>
      </w:pPr>
    </w:p>
    <w:p w14:paraId="5C22869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第四章  合 同 格 式</w:t>
      </w:r>
    </w:p>
    <w:p w14:paraId="63A58595">
      <w:pPr>
        <w:pStyle w:val="6"/>
        <w:spacing w:line="432" w:lineRule="auto"/>
        <w:rPr>
          <w:rFonts w:hint="eastAsia" w:asciiTheme="minorEastAsia" w:hAnsiTheme="minorEastAsia" w:eastAsiaTheme="minorEastAsia" w:cstheme="minorEastAsia"/>
          <w:color w:val="auto"/>
          <w:highlight w:val="none"/>
        </w:rPr>
      </w:pPr>
    </w:p>
    <w:p w14:paraId="4BFAF277">
      <w:pPr>
        <w:spacing w:before="69" w:line="219" w:lineRule="auto"/>
        <w:ind w:left="22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9"/>
          <w:sz w:val="21"/>
          <w:szCs w:val="21"/>
          <w:highlight w:val="none"/>
        </w:rPr>
        <w:t>(本合同仅供参考，具体内容以双方签订时为准)</w:t>
      </w:r>
    </w:p>
    <w:p w14:paraId="43473C57">
      <w:pPr>
        <w:keepNext/>
        <w:keepLines/>
        <w:spacing w:before="260" w:after="260" w:line="400" w:lineRule="exact"/>
        <w:jc w:val="center"/>
        <w:outlineLvl w:val="2"/>
        <w:rPr>
          <w:rFonts w:hint="eastAsia" w:asciiTheme="minorEastAsia" w:hAnsiTheme="minorEastAsia" w:eastAsiaTheme="minorEastAsia" w:cstheme="minorEastAsia"/>
          <w:bCs/>
          <w:color w:val="auto"/>
          <w:sz w:val="28"/>
          <w:szCs w:val="24"/>
          <w:highlight w:val="none"/>
        </w:rPr>
      </w:pPr>
      <w:r>
        <w:rPr>
          <w:rFonts w:hint="eastAsia" w:asciiTheme="minorEastAsia" w:hAnsiTheme="minorEastAsia" w:eastAsiaTheme="minorEastAsia" w:cstheme="minorEastAsia"/>
          <w:b/>
          <w:bCs/>
          <w:color w:val="auto"/>
          <w:sz w:val="28"/>
          <w:szCs w:val="24"/>
          <w:highlight w:val="none"/>
        </w:rPr>
        <w:t>第一部分 合同协议书</w:t>
      </w:r>
    </w:p>
    <w:p w14:paraId="06989FC0">
      <w:pPr>
        <w:spacing w:line="460" w:lineRule="exact"/>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
          <w:color w:val="auto"/>
          <w:sz w:val="24"/>
          <w:szCs w:val="24"/>
          <w:highlight w:val="none"/>
        </w:rPr>
        <w:t>发包人（全称）：</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val="0"/>
          <w:bCs/>
          <w:color w:val="auto"/>
          <w:sz w:val="24"/>
          <w:szCs w:val="24"/>
          <w:highlight w:val="none"/>
          <w:u w:val="single"/>
          <w:lang w:eastAsia="zh-CN"/>
        </w:rPr>
        <w:t xml:space="preserve">三门峡市湖滨区黄河河务局 </w:t>
      </w:r>
      <w:r>
        <w:rPr>
          <w:rFonts w:hint="eastAsia" w:asciiTheme="minorEastAsia" w:hAnsiTheme="minorEastAsia" w:eastAsiaTheme="minorEastAsia" w:cstheme="minorEastAsia"/>
          <w:bCs/>
          <w:color w:val="auto"/>
          <w:sz w:val="24"/>
          <w:szCs w:val="24"/>
          <w:highlight w:val="none"/>
          <w:u w:val="single"/>
          <w:lang w:eastAsia="zh-CN"/>
        </w:rPr>
        <w:t xml:space="preserve">  </w:t>
      </w:r>
    </w:p>
    <w:p w14:paraId="0156EB2C">
      <w:pPr>
        <w:spacing w:line="460" w:lineRule="exact"/>
        <w:rPr>
          <w:rFonts w:hint="eastAsia" w:asciiTheme="minorEastAsia" w:hAnsiTheme="minorEastAsia" w:eastAsiaTheme="minorEastAsia" w:cstheme="minorEastAsia"/>
          <w:b/>
          <w:color w:val="auto"/>
          <w:sz w:val="24"/>
          <w:szCs w:val="24"/>
          <w:highlight w:val="none"/>
          <w:u w:val="single"/>
        </w:rPr>
      </w:pPr>
      <w:r>
        <w:rPr>
          <w:rFonts w:hint="eastAsia" w:asciiTheme="minorEastAsia" w:hAnsiTheme="minorEastAsia" w:eastAsiaTheme="minorEastAsia" w:cstheme="minorEastAsia"/>
          <w:b/>
          <w:color w:val="auto"/>
          <w:sz w:val="24"/>
          <w:szCs w:val="24"/>
          <w:highlight w:val="none"/>
        </w:rPr>
        <w:t>承包人（全称）：</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color w:val="auto"/>
          <w:sz w:val="24"/>
          <w:szCs w:val="24"/>
          <w:highlight w:val="none"/>
          <w:u w:val="single"/>
          <w:lang w:val="en-US" w:eastAsia="zh-CN"/>
        </w:rPr>
        <w:t xml:space="preserve">                 </w:t>
      </w:r>
    </w:p>
    <w:p w14:paraId="268B8085">
      <w:pPr>
        <w:spacing w:line="460" w:lineRule="exact"/>
        <w:rPr>
          <w:rFonts w:hint="eastAsia" w:asciiTheme="minorEastAsia" w:hAnsiTheme="minorEastAsia" w:eastAsiaTheme="minorEastAsia" w:cstheme="minorEastAsia"/>
          <w:b/>
          <w:color w:val="auto"/>
          <w:sz w:val="24"/>
          <w:szCs w:val="24"/>
          <w:highlight w:val="none"/>
          <w:u w:val="single"/>
        </w:rPr>
      </w:pPr>
    </w:p>
    <w:p w14:paraId="0296C72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有关事项协商一致，共同达成如下协议</w:t>
      </w:r>
      <w:r>
        <w:rPr>
          <w:rFonts w:hint="eastAsia" w:asciiTheme="minorEastAsia" w:hAnsiTheme="minorEastAsia" w:eastAsiaTheme="minorEastAsia" w:cstheme="minorEastAsia"/>
          <w:color w:val="auto"/>
          <w:sz w:val="24"/>
          <w:szCs w:val="24"/>
          <w:highlight w:val="none"/>
          <w:lang w:eastAsia="zh-CN"/>
        </w:rPr>
        <w:t>：</w:t>
      </w:r>
    </w:p>
    <w:p w14:paraId="5EEF4B51">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0" w:name="_Toc351203481"/>
      <w:r>
        <w:rPr>
          <w:rFonts w:hint="eastAsia" w:asciiTheme="minorEastAsia" w:hAnsiTheme="minorEastAsia" w:eastAsiaTheme="minorEastAsia" w:cstheme="minorEastAsia"/>
          <w:bCs/>
          <w:color w:val="auto"/>
          <w:sz w:val="24"/>
          <w:szCs w:val="24"/>
          <w:highlight w:val="none"/>
        </w:rPr>
        <w:t>一、工程概况</w:t>
      </w:r>
      <w:bookmarkEnd w:id="0"/>
    </w:p>
    <w:p w14:paraId="40FD83D8">
      <w:pPr>
        <w:spacing w:line="460" w:lineRule="exact"/>
        <w:ind w:firstLine="470" w:firstLineChars="196"/>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1.工程名称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p>
    <w:p w14:paraId="38F1AC09">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2.工程地点：</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A704847">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3.工程立项批准文号：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C687922">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4.资金来源：</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val="en-US" w:eastAsia="zh-CN"/>
        </w:rPr>
        <w:t>财政资金</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7F1E179">
      <w:pPr>
        <w:spacing w:line="460" w:lineRule="exact"/>
        <w:ind w:firstLine="424" w:firstLineChars="177"/>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5.工程内容：</w:t>
      </w:r>
      <w:bookmarkStart w:id="1" w:name="_Toc351203482"/>
      <w:r>
        <w:rPr>
          <w:rFonts w:hint="eastAsia" w:asciiTheme="minorEastAsia" w:hAnsiTheme="minorEastAsia" w:eastAsiaTheme="minorEastAsia" w:cstheme="minorEastAsia"/>
          <w:bCs/>
          <w:color w:val="auto"/>
          <w:sz w:val="24"/>
          <w:szCs w:val="24"/>
          <w:highlight w:val="none"/>
          <w:lang w:eastAsia="zh-CN"/>
        </w:rPr>
        <w:t>本项目为湖滨区历年中央和地方水库移民扶持项目审计结存资金变更项目，</w:t>
      </w:r>
      <w:r>
        <w:rPr>
          <w:rFonts w:hint="eastAsia" w:asciiTheme="minorEastAsia" w:hAnsiTheme="minorEastAsia" w:eastAsiaTheme="minorEastAsia" w:cstheme="minorEastAsia"/>
          <w:bCs/>
          <w:color w:val="auto"/>
          <w:sz w:val="24"/>
          <w:szCs w:val="24"/>
          <w:highlight w:val="none"/>
          <w:lang w:val="en-US" w:eastAsia="zh-CN"/>
        </w:rPr>
        <w:t>工程内容为冷库建设、设备安装等工程</w:t>
      </w:r>
      <w:r>
        <w:rPr>
          <w:rFonts w:hint="eastAsia" w:asciiTheme="minorEastAsia" w:hAnsiTheme="minorEastAsia" w:eastAsiaTheme="minorEastAsia" w:cstheme="minorEastAsia"/>
          <w:bCs/>
          <w:color w:val="auto"/>
          <w:sz w:val="24"/>
          <w:szCs w:val="24"/>
          <w:highlight w:val="none"/>
          <w:lang w:eastAsia="zh-CN"/>
        </w:rPr>
        <w:t>，具体内容详见工程量清单。</w:t>
      </w:r>
    </w:p>
    <w:p w14:paraId="1AA59BD9">
      <w:pPr>
        <w:spacing w:line="460" w:lineRule="exact"/>
        <w:ind w:firstLine="424" w:firstLineChars="17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二、合同工期</w:t>
      </w:r>
      <w:bookmarkEnd w:id="1"/>
    </w:p>
    <w:p w14:paraId="5ACA3606">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计划开工日期：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270F5405">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计划竣工日期：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6494A121">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工期总日历天数：</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天。工期总日历天数与根据前述计划开竣工日期计算的工期天数不一致的，以工期总日历天数为准。</w:t>
      </w:r>
    </w:p>
    <w:p w14:paraId="4C693799">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2" w:name="_Toc351203483"/>
      <w:r>
        <w:rPr>
          <w:rFonts w:hint="eastAsia" w:asciiTheme="minorEastAsia" w:hAnsiTheme="minorEastAsia" w:eastAsiaTheme="minorEastAsia" w:cstheme="minorEastAsia"/>
          <w:bCs/>
          <w:color w:val="auto"/>
          <w:sz w:val="24"/>
          <w:szCs w:val="24"/>
          <w:highlight w:val="none"/>
        </w:rPr>
        <w:t>三、质量标准</w:t>
      </w:r>
      <w:bookmarkEnd w:id="2"/>
    </w:p>
    <w:p w14:paraId="72CEE14C">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5C65C537">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3" w:name="_Toc351203484"/>
      <w:r>
        <w:rPr>
          <w:rFonts w:hint="eastAsia" w:asciiTheme="minorEastAsia" w:hAnsiTheme="minorEastAsia" w:eastAsiaTheme="minorEastAsia" w:cstheme="minorEastAsia"/>
          <w:bCs/>
          <w:color w:val="auto"/>
          <w:sz w:val="24"/>
          <w:szCs w:val="24"/>
          <w:highlight w:val="none"/>
        </w:rPr>
        <w:t>四、签约合同价与合同价格形式</w:t>
      </w:r>
      <w:bookmarkEnd w:id="3"/>
      <w:r>
        <w:rPr>
          <w:rFonts w:hint="eastAsia" w:asciiTheme="minorEastAsia" w:hAnsiTheme="minorEastAsia" w:eastAsiaTheme="minorEastAsia" w:cstheme="minorEastAsia"/>
          <w:bCs/>
          <w:color w:val="auto"/>
          <w:sz w:val="24"/>
          <w:szCs w:val="24"/>
          <w:highlight w:val="none"/>
        </w:rPr>
        <w:tab/>
      </w:r>
    </w:p>
    <w:p w14:paraId="3AB96C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1.签约合同价为：</w:t>
      </w:r>
    </w:p>
    <w:p w14:paraId="5950C3A8">
      <w:pPr>
        <w:spacing w:line="46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人民币（大写）(¥元)；</w:t>
      </w:r>
    </w:p>
    <w:p w14:paraId="17EA73B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w:t>
      </w:r>
    </w:p>
    <w:p w14:paraId="2E2511F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（1）安全文明施工费：</w:t>
      </w:r>
    </w:p>
    <w:p w14:paraId="4482703D">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046BC8F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（2）材料和工程设备暂估价金额：</w:t>
      </w:r>
    </w:p>
    <w:p w14:paraId="28D5CCF5">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7F71A7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（3）专业工程暂估价金额：</w:t>
      </w:r>
    </w:p>
    <w:p w14:paraId="0D3F0D2E">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20DA5FB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（4）暂列金额：</w:t>
      </w:r>
    </w:p>
    <w:p w14:paraId="597F2CAB">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5437B63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2.合同价格形式：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固定</w:t>
      </w:r>
      <w:r>
        <w:rPr>
          <w:rFonts w:hint="eastAsia" w:asciiTheme="minorEastAsia" w:hAnsiTheme="minorEastAsia" w:eastAsiaTheme="minorEastAsia" w:cstheme="minorEastAsia"/>
          <w:color w:val="auto"/>
          <w:sz w:val="24"/>
          <w:szCs w:val="24"/>
          <w:highlight w:val="none"/>
          <w:u w:val="single"/>
          <w:lang w:val="en-US" w:eastAsia="zh-CN"/>
        </w:rPr>
        <w:t>总</w:t>
      </w:r>
      <w:r>
        <w:rPr>
          <w:rFonts w:hint="eastAsia" w:asciiTheme="minorEastAsia" w:hAnsiTheme="minorEastAsia" w:eastAsiaTheme="minorEastAsia" w:cstheme="minorEastAsia"/>
          <w:color w:val="auto"/>
          <w:sz w:val="24"/>
          <w:szCs w:val="24"/>
          <w:highlight w:val="none"/>
          <w:u w:val="single"/>
          <w:lang w:eastAsia="zh-CN"/>
        </w:rPr>
        <w:t>价</w:t>
      </w:r>
      <w:r>
        <w:rPr>
          <w:rFonts w:hint="eastAsia" w:asciiTheme="minorEastAsia" w:hAnsiTheme="minorEastAsia" w:eastAsiaTheme="minorEastAsia" w:cstheme="minorEastAsia"/>
          <w:color w:val="auto"/>
          <w:sz w:val="24"/>
          <w:szCs w:val="24"/>
          <w:highlight w:val="none"/>
          <w:u w:val="single"/>
        </w:rPr>
        <w:t>合同</w:t>
      </w:r>
      <w:r>
        <w:rPr>
          <w:rFonts w:hint="eastAsia" w:asciiTheme="minorEastAsia" w:hAnsiTheme="minorEastAsia" w:eastAsiaTheme="minorEastAsia" w:cstheme="minorEastAsia"/>
          <w:color w:val="auto"/>
          <w:sz w:val="24"/>
          <w:szCs w:val="24"/>
          <w:highlight w:val="none"/>
        </w:rPr>
        <w:t>。</w:t>
      </w:r>
    </w:p>
    <w:p w14:paraId="319EB588">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4" w:name="_Toc351203485"/>
      <w:r>
        <w:rPr>
          <w:rFonts w:hint="eastAsia" w:asciiTheme="minorEastAsia" w:hAnsiTheme="minorEastAsia" w:eastAsiaTheme="minorEastAsia" w:cstheme="minorEastAsia"/>
          <w:bCs/>
          <w:color w:val="auto"/>
          <w:sz w:val="24"/>
          <w:szCs w:val="24"/>
          <w:highlight w:val="none"/>
        </w:rPr>
        <w:t>五、</w:t>
      </w:r>
      <w:bookmarkEnd w:id="4"/>
      <w:r>
        <w:rPr>
          <w:rFonts w:hint="eastAsia" w:asciiTheme="minorEastAsia" w:hAnsiTheme="minorEastAsia" w:eastAsiaTheme="minorEastAsia" w:cstheme="minorEastAsia"/>
          <w:bCs/>
          <w:color w:val="auto"/>
          <w:sz w:val="24"/>
          <w:szCs w:val="24"/>
          <w:highlight w:val="none"/>
        </w:rPr>
        <w:t>项目经理</w:t>
      </w:r>
    </w:p>
    <w:p w14:paraId="39FFAAE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承包人项目</w:t>
      </w:r>
      <w:r>
        <w:rPr>
          <w:rFonts w:hint="eastAsia" w:asciiTheme="minorEastAsia" w:hAnsiTheme="minorEastAsia" w:eastAsiaTheme="minorEastAsia" w:cstheme="minorEastAsia"/>
          <w:bCs/>
          <w:color w:val="auto"/>
          <w:sz w:val="24"/>
          <w:szCs w:val="24"/>
          <w:highlight w:val="none"/>
        </w:rPr>
        <w:t>经理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FB53B5E">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5" w:name="_Toc351203486"/>
      <w:r>
        <w:rPr>
          <w:rFonts w:hint="eastAsia" w:asciiTheme="minorEastAsia" w:hAnsiTheme="minorEastAsia" w:eastAsiaTheme="minorEastAsia" w:cstheme="minorEastAsia"/>
          <w:bCs/>
          <w:color w:val="auto"/>
          <w:sz w:val="24"/>
          <w:szCs w:val="24"/>
          <w:highlight w:val="none"/>
        </w:rPr>
        <w:t>六、合同文件构成</w:t>
      </w:r>
      <w:bookmarkEnd w:id="5"/>
    </w:p>
    <w:p w14:paraId="63683F97">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本协议书与下列文件一起构成合同文件：</w:t>
      </w:r>
    </w:p>
    <w:p w14:paraId="6E42540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（1）中标通知书（如果有）；</w:t>
      </w:r>
    </w:p>
    <w:p w14:paraId="62B1F468">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（2）投标函及其附录（如果有）； </w:t>
      </w:r>
    </w:p>
    <w:p w14:paraId="66CFE2D9">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（3）专用合同条款及其附件；</w:t>
      </w:r>
    </w:p>
    <w:p w14:paraId="5804741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（4）通用合同条款；</w:t>
      </w:r>
    </w:p>
    <w:p w14:paraId="21F17E1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（5）技术标准和要求；</w:t>
      </w:r>
    </w:p>
    <w:p w14:paraId="6C45C66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（6）施工图纸；</w:t>
      </w:r>
    </w:p>
    <w:p w14:paraId="751E65D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（7）已标价工程量清单或预算书；</w:t>
      </w:r>
    </w:p>
    <w:p w14:paraId="25D25E5D">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（8）其他合同文件。</w:t>
      </w:r>
    </w:p>
    <w:p w14:paraId="3A42B7F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在合同订立及履行过程中形成的与合同有关的文件均构成合同文件组成部分。</w:t>
      </w:r>
    </w:p>
    <w:p w14:paraId="02F7C37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6521A967">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6" w:name="_Toc351203487"/>
      <w:r>
        <w:rPr>
          <w:rFonts w:hint="eastAsia" w:asciiTheme="minorEastAsia" w:hAnsiTheme="minorEastAsia" w:eastAsiaTheme="minorEastAsia" w:cstheme="minorEastAsia"/>
          <w:bCs/>
          <w:color w:val="auto"/>
          <w:sz w:val="24"/>
          <w:szCs w:val="24"/>
          <w:highlight w:val="none"/>
        </w:rPr>
        <w:t>七、承诺</w:t>
      </w:r>
      <w:bookmarkEnd w:id="6"/>
    </w:p>
    <w:p w14:paraId="1E42CA16">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1.发包人承诺按照法律规定履行项目审批手续、筹集工程建设资金并按照合同约定的期限和方式支付合同价款。</w:t>
      </w:r>
    </w:p>
    <w:p w14:paraId="69B8224D">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4643E5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3.发包人和承包人通过招投标形式签订合同的，双方理解并承诺不再就同一工程另行签订与合同实质性内容相背离的协议。</w:t>
      </w:r>
    </w:p>
    <w:p w14:paraId="12D3FFE7">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7" w:name="_Toc351203488"/>
      <w:r>
        <w:rPr>
          <w:rFonts w:hint="eastAsia" w:asciiTheme="minorEastAsia" w:hAnsiTheme="minorEastAsia" w:eastAsiaTheme="minorEastAsia" w:cstheme="minorEastAsia"/>
          <w:bCs/>
          <w:color w:val="auto"/>
          <w:sz w:val="24"/>
          <w:szCs w:val="24"/>
          <w:highlight w:val="none"/>
        </w:rPr>
        <w:t>八、词语含义</w:t>
      </w:r>
      <w:bookmarkEnd w:id="7"/>
    </w:p>
    <w:p w14:paraId="7F054A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本协议书中词语含义与第二部分通用合同条款中赋予的含义相同。</w:t>
      </w:r>
    </w:p>
    <w:p w14:paraId="42C2E9EA">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8" w:name="_Toc351203489"/>
      <w:r>
        <w:rPr>
          <w:rFonts w:hint="eastAsia" w:asciiTheme="minorEastAsia" w:hAnsiTheme="minorEastAsia" w:eastAsiaTheme="minorEastAsia" w:cstheme="minorEastAsia"/>
          <w:bCs/>
          <w:color w:val="auto"/>
          <w:sz w:val="24"/>
          <w:szCs w:val="24"/>
          <w:highlight w:val="none"/>
        </w:rPr>
        <w:t>九、签订时间</w:t>
      </w:r>
      <w:bookmarkEnd w:id="8"/>
    </w:p>
    <w:p w14:paraId="1F312F34">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本合同于年月日签订。</w:t>
      </w:r>
    </w:p>
    <w:p w14:paraId="2D296F49">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9" w:name="_Toc351203490"/>
      <w:r>
        <w:rPr>
          <w:rFonts w:hint="eastAsia" w:asciiTheme="minorEastAsia" w:hAnsiTheme="minorEastAsia" w:eastAsiaTheme="minorEastAsia" w:cstheme="minorEastAsia"/>
          <w:bCs/>
          <w:color w:val="auto"/>
          <w:sz w:val="24"/>
          <w:szCs w:val="24"/>
          <w:highlight w:val="none"/>
        </w:rPr>
        <w:t>十、签订地点</w:t>
      </w:r>
      <w:bookmarkEnd w:id="9"/>
    </w:p>
    <w:p w14:paraId="676055F9">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本合同在签订。</w:t>
      </w:r>
    </w:p>
    <w:p w14:paraId="55D478F6">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0" w:name="_Toc351203491"/>
      <w:r>
        <w:rPr>
          <w:rFonts w:hint="eastAsia" w:asciiTheme="minorEastAsia" w:hAnsiTheme="minorEastAsia" w:eastAsiaTheme="minorEastAsia" w:cstheme="minorEastAsia"/>
          <w:bCs/>
          <w:color w:val="auto"/>
          <w:sz w:val="24"/>
          <w:szCs w:val="24"/>
          <w:highlight w:val="none"/>
        </w:rPr>
        <w:t>十一、补充协议</w:t>
      </w:r>
      <w:bookmarkEnd w:id="10"/>
    </w:p>
    <w:p w14:paraId="335451F9">
      <w:pPr>
        <w:spacing w:line="460" w:lineRule="exact"/>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Cs/>
          <w:color w:val="auto"/>
          <w:sz w:val="24"/>
          <w:szCs w:val="24"/>
          <w:highlight w:val="none"/>
        </w:rPr>
        <w:t>合同未尽事宜，合同当事人另行签订补充协议，补充协议是合同的组成部分。</w:t>
      </w:r>
    </w:p>
    <w:p w14:paraId="1ADF8CDB">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1" w:name="_Toc351203492"/>
      <w:r>
        <w:rPr>
          <w:rFonts w:hint="eastAsia" w:asciiTheme="minorEastAsia" w:hAnsiTheme="minorEastAsia" w:eastAsiaTheme="minorEastAsia" w:cstheme="minorEastAsia"/>
          <w:bCs/>
          <w:color w:val="auto"/>
          <w:sz w:val="24"/>
          <w:szCs w:val="24"/>
          <w:highlight w:val="none"/>
        </w:rPr>
        <w:t>十二、合同生效</w:t>
      </w:r>
      <w:bookmarkEnd w:id="11"/>
    </w:p>
    <w:p w14:paraId="140EF461">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本合同自生效。</w:t>
      </w:r>
    </w:p>
    <w:p w14:paraId="3ED04D35">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2" w:name="_Toc351203493"/>
      <w:r>
        <w:rPr>
          <w:rFonts w:hint="eastAsia" w:asciiTheme="minorEastAsia" w:hAnsiTheme="minorEastAsia" w:eastAsiaTheme="minorEastAsia" w:cstheme="minorEastAsia"/>
          <w:bCs/>
          <w:color w:val="auto"/>
          <w:sz w:val="24"/>
          <w:szCs w:val="24"/>
          <w:highlight w:val="none"/>
        </w:rPr>
        <w:t>十三、合同份数</w:t>
      </w:r>
      <w:bookmarkEnd w:id="12"/>
    </w:p>
    <w:p w14:paraId="4E4CC80B">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本合同一式份，均具有同等法律效力，发包人执份，承包人执份。</w:t>
      </w:r>
    </w:p>
    <w:p w14:paraId="1FAAC989">
      <w:pPr>
        <w:spacing w:line="460" w:lineRule="exact"/>
        <w:rPr>
          <w:rFonts w:hint="eastAsia" w:asciiTheme="minorEastAsia" w:hAnsiTheme="minorEastAsia" w:eastAsiaTheme="minorEastAsia" w:cstheme="minorEastAsia"/>
          <w:bCs/>
          <w:color w:val="auto"/>
          <w:sz w:val="24"/>
          <w:szCs w:val="24"/>
          <w:highlight w:val="none"/>
        </w:rPr>
      </w:pPr>
    </w:p>
    <w:p w14:paraId="643E15A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  (公章)                    承包人：  (公章)</w:t>
      </w:r>
    </w:p>
    <w:p w14:paraId="4E2ABCE0">
      <w:pPr>
        <w:spacing w:line="460" w:lineRule="exact"/>
        <w:ind w:firstLine="484" w:firstLineChars="202"/>
        <w:rPr>
          <w:rFonts w:hint="eastAsia" w:asciiTheme="minorEastAsia" w:hAnsiTheme="minorEastAsia" w:eastAsiaTheme="minorEastAsia" w:cstheme="minorEastAsia"/>
          <w:color w:val="auto"/>
          <w:sz w:val="24"/>
          <w:szCs w:val="24"/>
          <w:highlight w:val="none"/>
          <w:u w:val="single"/>
        </w:rPr>
      </w:pPr>
    </w:p>
    <w:p w14:paraId="453EC7F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法定代表人或其授权代理人：          法定代表人或其授权代理人：</w:t>
      </w:r>
    </w:p>
    <w:p w14:paraId="6DE8850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                           （签字）</w:t>
      </w:r>
    </w:p>
    <w:p w14:paraId="109E5F67">
      <w:pPr>
        <w:tabs>
          <w:tab w:val="left" w:pos="4410"/>
        </w:tabs>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组织机构代码：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组织机构代码：</w:t>
      </w:r>
      <w:r>
        <w:rPr>
          <w:rFonts w:hint="eastAsia" w:asciiTheme="minorEastAsia" w:hAnsiTheme="minorEastAsia" w:eastAsiaTheme="minorEastAsia" w:cstheme="minorEastAsia"/>
          <w:color w:val="auto"/>
          <w:sz w:val="24"/>
          <w:szCs w:val="24"/>
          <w:highlight w:val="none"/>
          <w:u w:val="single"/>
        </w:rPr>
        <w:t xml:space="preserve">          </w:t>
      </w:r>
    </w:p>
    <w:p w14:paraId="3403F3C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      </w:t>
      </w:r>
    </w:p>
    <w:p w14:paraId="3E8DBEC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w:t>
      </w:r>
    </w:p>
    <w:p w14:paraId="2D9CEBC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法定代表人：</w:t>
      </w:r>
      <w:r>
        <w:rPr>
          <w:rFonts w:hint="eastAsia" w:asciiTheme="minorEastAsia" w:hAnsiTheme="minorEastAsia" w:eastAsiaTheme="minorEastAsia" w:cstheme="minorEastAsia"/>
          <w:color w:val="auto"/>
          <w:sz w:val="24"/>
          <w:szCs w:val="24"/>
          <w:highlight w:val="none"/>
          <w:u w:val="single"/>
        </w:rPr>
        <w:t xml:space="preserve">             </w:t>
      </w:r>
    </w:p>
    <w:p w14:paraId="53FF195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w:t>
      </w:r>
      <w:r>
        <w:rPr>
          <w:rFonts w:hint="eastAsia" w:asciiTheme="minorEastAsia" w:hAnsiTheme="minorEastAsia" w:eastAsiaTheme="minorEastAsia" w:cstheme="minorEastAsia"/>
          <w:color w:val="auto"/>
          <w:sz w:val="24"/>
          <w:szCs w:val="24"/>
          <w:highlight w:val="none"/>
          <w:u w:val="single"/>
        </w:rPr>
        <w:t xml:space="preserve">             </w:t>
      </w:r>
    </w:p>
    <w:p w14:paraId="2586B54E">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180E885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   </w:t>
      </w:r>
    </w:p>
    <w:p w14:paraId="49CD34E9">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电子信箱：</w:t>
      </w:r>
      <w:r>
        <w:rPr>
          <w:rFonts w:hint="eastAsia" w:asciiTheme="minorEastAsia" w:hAnsiTheme="minorEastAsia" w:eastAsiaTheme="minorEastAsia" w:cstheme="minorEastAsia"/>
          <w:color w:val="auto"/>
          <w:sz w:val="24"/>
          <w:szCs w:val="24"/>
          <w:highlight w:val="none"/>
          <w:u w:val="single"/>
        </w:rPr>
        <w:t xml:space="preserve">   </w:t>
      </w:r>
    </w:p>
    <w:p w14:paraId="28453C4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 xml:space="preserve">   </w:t>
      </w:r>
    </w:p>
    <w:p w14:paraId="3587ACB8">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33AB066E">
      <w:pPr>
        <w:keepNext/>
        <w:keepLines/>
        <w:numPr>
          <w:ilvl w:val="0"/>
          <w:numId w:val="1"/>
        </w:numPr>
        <w:spacing w:line="460" w:lineRule="exact"/>
        <w:jc w:val="center"/>
        <w:outlineLvl w:val="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bookmarkStart w:id="13" w:name="_Toc351203494"/>
      <w:r>
        <w:rPr>
          <w:rFonts w:hint="eastAsia" w:asciiTheme="minorEastAsia" w:hAnsiTheme="minorEastAsia" w:eastAsiaTheme="minorEastAsia" w:cstheme="minorEastAsia"/>
          <w:b/>
          <w:bCs/>
          <w:color w:val="auto"/>
          <w:sz w:val="28"/>
          <w:szCs w:val="24"/>
          <w:highlight w:val="none"/>
        </w:rPr>
        <w:t>通用合同条款</w:t>
      </w:r>
      <w:bookmarkEnd w:id="13"/>
      <w:bookmarkStart w:id="14" w:name="_Toc337558727"/>
    </w:p>
    <w:p w14:paraId="44F08DEF">
      <w:pPr>
        <w:rPr>
          <w:rFonts w:hint="eastAsia" w:asciiTheme="minorEastAsia" w:hAnsiTheme="minorEastAsia" w:eastAsiaTheme="minorEastAsia" w:cstheme="minorEastAsia"/>
          <w:color w:val="auto"/>
          <w:szCs w:val="22"/>
          <w:highlight w:val="none"/>
        </w:rPr>
      </w:pPr>
    </w:p>
    <w:bookmarkEnd w:id="14"/>
    <w:p w14:paraId="5D232A98">
      <w:pPr>
        <w:keepNext/>
        <w:keepLines/>
        <w:spacing w:line="460" w:lineRule="exact"/>
        <w:jc w:val="center"/>
        <w:outlineLvl w:val="2"/>
        <w:rPr>
          <w:rFonts w:hint="eastAsia" w:asciiTheme="minorEastAsia" w:hAnsiTheme="minorEastAsia" w:eastAsiaTheme="minorEastAsia" w:cstheme="minorEastAsia"/>
          <w:b/>
          <w:bCs/>
          <w:color w:val="auto"/>
          <w:sz w:val="24"/>
          <w:szCs w:val="24"/>
          <w:highlight w:val="none"/>
        </w:rPr>
      </w:pPr>
      <w:bookmarkStart w:id="15" w:name="_Toc351203632"/>
      <w:r>
        <w:rPr>
          <w:rFonts w:hint="eastAsia" w:asciiTheme="minorEastAsia" w:hAnsiTheme="minorEastAsia" w:eastAsiaTheme="minorEastAsia" w:cstheme="minorEastAsia"/>
          <w:color w:val="auto"/>
          <w:sz w:val="24"/>
          <w:szCs w:val="24"/>
          <w:highlight w:val="none"/>
        </w:rPr>
        <w:t>按《建设工程施工合同（示范文本）》（GF-2017-0201）执行</w:t>
      </w: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sz w:val="28"/>
          <w:szCs w:val="24"/>
          <w:highlight w:val="none"/>
        </w:rPr>
        <w:t>第三部分 专用合同条款</w:t>
      </w:r>
      <w:bookmarkEnd w:id="15"/>
    </w:p>
    <w:p w14:paraId="149A583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6" w:name="_Toc351203633"/>
      <w:r>
        <w:rPr>
          <w:rFonts w:hint="eastAsia" w:asciiTheme="minorEastAsia" w:hAnsiTheme="minorEastAsia" w:eastAsiaTheme="minorEastAsia" w:cstheme="minorEastAsia"/>
          <w:bCs/>
          <w:color w:val="auto"/>
          <w:sz w:val="24"/>
          <w:szCs w:val="24"/>
          <w:highlight w:val="none"/>
        </w:rPr>
        <w:t>1</w:t>
      </w:r>
      <w:bookmarkStart w:id="17" w:name="_Toc296347155"/>
      <w:bookmarkStart w:id="18" w:name="_Toc292559361"/>
      <w:bookmarkStart w:id="19" w:name="_Toc296503156"/>
      <w:bookmarkStart w:id="20" w:name="_Toc296944495"/>
      <w:bookmarkStart w:id="21" w:name="_Toc297048342"/>
      <w:bookmarkStart w:id="22" w:name="_Toc296891196"/>
      <w:bookmarkStart w:id="23" w:name="_Toc296346657"/>
      <w:bookmarkStart w:id="24" w:name="_Toc297120456"/>
      <w:bookmarkStart w:id="25" w:name="_Toc292559866"/>
      <w:bookmarkStart w:id="26" w:name="_Toc296890984"/>
      <w:r>
        <w:rPr>
          <w:rFonts w:hint="eastAsia" w:asciiTheme="minorEastAsia" w:hAnsiTheme="minorEastAsia" w:eastAsiaTheme="minorEastAsia" w:cstheme="minorEastAsia"/>
          <w:bCs/>
          <w:color w:val="auto"/>
          <w:sz w:val="24"/>
          <w:szCs w:val="24"/>
          <w:highlight w:val="none"/>
        </w:rPr>
        <w:t>. 一般约定</w:t>
      </w:r>
      <w:bookmarkEnd w:id="16"/>
    </w:p>
    <w:bookmarkEnd w:id="17"/>
    <w:bookmarkEnd w:id="18"/>
    <w:bookmarkEnd w:id="19"/>
    <w:bookmarkEnd w:id="20"/>
    <w:bookmarkEnd w:id="21"/>
    <w:bookmarkEnd w:id="22"/>
    <w:bookmarkEnd w:id="23"/>
    <w:bookmarkEnd w:id="24"/>
    <w:bookmarkEnd w:id="25"/>
    <w:bookmarkEnd w:id="26"/>
    <w:p w14:paraId="65AB92B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词语定义</w:t>
      </w:r>
    </w:p>
    <w:p w14:paraId="46F9AF21">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1.1.1合同</w:t>
      </w:r>
    </w:p>
    <w:p w14:paraId="27F0CE88">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1.1.1.10其他合同文件包括：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0EC4F2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 合同当事人及其他相关方</w:t>
      </w:r>
    </w:p>
    <w:p w14:paraId="578F247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1.1.2.4监理人：</w:t>
      </w:r>
    </w:p>
    <w:p w14:paraId="5831420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4BDC0E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C5E51D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CA54F3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563F0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B3C8B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1.1.2.5 设计人：</w:t>
      </w:r>
    </w:p>
    <w:p w14:paraId="69A9BAA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16D396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FBE55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633CE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04AFB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F7BAEC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 工程和设备</w:t>
      </w:r>
    </w:p>
    <w:p w14:paraId="7D257324">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1.1.3.7 作为施工现场组成部分的其他场所包括：。</w:t>
      </w:r>
    </w:p>
    <w:p w14:paraId="7FA3CF1B">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1.1.3.9 永久占地包括：</w:t>
      </w:r>
      <w:r>
        <w:rPr>
          <w:rFonts w:hint="eastAsia" w:asciiTheme="minorEastAsia" w:hAnsiTheme="minorEastAsia" w:eastAsiaTheme="minorEastAsia" w:cstheme="minorEastAsia"/>
          <w:color w:val="auto"/>
          <w:sz w:val="24"/>
          <w:szCs w:val="24"/>
          <w:highlight w:val="none"/>
          <w:u w:val="single"/>
        </w:rPr>
        <w:t xml:space="preserve">                        </w:t>
      </w:r>
      <w:r>
        <w:rPr>
          <w:rFonts w:hint="eastAsia" w:asciiTheme="minorEastAsia" w:hAnsiTheme="minorEastAsia" w:eastAsiaTheme="minorEastAsia" w:cstheme="minorEastAsia"/>
          <w:color w:val="auto"/>
          <w:kern w:val="0"/>
          <w:sz w:val="24"/>
          <w:szCs w:val="24"/>
          <w:highlight w:val="none"/>
        </w:rPr>
        <w:t>。</w:t>
      </w:r>
    </w:p>
    <w:p w14:paraId="17B2E7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1.1.3.10 临时占地包括：</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kern w:val="0"/>
          <w:sz w:val="24"/>
          <w:szCs w:val="24"/>
          <w:highlight w:val="none"/>
        </w:rPr>
        <w:t>。</w:t>
      </w:r>
    </w:p>
    <w:p w14:paraId="04B3AB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1.3法律 </w:t>
      </w:r>
    </w:p>
    <w:p w14:paraId="42DC170E">
      <w:pPr>
        <w:autoSpaceDE w:val="0"/>
        <w:autoSpaceDN w:val="0"/>
        <w:adjustRightInd w:val="0"/>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适用于合同的其他规范性文件：</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90F6D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标准和规范</w:t>
      </w:r>
    </w:p>
    <w:p w14:paraId="5388A4F7">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1.4.1适用于工程的标准规范包括：</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F0223D7">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1.4.2 发包人提供国外标准、规范的名称：；</w:t>
      </w:r>
    </w:p>
    <w:p w14:paraId="3592E2EA">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发包人提供国外标准、规范的份数：；</w:t>
      </w:r>
    </w:p>
    <w:p w14:paraId="21CB3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发包人提供国外标准、规范的名称：。</w:t>
      </w:r>
    </w:p>
    <w:p w14:paraId="63826836">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1.4.3发包人对工程的技术标准和功能要求的特殊要求：。</w:t>
      </w:r>
    </w:p>
    <w:p w14:paraId="459F8C18">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合同文件的优先顺序</w:t>
      </w:r>
    </w:p>
    <w:p w14:paraId="5A93A4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合同文件组成及优先顺序为：</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0FC683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图纸和承包人文件</w:t>
      </w:r>
      <w:r>
        <w:rPr>
          <w:rFonts w:hint="eastAsia" w:asciiTheme="minorEastAsia" w:hAnsiTheme="minorEastAsia" w:eastAsiaTheme="minorEastAsia" w:cstheme="minorEastAsia"/>
          <w:color w:val="auto"/>
          <w:sz w:val="24"/>
          <w:szCs w:val="24"/>
          <w:highlight w:val="none"/>
        </w:rPr>
        <w:tab/>
      </w:r>
    </w:p>
    <w:p w14:paraId="605515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 图纸的提供</w:t>
      </w:r>
    </w:p>
    <w:p w14:paraId="547114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发包人向承包人提供图纸的期限：</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249F18F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发包人向承包人提供图纸的数量：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44D7E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发包人向承包人提供图纸的内容：</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48D50E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1.6.4 承包人文件</w:t>
      </w:r>
    </w:p>
    <w:p w14:paraId="0F96D61E">
      <w:pPr>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需要由承包人提供的文件，包括：</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E52E97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承包人提供的文件的期限为：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02E263F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承包人提供的文件的数量为：</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33EEDE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承包人提供的文件的形式为：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0122D0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发包人审批承包人文件的期限：</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5339F0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1.6.5 现场图纸准备</w:t>
      </w:r>
    </w:p>
    <w:p w14:paraId="48EF346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关于现场图纸准备的约定：</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74F35C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 联络</w:t>
      </w:r>
    </w:p>
    <w:p w14:paraId="7297C2D3">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1.7.1发包人和承包人应当在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天内将与合同有关的通知、批准、证明、证书、指示、指令、要求、请求、同意、意见、确定和决定等书面函件送达对方当事人。</w:t>
      </w:r>
    </w:p>
    <w:p w14:paraId="077DCAC7">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1.7.2 发包人接收文件的地点：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28E35CC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发包人指定的接收人为：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kern w:val="0"/>
          <w:sz w:val="24"/>
          <w:szCs w:val="24"/>
          <w:highlight w:val="none"/>
        </w:rPr>
        <w:t>。</w:t>
      </w:r>
    </w:p>
    <w:p w14:paraId="5438F379">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承包人接收文件的地点：</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15BC864D">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承包人指定的接收人为：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2B0F62C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5D360EF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监理人指定的接收人为：</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444B950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 交通运输</w:t>
      </w:r>
    </w:p>
    <w:p w14:paraId="160A759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7" w:name="_Toc300934943"/>
      <w:bookmarkStart w:id="28" w:name="_Toc303539100"/>
      <w:bookmarkStart w:id="29" w:name="_Toc318581155"/>
      <w:bookmarkStart w:id="30" w:name="_Toc304295521"/>
      <w:bookmarkStart w:id="31" w:name="_Toc312677986"/>
      <w:r>
        <w:rPr>
          <w:rFonts w:hint="eastAsia" w:asciiTheme="minorEastAsia" w:hAnsiTheme="minorEastAsia" w:eastAsiaTheme="minorEastAsia" w:cstheme="minorEastAsia"/>
          <w:color w:val="auto"/>
          <w:sz w:val="24"/>
          <w:szCs w:val="24"/>
          <w:highlight w:val="none"/>
        </w:rPr>
        <w:t>.10.1 出入现场的权利</w:t>
      </w:r>
    </w:p>
    <w:p w14:paraId="57757059">
      <w:pPr>
        <w:spacing w:line="460" w:lineRule="exact"/>
        <w:ind w:left="596" w:leftChars="284"/>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关于出入现场的权利的约定：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bookmarkEnd w:id="27"/>
    <w:bookmarkEnd w:id="28"/>
    <w:bookmarkEnd w:id="29"/>
    <w:bookmarkEnd w:id="30"/>
    <w:bookmarkEnd w:id="31"/>
    <w:p w14:paraId="2B9BDFA3">
      <w:pPr>
        <w:spacing w:line="460" w:lineRule="exact"/>
        <w:ind w:firstLine="480" w:firstLineChars="200"/>
        <w:jc w:val="lef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2" w:name="_Toc304295522"/>
      <w:bookmarkStart w:id="33" w:name="_Toc303539101"/>
      <w:bookmarkStart w:id="34" w:name="_Toc300934944"/>
      <w:bookmarkStart w:id="35" w:name="_Toc312677987"/>
      <w:bookmarkStart w:id="36" w:name="_Toc318581156"/>
      <w:r>
        <w:rPr>
          <w:rFonts w:hint="eastAsia" w:asciiTheme="minorEastAsia" w:hAnsiTheme="minorEastAsia" w:eastAsiaTheme="minorEastAsia" w:cstheme="minorEastAsia"/>
          <w:color w:val="auto"/>
          <w:sz w:val="24"/>
          <w:szCs w:val="24"/>
          <w:highlight w:val="none"/>
        </w:rPr>
        <w:t>.10.3 场内交通</w:t>
      </w:r>
    </w:p>
    <w:p w14:paraId="781C6157">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关于场外交通和场内交通的边界的约定：</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53B492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bookmarkEnd w:id="32"/>
      <w:bookmarkEnd w:id="33"/>
      <w:bookmarkEnd w:id="34"/>
      <w:bookmarkEnd w:id="35"/>
      <w:bookmarkEnd w:id="36"/>
      <w:bookmarkStart w:id="37" w:name="_Toc318581157"/>
    </w:p>
    <w:p w14:paraId="67CA1A9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1.10.4超大件和超重件的运输</w:t>
      </w:r>
    </w:p>
    <w:p w14:paraId="4EAA2F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运输超大件或超重件所需的道路和桥梁临时加固改造费用和其他有关费用由承担。</w:t>
      </w:r>
    </w:p>
    <w:bookmarkEnd w:id="37"/>
    <w:p w14:paraId="4405391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 知识产权</w:t>
      </w:r>
    </w:p>
    <w:p w14:paraId="64DBA8C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59B03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关于发包人提供的上述文件的使用限制的要求：。</w:t>
      </w:r>
    </w:p>
    <w:p w14:paraId="4C271AB7">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1.11.2 关于承包人为实施工程所编制文件的著作权的归属：。</w:t>
      </w:r>
    </w:p>
    <w:p w14:paraId="378BC30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关于承包人提供的上述文件的使用限制的要求：</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5AD249B1">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kern w:val="0"/>
          <w:sz w:val="24"/>
          <w:szCs w:val="24"/>
          <w:highlight w:val="none"/>
        </w:rPr>
        <w:t>。</w:t>
      </w:r>
    </w:p>
    <w:p w14:paraId="4022D1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1.13工程量清单错误的修正</w:t>
      </w:r>
    </w:p>
    <w:p w14:paraId="1ADF8E1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出现工程量清单错误时，是否调整合同价格：</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kern w:val="0"/>
          <w:sz w:val="24"/>
          <w:szCs w:val="24"/>
          <w:highlight w:val="none"/>
        </w:rPr>
        <w:t>。</w:t>
      </w:r>
    </w:p>
    <w:p w14:paraId="41D33A4A">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允许调整合同价格的工程量偏差范围：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w:t>
      </w:r>
    </w:p>
    <w:p w14:paraId="5061D82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 w:name="_Toc351203634"/>
      <w:r>
        <w:rPr>
          <w:rFonts w:hint="eastAsia" w:asciiTheme="minorEastAsia" w:hAnsiTheme="minorEastAsia" w:eastAsiaTheme="minorEastAsia" w:cstheme="minorEastAsia"/>
          <w:bCs/>
          <w:color w:val="auto"/>
          <w:sz w:val="24"/>
          <w:szCs w:val="24"/>
          <w:highlight w:val="none"/>
        </w:rPr>
        <w:t>2</w:t>
      </w:r>
      <w:bookmarkStart w:id="39" w:name="_Toc296503157"/>
      <w:bookmarkStart w:id="40" w:name="_Toc296890985"/>
      <w:bookmarkStart w:id="41" w:name="_Toc297120457"/>
      <w:bookmarkStart w:id="42" w:name="_Toc296347156"/>
      <w:bookmarkStart w:id="43" w:name="_Toc297048343"/>
      <w:bookmarkStart w:id="44" w:name="_Toc296944496"/>
      <w:bookmarkStart w:id="45" w:name="_Toc292559867"/>
      <w:bookmarkStart w:id="46" w:name="_Toc296346658"/>
      <w:bookmarkStart w:id="47" w:name="_Toc296891197"/>
      <w:bookmarkStart w:id="48" w:name="_Toc292559362"/>
      <w:r>
        <w:rPr>
          <w:rFonts w:hint="eastAsia" w:asciiTheme="minorEastAsia" w:hAnsiTheme="minorEastAsia" w:eastAsiaTheme="minorEastAsia" w:cstheme="minorEastAsia"/>
          <w:bCs/>
          <w:color w:val="auto"/>
          <w:sz w:val="24"/>
          <w:szCs w:val="24"/>
          <w:highlight w:val="none"/>
        </w:rPr>
        <w:t>. 发包人</w:t>
      </w:r>
      <w:bookmarkEnd w:id="38"/>
    </w:p>
    <w:bookmarkEnd w:id="39"/>
    <w:bookmarkEnd w:id="40"/>
    <w:bookmarkEnd w:id="41"/>
    <w:bookmarkEnd w:id="42"/>
    <w:bookmarkEnd w:id="43"/>
    <w:bookmarkEnd w:id="44"/>
    <w:bookmarkEnd w:id="45"/>
    <w:bookmarkEnd w:id="46"/>
    <w:bookmarkEnd w:id="47"/>
    <w:bookmarkEnd w:id="48"/>
    <w:p w14:paraId="11F577C4">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发包人代表</w:t>
      </w:r>
    </w:p>
    <w:p w14:paraId="54548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发包人代表：</w:t>
      </w:r>
    </w:p>
    <w:p w14:paraId="48BD2C4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02CD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045421D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9DDB0A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28E382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488E0DB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1B5429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发包人对发包人代表的授权范围如下：</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1F8C7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施工现场、施工条件和基础资料的提供</w:t>
      </w:r>
    </w:p>
    <w:p w14:paraId="326BF17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提供施工现场</w:t>
      </w:r>
    </w:p>
    <w:p w14:paraId="372932F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关于发包人移交施工现场的期限要求：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B95A2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提供施工条件</w:t>
      </w:r>
    </w:p>
    <w:p w14:paraId="1A8F516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关于发包人应负责提供施工所需要的条件，包括：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2E9A8DD">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资金来源证明及支付担保</w:t>
      </w:r>
    </w:p>
    <w:p w14:paraId="422B15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发包人提供资金来源证明的期限要求：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FCD99D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发包人是否提供支付担保：</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0650C272">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发包人提供支付担保的形式：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942052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49" w:name="_Toc351203635"/>
      <w:r>
        <w:rPr>
          <w:rFonts w:hint="eastAsia" w:asciiTheme="minorEastAsia" w:hAnsiTheme="minorEastAsia" w:eastAsiaTheme="minorEastAsia" w:cstheme="minorEastAsia"/>
          <w:bCs/>
          <w:color w:val="auto"/>
          <w:sz w:val="24"/>
          <w:szCs w:val="24"/>
          <w:highlight w:val="none"/>
        </w:rPr>
        <w:t>3</w:t>
      </w:r>
      <w:bookmarkStart w:id="50" w:name="_Toc292559363"/>
      <w:bookmarkStart w:id="51" w:name="_Toc297120458"/>
      <w:bookmarkStart w:id="52" w:name="_Toc296346659"/>
      <w:bookmarkStart w:id="53" w:name="_Toc296503158"/>
      <w:bookmarkStart w:id="54" w:name="_Toc292559868"/>
      <w:bookmarkStart w:id="55" w:name="_Toc296347157"/>
      <w:bookmarkStart w:id="56" w:name="_Toc297048344"/>
      <w:bookmarkStart w:id="57" w:name="_Toc296944497"/>
      <w:bookmarkStart w:id="58" w:name="_Toc296891198"/>
      <w:bookmarkStart w:id="59" w:name="_Toc296890986"/>
      <w:r>
        <w:rPr>
          <w:rFonts w:hint="eastAsia" w:asciiTheme="minorEastAsia" w:hAnsiTheme="minorEastAsia" w:eastAsiaTheme="minorEastAsia" w:cstheme="minorEastAsia"/>
          <w:bCs/>
          <w:color w:val="auto"/>
          <w:sz w:val="24"/>
          <w:szCs w:val="24"/>
          <w:highlight w:val="none"/>
        </w:rPr>
        <w:t>. 承包人</w:t>
      </w:r>
      <w:bookmarkEnd w:id="49"/>
    </w:p>
    <w:bookmarkEnd w:id="50"/>
    <w:bookmarkEnd w:id="51"/>
    <w:bookmarkEnd w:id="52"/>
    <w:bookmarkEnd w:id="53"/>
    <w:bookmarkEnd w:id="54"/>
    <w:bookmarkEnd w:id="55"/>
    <w:bookmarkEnd w:id="56"/>
    <w:bookmarkEnd w:id="57"/>
    <w:bookmarkEnd w:id="58"/>
    <w:bookmarkEnd w:id="59"/>
    <w:p w14:paraId="4DFDB4C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承包人的一般义务</w:t>
      </w:r>
    </w:p>
    <w:p w14:paraId="6D61AA3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（9）</w:t>
      </w:r>
      <w:r>
        <w:rPr>
          <w:rFonts w:hint="eastAsia" w:asciiTheme="minorEastAsia" w:hAnsiTheme="minorEastAsia" w:eastAsiaTheme="minorEastAsia" w:cstheme="minorEastAsia"/>
          <w:color w:val="auto"/>
          <w:sz w:val="24"/>
          <w:szCs w:val="24"/>
          <w:highlight w:val="none"/>
        </w:rPr>
        <w:t>承包人提交的竣工资料的内容：。</w:t>
      </w:r>
    </w:p>
    <w:p w14:paraId="71F6E85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承包人需要提交的竣工资料套数：。</w:t>
      </w:r>
    </w:p>
    <w:p w14:paraId="3E8E5902">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承包人提交的竣工资料的费用承担：。</w:t>
      </w:r>
    </w:p>
    <w:p w14:paraId="4F2EF913">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承包人提交的竣工资料移交时间：。</w:t>
      </w:r>
    </w:p>
    <w:p w14:paraId="68D50E9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承包人提交的竣工资料形式要求：。</w:t>
      </w:r>
    </w:p>
    <w:p w14:paraId="584E1C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（10）承包人应履行的其他义务：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9744A2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项目负责人</w:t>
      </w:r>
    </w:p>
    <w:p w14:paraId="62AE64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3.2.1 </w:t>
      </w:r>
      <w:r>
        <w:rPr>
          <w:rFonts w:hint="eastAsia" w:asciiTheme="minorEastAsia" w:hAnsiTheme="minorEastAsia" w:eastAsiaTheme="minorEastAsia" w:cstheme="minorEastAsia"/>
          <w:color w:val="auto"/>
          <w:sz w:val="24"/>
          <w:szCs w:val="24"/>
          <w:highlight w:val="none"/>
        </w:rPr>
        <w:t>项目负责人：</w:t>
      </w:r>
    </w:p>
    <w:p w14:paraId="349A00B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788DEE2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6FFE0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建造师执业资格等级：</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49CBEC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建造师注册证书号：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FE298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建造师执业印章号：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6F9AFD0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安全生产考核合格证书号：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A3582C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22C5098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18BAB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58AF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承包人对项目负责人的授权范围如下：</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F49176C">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关于项目负责人每月在施工现场的时间要求：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016355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承包人未提交劳动合同，以及没有为项目负责人缴纳社会保险证明的违约责任：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D63A3C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项目负责人未经批准，擅自离开施工现场的违约责任：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33C9E35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承包人擅自更换项目负责人的违约责任：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788210EC">
      <w:pPr>
        <w:spacing w:line="460" w:lineRule="exac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3.2.4 承包人无正当理由拒绝更换项目负责人的违约责任：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1BEBFA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承包人人员</w:t>
      </w:r>
    </w:p>
    <w:p w14:paraId="1C595F7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3.3.1 承包人提交项目管理机构及施工现场管理人员安排报告的期限：</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40B6E1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3.3.3 承包人无正当理由拒绝撤换主要施工管理人员的违约责任：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FC5FD9E">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3.3.4 承包人主要施工管理人员离开施工现场的批准要求：。</w:t>
      </w:r>
    </w:p>
    <w:p w14:paraId="5906941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3.3.5承包人擅自更换主要施工管理人员的违约责任：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E104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承包人主要施工管理人员擅自离开施工现场的违约责任：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9B700A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60" w:name="_Toc303539102"/>
      <w:bookmarkStart w:id="61" w:name="_Toc300934945"/>
      <w:bookmarkStart w:id="62" w:name="_Toc312677988"/>
      <w:bookmarkStart w:id="63" w:name="_Toc292559869"/>
      <w:bookmarkStart w:id="64" w:name="_Toc296347158"/>
      <w:bookmarkStart w:id="65" w:name="_Toc296891199"/>
      <w:bookmarkStart w:id="66" w:name="_Toc297048345"/>
      <w:bookmarkStart w:id="67" w:name="_Toc292559364"/>
      <w:bookmarkStart w:id="68" w:name="_Toc297216151"/>
      <w:bookmarkStart w:id="69" w:name="_Toc304295523"/>
      <w:bookmarkStart w:id="70" w:name="_Toc296890987"/>
      <w:bookmarkStart w:id="71" w:name="_Toc297120459"/>
      <w:bookmarkStart w:id="72" w:name="_Toc296346660"/>
      <w:bookmarkStart w:id="73" w:name="_Toc296503159"/>
      <w:bookmarkStart w:id="74" w:name="_Toc297123492"/>
      <w:bookmarkStart w:id="75" w:name="_Toc296944498"/>
      <w:r>
        <w:rPr>
          <w:rFonts w:hint="eastAsia" w:asciiTheme="minorEastAsia" w:hAnsiTheme="minorEastAsia" w:eastAsiaTheme="minorEastAsia" w:cstheme="minorEastAsia"/>
          <w:color w:val="auto"/>
          <w:sz w:val="24"/>
          <w:szCs w:val="24"/>
          <w:highlight w:val="none"/>
        </w:rPr>
        <w:t>.5 分包</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16D2576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76" w:name="_Toc296891200"/>
      <w:bookmarkStart w:id="77" w:name="_Toc296890988"/>
      <w:bookmarkStart w:id="78" w:name="_Toc292559870"/>
      <w:bookmarkStart w:id="79" w:name="_Toc297048346"/>
      <w:bookmarkStart w:id="80" w:name="_Toc304295524"/>
      <w:bookmarkStart w:id="81" w:name="_Toc297120460"/>
      <w:bookmarkStart w:id="82" w:name="_Toc296346661"/>
      <w:bookmarkStart w:id="83" w:name="_Toc292559365"/>
      <w:bookmarkStart w:id="84" w:name="_Toc296944499"/>
      <w:bookmarkStart w:id="85" w:name="_Toc297123493"/>
      <w:bookmarkStart w:id="86" w:name="_Toc300934946"/>
      <w:bookmarkStart w:id="87" w:name="_Toc296503160"/>
      <w:bookmarkStart w:id="88" w:name="_Toc297216152"/>
      <w:bookmarkStart w:id="89" w:name="_Toc296347159"/>
      <w:bookmarkStart w:id="90" w:name="_Toc303539103"/>
      <w:bookmarkStart w:id="91" w:name="_Toc318581158"/>
      <w:bookmarkStart w:id="92" w:name="_Toc312677989"/>
      <w:r>
        <w:rPr>
          <w:rFonts w:hint="eastAsia" w:asciiTheme="minorEastAsia" w:hAnsiTheme="minorEastAsia" w:eastAsiaTheme="minorEastAsia" w:cstheme="minorEastAsia"/>
          <w:color w:val="auto"/>
          <w:sz w:val="24"/>
          <w:szCs w:val="24"/>
          <w:highlight w:val="none"/>
        </w:rPr>
        <w:t>.5.1 分包的一般约定</w:t>
      </w:r>
    </w:p>
    <w:p w14:paraId="4B1E3E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禁止分包的工程包括：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7807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主体结构、关键性工作的范围：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3" w:name="_Toc297216153"/>
      <w:bookmarkStart w:id="94" w:name="_Toc297120461"/>
      <w:bookmarkStart w:id="95" w:name="_Toc297048347"/>
      <w:bookmarkStart w:id="96" w:name="_Toc296503161"/>
      <w:bookmarkStart w:id="97" w:name="_Toc303539104"/>
      <w:bookmarkStart w:id="98" w:name="_Toc296891201"/>
      <w:bookmarkStart w:id="99" w:name="_Toc296890989"/>
      <w:bookmarkStart w:id="100" w:name="_Toc296347160"/>
      <w:bookmarkStart w:id="101" w:name="_Toc297123494"/>
      <w:bookmarkStart w:id="102" w:name="_Toc296944500"/>
      <w:bookmarkStart w:id="103" w:name="_Toc296346662"/>
      <w:bookmarkStart w:id="104" w:name="_Toc304295525"/>
      <w:bookmarkStart w:id="105" w:name="_Toc300934947"/>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4B855BF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w:t>
      </w:r>
      <w:bookmarkStart w:id="106" w:name="_Toc318581159"/>
      <w:bookmarkStart w:id="107" w:name="_Toc312677990"/>
      <w:r>
        <w:rPr>
          <w:rFonts w:hint="eastAsia" w:asciiTheme="minorEastAsia" w:hAnsiTheme="minorEastAsia" w:eastAsiaTheme="minorEastAsia" w:cstheme="minorEastAsia"/>
          <w:color w:val="auto"/>
          <w:sz w:val="24"/>
          <w:szCs w:val="24"/>
          <w:highlight w:val="none"/>
        </w:rPr>
        <w:t>.5.2分包的确定</w:t>
      </w:r>
    </w:p>
    <w:p w14:paraId="1F4AF869">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允许分包的专业工程包括：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BF0270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其他关于分包的约定：。</w:t>
      </w:r>
    </w:p>
    <w:p w14:paraId="0587A08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3.5.4 分包合同价款</w:t>
      </w:r>
    </w:p>
    <w:p w14:paraId="2CFF124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关于分包合同价款支付的约定：</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bookmarkEnd w:id="106"/>
    <w:bookmarkEnd w:id="107"/>
    <w:p w14:paraId="16C4F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 工程照管与成品、半成品保护</w:t>
      </w:r>
    </w:p>
    <w:p w14:paraId="344DDADF">
      <w:pPr>
        <w:spacing w:line="460" w:lineRule="exact"/>
        <w:ind w:firstLine="480" w:firstLineChars="20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承包人负责照管工程及工程相关的材料、工程设备的起始时间：。</w:t>
      </w:r>
    </w:p>
    <w:p w14:paraId="2582FFD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 监理人员</w:t>
      </w:r>
    </w:p>
    <w:p w14:paraId="1501EDA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总监理工程师：</w:t>
      </w:r>
    </w:p>
    <w:p w14:paraId="65FF011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6113A5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282103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监理工程师执业资格证书号：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19744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764BC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990B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A289CC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关于监理人的其他约定：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117B27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 商定或确定</w:t>
      </w:r>
    </w:p>
    <w:p w14:paraId="6E7DBCB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108" w:name="_Toc267251418"/>
      <w:r>
        <w:rPr>
          <w:rFonts w:hint="eastAsia" w:asciiTheme="minorEastAsia" w:hAnsiTheme="minorEastAsia" w:eastAsiaTheme="minorEastAsia" w:cstheme="minorEastAsia"/>
          <w:color w:val="auto"/>
          <w:sz w:val="24"/>
          <w:szCs w:val="24"/>
          <w:highlight w:val="none"/>
        </w:rPr>
        <w:t>在发包人和承包人不能通过协商达成一致意见时，发包人授权监理人对以下事项进行确定：</w:t>
      </w:r>
    </w:p>
    <w:p w14:paraId="5F1CC74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sz w:val="24"/>
          <w:szCs w:val="24"/>
          <w:highlight w:val="none"/>
        </w:rPr>
        <w:t>；</w:t>
      </w:r>
    </w:p>
    <w:p w14:paraId="753419B5">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sz w:val="24"/>
          <w:szCs w:val="24"/>
          <w:highlight w:val="none"/>
        </w:rPr>
        <w:t>；</w:t>
      </w:r>
    </w:p>
    <w:p w14:paraId="2AAF830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sz w:val="24"/>
          <w:szCs w:val="24"/>
          <w:highlight w:val="none"/>
        </w:rPr>
        <w:t>。</w:t>
      </w:r>
      <w:bookmarkStart w:id="109" w:name="_Toc351203637"/>
    </w:p>
    <w:p w14:paraId="739D50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bookmarkEnd w:id="108"/>
      <w:bookmarkStart w:id="110" w:name="_Toc296944502"/>
      <w:bookmarkStart w:id="111" w:name="_Toc297120463"/>
      <w:bookmarkStart w:id="112" w:name="_Toc296346664"/>
      <w:bookmarkStart w:id="113" w:name="_Toc292559872"/>
      <w:bookmarkStart w:id="114" w:name="_Toc297048349"/>
      <w:bookmarkStart w:id="115" w:name="_Toc296891203"/>
      <w:bookmarkStart w:id="116" w:name="_Toc296890991"/>
      <w:bookmarkStart w:id="117" w:name="_Toc292559367"/>
      <w:bookmarkStart w:id="118" w:name="_Toc296347162"/>
      <w:bookmarkStart w:id="119" w:name="_Toc296503163"/>
      <w:r>
        <w:rPr>
          <w:rFonts w:hint="eastAsia" w:asciiTheme="minorEastAsia" w:hAnsiTheme="minorEastAsia" w:eastAsiaTheme="minorEastAsia" w:cstheme="minorEastAsia"/>
          <w:color w:val="auto"/>
          <w:sz w:val="24"/>
          <w:szCs w:val="24"/>
          <w:highlight w:val="none"/>
        </w:rPr>
        <w:t>. 工程质量</w:t>
      </w:r>
      <w:bookmarkEnd w:id="109"/>
    </w:p>
    <w:p w14:paraId="4D0F9CA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 质量要求</w:t>
      </w:r>
    </w:p>
    <w:p w14:paraId="23A225D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w:t>
      </w:r>
      <w:bookmarkStart w:id="120" w:name="_Toc297216155"/>
      <w:bookmarkStart w:id="121" w:name="_Toc297123496"/>
      <w:bookmarkStart w:id="122" w:name="_Toc300934949"/>
      <w:bookmarkStart w:id="123" w:name="_Toc304295527"/>
      <w:bookmarkStart w:id="124" w:name="_Toc303539106"/>
      <w:bookmarkStart w:id="125" w:name="_Toc312677997"/>
      <w:bookmarkStart w:id="126" w:name="_Toc318581164"/>
      <w:r>
        <w:rPr>
          <w:rFonts w:hint="eastAsia" w:asciiTheme="minorEastAsia" w:hAnsiTheme="minorEastAsia" w:eastAsiaTheme="minorEastAsia" w:cstheme="minorEastAsia"/>
          <w:color w:val="auto"/>
          <w:sz w:val="24"/>
          <w:szCs w:val="24"/>
          <w:highlight w:val="none"/>
        </w:rPr>
        <w:t>.1.1 特殊质量标准和要求：。</w:t>
      </w:r>
    </w:p>
    <w:p w14:paraId="5B6C0D7F">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关于工程奖项的约定：。</w:t>
      </w:r>
    </w:p>
    <w:p w14:paraId="5048F92B">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 隐蔽工程检查</w:t>
      </w:r>
    </w:p>
    <w:p w14:paraId="2A8ED03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5.3.2承包人提前通知监理人隐蔽工程检查的期限的约定：。</w:t>
      </w:r>
    </w:p>
    <w:p w14:paraId="76F6ACE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监理人不能按时进行检查时，应提前小时提交书面延期要求。</w:t>
      </w:r>
    </w:p>
    <w:p w14:paraId="5EB581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关于延期最长不得超过：小时。</w:t>
      </w:r>
    </w:p>
    <w:p w14:paraId="01C205A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7" w:name="_Toc351203638"/>
      <w:r>
        <w:rPr>
          <w:rFonts w:hint="eastAsia" w:asciiTheme="minorEastAsia" w:hAnsiTheme="minorEastAsia" w:eastAsiaTheme="minorEastAsia" w:cstheme="minorEastAsia"/>
          <w:bCs/>
          <w:color w:val="auto"/>
          <w:sz w:val="24"/>
          <w:szCs w:val="24"/>
          <w:highlight w:val="none"/>
        </w:rPr>
        <w:t>6. 安全文明施工与环境保护</w:t>
      </w:r>
      <w:bookmarkEnd w:id="127"/>
    </w:p>
    <w:p w14:paraId="6156CA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6.1安全文明施工</w:t>
      </w:r>
    </w:p>
    <w:p w14:paraId="27D93DC9">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6.1.1 项目安全生产的达标目标及相应事项的约定：。</w:t>
      </w:r>
    </w:p>
    <w:p w14:paraId="50B08DF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6.1.4 关于治安保卫的特别约定：。</w:t>
      </w:r>
    </w:p>
    <w:p w14:paraId="086C2F7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关于编制施工场地治安管理计划的约定：。</w:t>
      </w:r>
    </w:p>
    <w:p w14:paraId="1644FFD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6.1.5 文明施工</w:t>
      </w:r>
    </w:p>
    <w:p w14:paraId="1F7BF66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合同当事人对文明施工的要求：。</w:t>
      </w:r>
    </w:p>
    <w:p w14:paraId="33B5599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6.1.6 关于安全文明施工费支付比例和支付期限的约定：。</w:t>
      </w:r>
    </w:p>
    <w:bookmarkEnd w:id="120"/>
    <w:bookmarkEnd w:id="121"/>
    <w:bookmarkEnd w:id="122"/>
    <w:bookmarkEnd w:id="123"/>
    <w:bookmarkEnd w:id="124"/>
    <w:bookmarkEnd w:id="125"/>
    <w:bookmarkEnd w:id="126"/>
    <w:p w14:paraId="33353EC1">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8" w:name="_Toc351203639"/>
      <w:r>
        <w:rPr>
          <w:rFonts w:hint="eastAsia" w:asciiTheme="minorEastAsia" w:hAnsiTheme="minorEastAsia" w:eastAsiaTheme="minorEastAsia" w:cstheme="minorEastAsia"/>
          <w:bCs/>
          <w:color w:val="auto"/>
          <w:sz w:val="24"/>
          <w:szCs w:val="24"/>
          <w:highlight w:val="none"/>
        </w:rPr>
        <w:t>7. 工期和进度</w:t>
      </w:r>
      <w:bookmarkEnd w:id="128"/>
    </w:p>
    <w:p w14:paraId="158D04D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 施工组织设计</w:t>
      </w:r>
    </w:p>
    <w:p w14:paraId="15DF6E8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7.1.1 合</w:t>
      </w:r>
      <w:r>
        <w:rPr>
          <w:rFonts w:hint="eastAsia" w:asciiTheme="minorEastAsia" w:hAnsiTheme="minorEastAsia" w:eastAsiaTheme="minorEastAsia" w:cstheme="minorEastAsia"/>
          <w:color w:val="auto"/>
          <w:kern w:val="0"/>
          <w:sz w:val="24"/>
          <w:szCs w:val="24"/>
          <w:highlight w:val="none"/>
        </w:rPr>
        <w:t>同当事人约定的施工组织设计应包括的其他内容：</w:t>
      </w:r>
      <w:r>
        <w:rPr>
          <w:rFonts w:hint="eastAsia" w:asciiTheme="minorEastAsia" w:hAnsiTheme="minorEastAsia" w:eastAsiaTheme="minorEastAsia" w:cstheme="minorEastAsia"/>
          <w:color w:val="auto"/>
          <w:sz w:val="24"/>
          <w:szCs w:val="24"/>
          <w:highlight w:val="none"/>
        </w:rPr>
        <w:t>。</w:t>
      </w:r>
    </w:p>
    <w:p w14:paraId="57D42C8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 xml:space="preserve">7.1.2 </w:t>
      </w:r>
      <w:r>
        <w:rPr>
          <w:rFonts w:hint="eastAsia" w:asciiTheme="minorEastAsia" w:hAnsiTheme="minorEastAsia" w:eastAsiaTheme="minorEastAsia" w:cstheme="minorEastAsia"/>
          <w:color w:val="auto"/>
          <w:kern w:val="0"/>
          <w:sz w:val="24"/>
          <w:szCs w:val="24"/>
          <w:highlight w:val="none"/>
        </w:rPr>
        <w:t>施工组织设计的提交和修改</w:t>
      </w:r>
    </w:p>
    <w:p w14:paraId="17120C2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承包人提交详细施工组织设计的期限的约定：</w:t>
      </w:r>
      <w:r>
        <w:rPr>
          <w:rFonts w:hint="eastAsia" w:asciiTheme="minorEastAsia" w:hAnsiTheme="minorEastAsia" w:eastAsiaTheme="minorEastAsia" w:cstheme="minorEastAsia"/>
          <w:color w:val="auto"/>
          <w:sz w:val="24"/>
          <w:szCs w:val="24"/>
          <w:highlight w:val="none"/>
        </w:rPr>
        <w:t>。</w:t>
      </w:r>
    </w:p>
    <w:p w14:paraId="7C23DA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发包人和监理人在收到详细的施工组织设计后确认或提出修改意见的期限：。</w:t>
      </w:r>
    </w:p>
    <w:p w14:paraId="58BDA6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29" w:name="_Toc312677479"/>
      <w:bookmarkStart w:id="130" w:name="_Toc297123514"/>
      <w:bookmarkStart w:id="131" w:name="_Toc297216173"/>
      <w:bookmarkStart w:id="132" w:name="_Toc300934966"/>
      <w:bookmarkStart w:id="133" w:name="_Toc312678005"/>
      <w:bookmarkStart w:id="134" w:name="_Toc304295541"/>
      <w:bookmarkStart w:id="135" w:name="_Toc303539123"/>
      <w:r>
        <w:rPr>
          <w:rFonts w:hint="eastAsia" w:asciiTheme="minorEastAsia" w:hAnsiTheme="minorEastAsia" w:eastAsiaTheme="minorEastAsia" w:cstheme="minorEastAsia"/>
          <w:color w:val="auto"/>
          <w:sz w:val="24"/>
          <w:szCs w:val="24"/>
          <w:highlight w:val="none"/>
        </w:rPr>
        <w:t>.2 施工进度计划</w:t>
      </w:r>
    </w:p>
    <w:p w14:paraId="3C6517DD">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7.2.2 施工进度计划的修订</w:t>
      </w:r>
    </w:p>
    <w:p w14:paraId="5B6F35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发包人和监理人在收到修订的施工进度计划后确认或提出修改意见的期限：。</w:t>
      </w:r>
    </w:p>
    <w:p w14:paraId="3C80BD0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 开工</w:t>
      </w:r>
    </w:p>
    <w:p w14:paraId="4D7FC73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7.3.1 开工准备</w:t>
      </w:r>
    </w:p>
    <w:p w14:paraId="3A108C15">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关于承包人提交</w:t>
      </w:r>
      <w:r>
        <w:rPr>
          <w:rFonts w:hint="eastAsia" w:asciiTheme="minorEastAsia" w:hAnsiTheme="minorEastAsia" w:eastAsiaTheme="minorEastAsia" w:cstheme="minorEastAsia"/>
          <w:color w:val="auto"/>
          <w:kern w:val="0"/>
          <w:sz w:val="24"/>
          <w:szCs w:val="24"/>
          <w:highlight w:val="none"/>
        </w:rPr>
        <w:t>工程开工报审表的期限：</w:t>
      </w:r>
      <w:r>
        <w:rPr>
          <w:rFonts w:hint="eastAsia" w:asciiTheme="minorEastAsia" w:hAnsiTheme="minorEastAsia" w:eastAsiaTheme="minorEastAsia" w:cstheme="minorEastAsia"/>
          <w:color w:val="auto"/>
          <w:sz w:val="24"/>
          <w:szCs w:val="24"/>
          <w:highlight w:val="none"/>
        </w:rPr>
        <w:t>。</w:t>
      </w:r>
    </w:p>
    <w:p w14:paraId="65E92A41">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关于发包人应完成的其他开工准备工作及期限：。</w:t>
      </w:r>
    </w:p>
    <w:p w14:paraId="7D46EAA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关于承包人应完成的其他开工准备工作及期限：。</w:t>
      </w:r>
    </w:p>
    <w:p w14:paraId="58F1675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7.3.2开工通知</w:t>
      </w:r>
    </w:p>
    <w:p w14:paraId="156A246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因发包人原因造成监理人未能在计划开工日期之日起天内发出开工通知的，承包人有权提出价格调整要求，或者解除合同。</w:t>
      </w:r>
    </w:p>
    <w:bookmarkEnd w:id="129"/>
    <w:bookmarkEnd w:id="130"/>
    <w:bookmarkEnd w:id="131"/>
    <w:bookmarkEnd w:id="132"/>
    <w:bookmarkEnd w:id="133"/>
    <w:bookmarkEnd w:id="134"/>
    <w:bookmarkEnd w:id="135"/>
    <w:p w14:paraId="1F4DC7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7.4 测量放线</w:t>
      </w:r>
    </w:p>
    <w:p w14:paraId="056491D5">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7.4.1发包人通过监理人向承包人提供测量基准点、基准线和水准点及其书面资料的期限：。</w:t>
      </w:r>
    </w:p>
    <w:p w14:paraId="4333379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36" w:name="_Toc297123516"/>
      <w:bookmarkStart w:id="137" w:name="_Toc303539125"/>
      <w:bookmarkStart w:id="138" w:name="_Toc300934968"/>
      <w:bookmarkStart w:id="139" w:name="_Toc304295546"/>
      <w:bookmarkStart w:id="140" w:name="_Toc312677484"/>
      <w:bookmarkStart w:id="141" w:name="_Toc297216175"/>
      <w:bookmarkStart w:id="142" w:name="_Toc312678010"/>
      <w:r>
        <w:rPr>
          <w:rFonts w:hint="eastAsia" w:asciiTheme="minorEastAsia" w:hAnsiTheme="minorEastAsia" w:eastAsiaTheme="minorEastAsia" w:cstheme="minorEastAsia"/>
          <w:color w:val="auto"/>
          <w:sz w:val="24"/>
          <w:szCs w:val="24"/>
          <w:highlight w:val="none"/>
        </w:rPr>
        <w:t>.5 工期延误</w:t>
      </w:r>
    </w:p>
    <w:bookmarkEnd w:id="136"/>
    <w:bookmarkEnd w:id="137"/>
    <w:bookmarkEnd w:id="138"/>
    <w:bookmarkEnd w:id="139"/>
    <w:bookmarkEnd w:id="140"/>
    <w:bookmarkEnd w:id="141"/>
    <w:bookmarkEnd w:id="142"/>
    <w:p w14:paraId="6686870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7.5.1 因发包人原因导致工期延误</w:t>
      </w:r>
    </w:p>
    <w:p w14:paraId="0E47DFD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（7）因发包人原因导致工期延误的其他情形：。</w:t>
      </w:r>
    </w:p>
    <w:p w14:paraId="7B06D6D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43" w:name="_Toc318581169"/>
      <w:bookmarkStart w:id="144" w:name="_Toc312678012"/>
      <w:bookmarkStart w:id="145" w:name="_Toc312677486"/>
      <w:bookmarkStart w:id="146" w:name="_Toc303539127"/>
      <w:bookmarkStart w:id="147" w:name="_Toc297216177"/>
      <w:bookmarkStart w:id="148" w:name="_Toc304295548"/>
      <w:bookmarkStart w:id="149" w:name="_Toc297123518"/>
      <w:bookmarkStart w:id="150" w:name="_Toc300934970"/>
      <w:r>
        <w:rPr>
          <w:rFonts w:hint="eastAsia" w:asciiTheme="minorEastAsia" w:hAnsiTheme="minorEastAsia" w:eastAsiaTheme="minorEastAsia" w:cstheme="minorEastAsia"/>
          <w:color w:val="auto"/>
          <w:sz w:val="24"/>
          <w:szCs w:val="24"/>
          <w:highlight w:val="none"/>
        </w:rPr>
        <w:t>.5.2 因承包人原因导致工期延误</w:t>
      </w:r>
    </w:p>
    <w:bookmarkEnd w:id="143"/>
    <w:bookmarkEnd w:id="144"/>
    <w:bookmarkEnd w:id="145"/>
    <w:p w14:paraId="30A1AD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因</w:t>
      </w:r>
      <w:bookmarkStart w:id="151" w:name="_Toc312678013"/>
      <w:bookmarkStart w:id="152" w:name="_Toc312677487"/>
      <w:bookmarkStart w:id="153" w:name="_Toc318581170"/>
      <w:r>
        <w:rPr>
          <w:rFonts w:hint="eastAsia" w:asciiTheme="minorEastAsia" w:hAnsiTheme="minorEastAsia" w:eastAsiaTheme="minorEastAsia" w:cstheme="minorEastAsia"/>
          <w:color w:val="auto"/>
          <w:sz w:val="24"/>
          <w:szCs w:val="24"/>
          <w:highlight w:val="none"/>
        </w:rPr>
        <w:t>承包人原因造成工期延误，逾期竣工违约金的计算方法为：。</w:t>
      </w:r>
      <w:bookmarkEnd w:id="146"/>
      <w:bookmarkEnd w:id="147"/>
      <w:bookmarkEnd w:id="148"/>
      <w:bookmarkEnd w:id="149"/>
      <w:bookmarkEnd w:id="150"/>
      <w:bookmarkEnd w:id="151"/>
      <w:bookmarkEnd w:id="152"/>
    </w:p>
    <w:bookmarkEnd w:id="153"/>
    <w:p w14:paraId="711E48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因承包人原因造成工期延误，逾</w:t>
      </w:r>
      <w:bookmarkStart w:id="154" w:name="_Toc312678014"/>
      <w:bookmarkStart w:id="155" w:name="_Toc318581171"/>
      <w:r>
        <w:rPr>
          <w:rFonts w:hint="eastAsia" w:asciiTheme="minorEastAsia" w:hAnsiTheme="minorEastAsia" w:eastAsiaTheme="minorEastAsia" w:cstheme="minorEastAsia"/>
          <w:color w:val="auto"/>
          <w:sz w:val="24"/>
          <w:szCs w:val="24"/>
          <w:highlight w:val="none"/>
        </w:rPr>
        <w:t>期竣工违约金的上限：。</w:t>
      </w:r>
    </w:p>
    <w:bookmarkEnd w:id="154"/>
    <w:bookmarkEnd w:id="155"/>
    <w:p w14:paraId="0F1BF87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56" w:name="_Toc297216178"/>
      <w:bookmarkStart w:id="157" w:name="_Toc297123519"/>
      <w:bookmarkStart w:id="158" w:name="_Toc300934971"/>
      <w:bookmarkStart w:id="159" w:name="_Toc303539128"/>
      <w:bookmarkStart w:id="160" w:name="_Toc304295549"/>
      <w:bookmarkStart w:id="161" w:name="_Toc312678015"/>
      <w:r>
        <w:rPr>
          <w:rFonts w:hint="eastAsia" w:asciiTheme="minorEastAsia" w:hAnsiTheme="minorEastAsia" w:eastAsiaTheme="minorEastAsia" w:cstheme="minorEastAsia"/>
          <w:color w:val="auto"/>
          <w:sz w:val="24"/>
          <w:szCs w:val="24"/>
          <w:highlight w:val="none"/>
        </w:rPr>
        <w:t>.6 不</w:t>
      </w:r>
      <w:bookmarkEnd w:id="156"/>
      <w:bookmarkEnd w:id="157"/>
      <w:bookmarkEnd w:id="158"/>
      <w:bookmarkEnd w:id="159"/>
      <w:bookmarkEnd w:id="160"/>
      <w:bookmarkEnd w:id="161"/>
      <w:r>
        <w:rPr>
          <w:rFonts w:hint="eastAsia" w:asciiTheme="minorEastAsia" w:hAnsiTheme="minorEastAsia" w:eastAsiaTheme="minorEastAsia" w:cstheme="minorEastAsia"/>
          <w:color w:val="auto"/>
          <w:sz w:val="24"/>
          <w:szCs w:val="24"/>
          <w:highlight w:val="none"/>
        </w:rPr>
        <w:t>利物质条件</w:t>
      </w:r>
    </w:p>
    <w:p w14:paraId="7D42F042">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bookmarkStart w:id="162" w:name="_Toc318581172"/>
      <w:bookmarkStart w:id="163" w:name="_Toc304295550"/>
      <w:bookmarkStart w:id="164" w:name="_Toc297216179"/>
      <w:bookmarkStart w:id="165" w:name="_Toc312678016"/>
      <w:bookmarkStart w:id="166" w:name="_Toc297123520"/>
      <w:bookmarkStart w:id="167" w:name="_Toc300934972"/>
      <w:bookmarkStart w:id="168" w:name="_Toc303539129"/>
      <w:r>
        <w:rPr>
          <w:rFonts w:hint="eastAsia" w:asciiTheme="minorEastAsia" w:hAnsiTheme="minorEastAsia" w:eastAsiaTheme="minorEastAsia" w:cstheme="minorEastAsia"/>
          <w:color w:val="auto"/>
          <w:sz w:val="24"/>
          <w:szCs w:val="24"/>
          <w:highlight w:val="none"/>
        </w:rPr>
        <w:t>不利物质条件的其他情形和有关约定：。</w:t>
      </w:r>
    </w:p>
    <w:bookmarkEnd w:id="162"/>
    <w:bookmarkEnd w:id="163"/>
    <w:bookmarkEnd w:id="164"/>
    <w:bookmarkEnd w:id="165"/>
    <w:bookmarkEnd w:id="166"/>
    <w:bookmarkEnd w:id="167"/>
    <w:bookmarkEnd w:id="168"/>
    <w:p w14:paraId="50DCC5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69" w:name="_Toc297123521"/>
      <w:bookmarkStart w:id="170" w:name="_Toc312678017"/>
      <w:bookmarkStart w:id="171" w:name="_Toc300934973"/>
      <w:bookmarkStart w:id="172" w:name="_Toc303539130"/>
      <w:bookmarkStart w:id="173" w:name="_Toc297216180"/>
      <w:bookmarkStart w:id="174" w:name="_Toc304295551"/>
      <w:r>
        <w:rPr>
          <w:rFonts w:hint="eastAsia" w:asciiTheme="minorEastAsia" w:hAnsiTheme="minorEastAsia" w:eastAsiaTheme="minorEastAsia" w:cstheme="minorEastAsia"/>
          <w:color w:val="auto"/>
          <w:sz w:val="24"/>
          <w:szCs w:val="24"/>
          <w:highlight w:val="none"/>
        </w:rPr>
        <w:t>.7异常恶劣的气候条件</w:t>
      </w:r>
    </w:p>
    <w:bookmarkEnd w:id="169"/>
    <w:bookmarkEnd w:id="170"/>
    <w:bookmarkEnd w:id="171"/>
    <w:bookmarkEnd w:id="172"/>
    <w:bookmarkEnd w:id="173"/>
    <w:bookmarkEnd w:id="174"/>
    <w:p w14:paraId="10DC3E0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发包人和承包人同意以下情形视为异常恶劣的气候条件：</w:t>
      </w:r>
    </w:p>
    <w:p w14:paraId="05E8E7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25089F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p w14:paraId="4F5C231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p w14:paraId="3BBF5041">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 提前竣工的奖励</w:t>
      </w:r>
    </w:p>
    <w:p w14:paraId="449B2F2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7.9.2提前竣工的奖励：。</w:t>
      </w:r>
    </w:p>
    <w:p w14:paraId="5E4577E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75" w:name="_Toc351203640"/>
      <w:r>
        <w:rPr>
          <w:rFonts w:hint="eastAsia" w:asciiTheme="minorEastAsia" w:hAnsiTheme="minorEastAsia" w:eastAsiaTheme="minorEastAsia" w:cstheme="minorEastAsia"/>
          <w:bCs/>
          <w:color w:val="auto"/>
          <w:sz w:val="24"/>
          <w:szCs w:val="24"/>
          <w:highlight w:val="none"/>
        </w:rPr>
        <w:t>8. 材料与设备</w:t>
      </w:r>
      <w:bookmarkEnd w:id="175"/>
    </w:p>
    <w:bookmarkEnd w:id="110"/>
    <w:bookmarkEnd w:id="111"/>
    <w:bookmarkEnd w:id="112"/>
    <w:bookmarkEnd w:id="113"/>
    <w:bookmarkEnd w:id="114"/>
    <w:bookmarkEnd w:id="115"/>
    <w:bookmarkEnd w:id="116"/>
    <w:bookmarkEnd w:id="117"/>
    <w:bookmarkEnd w:id="118"/>
    <w:bookmarkEnd w:id="119"/>
    <w:p w14:paraId="1AEAD5B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bookmarkStart w:id="176" w:name="_Toc296944506"/>
      <w:bookmarkStart w:id="177" w:name="_Toc312678019"/>
      <w:bookmarkStart w:id="178" w:name="_Toc296891207"/>
      <w:bookmarkStart w:id="179" w:name="_Toc312677493"/>
      <w:bookmarkStart w:id="180" w:name="_Toc297048353"/>
      <w:bookmarkStart w:id="181" w:name="_Toc292559877"/>
      <w:bookmarkStart w:id="182" w:name="_Toc296890995"/>
      <w:bookmarkStart w:id="183" w:name="_Toc296503167"/>
      <w:bookmarkStart w:id="184" w:name="_Toc304295556"/>
      <w:bookmarkStart w:id="185" w:name="_Toc280868654"/>
      <w:bookmarkStart w:id="186" w:name="_Toc300934979"/>
      <w:bookmarkStart w:id="187" w:name="_Toc296346668"/>
      <w:bookmarkStart w:id="188" w:name="_Toc303539136"/>
      <w:bookmarkStart w:id="189" w:name="_Toc292559372"/>
      <w:bookmarkStart w:id="190" w:name="_Toc297120467"/>
      <w:bookmarkStart w:id="191" w:name="_Toc296347166"/>
      <w:bookmarkStart w:id="192" w:name="_Toc297123527"/>
      <w:bookmarkStart w:id="193" w:name="_Toc297216186"/>
      <w:bookmarkStart w:id="194" w:name="_Toc280868656"/>
      <w:bookmarkStart w:id="195" w:name="_Toc280868655"/>
      <w:bookmarkStart w:id="196" w:name="_Toc267251424"/>
      <w:r>
        <w:rPr>
          <w:rFonts w:hint="eastAsia" w:asciiTheme="minorEastAsia" w:hAnsiTheme="minorEastAsia" w:eastAsiaTheme="minorEastAsia" w:cstheme="minorEastAsia"/>
          <w:color w:val="auto"/>
          <w:sz w:val="24"/>
          <w:szCs w:val="24"/>
          <w:highlight w:val="none"/>
        </w:rPr>
        <w:t>.4材料与工程设备的保管与使用</w:t>
      </w:r>
    </w:p>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14:paraId="26F32FC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8</w:t>
      </w:r>
      <w:bookmarkStart w:id="197" w:name="_Toc292559878"/>
      <w:bookmarkStart w:id="198" w:name="_Toc292559373"/>
      <w:bookmarkStart w:id="199" w:name="_Toc300934980"/>
      <w:bookmarkStart w:id="200" w:name="_Toc296503168"/>
      <w:bookmarkStart w:id="201" w:name="_Toc297216187"/>
      <w:bookmarkStart w:id="202" w:name="_Toc304295557"/>
      <w:bookmarkStart w:id="203" w:name="_Toc296890996"/>
      <w:bookmarkStart w:id="204" w:name="_Toc318581173"/>
      <w:bookmarkStart w:id="205" w:name="_Toc296347167"/>
      <w:bookmarkStart w:id="206" w:name="_Toc297123528"/>
      <w:bookmarkStart w:id="207" w:name="_Toc296944507"/>
      <w:bookmarkStart w:id="208" w:name="_Toc303539137"/>
      <w:bookmarkStart w:id="209" w:name="_Toc296891208"/>
      <w:bookmarkStart w:id="210" w:name="_Toc296346669"/>
      <w:bookmarkStart w:id="211" w:name="_Toc297120468"/>
      <w:bookmarkStart w:id="212" w:name="_Toc312678020"/>
      <w:bookmarkStart w:id="213" w:name="_Toc297048354"/>
      <w:bookmarkStart w:id="214" w:name="_Toc312677494"/>
      <w:r>
        <w:rPr>
          <w:rFonts w:hint="eastAsia" w:asciiTheme="minorEastAsia" w:hAnsiTheme="minorEastAsia" w:eastAsiaTheme="minorEastAsia" w:cstheme="minorEastAsia"/>
          <w:color w:val="auto"/>
          <w:sz w:val="24"/>
          <w:szCs w:val="24"/>
          <w:highlight w:val="none"/>
        </w:rPr>
        <w:t>.4.1发包人供应的材料设备的保管费用的承担：。</w:t>
      </w:r>
      <w:bookmarkEnd w:id="197"/>
      <w:bookmarkEnd w:id="198"/>
    </w:p>
    <w:p w14:paraId="3F1D4196">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8.6 样品</w:t>
      </w:r>
    </w:p>
    <w:p w14:paraId="0494BCE1">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8.6.1</w:t>
      </w:r>
      <w:r>
        <w:rPr>
          <w:rFonts w:hint="eastAsia" w:asciiTheme="minorEastAsia" w:hAnsiTheme="minorEastAsia" w:eastAsiaTheme="minorEastAsia" w:cstheme="minorEastAsia"/>
          <w:color w:val="auto"/>
          <w:kern w:val="0"/>
          <w:sz w:val="24"/>
          <w:szCs w:val="24"/>
          <w:highlight w:val="none"/>
        </w:rPr>
        <w:tab/>
      </w:r>
      <w:r>
        <w:rPr>
          <w:rFonts w:hint="eastAsia" w:asciiTheme="minorEastAsia" w:hAnsiTheme="minorEastAsia" w:eastAsiaTheme="minorEastAsia" w:cstheme="minorEastAsia"/>
          <w:color w:val="auto"/>
          <w:kern w:val="0"/>
          <w:sz w:val="24"/>
          <w:szCs w:val="24"/>
          <w:highlight w:val="none"/>
        </w:rPr>
        <w:t>样品的报送与封存</w:t>
      </w:r>
    </w:p>
    <w:p w14:paraId="1831CF9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需要承包人报送样品的材料或工程设备，样品的种类、名称、规格、数量要求：</w:t>
      </w:r>
      <w:r>
        <w:rPr>
          <w:rFonts w:hint="eastAsia" w:asciiTheme="minorEastAsia" w:hAnsiTheme="minorEastAsia" w:eastAsiaTheme="minorEastAsia" w:cstheme="minorEastAsia"/>
          <w:color w:val="auto"/>
          <w:sz w:val="24"/>
          <w:szCs w:val="24"/>
          <w:highlight w:val="none"/>
        </w:rPr>
        <w:t>。</w:t>
      </w:r>
    </w:p>
    <w:p w14:paraId="38A91B03">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 施工设备和临时设施</w:t>
      </w:r>
    </w:p>
    <w:p w14:paraId="0905D89C">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8.8.1 承包人提供的施工设备和临时设施</w:t>
      </w:r>
    </w:p>
    <w:p w14:paraId="7F48A4AA">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关于修建临时设施费用承担的约定：。</w:t>
      </w:r>
    </w:p>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14:paraId="2E553C5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15" w:name="_Toc351203641"/>
      <w:r>
        <w:rPr>
          <w:rFonts w:hint="eastAsia" w:asciiTheme="minorEastAsia" w:hAnsiTheme="minorEastAsia" w:eastAsiaTheme="minorEastAsia" w:cstheme="minorEastAsia"/>
          <w:bCs/>
          <w:color w:val="auto"/>
          <w:sz w:val="24"/>
          <w:szCs w:val="24"/>
          <w:highlight w:val="none"/>
        </w:rPr>
        <w:t>9</w:t>
      </w:r>
      <w:bookmarkEnd w:id="194"/>
      <w:bookmarkEnd w:id="195"/>
      <w:bookmarkEnd w:id="196"/>
      <w:bookmarkStart w:id="216" w:name="_Toc304295559"/>
      <w:bookmarkStart w:id="217" w:name="_Toc312677495"/>
      <w:bookmarkStart w:id="218" w:name="_Toc312678021"/>
      <w:bookmarkStart w:id="219" w:name="_Toc300934982"/>
      <w:bookmarkStart w:id="220" w:name="_Toc303539139"/>
      <w:bookmarkStart w:id="221" w:name="_Toc297216192"/>
      <w:bookmarkStart w:id="222" w:name="_Toc297123533"/>
      <w:bookmarkStart w:id="223" w:name="_Toc297120473"/>
      <w:bookmarkStart w:id="224" w:name="_Toc296891001"/>
      <w:bookmarkStart w:id="225" w:name="_Toc292559883"/>
      <w:bookmarkStart w:id="226" w:name="_Toc297048359"/>
      <w:bookmarkStart w:id="227" w:name="_Toc296944512"/>
      <w:bookmarkStart w:id="228" w:name="_Toc292559378"/>
      <w:bookmarkStart w:id="229" w:name="_Toc296891213"/>
      <w:bookmarkStart w:id="230" w:name="_Toc296503173"/>
      <w:bookmarkStart w:id="231" w:name="_Toc267251427"/>
      <w:bookmarkStart w:id="232" w:name="_Toc267251428"/>
      <w:bookmarkStart w:id="233" w:name="_Toc296346674"/>
      <w:bookmarkStart w:id="234" w:name="_Toc296347172"/>
      <w:r>
        <w:rPr>
          <w:rFonts w:hint="eastAsia" w:asciiTheme="minorEastAsia" w:hAnsiTheme="minorEastAsia" w:eastAsiaTheme="minorEastAsia" w:cstheme="minorEastAsia"/>
          <w:bCs/>
          <w:color w:val="auto"/>
          <w:sz w:val="24"/>
          <w:szCs w:val="24"/>
          <w:highlight w:val="none"/>
        </w:rPr>
        <w:t>. 试验与检验</w:t>
      </w:r>
      <w:bookmarkEnd w:id="215"/>
    </w:p>
    <w:bookmarkEnd w:id="216"/>
    <w:bookmarkEnd w:id="217"/>
    <w:bookmarkEnd w:id="218"/>
    <w:bookmarkEnd w:id="219"/>
    <w:bookmarkEnd w:id="220"/>
    <w:bookmarkEnd w:id="221"/>
    <w:bookmarkEnd w:id="222"/>
    <w:p w14:paraId="2F06135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35" w:name="_Toc312677496"/>
      <w:bookmarkStart w:id="236" w:name="_Toc300934983"/>
      <w:bookmarkStart w:id="237" w:name="_Toc304295560"/>
      <w:bookmarkStart w:id="238" w:name="_Toc297123534"/>
      <w:bookmarkStart w:id="239" w:name="_Toc297216193"/>
      <w:bookmarkStart w:id="240" w:name="_Toc312678022"/>
      <w:bookmarkStart w:id="241" w:name="_Toc303539140"/>
      <w:r>
        <w:rPr>
          <w:rFonts w:hint="eastAsia" w:asciiTheme="minorEastAsia" w:hAnsiTheme="minorEastAsia" w:eastAsiaTheme="minorEastAsia" w:cstheme="minorEastAsia"/>
          <w:color w:val="auto"/>
          <w:sz w:val="24"/>
          <w:szCs w:val="24"/>
          <w:highlight w:val="none"/>
        </w:rPr>
        <w:t>.1试验设备与试验人员</w:t>
      </w:r>
    </w:p>
    <w:bookmarkEnd w:id="235"/>
    <w:bookmarkEnd w:id="236"/>
    <w:bookmarkEnd w:id="237"/>
    <w:bookmarkEnd w:id="238"/>
    <w:bookmarkEnd w:id="239"/>
    <w:bookmarkEnd w:id="240"/>
    <w:bookmarkEnd w:id="241"/>
    <w:p w14:paraId="6C0D4E9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42" w:name="_Toc312677497"/>
      <w:bookmarkStart w:id="243" w:name="_Toc300934984"/>
      <w:bookmarkStart w:id="244" w:name="_Toc297123535"/>
      <w:bookmarkStart w:id="245" w:name="_Toc297216194"/>
      <w:bookmarkStart w:id="246" w:name="_Toc312678023"/>
      <w:bookmarkStart w:id="247" w:name="_Toc303539141"/>
      <w:bookmarkStart w:id="248" w:name="_Toc304295561"/>
      <w:bookmarkStart w:id="249" w:name="_Toc318581174"/>
      <w:r>
        <w:rPr>
          <w:rFonts w:hint="eastAsia" w:asciiTheme="minorEastAsia" w:hAnsiTheme="minorEastAsia" w:eastAsiaTheme="minorEastAsia" w:cstheme="minorEastAsia"/>
          <w:color w:val="auto"/>
          <w:sz w:val="24"/>
          <w:szCs w:val="24"/>
          <w:highlight w:val="none"/>
        </w:rPr>
        <w:t>.1.2 试验设备</w:t>
      </w:r>
    </w:p>
    <w:p w14:paraId="38C6CDE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施工现场需要配置的试验场所：</w:t>
      </w:r>
      <w:bookmarkEnd w:id="242"/>
      <w:bookmarkEnd w:id="243"/>
      <w:bookmarkEnd w:id="244"/>
      <w:bookmarkEnd w:id="245"/>
      <w:bookmarkEnd w:id="246"/>
      <w:bookmarkEnd w:id="247"/>
      <w:bookmarkEnd w:id="248"/>
      <w:bookmarkStart w:id="250" w:name="_Toc297123536"/>
      <w:bookmarkStart w:id="251" w:name="_Toc297216195"/>
      <w:bookmarkStart w:id="252" w:name="_Toc312678024"/>
      <w:bookmarkStart w:id="253" w:name="_Toc312677498"/>
      <w:bookmarkStart w:id="254" w:name="_Toc303539142"/>
      <w:bookmarkStart w:id="255" w:name="_Toc304295562"/>
      <w:bookmarkStart w:id="256" w:name="_Toc300934985"/>
      <w:r>
        <w:rPr>
          <w:rFonts w:hint="eastAsia" w:asciiTheme="minorEastAsia" w:hAnsiTheme="minorEastAsia" w:eastAsiaTheme="minorEastAsia" w:cstheme="minorEastAsia"/>
          <w:color w:val="auto"/>
          <w:sz w:val="24"/>
          <w:szCs w:val="24"/>
          <w:highlight w:val="none"/>
        </w:rPr>
        <w:t xml:space="preserve">。 </w:t>
      </w:r>
    </w:p>
    <w:p w14:paraId="29361EA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施工现场需要配备的试验设备：。</w:t>
      </w:r>
    </w:p>
    <w:p w14:paraId="14EF92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施工现场需要具备的其他试验条件：。</w:t>
      </w:r>
    </w:p>
    <w:p w14:paraId="03DECB4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9.4 现场工艺试验 </w:t>
      </w:r>
    </w:p>
    <w:p w14:paraId="4EBC7D8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现场工艺试验的有关约定：。</w:t>
      </w:r>
    </w:p>
    <w:bookmarkEnd w:id="249"/>
    <w:bookmarkEnd w:id="250"/>
    <w:bookmarkEnd w:id="251"/>
    <w:bookmarkEnd w:id="252"/>
    <w:bookmarkEnd w:id="253"/>
    <w:bookmarkEnd w:id="254"/>
    <w:bookmarkEnd w:id="255"/>
    <w:bookmarkEnd w:id="256"/>
    <w:p w14:paraId="6F4DFA3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57" w:name="_Toc351203642"/>
      <w:r>
        <w:rPr>
          <w:rFonts w:hint="eastAsia" w:asciiTheme="minorEastAsia" w:hAnsiTheme="minorEastAsia" w:eastAsiaTheme="minorEastAsia" w:cstheme="minorEastAsia"/>
          <w:bCs/>
          <w:color w:val="auto"/>
          <w:sz w:val="24"/>
          <w:szCs w:val="24"/>
          <w:highlight w:val="none"/>
        </w:rPr>
        <w:t>1</w:t>
      </w:r>
      <w:bookmarkEnd w:id="223"/>
      <w:bookmarkEnd w:id="224"/>
      <w:bookmarkEnd w:id="225"/>
      <w:bookmarkEnd w:id="226"/>
      <w:bookmarkEnd w:id="227"/>
      <w:bookmarkEnd w:id="228"/>
      <w:bookmarkEnd w:id="229"/>
      <w:bookmarkEnd w:id="230"/>
      <w:bookmarkEnd w:id="231"/>
      <w:bookmarkEnd w:id="232"/>
      <w:bookmarkEnd w:id="233"/>
      <w:bookmarkEnd w:id="234"/>
      <w:bookmarkStart w:id="258" w:name="_Toc297048379"/>
      <w:bookmarkStart w:id="259" w:name="_Toc296347192"/>
      <w:bookmarkStart w:id="260" w:name="_Toc296891021"/>
      <w:bookmarkStart w:id="261" w:name="_Toc304295566"/>
      <w:bookmarkStart w:id="262" w:name="_Toc296346694"/>
      <w:bookmarkStart w:id="263" w:name="_Toc296944532"/>
      <w:bookmarkStart w:id="264" w:name="_Toc296891233"/>
      <w:bookmarkStart w:id="265" w:name="_Toc300934989"/>
      <w:bookmarkStart w:id="266" w:name="_Toc292559398"/>
      <w:bookmarkStart w:id="267" w:name="_Toc297123540"/>
      <w:bookmarkStart w:id="268" w:name="_Toc297216199"/>
      <w:bookmarkStart w:id="269" w:name="_Toc297120493"/>
      <w:bookmarkStart w:id="270" w:name="_Toc296503193"/>
      <w:bookmarkStart w:id="271" w:name="_Toc303539146"/>
      <w:bookmarkStart w:id="272" w:name="_Toc292559903"/>
      <w:bookmarkStart w:id="273" w:name="_Toc312677499"/>
      <w:bookmarkStart w:id="274" w:name="_Toc312678025"/>
      <w:bookmarkStart w:id="275" w:name="_Toc267251441"/>
      <w:bookmarkStart w:id="276" w:name="_Toc267251439"/>
      <w:bookmarkStart w:id="277" w:name="_Toc267251435"/>
      <w:bookmarkStart w:id="278" w:name="_Toc267251440"/>
      <w:bookmarkStart w:id="279" w:name="_Toc267251433"/>
      <w:bookmarkStart w:id="280" w:name="_Toc267251437"/>
      <w:bookmarkStart w:id="281" w:name="_Toc267251442"/>
      <w:r>
        <w:rPr>
          <w:rFonts w:hint="eastAsia" w:asciiTheme="minorEastAsia" w:hAnsiTheme="minorEastAsia" w:eastAsiaTheme="minorEastAsia" w:cstheme="minorEastAsia"/>
          <w:bCs/>
          <w:color w:val="auto"/>
          <w:sz w:val="24"/>
          <w:szCs w:val="24"/>
          <w:highlight w:val="none"/>
        </w:rPr>
        <w:t>0. 变更</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bookmarkEnd w:id="273"/>
    <w:bookmarkEnd w:id="274"/>
    <w:p w14:paraId="232FBF8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82" w:name="_Toc300934990"/>
      <w:bookmarkStart w:id="283" w:name="_Toc296944533"/>
      <w:bookmarkStart w:id="284" w:name="_Toc303539147"/>
      <w:bookmarkStart w:id="285" w:name="_Toc297216200"/>
      <w:bookmarkStart w:id="286" w:name="_Toc296891022"/>
      <w:bookmarkStart w:id="287" w:name="_Toc297123541"/>
      <w:bookmarkStart w:id="288" w:name="_Toc297120494"/>
      <w:bookmarkStart w:id="289" w:name="_Toc297048380"/>
      <w:bookmarkStart w:id="290" w:name="_Toc296347193"/>
      <w:bookmarkStart w:id="291" w:name="_Toc296346695"/>
      <w:bookmarkStart w:id="292" w:name="_Toc296891234"/>
      <w:bookmarkStart w:id="293" w:name="_Toc292559399"/>
      <w:bookmarkStart w:id="294" w:name="_Toc296503194"/>
      <w:bookmarkStart w:id="295" w:name="_Toc312677500"/>
      <w:bookmarkStart w:id="296" w:name="_Toc312678026"/>
      <w:bookmarkStart w:id="297" w:name="_Toc292559904"/>
      <w:bookmarkStart w:id="298" w:name="_Toc304295567"/>
      <w:r>
        <w:rPr>
          <w:rFonts w:hint="eastAsia" w:asciiTheme="minorEastAsia" w:hAnsiTheme="minorEastAsia" w:eastAsiaTheme="minorEastAsia" w:cstheme="minorEastAsia"/>
          <w:color w:val="auto"/>
          <w:sz w:val="24"/>
          <w:szCs w:val="24"/>
          <w:highlight w:val="none"/>
        </w:rPr>
        <w:t>0.1变更的范围</w:t>
      </w:r>
    </w:p>
    <w:p w14:paraId="4B338DB7">
      <w:pPr>
        <w:spacing w:line="460" w:lineRule="exact"/>
        <w:ind w:firstLine="6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关于变更的范围的约定：。</w:t>
      </w:r>
    </w:p>
    <w:p w14:paraId="54BF861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 变更估价</w:t>
      </w:r>
    </w:p>
    <w:p w14:paraId="2E90E65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10.4.1 变更估价原则</w:t>
      </w:r>
    </w:p>
    <w:p w14:paraId="3DCF522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关于变更估价的约定: 。</w:t>
      </w:r>
    </w:p>
    <w:p w14:paraId="49FF83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Start w:id="299" w:name="_Toc296944536"/>
      <w:bookmarkStart w:id="300" w:name="_Toc297123544"/>
      <w:bookmarkStart w:id="301" w:name="_Toc296891025"/>
      <w:bookmarkStart w:id="302" w:name="_Toc296503197"/>
      <w:bookmarkStart w:id="303" w:name="_Toc303539150"/>
      <w:bookmarkStart w:id="304" w:name="_Toc300934993"/>
      <w:bookmarkStart w:id="305" w:name="_Toc297216203"/>
      <w:bookmarkStart w:id="306" w:name="_Toc292559907"/>
      <w:bookmarkStart w:id="307" w:name="_Toc296891237"/>
      <w:bookmarkStart w:id="308" w:name="_Toc296347196"/>
      <w:bookmarkStart w:id="309" w:name="_Toc296346698"/>
      <w:bookmarkStart w:id="310" w:name="_Toc297120497"/>
      <w:bookmarkStart w:id="311" w:name="_Toc292559402"/>
      <w:bookmarkStart w:id="312" w:name="_Toc297048383"/>
      <w:bookmarkStart w:id="313" w:name="_Toc312677503"/>
      <w:bookmarkStart w:id="314" w:name="_Toc312678029"/>
      <w:bookmarkStart w:id="315" w:name="_Toc304295570"/>
      <w:r>
        <w:rPr>
          <w:rFonts w:hint="eastAsia" w:asciiTheme="minorEastAsia" w:hAnsiTheme="minorEastAsia" w:eastAsiaTheme="minorEastAsia" w:cstheme="minorEastAsia"/>
          <w:color w:val="auto"/>
          <w:sz w:val="24"/>
          <w:szCs w:val="24"/>
          <w:highlight w:val="none"/>
        </w:rPr>
        <w:t>0.5承</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6" w:name="_Toc296346704"/>
      <w:bookmarkStart w:id="317" w:name="_Toc296503203"/>
      <w:bookmarkStart w:id="318" w:name="_Toc303539151"/>
      <w:bookmarkStart w:id="319" w:name="_Toc297123545"/>
      <w:bookmarkStart w:id="320" w:name="_Toc297048389"/>
      <w:bookmarkStart w:id="321" w:name="_Toc296347202"/>
      <w:bookmarkStart w:id="322" w:name="_Toc292559408"/>
      <w:bookmarkStart w:id="323" w:name="_Toc296891243"/>
      <w:bookmarkStart w:id="324" w:name="_Toc292559913"/>
      <w:bookmarkStart w:id="325" w:name="_Toc297120503"/>
      <w:bookmarkStart w:id="326" w:name="_Toc296891031"/>
      <w:bookmarkStart w:id="327" w:name="_Toc300934994"/>
      <w:bookmarkStart w:id="328" w:name="_Toc296944542"/>
      <w:bookmarkStart w:id="329" w:name="_Toc297216204"/>
      <w:r>
        <w:rPr>
          <w:rFonts w:hint="eastAsia" w:asciiTheme="minorEastAsia" w:hAnsiTheme="minorEastAsia" w:eastAsiaTheme="minorEastAsia" w:cstheme="minorEastAsia"/>
          <w:color w:val="auto"/>
          <w:sz w:val="24"/>
          <w:szCs w:val="24"/>
          <w:highlight w:val="none"/>
        </w:rPr>
        <w:t>包人的合理化建议</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14:paraId="1DCF2A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监理人审查承包人合理化建议的期限：。</w:t>
      </w:r>
    </w:p>
    <w:p w14:paraId="567BFC9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发包人审批承包人合理化建议的期限：。</w:t>
      </w:r>
    </w:p>
    <w:p w14:paraId="052D7AB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承</w:t>
      </w:r>
      <w:bookmarkStart w:id="330" w:name="_Toc318581175"/>
      <w:bookmarkStart w:id="331" w:name="_Toc312678030"/>
      <w:bookmarkStart w:id="332" w:name="_Toc292559914"/>
      <w:bookmarkStart w:id="333" w:name="_Toc296891032"/>
      <w:bookmarkStart w:id="334" w:name="_Toc296944543"/>
      <w:bookmarkStart w:id="335" w:name="_Toc297216205"/>
      <w:bookmarkStart w:id="336" w:name="_Toc297048390"/>
      <w:bookmarkStart w:id="337" w:name="_Toc297123546"/>
      <w:bookmarkStart w:id="338" w:name="_Toc300934995"/>
      <w:bookmarkStart w:id="339" w:name="_Toc297120504"/>
      <w:bookmarkStart w:id="340" w:name="_Toc312677504"/>
      <w:bookmarkStart w:id="341" w:name="_Toc296503204"/>
      <w:bookmarkStart w:id="342" w:name="_Toc292559409"/>
      <w:bookmarkStart w:id="343" w:name="_Toc303539152"/>
      <w:bookmarkStart w:id="344" w:name="_Toc296891244"/>
      <w:bookmarkStart w:id="345" w:name="_Toc296347203"/>
      <w:bookmarkStart w:id="346" w:name="_Toc304295571"/>
      <w:bookmarkStart w:id="347" w:name="_Toc296346705"/>
      <w:r>
        <w:rPr>
          <w:rFonts w:hint="eastAsia" w:asciiTheme="minorEastAsia" w:hAnsiTheme="minorEastAsia" w:eastAsiaTheme="minorEastAsia" w:cstheme="minorEastAsia"/>
          <w:color w:val="auto"/>
          <w:sz w:val="24"/>
          <w:szCs w:val="24"/>
          <w:highlight w:val="none"/>
        </w:rPr>
        <w:t>包人提出的合理化建议降低了合同价格或者提高了工程经济效益的奖励的方法和金额为：</w:t>
      </w:r>
    </w:p>
    <w:p w14:paraId="15B7526F">
      <w:pPr>
        <w:spacing w:line="460" w:lineRule="exact"/>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w:t>
      </w:r>
    </w:p>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14:paraId="7B2760BA">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48" w:name="_Toc296346700"/>
      <w:bookmarkStart w:id="349" w:name="_Toc297216207"/>
      <w:bookmarkStart w:id="350" w:name="_Toc312678033"/>
      <w:bookmarkStart w:id="351" w:name="_Toc297120499"/>
      <w:bookmarkStart w:id="352" w:name="_Toc292559404"/>
      <w:bookmarkStart w:id="353" w:name="_Toc297048385"/>
      <w:bookmarkStart w:id="354" w:name="_Toc292559909"/>
      <w:bookmarkStart w:id="355" w:name="_Toc296891239"/>
      <w:bookmarkStart w:id="356" w:name="_Toc296944538"/>
      <w:bookmarkStart w:id="357" w:name="_Toc304295574"/>
      <w:bookmarkStart w:id="358" w:name="_Toc312677507"/>
      <w:bookmarkStart w:id="359" w:name="_Toc296891027"/>
      <w:bookmarkStart w:id="360" w:name="_Toc296347198"/>
      <w:bookmarkStart w:id="361" w:name="_Toc296503199"/>
      <w:bookmarkStart w:id="362" w:name="_Toc300934997"/>
      <w:bookmarkStart w:id="363" w:name="_Toc297123548"/>
      <w:bookmarkStart w:id="364" w:name="_Toc303539154"/>
      <w:r>
        <w:rPr>
          <w:rFonts w:hint="eastAsia" w:asciiTheme="minorEastAsia" w:hAnsiTheme="minorEastAsia" w:eastAsiaTheme="minorEastAsia" w:cstheme="minorEastAsia"/>
          <w:color w:val="auto"/>
          <w:sz w:val="24"/>
          <w:szCs w:val="24"/>
          <w:highlight w:val="none"/>
        </w:rPr>
        <w:t>0.7 暂估价</w:t>
      </w:r>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17CF4A8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暂</w:t>
      </w:r>
      <w:bookmarkStart w:id="365" w:name="_Toc312677508"/>
      <w:bookmarkStart w:id="366" w:name="_Toc312678034"/>
      <w:bookmarkStart w:id="367" w:name="_Toc318581176"/>
      <w:r>
        <w:rPr>
          <w:rFonts w:hint="eastAsia" w:asciiTheme="minorEastAsia" w:hAnsiTheme="minorEastAsia" w:eastAsiaTheme="minorEastAsia" w:cstheme="minorEastAsia"/>
          <w:color w:val="auto"/>
          <w:kern w:val="0"/>
          <w:sz w:val="24"/>
          <w:szCs w:val="24"/>
          <w:highlight w:val="none"/>
        </w:rPr>
        <w:t>估价材料和工程设备的明细详见附件11：《</w:t>
      </w:r>
      <w:r>
        <w:rPr>
          <w:rFonts w:hint="eastAsia" w:asciiTheme="minorEastAsia" w:hAnsiTheme="minorEastAsia" w:eastAsiaTheme="minorEastAsia" w:cstheme="minorEastAsia"/>
          <w:color w:val="auto"/>
          <w:sz w:val="24"/>
          <w:szCs w:val="24"/>
          <w:highlight w:val="none"/>
        </w:rPr>
        <w:t>暂估价一览表》</w:t>
      </w:r>
      <w:r>
        <w:rPr>
          <w:rFonts w:hint="eastAsia" w:asciiTheme="minorEastAsia" w:hAnsiTheme="minorEastAsia" w:eastAsiaTheme="minorEastAsia" w:cstheme="minorEastAsia"/>
          <w:color w:val="auto"/>
          <w:kern w:val="0"/>
          <w:sz w:val="24"/>
          <w:szCs w:val="24"/>
          <w:highlight w:val="none"/>
        </w:rPr>
        <w:t>。</w:t>
      </w:r>
    </w:p>
    <w:bookmarkEnd w:id="365"/>
    <w:bookmarkEnd w:id="366"/>
    <w:bookmarkEnd w:id="367"/>
    <w:p w14:paraId="2EC6C14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68" w:name="_Toc318581177"/>
      <w:bookmarkStart w:id="369" w:name="_Toc312677509"/>
      <w:bookmarkStart w:id="370" w:name="_Toc312678035"/>
      <w:r>
        <w:rPr>
          <w:rFonts w:hint="eastAsia" w:asciiTheme="minorEastAsia" w:hAnsiTheme="minorEastAsia" w:eastAsiaTheme="minorEastAsia" w:cstheme="minorEastAsia"/>
          <w:color w:val="auto"/>
          <w:sz w:val="24"/>
          <w:szCs w:val="24"/>
          <w:highlight w:val="none"/>
        </w:rPr>
        <w:t>0.7.1 依法必须招标的暂估价项目</w:t>
      </w:r>
    </w:p>
    <w:bookmarkEnd w:id="368"/>
    <w:bookmarkEnd w:id="369"/>
    <w:bookmarkEnd w:id="370"/>
    <w:p w14:paraId="41DA367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对于依法必须招标的暂估价项目的确认和批准采取第种方式确定。</w:t>
      </w:r>
    </w:p>
    <w:p w14:paraId="370075CE">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10.7.2 不属于依法必须招标的暂估价项目</w:t>
      </w:r>
    </w:p>
    <w:p w14:paraId="6C268F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对于不属于依法必须招标的暂估价项目的确认和批准采取第 种方式确定。</w:t>
      </w:r>
    </w:p>
    <w:p w14:paraId="6CDF8460">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第3种方式：</w:t>
      </w:r>
      <w:r>
        <w:rPr>
          <w:rFonts w:hint="eastAsia" w:asciiTheme="minorEastAsia" w:hAnsiTheme="minorEastAsia" w:eastAsiaTheme="minorEastAsia" w:cstheme="minorEastAsia"/>
          <w:color w:val="auto"/>
          <w:kern w:val="0"/>
          <w:sz w:val="24"/>
          <w:szCs w:val="24"/>
          <w:highlight w:val="none"/>
        </w:rPr>
        <w:t>承包人直接实施的暂估价项目</w:t>
      </w:r>
    </w:p>
    <w:p w14:paraId="160869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承包人直接实施的暂估价项目的约定：。</w:t>
      </w:r>
    </w:p>
    <w:p w14:paraId="45A4A79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10.8 暂列金额</w:t>
      </w:r>
    </w:p>
    <w:p w14:paraId="0518203F">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合同当事人关于暂列金额使用的约定：。</w:t>
      </w:r>
    </w:p>
    <w:p w14:paraId="64C4879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71" w:name="_Toc351203643"/>
      <w:r>
        <w:rPr>
          <w:rFonts w:hint="eastAsia" w:asciiTheme="minorEastAsia" w:hAnsiTheme="minorEastAsia" w:eastAsiaTheme="minorEastAsia" w:cstheme="minorEastAsia"/>
          <w:bCs/>
          <w:color w:val="auto"/>
          <w:sz w:val="24"/>
          <w:szCs w:val="24"/>
          <w:highlight w:val="none"/>
        </w:rPr>
        <w:t>11. 价格调整</w:t>
      </w:r>
      <w:bookmarkEnd w:id="371"/>
    </w:p>
    <w:p w14:paraId="48571F2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372" w:name="_Toc312678039"/>
      <w:bookmarkStart w:id="373" w:name="_Toc300935000"/>
      <w:bookmarkStart w:id="374" w:name="_Toc292559911"/>
      <w:bookmarkStart w:id="375" w:name="_Toc296346702"/>
      <w:bookmarkStart w:id="376" w:name="_Toc297216209"/>
      <w:bookmarkStart w:id="377" w:name="_Toc303539157"/>
      <w:bookmarkStart w:id="378" w:name="_Toc296891241"/>
      <w:bookmarkStart w:id="379" w:name="_Toc296891029"/>
      <w:bookmarkStart w:id="380" w:name="_Toc296944540"/>
      <w:bookmarkStart w:id="381" w:name="_Toc296347200"/>
      <w:bookmarkStart w:id="382" w:name="_Toc297120501"/>
      <w:bookmarkStart w:id="383" w:name="_Toc297048387"/>
      <w:bookmarkStart w:id="384" w:name="_Toc304295577"/>
      <w:bookmarkStart w:id="385" w:name="_Toc292559406"/>
      <w:bookmarkStart w:id="386" w:name="_Toc296503201"/>
      <w:bookmarkStart w:id="387" w:name="_Toc297123550"/>
      <w:r>
        <w:rPr>
          <w:rFonts w:hint="eastAsia" w:asciiTheme="minorEastAsia" w:hAnsiTheme="minorEastAsia" w:eastAsiaTheme="minorEastAsia" w:cstheme="minorEastAsia"/>
          <w:color w:val="auto"/>
          <w:sz w:val="24"/>
          <w:szCs w:val="24"/>
          <w:highlight w:val="none"/>
        </w:rPr>
        <w:t>11.1 市场价格波动引起的调整</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78136D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市场价格波动是否调整合同价格的约定：</w:t>
      </w:r>
      <w:r>
        <w:rPr>
          <w:rFonts w:hint="eastAsia" w:asciiTheme="minorEastAsia" w:hAnsiTheme="minorEastAsia" w:eastAsiaTheme="minorEastAsia" w:cstheme="minorEastAsia"/>
          <w:color w:val="auto"/>
          <w:sz w:val="24"/>
          <w:szCs w:val="24"/>
          <w:highlight w:val="none"/>
        </w:rPr>
        <w:t>。</w:t>
      </w:r>
    </w:p>
    <w:p w14:paraId="0590F1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因市场价格波动调整合同价格，采用以下第种方式对合同价格进行调整：</w:t>
      </w:r>
    </w:p>
    <w:p w14:paraId="0609E92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第1种方式：采用价格指数进行价格调整。</w:t>
      </w:r>
    </w:p>
    <w:p w14:paraId="5D87553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关于各可调因子、定值和变值权重，以及基本价格指数及其来源的约定：；  </w:t>
      </w:r>
    </w:p>
    <w:p w14:paraId="582CC8B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第2种方式：采用造价信息进行价格调整。</w:t>
      </w:r>
    </w:p>
    <w:p w14:paraId="37B772E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（2）关于基准价格的约定：。</w:t>
      </w:r>
    </w:p>
    <w:p w14:paraId="627A4F6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7F91C04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7BB9006A">
      <w:pPr>
        <w:spacing w:line="460" w:lineRule="exact"/>
        <w:ind w:firstLine="645"/>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640D622B">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第3种方式：其他价格调整方式：。</w:t>
      </w:r>
    </w:p>
    <w:bookmarkEnd w:id="275"/>
    <w:bookmarkEnd w:id="276"/>
    <w:bookmarkEnd w:id="277"/>
    <w:bookmarkEnd w:id="278"/>
    <w:bookmarkEnd w:id="279"/>
    <w:bookmarkEnd w:id="280"/>
    <w:p w14:paraId="7552CDF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8" w:name="_Toc292559410"/>
      <w:bookmarkStart w:id="389" w:name="_Toc297048391"/>
      <w:bookmarkStart w:id="390" w:name="_Toc296944544"/>
      <w:bookmarkStart w:id="391" w:name="_Toc296347204"/>
      <w:bookmarkStart w:id="392" w:name="_Toc296891033"/>
      <w:bookmarkStart w:id="393" w:name="_Toc292559915"/>
      <w:bookmarkStart w:id="394" w:name="_Toc296346706"/>
      <w:bookmarkStart w:id="395" w:name="_Toc296891245"/>
      <w:bookmarkStart w:id="396" w:name="_Toc296503205"/>
      <w:bookmarkStart w:id="397" w:name="_Toc297120505"/>
      <w:bookmarkStart w:id="398" w:name="_Toc351203644"/>
      <w:bookmarkStart w:id="399" w:name="_Toc304295579"/>
      <w:bookmarkStart w:id="400" w:name="_Toc303539159"/>
      <w:bookmarkStart w:id="401" w:name="_Toc300935002"/>
      <w:bookmarkStart w:id="402" w:name="_Toc297123552"/>
      <w:bookmarkStart w:id="403" w:name="_Toc312678040"/>
      <w:bookmarkStart w:id="404" w:name="_Toc297216211"/>
      <w:r>
        <w:rPr>
          <w:rFonts w:hint="eastAsia" w:asciiTheme="minorEastAsia" w:hAnsiTheme="minorEastAsia" w:eastAsiaTheme="minorEastAsia" w:cstheme="minorEastAsia"/>
          <w:bCs/>
          <w:color w:val="auto"/>
          <w:sz w:val="24"/>
          <w:szCs w:val="24"/>
          <w:highlight w:val="none"/>
        </w:rPr>
        <w:t xml:space="preserve">12. </w:t>
      </w:r>
      <w:bookmarkEnd w:id="388"/>
      <w:bookmarkEnd w:id="389"/>
      <w:bookmarkEnd w:id="390"/>
      <w:bookmarkEnd w:id="391"/>
      <w:bookmarkEnd w:id="392"/>
      <w:bookmarkEnd w:id="393"/>
      <w:bookmarkEnd w:id="394"/>
      <w:bookmarkEnd w:id="395"/>
      <w:bookmarkEnd w:id="396"/>
      <w:bookmarkEnd w:id="397"/>
      <w:r>
        <w:rPr>
          <w:rFonts w:hint="eastAsia" w:asciiTheme="minorEastAsia" w:hAnsiTheme="minorEastAsia" w:eastAsiaTheme="minorEastAsia" w:cstheme="minorEastAsia"/>
          <w:bCs/>
          <w:color w:val="auto"/>
          <w:sz w:val="24"/>
          <w:szCs w:val="24"/>
          <w:highlight w:val="none"/>
        </w:rPr>
        <w:t>合同价格、计量与支付</w:t>
      </w:r>
      <w:bookmarkEnd w:id="398"/>
    </w:p>
    <w:bookmarkEnd w:id="281"/>
    <w:bookmarkEnd w:id="399"/>
    <w:bookmarkEnd w:id="400"/>
    <w:bookmarkEnd w:id="401"/>
    <w:bookmarkEnd w:id="402"/>
    <w:bookmarkEnd w:id="403"/>
    <w:bookmarkEnd w:id="404"/>
    <w:p w14:paraId="04F1863F">
      <w:pPr>
        <w:pStyle w:val="3"/>
        <w:spacing w:before="120" w:after="120" w:line="600" w:lineRule="exact"/>
        <w:ind w:firstLine="434" w:firstLineChars="1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 合同价格、计量与支付</w:t>
      </w:r>
    </w:p>
    <w:p w14:paraId="45AA691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 合同价格形式</w:t>
      </w:r>
    </w:p>
    <w:p w14:paraId="077E33A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1、单价合同。</w:t>
      </w:r>
    </w:p>
    <w:p w14:paraId="363E4488">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综合单价包含的风险范围：</w:t>
      </w:r>
      <w:r>
        <w:rPr>
          <w:rFonts w:hint="eastAsia" w:asciiTheme="minorEastAsia" w:hAnsiTheme="minorEastAsia" w:eastAsiaTheme="minorEastAsia" w:cstheme="minorEastAsia"/>
          <w:color w:val="auto"/>
          <w:sz w:val="24"/>
          <w:highlight w:val="none"/>
          <w:u w:val="single"/>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r>
        <w:rPr>
          <w:rFonts w:hint="eastAsia" w:asciiTheme="minorEastAsia" w:hAnsiTheme="minorEastAsia" w:eastAsiaTheme="minorEastAsia" w:cstheme="minorEastAsia"/>
          <w:color w:val="auto"/>
          <w:sz w:val="24"/>
          <w:highlight w:val="none"/>
        </w:rPr>
        <w:t>。</w:t>
      </w:r>
    </w:p>
    <w:p w14:paraId="0FE83AB1">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风险系数由承包人根据工程实际情况考虑，风险费用已包含在合同中</w:t>
      </w:r>
      <w:r>
        <w:rPr>
          <w:rFonts w:hint="eastAsia" w:asciiTheme="minorEastAsia" w:hAnsiTheme="minorEastAsia" w:eastAsiaTheme="minorEastAsia" w:cstheme="minorEastAsia"/>
          <w:color w:val="auto"/>
          <w:sz w:val="24"/>
          <w:highlight w:val="none"/>
        </w:rPr>
        <w:t>。</w:t>
      </w:r>
    </w:p>
    <w:p w14:paraId="631AED06">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p>
    <w:p w14:paraId="6960AD4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当招标文件工程量清单中所列的工程量与实际完成工程量不符或由于设计变更引起工程量增减时,按以下原则结算</w:t>
      </w:r>
      <w:r>
        <w:rPr>
          <w:rFonts w:hint="eastAsia" w:asciiTheme="minorEastAsia" w:hAnsiTheme="minorEastAsia" w:eastAsiaTheme="minorEastAsia" w:cstheme="minorEastAsia"/>
          <w:color w:val="auto"/>
          <w:sz w:val="24"/>
          <w:highlight w:val="none"/>
        </w:rPr>
        <w:t>：</w:t>
      </w:r>
    </w:p>
    <w:p w14:paraId="4EF13379">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1.1、按照《建设工程工程量清单计价规范》（2013年）计算规则计算增减的工程量。</w:t>
      </w:r>
    </w:p>
    <w:p w14:paraId="3C05DB0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1.2、工程量增减幅度在±15%以内的按中标综合单价结算；</w:t>
      </w:r>
    </w:p>
    <w:p w14:paraId="538C3F90">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1.3、工程量增减幅度在+15%以上的部分按中标综合单价的95%计取，工程量减幅超过-15%以下的按中标综合单价扣除；</w:t>
      </w:r>
    </w:p>
    <w:p w14:paraId="4755135F">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如承包人投标文件的综合单价明显不合理〔与招标工程量清单中的综合单价相比变化幅度超过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77B012C7">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因变更所发生的清单缺项子目，如原清单中有类似的，可参考类似单价，无类似项目的，按河南省市政工程预算定额（HAA1-31-2016）及配套文件另行编制结算单价，乘以根据承包人中标价和招标控制价计算得出的优惠费率，即为结算单价。结算单价报三门峡市财政评审中心审定。</w:t>
      </w:r>
    </w:p>
    <w:p w14:paraId="4F522099">
      <w:pPr>
        <w:snapToGrid w:val="0"/>
        <w:spacing w:line="600" w:lineRule="exact"/>
        <w:ind w:firstLine="542"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1.6、市场价格波动引起的调整按本合同11.1第2种方式的约定计算。</w:t>
      </w:r>
    </w:p>
    <w:p w14:paraId="7169476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w:t>
      </w:r>
    </w:p>
    <w:p w14:paraId="6CAE4E4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总价包含的风险范围：</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8EECE3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5030AA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3032F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3、其他价格方式：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445123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 预付款</w:t>
      </w:r>
    </w:p>
    <w:p w14:paraId="6829582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12.2.1 预付款的支付</w:t>
      </w:r>
    </w:p>
    <w:p w14:paraId="73B0D1D4">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预付款支付比例或金额：</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567B11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A2AE0D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预付款扣回的方式：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E6CB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12.2.2 预付款担保</w:t>
      </w:r>
    </w:p>
    <w:p w14:paraId="5A8967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承包人提交预付款担保的期限：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A126C9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预付款担保的形式为：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E00D4E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 计量</w:t>
      </w:r>
    </w:p>
    <w:p w14:paraId="1E168E4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12.3.1 计量原则</w:t>
      </w:r>
    </w:p>
    <w:p w14:paraId="247F66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工程量计算规则：</w:t>
      </w:r>
      <w:r>
        <w:rPr>
          <w:rFonts w:hint="eastAsia" w:asciiTheme="minorEastAsia" w:hAnsiTheme="minorEastAsia" w:eastAsiaTheme="minorEastAsia" w:cstheme="minorEastAsia"/>
          <w:color w:val="auto"/>
          <w:sz w:val="24"/>
          <w:highlight w:val="none"/>
          <w:u w:val="single"/>
        </w:rPr>
        <w:t xml:space="preserve">  按照现行国家计量规范《建设工程工程量清单计价规范》GB50500--2013规定的工程量计算规则计算 </w:t>
      </w:r>
      <w:r>
        <w:rPr>
          <w:rFonts w:hint="eastAsia" w:asciiTheme="minorEastAsia" w:hAnsiTheme="minorEastAsia" w:eastAsiaTheme="minorEastAsia" w:cstheme="minorEastAsia"/>
          <w:color w:val="auto"/>
          <w:sz w:val="24"/>
          <w:highlight w:val="none"/>
        </w:rPr>
        <w:t>。</w:t>
      </w:r>
    </w:p>
    <w:p w14:paraId="486693E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12.3.2 计量周期</w:t>
      </w:r>
    </w:p>
    <w:p w14:paraId="0242557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关于计量周期的约定：</w:t>
      </w:r>
      <w:r>
        <w:rPr>
          <w:rFonts w:hint="eastAsia" w:asciiTheme="minorEastAsia" w:hAnsiTheme="minorEastAsia" w:eastAsiaTheme="minorEastAsia" w:cstheme="minorEastAsia"/>
          <w:color w:val="auto"/>
          <w:sz w:val="24"/>
          <w:highlight w:val="none"/>
          <w:u w:val="single"/>
        </w:rPr>
        <w:t xml:space="preserve">  工程完工后进行工程量核定（特殊情况除外） </w:t>
      </w:r>
      <w:r>
        <w:rPr>
          <w:rFonts w:hint="eastAsia" w:asciiTheme="minorEastAsia" w:hAnsiTheme="minorEastAsia" w:eastAsiaTheme="minorEastAsia" w:cstheme="minorEastAsia"/>
          <w:color w:val="auto"/>
          <w:sz w:val="24"/>
          <w:highlight w:val="none"/>
        </w:rPr>
        <w:t>。</w:t>
      </w:r>
    </w:p>
    <w:p w14:paraId="348854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12.3.3 单价合同的计量</w:t>
      </w:r>
    </w:p>
    <w:p w14:paraId="71441FE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关于单价合同计量的约定：</w:t>
      </w:r>
      <w:r>
        <w:rPr>
          <w:rFonts w:hint="eastAsia" w:asciiTheme="minorEastAsia" w:hAnsiTheme="minorEastAsia" w:eastAsiaTheme="minorEastAsia" w:cstheme="minorEastAsia"/>
          <w:color w:val="auto"/>
          <w:sz w:val="24"/>
          <w:highlight w:val="none"/>
          <w:u w:val="single"/>
        </w:rPr>
        <w:t xml:space="preserve"> 最终确定工程量按审计结果执行 </w:t>
      </w:r>
      <w:r>
        <w:rPr>
          <w:rFonts w:hint="eastAsia" w:asciiTheme="minorEastAsia" w:hAnsiTheme="minorEastAsia" w:eastAsiaTheme="minorEastAsia" w:cstheme="minorEastAsia"/>
          <w:color w:val="auto"/>
          <w:sz w:val="24"/>
          <w:highlight w:val="none"/>
        </w:rPr>
        <w:t>。</w:t>
      </w:r>
    </w:p>
    <w:p w14:paraId="74756E8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12.3.4 总价合同的计量</w:t>
      </w:r>
    </w:p>
    <w:p w14:paraId="249209A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关于总价合同计量的约定：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6CF551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12.3.5总价合同采用支付分解表计量支付的，是否适用第12.3.4项〔总价合同的计量〕约定进行计量：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93D5A9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12.3.6 其他价格形式合同的计量</w:t>
      </w:r>
    </w:p>
    <w:p w14:paraId="0C12DF8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其他价格形式的计量方式和程序：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357D55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 工程进度款支付</w:t>
      </w:r>
    </w:p>
    <w:p w14:paraId="6152D09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12.4.1 付款周期</w:t>
      </w:r>
    </w:p>
    <w:p w14:paraId="3B983B86">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关于付款周期的约定：</w:t>
      </w:r>
    </w:p>
    <w:p w14:paraId="63ECC5F4">
      <w:pPr>
        <w:spacing w:line="600" w:lineRule="exact"/>
        <w:ind w:firstLine="516" w:firstLineChars="215"/>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 xml:space="preserve"> 付款周期约定以签订合同为主</w:t>
      </w:r>
      <w:r>
        <w:rPr>
          <w:rFonts w:hint="eastAsia" w:asciiTheme="minorEastAsia" w:hAnsiTheme="minorEastAsia" w:eastAsiaTheme="minorEastAsia" w:cstheme="minorEastAsia"/>
          <w:color w:val="auto"/>
          <w:sz w:val="24"/>
          <w:highlight w:val="none"/>
          <w:u w:val="single"/>
          <w:lang w:eastAsia="zh-CN"/>
        </w:rPr>
        <w:t>。</w:t>
      </w:r>
    </w:p>
    <w:p w14:paraId="1B5B4D8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12.4.2 进度付款申请单的编制</w:t>
      </w:r>
    </w:p>
    <w:p w14:paraId="5273108D">
      <w:pPr>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关于进度付款申请单编制的约定：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FAA8A2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12.4.3 进度付款申请单的提交</w:t>
      </w:r>
    </w:p>
    <w:p w14:paraId="50DF0475">
      <w:pPr>
        <w:spacing w:line="580" w:lineRule="exact"/>
        <w:ind w:firstLine="540" w:firstLineChars="22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（1）单价合同进度付款申请单提交的约定：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65C2F49">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DBCA27E">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（3）其他价格形式合同进度付款申请单提交的约定：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2CACFFA">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12.4.4 进度款审核和支付</w:t>
      </w:r>
    </w:p>
    <w:p w14:paraId="2851074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（1）监理人审查并报送发包人的期限：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9F8FB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发包人完成审批并签发进度款支付证书的期限：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3E0115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（2）发包人支付进度款的期限：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EC969A">
      <w:pPr>
        <w:spacing w:line="580" w:lineRule="exact"/>
        <w:ind w:firstLine="600" w:firstLineChars="2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发包人逾期支付进度款的违约金的计算方式：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4F55B1B">
      <w:pPr>
        <w:spacing w:line="580" w:lineRule="exact"/>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12.4.6 支付分解表的编制</w:t>
      </w:r>
    </w:p>
    <w:p w14:paraId="4EFBDDCD">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2、总价合同支付分解表的编制与审批：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511BECB">
      <w:pPr>
        <w:adjustRightInd w:val="0"/>
        <w:snapToGrid w:val="0"/>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3、单价合同的总价项目支付分解表的编制与审批：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AA4823A">
      <w:pPr>
        <w:pStyle w:val="3"/>
        <w:adjustRightInd w:val="0"/>
        <w:snapToGrid w:val="0"/>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 验收和工程试车</w:t>
      </w:r>
    </w:p>
    <w:p w14:paraId="6D2A66B8">
      <w:pPr>
        <w:adjustRightInd w:val="0"/>
        <w:snapToGrid w:val="0"/>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 分部分项工程验收</w:t>
      </w:r>
    </w:p>
    <w:p w14:paraId="51EBE8FF">
      <w:pPr>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13.1.2监理人不能按时进行验收时，应提前</w:t>
      </w:r>
      <w:r>
        <w:rPr>
          <w:rFonts w:hint="eastAsia" w:asciiTheme="minorEastAsia" w:hAnsiTheme="minorEastAsia" w:eastAsiaTheme="minorEastAsia" w:cstheme="minorEastAsia"/>
          <w:color w:val="auto"/>
          <w:sz w:val="24"/>
          <w:highlight w:val="none"/>
          <w:u w:val="single"/>
        </w:rPr>
        <w:t xml:space="preserve">  24  </w:t>
      </w:r>
      <w:r>
        <w:rPr>
          <w:rFonts w:hint="eastAsia" w:asciiTheme="minorEastAsia" w:hAnsiTheme="minorEastAsia" w:eastAsiaTheme="minorEastAsia" w:cstheme="minorEastAsia"/>
          <w:color w:val="auto"/>
          <w:sz w:val="24"/>
          <w:highlight w:val="none"/>
        </w:rPr>
        <w:t>小时提交书面延期要求。</w:t>
      </w:r>
    </w:p>
    <w:p w14:paraId="61ED3056">
      <w:pPr>
        <w:spacing w:line="600" w:lineRule="exact"/>
        <w:ind w:firstLine="480" w:firstLineChars="20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关于延期最长不得超过：</w:t>
      </w:r>
      <w:r>
        <w:rPr>
          <w:rFonts w:hint="eastAsia" w:asciiTheme="minorEastAsia" w:hAnsiTheme="minorEastAsia" w:eastAsiaTheme="minorEastAsia" w:cstheme="minorEastAsia"/>
          <w:color w:val="auto"/>
          <w:sz w:val="24"/>
          <w:highlight w:val="none"/>
          <w:u w:val="single"/>
        </w:rPr>
        <w:t xml:space="preserve">  48  </w:t>
      </w:r>
      <w:r>
        <w:rPr>
          <w:rFonts w:hint="eastAsia" w:asciiTheme="minorEastAsia" w:hAnsiTheme="minorEastAsia" w:eastAsiaTheme="minorEastAsia" w:cstheme="minorEastAsia"/>
          <w:color w:val="auto"/>
          <w:sz w:val="24"/>
          <w:highlight w:val="none"/>
        </w:rPr>
        <w:t>小时。</w:t>
      </w:r>
    </w:p>
    <w:p w14:paraId="121B9FF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 竣工验收</w:t>
      </w:r>
    </w:p>
    <w:p w14:paraId="69B09EE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13.2.2竣工验收程序</w:t>
      </w:r>
    </w:p>
    <w:p w14:paraId="0B1A3B4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关于竣工验收程序的约定：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3845576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2936DC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13.2.5移交、接收全部与部分工程</w:t>
      </w:r>
    </w:p>
    <w:p w14:paraId="1B930FA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承包人向发包人移交工程的期限：</w:t>
      </w:r>
      <w:r>
        <w:rPr>
          <w:rFonts w:hint="eastAsia" w:asciiTheme="minorEastAsia" w:hAnsiTheme="minorEastAsia" w:eastAsiaTheme="minorEastAsia" w:cstheme="minorEastAsia"/>
          <w:color w:val="auto"/>
          <w:sz w:val="24"/>
          <w:highlight w:val="none"/>
          <w:u w:val="single"/>
        </w:rPr>
        <w:t xml:space="preserve">  颁发工程接收证书后7天内 </w:t>
      </w:r>
      <w:r>
        <w:rPr>
          <w:rFonts w:hint="eastAsia" w:asciiTheme="minorEastAsia" w:hAnsiTheme="minorEastAsia" w:eastAsiaTheme="minorEastAsia" w:cstheme="minorEastAsia"/>
          <w:color w:val="auto"/>
          <w:sz w:val="24"/>
          <w:highlight w:val="none"/>
        </w:rPr>
        <w:t>。</w:t>
      </w:r>
    </w:p>
    <w:p w14:paraId="702918A9">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发包人未按本合同约定接收全部或部分工程的，违约金的计算方法为：</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B78FB0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承包人未按时移交工程的，违约金的计算方法为：</w:t>
      </w:r>
      <w:r>
        <w:rPr>
          <w:rFonts w:hint="eastAsia" w:asciiTheme="minorEastAsia" w:hAnsiTheme="minorEastAsia" w:eastAsiaTheme="minorEastAsia" w:cstheme="minorEastAsia"/>
          <w:color w:val="auto"/>
          <w:sz w:val="24"/>
          <w:highlight w:val="none"/>
          <w:u w:val="single"/>
        </w:rPr>
        <w:t xml:space="preserve"> 按照通用条款执行 </w:t>
      </w:r>
      <w:r>
        <w:rPr>
          <w:rFonts w:hint="eastAsia" w:asciiTheme="minorEastAsia" w:hAnsiTheme="minorEastAsia" w:eastAsiaTheme="minorEastAsia" w:cstheme="minorEastAsia"/>
          <w:color w:val="auto"/>
          <w:sz w:val="24"/>
          <w:highlight w:val="none"/>
        </w:rPr>
        <w:t>。</w:t>
      </w:r>
    </w:p>
    <w:p w14:paraId="0BC8F1FF">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 工程试车</w:t>
      </w:r>
    </w:p>
    <w:p w14:paraId="22DF9D7C">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13.3.1 试车程序</w:t>
      </w:r>
    </w:p>
    <w:p w14:paraId="5606BD00">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工程试车内容: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696736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（1）单机无负荷试车费用由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6EF2D76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（2）无负荷联动试车费用由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4CF1EF7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13.3.3 投料试车</w:t>
      </w:r>
    </w:p>
    <w:p w14:paraId="3F0F191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关于投料试车相关事项的约定：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7D9BD8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 竣工退场</w:t>
      </w:r>
    </w:p>
    <w:p w14:paraId="54BAC3F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13.6.1 竣工退场</w:t>
      </w:r>
    </w:p>
    <w:p w14:paraId="66C1C6E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承包人完成竣工退场的期限：</w:t>
      </w:r>
      <w:r>
        <w:rPr>
          <w:rFonts w:hint="eastAsia" w:asciiTheme="minorEastAsia" w:hAnsiTheme="minorEastAsia" w:eastAsiaTheme="minorEastAsia" w:cstheme="minorEastAsia"/>
          <w:color w:val="auto"/>
          <w:sz w:val="24"/>
          <w:highlight w:val="none"/>
          <w:u w:val="single"/>
        </w:rPr>
        <w:t xml:space="preserve">  工程移交后14天内  </w:t>
      </w:r>
      <w:r>
        <w:rPr>
          <w:rFonts w:hint="eastAsia" w:asciiTheme="minorEastAsia" w:hAnsiTheme="minorEastAsia" w:eastAsiaTheme="minorEastAsia" w:cstheme="minorEastAsia"/>
          <w:color w:val="auto"/>
          <w:sz w:val="24"/>
          <w:highlight w:val="none"/>
        </w:rPr>
        <w:t>。</w:t>
      </w:r>
    </w:p>
    <w:p w14:paraId="5446B411">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竣工结算</w:t>
      </w:r>
    </w:p>
    <w:p w14:paraId="47B34DC4">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14.1 竣工付款申请</w:t>
      </w:r>
    </w:p>
    <w:p w14:paraId="15AE94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承包人提交竣工付款申请单的期限：</w:t>
      </w:r>
      <w:r>
        <w:rPr>
          <w:rFonts w:hint="eastAsia" w:asciiTheme="minorEastAsia" w:hAnsiTheme="minorEastAsia" w:eastAsiaTheme="minorEastAsia" w:cstheme="minorEastAsia"/>
          <w:color w:val="auto"/>
          <w:sz w:val="24"/>
          <w:highlight w:val="none"/>
          <w:u w:val="single"/>
        </w:rPr>
        <w:t xml:space="preserve">  工程竣工验收合格后60天内  </w:t>
      </w:r>
      <w:r>
        <w:rPr>
          <w:rFonts w:hint="eastAsia" w:asciiTheme="minorEastAsia" w:hAnsiTheme="minorEastAsia" w:eastAsiaTheme="minorEastAsia" w:cstheme="minorEastAsia"/>
          <w:color w:val="auto"/>
          <w:sz w:val="24"/>
          <w:highlight w:val="none"/>
        </w:rPr>
        <w:t>。</w:t>
      </w:r>
    </w:p>
    <w:p w14:paraId="2F9FAD83">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竣工付款申请单应包括的内容：</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4F83960B">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 竣工结算审核</w:t>
      </w:r>
    </w:p>
    <w:p w14:paraId="69C4812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发包人审批竣工付款申请单的期限：</w:t>
      </w:r>
    </w:p>
    <w:p w14:paraId="14382E81">
      <w:pPr>
        <w:spacing w:line="600" w:lineRule="exact"/>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u w:val="single"/>
          <w:lang w:val="en-US" w:eastAsia="zh-CN"/>
        </w:rPr>
        <w:t xml:space="preserve">                                                   </w:t>
      </w:r>
    </w:p>
    <w:p w14:paraId="205A7B0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发包人完成竣工付款的期限：</w:t>
      </w:r>
      <w:r>
        <w:rPr>
          <w:rFonts w:hint="eastAsia" w:asciiTheme="minorEastAsia" w:hAnsiTheme="minorEastAsia" w:eastAsiaTheme="minorEastAsia" w:cstheme="minorEastAsia"/>
          <w:color w:val="auto"/>
          <w:sz w:val="24"/>
          <w:highlight w:val="none"/>
          <w:u w:val="single"/>
        </w:rPr>
        <w:t xml:space="preserve">  结算审核完成后180天内  </w:t>
      </w:r>
      <w:r>
        <w:rPr>
          <w:rFonts w:hint="eastAsia" w:asciiTheme="minorEastAsia" w:hAnsiTheme="minorEastAsia" w:eastAsiaTheme="minorEastAsia" w:cstheme="minorEastAsia"/>
          <w:color w:val="auto"/>
          <w:sz w:val="24"/>
          <w:highlight w:val="none"/>
        </w:rPr>
        <w:t>。</w:t>
      </w:r>
    </w:p>
    <w:p w14:paraId="08D40A3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关于竣工付款证书异议部分复核的方式和程序：</w:t>
      </w:r>
    </w:p>
    <w:p w14:paraId="599F2E28">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 最终结清</w:t>
      </w:r>
    </w:p>
    <w:p w14:paraId="4C2C6EB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14.4.1 最终结清申请单</w:t>
      </w:r>
    </w:p>
    <w:p w14:paraId="42C137F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承包人提交最终结清申请单的份数：</w:t>
      </w:r>
      <w:r>
        <w:rPr>
          <w:rFonts w:hint="eastAsia" w:asciiTheme="minorEastAsia" w:hAnsiTheme="minorEastAsia" w:eastAsiaTheme="minorEastAsia" w:cstheme="minorEastAsia"/>
          <w:color w:val="auto"/>
          <w:sz w:val="24"/>
          <w:highlight w:val="none"/>
          <w:u w:val="single"/>
        </w:rPr>
        <w:t xml:space="preserve">     4份     </w:t>
      </w:r>
      <w:r>
        <w:rPr>
          <w:rFonts w:hint="eastAsia" w:asciiTheme="minorEastAsia" w:hAnsiTheme="minorEastAsia" w:eastAsiaTheme="minorEastAsia" w:cstheme="minorEastAsia"/>
          <w:color w:val="auto"/>
          <w:sz w:val="24"/>
          <w:highlight w:val="none"/>
        </w:rPr>
        <w:t>。</w:t>
      </w:r>
    </w:p>
    <w:p w14:paraId="61FD56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承包人提交最终结算申请单的期限：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06DB72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14.4.2 最终结清证书和支付</w:t>
      </w:r>
    </w:p>
    <w:p w14:paraId="252B2D17">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（1）发包人完成最终结清申请单的审批并颁发最终结清证书的期限：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2C86B59">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（2）发包人完成支付的期限：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FFECDAB">
      <w:pPr>
        <w:pStyle w:val="3"/>
        <w:spacing w:before="120" w:after="120" w:line="600" w:lineRule="exact"/>
        <w:ind w:firstLine="504" w:firstLineChars="20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缺陷责任期与保修</w:t>
      </w:r>
    </w:p>
    <w:p w14:paraId="0AE75E5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15.2缺陷责任期</w:t>
      </w:r>
    </w:p>
    <w:p w14:paraId="1646EE88">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缺陷责任期的具体期限：</w:t>
      </w:r>
      <w:r>
        <w:rPr>
          <w:rFonts w:hint="eastAsia" w:asciiTheme="minorEastAsia" w:hAnsiTheme="minorEastAsia" w:eastAsiaTheme="minorEastAsia" w:cstheme="minorEastAsia"/>
          <w:color w:val="auto"/>
          <w:sz w:val="24"/>
          <w:highlight w:val="none"/>
          <w:u w:val="single"/>
        </w:rPr>
        <w:t>从工程竣工验收合格之日起</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 </w:t>
      </w:r>
      <w:r>
        <w:rPr>
          <w:rFonts w:hint="eastAsia" w:asciiTheme="minorEastAsia" w:hAnsiTheme="minorEastAsia" w:eastAsiaTheme="minorEastAsia" w:cstheme="minorEastAsia"/>
          <w:color w:val="auto"/>
          <w:sz w:val="24"/>
          <w:highlight w:val="none"/>
        </w:rPr>
        <w:t>。</w:t>
      </w:r>
    </w:p>
    <w:p w14:paraId="71892842">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 质量保证金</w:t>
      </w:r>
    </w:p>
    <w:p w14:paraId="2C4613ED">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关于是否扣留质量保证金的约定：</w:t>
      </w:r>
      <w:r>
        <w:rPr>
          <w:rFonts w:hint="eastAsia" w:asciiTheme="minorEastAsia" w:hAnsiTheme="minorEastAsia" w:eastAsiaTheme="minorEastAsia" w:cstheme="minorEastAsia"/>
          <w:color w:val="auto"/>
          <w:sz w:val="24"/>
          <w:highlight w:val="none"/>
          <w:u w:val="single"/>
        </w:rPr>
        <w:t xml:space="preserve">  是  </w:t>
      </w:r>
      <w:r>
        <w:rPr>
          <w:rFonts w:hint="eastAsia" w:asciiTheme="minorEastAsia" w:hAnsiTheme="minorEastAsia" w:eastAsiaTheme="minorEastAsia" w:cstheme="minorEastAsia"/>
          <w:color w:val="auto"/>
          <w:sz w:val="24"/>
          <w:highlight w:val="none"/>
        </w:rPr>
        <w:t>。在工程项目竣工前，承包人按专用合同条款第3.7条提供履约担保的，发包人不得同时预留工程质量保证金。</w:t>
      </w:r>
    </w:p>
    <w:p w14:paraId="3FC1C20E">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15.3.1 承包人提供质量保证金的方式</w:t>
      </w:r>
    </w:p>
    <w:p w14:paraId="510551A2">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质量保证金采用以下第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48D67236">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（1）质量保证金保函，保证金额为：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61C76F">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 xml:space="preserve">  3  </w:t>
      </w:r>
      <w:r>
        <w:rPr>
          <w:rFonts w:hint="eastAsia" w:asciiTheme="minorEastAsia" w:hAnsiTheme="minorEastAsia" w:eastAsiaTheme="minorEastAsia" w:cstheme="minorEastAsia"/>
          <w:color w:val="auto"/>
          <w:sz w:val="24"/>
          <w:highlight w:val="none"/>
        </w:rPr>
        <w:t>%的工程款；</w:t>
      </w:r>
    </w:p>
    <w:p w14:paraId="5A30BEC2">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3F3F1AA">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15.3.2 质量保证金的扣留 </w:t>
      </w:r>
    </w:p>
    <w:p w14:paraId="514A7D24">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质量保证金的扣留采取以下第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1DCAE8C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（1）在支付工程进度款时逐次扣留，在此情形下，质量保证金的计算基数不包括预付款的支付、扣回以及价格调整的金额；</w:t>
      </w:r>
    </w:p>
    <w:p w14:paraId="6A329DE9">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（2）工程竣工结算时一次性扣留质量保证金；</w:t>
      </w:r>
    </w:p>
    <w:p w14:paraId="0150A41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（3）其他扣留方式: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81C8F63">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关于质量保证金的补充约定：</w:t>
      </w:r>
      <w:r>
        <w:rPr>
          <w:rFonts w:hint="eastAsia" w:asciiTheme="minorEastAsia" w:hAnsiTheme="minorEastAsia" w:eastAsiaTheme="minorEastAsia" w:cstheme="minorEastAsia"/>
          <w:color w:val="auto"/>
          <w:sz w:val="24"/>
          <w:highlight w:val="none"/>
          <w:u w:val="single"/>
        </w:rPr>
        <w:t xml:space="preserve"> 缺陷责任期</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个月，质量保证金不计算利息 </w:t>
      </w:r>
      <w:r>
        <w:rPr>
          <w:rFonts w:hint="eastAsia" w:asciiTheme="minorEastAsia" w:hAnsiTheme="minorEastAsia" w:eastAsiaTheme="minorEastAsia" w:cstheme="minorEastAsia"/>
          <w:color w:val="auto"/>
          <w:sz w:val="24"/>
          <w:highlight w:val="none"/>
        </w:rPr>
        <w:t>。</w:t>
      </w:r>
    </w:p>
    <w:p w14:paraId="4B6B6F94">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15.4保修</w:t>
      </w:r>
    </w:p>
    <w:p w14:paraId="783C655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15.4.1 保修责任</w:t>
      </w:r>
    </w:p>
    <w:p w14:paraId="78A36EA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工程保修期为：</w:t>
      </w:r>
      <w:r>
        <w:rPr>
          <w:rFonts w:hint="eastAsia" w:asciiTheme="minorEastAsia" w:hAnsiTheme="minorEastAsia" w:eastAsiaTheme="minorEastAsia" w:cstheme="minorEastAsia"/>
          <w:color w:val="auto"/>
          <w:sz w:val="24"/>
          <w:highlight w:val="none"/>
          <w:u w:val="single"/>
        </w:rPr>
        <w:t xml:space="preserve"> 按照国家规定的保修期限；基础结构等项目按照设计文件规定的工程合理使用年限；国家没有规定同时设计文件未规定的项目从工程竣工验收合格之日起保修期12个月 </w:t>
      </w:r>
      <w:r>
        <w:rPr>
          <w:rFonts w:hint="eastAsia" w:asciiTheme="minorEastAsia" w:hAnsiTheme="minorEastAsia" w:eastAsiaTheme="minorEastAsia" w:cstheme="minorEastAsia"/>
          <w:color w:val="auto"/>
          <w:sz w:val="24"/>
          <w:highlight w:val="none"/>
        </w:rPr>
        <w:t>。</w:t>
      </w:r>
    </w:p>
    <w:p w14:paraId="47F4ACEE">
      <w:pPr>
        <w:pStyle w:val="35"/>
        <w:shd w:val="clear" w:color="auto" w:fill="FFFFFF"/>
        <w:snapToGrid w:val="0"/>
        <w:spacing w:before="0" w:beforeAutospacing="0" w:after="0" w:afterAutospacing="0" w:line="600" w:lineRule="exact"/>
        <w:ind w:left="101" w:leftChars="48" w:right="100" w:firstLine="48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15.4.3 修复通知</w:t>
      </w:r>
    </w:p>
    <w:p w14:paraId="3C0FA78D">
      <w:pPr>
        <w:spacing w:line="614" w:lineRule="exact"/>
        <w:ind w:firstLine="468" w:firstLineChars="19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承包人收到保修通知并到达工程现场的合理时间：</w:t>
      </w:r>
      <w:r>
        <w:rPr>
          <w:rFonts w:hint="eastAsia" w:asciiTheme="minorEastAsia" w:hAnsiTheme="minorEastAsia" w:eastAsiaTheme="minorEastAsia" w:cstheme="minorEastAsia"/>
          <w:color w:val="auto"/>
          <w:sz w:val="24"/>
          <w:highlight w:val="none"/>
          <w:u w:val="single"/>
        </w:rPr>
        <w:t xml:space="preserve">承包人应当在接到保修通知起24小时内到达现场进行保修。承包人不在约定期限内派人保修的，发包人可以委托他人修理，费用由承包人承担 </w:t>
      </w:r>
      <w:r>
        <w:rPr>
          <w:rFonts w:hint="eastAsia" w:asciiTheme="minorEastAsia" w:hAnsiTheme="minorEastAsia" w:eastAsiaTheme="minorEastAsia" w:cstheme="minorEastAsia"/>
          <w:color w:val="auto"/>
          <w:sz w:val="24"/>
          <w:highlight w:val="none"/>
        </w:rPr>
        <w:t>。</w:t>
      </w:r>
    </w:p>
    <w:p w14:paraId="66AD0EDD">
      <w:pPr>
        <w:pStyle w:val="3"/>
        <w:spacing w:before="120" w:after="120" w:line="614" w:lineRule="exact"/>
        <w:ind w:firstLine="460" w:firstLineChars="19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违约</w:t>
      </w:r>
    </w:p>
    <w:p w14:paraId="0C50140A">
      <w:pPr>
        <w:spacing w:after="120" w:line="614"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 发包人违约</w:t>
      </w:r>
    </w:p>
    <w:p w14:paraId="5D3A1E4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16.1.1发包人违约的情形</w:t>
      </w:r>
    </w:p>
    <w:p w14:paraId="74AB5D5C">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发包人违约的其他情形：</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75A4324">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16.1.2 发包人违约的责任</w:t>
      </w:r>
    </w:p>
    <w:p w14:paraId="742B8A2E">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发包人违约责任的承担方式和计算方法：</w:t>
      </w:r>
    </w:p>
    <w:p w14:paraId="303EF9A0">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（1）因发包人原因未能在计划开工日期前7天内下达开工通知的违约责任：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5ABFC7E8">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（2）因发包人原因未能按合同约定支付合同价款的违约责任：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0511833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（3）发包人违反第10.1款〔变更的范围〕第（2）项</w:t>
      </w:r>
      <w:r>
        <w:rPr>
          <w:rFonts w:hint="eastAsia" w:asciiTheme="minorEastAsia" w:hAnsiTheme="minorEastAsia" w:eastAsiaTheme="minorEastAsia" w:cstheme="minorEastAsia"/>
          <w:color w:val="auto"/>
          <w:spacing w:val="20"/>
          <w:sz w:val="24"/>
          <w:highlight w:val="none"/>
        </w:rPr>
        <w:t>约定，自行实施被取消的工作或转由他人实施的违约责任：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1F1CDA4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 w:val="24"/>
          <w:highlight w:val="none"/>
          <w:u w:val="single"/>
        </w:rPr>
        <w:t xml:space="preserve"> 工期顺延，发包人不支付违约金 </w:t>
      </w:r>
      <w:r>
        <w:rPr>
          <w:rFonts w:hint="eastAsia" w:asciiTheme="minorEastAsia" w:hAnsiTheme="minorEastAsia" w:eastAsiaTheme="minorEastAsia" w:cstheme="minorEastAsia"/>
          <w:color w:val="auto"/>
          <w:sz w:val="24"/>
          <w:highlight w:val="none"/>
        </w:rPr>
        <w:t>。</w:t>
      </w:r>
    </w:p>
    <w:p w14:paraId="7E58EBC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pacing w:val="10"/>
          <w:sz w:val="24"/>
          <w:highlight w:val="none"/>
        </w:rPr>
        <w:t>因发包人违反合同约定造成暂停施工的违约责任：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5C953C4F">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025A17F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（7）其他：</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0797BA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16.1.3 因发包人违约解除合同</w:t>
      </w:r>
    </w:p>
    <w:p w14:paraId="49564336">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承包人按16.1.1项〔发包人违约的情形〕约定暂停施工满</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天后发包人仍不纠正其违约行为并致使合同目的不能实现的，承包人有权解除合同。</w:t>
      </w:r>
    </w:p>
    <w:p w14:paraId="756FA38D">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 承包人违约</w:t>
      </w:r>
    </w:p>
    <w:p w14:paraId="0714E9C3">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16.2.1 承包人违约的情形</w:t>
      </w:r>
    </w:p>
    <w:p w14:paraId="2384ACBE">
      <w:pPr>
        <w:snapToGrid w:val="0"/>
        <w:spacing w:line="560" w:lineRule="exact"/>
        <w:ind w:firstLine="62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承包人违约的其他情形：</w:t>
      </w:r>
    </w:p>
    <w:p w14:paraId="737F6127">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snapToGrid w:val="0"/>
          <w:color w:val="auto"/>
          <w:kern w:val="0"/>
          <w:sz w:val="24"/>
          <w:highlight w:val="none"/>
          <w:u w:val="single"/>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Theme="minorEastAsia" w:hAnsiTheme="minorEastAsia" w:eastAsiaTheme="minorEastAsia" w:cstheme="minorEastAsia"/>
          <w:snapToGrid w:val="0"/>
          <w:color w:val="auto"/>
          <w:kern w:val="0"/>
          <w:sz w:val="24"/>
          <w:highlight w:val="none"/>
        </w:rPr>
        <w:t>。</w:t>
      </w:r>
    </w:p>
    <w:p w14:paraId="5DF6AEC6">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2、质量监督单位、监理单位下达停工通知和整改通知的，每次处罚承包人3000元</w:t>
      </w:r>
      <w:r>
        <w:rPr>
          <w:rFonts w:hint="eastAsia" w:asciiTheme="minorEastAsia" w:hAnsiTheme="minorEastAsia" w:eastAsiaTheme="minorEastAsia" w:cstheme="minorEastAsia"/>
          <w:color w:val="auto"/>
          <w:sz w:val="24"/>
          <w:highlight w:val="none"/>
        </w:rPr>
        <w:t>。</w:t>
      </w:r>
    </w:p>
    <w:p w14:paraId="7BFD717A">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16.2.2承包人违约的责任</w:t>
      </w:r>
    </w:p>
    <w:p w14:paraId="7A6AA40F">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承包人违约责任的承担方式和计算方法：</w:t>
      </w:r>
    </w:p>
    <w:p w14:paraId="40636F3B">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pacing w:val="4"/>
          <w:sz w:val="24"/>
          <w:highlight w:val="none"/>
          <w:u w:val="single"/>
        </w:rPr>
        <w:t>承包人不得以任何形式将工程分包、转包，投标文件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Theme="minorEastAsia" w:hAnsiTheme="minorEastAsia" w:eastAsiaTheme="minorEastAsia" w:cstheme="minorEastAsia"/>
          <w:color w:val="auto"/>
          <w:spacing w:val="4"/>
          <w:sz w:val="24"/>
          <w:highlight w:val="none"/>
        </w:rPr>
        <w:t>。</w:t>
      </w:r>
    </w:p>
    <w:p w14:paraId="0E9E2522">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Theme="minorEastAsia" w:hAnsiTheme="minorEastAsia" w:eastAsiaTheme="minorEastAsia" w:cstheme="minorEastAsia"/>
          <w:color w:val="auto"/>
          <w:sz w:val="24"/>
          <w:highlight w:val="none"/>
        </w:rPr>
        <w:t>。</w:t>
      </w:r>
    </w:p>
    <w:p w14:paraId="219F9101">
      <w:pPr>
        <w:autoSpaceDE w:val="0"/>
        <w:autoSpaceDN w:val="0"/>
        <w:adjustRightInd w:val="0"/>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u w:val="single"/>
        </w:rPr>
        <w:t>承包人违反合同约定采购和使用不合格的材料和工程设备的除更换合格材料设备外每次支付违约金8万元</w:t>
      </w:r>
      <w:r>
        <w:rPr>
          <w:rFonts w:hint="eastAsia" w:asciiTheme="minorEastAsia" w:hAnsiTheme="minorEastAsia" w:eastAsiaTheme="minorEastAsia" w:cstheme="minorEastAsia"/>
          <w:color w:val="auto"/>
          <w:sz w:val="24"/>
          <w:highlight w:val="none"/>
        </w:rPr>
        <w:t>。</w:t>
      </w:r>
    </w:p>
    <w:p w14:paraId="6282976F">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u w:val="single"/>
        </w:rPr>
        <w:t>承包人未经批准私自将已按照合同约定进入施工现场的材料或设备撤离施工现场的支付违约金10万元</w:t>
      </w:r>
      <w:r>
        <w:rPr>
          <w:rFonts w:hint="eastAsia" w:asciiTheme="minorEastAsia" w:hAnsiTheme="minorEastAsia" w:eastAsiaTheme="minorEastAsia" w:cstheme="minorEastAsia"/>
          <w:color w:val="auto"/>
          <w:sz w:val="24"/>
          <w:highlight w:val="none"/>
        </w:rPr>
        <w:t>。</w:t>
      </w:r>
    </w:p>
    <w:p w14:paraId="37A96FAC">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u w:val="single"/>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Theme="minorEastAsia" w:hAnsiTheme="minorEastAsia" w:eastAsiaTheme="minorEastAsia" w:cstheme="minorEastAsia"/>
          <w:color w:val="auto"/>
          <w:sz w:val="24"/>
          <w:highlight w:val="none"/>
        </w:rPr>
        <w:t>。</w:t>
      </w:r>
    </w:p>
    <w:p w14:paraId="0931E83E">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16.2.3 因承包人违约解除合同</w:t>
      </w:r>
    </w:p>
    <w:p w14:paraId="04924072">
      <w:pPr>
        <w:spacing w:line="620" w:lineRule="exact"/>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关于承包人违约解除合同的特别约定：</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6CDF9791">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color w:val="auto"/>
          <w:sz w:val="24"/>
          <w:highlight w:val="none"/>
          <w:u w:val="single"/>
        </w:rPr>
        <w:t xml:space="preserve">  承包人承担  </w:t>
      </w:r>
      <w:r>
        <w:rPr>
          <w:rFonts w:hint="eastAsia" w:asciiTheme="minorEastAsia" w:hAnsiTheme="minorEastAsia" w:eastAsiaTheme="minorEastAsia" w:cstheme="minorEastAsia"/>
          <w:color w:val="auto"/>
          <w:sz w:val="24"/>
          <w:highlight w:val="none"/>
        </w:rPr>
        <w:t>。</w:t>
      </w:r>
    </w:p>
    <w:p w14:paraId="2B1B4AC8">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17. 不可抗力 </w:t>
      </w:r>
    </w:p>
    <w:p w14:paraId="6FDED9DD">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 不可抗力的确认</w:t>
      </w:r>
    </w:p>
    <w:p w14:paraId="73E1860F">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除通用合同条款约定的不可抗力事件之外，视为不可抗力的其他情形：</w:t>
      </w:r>
      <w:r>
        <w:rPr>
          <w:rFonts w:hint="eastAsia" w:asciiTheme="minorEastAsia" w:hAnsiTheme="minorEastAsia" w:eastAsiaTheme="minorEastAsia" w:cstheme="minorEastAsia"/>
          <w:color w:val="auto"/>
          <w:sz w:val="24"/>
          <w:highlight w:val="none"/>
          <w:u w:val="single"/>
        </w:rPr>
        <w:t xml:space="preserve"> 与工程相关的政府重大政策变化 </w:t>
      </w:r>
      <w:r>
        <w:rPr>
          <w:rFonts w:hint="eastAsia" w:asciiTheme="minorEastAsia" w:hAnsiTheme="minorEastAsia" w:eastAsiaTheme="minorEastAsia" w:cstheme="minorEastAsia"/>
          <w:color w:val="auto"/>
          <w:sz w:val="24"/>
          <w:highlight w:val="none"/>
        </w:rPr>
        <w:t>。</w:t>
      </w:r>
    </w:p>
    <w:p w14:paraId="792FFAA1">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17.4 因不可抗力解除合同</w:t>
      </w:r>
    </w:p>
    <w:p w14:paraId="2406F73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合同解除后，发包人应在商定或确定发包人应支付款项后</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天内完成款项的支付。</w:t>
      </w:r>
    </w:p>
    <w:p w14:paraId="1B0B4A85">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 保险</w:t>
      </w:r>
    </w:p>
    <w:p w14:paraId="6BBC2D16">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18.1 工程保险</w:t>
      </w:r>
    </w:p>
    <w:p w14:paraId="0CF12FD0">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关于工程保险的特别约定：</w:t>
      </w:r>
      <w:r>
        <w:rPr>
          <w:rFonts w:hint="eastAsia" w:asciiTheme="minorEastAsia" w:hAnsiTheme="minorEastAsia" w:eastAsiaTheme="minorEastAsia" w:cstheme="minorEastAsia"/>
          <w:color w:val="auto"/>
          <w:sz w:val="24"/>
          <w:highlight w:val="none"/>
          <w:u w:val="single"/>
        </w:rPr>
        <w:t xml:space="preserve"> 本项目发包人不投保建筑工程一切险及安装工程一切险 </w:t>
      </w:r>
      <w:r>
        <w:rPr>
          <w:rFonts w:hint="eastAsia" w:asciiTheme="minorEastAsia" w:hAnsiTheme="minorEastAsia" w:eastAsiaTheme="minorEastAsia" w:cstheme="minorEastAsia"/>
          <w:color w:val="auto"/>
          <w:sz w:val="24"/>
          <w:highlight w:val="none"/>
        </w:rPr>
        <w:t>。</w:t>
      </w:r>
    </w:p>
    <w:p w14:paraId="1DECBC89">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18.3 其他保险</w:t>
      </w:r>
    </w:p>
    <w:p w14:paraId="3FED7C8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关于其他保险的约定：</w:t>
      </w:r>
      <w:r>
        <w:rPr>
          <w:rFonts w:hint="eastAsia" w:asciiTheme="minorEastAsia" w:hAnsiTheme="minorEastAsia" w:eastAsiaTheme="minorEastAsia" w:cstheme="minorEastAsia"/>
          <w:color w:val="auto"/>
          <w:sz w:val="24"/>
          <w:highlight w:val="none"/>
          <w:u w:val="single"/>
        </w:rPr>
        <w:t>承包人应为施工现场的全部人员（包括发包人派驻人员及第三方人员）办理意外伤害保险，费用由承包人承担</w:t>
      </w:r>
      <w:r>
        <w:rPr>
          <w:rFonts w:hint="eastAsia" w:asciiTheme="minorEastAsia" w:hAnsiTheme="minorEastAsia" w:eastAsiaTheme="minorEastAsia" w:cstheme="minorEastAsia"/>
          <w:color w:val="auto"/>
          <w:sz w:val="24"/>
          <w:highlight w:val="none"/>
        </w:rPr>
        <w:t>。</w:t>
      </w:r>
    </w:p>
    <w:p w14:paraId="5799B1D2">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承包人是否应为其施工设备等办理财产保险：</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4AEF2B12">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18.7 通知义务</w:t>
      </w:r>
    </w:p>
    <w:p w14:paraId="7490747D">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关于变更保险合同时的通知义务的约定：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66C0B2FC">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 争议解决</w:t>
      </w:r>
    </w:p>
    <w:p w14:paraId="2CA637D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 争议评审</w:t>
      </w:r>
    </w:p>
    <w:p w14:paraId="5AEE03B6">
      <w:pPr>
        <w:spacing w:line="600" w:lineRule="exact"/>
        <w:ind w:left="149" w:leftChars="71" w:firstLine="360" w:firstLineChars="1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合同当事人是否同意将工程争议提交争议评审小组决定：</w:t>
      </w:r>
      <w:r>
        <w:rPr>
          <w:rFonts w:hint="eastAsia" w:asciiTheme="minorEastAsia" w:hAnsiTheme="minorEastAsia" w:eastAsiaTheme="minorEastAsia" w:cstheme="minorEastAsia"/>
          <w:color w:val="auto"/>
          <w:sz w:val="24"/>
          <w:highlight w:val="none"/>
          <w:u w:val="single"/>
        </w:rPr>
        <w:t xml:space="preserve">   否   </w:t>
      </w:r>
      <w:r>
        <w:rPr>
          <w:rFonts w:hint="eastAsia" w:asciiTheme="minorEastAsia" w:hAnsiTheme="minorEastAsia" w:eastAsiaTheme="minorEastAsia" w:cstheme="minorEastAsia"/>
          <w:color w:val="auto"/>
          <w:sz w:val="24"/>
          <w:highlight w:val="none"/>
        </w:rPr>
        <w:t>。</w:t>
      </w:r>
    </w:p>
    <w:p w14:paraId="5C3BA8CB">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20.3.1 争议评审小组的确定</w:t>
      </w:r>
    </w:p>
    <w:p w14:paraId="45B3A40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争议评审小组成员的确定：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683B0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选定争议评审员的期限：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B733FC6">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争议评审小组成员的报酬承担方式：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F3571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59A1E46">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20.3.2 争议评审小组的决定</w:t>
      </w:r>
    </w:p>
    <w:p w14:paraId="0A7B507E">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合同当事人关于本项的约定：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AF0CF3">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20.4仲裁或诉讼</w:t>
      </w:r>
    </w:p>
    <w:p w14:paraId="13F5A36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因合同及合同有关事项发生的争议，按下列第 </w:t>
      </w:r>
      <w:r>
        <w:rPr>
          <w:rFonts w:hint="eastAsia" w:asciiTheme="minorEastAsia" w:hAnsiTheme="minorEastAsia" w:eastAsiaTheme="minorEastAsia" w:cstheme="minorEastAsia"/>
          <w:color w:val="auto"/>
          <w:sz w:val="24"/>
          <w:highlight w:val="none"/>
          <w:u w:val="single"/>
        </w:rPr>
        <w:t xml:space="preserve">  1  种</w:t>
      </w:r>
      <w:r>
        <w:rPr>
          <w:rFonts w:hint="eastAsia" w:asciiTheme="minorEastAsia" w:hAnsiTheme="minorEastAsia" w:eastAsiaTheme="minorEastAsia" w:cstheme="minorEastAsia"/>
          <w:color w:val="auto"/>
          <w:sz w:val="24"/>
          <w:highlight w:val="none"/>
        </w:rPr>
        <w:t>方式解决：</w:t>
      </w:r>
    </w:p>
    <w:p w14:paraId="7790BAD1">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（1）向</w:t>
      </w:r>
      <w:r>
        <w:rPr>
          <w:rFonts w:hint="eastAsia" w:asciiTheme="minorEastAsia" w:hAnsiTheme="minorEastAsia" w:eastAsiaTheme="minorEastAsia" w:cstheme="minorEastAsia"/>
          <w:color w:val="auto"/>
          <w:sz w:val="24"/>
          <w:highlight w:val="none"/>
          <w:u w:val="single"/>
        </w:rPr>
        <w:t xml:space="preserve">  三门峡市  </w:t>
      </w:r>
      <w:r>
        <w:rPr>
          <w:rFonts w:hint="eastAsia" w:asciiTheme="minorEastAsia" w:hAnsiTheme="minorEastAsia" w:eastAsiaTheme="minorEastAsia" w:cstheme="minorEastAsia"/>
          <w:color w:val="auto"/>
          <w:sz w:val="24"/>
          <w:highlight w:val="none"/>
        </w:rPr>
        <w:t>仲裁委员会申请仲裁；</w:t>
      </w:r>
    </w:p>
    <w:p w14:paraId="386710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（2）向</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人民法院起诉。</w:t>
      </w:r>
    </w:p>
    <w:p w14:paraId="152EE978">
      <w:pPr>
        <w:ind w:firstLine="240" w:firstLineChars="100"/>
        <w:rPr>
          <w:rFonts w:hint="eastAsia" w:asciiTheme="minorEastAsia" w:hAnsiTheme="minorEastAsia" w:eastAsiaTheme="minorEastAsia" w:cstheme="minorEastAsia"/>
          <w:color w:val="auto"/>
          <w:sz w:val="24"/>
          <w:szCs w:val="24"/>
          <w:highlight w:val="none"/>
        </w:rPr>
      </w:pPr>
    </w:p>
    <w:p w14:paraId="75778943">
      <w:pPr>
        <w:ind w:firstLine="480" w:firstLineChars="200"/>
        <w:rPr>
          <w:rFonts w:hint="eastAsia" w:asciiTheme="minorEastAsia" w:hAnsiTheme="minorEastAsia" w:eastAsiaTheme="minorEastAsia" w:cstheme="minorEastAsia"/>
          <w:color w:val="auto"/>
          <w:sz w:val="24"/>
          <w:szCs w:val="24"/>
          <w:highlight w:val="none"/>
        </w:rPr>
      </w:pPr>
    </w:p>
    <w:p w14:paraId="3944E8BD">
      <w:pPr>
        <w:ind w:firstLine="480" w:firstLineChars="200"/>
        <w:rPr>
          <w:rFonts w:hint="eastAsia" w:asciiTheme="minorEastAsia" w:hAnsiTheme="minorEastAsia" w:eastAsiaTheme="minorEastAsia" w:cstheme="minorEastAsia"/>
          <w:color w:val="auto"/>
          <w:sz w:val="24"/>
          <w:szCs w:val="24"/>
          <w:highlight w:val="none"/>
        </w:rPr>
      </w:pPr>
    </w:p>
    <w:p w14:paraId="172A551D">
      <w:pPr>
        <w:ind w:firstLine="480" w:firstLineChars="200"/>
        <w:rPr>
          <w:rFonts w:hint="eastAsia" w:asciiTheme="minorEastAsia" w:hAnsiTheme="minorEastAsia" w:eastAsiaTheme="minorEastAsia" w:cstheme="minorEastAsia"/>
          <w:color w:val="auto"/>
          <w:sz w:val="24"/>
          <w:szCs w:val="24"/>
          <w:highlight w:val="none"/>
        </w:rPr>
      </w:pPr>
    </w:p>
    <w:p w14:paraId="6556820E">
      <w:pPr>
        <w:ind w:firstLine="480" w:firstLineChars="200"/>
        <w:rPr>
          <w:rFonts w:hint="eastAsia" w:asciiTheme="minorEastAsia" w:hAnsiTheme="minorEastAsia" w:eastAsiaTheme="minorEastAsia" w:cstheme="minorEastAsia"/>
          <w:color w:val="auto"/>
          <w:sz w:val="24"/>
          <w:szCs w:val="24"/>
          <w:highlight w:val="none"/>
        </w:rPr>
      </w:pPr>
    </w:p>
    <w:p w14:paraId="638FBB7D">
      <w:pPr>
        <w:ind w:firstLine="480" w:firstLineChars="200"/>
        <w:rPr>
          <w:rFonts w:hint="eastAsia" w:asciiTheme="minorEastAsia" w:hAnsiTheme="minorEastAsia" w:eastAsiaTheme="minorEastAsia" w:cstheme="minorEastAsia"/>
          <w:color w:val="auto"/>
          <w:sz w:val="24"/>
          <w:szCs w:val="24"/>
          <w:highlight w:val="none"/>
        </w:rPr>
      </w:pPr>
    </w:p>
    <w:p w14:paraId="5C5A9DF8">
      <w:pPr>
        <w:ind w:firstLine="480" w:firstLineChars="200"/>
        <w:rPr>
          <w:rFonts w:hint="eastAsia" w:asciiTheme="minorEastAsia" w:hAnsiTheme="minorEastAsia" w:eastAsiaTheme="minorEastAsia" w:cstheme="minorEastAsia"/>
          <w:color w:val="auto"/>
          <w:sz w:val="24"/>
          <w:szCs w:val="24"/>
          <w:highlight w:val="none"/>
        </w:rPr>
      </w:pPr>
    </w:p>
    <w:p w14:paraId="114AE1F9">
      <w:pPr>
        <w:ind w:firstLine="480" w:firstLineChars="200"/>
        <w:rPr>
          <w:rFonts w:hint="eastAsia" w:asciiTheme="minorEastAsia" w:hAnsiTheme="minorEastAsia" w:eastAsiaTheme="minorEastAsia" w:cstheme="minorEastAsia"/>
          <w:color w:val="auto"/>
          <w:sz w:val="24"/>
          <w:szCs w:val="24"/>
          <w:highlight w:val="none"/>
        </w:rPr>
      </w:pPr>
    </w:p>
    <w:p w14:paraId="1F3A3B49">
      <w:pPr>
        <w:ind w:firstLine="480" w:firstLineChars="200"/>
        <w:rPr>
          <w:rFonts w:hint="eastAsia" w:asciiTheme="minorEastAsia" w:hAnsiTheme="minorEastAsia" w:eastAsiaTheme="minorEastAsia" w:cstheme="minorEastAsia"/>
          <w:color w:val="auto"/>
          <w:sz w:val="24"/>
          <w:szCs w:val="24"/>
          <w:highlight w:val="none"/>
        </w:rPr>
      </w:pPr>
    </w:p>
    <w:p w14:paraId="48C7979B">
      <w:pPr>
        <w:ind w:firstLine="480" w:firstLineChars="200"/>
        <w:rPr>
          <w:rFonts w:hint="eastAsia" w:asciiTheme="minorEastAsia" w:hAnsiTheme="minorEastAsia" w:eastAsiaTheme="minorEastAsia" w:cstheme="minorEastAsia"/>
          <w:color w:val="auto"/>
          <w:sz w:val="24"/>
          <w:szCs w:val="24"/>
          <w:highlight w:val="none"/>
        </w:rPr>
      </w:pPr>
    </w:p>
    <w:p w14:paraId="6DEE9464">
      <w:pPr>
        <w:ind w:firstLine="480" w:firstLineChars="200"/>
        <w:rPr>
          <w:rFonts w:hint="eastAsia" w:asciiTheme="minorEastAsia" w:hAnsiTheme="minorEastAsia" w:eastAsiaTheme="minorEastAsia" w:cstheme="minorEastAsia"/>
          <w:color w:val="auto"/>
          <w:sz w:val="24"/>
          <w:szCs w:val="24"/>
          <w:highlight w:val="none"/>
        </w:rPr>
      </w:pPr>
    </w:p>
    <w:p w14:paraId="7D7243B1">
      <w:pPr>
        <w:ind w:firstLine="480" w:firstLineChars="200"/>
        <w:rPr>
          <w:rFonts w:hint="eastAsia" w:asciiTheme="minorEastAsia" w:hAnsiTheme="minorEastAsia" w:eastAsiaTheme="minorEastAsia" w:cstheme="minorEastAsia"/>
          <w:color w:val="auto"/>
          <w:sz w:val="24"/>
          <w:szCs w:val="24"/>
          <w:highlight w:val="none"/>
        </w:rPr>
      </w:pPr>
    </w:p>
    <w:p w14:paraId="64D9FF65">
      <w:pPr>
        <w:spacing w:line="460" w:lineRule="exact"/>
        <w:jc w:val="left"/>
        <w:rPr>
          <w:rFonts w:hint="eastAsia" w:asciiTheme="minorEastAsia" w:hAnsiTheme="minorEastAsia" w:eastAsiaTheme="minorEastAsia" w:cstheme="minorEastAsia"/>
          <w:color w:val="auto"/>
          <w:sz w:val="24"/>
          <w:szCs w:val="24"/>
          <w:highlight w:val="none"/>
        </w:rPr>
      </w:pPr>
    </w:p>
    <w:p w14:paraId="5E3C0763">
      <w:pPr>
        <w:spacing w:line="460" w:lineRule="exact"/>
        <w:jc w:val="left"/>
        <w:rPr>
          <w:rFonts w:hint="eastAsia" w:asciiTheme="minorEastAsia" w:hAnsiTheme="minorEastAsia" w:eastAsiaTheme="minorEastAsia" w:cstheme="minorEastAsia"/>
          <w:color w:val="auto"/>
          <w:sz w:val="24"/>
          <w:szCs w:val="24"/>
          <w:highlight w:val="none"/>
        </w:rPr>
      </w:pPr>
    </w:p>
    <w:p w14:paraId="7DF7D9D6">
      <w:pPr>
        <w:spacing w:line="460" w:lineRule="exact"/>
        <w:jc w:val="left"/>
        <w:rPr>
          <w:rFonts w:hint="eastAsia" w:asciiTheme="minorEastAsia" w:hAnsiTheme="minorEastAsia" w:eastAsiaTheme="minorEastAsia" w:cstheme="minorEastAsia"/>
          <w:color w:val="auto"/>
          <w:sz w:val="24"/>
          <w:szCs w:val="24"/>
          <w:highlight w:val="none"/>
        </w:rPr>
      </w:pPr>
    </w:p>
    <w:p w14:paraId="2006FA1A">
      <w:pPr>
        <w:spacing w:line="460" w:lineRule="exact"/>
        <w:jc w:val="left"/>
        <w:rPr>
          <w:rFonts w:hint="eastAsia" w:asciiTheme="minorEastAsia" w:hAnsiTheme="minorEastAsia" w:eastAsiaTheme="minorEastAsia" w:cstheme="minorEastAsia"/>
          <w:color w:val="auto"/>
          <w:sz w:val="24"/>
          <w:szCs w:val="24"/>
          <w:highlight w:val="none"/>
        </w:rPr>
      </w:pPr>
    </w:p>
    <w:p w14:paraId="38439249">
      <w:pPr>
        <w:spacing w:line="460" w:lineRule="exact"/>
        <w:jc w:val="left"/>
        <w:rPr>
          <w:rFonts w:hint="eastAsia" w:asciiTheme="minorEastAsia" w:hAnsiTheme="minorEastAsia" w:eastAsiaTheme="minorEastAsia" w:cstheme="minorEastAsia"/>
          <w:color w:val="auto"/>
          <w:sz w:val="24"/>
          <w:szCs w:val="24"/>
          <w:highlight w:val="none"/>
        </w:rPr>
      </w:pPr>
    </w:p>
    <w:p w14:paraId="2598B8CF">
      <w:pPr>
        <w:spacing w:line="460" w:lineRule="exact"/>
        <w:jc w:val="left"/>
        <w:rPr>
          <w:rFonts w:hint="eastAsia" w:asciiTheme="minorEastAsia" w:hAnsiTheme="minorEastAsia" w:eastAsiaTheme="minorEastAsia" w:cstheme="minorEastAsia"/>
          <w:color w:val="auto"/>
          <w:sz w:val="24"/>
          <w:szCs w:val="24"/>
          <w:highlight w:val="none"/>
        </w:rPr>
      </w:pPr>
    </w:p>
    <w:p w14:paraId="1216739D">
      <w:pPr>
        <w:spacing w:line="460" w:lineRule="exact"/>
        <w:jc w:val="left"/>
        <w:rPr>
          <w:rFonts w:hint="eastAsia" w:asciiTheme="minorEastAsia" w:hAnsiTheme="minorEastAsia" w:eastAsiaTheme="minorEastAsia" w:cstheme="minorEastAsia"/>
          <w:color w:val="auto"/>
          <w:sz w:val="24"/>
          <w:szCs w:val="24"/>
          <w:highlight w:val="none"/>
        </w:rPr>
      </w:pPr>
    </w:p>
    <w:p w14:paraId="3730084C">
      <w:pPr>
        <w:spacing w:line="460" w:lineRule="exact"/>
        <w:jc w:val="left"/>
        <w:rPr>
          <w:rFonts w:hint="eastAsia" w:asciiTheme="minorEastAsia" w:hAnsiTheme="minorEastAsia" w:eastAsiaTheme="minorEastAsia" w:cstheme="minorEastAsia"/>
          <w:color w:val="auto"/>
          <w:sz w:val="24"/>
          <w:szCs w:val="24"/>
          <w:highlight w:val="none"/>
        </w:rPr>
      </w:pPr>
    </w:p>
    <w:p w14:paraId="6B3F66A2">
      <w:pPr>
        <w:spacing w:line="460" w:lineRule="exact"/>
        <w:jc w:val="left"/>
        <w:rPr>
          <w:rFonts w:hint="eastAsia" w:asciiTheme="minorEastAsia" w:hAnsiTheme="minorEastAsia" w:eastAsiaTheme="minorEastAsia" w:cstheme="minorEastAsia"/>
          <w:color w:val="auto"/>
          <w:sz w:val="24"/>
          <w:szCs w:val="24"/>
          <w:highlight w:val="none"/>
        </w:rPr>
      </w:pPr>
    </w:p>
    <w:p w14:paraId="61A8BECA">
      <w:pPr>
        <w:spacing w:line="460" w:lineRule="exact"/>
        <w:jc w:val="left"/>
        <w:rPr>
          <w:rFonts w:hint="eastAsia" w:asciiTheme="minorEastAsia" w:hAnsiTheme="minorEastAsia" w:eastAsiaTheme="minorEastAsia" w:cstheme="minorEastAsia"/>
          <w:color w:val="auto"/>
          <w:sz w:val="24"/>
          <w:szCs w:val="24"/>
          <w:highlight w:val="none"/>
        </w:rPr>
      </w:pPr>
    </w:p>
    <w:p w14:paraId="04C1FE3E">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w:t>
      </w:r>
    </w:p>
    <w:p w14:paraId="6917660D">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协议书附件：</w:t>
      </w:r>
    </w:p>
    <w:p w14:paraId="2A97F886">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附件1：承包人承揽工程项目一览表</w:t>
      </w:r>
    </w:p>
    <w:p w14:paraId="631276B0">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专用合同条款附件：</w:t>
      </w:r>
    </w:p>
    <w:p w14:paraId="40517D9F">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附件2：发包人供应材料设备一览表</w:t>
      </w:r>
    </w:p>
    <w:p w14:paraId="3A0180FA">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附件3：工程质量保修书</w:t>
      </w:r>
    </w:p>
    <w:p w14:paraId="38802795">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附件4：承包人主要施工管理人员表</w:t>
      </w:r>
    </w:p>
    <w:p w14:paraId="4CF74479">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附件5：分包人主要施工管理人员表</w:t>
      </w:r>
    </w:p>
    <w:p w14:paraId="25273725">
      <w:pPr>
        <w:spacing w:line="460" w:lineRule="exact"/>
        <w:jc w:val="left"/>
        <w:rPr>
          <w:rFonts w:hint="eastAsia" w:asciiTheme="minorEastAsia" w:hAnsiTheme="minorEastAsia" w:eastAsiaTheme="minorEastAsia" w:cstheme="minorEastAsia"/>
          <w:color w:val="auto"/>
          <w:highlight w:val="none"/>
        </w:rPr>
        <w:sectPr>
          <w:footerReference r:id="rId19" w:type="first"/>
          <w:footerReference r:id="rId18" w:type="default"/>
          <w:pgSz w:w="11906" w:h="16838"/>
          <w:pgMar w:top="1417" w:right="1587" w:bottom="1417" w:left="1587" w:header="851" w:footer="992" w:gutter="0"/>
          <w:pgNumType w:fmt="decimal" w:start="27"/>
          <w:cols w:space="720" w:num="1"/>
          <w:titlePg/>
          <w:docGrid w:linePitch="312" w:charSpace="0"/>
        </w:sectPr>
      </w:pPr>
    </w:p>
    <w:p w14:paraId="2D65BD1E">
      <w:pPr>
        <w:spacing w:before="120" w:beforeLines="50" w:after="120" w:afterLines="50" w:line="440" w:lineRule="exact"/>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附件1：</w:t>
      </w:r>
    </w:p>
    <w:p w14:paraId="5C233E5B">
      <w:pPr>
        <w:spacing w:before="120" w:beforeLines="50" w:after="120" w:afterLines="5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承包人承揽工程项目一览表</w:t>
      </w:r>
    </w:p>
    <w:tbl>
      <w:tblPr>
        <w:tblStyle w:val="19"/>
        <w:tblW w:w="9361"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1"/>
        <w:gridCol w:w="708"/>
        <w:gridCol w:w="1418"/>
        <w:gridCol w:w="850"/>
        <w:gridCol w:w="851"/>
        <w:gridCol w:w="850"/>
        <w:gridCol w:w="993"/>
        <w:gridCol w:w="992"/>
        <w:gridCol w:w="850"/>
        <w:gridCol w:w="828"/>
      </w:tblGrid>
      <w:tr w14:paraId="466DE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21" w:type="dxa"/>
            <w:tcBorders>
              <w:top w:val="single" w:color="auto" w:sz="12" w:space="0"/>
              <w:bottom w:val="double" w:color="auto" w:sz="6" w:space="0"/>
            </w:tcBorders>
            <w:noWrap w:val="0"/>
            <w:vAlign w:val="center"/>
          </w:tcPr>
          <w:p w14:paraId="2B2057D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p w14:paraId="7146C45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w:t>
            </w:r>
          </w:p>
          <w:p w14:paraId="4D77C02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w:t>
            </w:r>
          </w:p>
        </w:tc>
        <w:tc>
          <w:tcPr>
            <w:tcW w:w="708" w:type="dxa"/>
            <w:tcBorders>
              <w:top w:val="single" w:color="auto" w:sz="12" w:space="0"/>
              <w:bottom w:val="double" w:color="auto" w:sz="6" w:space="0"/>
            </w:tcBorders>
            <w:noWrap w:val="0"/>
            <w:vAlign w:val="center"/>
          </w:tcPr>
          <w:p w14:paraId="1EEA52E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建设</w:t>
            </w:r>
          </w:p>
          <w:p w14:paraId="5BC33CE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规模</w:t>
            </w:r>
          </w:p>
        </w:tc>
        <w:tc>
          <w:tcPr>
            <w:tcW w:w="1418" w:type="dxa"/>
            <w:tcBorders>
              <w:top w:val="single" w:color="auto" w:sz="12" w:space="0"/>
              <w:bottom w:val="double" w:color="auto" w:sz="6" w:space="0"/>
            </w:tcBorders>
            <w:noWrap w:val="0"/>
            <w:vAlign w:val="center"/>
          </w:tcPr>
          <w:p w14:paraId="4378295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建筑</w:t>
            </w:r>
          </w:p>
          <w:p w14:paraId="6BB44ED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面积</w:t>
            </w:r>
          </w:p>
          <w:p w14:paraId="173251F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(平方米)</w:t>
            </w:r>
          </w:p>
        </w:tc>
        <w:tc>
          <w:tcPr>
            <w:tcW w:w="850" w:type="dxa"/>
            <w:tcBorders>
              <w:top w:val="single" w:color="auto" w:sz="12" w:space="0"/>
              <w:bottom w:val="double" w:color="auto" w:sz="6" w:space="0"/>
            </w:tcBorders>
            <w:noWrap w:val="0"/>
            <w:vAlign w:val="center"/>
          </w:tcPr>
          <w:p w14:paraId="480478D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结构形式</w:t>
            </w:r>
          </w:p>
        </w:tc>
        <w:tc>
          <w:tcPr>
            <w:tcW w:w="851" w:type="dxa"/>
            <w:tcBorders>
              <w:top w:val="single" w:color="auto" w:sz="12" w:space="0"/>
              <w:bottom w:val="double" w:color="auto" w:sz="6" w:space="0"/>
            </w:tcBorders>
            <w:noWrap w:val="0"/>
            <w:vAlign w:val="center"/>
          </w:tcPr>
          <w:p w14:paraId="0B7D891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层数</w:t>
            </w:r>
          </w:p>
        </w:tc>
        <w:tc>
          <w:tcPr>
            <w:tcW w:w="850" w:type="dxa"/>
            <w:tcBorders>
              <w:top w:val="single" w:color="auto" w:sz="12" w:space="0"/>
              <w:bottom w:val="double" w:color="auto" w:sz="6" w:space="0"/>
            </w:tcBorders>
            <w:noWrap w:val="0"/>
            <w:vAlign w:val="center"/>
          </w:tcPr>
          <w:p w14:paraId="04F40B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生产</w:t>
            </w:r>
          </w:p>
          <w:p w14:paraId="0501F7B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能力</w:t>
            </w:r>
          </w:p>
        </w:tc>
        <w:tc>
          <w:tcPr>
            <w:tcW w:w="993" w:type="dxa"/>
            <w:tcBorders>
              <w:top w:val="single" w:color="auto" w:sz="12" w:space="0"/>
              <w:bottom w:val="double" w:color="auto" w:sz="6" w:space="0"/>
            </w:tcBorders>
            <w:noWrap w:val="0"/>
            <w:vAlign w:val="center"/>
          </w:tcPr>
          <w:p w14:paraId="269AFD9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设备</w:t>
            </w:r>
          </w:p>
          <w:p w14:paraId="5D86AA6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安装</w:t>
            </w:r>
          </w:p>
          <w:p w14:paraId="33A2583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w:t>
            </w:r>
          </w:p>
        </w:tc>
        <w:tc>
          <w:tcPr>
            <w:tcW w:w="992" w:type="dxa"/>
            <w:tcBorders>
              <w:top w:val="single" w:color="auto" w:sz="12" w:space="0"/>
              <w:bottom w:val="double" w:color="auto" w:sz="6" w:space="0"/>
            </w:tcBorders>
            <w:noWrap w:val="0"/>
            <w:vAlign w:val="center"/>
          </w:tcPr>
          <w:p w14:paraId="7C6845D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w:t>
            </w:r>
          </w:p>
          <w:p w14:paraId="2A2DE63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p w14:paraId="2DFC0F1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（元）</w:t>
            </w:r>
          </w:p>
        </w:tc>
        <w:tc>
          <w:tcPr>
            <w:tcW w:w="850" w:type="dxa"/>
            <w:tcBorders>
              <w:top w:val="single" w:color="auto" w:sz="12" w:space="0"/>
              <w:bottom w:val="double" w:color="auto" w:sz="6" w:space="0"/>
            </w:tcBorders>
            <w:noWrap w:val="0"/>
            <w:vAlign w:val="center"/>
          </w:tcPr>
          <w:p w14:paraId="26929B2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开工</w:t>
            </w:r>
          </w:p>
          <w:p w14:paraId="59B6425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c>
          <w:tcPr>
            <w:tcW w:w="828" w:type="dxa"/>
            <w:tcBorders>
              <w:top w:val="single" w:color="auto" w:sz="12" w:space="0"/>
              <w:bottom w:val="double" w:color="auto" w:sz="6" w:space="0"/>
            </w:tcBorders>
            <w:noWrap w:val="0"/>
            <w:vAlign w:val="center"/>
          </w:tcPr>
          <w:p w14:paraId="028F11B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竣工</w:t>
            </w:r>
          </w:p>
          <w:p w14:paraId="7C6C33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r>
      <w:tr w14:paraId="0E3AE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double" w:color="auto" w:sz="6" w:space="0"/>
            </w:tcBorders>
            <w:noWrap w:val="0"/>
            <w:vAlign w:val="center"/>
          </w:tcPr>
          <w:p w14:paraId="55B75A5A">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121BE92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double" w:color="auto" w:sz="6" w:space="0"/>
            </w:tcBorders>
            <w:noWrap w:val="0"/>
            <w:vAlign w:val="center"/>
          </w:tcPr>
          <w:p w14:paraId="1409F1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51BBA870">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double" w:color="auto" w:sz="6" w:space="0"/>
            </w:tcBorders>
            <w:noWrap w:val="0"/>
            <w:vAlign w:val="center"/>
          </w:tcPr>
          <w:p w14:paraId="06BC4A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3FE04E5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double" w:color="auto" w:sz="6" w:space="0"/>
            </w:tcBorders>
            <w:noWrap w:val="0"/>
            <w:vAlign w:val="center"/>
          </w:tcPr>
          <w:p w14:paraId="7470185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double" w:color="auto" w:sz="6" w:space="0"/>
            </w:tcBorders>
            <w:noWrap w:val="0"/>
            <w:vAlign w:val="center"/>
          </w:tcPr>
          <w:p w14:paraId="0C357BF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0997091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double" w:color="auto" w:sz="6" w:space="0"/>
            </w:tcBorders>
            <w:noWrap w:val="0"/>
            <w:vAlign w:val="center"/>
          </w:tcPr>
          <w:p w14:paraId="658A8A82">
            <w:pPr>
              <w:keepNext/>
              <w:spacing w:line="440" w:lineRule="exact"/>
              <w:ind w:left="63" w:right="63"/>
              <w:rPr>
                <w:rFonts w:hint="eastAsia" w:asciiTheme="minorEastAsia" w:hAnsiTheme="minorEastAsia" w:eastAsiaTheme="minorEastAsia" w:cstheme="minorEastAsia"/>
                <w:color w:val="auto"/>
                <w:highlight w:val="none"/>
              </w:rPr>
            </w:pPr>
          </w:p>
        </w:tc>
      </w:tr>
      <w:tr w14:paraId="07449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3EE2A40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2B30D2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FCB39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57F6C4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947504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97ED664">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5DD9A7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9A71B4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547BBA4">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2A714E0E">
            <w:pPr>
              <w:keepNext/>
              <w:spacing w:line="440" w:lineRule="exact"/>
              <w:ind w:left="63" w:right="63"/>
              <w:rPr>
                <w:rFonts w:hint="eastAsia" w:asciiTheme="minorEastAsia" w:hAnsiTheme="minorEastAsia" w:eastAsiaTheme="minorEastAsia" w:cstheme="minorEastAsia"/>
                <w:color w:val="auto"/>
                <w:highlight w:val="none"/>
              </w:rPr>
            </w:pPr>
          </w:p>
        </w:tc>
      </w:tr>
      <w:tr w14:paraId="0A1AB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23AF9278">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051E66F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01567F8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CFB9EA">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0949B56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FEA11C0">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27475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55F64F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195118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DBB117A">
            <w:pPr>
              <w:keepNext/>
              <w:spacing w:line="440" w:lineRule="exact"/>
              <w:ind w:left="63" w:right="63"/>
              <w:rPr>
                <w:rFonts w:hint="eastAsia" w:asciiTheme="minorEastAsia" w:hAnsiTheme="minorEastAsia" w:eastAsiaTheme="minorEastAsia" w:cstheme="minorEastAsia"/>
                <w:color w:val="auto"/>
                <w:highlight w:val="none"/>
              </w:rPr>
            </w:pPr>
          </w:p>
        </w:tc>
      </w:tr>
      <w:tr w14:paraId="459F3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1FDB1A4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20D31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091748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B36514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5956F57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24970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987BD1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29FAB9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22C653">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B140A94">
            <w:pPr>
              <w:keepNext/>
              <w:spacing w:line="440" w:lineRule="exact"/>
              <w:ind w:left="63" w:right="63"/>
              <w:rPr>
                <w:rFonts w:hint="eastAsia" w:asciiTheme="minorEastAsia" w:hAnsiTheme="minorEastAsia" w:eastAsiaTheme="minorEastAsia" w:cstheme="minorEastAsia"/>
                <w:color w:val="auto"/>
                <w:highlight w:val="none"/>
              </w:rPr>
            </w:pPr>
          </w:p>
        </w:tc>
      </w:tr>
      <w:tr w14:paraId="7D4BE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1937396D">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6A20DB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2C0FBEB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085B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68F8C8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121EEB1">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3583ED2">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DC24B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AF067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F3A011F">
            <w:pPr>
              <w:keepNext/>
              <w:spacing w:line="440" w:lineRule="exact"/>
              <w:ind w:left="63" w:right="63"/>
              <w:rPr>
                <w:rFonts w:hint="eastAsia" w:asciiTheme="minorEastAsia" w:hAnsiTheme="minorEastAsia" w:eastAsiaTheme="minorEastAsia" w:cstheme="minorEastAsia"/>
                <w:color w:val="auto"/>
                <w:highlight w:val="none"/>
              </w:rPr>
            </w:pPr>
          </w:p>
        </w:tc>
      </w:tr>
      <w:tr w14:paraId="1BDE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63F7433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BF10DA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1A4AA8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98AFEFC">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5FD1ED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1CA584D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4847D61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F26052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B6398E1">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D27D5B8">
            <w:pPr>
              <w:keepNext/>
              <w:spacing w:line="440" w:lineRule="exact"/>
              <w:ind w:left="63" w:right="63"/>
              <w:rPr>
                <w:rFonts w:hint="eastAsia" w:asciiTheme="minorEastAsia" w:hAnsiTheme="minorEastAsia" w:eastAsiaTheme="minorEastAsia" w:cstheme="minorEastAsia"/>
                <w:color w:val="auto"/>
                <w:highlight w:val="none"/>
              </w:rPr>
            </w:pPr>
          </w:p>
        </w:tc>
      </w:tr>
      <w:tr w14:paraId="6172D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73B8252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6096DF4F">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6BFA6EA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00C2219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54A7C02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057DF9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7E8BD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0F40EE6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CE0FCD5">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8A7F99D">
            <w:pPr>
              <w:keepNext/>
              <w:spacing w:line="440" w:lineRule="exact"/>
              <w:ind w:left="63" w:right="63"/>
              <w:rPr>
                <w:rFonts w:hint="eastAsia" w:asciiTheme="minorEastAsia" w:hAnsiTheme="minorEastAsia" w:eastAsiaTheme="minorEastAsia" w:cstheme="minorEastAsia"/>
                <w:color w:val="auto"/>
                <w:highlight w:val="none"/>
              </w:rPr>
            </w:pPr>
          </w:p>
        </w:tc>
      </w:tr>
      <w:tr w14:paraId="73C57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60BCBB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1E65BF1B">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3C987A4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FDE50B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84B3">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90A877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C86D59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848B9D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2D2E80">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3D366AD">
            <w:pPr>
              <w:keepNext/>
              <w:spacing w:line="440" w:lineRule="exact"/>
              <w:ind w:left="63" w:right="63"/>
              <w:rPr>
                <w:rFonts w:hint="eastAsia" w:asciiTheme="minorEastAsia" w:hAnsiTheme="minorEastAsia" w:eastAsiaTheme="minorEastAsia" w:cstheme="minorEastAsia"/>
                <w:color w:val="auto"/>
                <w:highlight w:val="none"/>
              </w:rPr>
            </w:pPr>
          </w:p>
        </w:tc>
      </w:tr>
      <w:tr w14:paraId="484F2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03A0699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95AFEE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B459B3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A3051F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45E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746506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9032825">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6C261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EC57DF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73F6DB7F">
            <w:pPr>
              <w:keepNext/>
              <w:spacing w:line="440" w:lineRule="exact"/>
              <w:ind w:left="63" w:right="63"/>
              <w:rPr>
                <w:rFonts w:hint="eastAsia" w:asciiTheme="minorEastAsia" w:hAnsiTheme="minorEastAsia" w:eastAsiaTheme="minorEastAsia" w:cstheme="minorEastAsia"/>
                <w:color w:val="auto"/>
                <w:highlight w:val="none"/>
              </w:rPr>
            </w:pPr>
          </w:p>
        </w:tc>
      </w:tr>
      <w:tr w14:paraId="56F35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0F6731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3B459B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017A13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0F9BF0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66D9867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E3AC30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AAD29E8">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5D47045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809D5A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0C42497">
            <w:pPr>
              <w:keepNext/>
              <w:spacing w:line="440" w:lineRule="exact"/>
              <w:ind w:left="63" w:right="63"/>
              <w:rPr>
                <w:rFonts w:hint="eastAsia" w:asciiTheme="minorEastAsia" w:hAnsiTheme="minorEastAsia" w:eastAsiaTheme="minorEastAsia" w:cstheme="minorEastAsia"/>
                <w:color w:val="auto"/>
                <w:highlight w:val="none"/>
              </w:rPr>
            </w:pPr>
          </w:p>
        </w:tc>
      </w:tr>
      <w:tr w14:paraId="270B2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A431376">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7B27F30">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19542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F5AD05E">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9C1CB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9A0D18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31A43F7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1EE54C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DD10F9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A304ED5">
            <w:pPr>
              <w:keepNext/>
              <w:spacing w:line="440" w:lineRule="exact"/>
              <w:ind w:left="63" w:right="63"/>
              <w:rPr>
                <w:rFonts w:hint="eastAsia" w:asciiTheme="minorEastAsia" w:hAnsiTheme="minorEastAsia" w:eastAsiaTheme="minorEastAsia" w:cstheme="minorEastAsia"/>
                <w:color w:val="auto"/>
                <w:highlight w:val="none"/>
              </w:rPr>
            </w:pPr>
          </w:p>
        </w:tc>
      </w:tr>
      <w:tr w14:paraId="10B7C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75B8472">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1F8D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4FF579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7C4F688">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3A5D4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CE939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B1E095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30BD67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E6C4E0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2BFADD4D">
            <w:pPr>
              <w:keepNext/>
              <w:spacing w:line="440" w:lineRule="exact"/>
              <w:ind w:left="63" w:right="63"/>
              <w:rPr>
                <w:rFonts w:hint="eastAsia" w:asciiTheme="minorEastAsia" w:hAnsiTheme="minorEastAsia" w:eastAsiaTheme="minorEastAsia" w:cstheme="minorEastAsia"/>
                <w:color w:val="auto"/>
                <w:highlight w:val="none"/>
              </w:rPr>
            </w:pPr>
          </w:p>
        </w:tc>
      </w:tr>
      <w:tr w14:paraId="2B470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45854749">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1D4F6F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300701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8496F5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F30A80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2589B4A">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128B8BB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C43D20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9EBE4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50DC4F6">
            <w:pPr>
              <w:keepNext/>
              <w:spacing w:line="440" w:lineRule="exact"/>
              <w:ind w:left="63" w:right="63"/>
              <w:rPr>
                <w:rFonts w:hint="eastAsia" w:asciiTheme="minorEastAsia" w:hAnsiTheme="minorEastAsia" w:eastAsiaTheme="minorEastAsia" w:cstheme="minorEastAsia"/>
                <w:color w:val="auto"/>
                <w:highlight w:val="none"/>
              </w:rPr>
            </w:pPr>
          </w:p>
        </w:tc>
      </w:tr>
      <w:tr w14:paraId="2BDE8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84D012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BC9A6C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655CB1A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3B10AC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11643E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EFD37AD">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48DC1C7">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7350D63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8408E9">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3DEF1ED1">
            <w:pPr>
              <w:keepNext/>
              <w:spacing w:line="440" w:lineRule="exact"/>
              <w:ind w:left="63" w:right="63"/>
              <w:rPr>
                <w:rFonts w:hint="eastAsia" w:asciiTheme="minorEastAsia" w:hAnsiTheme="minorEastAsia" w:eastAsiaTheme="minorEastAsia" w:cstheme="minorEastAsia"/>
                <w:color w:val="auto"/>
                <w:highlight w:val="none"/>
              </w:rPr>
            </w:pPr>
          </w:p>
        </w:tc>
      </w:tr>
      <w:tr w14:paraId="57746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D7DDF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47B46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F8E2EA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9CA3E3B">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BD7F4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F52CF3">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2EF0A0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F44117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1E5FB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101B744">
            <w:pPr>
              <w:keepNext/>
              <w:spacing w:line="440" w:lineRule="exact"/>
              <w:ind w:left="63" w:right="63"/>
              <w:rPr>
                <w:rFonts w:hint="eastAsia" w:asciiTheme="minorEastAsia" w:hAnsiTheme="minorEastAsia" w:eastAsiaTheme="minorEastAsia" w:cstheme="minorEastAsia"/>
                <w:color w:val="auto"/>
                <w:highlight w:val="none"/>
              </w:rPr>
            </w:pPr>
          </w:p>
        </w:tc>
      </w:tr>
      <w:tr w14:paraId="4FB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03A58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E449F1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793E7D4C">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49492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0992EA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24F651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9D9383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522949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5B988F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F3CC2B7">
            <w:pPr>
              <w:keepNext/>
              <w:spacing w:line="440" w:lineRule="exact"/>
              <w:ind w:left="63" w:right="63"/>
              <w:rPr>
                <w:rFonts w:hint="eastAsia" w:asciiTheme="minorEastAsia" w:hAnsiTheme="minorEastAsia" w:eastAsiaTheme="minorEastAsia" w:cstheme="minorEastAsia"/>
                <w:color w:val="auto"/>
                <w:highlight w:val="none"/>
              </w:rPr>
            </w:pPr>
          </w:p>
        </w:tc>
      </w:tr>
      <w:tr w14:paraId="6E8A3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EF05F4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0F4204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3437E6D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E6AC7C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AB4AB8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F2C6C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3942EF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484947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62B62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4955A89">
            <w:pPr>
              <w:keepNext/>
              <w:spacing w:line="440" w:lineRule="exact"/>
              <w:ind w:left="63" w:right="63"/>
              <w:rPr>
                <w:rFonts w:hint="eastAsia" w:asciiTheme="minorEastAsia" w:hAnsiTheme="minorEastAsia" w:eastAsiaTheme="minorEastAsia" w:cstheme="minorEastAsia"/>
                <w:color w:val="auto"/>
                <w:highlight w:val="none"/>
              </w:rPr>
            </w:pPr>
          </w:p>
        </w:tc>
      </w:tr>
      <w:tr w14:paraId="0835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bottom w:val="single" w:color="auto" w:sz="12" w:space="0"/>
            </w:tcBorders>
            <w:noWrap w:val="0"/>
            <w:vAlign w:val="center"/>
          </w:tcPr>
          <w:p w14:paraId="2D000B25">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434B8CA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46381D5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37774195">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bottom w:val="single" w:color="auto" w:sz="12" w:space="0"/>
            </w:tcBorders>
            <w:noWrap w:val="0"/>
            <w:vAlign w:val="center"/>
          </w:tcPr>
          <w:p w14:paraId="79E05C9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08320C3C">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bottom w:val="single" w:color="auto" w:sz="12" w:space="0"/>
            </w:tcBorders>
            <w:noWrap w:val="0"/>
            <w:vAlign w:val="center"/>
          </w:tcPr>
          <w:p w14:paraId="449D8B4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bottom w:val="single" w:color="auto" w:sz="12" w:space="0"/>
            </w:tcBorders>
            <w:noWrap w:val="0"/>
            <w:vAlign w:val="center"/>
          </w:tcPr>
          <w:p w14:paraId="4B42B20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1E62CA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bottom w:val="single" w:color="auto" w:sz="12" w:space="0"/>
            </w:tcBorders>
            <w:noWrap w:val="0"/>
            <w:vAlign w:val="center"/>
          </w:tcPr>
          <w:p w14:paraId="2AC1C5A8">
            <w:pPr>
              <w:keepNext/>
              <w:spacing w:line="440" w:lineRule="exact"/>
              <w:ind w:left="63" w:right="63"/>
              <w:rPr>
                <w:rFonts w:hint="eastAsia" w:asciiTheme="minorEastAsia" w:hAnsiTheme="minorEastAsia" w:eastAsiaTheme="minorEastAsia" w:cstheme="minorEastAsia"/>
                <w:color w:val="auto"/>
                <w:highlight w:val="none"/>
              </w:rPr>
            </w:pPr>
          </w:p>
        </w:tc>
      </w:tr>
    </w:tbl>
    <w:p w14:paraId="1ACA6E80">
      <w:pPr>
        <w:spacing w:line="440" w:lineRule="exact"/>
        <w:rPr>
          <w:rFonts w:hint="eastAsia" w:asciiTheme="minorEastAsia" w:hAnsiTheme="minorEastAsia" w:eastAsiaTheme="minorEastAsia" w:cstheme="minorEastAsia"/>
          <w:b/>
          <w:color w:val="auto"/>
          <w:highlight w:val="none"/>
        </w:rPr>
        <w:sectPr>
          <w:pgSz w:w="11906" w:h="16838"/>
          <w:pgMar w:top="1417" w:right="1587" w:bottom="1417" w:left="1587" w:header="851" w:footer="992" w:gutter="0"/>
          <w:pgNumType w:fmt="decimal"/>
          <w:cols w:space="720" w:num="1"/>
          <w:titlePg/>
          <w:docGrid w:linePitch="312" w:charSpace="0"/>
        </w:sectPr>
      </w:pPr>
    </w:p>
    <w:p w14:paraId="15D6C2CC">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05" w:name="_Toc296503225"/>
      <w:bookmarkStart w:id="406" w:name="_Toc296347224"/>
      <w:bookmarkStart w:id="407" w:name="_Toc296891053"/>
      <w:bookmarkStart w:id="408" w:name="_Toc296944564"/>
      <w:bookmarkStart w:id="409" w:name="_Toc296891265"/>
      <w:bookmarkStart w:id="410" w:name="_Toc296346726"/>
      <w:bookmarkStart w:id="411" w:name="_Toc267261692"/>
      <w:r>
        <w:rPr>
          <w:rFonts w:hint="eastAsia" w:asciiTheme="minorEastAsia" w:hAnsiTheme="minorEastAsia" w:eastAsiaTheme="minorEastAsia" w:cstheme="minorEastAsia"/>
          <w:color w:val="auto"/>
          <w:sz w:val="28"/>
          <w:szCs w:val="28"/>
          <w:highlight w:val="none"/>
        </w:rPr>
        <w:t>件2：</w:t>
      </w:r>
    </w:p>
    <w:bookmarkEnd w:id="405"/>
    <w:bookmarkEnd w:id="406"/>
    <w:bookmarkEnd w:id="407"/>
    <w:bookmarkEnd w:id="408"/>
    <w:bookmarkEnd w:id="409"/>
    <w:bookmarkEnd w:id="410"/>
    <w:bookmarkEnd w:id="411"/>
    <w:p w14:paraId="117D209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发包人供应材料设备一览表</w:t>
      </w:r>
    </w:p>
    <w:tbl>
      <w:tblPr>
        <w:tblStyle w:val="19"/>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399"/>
        <w:gridCol w:w="1134"/>
        <w:gridCol w:w="709"/>
        <w:gridCol w:w="692"/>
        <w:gridCol w:w="808"/>
        <w:gridCol w:w="708"/>
        <w:gridCol w:w="1134"/>
        <w:gridCol w:w="1134"/>
        <w:gridCol w:w="749"/>
      </w:tblGrid>
      <w:tr w14:paraId="42756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E500D4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399" w:type="dxa"/>
            <w:tcBorders>
              <w:top w:val="single" w:color="auto" w:sz="12" w:space="0"/>
              <w:bottom w:val="double" w:color="auto" w:sz="6" w:space="0"/>
            </w:tcBorders>
            <w:noWrap w:val="0"/>
            <w:vAlign w:val="center"/>
          </w:tcPr>
          <w:p w14:paraId="292F877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材料、设备品种</w:t>
            </w:r>
          </w:p>
        </w:tc>
        <w:tc>
          <w:tcPr>
            <w:tcW w:w="1134" w:type="dxa"/>
            <w:tcBorders>
              <w:top w:val="single" w:color="auto" w:sz="12" w:space="0"/>
              <w:bottom w:val="double" w:color="auto" w:sz="6" w:space="0"/>
            </w:tcBorders>
            <w:noWrap w:val="0"/>
            <w:vAlign w:val="center"/>
          </w:tcPr>
          <w:p w14:paraId="34AAC3D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w:t>
            </w:r>
          </w:p>
          <w:p w14:paraId="631CA80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型号</w:t>
            </w:r>
          </w:p>
        </w:tc>
        <w:tc>
          <w:tcPr>
            <w:tcW w:w="709" w:type="dxa"/>
            <w:tcBorders>
              <w:top w:val="single" w:color="auto" w:sz="12" w:space="0"/>
              <w:bottom w:val="double" w:color="auto" w:sz="6" w:space="0"/>
            </w:tcBorders>
            <w:noWrap w:val="0"/>
            <w:vAlign w:val="center"/>
          </w:tcPr>
          <w:p w14:paraId="014A643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692" w:type="dxa"/>
            <w:tcBorders>
              <w:top w:val="single" w:color="auto" w:sz="12" w:space="0"/>
              <w:bottom w:val="double" w:color="auto" w:sz="6" w:space="0"/>
            </w:tcBorders>
            <w:noWrap w:val="0"/>
            <w:vAlign w:val="center"/>
          </w:tcPr>
          <w:p w14:paraId="3E2ABBE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808" w:type="dxa"/>
            <w:tcBorders>
              <w:top w:val="single" w:color="auto" w:sz="12" w:space="0"/>
              <w:bottom w:val="double" w:color="auto" w:sz="6" w:space="0"/>
            </w:tcBorders>
            <w:noWrap w:val="0"/>
            <w:vAlign w:val="center"/>
          </w:tcPr>
          <w:p w14:paraId="1547258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单价（元）</w:t>
            </w:r>
          </w:p>
        </w:tc>
        <w:tc>
          <w:tcPr>
            <w:tcW w:w="708" w:type="dxa"/>
            <w:tcBorders>
              <w:top w:val="single" w:color="auto" w:sz="12" w:space="0"/>
              <w:bottom w:val="double" w:color="auto" w:sz="6" w:space="0"/>
            </w:tcBorders>
            <w:noWrap w:val="0"/>
            <w:vAlign w:val="center"/>
          </w:tcPr>
          <w:p w14:paraId="17A279B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质量等级</w:t>
            </w:r>
          </w:p>
        </w:tc>
        <w:tc>
          <w:tcPr>
            <w:tcW w:w="1134" w:type="dxa"/>
            <w:tcBorders>
              <w:top w:val="single" w:color="auto" w:sz="12" w:space="0"/>
              <w:bottom w:val="double" w:color="auto" w:sz="6" w:space="0"/>
            </w:tcBorders>
            <w:noWrap w:val="0"/>
            <w:vAlign w:val="center"/>
          </w:tcPr>
          <w:p w14:paraId="6EEB52E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w:t>
            </w:r>
          </w:p>
          <w:p w14:paraId="1938F4C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p>
        </w:tc>
        <w:tc>
          <w:tcPr>
            <w:tcW w:w="1134" w:type="dxa"/>
            <w:tcBorders>
              <w:top w:val="single" w:color="auto" w:sz="12" w:space="0"/>
              <w:bottom w:val="double" w:color="auto" w:sz="6" w:space="0"/>
            </w:tcBorders>
            <w:noWrap w:val="0"/>
            <w:vAlign w:val="center"/>
          </w:tcPr>
          <w:p w14:paraId="7BF9920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送达</w:t>
            </w:r>
          </w:p>
          <w:p w14:paraId="0B55FE6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p>
        </w:tc>
        <w:tc>
          <w:tcPr>
            <w:tcW w:w="749" w:type="dxa"/>
            <w:tcBorders>
              <w:top w:val="single" w:color="auto" w:sz="12" w:space="0"/>
              <w:bottom w:val="double" w:color="auto" w:sz="6" w:space="0"/>
            </w:tcBorders>
            <w:noWrap w:val="0"/>
            <w:vAlign w:val="center"/>
          </w:tcPr>
          <w:p w14:paraId="69066A9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r>
      <w:tr w14:paraId="613A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tcBorders>
            <w:noWrap w:val="0"/>
            <w:vAlign w:val="center"/>
          </w:tcPr>
          <w:p w14:paraId="6D2152B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double" w:color="auto" w:sz="6" w:space="0"/>
            </w:tcBorders>
            <w:noWrap w:val="0"/>
            <w:vAlign w:val="center"/>
          </w:tcPr>
          <w:p w14:paraId="5C5EA36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1AAE704F">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double" w:color="auto" w:sz="6" w:space="0"/>
            </w:tcBorders>
            <w:noWrap w:val="0"/>
            <w:vAlign w:val="center"/>
          </w:tcPr>
          <w:p w14:paraId="485FEE33">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double" w:color="auto" w:sz="6" w:space="0"/>
            </w:tcBorders>
            <w:noWrap w:val="0"/>
            <w:vAlign w:val="center"/>
          </w:tcPr>
          <w:p w14:paraId="3925F159">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double" w:color="auto" w:sz="6" w:space="0"/>
            </w:tcBorders>
            <w:noWrap w:val="0"/>
            <w:vAlign w:val="center"/>
          </w:tcPr>
          <w:p w14:paraId="1EE06623">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57AA475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EBB65B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3FD1A3A">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double" w:color="auto" w:sz="6" w:space="0"/>
            </w:tcBorders>
            <w:noWrap w:val="0"/>
            <w:vAlign w:val="center"/>
          </w:tcPr>
          <w:p w14:paraId="6FEC1535">
            <w:pPr>
              <w:keepNext/>
              <w:spacing w:line="440" w:lineRule="exact"/>
              <w:ind w:left="63" w:right="63"/>
              <w:rPr>
                <w:rFonts w:hint="eastAsia" w:asciiTheme="minorEastAsia" w:hAnsiTheme="minorEastAsia" w:eastAsiaTheme="minorEastAsia" w:cstheme="minorEastAsia"/>
                <w:color w:val="auto"/>
                <w:highlight w:val="none"/>
              </w:rPr>
            </w:pPr>
          </w:p>
        </w:tc>
      </w:tr>
      <w:tr w14:paraId="35F21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4E5CCA9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nil"/>
            </w:tcBorders>
            <w:noWrap w:val="0"/>
            <w:vAlign w:val="center"/>
          </w:tcPr>
          <w:p w14:paraId="60E0C76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524E2F7">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nil"/>
            </w:tcBorders>
            <w:noWrap w:val="0"/>
            <w:vAlign w:val="center"/>
          </w:tcPr>
          <w:p w14:paraId="63CCBBE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nil"/>
            </w:tcBorders>
            <w:noWrap w:val="0"/>
            <w:vAlign w:val="center"/>
          </w:tcPr>
          <w:p w14:paraId="2D867B70">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nil"/>
            </w:tcBorders>
            <w:noWrap w:val="0"/>
            <w:vAlign w:val="center"/>
          </w:tcPr>
          <w:p w14:paraId="4A6FBA3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1CB638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B83EFB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143C908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nil"/>
            </w:tcBorders>
            <w:noWrap w:val="0"/>
            <w:vAlign w:val="center"/>
          </w:tcPr>
          <w:p w14:paraId="67396027">
            <w:pPr>
              <w:keepNext/>
              <w:spacing w:line="440" w:lineRule="exact"/>
              <w:ind w:left="63" w:right="63"/>
              <w:rPr>
                <w:rFonts w:hint="eastAsia" w:asciiTheme="minorEastAsia" w:hAnsiTheme="minorEastAsia" w:eastAsiaTheme="minorEastAsia" w:cstheme="minorEastAsia"/>
                <w:color w:val="auto"/>
                <w:highlight w:val="none"/>
              </w:rPr>
            </w:pPr>
          </w:p>
        </w:tc>
      </w:tr>
      <w:tr w14:paraId="4459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2B8486D">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288C325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FA3552">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68D28B">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D5CA324">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BA26C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DD2A7E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DDC89E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FCFF900">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69FB1F4B">
            <w:pPr>
              <w:keepNext/>
              <w:spacing w:line="440" w:lineRule="exact"/>
              <w:ind w:left="63" w:right="63"/>
              <w:rPr>
                <w:rFonts w:hint="eastAsia" w:asciiTheme="minorEastAsia" w:hAnsiTheme="minorEastAsia" w:eastAsiaTheme="minorEastAsia" w:cstheme="minorEastAsia"/>
                <w:color w:val="auto"/>
                <w:highlight w:val="none"/>
              </w:rPr>
            </w:pPr>
          </w:p>
        </w:tc>
      </w:tr>
      <w:tr w14:paraId="2C8B0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674223E">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3BBDB7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655692E">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5213F289">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0C8B0E1">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2871C9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7FB8316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D6A08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62274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6529E27">
            <w:pPr>
              <w:keepNext/>
              <w:spacing w:line="440" w:lineRule="exact"/>
              <w:ind w:left="63" w:right="63"/>
              <w:rPr>
                <w:rFonts w:hint="eastAsia" w:asciiTheme="minorEastAsia" w:hAnsiTheme="minorEastAsia" w:eastAsiaTheme="minorEastAsia" w:cstheme="minorEastAsia"/>
                <w:color w:val="auto"/>
                <w:highlight w:val="none"/>
              </w:rPr>
            </w:pPr>
          </w:p>
        </w:tc>
      </w:tr>
      <w:tr w14:paraId="62C4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A5B8C55">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0E8AF67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4271924">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F9593F">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5CD7F322">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D80468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766C02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369732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DEBEB4D">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1AEE301">
            <w:pPr>
              <w:keepNext/>
              <w:spacing w:line="440" w:lineRule="exact"/>
              <w:ind w:left="63" w:right="63"/>
              <w:rPr>
                <w:rFonts w:hint="eastAsia" w:asciiTheme="minorEastAsia" w:hAnsiTheme="minorEastAsia" w:eastAsiaTheme="minorEastAsia" w:cstheme="minorEastAsia"/>
                <w:color w:val="auto"/>
                <w:highlight w:val="none"/>
              </w:rPr>
            </w:pPr>
          </w:p>
        </w:tc>
      </w:tr>
      <w:tr w14:paraId="662D7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1948D0">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4AA26E7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FDD07EA">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C32BD7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0697185">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5C1885D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65D88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09AE9E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F2095D4">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44DAE04">
            <w:pPr>
              <w:keepNext/>
              <w:spacing w:line="440" w:lineRule="exact"/>
              <w:ind w:left="63" w:right="63"/>
              <w:rPr>
                <w:rFonts w:hint="eastAsia" w:asciiTheme="minorEastAsia" w:hAnsiTheme="minorEastAsia" w:eastAsiaTheme="minorEastAsia" w:cstheme="minorEastAsia"/>
                <w:color w:val="auto"/>
                <w:highlight w:val="none"/>
              </w:rPr>
            </w:pPr>
          </w:p>
        </w:tc>
      </w:tr>
      <w:tr w14:paraId="758A1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B86C8A">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1D53112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145C30">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40497BF4">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8BAED9A">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02F2F3E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4C26C9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5EE699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CFB3FD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E60F270">
            <w:pPr>
              <w:keepNext/>
              <w:spacing w:line="440" w:lineRule="exact"/>
              <w:ind w:left="63" w:right="63"/>
              <w:rPr>
                <w:rFonts w:hint="eastAsia" w:asciiTheme="minorEastAsia" w:hAnsiTheme="minorEastAsia" w:eastAsiaTheme="minorEastAsia" w:cstheme="minorEastAsia"/>
                <w:color w:val="auto"/>
                <w:highlight w:val="none"/>
              </w:rPr>
            </w:pPr>
          </w:p>
        </w:tc>
      </w:tr>
      <w:tr w14:paraId="2723D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72983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59A5F51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D6D96B8">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5BC0D60">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0EEBFE4C">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F19B2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421EB2C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6BF47F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8BC19B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92ECFF4">
            <w:pPr>
              <w:keepNext/>
              <w:spacing w:line="440" w:lineRule="exact"/>
              <w:ind w:left="63" w:right="63"/>
              <w:rPr>
                <w:rFonts w:hint="eastAsia" w:asciiTheme="minorEastAsia" w:hAnsiTheme="minorEastAsia" w:eastAsiaTheme="minorEastAsia" w:cstheme="minorEastAsia"/>
                <w:color w:val="auto"/>
                <w:highlight w:val="none"/>
              </w:rPr>
            </w:pPr>
          </w:p>
        </w:tc>
      </w:tr>
      <w:tr w14:paraId="6563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6F05D0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7BFB04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D1416E">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48CCE682">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31793DB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17769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143F171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09DA75">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72F2378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21DB6F6">
            <w:pPr>
              <w:jc w:val="center"/>
              <w:rPr>
                <w:rFonts w:hint="eastAsia" w:asciiTheme="minorEastAsia" w:hAnsiTheme="minorEastAsia" w:eastAsiaTheme="minorEastAsia" w:cstheme="minorEastAsia"/>
                <w:color w:val="auto"/>
                <w:highlight w:val="none"/>
              </w:rPr>
            </w:pPr>
          </w:p>
        </w:tc>
      </w:tr>
      <w:tr w14:paraId="70B84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D44D2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7A8912C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0957EA3">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2B7B10D5">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A415036">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7E24010">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8C5D6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11FE08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EA38641">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809E28C">
            <w:pPr>
              <w:keepNext/>
              <w:spacing w:line="440" w:lineRule="exact"/>
              <w:ind w:left="63" w:right="63"/>
              <w:rPr>
                <w:rFonts w:hint="eastAsia" w:asciiTheme="minorEastAsia" w:hAnsiTheme="minorEastAsia" w:eastAsiaTheme="minorEastAsia" w:cstheme="minorEastAsia"/>
                <w:color w:val="auto"/>
                <w:highlight w:val="none"/>
              </w:rPr>
            </w:pPr>
          </w:p>
        </w:tc>
      </w:tr>
      <w:tr w14:paraId="1F32A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59B4D11">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A46E77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4D62B53">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00DE56B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83D7107">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FC34B1">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37091B2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375D44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EE1F356">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BC6072D">
            <w:pPr>
              <w:jc w:val="center"/>
              <w:rPr>
                <w:rFonts w:hint="eastAsia" w:asciiTheme="minorEastAsia" w:hAnsiTheme="minorEastAsia" w:eastAsiaTheme="minorEastAsia" w:cstheme="minorEastAsia"/>
                <w:color w:val="auto"/>
                <w:highlight w:val="none"/>
              </w:rPr>
            </w:pPr>
          </w:p>
        </w:tc>
      </w:tr>
      <w:tr w14:paraId="10615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059C405">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537C565A">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176DBAD">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1BD44F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6F7C053">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FA9ACC7">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527850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399B5F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86992F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0DBF0E54">
            <w:pPr>
              <w:jc w:val="center"/>
              <w:rPr>
                <w:rFonts w:hint="eastAsia" w:asciiTheme="minorEastAsia" w:hAnsiTheme="minorEastAsia" w:eastAsiaTheme="minorEastAsia" w:cstheme="minorEastAsia"/>
                <w:color w:val="auto"/>
                <w:highlight w:val="none"/>
              </w:rPr>
            </w:pPr>
          </w:p>
        </w:tc>
      </w:tr>
      <w:tr w14:paraId="2F288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EBAFD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0FA3ACA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A194DDC">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91C306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79F1CD4">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41D621D3">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3EF50D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70F506E">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C75A7CB">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272CF31">
            <w:pPr>
              <w:jc w:val="center"/>
              <w:rPr>
                <w:rFonts w:hint="eastAsia" w:asciiTheme="minorEastAsia" w:hAnsiTheme="minorEastAsia" w:eastAsiaTheme="minorEastAsia" w:cstheme="minorEastAsia"/>
                <w:color w:val="auto"/>
                <w:highlight w:val="none"/>
              </w:rPr>
            </w:pPr>
          </w:p>
        </w:tc>
      </w:tr>
      <w:tr w14:paraId="62C70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66E7EA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58B2A0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2A72522">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5A6477B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C8CFC1A">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61689F0">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0CAC0DF9">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DDC45AF">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75172DE">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D00B1CF">
            <w:pPr>
              <w:jc w:val="center"/>
              <w:rPr>
                <w:rFonts w:hint="eastAsia" w:asciiTheme="minorEastAsia" w:hAnsiTheme="minorEastAsia" w:eastAsiaTheme="minorEastAsia" w:cstheme="minorEastAsia"/>
                <w:color w:val="auto"/>
                <w:highlight w:val="none"/>
              </w:rPr>
            </w:pPr>
          </w:p>
        </w:tc>
      </w:tr>
      <w:tr w14:paraId="263E4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D550BAD">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6264068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9134318">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6BF27E96">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6AE6CB1">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9E08AF">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1C2B7F8">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64AAE9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9280E7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73965A0">
            <w:pPr>
              <w:jc w:val="center"/>
              <w:rPr>
                <w:rFonts w:hint="eastAsia" w:asciiTheme="minorEastAsia" w:hAnsiTheme="minorEastAsia" w:eastAsiaTheme="minorEastAsia" w:cstheme="minorEastAsia"/>
                <w:color w:val="auto"/>
                <w:highlight w:val="none"/>
              </w:rPr>
            </w:pPr>
          </w:p>
        </w:tc>
      </w:tr>
      <w:tr w14:paraId="491AD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5807D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CB64EE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46B8D7A5">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087941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750BF77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7CF83D">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4304288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94AA67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9CAFD7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7FE59FE5">
            <w:pPr>
              <w:jc w:val="center"/>
              <w:rPr>
                <w:rFonts w:hint="eastAsia" w:asciiTheme="minorEastAsia" w:hAnsiTheme="minorEastAsia" w:eastAsiaTheme="minorEastAsia" w:cstheme="minorEastAsia"/>
                <w:color w:val="auto"/>
                <w:highlight w:val="none"/>
              </w:rPr>
            </w:pPr>
          </w:p>
        </w:tc>
      </w:tr>
      <w:tr w14:paraId="6FA55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664B3A3">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47BF66E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4F6B839">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6D6375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A3300C8">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1AA66C7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69884C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730D93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6632FAA9">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0E7C8CB">
            <w:pPr>
              <w:jc w:val="center"/>
              <w:rPr>
                <w:rFonts w:hint="eastAsia" w:asciiTheme="minorEastAsia" w:hAnsiTheme="minorEastAsia" w:eastAsiaTheme="minorEastAsia" w:cstheme="minorEastAsia"/>
                <w:color w:val="auto"/>
                <w:highlight w:val="none"/>
              </w:rPr>
            </w:pPr>
          </w:p>
        </w:tc>
      </w:tr>
      <w:tr w14:paraId="1F001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bottom w:val="single" w:color="auto" w:sz="12" w:space="0"/>
            </w:tcBorders>
            <w:noWrap w:val="0"/>
            <w:vAlign w:val="center"/>
          </w:tcPr>
          <w:p w14:paraId="7208A129">
            <w:pPr>
              <w:jc w:val="center"/>
              <w:rPr>
                <w:rFonts w:hint="eastAsia" w:asciiTheme="minorEastAsia" w:hAnsiTheme="minorEastAsia" w:eastAsiaTheme="minorEastAsia" w:cstheme="minorEastAsia"/>
                <w:color w:val="auto"/>
                <w:highlight w:val="none"/>
              </w:rPr>
            </w:pPr>
          </w:p>
        </w:tc>
        <w:tc>
          <w:tcPr>
            <w:tcW w:w="1399" w:type="dxa"/>
            <w:tcBorders>
              <w:bottom w:val="single" w:color="auto" w:sz="12" w:space="0"/>
            </w:tcBorders>
            <w:noWrap w:val="0"/>
            <w:vAlign w:val="center"/>
          </w:tcPr>
          <w:p w14:paraId="63B67931">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1FC5529">
            <w:pPr>
              <w:jc w:val="center"/>
              <w:rPr>
                <w:rFonts w:hint="eastAsia" w:asciiTheme="minorEastAsia" w:hAnsiTheme="minorEastAsia" w:eastAsiaTheme="minorEastAsia" w:cstheme="minorEastAsia"/>
                <w:color w:val="auto"/>
                <w:highlight w:val="none"/>
              </w:rPr>
            </w:pPr>
          </w:p>
        </w:tc>
        <w:tc>
          <w:tcPr>
            <w:tcW w:w="709" w:type="dxa"/>
            <w:tcBorders>
              <w:bottom w:val="single" w:color="auto" w:sz="12" w:space="0"/>
            </w:tcBorders>
            <w:noWrap w:val="0"/>
            <w:vAlign w:val="center"/>
          </w:tcPr>
          <w:p w14:paraId="50D6C247">
            <w:pPr>
              <w:jc w:val="center"/>
              <w:rPr>
                <w:rFonts w:hint="eastAsia" w:asciiTheme="minorEastAsia" w:hAnsiTheme="minorEastAsia" w:eastAsiaTheme="minorEastAsia" w:cstheme="minorEastAsia"/>
                <w:color w:val="auto"/>
                <w:highlight w:val="none"/>
              </w:rPr>
            </w:pPr>
          </w:p>
        </w:tc>
        <w:tc>
          <w:tcPr>
            <w:tcW w:w="692" w:type="dxa"/>
            <w:tcBorders>
              <w:bottom w:val="single" w:color="auto" w:sz="12" w:space="0"/>
            </w:tcBorders>
            <w:noWrap w:val="0"/>
            <w:vAlign w:val="center"/>
          </w:tcPr>
          <w:p w14:paraId="2238D91C">
            <w:pPr>
              <w:jc w:val="center"/>
              <w:rPr>
                <w:rFonts w:hint="eastAsia" w:asciiTheme="minorEastAsia" w:hAnsiTheme="minorEastAsia" w:eastAsiaTheme="minorEastAsia" w:cstheme="minorEastAsia"/>
                <w:color w:val="auto"/>
                <w:highlight w:val="none"/>
              </w:rPr>
            </w:pPr>
          </w:p>
        </w:tc>
        <w:tc>
          <w:tcPr>
            <w:tcW w:w="808" w:type="dxa"/>
            <w:tcBorders>
              <w:bottom w:val="single" w:color="auto" w:sz="12" w:space="0"/>
            </w:tcBorders>
            <w:noWrap w:val="0"/>
            <w:vAlign w:val="center"/>
          </w:tcPr>
          <w:p w14:paraId="5A13AF1A">
            <w:pPr>
              <w:jc w:val="center"/>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32F73DBF">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30C24F99">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4FA3E10">
            <w:pPr>
              <w:jc w:val="center"/>
              <w:rPr>
                <w:rFonts w:hint="eastAsia" w:asciiTheme="minorEastAsia" w:hAnsiTheme="minorEastAsia" w:eastAsiaTheme="minorEastAsia" w:cstheme="minorEastAsia"/>
                <w:color w:val="auto"/>
                <w:highlight w:val="none"/>
              </w:rPr>
            </w:pPr>
          </w:p>
        </w:tc>
        <w:tc>
          <w:tcPr>
            <w:tcW w:w="749" w:type="dxa"/>
            <w:tcBorders>
              <w:bottom w:val="single" w:color="auto" w:sz="12" w:space="0"/>
            </w:tcBorders>
            <w:noWrap w:val="0"/>
            <w:vAlign w:val="center"/>
          </w:tcPr>
          <w:p w14:paraId="570F69B5">
            <w:pPr>
              <w:jc w:val="center"/>
              <w:rPr>
                <w:rFonts w:hint="eastAsia" w:asciiTheme="minorEastAsia" w:hAnsiTheme="minorEastAsia" w:eastAsiaTheme="minorEastAsia" w:cstheme="minorEastAsia"/>
                <w:color w:val="auto"/>
                <w:highlight w:val="none"/>
              </w:rPr>
            </w:pPr>
          </w:p>
        </w:tc>
      </w:tr>
    </w:tbl>
    <w:p w14:paraId="2723A1C1">
      <w:pPr>
        <w:spacing w:line="440" w:lineRule="exact"/>
        <w:rPr>
          <w:rFonts w:hint="eastAsia" w:asciiTheme="minorEastAsia" w:hAnsiTheme="minorEastAsia" w:eastAsiaTheme="minorEastAsia" w:cstheme="minorEastAsia"/>
          <w:color w:val="auto"/>
          <w:highlight w:val="none"/>
        </w:rPr>
      </w:pPr>
    </w:p>
    <w:p w14:paraId="2F99AA20">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12" w:name="_Toc296347225"/>
      <w:bookmarkStart w:id="413" w:name="_Toc296891266"/>
      <w:bookmarkStart w:id="414" w:name="_Toc296346727"/>
      <w:bookmarkStart w:id="415" w:name="_Toc296944565"/>
      <w:bookmarkStart w:id="416" w:name="_Toc267261693"/>
      <w:bookmarkStart w:id="417" w:name="_Toc296503226"/>
      <w:bookmarkStart w:id="418" w:name="_Toc296891054"/>
      <w:r>
        <w:rPr>
          <w:rFonts w:hint="eastAsia" w:asciiTheme="minorEastAsia" w:hAnsiTheme="minorEastAsia" w:eastAsiaTheme="minorEastAsia" w:cstheme="minorEastAsia"/>
          <w:color w:val="auto"/>
          <w:sz w:val="28"/>
          <w:szCs w:val="28"/>
          <w:highlight w:val="none"/>
        </w:rPr>
        <w:t>件3：</w:t>
      </w:r>
      <w:bookmarkEnd w:id="412"/>
      <w:bookmarkEnd w:id="413"/>
      <w:bookmarkEnd w:id="414"/>
      <w:bookmarkEnd w:id="415"/>
      <w:bookmarkEnd w:id="416"/>
      <w:bookmarkEnd w:id="417"/>
      <w:bookmarkEnd w:id="418"/>
    </w:p>
    <w:p w14:paraId="132BE155">
      <w:pPr>
        <w:spacing w:before="156" w:beforeLines="50" w:after="156" w:afterLines="50"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w:t>
      </w:r>
    </w:p>
    <w:p w14:paraId="2E16DD2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p>
    <w:p w14:paraId="2F4ABE7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承包人（全称）：</w:t>
      </w:r>
    </w:p>
    <w:p w14:paraId="4558CA14">
      <w:pPr>
        <w:spacing w:line="460" w:lineRule="exact"/>
        <w:rPr>
          <w:rFonts w:hint="eastAsia" w:asciiTheme="minorEastAsia" w:hAnsiTheme="minorEastAsia" w:eastAsiaTheme="minorEastAsia" w:cstheme="minorEastAsia"/>
          <w:color w:val="auto"/>
          <w:sz w:val="24"/>
          <w:szCs w:val="24"/>
          <w:highlight w:val="none"/>
        </w:rPr>
      </w:pPr>
    </w:p>
    <w:p w14:paraId="4D53DAC1">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p>
    <w:p w14:paraId="3C81315C">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（工程全称）签订工程质量保修书。</w:t>
      </w:r>
    </w:p>
    <w:p w14:paraId="334D71D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一、工程质量保修范围和内容</w:t>
      </w:r>
    </w:p>
    <w:p w14:paraId="18B42D6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承包人在质量保修期内，按照有关法律规定和合同约定，承担工程质量保修责任。</w:t>
      </w:r>
    </w:p>
    <w:p w14:paraId="2072E7C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5AC6ED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2B8C7D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　　</w:t>
      </w:r>
      <w:r>
        <w:rPr>
          <w:rFonts w:hint="eastAsia" w:asciiTheme="minorEastAsia" w:hAnsiTheme="minorEastAsia" w:eastAsiaTheme="minorEastAsia" w:cstheme="minorEastAsia"/>
          <w:color w:val="auto"/>
          <w:sz w:val="24"/>
          <w:szCs w:val="24"/>
          <w:highlight w:val="none"/>
        </w:rPr>
        <w:t>二、质量保修期</w:t>
      </w:r>
    </w:p>
    <w:p w14:paraId="03F1F43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14:paraId="0D161194">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 </w:t>
      </w:r>
    </w:p>
    <w:p w14:paraId="18F6AB3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 </w:t>
      </w:r>
    </w:p>
    <w:p w14:paraId="6BA5674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 </w:t>
      </w:r>
    </w:p>
    <w:p w14:paraId="0BCBC00F">
      <w:pPr>
        <w:spacing w:line="46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p w14:paraId="67CBC3EE">
      <w:pPr>
        <w:spacing w:line="460" w:lineRule="exact"/>
        <w:rPr>
          <w:rFonts w:hint="eastAsia" w:asciiTheme="minorEastAsia" w:hAnsiTheme="minorEastAsia" w:eastAsiaTheme="minorEastAsia" w:cstheme="minorEastAsia"/>
          <w:color w:val="auto"/>
          <w:sz w:val="24"/>
          <w:szCs w:val="24"/>
          <w:highlight w:val="none"/>
        </w:rPr>
      </w:pPr>
    </w:p>
    <w:p w14:paraId="2527585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质量保修期自工程竣工验收合格之日起计算。</w:t>
      </w:r>
    </w:p>
    <w:p w14:paraId="569C0F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三、缺陷责任期</w:t>
      </w:r>
    </w:p>
    <w:p w14:paraId="7AE7E81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工程缺陷责任期为</w:t>
      </w:r>
      <w:r>
        <w:rPr>
          <w:rFonts w:hint="eastAsia" w:asciiTheme="minorEastAsia" w:hAnsiTheme="minorEastAsia" w:eastAsiaTheme="minorEastAsia" w:cstheme="minorEastAsia"/>
          <w:color w:val="auto"/>
          <w:sz w:val="24"/>
          <w:szCs w:val="24"/>
          <w:highlight w:val="none"/>
          <w:u w:val="single"/>
          <w:lang w:val="en-US" w:eastAsia="zh-CN"/>
        </w:rPr>
        <w:t xml:space="preserve"> 24 </w:t>
      </w:r>
      <w:r>
        <w:rPr>
          <w:rFonts w:hint="eastAsia" w:asciiTheme="minorEastAsia" w:hAnsiTheme="minorEastAsia" w:eastAsiaTheme="minorEastAsia" w:cstheme="minorEastAsia"/>
          <w:color w:val="auto"/>
          <w:sz w:val="24"/>
          <w:szCs w:val="24"/>
          <w:highlight w:val="none"/>
        </w:rPr>
        <w:t>个月，缺陷责任期自工程竣工验收合格之日起计算。单位工程先于全部工程进行验收，单位工程缺陷责任期自单位工程验收合格之日起算。</w:t>
      </w:r>
    </w:p>
    <w:p w14:paraId="2FBD5D6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缺陷责任期终止后，发包人应退还剩余的质量保证金。</w:t>
      </w:r>
    </w:p>
    <w:p w14:paraId="6824048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四、质量保修责任</w:t>
      </w:r>
    </w:p>
    <w:p w14:paraId="542BC7B2">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1．属于保修范围、内容的项目，承包人应当在接到保修通知之日起7天内派人保修。承包人不在约定期限内派人保修的，发包人可以委托他人修理。</w:t>
      </w:r>
    </w:p>
    <w:p w14:paraId="0F8FFA5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14:paraId="06B2DA9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A96F028">
      <w:pPr>
        <w:spacing w:line="460" w:lineRule="exact"/>
        <w:ind w:left="420" w:leftChars="200" w:firstLine="120" w:firstLineChars="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4．质量保修完成后，由发包人组织验收。</w:t>
      </w:r>
    </w:p>
    <w:p w14:paraId="00DD2A7C">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五、保修费用</w:t>
      </w:r>
    </w:p>
    <w:p w14:paraId="28C7DC1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保修费用由造成质量缺陷的责任方承担。</w:t>
      </w:r>
    </w:p>
    <w:p w14:paraId="0146F657">
      <w:pPr>
        <w:spacing w:line="460" w:lineRule="exact"/>
        <w:ind w:firstLine="6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w:t>
      </w:r>
      <w:r>
        <w:rPr>
          <w:rFonts w:hint="eastAsia" w:asciiTheme="minorEastAsia" w:hAnsiTheme="minorEastAsia" w:eastAsiaTheme="minorEastAsia" w:cstheme="minorEastAsia"/>
          <w:color w:val="auto"/>
          <w:sz w:val="24"/>
          <w:szCs w:val="24"/>
          <w:highlight w:val="none"/>
        </w:rPr>
        <w:t>、双方约定的其他工程质量保修事项：   。</w:t>
      </w:r>
    </w:p>
    <w:p w14:paraId="609BB31E">
      <w:pPr>
        <w:spacing w:line="460" w:lineRule="exact"/>
        <w:ind w:firstLine="456" w:firstLineChars="19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14:paraId="57B39B3C">
      <w:pPr>
        <w:spacing w:line="460" w:lineRule="exact"/>
        <w:ind w:firstLine="420"/>
        <w:rPr>
          <w:rFonts w:hint="eastAsia" w:asciiTheme="minorEastAsia" w:hAnsiTheme="minorEastAsia" w:eastAsiaTheme="minorEastAsia" w:cstheme="minorEastAsia"/>
          <w:color w:val="auto"/>
          <w:sz w:val="24"/>
          <w:szCs w:val="24"/>
          <w:highlight w:val="none"/>
        </w:rPr>
      </w:pPr>
    </w:p>
    <w:p w14:paraId="1614701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发包人(公章)：</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承包人(公章)：</w:t>
      </w:r>
      <w:r>
        <w:rPr>
          <w:rFonts w:hint="eastAsia" w:asciiTheme="minorEastAsia" w:hAnsiTheme="minorEastAsia" w:eastAsiaTheme="minorEastAsia" w:cstheme="minorEastAsia"/>
          <w:color w:val="auto"/>
          <w:sz w:val="24"/>
          <w:szCs w:val="24"/>
          <w:highlight w:val="none"/>
          <w:u w:val="single"/>
        </w:rPr>
        <w:t xml:space="preserve">          </w:t>
      </w:r>
    </w:p>
    <w:p w14:paraId="4914320A">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p>
    <w:p w14:paraId="15A5466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p>
    <w:p w14:paraId="2B07556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p>
    <w:p w14:paraId="6BB58C6E">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2CC2C75D">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w:t>
      </w:r>
    </w:p>
    <w:p w14:paraId="1D89A4E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49CE59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w:t>
      </w:r>
    </w:p>
    <w:p w14:paraId="4008829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p>
    <w:p w14:paraId="45A978E6">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19" w:name="_Toc296347227"/>
      <w:bookmarkStart w:id="420" w:name="_Toc296503228"/>
      <w:bookmarkStart w:id="421" w:name="_Toc296891268"/>
      <w:bookmarkStart w:id="422" w:name="_Toc296891056"/>
      <w:bookmarkStart w:id="423" w:name="_Toc296346729"/>
      <w:bookmarkStart w:id="424" w:name="_Toc296944567"/>
      <w:bookmarkStart w:id="425" w:name="_Toc267261699"/>
      <w:r>
        <w:rPr>
          <w:rFonts w:hint="eastAsia" w:asciiTheme="minorEastAsia" w:hAnsiTheme="minorEastAsia" w:eastAsiaTheme="minorEastAsia" w:cstheme="minorEastAsia"/>
          <w:color w:val="auto"/>
          <w:sz w:val="28"/>
          <w:szCs w:val="28"/>
          <w:highlight w:val="none"/>
        </w:rPr>
        <w:t>件4：</w:t>
      </w:r>
    </w:p>
    <w:bookmarkEnd w:id="419"/>
    <w:bookmarkEnd w:id="420"/>
    <w:bookmarkEnd w:id="421"/>
    <w:bookmarkEnd w:id="422"/>
    <w:bookmarkEnd w:id="423"/>
    <w:bookmarkEnd w:id="424"/>
    <w:bookmarkEnd w:id="425"/>
    <w:p w14:paraId="4AE61F8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承包人主要施工管理人员表</w:t>
      </w:r>
    </w:p>
    <w:tbl>
      <w:tblPr>
        <w:tblStyle w:val="19"/>
        <w:tblW w:w="9024"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01"/>
        <w:gridCol w:w="1418"/>
        <w:gridCol w:w="1134"/>
        <w:gridCol w:w="1134"/>
        <w:gridCol w:w="3837"/>
      </w:tblGrid>
      <w:tr w14:paraId="57E28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single" w:color="auto" w:sz="12" w:space="0"/>
              <w:bottom w:val="double" w:color="auto" w:sz="6" w:space="0"/>
            </w:tcBorders>
            <w:noWrap w:val="0"/>
            <w:vAlign w:val="center"/>
          </w:tcPr>
          <w:p w14:paraId="3ED39D3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70DEE4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3E2BD6A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1665031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837" w:type="dxa"/>
            <w:tcBorders>
              <w:top w:val="single" w:color="auto" w:sz="12" w:space="0"/>
              <w:bottom w:val="double" w:color="auto" w:sz="6" w:space="0"/>
            </w:tcBorders>
            <w:noWrap w:val="0"/>
            <w:vAlign w:val="center"/>
          </w:tcPr>
          <w:p w14:paraId="39A04C8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723E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tcBorders>
              <w:top w:val="double" w:color="auto" w:sz="6" w:space="0"/>
            </w:tcBorders>
            <w:noWrap w:val="0"/>
            <w:vAlign w:val="center"/>
          </w:tcPr>
          <w:p w14:paraId="0D58B25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244C0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6DF57F6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340E2BE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0AE683C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7ECC83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top w:val="nil"/>
            </w:tcBorders>
            <w:noWrap w:val="0"/>
            <w:vAlign w:val="center"/>
          </w:tcPr>
          <w:p w14:paraId="7ED53D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620F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nil"/>
            </w:tcBorders>
            <w:noWrap w:val="0"/>
            <w:vAlign w:val="center"/>
          </w:tcPr>
          <w:p w14:paraId="5CD03B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7D2E52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B21262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12C4A1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DC520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AA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BCB089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020416C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A9685A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A0D3B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50C53C2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2885B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278058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CC84EC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ED7E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8C72D8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65ADD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A44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noWrap w:val="0"/>
            <w:vAlign w:val="center"/>
          </w:tcPr>
          <w:p w14:paraId="6BE6B44D">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47D9D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6C900F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8A39A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5C8ADD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93AC6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0CBB3C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63D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F89A49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5533924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8099C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AD0A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8F3B5E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2CF3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43EBC9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61396CE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411115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89C361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09349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8D5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FC16FE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2E61F6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11011F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1576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52C66A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DC88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A2E042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8315F2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8DC3D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E2402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9A1375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F759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E8A10F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01107B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46A9C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FAA94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4D9915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53BB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636AAB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66A59E4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5A8F71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B0525F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F0D52A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687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restart"/>
            <w:noWrap w:val="0"/>
            <w:vAlign w:val="center"/>
          </w:tcPr>
          <w:p w14:paraId="469D22E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5C3855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AC867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EAA3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81DC9DB">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A2CF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1F64D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487DAB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77B45C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1BE2FE4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nil"/>
            </w:tcBorders>
            <w:noWrap w:val="0"/>
            <w:vAlign w:val="center"/>
          </w:tcPr>
          <w:p w14:paraId="04B6EAB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B415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21F6BD1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38E13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1F3A7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D6E60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686C93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4F90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7F8D5DE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08118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F3007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B89510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8DDCD48">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2BB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2CA99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692C6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6F64D1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87566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C75D1AD">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3D7E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4558C3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5A324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CBC063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34762B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9AA576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CC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52D1839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108DD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21EE0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E68EB4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29952F9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D274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22604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BA1DA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872682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79D572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0E3333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79F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047EC55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49FF2E4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96F4CD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E78779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A6F2EF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73B8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7B1EF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2DA835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0AE376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2AEB4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964D1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40A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single" w:color="auto" w:sz="12" w:space="0"/>
            </w:tcBorders>
            <w:noWrap w:val="0"/>
            <w:vAlign w:val="center"/>
          </w:tcPr>
          <w:p w14:paraId="2EE26E9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single" w:color="auto" w:sz="12" w:space="0"/>
            </w:tcBorders>
            <w:noWrap w:val="0"/>
            <w:vAlign w:val="center"/>
          </w:tcPr>
          <w:p w14:paraId="29A691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3CB00B3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63BA849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single" w:color="auto" w:sz="12" w:space="0"/>
            </w:tcBorders>
            <w:noWrap w:val="0"/>
            <w:vAlign w:val="center"/>
          </w:tcPr>
          <w:p w14:paraId="62575A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bl>
    <w:p w14:paraId="51BB16C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26" w:name="_Toc296503229"/>
      <w:bookmarkStart w:id="427" w:name="_Toc296346730"/>
      <w:bookmarkStart w:id="428" w:name="_Toc296891269"/>
      <w:bookmarkStart w:id="429" w:name="_Toc296347228"/>
      <w:bookmarkStart w:id="430" w:name="_Toc296944568"/>
      <w:bookmarkStart w:id="431" w:name="_Toc296891057"/>
      <w:r>
        <w:rPr>
          <w:rFonts w:hint="eastAsia" w:asciiTheme="minorEastAsia" w:hAnsiTheme="minorEastAsia" w:eastAsiaTheme="minorEastAsia" w:cstheme="minorEastAsia"/>
          <w:color w:val="auto"/>
          <w:sz w:val="28"/>
          <w:szCs w:val="28"/>
          <w:highlight w:val="none"/>
        </w:rPr>
        <w:t>件5：</w:t>
      </w:r>
    </w:p>
    <w:bookmarkEnd w:id="426"/>
    <w:bookmarkEnd w:id="427"/>
    <w:bookmarkEnd w:id="428"/>
    <w:bookmarkEnd w:id="429"/>
    <w:bookmarkEnd w:id="430"/>
    <w:bookmarkEnd w:id="431"/>
    <w:p w14:paraId="67062169">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分包人主要施工管理人员表</w:t>
      </w:r>
    </w:p>
    <w:tbl>
      <w:tblPr>
        <w:tblStyle w:val="19"/>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1"/>
        <w:gridCol w:w="1418"/>
        <w:gridCol w:w="1134"/>
        <w:gridCol w:w="1134"/>
        <w:gridCol w:w="3600"/>
      </w:tblGrid>
      <w:tr w14:paraId="12C0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single" w:color="auto" w:sz="12" w:space="0"/>
              <w:bottom w:val="double" w:color="auto" w:sz="6" w:space="0"/>
            </w:tcBorders>
            <w:noWrap w:val="0"/>
            <w:vAlign w:val="center"/>
          </w:tcPr>
          <w:p w14:paraId="0044FFC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5ABB198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4F7A6D7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6EAE8FD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600" w:type="dxa"/>
            <w:tcBorders>
              <w:top w:val="single" w:color="auto" w:sz="12" w:space="0"/>
              <w:bottom w:val="double" w:color="auto" w:sz="6" w:space="0"/>
            </w:tcBorders>
            <w:noWrap w:val="0"/>
            <w:vAlign w:val="center"/>
          </w:tcPr>
          <w:p w14:paraId="274CBFA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0998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tcBorders>
              <w:top w:val="double" w:color="auto" w:sz="6" w:space="0"/>
            </w:tcBorders>
            <w:noWrap w:val="0"/>
            <w:vAlign w:val="center"/>
          </w:tcPr>
          <w:p w14:paraId="584A5CA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410EE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3057F54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44ECAB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5D2FE86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76DC21F2">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top w:val="nil"/>
            </w:tcBorders>
            <w:noWrap w:val="0"/>
            <w:vAlign w:val="center"/>
          </w:tcPr>
          <w:p w14:paraId="3EB27DF8">
            <w:pPr>
              <w:keepNext/>
              <w:spacing w:line="440" w:lineRule="exact"/>
              <w:ind w:left="63" w:right="63"/>
              <w:rPr>
                <w:rFonts w:hint="eastAsia" w:asciiTheme="minorEastAsia" w:hAnsiTheme="minorEastAsia" w:eastAsiaTheme="minorEastAsia" w:cstheme="minorEastAsia"/>
                <w:color w:val="auto"/>
                <w:highlight w:val="none"/>
              </w:rPr>
            </w:pPr>
          </w:p>
        </w:tc>
      </w:tr>
      <w:tr w14:paraId="48C05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nil"/>
            </w:tcBorders>
            <w:noWrap w:val="0"/>
            <w:vAlign w:val="center"/>
          </w:tcPr>
          <w:p w14:paraId="0ABF73D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80DD4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7FD82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EFFEE6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4FB08FE">
            <w:pPr>
              <w:keepNext/>
              <w:spacing w:line="440" w:lineRule="exact"/>
              <w:ind w:left="63" w:right="63"/>
              <w:rPr>
                <w:rFonts w:hint="eastAsia" w:asciiTheme="minorEastAsia" w:hAnsiTheme="minorEastAsia" w:eastAsiaTheme="minorEastAsia" w:cstheme="minorEastAsia"/>
                <w:color w:val="auto"/>
                <w:highlight w:val="none"/>
              </w:rPr>
            </w:pPr>
          </w:p>
        </w:tc>
      </w:tr>
      <w:tr w14:paraId="7CC1F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581D3471">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768F36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E07C5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D078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2CC9DCE">
            <w:pPr>
              <w:keepNext/>
              <w:spacing w:line="440" w:lineRule="exact"/>
              <w:ind w:left="63" w:right="63"/>
              <w:rPr>
                <w:rFonts w:hint="eastAsia" w:asciiTheme="minorEastAsia" w:hAnsiTheme="minorEastAsia" w:eastAsiaTheme="minorEastAsia" w:cstheme="minorEastAsia"/>
                <w:color w:val="auto"/>
                <w:highlight w:val="none"/>
              </w:rPr>
            </w:pPr>
          </w:p>
        </w:tc>
      </w:tr>
      <w:tr w14:paraId="0AC8C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270D42D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5D6D58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75FFC5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591452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98B7131">
            <w:pPr>
              <w:keepNext/>
              <w:spacing w:line="440" w:lineRule="exact"/>
              <w:ind w:left="63" w:right="63"/>
              <w:rPr>
                <w:rFonts w:hint="eastAsia" w:asciiTheme="minorEastAsia" w:hAnsiTheme="minorEastAsia" w:eastAsiaTheme="minorEastAsia" w:cstheme="minorEastAsia"/>
                <w:color w:val="auto"/>
                <w:highlight w:val="none"/>
              </w:rPr>
            </w:pPr>
          </w:p>
        </w:tc>
      </w:tr>
      <w:tr w14:paraId="516C1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noWrap w:val="0"/>
            <w:vAlign w:val="center"/>
          </w:tcPr>
          <w:p w14:paraId="33E430FF">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6AB16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8EE7E9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EE23B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A997B6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735097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65248AE">
            <w:pPr>
              <w:keepNext/>
              <w:spacing w:line="440" w:lineRule="exact"/>
              <w:ind w:left="63" w:right="63"/>
              <w:rPr>
                <w:rFonts w:hint="eastAsia" w:asciiTheme="minorEastAsia" w:hAnsiTheme="minorEastAsia" w:eastAsiaTheme="minorEastAsia" w:cstheme="minorEastAsia"/>
                <w:color w:val="auto"/>
                <w:highlight w:val="none"/>
              </w:rPr>
            </w:pPr>
          </w:p>
        </w:tc>
      </w:tr>
      <w:tr w14:paraId="11220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0F03126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152EF93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F5591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80416E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FF39111">
            <w:pPr>
              <w:keepNext/>
              <w:spacing w:line="440" w:lineRule="exact"/>
              <w:ind w:left="63" w:right="63"/>
              <w:rPr>
                <w:rFonts w:hint="eastAsia" w:asciiTheme="minorEastAsia" w:hAnsiTheme="minorEastAsia" w:eastAsiaTheme="minorEastAsia" w:cstheme="minorEastAsia"/>
                <w:color w:val="auto"/>
                <w:highlight w:val="none"/>
              </w:rPr>
            </w:pPr>
          </w:p>
        </w:tc>
      </w:tr>
      <w:tr w14:paraId="49BAF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B7791A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5E8CE03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AA21F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3D8F11B">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BA4F60C">
            <w:pPr>
              <w:keepNext/>
              <w:spacing w:line="440" w:lineRule="exact"/>
              <w:ind w:left="63" w:right="63"/>
              <w:rPr>
                <w:rFonts w:hint="eastAsia" w:asciiTheme="minorEastAsia" w:hAnsiTheme="minorEastAsia" w:eastAsiaTheme="minorEastAsia" w:cstheme="minorEastAsia"/>
                <w:color w:val="auto"/>
                <w:highlight w:val="none"/>
              </w:rPr>
            </w:pPr>
          </w:p>
        </w:tc>
      </w:tr>
      <w:tr w14:paraId="08DF5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52ED7AD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7BB1DD4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18DC1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B72405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8C8506">
            <w:pPr>
              <w:keepNext/>
              <w:spacing w:line="440" w:lineRule="exact"/>
              <w:ind w:left="63" w:right="63"/>
              <w:rPr>
                <w:rFonts w:hint="eastAsia" w:asciiTheme="minorEastAsia" w:hAnsiTheme="minorEastAsia" w:eastAsiaTheme="minorEastAsia" w:cstheme="minorEastAsia"/>
                <w:color w:val="auto"/>
                <w:highlight w:val="none"/>
              </w:rPr>
            </w:pPr>
          </w:p>
        </w:tc>
      </w:tr>
      <w:tr w14:paraId="3E487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1AA24A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C92A1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3717D8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13AFF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22122A71">
            <w:pPr>
              <w:keepNext/>
              <w:spacing w:line="440" w:lineRule="exact"/>
              <w:ind w:left="63" w:right="63"/>
              <w:rPr>
                <w:rFonts w:hint="eastAsia" w:asciiTheme="minorEastAsia" w:hAnsiTheme="minorEastAsia" w:eastAsiaTheme="minorEastAsia" w:cstheme="minorEastAsia"/>
                <w:color w:val="auto"/>
                <w:highlight w:val="none"/>
              </w:rPr>
            </w:pPr>
          </w:p>
        </w:tc>
      </w:tr>
      <w:tr w14:paraId="3C604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D62D760">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3086C93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F8A543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6C35D13">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58068E7">
            <w:pPr>
              <w:keepNext/>
              <w:spacing w:line="440" w:lineRule="exact"/>
              <w:ind w:left="63" w:right="63"/>
              <w:rPr>
                <w:rFonts w:hint="eastAsia" w:asciiTheme="minorEastAsia" w:hAnsiTheme="minorEastAsia" w:eastAsiaTheme="minorEastAsia" w:cstheme="minorEastAsia"/>
                <w:color w:val="auto"/>
                <w:highlight w:val="none"/>
              </w:rPr>
            </w:pPr>
          </w:p>
        </w:tc>
      </w:tr>
      <w:tr w14:paraId="06E73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E9D7E5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73BFC66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D79F4A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5E831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001A6A7">
            <w:pPr>
              <w:keepNext/>
              <w:spacing w:line="440" w:lineRule="exact"/>
              <w:ind w:left="63" w:right="63"/>
              <w:rPr>
                <w:rFonts w:hint="eastAsia" w:asciiTheme="minorEastAsia" w:hAnsiTheme="minorEastAsia" w:eastAsiaTheme="minorEastAsia" w:cstheme="minorEastAsia"/>
                <w:color w:val="auto"/>
                <w:highlight w:val="none"/>
              </w:rPr>
            </w:pPr>
          </w:p>
        </w:tc>
      </w:tr>
      <w:tr w14:paraId="30655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restart"/>
            <w:noWrap w:val="0"/>
            <w:vAlign w:val="center"/>
          </w:tcPr>
          <w:p w14:paraId="7F125C1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543684F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548B3C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D427338">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C01422">
            <w:pPr>
              <w:keepNext/>
              <w:spacing w:line="440" w:lineRule="exact"/>
              <w:ind w:left="63" w:right="63"/>
              <w:rPr>
                <w:rFonts w:hint="eastAsia" w:asciiTheme="minorEastAsia" w:hAnsiTheme="minorEastAsia" w:eastAsiaTheme="minorEastAsia" w:cstheme="minorEastAsia"/>
                <w:color w:val="auto"/>
                <w:highlight w:val="none"/>
              </w:rPr>
            </w:pPr>
          </w:p>
        </w:tc>
      </w:tr>
      <w:tr w14:paraId="2AE5C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9CEC2C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2C20B86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055B8CA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nil"/>
            </w:tcBorders>
            <w:noWrap w:val="0"/>
            <w:vAlign w:val="center"/>
          </w:tcPr>
          <w:p w14:paraId="7E9BAE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nil"/>
            </w:tcBorders>
            <w:noWrap w:val="0"/>
            <w:vAlign w:val="center"/>
          </w:tcPr>
          <w:p w14:paraId="616E5F70">
            <w:pPr>
              <w:keepNext/>
              <w:spacing w:line="440" w:lineRule="exact"/>
              <w:ind w:left="63" w:right="63"/>
              <w:rPr>
                <w:rFonts w:hint="eastAsia" w:asciiTheme="minorEastAsia" w:hAnsiTheme="minorEastAsia" w:eastAsiaTheme="minorEastAsia" w:cstheme="minorEastAsia"/>
                <w:color w:val="auto"/>
                <w:highlight w:val="none"/>
              </w:rPr>
            </w:pPr>
          </w:p>
        </w:tc>
      </w:tr>
      <w:tr w14:paraId="4E00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1B4B76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9C5F06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DCBA7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B605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3A72DF7">
            <w:pPr>
              <w:keepNext/>
              <w:spacing w:line="440" w:lineRule="exact"/>
              <w:ind w:left="63" w:right="63"/>
              <w:rPr>
                <w:rFonts w:hint="eastAsia" w:asciiTheme="minorEastAsia" w:hAnsiTheme="minorEastAsia" w:eastAsiaTheme="minorEastAsia" w:cstheme="minorEastAsia"/>
                <w:color w:val="auto"/>
                <w:highlight w:val="none"/>
              </w:rPr>
            </w:pPr>
          </w:p>
        </w:tc>
      </w:tr>
      <w:tr w14:paraId="5D97B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516D201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55321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BE2365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974640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BD4C3E7">
            <w:pPr>
              <w:keepNext/>
              <w:spacing w:line="440" w:lineRule="exact"/>
              <w:ind w:left="63" w:right="63"/>
              <w:rPr>
                <w:rFonts w:hint="eastAsia" w:asciiTheme="minorEastAsia" w:hAnsiTheme="minorEastAsia" w:eastAsiaTheme="minorEastAsia" w:cstheme="minorEastAsia"/>
                <w:color w:val="auto"/>
                <w:highlight w:val="none"/>
              </w:rPr>
            </w:pPr>
          </w:p>
        </w:tc>
      </w:tr>
      <w:tr w14:paraId="5DFEC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4882074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51BFB31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09B2EC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9902D0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6B53D97">
            <w:pPr>
              <w:keepNext/>
              <w:spacing w:line="440" w:lineRule="exact"/>
              <w:ind w:left="63" w:right="63"/>
              <w:rPr>
                <w:rFonts w:hint="eastAsia" w:asciiTheme="minorEastAsia" w:hAnsiTheme="minorEastAsia" w:eastAsiaTheme="minorEastAsia" w:cstheme="minorEastAsia"/>
                <w:color w:val="auto"/>
                <w:highlight w:val="none"/>
              </w:rPr>
            </w:pPr>
          </w:p>
        </w:tc>
      </w:tr>
      <w:tr w14:paraId="72910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28447E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8A6017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1CD694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F09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5E9273F">
            <w:pPr>
              <w:keepNext/>
              <w:spacing w:line="440" w:lineRule="exact"/>
              <w:ind w:left="63" w:right="63"/>
              <w:rPr>
                <w:rFonts w:hint="eastAsia" w:asciiTheme="minorEastAsia" w:hAnsiTheme="minorEastAsia" w:eastAsiaTheme="minorEastAsia" w:cstheme="minorEastAsia"/>
                <w:color w:val="auto"/>
                <w:highlight w:val="none"/>
              </w:rPr>
            </w:pPr>
          </w:p>
        </w:tc>
      </w:tr>
      <w:tr w14:paraId="1F19E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3D06029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AB054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C023F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209C15A">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58853254">
            <w:pPr>
              <w:keepNext/>
              <w:spacing w:line="440" w:lineRule="exact"/>
              <w:ind w:left="63" w:right="63"/>
              <w:rPr>
                <w:rFonts w:hint="eastAsia" w:asciiTheme="minorEastAsia" w:hAnsiTheme="minorEastAsia" w:eastAsiaTheme="minorEastAsia" w:cstheme="minorEastAsia"/>
                <w:color w:val="auto"/>
                <w:highlight w:val="none"/>
              </w:rPr>
            </w:pPr>
          </w:p>
        </w:tc>
      </w:tr>
      <w:tr w14:paraId="73236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6861634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C6A5D7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4DB6A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53022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D3693D9">
            <w:pPr>
              <w:keepNext/>
              <w:spacing w:line="440" w:lineRule="exact"/>
              <w:ind w:left="63" w:right="63"/>
              <w:rPr>
                <w:rFonts w:hint="eastAsia" w:asciiTheme="minorEastAsia" w:hAnsiTheme="minorEastAsia" w:eastAsiaTheme="minorEastAsia" w:cstheme="minorEastAsia"/>
                <w:color w:val="auto"/>
                <w:highlight w:val="none"/>
              </w:rPr>
            </w:pPr>
          </w:p>
        </w:tc>
      </w:tr>
      <w:tr w14:paraId="34E7E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DDE8FD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876A1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1B2D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3A317">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258E223">
            <w:pPr>
              <w:keepNext/>
              <w:spacing w:line="440" w:lineRule="exact"/>
              <w:ind w:left="63" w:right="63"/>
              <w:rPr>
                <w:rFonts w:hint="eastAsia" w:asciiTheme="minorEastAsia" w:hAnsiTheme="minorEastAsia" w:eastAsiaTheme="minorEastAsia" w:cstheme="minorEastAsia"/>
                <w:color w:val="auto"/>
                <w:highlight w:val="none"/>
              </w:rPr>
            </w:pPr>
          </w:p>
        </w:tc>
      </w:tr>
      <w:tr w14:paraId="5AA0A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5BFDB77">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DE2D2F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6051F5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C216E">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AA0EDFD">
            <w:pPr>
              <w:keepNext/>
              <w:spacing w:line="440" w:lineRule="exact"/>
              <w:ind w:left="63" w:right="63"/>
              <w:rPr>
                <w:rFonts w:hint="eastAsia" w:asciiTheme="minorEastAsia" w:hAnsiTheme="minorEastAsia" w:eastAsiaTheme="minorEastAsia" w:cstheme="minorEastAsia"/>
                <w:color w:val="auto"/>
                <w:highlight w:val="none"/>
              </w:rPr>
            </w:pPr>
          </w:p>
        </w:tc>
      </w:tr>
      <w:tr w14:paraId="6AA35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single" w:color="auto" w:sz="12" w:space="0"/>
            </w:tcBorders>
            <w:noWrap w:val="0"/>
            <w:vAlign w:val="center"/>
          </w:tcPr>
          <w:p w14:paraId="178BDBE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2D979BE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63C579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7400AD49">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single" w:color="auto" w:sz="12" w:space="0"/>
            </w:tcBorders>
            <w:noWrap w:val="0"/>
            <w:vAlign w:val="center"/>
          </w:tcPr>
          <w:p w14:paraId="6F1C3CFE">
            <w:pPr>
              <w:keepNext/>
              <w:spacing w:line="440" w:lineRule="exact"/>
              <w:ind w:left="63" w:right="63"/>
              <w:rPr>
                <w:rFonts w:hint="eastAsia" w:asciiTheme="minorEastAsia" w:hAnsiTheme="minorEastAsia" w:eastAsiaTheme="minorEastAsia" w:cstheme="minorEastAsia"/>
                <w:color w:val="auto"/>
                <w:highlight w:val="none"/>
              </w:rPr>
            </w:pPr>
          </w:p>
        </w:tc>
      </w:tr>
    </w:tbl>
    <w:p w14:paraId="3ADBD7AC">
      <w:pPr>
        <w:pStyle w:val="6"/>
        <w:spacing w:line="254" w:lineRule="auto"/>
        <w:rPr>
          <w:rFonts w:hint="eastAsia" w:asciiTheme="minorEastAsia" w:hAnsiTheme="minorEastAsia" w:eastAsiaTheme="minorEastAsia" w:cstheme="minorEastAsia"/>
          <w:color w:val="auto"/>
          <w:highlight w:val="none"/>
        </w:rPr>
      </w:pPr>
    </w:p>
    <w:p w14:paraId="65EA95C3">
      <w:pPr>
        <w:pStyle w:val="6"/>
        <w:spacing w:line="254" w:lineRule="auto"/>
        <w:rPr>
          <w:rFonts w:hint="eastAsia" w:asciiTheme="minorEastAsia" w:hAnsiTheme="minorEastAsia" w:eastAsiaTheme="minorEastAsia" w:cstheme="minorEastAsia"/>
          <w:color w:val="auto"/>
          <w:highlight w:val="none"/>
        </w:rPr>
      </w:pPr>
    </w:p>
    <w:p w14:paraId="612BCE8F">
      <w:pPr>
        <w:pStyle w:val="6"/>
        <w:spacing w:line="254" w:lineRule="auto"/>
        <w:rPr>
          <w:rFonts w:hint="eastAsia" w:asciiTheme="minorEastAsia" w:hAnsiTheme="minorEastAsia" w:eastAsiaTheme="minorEastAsia" w:cstheme="minorEastAsia"/>
          <w:color w:val="auto"/>
          <w:highlight w:val="none"/>
        </w:rPr>
      </w:pPr>
    </w:p>
    <w:p w14:paraId="41BB5483">
      <w:pPr>
        <w:pStyle w:val="6"/>
        <w:spacing w:line="254" w:lineRule="auto"/>
        <w:rPr>
          <w:rFonts w:hint="eastAsia" w:asciiTheme="minorEastAsia" w:hAnsiTheme="minorEastAsia" w:eastAsiaTheme="minorEastAsia" w:cstheme="minorEastAsia"/>
          <w:color w:val="auto"/>
          <w:highlight w:val="none"/>
        </w:rPr>
      </w:pPr>
    </w:p>
    <w:p w14:paraId="57B4A824">
      <w:pPr>
        <w:pStyle w:val="6"/>
        <w:spacing w:line="254" w:lineRule="auto"/>
        <w:rPr>
          <w:rFonts w:hint="eastAsia" w:asciiTheme="minorEastAsia" w:hAnsiTheme="minorEastAsia" w:eastAsiaTheme="minorEastAsia" w:cstheme="minorEastAsia"/>
          <w:color w:val="auto"/>
          <w:highlight w:val="none"/>
        </w:rPr>
      </w:pPr>
    </w:p>
    <w:p w14:paraId="6370918B">
      <w:pPr>
        <w:spacing w:before="98" w:line="219" w:lineRule="auto"/>
        <w:rPr>
          <w:rFonts w:hint="eastAsia" w:asciiTheme="minorEastAsia" w:hAnsiTheme="minorEastAsia" w:eastAsiaTheme="minorEastAsia" w:cstheme="minorEastAsia"/>
          <w:color w:val="auto"/>
          <w:spacing w:val="26"/>
          <w:sz w:val="30"/>
          <w:szCs w:val="30"/>
          <w:highlight w:val="none"/>
        </w:rPr>
      </w:pPr>
    </w:p>
    <w:p w14:paraId="6263AA36">
      <w:pPr>
        <w:numPr>
          <w:ilvl w:val="0"/>
          <w:numId w:val="2"/>
        </w:num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工程量清单</w:t>
      </w:r>
    </w:p>
    <w:p w14:paraId="2F6404B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D30661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95FB0D7">
      <w:pPr>
        <w:spacing w:before="78" w:line="218" w:lineRule="auto"/>
        <w:jc w:val="center"/>
        <w:rPr>
          <w:rFonts w:hint="default" w:asciiTheme="minorEastAsia" w:hAnsiTheme="minorEastAsia" w:eastAsiaTheme="minorEastAsia" w:cstheme="minorEastAsia"/>
          <w:b/>
          <w:bCs/>
          <w:color w:val="auto"/>
          <w:spacing w:val="-2"/>
          <w:sz w:val="36"/>
          <w:szCs w:val="36"/>
          <w:highlight w:val="none"/>
          <w:lang w:val="en-US"/>
        </w:rPr>
      </w:pPr>
      <w:r>
        <w:rPr>
          <w:rFonts w:hint="eastAsia" w:asciiTheme="minorEastAsia" w:hAnsiTheme="minorEastAsia" w:eastAsiaTheme="minorEastAsia" w:cstheme="minorEastAsia"/>
          <w:b w:val="0"/>
          <w:bCs w:val="0"/>
          <w:color w:val="auto"/>
          <w:spacing w:val="-2"/>
          <w:sz w:val="28"/>
          <w:szCs w:val="28"/>
          <w:highlight w:val="none"/>
          <w:lang w:val="en-US" w:eastAsia="zh-CN"/>
        </w:rPr>
        <w:t>自行下载</w:t>
      </w:r>
    </w:p>
    <w:p w14:paraId="6CACE6A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C9CF45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C1D9B7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43EA12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99769D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62D6E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7751202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6953DB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5200E84">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15B12D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C74741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3CBF69D">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709131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A6372B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63DCA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496E9FA">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51B681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72197C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CD7FC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A0A12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2EFC98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263A8B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460078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19525EA">
      <w:pP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br w:type="page"/>
      </w:r>
    </w:p>
    <w:p w14:paraId="3E1DBF7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第六章 磋商文件格式</w:t>
      </w:r>
    </w:p>
    <w:p w14:paraId="2784C393">
      <w:pPr>
        <w:pStyle w:val="6"/>
        <w:spacing w:line="256" w:lineRule="auto"/>
        <w:rPr>
          <w:rFonts w:hint="eastAsia" w:asciiTheme="minorEastAsia" w:hAnsiTheme="minorEastAsia" w:eastAsiaTheme="minorEastAsia" w:cstheme="minorEastAsia"/>
          <w:color w:val="auto"/>
          <w:highlight w:val="none"/>
        </w:rPr>
      </w:pPr>
    </w:p>
    <w:p w14:paraId="586D0AAC">
      <w:pPr>
        <w:pStyle w:val="6"/>
        <w:spacing w:line="256" w:lineRule="auto"/>
        <w:rPr>
          <w:rFonts w:hint="eastAsia" w:asciiTheme="minorEastAsia" w:hAnsiTheme="minorEastAsia" w:eastAsiaTheme="minorEastAsia" w:cstheme="minorEastAsia"/>
          <w:color w:val="auto"/>
          <w:highlight w:val="none"/>
        </w:rPr>
      </w:pPr>
    </w:p>
    <w:p w14:paraId="5F7BEF9E">
      <w:pPr>
        <w:keepNext/>
        <w:keepLines/>
        <w:wordWrap w:val="0"/>
        <w:topLinePunct/>
        <w:spacing w:line="416" w:lineRule="auto"/>
        <w:jc w:val="center"/>
        <w:outlineLvl w:val="1"/>
        <w:rPr>
          <w:rFonts w:ascii="宋体" w:hAnsi="宋体" w:eastAsia="宋体" w:cs="宋体"/>
          <w:b/>
          <w:bCs/>
          <w:sz w:val="44"/>
          <w:szCs w:val="44"/>
        </w:rPr>
      </w:pPr>
      <w:bookmarkStart w:id="432" w:name="_Toc26463"/>
      <w:r>
        <w:rPr>
          <w:rFonts w:hint="eastAsia" w:ascii="宋体" w:hAnsi="宋体" w:eastAsia="宋体" w:cs="宋体"/>
          <w:b/>
          <w:bCs/>
          <w:sz w:val="44"/>
          <w:szCs w:val="44"/>
        </w:rPr>
        <w:t>（项目名称</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标段</w:t>
      </w:r>
      <w:r>
        <w:rPr>
          <w:rFonts w:hint="eastAsia" w:ascii="宋体" w:hAnsi="宋体" w:eastAsia="宋体" w:cs="宋体"/>
          <w:b/>
          <w:bCs/>
          <w:sz w:val="44"/>
          <w:szCs w:val="44"/>
        </w:rPr>
        <w:t>）</w:t>
      </w:r>
      <w:bookmarkEnd w:id="432"/>
    </w:p>
    <w:p w14:paraId="02275297">
      <w:pPr>
        <w:wordWrap w:val="0"/>
        <w:topLinePunct/>
        <w:spacing w:before="312" w:beforeLines="100" w:after="312" w:afterLines="100" w:line="360" w:lineRule="auto"/>
        <w:jc w:val="center"/>
        <w:rPr>
          <w:rFonts w:ascii="宋体" w:hAnsi="宋体" w:eastAsia="宋体" w:cs="Courier New"/>
          <w:b/>
          <w:bCs/>
          <w:sz w:val="84"/>
          <w:szCs w:val="84"/>
        </w:rPr>
      </w:pPr>
    </w:p>
    <w:p w14:paraId="5F0059FF">
      <w:pPr>
        <w:wordWrap w:val="0"/>
        <w:topLinePunct/>
        <w:spacing w:before="312" w:beforeLines="100" w:after="312" w:afterLines="100" w:line="360" w:lineRule="auto"/>
        <w:jc w:val="center"/>
        <w:rPr>
          <w:rFonts w:ascii="宋体" w:hAnsi="宋体" w:eastAsia="宋体" w:cs="Courier New"/>
          <w:b/>
          <w:bCs/>
          <w:sz w:val="84"/>
          <w:szCs w:val="84"/>
        </w:rPr>
      </w:pPr>
      <w:r>
        <w:rPr>
          <w:rFonts w:hint="eastAsia" w:ascii="宋体" w:hAnsi="宋体" w:eastAsia="宋体" w:cs="Courier New"/>
          <w:b/>
          <w:bCs/>
          <w:sz w:val="84"/>
          <w:szCs w:val="84"/>
        </w:rPr>
        <w:t>响应文件</w:t>
      </w:r>
    </w:p>
    <w:p w14:paraId="628CC727">
      <w:pPr>
        <w:wordWrap w:val="0"/>
        <w:topLinePunct/>
        <w:spacing w:before="312" w:beforeLines="100" w:after="312" w:afterLines="100" w:line="360" w:lineRule="auto"/>
        <w:ind w:firstLine="2940" w:firstLineChars="1050"/>
        <w:rPr>
          <w:rFonts w:ascii="宋体" w:hAnsi="宋体" w:eastAsia="宋体" w:cs="Courier New"/>
          <w:b/>
          <w:bCs/>
          <w:sz w:val="30"/>
          <w:szCs w:val="30"/>
        </w:rPr>
      </w:pPr>
      <w:r>
        <w:rPr>
          <w:rFonts w:hint="eastAsia" w:ascii="宋体" w:hAnsi="宋体" w:eastAsia="宋体" w:cs="Courier New"/>
          <w:b/>
          <w:bCs/>
          <w:sz w:val="28"/>
          <w:szCs w:val="28"/>
        </w:rPr>
        <w:t>项目编号：</w:t>
      </w:r>
    </w:p>
    <w:p w14:paraId="251D184A">
      <w:pPr>
        <w:wordWrap w:val="0"/>
        <w:topLinePunct/>
        <w:spacing w:before="312" w:beforeLines="100" w:after="312" w:afterLines="100" w:line="360" w:lineRule="auto"/>
        <w:jc w:val="center"/>
        <w:rPr>
          <w:rFonts w:ascii="宋体" w:hAnsi="宋体" w:eastAsia="宋体" w:cs="Courier New"/>
          <w:b/>
          <w:bCs/>
          <w:sz w:val="32"/>
          <w:szCs w:val="21"/>
        </w:rPr>
      </w:pPr>
    </w:p>
    <w:p w14:paraId="1024384B">
      <w:pPr>
        <w:wordWrap w:val="0"/>
        <w:topLinePunct/>
        <w:spacing w:before="312" w:beforeLines="100" w:after="312" w:afterLines="100" w:line="360" w:lineRule="auto"/>
        <w:jc w:val="center"/>
        <w:rPr>
          <w:rFonts w:ascii="宋体" w:hAnsi="宋体" w:eastAsia="宋体" w:cs="Courier New"/>
          <w:b/>
          <w:bCs/>
          <w:sz w:val="32"/>
          <w:szCs w:val="21"/>
          <w:u w:val="single"/>
        </w:rPr>
      </w:pPr>
    </w:p>
    <w:p w14:paraId="6B411442">
      <w:pPr>
        <w:wordWrap w:val="0"/>
        <w:topLinePunct/>
        <w:spacing w:before="312" w:beforeLines="100" w:after="312" w:afterLines="100" w:line="360" w:lineRule="auto"/>
        <w:jc w:val="center"/>
        <w:rPr>
          <w:rFonts w:ascii="宋体" w:hAnsi="宋体" w:eastAsia="宋体" w:cs="Courier New"/>
          <w:b/>
          <w:bCs/>
          <w:sz w:val="32"/>
          <w:szCs w:val="21"/>
          <w:u w:val="single"/>
        </w:rPr>
      </w:pPr>
    </w:p>
    <w:p w14:paraId="0DBFEF21">
      <w:pPr>
        <w:wordWrap w:val="0"/>
        <w:topLinePunct/>
        <w:spacing w:before="312" w:beforeLines="100" w:after="312" w:afterLines="100" w:line="360" w:lineRule="auto"/>
        <w:jc w:val="center"/>
        <w:rPr>
          <w:rFonts w:ascii="宋体" w:hAnsi="宋体" w:eastAsia="宋体" w:cs="Courier New"/>
          <w:b/>
          <w:bCs/>
          <w:sz w:val="32"/>
          <w:szCs w:val="21"/>
          <w:u w:val="single"/>
        </w:rPr>
      </w:pPr>
    </w:p>
    <w:p w14:paraId="4148448F">
      <w:pPr>
        <w:wordWrap w:val="0"/>
        <w:topLinePunct/>
        <w:spacing w:before="312" w:beforeLines="100" w:after="312" w:afterLines="100" w:line="360" w:lineRule="auto"/>
        <w:jc w:val="center"/>
        <w:rPr>
          <w:rFonts w:ascii="宋体" w:hAnsi="宋体" w:eastAsia="宋体" w:cs="Courier New"/>
          <w:b/>
          <w:bCs/>
          <w:sz w:val="32"/>
          <w:szCs w:val="21"/>
          <w:u w:val="single"/>
        </w:rPr>
      </w:pPr>
      <w:r>
        <w:rPr>
          <w:rFonts w:hint="eastAsia" w:ascii="宋体" w:hAnsi="宋体" w:eastAsia="宋体" w:cs="Courier New"/>
          <w:b/>
          <w:bCs/>
          <w:sz w:val="32"/>
          <w:szCs w:val="21"/>
        </w:rPr>
        <w:t>供  应  商：</w:t>
      </w:r>
      <w:r>
        <w:rPr>
          <w:rFonts w:hint="eastAsia" w:ascii="宋体" w:hAnsi="宋体" w:eastAsia="宋体" w:cs="Courier New"/>
          <w:b/>
          <w:bCs/>
          <w:sz w:val="32"/>
          <w:szCs w:val="21"/>
          <w:u w:val="single"/>
        </w:rPr>
        <w:t xml:space="preserve">                 </w:t>
      </w:r>
      <w:r>
        <w:rPr>
          <w:rFonts w:hint="eastAsia" w:ascii="宋体" w:hAnsi="宋体" w:eastAsia="宋体" w:cs="Courier New"/>
          <w:b/>
          <w:bCs/>
          <w:sz w:val="32"/>
          <w:szCs w:val="21"/>
        </w:rPr>
        <w:t>（盖单位章）</w:t>
      </w:r>
    </w:p>
    <w:p w14:paraId="2B878CF8">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法定代表人：</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（签字或盖章）</w:t>
      </w:r>
    </w:p>
    <w:p w14:paraId="05D90F35">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日      期：</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 xml:space="preserve"> 年 </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月</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日</w:t>
      </w:r>
    </w:p>
    <w:p w14:paraId="73F0D107">
      <w:pPr>
        <w:widowControl/>
        <w:jc w:val="left"/>
        <w:rPr>
          <w:rFonts w:ascii="宋体" w:hAnsi="宋体" w:eastAsia="宋体" w:cs="Courier New"/>
          <w:b/>
          <w:bCs/>
          <w:sz w:val="30"/>
          <w:szCs w:val="30"/>
        </w:rPr>
      </w:pPr>
      <w:r>
        <w:rPr>
          <w:rFonts w:ascii="宋体" w:hAnsi="宋体" w:eastAsia="宋体" w:cs="Courier New"/>
          <w:b/>
          <w:bCs/>
          <w:sz w:val="30"/>
          <w:szCs w:val="30"/>
        </w:rPr>
        <w:br w:type="page"/>
      </w:r>
    </w:p>
    <w:p w14:paraId="33AC623A">
      <w:pPr>
        <w:widowControl/>
        <w:jc w:val="center"/>
        <w:rPr>
          <w:rFonts w:ascii="宋体" w:hAnsi="宋体" w:eastAsia="宋体" w:cs="Courier New"/>
          <w:b/>
          <w:bCs/>
          <w:sz w:val="36"/>
          <w:szCs w:val="36"/>
        </w:rPr>
      </w:pPr>
      <w:r>
        <w:rPr>
          <w:rFonts w:hint="eastAsia" w:ascii="宋体" w:hAnsi="宋体" w:eastAsia="宋体" w:cs="Courier New"/>
          <w:b/>
          <w:bCs/>
          <w:sz w:val="36"/>
          <w:szCs w:val="36"/>
        </w:rPr>
        <w:t>目   录</w:t>
      </w:r>
    </w:p>
    <w:p w14:paraId="4E7EC016">
      <w:pPr>
        <w:widowControl/>
        <w:jc w:val="center"/>
        <w:rPr>
          <w:rFonts w:ascii="宋体" w:hAnsi="宋体" w:eastAsia="宋体" w:cs="Courier New"/>
          <w:b/>
          <w:bCs/>
          <w:sz w:val="30"/>
          <w:szCs w:val="30"/>
        </w:rPr>
      </w:pPr>
      <w:bookmarkStart w:id="433" w:name="_Toc2421"/>
      <w:bookmarkStart w:id="434" w:name="_Toc10077"/>
      <w:bookmarkStart w:id="435" w:name="_Toc23774492"/>
      <w:r>
        <w:rPr>
          <w:rFonts w:hint="eastAsia" w:ascii="宋体" w:hAnsi="宋体" w:eastAsia="宋体" w:cs="Courier New"/>
          <w:b/>
          <w:bCs/>
          <w:sz w:val="28"/>
          <w:szCs w:val="30"/>
        </w:rPr>
        <w:br w:type="page"/>
      </w:r>
      <w:r>
        <w:rPr>
          <w:rFonts w:hint="eastAsia" w:ascii="宋体" w:hAnsi="宋体" w:eastAsia="宋体" w:cs="Courier New"/>
          <w:b/>
          <w:bCs/>
          <w:sz w:val="30"/>
          <w:szCs w:val="30"/>
        </w:rPr>
        <w:t>一、</w:t>
      </w:r>
      <w:r>
        <w:rPr>
          <w:rFonts w:hint="eastAsia" w:ascii="宋体" w:hAnsi="宋体" w:eastAsia="宋体"/>
          <w:b/>
          <w:sz w:val="28"/>
          <w:szCs w:val="28"/>
          <w:lang w:val="zh-CN"/>
        </w:rPr>
        <w:t>报价函</w:t>
      </w:r>
      <w:bookmarkEnd w:id="433"/>
      <w:r>
        <w:rPr>
          <w:rFonts w:hint="eastAsia" w:ascii="宋体" w:hAnsi="宋体" w:eastAsia="宋体"/>
          <w:b/>
          <w:sz w:val="28"/>
          <w:szCs w:val="28"/>
          <w:lang w:val="zh-CN"/>
        </w:rPr>
        <w:t>及报价函附录</w:t>
      </w:r>
      <w:bookmarkEnd w:id="434"/>
      <w:bookmarkEnd w:id="435"/>
    </w:p>
    <w:p w14:paraId="44A0508D">
      <w:pPr>
        <w:keepNext/>
        <w:keepLines/>
        <w:wordWrap w:val="0"/>
        <w:topLinePunct/>
        <w:spacing w:line="360" w:lineRule="auto"/>
        <w:jc w:val="center"/>
        <w:outlineLvl w:val="2"/>
        <w:rPr>
          <w:rFonts w:ascii="宋体" w:hAnsi="宋体" w:eastAsia="宋体"/>
          <w:b/>
          <w:bCs/>
          <w:sz w:val="28"/>
          <w:szCs w:val="28"/>
        </w:rPr>
      </w:pPr>
      <w:bookmarkStart w:id="436" w:name="_Toc11363"/>
      <w:r>
        <w:rPr>
          <w:rFonts w:hint="eastAsia" w:ascii="宋体" w:hAnsi="宋体" w:eastAsia="宋体"/>
          <w:b/>
          <w:bCs/>
          <w:sz w:val="28"/>
          <w:szCs w:val="28"/>
          <w:lang w:val="zh-CN"/>
        </w:rPr>
        <w:t>（一）报价函</w:t>
      </w:r>
      <w:bookmarkEnd w:id="436"/>
    </w:p>
    <w:p w14:paraId="54E29EAA">
      <w:pPr>
        <w:wordWrap w:val="0"/>
        <w:topLinePunct/>
        <w:spacing w:line="460" w:lineRule="exac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（采购人）</w:t>
      </w:r>
    </w:p>
    <w:p w14:paraId="27E969D5">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我方已仔细研究了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rPr>
        <w:tab/>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（项目名称</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标段</w:t>
      </w:r>
      <w:r>
        <w:rPr>
          <w:rFonts w:hint="eastAsia" w:ascii="宋体" w:hAnsi="宋体" w:eastAsia="宋体" w:cs="宋体"/>
          <w:kern w:val="0"/>
          <w:sz w:val="28"/>
          <w:szCs w:val="28"/>
        </w:rPr>
        <w:t>）项目竞争性磋商文件的全部内容，愿以人民币（大写）</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元）的总报价，工期</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，质量标准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，按合同约定完成全部工作。</w:t>
      </w:r>
    </w:p>
    <w:p w14:paraId="67177EF3">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如果我方成交，我方将按竞争性磋商文件的规定签订并严格履行合同中的责任和义务，在签订合同时不向你方提出附加条件，在合同约定的期限内完成合同规定的全部内容。</w:t>
      </w:r>
    </w:p>
    <w:p w14:paraId="7CDEAB7B">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3.</w:t>
      </w:r>
      <w:r>
        <w:rPr>
          <w:rFonts w:hint="eastAsia" w:ascii="宋体" w:hAnsi="宋体" w:eastAsia="宋体" w:cs="宋体"/>
          <w:kern w:val="0"/>
          <w:sz w:val="28"/>
          <w:szCs w:val="28"/>
        </w:rPr>
        <w:t>我方已详细审查全部竞争性磋商文件，包括修改文件以及全部参考资料和有关附件。我方完全理解并同意放弃对这方面有不明及误解的权力。</w:t>
      </w:r>
    </w:p>
    <w:p w14:paraId="7C1A4B30">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4.</w:t>
      </w:r>
      <w:r>
        <w:rPr>
          <w:rFonts w:hint="eastAsia" w:ascii="宋体" w:hAnsi="宋体" w:eastAsia="宋体" w:cs="宋体"/>
          <w:kern w:val="0"/>
          <w:sz w:val="28"/>
          <w:szCs w:val="28"/>
        </w:rPr>
        <w:t>磋商有效期为响应文件递交截止之日起</w:t>
      </w:r>
      <w:r>
        <w:rPr>
          <w:rFonts w:hint="eastAsia" w:ascii="宋体" w:hAnsi="宋体" w:eastAsia="宋体" w:cs="宋体"/>
          <w:kern w:val="0"/>
          <w:sz w:val="28"/>
          <w:szCs w:val="28"/>
          <w:u w:val="single"/>
        </w:rPr>
        <w:t xml:space="preserve"> 60</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rPr>
        <w:t>日历天。</w:t>
      </w:r>
    </w:p>
    <w:p w14:paraId="27C63BED">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5.</w:t>
      </w:r>
      <w:r>
        <w:rPr>
          <w:rFonts w:hint="eastAsia" w:ascii="宋体" w:hAnsi="宋体" w:eastAsia="宋体" w:cs="宋体"/>
          <w:kern w:val="0"/>
          <w:sz w:val="28"/>
          <w:szCs w:val="28"/>
        </w:rPr>
        <w:t>我方在此声明，所递交的响应文件及有关资料内容完整、真实和准确，且不存在第二章“供应商须知”第 1.4.2 项规定的任何一种情形。</w:t>
      </w:r>
    </w:p>
    <w:p w14:paraId="3D18B260">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6.</w:t>
      </w:r>
      <w:r>
        <w:rPr>
          <w:rFonts w:hint="eastAsia" w:ascii="宋体" w:hAnsi="宋体" w:eastAsia="宋体" w:cs="宋体"/>
          <w:kern w:val="0"/>
          <w:sz w:val="28"/>
          <w:szCs w:val="28"/>
        </w:rPr>
        <w:t>我方在此声明，参加政府采购活动前三年内，在经营活动中没有重大违法记录；未被依法暂停或者取消投标资格；未被责令停产停业、暂扣或者吊销许可证、暂扣或者吊销执照；</w:t>
      </w:r>
    </w:p>
    <w:p w14:paraId="65BFDA0A">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7.</w:t>
      </w:r>
      <w:r>
        <w:rPr>
          <w:rFonts w:hint="eastAsia" w:ascii="宋体" w:hAnsi="宋体" w:eastAsia="宋体" w:cs="宋体"/>
          <w:kern w:val="0"/>
          <w:sz w:val="28"/>
          <w:szCs w:val="28"/>
        </w:rPr>
        <w:t>我方在此声明，所递交的响应文件及有关资料内容完整、真实和准确，完全理解贵方不一定接受最低价的响应。</w:t>
      </w:r>
    </w:p>
    <w:p w14:paraId="1BAD9668">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0AF04756">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2C457C12">
      <w:pPr>
        <w:wordWrap w:val="0"/>
        <w:topLinePunct/>
        <w:spacing w:line="460" w:lineRule="exact"/>
        <w:ind w:firstLine="3500" w:firstLineChars="1250"/>
        <w:jc w:val="right"/>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7AAF60EF">
      <w:pPr>
        <w:wordWrap w:val="0"/>
        <w:topLinePunct/>
        <w:spacing w:after="156" w:afterLines="50" w:line="360" w:lineRule="auto"/>
        <w:rPr>
          <w:rFonts w:ascii="宋体" w:hAnsi="宋体" w:eastAsia="宋体" w:cs="宋体"/>
          <w:sz w:val="28"/>
          <w:szCs w:val="28"/>
        </w:rPr>
        <w:sectPr>
          <w:headerReference r:id="rId20" w:type="default"/>
          <w:footerReference r:id="rId21" w:type="default"/>
          <w:pgSz w:w="11907" w:h="16840"/>
          <w:pgMar w:top="1400" w:right="1418" w:bottom="1089" w:left="1418" w:header="624" w:footer="748" w:gutter="0"/>
          <w:pgNumType w:fmt="decimal"/>
          <w:cols w:space="720" w:num="1"/>
          <w:docGrid w:type="linesAndChars" w:linePitch="312" w:charSpace="0"/>
        </w:sectPr>
      </w:pPr>
    </w:p>
    <w:p w14:paraId="324C319C">
      <w:pPr>
        <w:keepNext/>
        <w:keepLines/>
        <w:wordWrap w:val="0"/>
        <w:topLinePunct/>
        <w:spacing w:line="360" w:lineRule="auto"/>
        <w:jc w:val="center"/>
        <w:outlineLvl w:val="2"/>
        <w:rPr>
          <w:rFonts w:ascii="宋体" w:hAnsi="宋体" w:eastAsia="宋体"/>
          <w:b/>
          <w:bCs/>
          <w:sz w:val="28"/>
          <w:szCs w:val="28"/>
          <w:lang w:val="zh-CN"/>
        </w:rPr>
      </w:pPr>
      <w:bookmarkStart w:id="437" w:name="_Toc18691"/>
      <w:bookmarkStart w:id="438" w:name="_Toc21386"/>
      <w:bookmarkStart w:id="439" w:name="_Toc21652"/>
      <w:r>
        <w:rPr>
          <w:rFonts w:hint="eastAsia" w:ascii="宋体" w:hAnsi="宋体" w:eastAsia="宋体"/>
          <w:b/>
          <w:bCs/>
          <w:sz w:val="28"/>
          <w:szCs w:val="28"/>
        </w:rPr>
        <w:t>（二）报价函附录（第一轮报价）</w:t>
      </w:r>
      <w:bookmarkEnd w:id="437"/>
      <w:bookmarkEnd w:id="438"/>
    </w:p>
    <w:tbl>
      <w:tblPr>
        <w:tblStyle w:val="1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859"/>
        <w:gridCol w:w="1512"/>
        <w:gridCol w:w="3594"/>
      </w:tblGrid>
      <w:tr w14:paraId="5FC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31F70BA">
            <w:pPr>
              <w:widowControl/>
              <w:wordWrap w:val="0"/>
              <w:topLinePunct/>
              <w:spacing w:line="360" w:lineRule="auto"/>
              <w:jc w:val="center"/>
              <w:rPr>
                <w:rFonts w:hint="default" w:ascii="宋体" w:hAnsi="宋体" w:eastAsia="宋体" w:cs="宋体"/>
                <w:sz w:val="28"/>
                <w:szCs w:val="28"/>
                <w:lang w:val="en-US" w:eastAsia="zh-CN"/>
              </w:rPr>
            </w:pPr>
            <w:r>
              <w:rPr>
                <w:rFonts w:hint="eastAsia" w:ascii="宋体" w:hAnsi="宋体" w:eastAsia="宋体" w:cs="宋体"/>
                <w:sz w:val="28"/>
                <w:szCs w:val="28"/>
              </w:rPr>
              <w:t>项目名称</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标段</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146CBAB">
            <w:pPr>
              <w:widowControl/>
              <w:wordWrap w:val="0"/>
              <w:topLinePunct/>
              <w:spacing w:line="360" w:lineRule="auto"/>
              <w:jc w:val="center"/>
              <w:rPr>
                <w:rFonts w:ascii="宋体" w:hAnsi="宋体" w:eastAsia="宋体" w:cs="宋体"/>
                <w:sz w:val="28"/>
                <w:szCs w:val="28"/>
              </w:rPr>
            </w:pPr>
          </w:p>
        </w:tc>
      </w:tr>
      <w:tr w14:paraId="1B6F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D017089">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供应商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5013AD65">
            <w:pPr>
              <w:widowControl/>
              <w:wordWrap w:val="0"/>
              <w:topLinePunct/>
              <w:spacing w:line="360" w:lineRule="auto"/>
              <w:jc w:val="center"/>
              <w:rPr>
                <w:rFonts w:ascii="宋体" w:hAnsi="宋体" w:eastAsia="宋体" w:cs="宋体"/>
                <w:sz w:val="28"/>
                <w:szCs w:val="28"/>
              </w:rPr>
            </w:pPr>
          </w:p>
        </w:tc>
      </w:tr>
      <w:tr w14:paraId="50D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2694" w:type="dxa"/>
            <w:tcBorders>
              <w:top w:val="single" w:color="auto" w:sz="4" w:space="0"/>
              <w:left w:val="single" w:color="auto" w:sz="4" w:space="0"/>
              <w:right w:val="single" w:color="auto" w:sz="4" w:space="0"/>
            </w:tcBorders>
            <w:noWrap w:val="0"/>
            <w:vAlign w:val="center"/>
          </w:tcPr>
          <w:p w14:paraId="32B263C0">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磋商总报价</w:t>
            </w:r>
          </w:p>
        </w:tc>
        <w:tc>
          <w:tcPr>
            <w:tcW w:w="6965" w:type="dxa"/>
            <w:gridSpan w:val="3"/>
            <w:tcBorders>
              <w:top w:val="single" w:color="auto" w:sz="4" w:space="0"/>
              <w:left w:val="single" w:color="auto" w:sz="4" w:space="0"/>
              <w:right w:val="single" w:color="auto" w:sz="4" w:space="0"/>
            </w:tcBorders>
            <w:noWrap w:val="0"/>
            <w:vAlign w:val="center"/>
          </w:tcPr>
          <w:p w14:paraId="22752BBF">
            <w:pPr>
              <w:widowControl/>
              <w:wordWrap w:val="0"/>
              <w:topLinePunct/>
              <w:spacing w:line="360" w:lineRule="auto"/>
              <w:rPr>
                <w:rFonts w:ascii="宋体" w:hAnsi="宋体" w:eastAsia="宋体"/>
                <w:sz w:val="28"/>
                <w:szCs w:val="28"/>
              </w:rPr>
            </w:pPr>
            <w:r>
              <w:rPr>
                <w:rFonts w:hint="eastAsia" w:ascii="宋体" w:hAnsi="宋体" w:eastAsia="宋体"/>
                <w:sz w:val="28"/>
                <w:szCs w:val="28"/>
              </w:rPr>
              <w:t>大写：</w:t>
            </w:r>
            <w:r>
              <w:rPr>
                <w:rFonts w:hint="eastAsia" w:ascii="宋体" w:hAnsi="宋体" w:eastAsia="宋体"/>
                <w:sz w:val="28"/>
                <w:szCs w:val="28"/>
                <w:u w:val="single"/>
              </w:rPr>
              <w:t xml:space="preserve">     </w:t>
            </w:r>
          </w:p>
          <w:p w14:paraId="6B533B74">
            <w:pPr>
              <w:widowControl/>
              <w:wordWrap w:val="0"/>
              <w:topLinePunct/>
              <w:spacing w:line="360" w:lineRule="auto"/>
              <w:rPr>
                <w:rFonts w:ascii="宋体" w:hAnsi="宋体" w:eastAsia="宋体" w:cs="宋体"/>
                <w:b/>
                <w:bCs/>
                <w:sz w:val="28"/>
                <w:szCs w:val="28"/>
              </w:rPr>
            </w:pPr>
            <w:r>
              <w:rPr>
                <w:rFonts w:hint="eastAsia" w:ascii="宋体" w:hAnsi="宋体" w:eastAsia="宋体"/>
                <w:sz w:val="28"/>
                <w:szCs w:val="28"/>
              </w:rPr>
              <w:t>小写：</w:t>
            </w:r>
            <w:r>
              <w:rPr>
                <w:rFonts w:hint="eastAsia" w:ascii="宋体" w:hAnsi="宋体" w:eastAsia="宋体"/>
                <w:sz w:val="28"/>
                <w:szCs w:val="28"/>
                <w:u w:val="single"/>
              </w:rPr>
              <w:t xml:space="preserve">     </w:t>
            </w:r>
            <w:r>
              <w:rPr>
                <w:rFonts w:hint="eastAsia" w:ascii="宋体" w:hAnsi="宋体" w:eastAsia="宋体"/>
                <w:sz w:val="28"/>
                <w:szCs w:val="28"/>
              </w:rPr>
              <w:t>元</w:t>
            </w:r>
          </w:p>
        </w:tc>
      </w:tr>
      <w:tr w14:paraId="0AE8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5E7A3F0C">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工期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7AAE4F69">
            <w:pPr>
              <w:widowControl/>
              <w:wordWrap w:val="0"/>
              <w:topLinePunct/>
              <w:spacing w:line="360" w:lineRule="auto"/>
              <w:jc w:val="center"/>
              <w:rPr>
                <w:rFonts w:ascii="宋体" w:hAnsi="宋体" w:eastAsia="宋体" w:cs="宋体"/>
                <w:sz w:val="28"/>
                <w:szCs w:val="28"/>
              </w:rPr>
            </w:pPr>
          </w:p>
        </w:tc>
      </w:tr>
      <w:tr w14:paraId="10F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41F0E90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质量标准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0C6EAAD9">
            <w:pPr>
              <w:widowControl/>
              <w:wordWrap w:val="0"/>
              <w:topLinePunct/>
              <w:spacing w:line="360" w:lineRule="auto"/>
              <w:jc w:val="center"/>
              <w:rPr>
                <w:rFonts w:ascii="宋体" w:hAnsi="宋体" w:eastAsia="宋体" w:cs="宋体"/>
                <w:sz w:val="28"/>
                <w:szCs w:val="28"/>
              </w:rPr>
            </w:pPr>
          </w:p>
        </w:tc>
      </w:tr>
      <w:tr w14:paraId="2FDF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2C48DA7F">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项目经理</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444F1A9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姓名：</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02C19F0">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级别：</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6F6ABE7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注册证号：</w:t>
            </w:r>
          </w:p>
        </w:tc>
      </w:tr>
      <w:tr w14:paraId="6814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08BA9E7B">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联系人</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1E327799">
            <w:pPr>
              <w:widowControl/>
              <w:wordWrap w:val="0"/>
              <w:topLinePunct/>
              <w:spacing w:line="360" w:lineRule="auto"/>
              <w:jc w:val="left"/>
              <w:rPr>
                <w:rFonts w:ascii="宋体" w:hAnsi="宋体" w:eastAsia="宋体" w:cs="宋体"/>
                <w:sz w:val="28"/>
                <w:szCs w:val="28"/>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5199DEB">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联系电话</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3296068E">
            <w:pPr>
              <w:widowControl/>
              <w:wordWrap w:val="0"/>
              <w:topLinePunct/>
              <w:spacing w:line="360" w:lineRule="auto"/>
              <w:jc w:val="left"/>
              <w:rPr>
                <w:rFonts w:ascii="宋体" w:hAnsi="宋体" w:eastAsia="宋体" w:cs="宋体"/>
                <w:sz w:val="28"/>
                <w:szCs w:val="28"/>
              </w:rPr>
            </w:pPr>
          </w:p>
        </w:tc>
      </w:tr>
      <w:tr w14:paraId="5004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E7740C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磋商有效期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2D728E07">
            <w:pPr>
              <w:widowControl/>
              <w:wordWrap w:val="0"/>
              <w:topLinePunct/>
              <w:spacing w:line="360" w:lineRule="auto"/>
              <w:jc w:val="center"/>
              <w:rPr>
                <w:rFonts w:ascii="宋体" w:hAnsi="宋体" w:eastAsia="宋体" w:cs="宋体"/>
                <w:sz w:val="28"/>
                <w:szCs w:val="28"/>
              </w:rPr>
            </w:pPr>
          </w:p>
        </w:tc>
      </w:tr>
      <w:tr w14:paraId="36B7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7FE99C1">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备注</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DD6AECA">
            <w:pPr>
              <w:widowControl/>
              <w:wordWrap w:val="0"/>
              <w:topLinePunct/>
              <w:spacing w:line="360" w:lineRule="auto"/>
              <w:rPr>
                <w:rFonts w:ascii="宋体" w:hAnsi="宋体" w:eastAsia="宋体" w:cs="宋体"/>
                <w:sz w:val="28"/>
                <w:szCs w:val="28"/>
              </w:rPr>
            </w:pPr>
          </w:p>
        </w:tc>
      </w:tr>
    </w:tbl>
    <w:p w14:paraId="1CD801A4">
      <w:pPr>
        <w:wordWrap w:val="0"/>
        <w:topLinePunct/>
        <w:spacing w:line="360" w:lineRule="auto"/>
        <w:jc w:val="right"/>
        <w:rPr>
          <w:rFonts w:ascii="宋体" w:hAnsi="宋体" w:eastAsia="宋体" w:cs="宋体"/>
          <w:sz w:val="28"/>
          <w:szCs w:val="28"/>
        </w:rPr>
      </w:pPr>
    </w:p>
    <w:p w14:paraId="4C71C7EE">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76FF9970">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37D66AB6">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b/>
          <w:sz w:val="28"/>
          <w:szCs w:val="28"/>
          <w:lang w:val="zh-CN"/>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bookmarkEnd w:id="439"/>
      <w:bookmarkStart w:id="440" w:name="_Toc16378"/>
      <w:bookmarkStart w:id="441" w:name="_Toc23774493"/>
      <w:bookmarkStart w:id="442" w:name="_Toc22029"/>
      <w:bookmarkStart w:id="443" w:name="_Toc265572092"/>
    </w:p>
    <w:p w14:paraId="3C78F57B">
      <w:pPr>
        <w:tabs>
          <w:tab w:val="left" w:pos="5380"/>
          <w:tab w:val="left" w:pos="6520"/>
          <w:tab w:val="left" w:pos="7680"/>
        </w:tabs>
        <w:topLinePunct/>
        <w:autoSpaceDE w:val="0"/>
        <w:autoSpaceDN w:val="0"/>
        <w:adjustRightInd w:val="0"/>
        <w:spacing w:line="360" w:lineRule="auto"/>
        <w:ind w:right="-20"/>
        <w:jc w:val="center"/>
        <w:rPr>
          <w:rFonts w:ascii="宋体" w:hAnsi="宋体" w:eastAsia="宋体"/>
          <w:b/>
          <w:sz w:val="28"/>
          <w:szCs w:val="28"/>
          <w:lang w:val="zh-CN"/>
        </w:rPr>
      </w:pPr>
      <w:r>
        <w:rPr>
          <w:rFonts w:ascii="宋体" w:hAnsi="宋体" w:eastAsia="宋体"/>
          <w:b/>
          <w:sz w:val="28"/>
          <w:szCs w:val="28"/>
          <w:lang w:val="zh-CN"/>
        </w:rPr>
        <w:br w:type="page"/>
      </w:r>
      <w:r>
        <w:rPr>
          <w:rFonts w:hint="eastAsia" w:ascii="宋体" w:hAnsi="宋体" w:eastAsia="宋体"/>
          <w:b/>
          <w:sz w:val="28"/>
          <w:szCs w:val="28"/>
          <w:lang w:val="zh-CN"/>
        </w:rPr>
        <w:t>二、法定代表人身份证明</w:t>
      </w:r>
      <w:bookmarkEnd w:id="440"/>
      <w:bookmarkEnd w:id="441"/>
    </w:p>
    <w:p w14:paraId="05E91E0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供应商名称：</w:t>
      </w:r>
      <w:r>
        <w:rPr>
          <w:rFonts w:hint="eastAsia" w:ascii="宋体" w:hAnsi="宋体" w:eastAsia="宋体" w:cs="宋体"/>
          <w:sz w:val="28"/>
          <w:szCs w:val="28"/>
          <w:u w:val="single"/>
        </w:rPr>
        <w:t xml:space="preserve">                            </w:t>
      </w:r>
    </w:p>
    <w:p w14:paraId="7DDCEDED">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p>
    <w:p w14:paraId="5D58626E">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14:paraId="343908C3">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429C999">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7AFE0476">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性    别：</w:t>
      </w:r>
      <w:r>
        <w:rPr>
          <w:rFonts w:hint="eastAsia" w:ascii="宋体" w:hAnsi="宋体" w:eastAsia="宋体" w:cs="宋体"/>
          <w:sz w:val="28"/>
          <w:szCs w:val="28"/>
          <w:u w:val="single"/>
        </w:rPr>
        <w:t xml:space="preserve">            </w:t>
      </w:r>
    </w:p>
    <w:p w14:paraId="14EB30D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年    龄：</w:t>
      </w:r>
      <w:r>
        <w:rPr>
          <w:rFonts w:hint="eastAsia" w:ascii="宋体" w:hAnsi="宋体" w:eastAsia="宋体" w:cs="宋体"/>
          <w:sz w:val="28"/>
          <w:szCs w:val="28"/>
          <w:u w:val="single"/>
        </w:rPr>
        <w:t xml:space="preserve">            </w:t>
      </w:r>
      <w:r>
        <w:rPr>
          <w:rFonts w:hint="eastAsia" w:ascii="宋体" w:hAnsi="宋体" w:eastAsia="宋体" w:cs="宋体"/>
          <w:sz w:val="28"/>
          <w:szCs w:val="28"/>
        </w:rPr>
        <w:t>职    务：</w:t>
      </w:r>
      <w:r>
        <w:rPr>
          <w:rFonts w:hint="eastAsia" w:ascii="宋体" w:hAnsi="宋体" w:eastAsia="宋体" w:cs="宋体"/>
          <w:sz w:val="28"/>
          <w:szCs w:val="28"/>
          <w:u w:val="single"/>
        </w:rPr>
        <w:t xml:space="preserve">            </w:t>
      </w:r>
    </w:p>
    <w:p w14:paraId="4FC818D5">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（供应商名称）的法定代表人。</w:t>
      </w:r>
    </w:p>
    <w:p w14:paraId="11E3F5F4">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特此证明。</w:t>
      </w:r>
    </w:p>
    <w:p w14:paraId="5D5E2571">
      <w:pPr>
        <w:wordWrap w:val="0"/>
        <w:topLinePunct/>
        <w:spacing w:after="120"/>
        <w:ind w:left="420" w:leftChars="200"/>
        <w:rPr>
          <w:rFonts w:ascii="宋体" w:hAnsi="宋体" w:eastAsia="宋体" w:cs="宋体"/>
          <w:sz w:val="28"/>
          <w:szCs w:val="28"/>
        </w:rPr>
      </w:pPr>
      <w:r>
        <w:rPr>
          <w:rFonts w:hint="eastAsia" w:ascii="宋体" w:hAnsi="宋体" w:eastAsia="宋体" w:cs="宋体"/>
          <w:sz w:val="28"/>
          <w:szCs w:val="28"/>
        </w:rPr>
        <w:t>附：法定代表人身份证</w:t>
      </w:r>
      <w:r>
        <w:rPr>
          <w:rFonts w:hint="eastAsia" w:ascii="宋体" w:hAnsi="宋体" w:eastAsia="宋体"/>
          <w:sz w:val="28"/>
          <w:szCs w:val="28"/>
        </w:rPr>
        <w:t>扫描件</w:t>
      </w:r>
    </w:p>
    <w:p w14:paraId="19AE237C">
      <w:pPr>
        <w:wordWrap w:val="0"/>
        <w:topLinePunct/>
        <w:spacing w:after="120"/>
        <w:ind w:left="420" w:leftChars="200" w:firstLine="420" w:firstLineChars="200"/>
        <w:rPr>
          <w:rFonts w:ascii="宋体" w:hAnsi="宋体" w:eastAsia="宋体" w:cs="宋体"/>
          <w:szCs w:val="21"/>
        </w:rPr>
      </w:pPr>
    </w:p>
    <w:p w14:paraId="25D135B7">
      <w:pPr>
        <w:wordWrap w:val="0"/>
        <w:topLinePunct/>
        <w:spacing w:line="360" w:lineRule="auto"/>
        <w:jc w:val="right"/>
        <w:rPr>
          <w:rFonts w:ascii="宋体" w:hAnsi="宋体" w:eastAsia="宋体" w:cs="宋体"/>
          <w:sz w:val="28"/>
          <w:szCs w:val="28"/>
        </w:rPr>
      </w:pPr>
    </w:p>
    <w:p w14:paraId="3AFE1991">
      <w:pPr>
        <w:wordWrap w:val="0"/>
        <w:topLinePunct/>
        <w:spacing w:line="360" w:lineRule="auto"/>
        <w:jc w:val="right"/>
        <w:rPr>
          <w:rFonts w:ascii="宋体" w:hAnsi="宋体" w:eastAsia="宋体" w:cs="宋体"/>
          <w:sz w:val="28"/>
          <w:szCs w:val="28"/>
        </w:rPr>
      </w:pPr>
    </w:p>
    <w:p w14:paraId="16E4A843">
      <w:pPr>
        <w:wordWrap w:val="0"/>
        <w:topLinePunct/>
        <w:spacing w:line="360" w:lineRule="auto"/>
        <w:jc w:val="right"/>
        <w:rPr>
          <w:rFonts w:ascii="宋体" w:hAnsi="宋体" w:eastAsia="宋体" w:cs="宋体"/>
          <w:sz w:val="28"/>
          <w:szCs w:val="28"/>
        </w:rPr>
      </w:pPr>
    </w:p>
    <w:p w14:paraId="667AF62D">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2A1A125C">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10A09ADF">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cs="宋体"/>
          <w:sz w:val="28"/>
          <w:szCs w:val="28"/>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p>
    <w:p w14:paraId="79B7BAB3">
      <w:pPr>
        <w:wordWrap w:val="0"/>
        <w:topLinePunct/>
        <w:spacing w:line="360" w:lineRule="auto"/>
        <w:rPr>
          <w:rFonts w:ascii="宋体" w:hAnsi="宋体" w:eastAsia="宋体" w:cs="宋体"/>
          <w:szCs w:val="21"/>
        </w:rPr>
      </w:pPr>
    </w:p>
    <w:p w14:paraId="4DD16AE1">
      <w:pPr>
        <w:keepNext/>
        <w:keepLines/>
        <w:tabs>
          <w:tab w:val="left" w:pos="420"/>
          <w:tab w:val="left" w:pos="840"/>
        </w:tabs>
        <w:topLinePunct/>
        <w:spacing w:line="360" w:lineRule="auto"/>
        <w:jc w:val="center"/>
        <w:outlineLvl w:val="1"/>
        <w:rPr>
          <w:rFonts w:ascii="宋体" w:hAnsi="宋体" w:eastAsia="宋体"/>
          <w:b/>
          <w:sz w:val="28"/>
          <w:szCs w:val="28"/>
          <w:lang w:val="zh-CN"/>
        </w:rPr>
      </w:pPr>
      <w:r>
        <w:rPr>
          <w:rFonts w:ascii="宋体" w:hAnsi="宋体" w:eastAsia="宋体" w:cs="宋体"/>
          <w:b/>
          <w:bCs/>
          <w:sz w:val="24"/>
          <w:szCs w:val="21"/>
        </w:rPr>
        <w:br w:type="page"/>
      </w:r>
      <w:bookmarkStart w:id="444" w:name="_Toc18642"/>
      <w:bookmarkStart w:id="445" w:name="_Toc23774495"/>
      <w:r>
        <w:rPr>
          <w:rFonts w:hint="eastAsia" w:ascii="宋体" w:hAnsi="宋体" w:eastAsia="宋体" w:cs="宋体"/>
          <w:b/>
          <w:sz w:val="24"/>
          <w:szCs w:val="21"/>
        </w:rPr>
        <w:t>三、</w:t>
      </w:r>
      <w:r>
        <w:rPr>
          <w:rFonts w:hint="eastAsia" w:ascii="宋体" w:hAnsi="宋体" w:eastAsia="宋体"/>
          <w:b/>
          <w:sz w:val="28"/>
          <w:szCs w:val="28"/>
          <w:lang w:val="zh-CN"/>
        </w:rPr>
        <w:t>供应商资格证明文件</w:t>
      </w:r>
      <w:bookmarkEnd w:id="442"/>
      <w:bookmarkEnd w:id="444"/>
      <w:bookmarkEnd w:id="445"/>
    </w:p>
    <w:p w14:paraId="686E70CB">
      <w:pPr>
        <w:autoSpaceDE w:val="0"/>
        <w:autoSpaceDN w:val="0"/>
        <w:adjustRightInd w:val="0"/>
        <w:spacing w:line="360" w:lineRule="auto"/>
        <w:ind w:left="425"/>
        <w:jc w:val="center"/>
        <w:rPr>
          <w:rFonts w:ascii="宋体" w:hAnsi="宋体" w:eastAsia="宋体" w:cs="黑体"/>
          <w:b/>
          <w:kern w:val="0"/>
          <w:sz w:val="28"/>
          <w:szCs w:val="28"/>
        </w:rPr>
      </w:pPr>
    </w:p>
    <w:p w14:paraId="543A2907">
      <w:pPr>
        <w:spacing w:line="360" w:lineRule="auto"/>
        <w:ind w:firstLine="4638" w:firstLineChars="1650"/>
        <w:rPr>
          <w:rFonts w:ascii="宋体" w:hAnsi="宋体" w:eastAsia="宋体"/>
          <w:sz w:val="28"/>
          <w:szCs w:val="24"/>
        </w:rPr>
      </w:pPr>
      <w:r>
        <w:rPr>
          <w:rFonts w:ascii="宋体" w:hAnsi="宋体" w:eastAsia="宋体" w:cs="黑体"/>
          <w:b/>
          <w:kern w:val="0"/>
          <w:sz w:val="28"/>
          <w:szCs w:val="28"/>
        </w:rPr>
        <w:br w:type="page"/>
      </w:r>
      <w:bookmarkStart w:id="446" w:name="_Hlk136874878"/>
    </w:p>
    <w:bookmarkEnd w:id="446"/>
    <w:p w14:paraId="4A70A976">
      <w:pPr>
        <w:spacing w:line="480" w:lineRule="exact"/>
        <w:jc w:val="center"/>
        <w:textAlignment w:val="center"/>
        <w:rPr>
          <w:rFonts w:ascii="宋体" w:hAnsi="宋体" w:eastAsia="宋体" w:cs="宋体"/>
          <w:b/>
          <w:bCs/>
          <w:sz w:val="30"/>
          <w:szCs w:val="30"/>
        </w:rPr>
      </w:pPr>
      <w:bookmarkStart w:id="447" w:name="_Toc22297"/>
      <w:bookmarkStart w:id="448" w:name="_Toc23774497"/>
      <w:bookmarkStart w:id="449" w:name="_Toc16946"/>
      <w:r>
        <w:rPr>
          <w:rFonts w:hint="eastAsia" w:ascii="宋体" w:hAnsi="宋体" w:eastAsia="宋体" w:cs="宋体"/>
          <w:b/>
          <w:sz w:val="30"/>
          <w:szCs w:val="30"/>
        </w:rPr>
        <w:t>四、</w:t>
      </w:r>
      <w:r>
        <w:rPr>
          <w:rFonts w:hint="eastAsia" w:ascii="宋体" w:hAnsi="宋体" w:eastAsia="宋体" w:cs="宋体"/>
          <w:b/>
          <w:bCs/>
          <w:sz w:val="30"/>
          <w:szCs w:val="30"/>
        </w:rPr>
        <w:t>已标价工程量清单</w:t>
      </w:r>
      <w:bookmarkEnd w:id="447"/>
    </w:p>
    <w:p w14:paraId="0A01B58D">
      <w:pPr>
        <w:spacing w:line="480" w:lineRule="exact"/>
        <w:jc w:val="center"/>
        <w:textAlignment w:val="center"/>
        <w:rPr>
          <w:rFonts w:ascii="宋体" w:hAnsi="宋体" w:eastAsia="宋体" w:cs="宋体"/>
          <w:b/>
          <w:bCs/>
          <w:sz w:val="28"/>
          <w:szCs w:val="28"/>
        </w:rPr>
      </w:pPr>
      <w:r>
        <w:rPr>
          <w:rFonts w:hint="eastAsia" w:ascii="宋体" w:hAnsi="宋体" w:eastAsia="宋体"/>
          <w:sz w:val="28"/>
          <w:szCs w:val="21"/>
        </w:rPr>
        <w:t>说明：已标价工程量清单按提供的 “工程量清单”中的相关清单表格式填写。构成合同文件的已标价工程量清单包括磋商文件“工程量清单”有关工程量清单、磋商报价以及其他说明的内容。</w:t>
      </w:r>
      <w:r>
        <w:rPr>
          <w:rFonts w:ascii="宋体" w:hAnsi="宋体" w:eastAsia="宋体" w:cs="宋体"/>
          <w:b/>
          <w:bCs/>
          <w:sz w:val="32"/>
          <w:szCs w:val="28"/>
        </w:rPr>
        <w:br w:type="page"/>
      </w:r>
      <w:bookmarkStart w:id="450" w:name="_Toc10195"/>
      <w:r>
        <w:rPr>
          <w:rFonts w:hint="eastAsia" w:ascii="宋体" w:hAnsi="宋体" w:eastAsia="宋体" w:cs="宋体"/>
          <w:b/>
          <w:bCs/>
          <w:sz w:val="28"/>
          <w:szCs w:val="28"/>
        </w:rPr>
        <w:t>五、施工组织设计</w:t>
      </w:r>
      <w:bookmarkEnd w:id="448"/>
      <w:bookmarkEnd w:id="450"/>
    </w:p>
    <w:p w14:paraId="65F9B218">
      <w:pPr>
        <w:spacing w:line="480" w:lineRule="exact"/>
        <w:ind w:firstLine="560" w:firstLineChars="200"/>
        <w:textAlignment w:val="center"/>
        <w:rPr>
          <w:rFonts w:ascii="宋体" w:hAnsi="宋体" w:eastAsia="宋体"/>
          <w:sz w:val="28"/>
          <w:szCs w:val="21"/>
        </w:rPr>
      </w:pPr>
      <w:r>
        <w:rPr>
          <w:rFonts w:hint="eastAsia" w:ascii="宋体" w:hAnsi="宋体" w:eastAsia="宋体"/>
          <w:sz w:val="28"/>
          <w:szCs w:val="21"/>
        </w:rPr>
        <w:t>一．供应商应根据竞争性磋商文件和对现场的勘察情况，采用文字并结合图表形式，参考以下要点编制本工程的施工组织设计：</w:t>
      </w:r>
    </w:p>
    <w:p w14:paraId="612186EF">
      <w:pPr>
        <w:spacing w:line="480" w:lineRule="exact"/>
        <w:ind w:left="164" w:leftChars="78"/>
        <w:textAlignment w:val="center"/>
        <w:rPr>
          <w:rFonts w:ascii="宋体" w:hAnsi="宋体" w:eastAsia="宋体"/>
          <w:sz w:val="28"/>
          <w:szCs w:val="21"/>
        </w:rPr>
      </w:pPr>
      <w:r>
        <w:rPr>
          <w:rFonts w:ascii="宋体" w:hAnsi="宋体" w:eastAsia="宋体"/>
          <w:sz w:val="28"/>
          <w:szCs w:val="21"/>
        </w:rPr>
        <w:t>1</w:t>
      </w:r>
      <w:r>
        <w:rPr>
          <w:rFonts w:hint="eastAsia" w:ascii="宋体" w:hAnsi="宋体" w:eastAsia="宋体"/>
          <w:sz w:val="28"/>
          <w:szCs w:val="21"/>
        </w:rPr>
        <w:t>、主要施工方案与技术措施</w:t>
      </w:r>
      <w:r>
        <w:rPr>
          <w:rFonts w:hint="eastAsia" w:ascii="宋体" w:hAnsi="宋体" w:eastAsia="宋体"/>
          <w:sz w:val="28"/>
          <w:szCs w:val="21"/>
        </w:rPr>
        <w:cr/>
      </w:r>
      <w:r>
        <w:rPr>
          <w:rFonts w:ascii="宋体" w:hAnsi="宋体" w:eastAsia="宋体"/>
          <w:sz w:val="28"/>
          <w:szCs w:val="21"/>
        </w:rPr>
        <w:t>2</w:t>
      </w:r>
      <w:r>
        <w:rPr>
          <w:rFonts w:hint="eastAsia" w:ascii="宋体" w:hAnsi="宋体" w:eastAsia="宋体"/>
          <w:sz w:val="28"/>
          <w:szCs w:val="21"/>
        </w:rPr>
        <w:t>、质量管理体系与措施</w:t>
      </w:r>
      <w:r>
        <w:rPr>
          <w:rFonts w:hint="eastAsia" w:ascii="宋体" w:hAnsi="宋体" w:eastAsia="宋体"/>
          <w:sz w:val="28"/>
          <w:szCs w:val="21"/>
        </w:rPr>
        <w:cr/>
      </w:r>
      <w:r>
        <w:rPr>
          <w:rFonts w:ascii="宋体" w:hAnsi="宋体" w:eastAsia="宋体"/>
          <w:sz w:val="28"/>
          <w:szCs w:val="21"/>
        </w:rPr>
        <w:t>3</w:t>
      </w:r>
      <w:r>
        <w:rPr>
          <w:rFonts w:hint="eastAsia" w:ascii="宋体" w:hAnsi="宋体" w:eastAsia="宋体"/>
          <w:sz w:val="28"/>
          <w:szCs w:val="21"/>
        </w:rPr>
        <w:t>、安全管理体系与措施</w:t>
      </w:r>
      <w:r>
        <w:rPr>
          <w:rFonts w:hint="eastAsia" w:ascii="宋体" w:hAnsi="宋体" w:eastAsia="宋体"/>
          <w:sz w:val="28"/>
          <w:szCs w:val="21"/>
        </w:rPr>
        <w:cr/>
      </w:r>
      <w:r>
        <w:rPr>
          <w:rFonts w:ascii="宋体" w:hAnsi="宋体" w:eastAsia="宋体"/>
          <w:sz w:val="28"/>
          <w:szCs w:val="21"/>
        </w:rPr>
        <w:t>4</w:t>
      </w:r>
      <w:r>
        <w:rPr>
          <w:rFonts w:hint="eastAsia" w:ascii="宋体" w:hAnsi="宋体" w:eastAsia="宋体"/>
          <w:sz w:val="28"/>
          <w:szCs w:val="21"/>
        </w:rPr>
        <w:t>、文明施工、环境保护管理体系及施工现场扬尘治理措施</w:t>
      </w:r>
      <w:r>
        <w:rPr>
          <w:rFonts w:hint="eastAsia" w:ascii="宋体" w:hAnsi="宋体" w:eastAsia="宋体"/>
          <w:sz w:val="28"/>
          <w:szCs w:val="21"/>
        </w:rPr>
        <w:cr/>
      </w:r>
      <w:r>
        <w:rPr>
          <w:rFonts w:ascii="宋体" w:hAnsi="宋体" w:eastAsia="宋体"/>
          <w:sz w:val="28"/>
          <w:szCs w:val="21"/>
        </w:rPr>
        <w:t>5</w:t>
      </w:r>
      <w:r>
        <w:rPr>
          <w:rFonts w:hint="eastAsia" w:ascii="宋体" w:hAnsi="宋体" w:eastAsia="宋体"/>
          <w:sz w:val="28"/>
          <w:szCs w:val="21"/>
        </w:rPr>
        <w:t>、工期保证措施</w:t>
      </w:r>
      <w:r>
        <w:rPr>
          <w:rFonts w:hint="eastAsia" w:ascii="宋体" w:hAnsi="宋体" w:eastAsia="宋体"/>
          <w:sz w:val="28"/>
          <w:szCs w:val="21"/>
        </w:rPr>
        <w:cr/>
      </w:r>
      <w:r>
        <w:rPr>
          <w:rFonts w:ascii="宋体" w:hAnsi="宋体" w:eastAsia="宋体"/>
          <w:sz w:val="28"/>
          <w:szCs w:val="21"/>
        </w:rPr>
        <w:t>6</w:t>
      </w:r>
      <w:r>
        <w:rPr>
          <w:rFonts w:hint="eastAsia" w:ascii="宋体" w:hAnsi="宋体" w:eastAsia="宋体"/>
          <w:sz w:val="28"/>
          <w:szCs w:val="21"/>
        </w:rPr>
        <w:t>、拟投入资源配备计划</w:t>
      </w:r>
      <w:r>
        <w:rPr>
          <w:rFonts w:hint="eastAsia" w:ascii="宋体" w:hAnsi="宋体" w:eastAsia="宋体"/>
          <w:sz w:val="28"/>
          <w:szCs w:val="21"/>
        </w:rPr>
        <w:cr/>
      </w:r>
      <w:r>
        <w:rPr>
          <w:rFonts w:ascii="宋体" w:hAnsi="宋体" w:eastAsia="宋体"/>
          <w:sz w:val="28"/>
          <w:szCs w:val="21"/>
        </w:rPr>
        <w:t>7</w:t>
      </w:r>
      <w:r>
        <w:rPr>
          <w:rFonts w:hint="eastAsia" w:ascii="宋体" w:hAnsi="宋体" w:eastAsia="宋体"/>
          <w:sz w:val="28"/>
          <w:szCs w:val="21"/>
        </w:rPr>
        <w:t>、施工进度表或网络计划图</w:t>
      </w:r>
      <w:r>
        <w:rPr>
          <w:rFonts w:hint="eastAsia" w:ascii="宋体" w:hAnsi="宋体" w:eastAsia="宋体"/>
          <w:sz w:val="28"/>
          <w:szCs w:val="21"/>
        </w:rPr>
        <w:cr/>
      </w:r>
      <w:r>
        <w:rPr>
          <w:rFonts w:ascii="宋体" w:hAnsi="宋体" w:eastAsia="宋体"/>
          <w:sz w:val="28"/>
          <w:szCs w:val="21"/>
        </w:rPr>
        <w:t>8</w:t>
      </w:r>
      <w:r>
        <w:rPr>
          <w:rFonts w:hint="eastAsia" w:ascii="宋体" w:hAnsi="宋体" w:eastAsia="宋体"/>
          <w:sz w:val="28"/>
          <w:szCs w:val="21"/>
        </w:rPr>
        <w:t>、技术创新的应用实施措施</w:t>
      </w:r>
      <w:r>
        <w:rPr>
          <w:rFonts w:hint="eastAsia" w:ascii="宋体" w:hAnsi="宋体" w:eastAsia="宋体"/>
          <w:sz w:val="28"/>
          <w:szCs w:val="21"/>
        </w:rPr>
        <w:cr/>
      </w:r>
      <w:r>
        <w:rPr>
          <w:rFonts w:ascii="宋体" w:hAnsi="宋体" w:eastAsia="宋体"/>
          <w:sz w:val="28"/>
          <w:szCs w:val="21"/>
        </w:rPr>
        <w:t>9</w:t>
      </w:r>
      <w:r>
        <w:rPr>
          <w:rFonts w:hint="eastAsia" w:ascii="宋体" w:hAnsi="宋体" w:eastAsia="宋体"/>
          <w:sz w:val="28"/>
          <w:szCs w:val="21"/>
        </w:rPr>
        <w:t>、风险管理措施</w:t>
      </w:r>
    </w:p>
    <w:p w14:paraId="28E17D90">
      <w:pPr>
        <w:spacing w:line="480" w:lineRule="exact"/>
        <w:ind w:left="164" w:leftChars="78" w:firstLine="560" w:firstLineChars="200"/>
        <w:textAlignment w:val="center"/>
        <w:rPr>
          <w:rFonts w:hint="eastAsia" w:ascii="宋体" w:hAnsi="宋体" w:eastAsia="宋体"/>
          <w:sz w:val="28"/>
          <w:szCs w:val="21"/>
        </w:rPr>
      </w:pPr>
      <w:r>
        <w:rPr>
          <w:rFonts w:hint="eastAsia" w:ascii="宋体" w:hAnsi="宋体" w:eastAsia="宋体"/>
          <w:sz w:val="28"/>
          <w:szCs w:val="21"/>
        </w:rPr>
        <w:t>二、施工组织设计除采用文字表述外可附下列图表，图表及格式要求附后。</w:t>
      </w:r>
    </w:p>
    <w:p w14:paraId="40F1016E">
      <w:pPr>
        <w:spacing w:line="480" w:lineRule="exact"/>
        <w:textAlignment w:val="center"/>
        <w:rPr>
          <w:rFonts w:hint="eastAsia" w:ascii="宋体" w:hAnsi="宋体" w:eastAsia="宋体"/>
          <w:sz w:val="28"/>
          <w:szCs w:val="21"/>
        </w:rPr>
      </w:pPr>
      <w:r>
        <w:rPr>
          <w:rFonts w:hint="eastAsia" w:ascii="宋体" w:hAnsi="宋体" w:eastAsia="宋体"/>
          <w:sz w:val="28"/>
          <w:szCs w:val="21"/>
        </w:rPr>
        <w:t xml:space="preserve">    附表一  拟投入本工程的主要施工设备表</w:t>
      </w:r>
    </w:p>
    <w:p w14:paraId="1A0E8B56">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附表二  拟配备本工程的试验和检测仪器设备表</w:t>
      </w:r>
    </w:p>
    <w:p w14:paraId="6DD3468E">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附表三  劳动力计划表</w:t>
      </w:r>
    </w:p>
    <w:p w14:paraId="05C7BB6B">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附表四  计划开、竣工日期和施工进度网络图</w:t>
      </w:r>
    </w:p>
    <w:p w14:paraId="08006F75">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附表五  施工总平面图</w:t>
      </w:r>
    </w:p>
    <w:p w14:paraId="7DEB9C17">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附表六  临时用地表</w:t>
      </w:r>
    </w:p>
    <w:p w14:paraId="3ED86EF1">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30A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EBDD3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6C585C6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设备名称</w:t>
            </w:r>
          </w:p>
        </w:tc>
        <w:tc>
          <w:tcPr>
            <w:tcW w:w="672" w:type="dxa"/>
            <w:noWrap w:val="0"/>
            <w:vAlign w:val="center"/>
          </w:tcPr>
          <w:p w14:paraId="481224D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296A0D8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035E80D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32D768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51AA9C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433ACCC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5A44128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5C9BA97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额定功率</w:t>
            </w:r>
          </w:p>
          <w:p w14:paraId="5BD7D89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（KW）</w:t>
            </w:r>
          </w:p>
        </w:tc>
        <w:tc>
          <w:tcPr>
            <w:tcW w:w="872" w:type="dxa"/>
            <w:noWrap w:val="0"/>
            <w:vAlign w:val="center"/>
          </w:tcPr>
          <w:p w14:paraId="6C8C0C6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生产</w:t>
            </w:r>
          </w:p>
          <w:p w14:paraId="6649163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能力</w:t>
            </w:r>
          </w:p>
        </w:tc>
        <w:tc>
          <w:tcPr>
            <w:tcW w:w="872" w:type="dxa"/>
            <w:noWrap w:val="0"/>
            <w:vAlign w:val="center"/>
          </w:tcPr>
          <w:p w14:paraId="70F90C0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用于施</w:t>
            </w:r>
          </w:p>
          <w:p w14:paraId="7871FC9B">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工部位</w:t>
            </w:r>
          </w:p>
        </w:tc>
        <w:tc>
          <w:tcPr>
            <w:tcW w:w="765" w:type="dxa"/>
            <w:noWrap w:val="0"/>
            <w:vAlign w:val="center"/>
          </w:tcPr>
          <w:p w14:paraId="3070A6D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27BA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E623FF">
            <w:pPr>
              <w:spacing w:line="480" w:lineRule="exact"/>
              <w:jc w:val="center"/>
              <w:textAlignment w:val="center"/>
              <w:rPr>
                <w:rFonts w:hint="eastAsia" w:ascii="宋体" w:hAnsi="宋体" w:eastAsia="宋体"/>
                <w:sz w:val="24"/>
                <w:szCs w:val="21"/>
              </w:rPr>
            </w:pPr>
          </w:p>
        </w:tc>
        <w:tc>
          <w:tcPr>
            <w:tcW w:w="1064" w:type="dxa"/>
            <w:noWrap w:val="0"/>
            <w:vAlign w:val="center"/>
          </w:tcPr>
          <w:p w14:paraId="3F5A6E8B">
            <w:pPr>
              <w:spacing w:line="480" w:lineRule="exact"/>
              <w:jc w:val="center"/>
              <w:textAlignment w:val="center"/>
              <w:rPr>
                <w:rFonts w:hint="eastAsia" w:ascii="宋体" w:hAnsi="宋体" w:eastAsia="宋体"/>
                <w:sz w:val="24"/>
                <w:szCs w:val="21"/>
              </w:rPr>
            </w:pPr>
          </w:p>
        </w:tc>
        <w:tc>
          <w:tcPr>
            <w:tcW w:w="672" w:type="dxa"/>
            <w:noWrap w:val="0"/>
            <w:vAlign w:val="center"/>
          </w:tcPr>
          <w:p w14:paraId="3E33301A">
            <w:pPr>
              <w:spacing w:line="480" w:lineRule="exact"/>
              <w:jc w:val="center"/>
              <w:textAlignment w:val="center"/>
              <w:rPr>
                <w:rFonts w:hint="eastAsia" w:ascii="宋体" w:hAnsi="宋体" w:eastAsia="宋体"/>
                <w:sz w:val="24"/>
                <w:szCs w:val="21"/>
              </w:rPr>
            </w:pPr>
          </w:p>
        </w:tc>
        <w:tc>
          <w:tcPr>
            <w:tcW w:w="1022" w:type="dxa"/>
            <w:noWrap w:val="0"/>
            <w:vAlign w:val="center"/>
          </w:tcPr>
          <w:p w14:paraId="6A8EFB3A">
            <w:pPr>
              <w:spacing w:line="480" w:lineRule="exact"/>
              <w:jc w:val="center"/>
              <w:textAlignment w:val="center"/>
              <w:rPr>
                <w:rFonts w:hint="eastAsia" w:ascii="宋体" w:hAnsi="宋体" w:eastAsia="宋体"/>
                <w:sz w:val="24"/>
                <w:szCs w:val="21"/>
              </w:rPr>
            </w:pPr>
          </w:p>
        </w:tc>
        <w:tc>
          <w:tcPr>
            <w:tcW w:w="709" w:type="dxa"/>
            <w:noWrap w:val="0"/>
            <w:vAlign w:val="center"/>
          </w:tcPr>
          <w:p w14:paraId="4AD41212">
            <w:pPr>
              <w:spacing w:line="480" w:lineRule="exact"/>
              <w:jc w:val="center"/>
              <w:textAlignment w:val="center"/>
              <w:rPr>
                <w:rFonts w:hint="eastAsia" w:ascii="宋体" w:hAnsi="宋体" w:eastAsia="宋体"/>
                <w:sz w:val="24"/>
                <w:szCs w:val="21"/>
              </w:rPr>
            </w:pPr>
          </w:p>
        </w:tc>
        <w:tc>
          <w:tcPr>
            <w:tcW w:w="709" w:type="dxa"/>
            <w:noWrap w:val="0"/>
            <w:vAlign w:val="center"/>
          </w:tcPr>
          <w:p w14:paraId="5E425853">
            <w:pPr>
              <w:spacing w:line="480" w:lineRule="exact"/>
              <w:jc w:val="center"/>
              <w:textAlignment w:val="center"/>
              <w:rPr>
                <w:rFonts w:hint="eastAsia" w:ascii="宋体" w:hAnsi="宋体" w:eastAsia="宋体"/>
                <w:sz w:val="24"/>
                <w:szCs w:val="21"/>
              </w:rPr>
            </w:pPr>
          </w:p>
        </w:tc>
        <w:tc>
          <w:tcPr>
            <w:tcW w:w="1176" w:type="dxa"/>
            <w:noWrap w:val="0"/>
            <w:vAlign w:val="center"/>
          </w:tcPr>
          <w:p w14:paraId="2D5B0F10">
            <w:pPr>
              <w:spacing w:line="480" w:lineRule="exact"/>
              <w:jc w:val="center"/>
              <w:textAlignment w:val="center"/>
              <w:rPr>
                <w:rFonts w:hint="eastAsia" w:ascii="宋体" w:hAnsi="宋体" w:eastAsia="宋体"/>
                <w:sz w:val="24"/>
                <w:szCs w:val="21"/>
              </w:rPr>
            </w:pPr>
          </w:p>
        </w:tc>
        <w:tc>
          <w:tcPr>
            <w:tcW w:w="872" w:type="dxa"/>
            <w:noWrap w:val="0"/>
            <w:vAlign w:val="center"/>
          </w:tcPr>
          <w:p w14:paraId="6CD213E2">
            <w:pPr>
              <w:spacing w:line="480" w:lineRule="exact"/>
              <w:jc w:val="center"/>
              <w:textAlignment w:val="center"/>
              <w:rPr>
                <w:rFonts w:hint="eastAsia" w:ascii="宋体" w:hAnsi="宋体" w:eastAsia="宋体"/>
                <w:sz w:val="24"/>
                <w:szCs w:val="21"/>
              </w:rPr>
            </w:pPr>
          </w:p>
        </w:tc>
        <w:tc>
          <w:tcPr>
            <w:tcW w:w="872" w:type="dxa"/>
            <w:noWrap w:val="0"/>
            <w:vAlign w:val="center"/>
          </w:tcPr>
          <w:p w14:paraId="2F91253E">
            <w:pPr>
              <w:spacing w:line="480" w:lineRule="exact"/>
              <w:jc w:val="center"/>
              <w:textAlignment w:val="center"/>
              <w:rPr>
                <w:rFonts w:hint="eastAsia" w:ascii="宋体" w:hAnsi="宋体" w:eastAsia="宋体"/>
                <w:sz w:val="24"/>
                <w:szCs w:val="21"/>
              </w:rPr>
            </w:pPr>
          </w:p>
        </w:tc>
        <w:tc>
          <w:tcPr>
            <w:tcW w:w="765" w:type="dxa"/>
            <w:noWrap w:val="0"/>
            <w:vAlign w:val="center"/>
          </w:tcPr>
          <w:p w14:paraId="62B0C386">
            <w:pPr>
              <w:spacing w:line="480" w:lineRule="exact"/>
              <w:jc w:val="center"/>
              <w:textAlignment w:val="center"/>
              <w:rPr>
                <w:rFonts w:hint="eastAsia" w:ascii="宋体" w:hAnsi="宋体" w:eastAsia="宋体"/>
                <w:sz w:val="24"/>
                <w:szCs w:val="21"/>
              </w:rPr>
            </w:pPr>
          </w:p>
        </w:tc>
      </w:tr>
      <w:tr w14:paraId="78A6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99BAC85">
            <w:pPr>
              <w:spacing w:line="480" w:lineRule="exact"/>
              <w:jc w:val="center"/>
              <w:textAlignment w:val="center"/>
              <w:rPr>
                <w:rFonts w:hint="eastAsia" w:ascii="宋体" w:hAnsi="宋体" w:eastAsia="宋体"/>
                <w:sz w:val="24"/>
                <w:szCs w:val="21"/>
              </w:rPr>
            </w:pPr>
          </w:p>
        </w:tc>
        <w:tc>
          <w:tcPr>
            <w:tcW w:w="1064" w:type="dxa"/>
            <w:noWrap w:val="0"/>
            <w:vAlign w:val="center"/>
          </w:tcPr>
          <w:p w14:paraId="640E6ED1">
            <w:pPr>
              <w:spacing w:line="480" w:lineRule="exact"/>
              <w:jc w:val="center"/>
              <w:textAlignment w:val="center"/>
              <w:rPr>
                <w:rFonts w:hint="eastAsia" w:ascii="宋体" w:hAnsi="宋体" w:eastAsia="宋体"/>
                <w:sz w:val="24"/>
                <w:szCs w:val="21"/>
              </w:rPr>
            </w:pPr>
          </w:p>
        </w:tc>
        <w:tc>
          <w:tcPr>
            <w:tcW w:w="672" w:type="dxa"/>
            <w:noWrap w:val="0"/>
            <w:vAlign w:val="center"/>
          </w:tcPr>
          <w:p w14:paraId="5FE6783E">
            <w:pPr>
              <w:spacing w:line="480" w:lineRule="exact"/>
              <w:jc w:val="center"/>
              <w:textAlignment w:val="center"/>
              <w:rPr>
                <w:rFonts w:hint="eastAsia" w:ascii="宋体" w:hAnsi="宋体" w:eastAsia="宋体"/>
                <w:sz w:val="24"/>
                <w:szCs w:val="21"/>
              </w:rPr>
            </w:pPr>
          </w:p>
        </w:tc>
        <w:tc>
          <w:tcPr>
            <w:tcW w:w="1022" w:type="dxa"/>
            <w:noWrap w:val="0"/>
            <w:vAlign w:val="center"/>
          </w:tcPr>
          <w:p w14:paraId="7FC5A54A">
            <w:pPr>
              <w:spacing w:line="480" w:lineRule="exact"/>
              <w:jc w:val="center"/>
              <w:textAlignment w:val="center"/>
              <w:rPr>
                <w:rFonts w:hint="eastAsia" w:ascii="宋体" w:hAnsi="宋体" w:eastAsia="宋体"/>
                <w:sz w:val="24"/>
                <w:szCs w:val="21"/>
              </w:rPr>
            </w:pPr>
          </w:p>
        </w:tc>
        <w:tc>
          <w:tcPr>
            <w:tcW w:w="709" w:type="dxa"/>
            <w:noWrap w:val="0"/>
            <w:vAlign w:val="center"/>
          </w:tcPr>
          <w:p w14:paraId="1EB7952C">
            <w:pPr>
              <w:spacing w:line="480" w:lineRule="exact"/>
              <w:jc w:val="center"/>
              <w:textAlignment w:val="center"/>
              <w:rPr>
                <w:rFonts w:hint="eastAsia" w:ascii="宋体" w:hAnsi="宋体" w:eastAsia="宋体"/>
                <w:sz w:val="24"/>
                <w:szCs w:val="21"/>
              </w:rPr>
            </w:pPr>
          </w:p>
        </w:tc>
        <w:tc>
          <w:tcPr>
            <w:tcW w:w="709" w:type="dxa"/>
            <w:noWrap w:val="0"/>
            <w:vAlign w:val="center"/>
          </w:tcPr>
          <w:p w14:paraId="51FAFA28">
            <w:pPr>
              <w:spacing w:line="480" w:lineRule="exact"/>
              <w:jc w:val="center"/>
              <w:textAlignment w:val="center"/>
              <w:rPr>
                <w:rFonts w:hint="eastAsia" w:ascii="宋体" w:hAnsi="宋体" w:eastAsia="宋体"/>
                <w:sz w:val="24"/>
                <w:szCs w:val="21"/>
              </w:rPr>
            </w:pPr>
          </w:p>
        </w:tc>
        <w:tc>
          <w:tcPr>
            <w:tcW w:w="1176" w:type="dxa"/>
            <w:noWrap w:val="0"/>
            <w:vAlign w:val="center"/>
          </w:tcPr>
          <w:p w14:paraId="7821BD95">
            <w:pPr>
              <w:spacing w:line="480" w:lineRule="exact"/>
              <w:jc w:val="center"/>
              <w:textAlignment w:val="center"/>
              <w:rPr>
                <w:rFonts w:hint="eastAsia" w:ascii="宋体" w:hAnsi="宋体" w:eastAsia="宋体"/>
                <w:sz w:val="24"/>
                <w:szCs w:val="21"/>
              </w:rPr>
            </w:pPr>
          </w:p>
        </w:tc>
        <w:tc>
          <w:tcPr>
            <w:tcW w:w="872" w:type="dxa"/>
            <w:noWrap w:val="0"/>
            <w:vAlign w:val="center"/>
          </w:tcPr>
          <w:p w14:paraId="1C20EF6F">
            <w:pPr>
              <w:spacing w:line="480" w:lineRule="exact"/>
              <w:jc w:val="center"/>
              <w:textAlignment w:val="center"/>
              <w:rPr>
                <w:rFonts w:hint="eastAsia" w:ascii="宋体" w:hAnsi="宋体" w:eastAsia="宋体"/>
                <w:sz w:val="24"/>
                <w:szCs w:val="21"/>
              </w:rPr>
            </w:pPr>
          </w:p>
        </w:tc>
        <w:tc>
          <w:tcPr>
            <w:tcW w:w="872" w:type="dxa"/>
            <w:noWrap w:val="0"/>
            <w:vAlign w:val="center"/>
          </w:tcPr>
          <w:p w14:paraId="417A1F35">
            <w:pPr>
              <w:spacing w:line="480" w:lineRule="exact"/>
              <w:jc w:val="center"/>
              <w:textAlignment w:val="center"/>
              <w:rPr>
                <w:rFonts w:hint="eastAsia" w:ascii="宋体" w:hAnsi="宋体" w:eastAsia="宋体"/>
                <w:sz w:val="24"/>
                <w:szCs w:val="21"/>
              </w:rPr>
            </w:pPr>
          </w:p>
        </w:tc>
        <w:tc>
          <w:tcPr>
            <w:tcW w:w="765" w:type="dxa"/>
            <w:noWrap w:val="0"/>
            <w:vAlign w:val="center"/>
          </w:tcPr>
          <w:p w14:paraId="3C320852">
            <w:pPr>
              <w:spacing w:line="480" w:lineRule="exact"/>
              <w:jc w:val="center"/>
              <w:textAlignment w:val="center"/>
              <w:rPr>
                <w:rFonts w:hint="eastAsia" w:ascii="宋体" w:hAnsi="宋体" w:eastAsia="宋体"/>
                <w:sz w:val="24"/>
                <w:szCs w:val="21"/>
              </w:rPr>
            </w:pPr>
          </w:p>
        </w:tc>
      </w:tr>
      <w:tr w14:paraId="2835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D842508">
            <w:pPr>
              <w:spacing w:line="480" w:lineRule="exact"/>
              <w:jc w:val="center"/>
              <w:textAlignment w:val="center"/>
              <w:rPr>
                <w:rFonts w:hint="eastAsia" w:ascii="宋体" w:hAnsi="宋体" w:eastAsia="宋体"/>
                <w:sz w:val="24"/>
                <w:szCs w:val="21"/>
              </w:rPr>
            </w:pPr>
          </w:p>
        </w:tc>
        <w:tc>
          <w:tcPr>
            <w:tcW w:w="1064" w:type="dxa"/>
            <w:noWrap w:val="0"/>
            <w:vAlign w:val="center"/>
          </w:tcPr>
          <w:p w14:paraId="7893BDE2">
            <w:pPr>
              <w:spacing w:line="480" w:lineRule="exact"/>
              <w:jc w:val="center"/>
              <w:textAlignment w:val="center"/>
              <w:rPr>
                <w:rFonts w:hint="eastAsia" w:ascii="宋体" w:hAnsi="宋体" w:eastAsia="宋体"/>
                <w:sz w:val="24"/>
                <w:szCs w:val="21"/>
              </w:rPr>
            </w:pPr>
          </w:p>
        </w:tc>
        <w:tc>
          <w:tcPr>
            <w:tcW w:w="672" w:type="dxa"/>
            <w:noWrap w:val="0"/>
            <w:vAlign w:val="center"/>
          </w:tcPr>
          <w:p w14:paraId="4C81550F">
            <w:pPr>
              <w:spacing w:line="480" w:lineRule="exact"/>
              <w:jc w:val="center"/>
              <w:textAlignment w:val="center"/>
              <w:rPr>
                <w:rFonts w:hint="eastAsia" w:ascii="宋体" w:hAnsi="宋体" w:eastAsia="宋体"/>
                <w:sz w:val="24"/>
                <w:szCs w:val="21"/>
              </w:rPr>
            </w:pPr>
          </w:p>
        </w:tc>
        <w:tc>
          <w:tcPr>
            <w:tcW w:w="1022" w:type="dxa"/>
            <w:noWrap w:val="0"/>
            <w:vAlign w:val="center"/>
          </w:tcPr>
          <w:p w14:paraId="5ECDCA6F">
            <w:pPr>
              <w:spacing w:line="480" w:lineRule="exact"/>
              <w:jc w:val="center"/>
              <w:textAlignment w:val="center"/>
              <w:rPr>
                <w:rFonts w:hint="eastAsia" w:ascii="宋体" w:hAnsi="宋体" w:eastAsia="宋体"/>
                <w:sz w:val="24"/>
                <w:szCs w:val="21"/>
              </w:rPr>
            </w:pPr>
          </w:p>
        </w:tc>
        <w:tc>
          <w:tcPr>
            <w:tcW w:w="709" w:type="dxa"/>
            <w:noWrap w:val="0"/>
            <w:vAlign w:val="center"/>
          </w:tcPr>
          <w:p w14:paraId="277BEAB7">
            <w:pPr>
              <w:spacing w:line="480" w:lineRule="exact"/>
              <w:jc w:val="center"/>
              <w:textAlignment w:val="center"/>
              <w:rPr>
                <w:rFonts w:hint="eastAsia" w:ascii="宋体" w:hAnsi="宋体" w:eastAsia="宋体"/>
                <w:sz w:val="24"/>
                <w:szCs w:val="21"/>
              </w:rPr>
            </w:pPr>
          </w:p>
        </w:tc>
        <w:tc>
          <w:tcPr>
            <w:tcW w:w="709" w:type="dxa"/>
            <w:noWrap w:val="0"/>
            <w:vAlign w:val="center"/>
          </w:tcPr>
          <w:p w14:paraId="41DBAB34">
            <w:pPr>
              <w:spacing w:line="480" w:lineRule="exact"/>
              <w:jc w:val="center"/>
              <w:textAlignment w:val="center"/>
              <w:rPr>
                <w:rFonts w:hint="eastAsia" w:ascii="宋体" w:hAnsi="宋体" w:eastAsia="宋体"/>
                <w:sz w:val="24"/>
                <w:szCs w:val="21"/>
              </w:rPr>
            </w:pPr>
          </w:p>
        </w:tc>
        <w:tc>
          <w:tcPr>
            <w:tcW w:w="1176" w:type="dxa"/>
            <w:noWrap w:val="0"/>
            <w:vAlign w:val="center"/>
          </w:tcPr>
          <w:p w14:paraId="75AF9703">
            <w:pPr>
              <w:spacing w:line="480" w:lineRule="exact"/>
              <w:jc w:val="center"/>
              <w:textAlignment w:val="center"/>
              <w:rPr>
                <w:rFonts w:hint="eastAsia" w:ascii="宋体" w:hAnsi="宋体" w:eastAsia="宋体"/>
                <w:sz w:val="24"/>
                <w:szCs w:val="21"/>
              </w:rPr>
            </w:pPr>
          </w:p>
        </w:tc>
        <w:tc>
          <w:tcPr>
            <w:tcW w:w="872" w:type="dxa"/>
            <w:noWrap w:val="0"/>
            <w:vAlign w:val="center"/>
          </w:tcPr>
          <w:p w14:paraId="59E345B9">
            <w:pPr>
              <w:spacing w:line="480" w:lineRule="exact"/>
              <w:jc w:val="center"/>
              <w:textAlignment w:val="center"/>
              <w:rPr>
                <w:rFonts w:hint="eastAsia" w:ascii="宋体" w:hAnsi="宋体" w:eastAsia="宋体"/>
                <w:sz w:val="24"/>
                <w:szCs w:val="21"/>
              </w:rPr>
            </w:pPr>
          </w:p>
        </w:tc>
        <w:tc>
          <w:tcPr>
            <w:tcW w:w="872" w:type="dxa"/>
            <w:noWrap w:val="0"/>
            <w:vAlign w:val="center"/>
          </w:tcPr>
          <w:p w14:paraId="2C1C5987">
            <w:pPr>
              <w:spacing w:line="480" w:lineRule="exact"/>
              <w:jc w:val="center"/>
              <w:textAlignment w:val="center"/>
              <w:rPr>
                <w:rFonts w:hint="eastAsia" w:ascii="宋体" w:hAnsi="宋体" w:eastAsia="宋体"/>
                <w:sz w:val="24"/>
                <w:szCs w:val="21"/>
              </w:rPr>
            </w:pPr>
          </w:p>
        </w:tc>
        <w:tc>
          <w:tcPr>
            <w:tcW w:w="765" w:type="dxa"/>
            <w:noWrap w:val="0"/>
            <w:vAlign w:val="center"/>
          </w:tcPr>
          <w:p w14:paraId="036FE625">
            <w:pPr>
              <w:spacing w:line="480" w:lineRule="exact"/>
              <w:jc w:val="center"/>
              <w:textAlignment w:val="center"/>
              <w:rPr>
                <w:rFonts w:hint="eastAsia" w:ascii="宋体" w:hAnsi="宋体" w:eastAsia="宋体"/>
                <w:sz w:val="24"/>
                <w:szCs w:val="21"/>
              </w:rPr>
            </w:pPr>
          </w:p>
        </w:tc>
      </w:tr>
      <w:tr w14:paraId="7422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A82759">
            <w:pPr>
              <w:spacing w:line="480" w:lineRule="exact"/>
              <w:jc w:val="center"/>
              <w:textAlignment w:val="center"/>
              <w:rPr>
                <w:rFonts w:hint="eastAsia" w:ascii="宋体" w:hAnsi="宋体" w:eastAsia="宋体"/>
                <w:sz w:val="24"/>
                <w:szCs w:val="21"/>
              </w:rPr>
            </w:pPr>
          </w:p>
        </w:tc>
        <w:tc>
          <w:tcPr>
            <w:tcW w:w="1064" w:type="dxa"/>
            <w:noWrap w:val="0"/>
            <w:vAlign w:val="center"/>
          </w:tcPr>
          <w:p w14:paraId="159D73AA">
            <w:pPr>
              <w:spacing w:line="480" w:lineRule="exact"/>
              <w:jc w:val="center"/>
              <w:textAlignment w:val="center"/>
              <w:rPr>
                <w:rFonts w:hint="eastAsia" w:ascii="宋体" w:hAnsi="宋体" w:eastAsia="宋体"/>
                <w:sz w:val="24"/>
                <w:szCs w:val="21"/>
              </w:rPr>
            </w:pPr>
          </w:p>
        </w:tc>
        <w:tc>
          <w:tcPr>
            <w:tcW w:w="672" w:type="dxa"/>
            <w:noWrap w:val="0"/>
            <w:vAlign w:val="center"/>
          </w:tcPr>
          <w:p w14:paraId="1F5EBCF9">
            <w:pPr>
              <w:spacing w:line="480" w:lineRule="exact"/>
              <w:jc w:val="center"/>
              <w:textAlignment w:val="center"/>
              <w:rPr>
                <w:rFonts w:hint="eastAsia" w:ascii="宋体" w:hAnsi="宋体" w:eastAsia="宋体"/>
                <w:sz w:val="24"/>
                <w:szCs w:val="21"/>
              </w:rPr>
            </w:pPr>
          </w:p>
        </w:tc>
        <w:tc>
          <w:tcPr>
            <w:tcW w:w="1022" w:type="dxa"/>
            <w:noWrap w:val="0"/>
            <w:vAlign w:val="center"/>
          </w:tcPr>
          <w:p w14:paraId="051D9D4A">
            <w:pPr>
              <w:spacing w:line="480" w:lineRule="exact"/>
              <w:jc w:val="center"/>
              <w:textAlignment w:val="center"/>
              <w:rPr>
                <w:rFonts w:hint="eastAsia" w:ascii="宋体" w:hAnsi="宋体" w:eastAsia="宋体"/>
                <w:sz w:val="24"/>
                <w:szCs w:val="21"/>
              </w:rPr>
            </w:pPr>
          </w:p>
        </w:tc>
        <w:tc>
          <w:tcPr>
            <w:tcW w:w="709" w:type="dxa"/>
            <w:noWrap w:val="0"/>
            <w:vAlign w:val="center"/>
          </w:tcPr>
          <w:p w14:paraId="23C744DE">
            <w:pPr>
              <w:spacing w:line="480" w:lineRule="exact"/>
              <w:jc w:val="center"/>
              <w:textAlignment w:val="center"/>
              <w:rPr>
                <w:rFonts w:hint="eastAsia" w:ascii="宋体" w:hAnsi="宋体" w:eastAsia="宋体"/>
                <w:sz w:val="24"/>
                <w:szCs w:val="21"/>
              </w:rPr>
            </w:pPr>
          </w:p>
        </w:tc>
        <w:tc>
          <w:tcPr>
            <w:tcW w:w="709" w:type="dxa"/>
            <w:noWrap w:val="0"/>
            <w:vAlign w:val="center"/>
          </w:tcPr>
          <w:p w14:paraId="64A0B050">
            <w:pPr>
              <w:spacing w:line="480" w:lineRule="exact"/>
              <w:jc w:val="center"/>
              <w:textAlignment w:val="center"/>
              <w:rPr>
                <w:rFonts w:hint="eastAsia" w:ascii="宋体" w:hAnsi="宋体" w:eastAsia="宋体"/>
                <w:sz w:val="24"/>
                <w:szCs w:val="21"/>
              </w:rPr>
            </w:pPr>
          </w:p>
        </w:tc>
        <w:tc>
          <w:tcPr>
            <w:tcW w:w="1176" w:type="dxa"/>
            <w:noWrap w:val="0"/>
            <w:vAlign w:val="center"/>
          </w:tcPr>
          <w:p w14:paraId="0B0C4C02">
            <w:pPr>
              <w:spacing w:line="480" w:lineRule="exact"/>
              <w:jc w:val="center"/>
              <w:textAlignment w:val="center"/>
              <w:rPr>
                <w:rFonts w:hint="eastAsia" w:ascii="宋体" w:hAnsi="宋体" w:eastAsia="宋体"/>
                <w:sz w:val="24"/>
                <w:szCs w:val="21"/>
              </w:rPr>
            </w:pPr>
          </w:p>
        </w:tc>
        <w:tc>
          <w:tcPr>
            <w:tcW w:w="872" w:type="dxa"/>
            <w:noWrap w:val="0"/>
            <w:vAlign w:val="center"/>
          </w:tcPr>
          <w:p w14:paraId="77277CC8">
            <w:pPr>
              <w:spacing w:line="480" w:lineRule="exact"/>
              <w:jc w:val="center"/>
              <w:textAlignment w:val="center"/>
              <w:rPr>
                <w:rFonts w:hint="eastAsia" w:ascii="宋体" w:hAnsi="宋体" w:eastAsia="宋体"/>
                <w:sz w:val="24"/>
                <w:szCs w:val="21"/>
              </w:rPr>
            </w:pPr>
          </w:p>
        </w:tc>
        <w:tc>
          <w:tcPr>
            <w:tcW w:w="872" w:type="dxa"/>
            <w:noWrap w:val="0"/>
            <w:vAlign w:val="center"/>
          </w:tcPr>
          <w:p w14:paraId="5CFF9DD6">
            <w:pPr>
              <w:spacing w:line="480" w:lineRule="exact"/>
              <w:jc w:val="center"/>
              <w:textAlignment w:val="center"/>
              <w:rPr>
                <w:rFonts w:hint="eastAsia" w:ascii="宋体" w:hAnsi="宋体" w:eastAsia="宋体"/>
                <w:sz w:val="24"/>
                <w:szCs w:val="21"/>
              </w:rPr>
            </w:pPr>
          </w:p>
        </w:tc>
        <w:tc>
          <w:tcPr>
            <w:tcW w:w="765" w:type="dxa"/>
            <w:noWrap w:val="0"/>
            <w:vAlign w:val="center"/>
          </w:tcPr>
          <w:p w14:paraId="4C0AA1D8">
            <w:pPr>
              <w:spacing w:line="480" w:lineRule="exact"/>
              <w:jc w:val="center"/>
              <w:textAlignment w:val="center"/>
              <w:rPr>
                <w:rFonts w:hint="eastAsia" w:ascii="宋体" w:hAnsi="宋体" w:eastAsia="宋体"/>
                <w:sz w:val="24"/>
                <w:szCs w:val="21"/>
              </w:rPr>
            </w:pPr>
          </w:p>
        </w:tc>
      </w:tr>
      <w:tr w14:paraId="244E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AC6237F">
            <w:pPr>
              <w:spacing w:line="480" w:lineRule="exact"/>
              <w:jc w:val="center"/>
              <w:textAlignment w:val="center"/>
              <w:rPr>
                <w:rFonts w:hint="eastAsia" w:ascii="宋体" w:hAnsi="宋体" w:eastAsia="宋体"/>
                <w:sz w:val="24"/>
                <w:szCs w:val="21"/>
              </w:rPr>
            </w:pPr>
          </w:p>
        </w:tc>
        <w:tc>
          <w:tcPr>
            <w:tcW w:w="1064" w:type="dxa"/>
            <w:noWrap w:val="0"/>
            <w:vAlign w:val="center"/>
          </w:tcPr>
          <w:p w14:paraId="001CE471">
            <w:pPr>
              <w:spacing w:line="480" w:lineRule="exact"/>
              <w:jc w:val="center"/>
              <w:textAlignment w:val="center"/>
              <w:rPr>
                <w:rFonts w:hint="eastAsia" w:ascii="宋体" w:hAnsi="宋体" w:eastAsia="宋体"/>
                <w:sz w:val="24"/>
                <w:szCs w:val="21"/>
              </w:rPr>
            </w:pPr>
          </w:p>
        </w:tc>
        <w:tc>
          <w:tcPr>
            <w:tcW w:w="672" w:type="dxa"/>
            <w:noWrap w:val="0"/>
            <w:vAlign w:val="center"/>
          </w:tcPr>
          <w:p w14:paraId="4F1B0808">
            <w:pPr>
              <w:spacing w:line="480" w:lineRule="exact"/>
              <w:jc w:val="center"/>
              <w:textAlignment w:val="center"/>
              <w:rPr>
                <w:rFonts w:hint="eastAsia" w:ascii="宋体" w:hAnsi="宋体" w:eastAsia="宋体"/>
                <w:sz w:val="24"/>
                <w:szCs w:val="21"/>
              </w:rPr>
            </w:pPr>
          </w:p>
        </w:tc>
        <w:tc>
          <w:tcPr>
            <w:tcW w:w="1022" w:type="dxa"/>
            <w:noWrap w:val="0"/>
            <w:vAlign w:val="center"/>
          </w:tcPr>
          <w:p w14:paraId="4A8676D4">
            <w:pPr>
              <w:spacing w:line="480" w:lineRule="exact"/>
              <w:jc w:val="center"/>
              <w:textAlignment w:val="center"/>
              <w:rPr>
                <w:rFonts w:hint="eastAsia" w:ascii="宋体" w:hAnsi="宋体" w:eastAsia="宋体"/>
                <w:sz w:val="24"/>
                <w:szCs w:val="21"/>
              </w:rPr>
            </w:pPr>
          </w:p>
        </w:tc>
        <w:tc>
          <w:tcPr>
            <w:tcW w:w="709" w:type="dxa"/>
            <w:noWrap w:val="0"/>
            <w:vAlign w:val="center"/>
          </w:tcPr>
          <w:p w14:paraId="26C32FBC">
            <w:pPr>
              <w:spacing w:line="480" w:lineRule="exact"/>
              <w:jc w:val="center"/>
              <w:textAlignment w:val="center"/>
              <w:rPr>
                <w:rFonts w:hint="eastAsia" w:ascii="宋体" w:hAnsi="宋体" w:eastAsia="宋体"/>
                <w:sz w:val="24"/>
                <w:szCs w:val="21"/>
              </w:rPr>
            </w:pPr>
          </w:p>
        </w:tc>
        <w:tc>
          <w:tcPr>
            <w:tcW w:w="709" w:type="dxa"/>
            <w:noWrap w:val="0"/>
            <w:vAlign w:val="center"/>
          </w:tcPr>
          <w:p w14:paraId="0261B15E">
            <w:pPr>
              <w:spacing w:line="480" w:lineRule="exact"/>
              <w:jc w:val="center"/>
              <w:textAlignment w:val="center"/>
              <w:rPr>
                <w:rFonts w:hint="eastAsia" w:ascii="宋体" w:hAnsi="宋体" w:eastAsia="宋体"/>
                <w:sz w:val="24"/>
                <w:szCs w:val="21"/>
              </w:rPr>
            </w:pPr>
          </w:p>
        </w:tc>
        <w:tc>
          <w:tcPr>
            <w:tcW w:w="1176" w:type="dxa"/>
            <w:noWrap w:val="0"/>
            <w:vAlign w:val="center"/>
          </w:tcPr>
          <w:p w14:paraId="772F3157">
            <w:pPr>
              <w:spacing w:line="480" w:lineRule="exact"/>
              <w:jc w:val="center"/>
              <w:textAlignment w:val="center"/>
              <w:rPr>
                <w:rFonts w:hint="eastAsia" w:ascii="宋体" w:hAnsi="宋体" w:eastAsia="宋体"/>
                <w:sz w:val="24"/>
                <w:szCs w:val="21"/>
              </w:rPr>
            </w:pPr>
          </w:p>
        </w:tc>
        <w:tc>
          <w:tcPr>
            <w:tcW w:w="872" w:type="dxa"/>
            <w:noWrap w:val="0"/>
            <w:vAlign w:val="center"/>
          </w:tcPr>
          <w:p w14:paraId="11958D8C">
            <w:pPr>
              <w:spacing w:line="480" w:lineRule="exact"/>
              <w:jc w:val="center"/>
              <w:textAlignment w:val="center"/>
              <w:rPr>
                <w:rFonts w:hint="eastAsia" w:ascii="宋体" w:hAnsi="宋体" w:eastAsia="宋体"/>
                <w:sz w:val="24"/>
                <w:szCs w:val="21"/>
              </w:rPr>
            </w:pPr>
          </w:p>
        </w:tc>
        <w:tc>
          <w:tcPr>
            <w:tcW w:w="872" w:type="dxa"/>
            <w:noWrap w:val="0"/>
            <w:vAlign w:val="center"/>
          </w:tcPr>
          <w:p w14:paraId="7E8B2D37">
            <w:pPr>
              <w:spacing w:line="480" w:lineRule="exact"/>
              <w:jc w:val="center"/>
              <w:textAlignment w:val="center"/>
              <w:rPr>
                <w:rFonts w:hint="eastAsia" w:ascii="宋体" w:hAnsi="宋体" w:eastAsia="宋体"/>
                <w:sz w:val="24"/>
                <w:szCs w:val="21"/>
              </w:rPr>
            </w:pPr>
          </w:p>
        </w:tc>
        <w:tc>
          <w:tcPr>
            <w:tcW w:w="765" w:type="dxa"/>
            <w:noWrap w:val="0"/>
            <w:vAlign w:val="center"/>
          </w:tcPr>
          <w:p w14:paraId="5FF40C6E">
            <w:pPr>
              <w:spacing w:line="480" w:lineRule="exact"/>
              <w:jc w:val="center"/>
              <w:textAlignment w:val="center"/>
              <w:rPr>
                <w:rFonts w:hint="eastAsia" w:ascii="宋体" w:hAnsi="宋体" w:eastAsia="宋体"/>
                <w:sz w:val="24"/>
                <w:szCs w:val="21"/>
              </w:rPr>
            </w:pPr>
          </w:p>
        </w:tc>
      </w:tr>
      <w:tr w14:paraId="57F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69F846">
            <w:pPr>
              <w:spacing w:line="480" w:lineRule="exact"/>
              <w:jc w:val="center"/>
              <w:textAlignment w:val="center"/>
              <w:rPr>
                <w:rFonts w:hint="eastAsia" w:ascii="宋体" w:hAnsi="宋体" w:eastAsia="宋体"/>
                <w:sz w:val="24"/>
                <w:szCs w:val="21"/>
              </w:rPr>
            </w:pPr>
          </w:p>
        </w:tc>
        <w:tc>
          <w:tcPr>
            <w:tcW w:w="1064" w:type="dxa"/>
            <w:noWrap w:val="0"/>
            <w:vAlign w:val="center"/>
          </w:tcPr>
          <w:p w14:paraId="45DD597F">
            <w:pPr>
              <w:spacing w:line="480" w:lineRule="exact"/>
              <w:jc w:val="center"/>
              <w:textAlignment w:val="center"/>
              <w:rPr>
                <w:rFonts w:hint="eastAsia" w:ascii="宋体" w:hAnsi="宋体" w:eastAsia="宋体"/>
                <w:sz w:val="24"/>
                <w:szCs w:val="21"/>
              </w:rPr>
            </w:pPr>
          </w:p>
        </w:tc>
        <w:tc>
          <w:tcPr>
            <w:tcW w:w="672" w:type="dxa"/>
            <w:noWrap w:val="0"/>
            <w:vAlign w:val="center"/>
          </w:tcPr>
          <w:p w14:paraId="5B3D1A31">
            <w:pPr>
              <w:spacing w:line="480" w:lineRule="exact"/>
              <w:jc w:val="center"/>
              <w:textAlignment w:val="center"/>
              <w:rPr>
                <w:rFonts w:hint="eastAsia" w:ascii="宋体" w:hAnsi="宋体" w:eastAsia="宋体"/>
                <w:sz w:val="24"/>
                <w:szCs w:val="21"/>
              </w:rPr>
            </w:pPr>
          </w:p>
        </w:tc>
        <w:tc>
          <w:tcPr>
            <w:tcW w:w="1022" w:type="dxa"/>
            <w:noWrap w:val="0"/>
            <w:vAlign w:val="center"/>
          </w:tcPr>
          <w:p w14:paraId="2E6AF138">
            <w:pPr>
              <w:spacing w:line="480" w:lineRule="exact"/>
              <w:jc w:val="center"/>
              <w:textAlignment w:val="center"/>
              <w:rPr>
                <w:rFonts w:hint="eastAsia" w:ascii="宋体" w:hAnsi="宋体" w:eastAsia="宋体"/>
                <w:sz w:val="24"/>
                <w:szCs w:val="21"/>
              </w:rPr>
            </w:pPr>
          </w:p>
        </w:tc>
        <w:tc>
          <w:tcPr>
            <w:tcW w:w="709" w:type="dxa"/>
            <w:noWrap w:val="0"/>
            <w:vAlign w:val="center"/>
          </w:tcPr>
          <w:p w14:paraId="7DD9F85C">
            <w:pPr>
              <w:spacing w:line="480" w:lineRule="exact"/>
              <w:jc w:val="center"/>
              <w:textAlignment w:val="center"/>
              <w:rPr>
                <w:rFonts w:hint="eastAsia" w:ascii="宋体" w:hAnsi="宋体" w:eastAsia="宋体"/>
                <w:sz w:val="24"/>
                <w:szCs w:val="21"/>
              </w:rPr>
            </w:pPr>
          </w:p>
        </w:tc>
        <w:tc>
          <w:tcPr>
            <w:tcW w:w="709" w:type="dxa"/>
            <w:noWrap w:val="0"/>
            <w:vAlign w:val="center"/>
          </w:tcPr>
          <w:p w14:paraId="41108A94">
            <w:pPr>
              <w:spacing w:line="480" w:lineRule="exact"/>
              <w:jc w:val="center"/>
              <w:textAlignment w:val="center"/>
              <w:rPr>
                <w:rFonts w:hint="eastAsia" w:ascii="宋体" w:hAnsi="宋体" w:eastAsia="宋体"/>
                <w:sz w:val="24"/>
                <w:szCs w:val="21"/>
              </w:rPr>
            </w:pPr>
          </w:p>
        </w:tc>
        <w:tc>
          <w:tcPr>
            <w:tcW w:w="1176" w:type="dxa"/>
            <w:noWrap w:val="0"/>
            <w:vAlign w:val="center"/>
          </w:tcPr>
          <w:p w14:paraId="5A3DA429">
            <w:pPr>
              <w:spacing w:line="480" w:lineRule="exact"/>
              <w:jc w:val="center"/>
              <w:textAlignment w:val="center"/>
              <w:rPr>
                <w:rFonts w:hint="eastAsia" w:ascii="宋体" w:hAnsi="宋体" w:eastAsia="宋体"/>
                <w:sz w:val="24"/>
                <w:szCs w:val="21"/>
              </w:rPr>
            </w:pPr>
          </w:p>
        </w:tc>
        <w:tc>
          <w:tcPr>
            <w:tcW w:w="872" w:type="dxa"/>
            <w:noWrap w:val="0"/>
            <w:vAlign w:val="center"/>
          </w:tcPr>
          <w:p w14:paraId="143CAAB7">
            <w:pPr>
              <w:spacing w:line="480" w:lineRule="exact"/>
              <w:jc w:val="center"/>
              <w:textAlignment w:val="center"/>
              <w:rPr>
                <w:rFonts w:hint="eastAsia" w:ascii="宋体" w:hAnsi="宋体" w:eastAsia="宋体"/>
                <w:sz w:val="24"/>
                <w:szCs w:val="21"/>
              </w:rPr>
            </w:pPr>
          </w:p>
        </w:tc>
        <w:tc>
          <w:tcPr>
            <w:tcW w:w="872" w:type="dxa"/>
            <w:noWrap w:val="0"/>
            <w:vAlign w:val="center"/>
          </w:tcPr>
          <w:p w14:paraId="33E7E8E2">
            <w:pPr>
              <w:spacing w:line="480" w:lineRule="exact"/>
              <w:jc w:val="center"/>
              <w:textAlignment w:val="center"/>
              <w:rPr>
                <w:rFonts w:hint="eastAsia" w:ascii="宋体" w:hAnsi="宋体" w:eastAsia="宋体"/>
                <w:sz w:val="24"/>
                <w:szCs w:val="21"/>
              </w:rPr>
            </w:pPr>
          </w:p>
        </w:tc>
        <w:tc>
          <w:tcPr>
            <w:tcW w:w="765" w:type="dxa"/>
            <w:noWrap w:val="0"/>
            <w:vAlign w:val="center"/>
          </w:tcPr>
          <w:p w14:paraId="21554865">
            <w:pPr>
              <w:spacing w:line="480" w:lineRule="exact"/>
              <w:jc w:val="center"/>
              <w:textAlignment w:val="center"/>
              <w:rPr>
                <w:rFonts w:hint="eastAsia" w:ascii="宋体" w:hAnsi="宋体" w:eastAsia="宋体"/>
                <w:sz w:val="24"/>
                <w:szCs w:val="21"/>
              </w:rPr>
            </w:pPr>
          </w:p>
        </w:tc>
      </w:tr>
      <w:tr w14:paraId="382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376038">
            <w:pPr>
              <w:spacing w:line="480" w:lineRule="exact"/>
              <w:jc w:val="center"/>
              <w:textAlignment w:val="center"/>
              <w:rPr>
                <w:rFonts w:hint="eastAsia" w:ascii="宋体" w:hAnsi="宋体" w:eastAsia="宋体"/>
                <w:sz w:val="24"/>
                <w:szCs w:val="21"/>
              </w:rPr>
            </w:pPr>
          </w:p>
        </w:tc>
        <w:tc>
          <w:tcPr>
            <w:tcW w:w="1064" w:type="dxa"/>
            <w:noWrap w:val="0"/>
            <w:vAlign w:val="center"/>
          </w:tcPr>
          <w:p w14:paraId="5445839C">
            <w:pPr>
              <w:spacing w:line="480" w:lineRule="exact"/>
              <w:jc w:val="center"/>
              <w:textAlignment w:val="center"/>
              <w:rPr>
                <w:rFonts w:hint="eastAsia" w:ascii="宋体" w:hAnsi="宋体" w:eastAsia="宋体"/>
                <w:sz w:val="24"/>
                <w:szCs w:val="21"/>
              </w:rPr>
            </w:pPr>
          </w:p>
        </w:tc>
        <w:tc>
          <w:tcPr>
            <w:tcW w:w="672" w:type="dxa"/>
            <w:noWrap w:val="0"/>
            <w:vAlign w:val="center"/>
          </w:tcPr>
          <w:p w14:paraId="1CBBBB77">
            <w:pPr>
              <w:spacing w:line="480" w:lineRule="exact"/>
              <w:jc w:val="center"/>
              <w:textAlignment w:val="center"/>
              <w:rPr>
                <w:rFonts w:hint="eastAsia" w:ascii="宋体" w:hAnsi="宋体" w:eastAsia="宋体"/>
                <w:sz w:val="24"/>
                <w:szCs w:val="21"/>
              </w:rPr>
            </w:pPr>
          </w:p>
        </w:tc>
        <w:tc>
          <w:tcPr>
            <w:tcW w:w="1022" w:type="dxa"/>
            <w:noWrap w:val="0"/>
            <w:vAlign w:val="center"/>
          </w:tcPr>
          <w:p w14:paraId="0E8870AB">
            <w:pPr>
              <w:spacing w:line="480" w:lineRule="exact"/>
              <w:jc w:val="center"/>
              <w:textAlignment w:val="center"/>
              <w:rPr>
                <w:rFonts w:hint="eastAsia" w:ascii="宋体" w:hAnsi="宋体" w:eastAsia="宋体"/>
                <w:sz w:val="24"/>
                <w:szCs w:val="21"/>
              </w:rPr>
            </w:pPr>
          </w:p>
        </w:tc>
        <w:tc>
          <w:tcPr>
            <w:tcW w:w="709" w:type="dxa"/>
            <w:noWrap w:val="0"/>
            <w:vAlign w:val="center"/>
          </w:tcPr>
          <w:p w14:paraId="20DDE462">
            <w:pPr>
              <w:spacing w:line="480" w:lineRule="exact"/>
              <w:jc w:val="center"/>
              <w:textAlignment w:val="center"/>
              <w:rPr>
                <w:rFonts w:hint="eastAsia" w:ascii="宋体" w:hAnsi="宋体" w:eastAsia="宋体"/>
                <w:sz w:val="24"/>
                <w:szCs w:val="21"/>
              </w:rPr>
            </w:pPr>
          </w:p>
        </w:tc>
        <w:tc>
          <w:tcPr>
            <w:tcW w:w="709" w:type="dxa"/>
            <w:noWrap w:val="0"/>
            <w:vAlign w:val="center"/>
          </w:tcPr>
          <w:p w14:paraId="225F4B83">
            <w:pPr>
              <w:spacing w:line="480" w:lineRule="exact"/>
              <w:jc w:val="center"/>
              <w:textAlignment w:val="center"/>
              <w:rPr>
                <w:rFonts w:hint="eastAsia" w:ascii="宋体" w:hAnsi="宋体" w:eastAsia="宋体"/>
                <w:sz w:val="24"/>
                <w:szCs w:val="21"/>
              </w:rPr>
            </w:pPr>
          </w:p>
        </w:tc>
        <w:tc>
          <w:tcPr>
            <w:tcW w:w="1176" w:type="dxa"/>
            <w:noWrap w:val="0"/>
            <w:vAlign w:val="center"/>
          </w:tcPr>
          <w:p w14:paraId="358AC4B9">
            <w:pPr>
              <w:spacing w:line="480" w:lineRule="exact"/>
              <w:jc w:val="center"/>
              <w:textAlignment w:val="center"/>
              <w:rPr>
                <w:rFonts w:hint="eastAsia" w:ascii="宋体" w:hAnsi="宋体" w:eastAsia="宋体"/>
                <w:sz w:val="24"/>
                <w:szCs w:val="21"/>
              </w:rPr>
            </w:pPr>
          </w:p>
        </w:tc>
        <w:tc>
          <w:tcPr>
            <w:tcW w:w="872" w:type="dxa"/>
            <w:noWrap w:val="0"/>
            <w:vAlign w:val="center"/>
          </w:tcPr>
          <w:p w14:paraId="0125D656">
            <w:pPr>
              <w:spacing w:line="480" w:lineRule="exact"/>
              <w:jc w:val="center"/>
              <w:textAlignment w:val="center"/>
              <w:rPr>
                <w:rFonts w:hint="eastAsia" w:ascii="宋体" w:hAnsi="宋体" w:eastAsia="宋体"/>
                <w:sz w:val="24"/>
                <w:szCs w:val="21"/>
              </w:rPr>
            </w:pPr>
          </w:p>
        </w:tc>
        <w:tc>
          <w:tcPr>
            <w:tcW w:w="872" w:type="dxa"/>
            <w:noWrap w:val="0"/>
            <w:vAlign w:val="center"/>
          </w:tcPr>
          <w:p w14:paraId="3C2173EC">
            <w:pPr>
              <w:spacing w:line="480" w:lineRule="exact"/>
              <w:jc w:val="center"/>
              <w:textAlignment w:val="center"/>
              <w:rPr>
                <w:rFonts w:hint="eastAsia" w:ascii="宋体" w:hAnsi="宋体" w:eastAsia="宋体"/>
                <w:sz w:val="24"/>
                <w:szCs w:val="21"/>
              </w:rPr>
            </w:pPr>
          </w:p>
        </w:tc>
        <w:tc>
          <w:tcPr>
            <w:tcW w:w="765" w:type="dxa"/>
            <w:noWrap w:val="0"/>
            <w:vAlign w:val="center"/>
          </w:tcPr>
          <w:p w14:paraId="1569463A">
            <w:pPr>
              <w:spacing w:line="480" w:lineRule="exact"/>
              <w:jc w:val="center"/>
              <w:textAlignment w:val="center"/>
              <w:rPr>
                <w:rFonts w:hint="eastAsia" w:ascii="宋体" w:hAnsi="宋体" w:eastAsia="宋体"/>
                <w:sz w:val="24"/>
                <w:szCs w:val="21"/>
              </w:rPr>
            </w:pPr>
          </w:p>
        </w:tc>
      </w:tr>
      <w:tr w14:paraId="188D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1509F6">
            <w:pPr>
              <w:spacing w:line="480" w:lineRule="exact"/>
              <w:jc w:val="center"/>
              <w:textAlignment w:val="center"/>
              <w:rPr>
                <w:rFonts w:hint="eastAsia" w:ascii="宋体" w:hAnsi="宋体" w:eastAsia="宋体"/>
                <w:sz w:val="24"/>
                <w:szCs w:val="21"/>
              </w:rPr>
            </w:pPr>
          </w:p>
        </w:tc>
        <w:tc>
          <w:tcPr>
            <w:tcW w:w="1064" w:type="dxa"/>
            <w:noWrap w:val="0"/>
            <w:vAlign w:val="center"/>
          </w:tcPr>
          <w:p w14:paraId="1E0F3EB7">
            <w:pPr>
              <w:spacing w:line="480" w:lineRule="exact"/>
              <w:jc w:val="center"/>
              <w:textAlignment w:val="center"/>
              <w:rPr>
                <w:rFonts w:hint="eastAsia" w:ascii="宋体" w:hAnsi="宋体" w:eastAsia="宋体"/>
                <w:sz w:val="24"/>
                <w:szCs w:val="21"/>
              </w:rPr>
            </w:pPr>
          </w:p>
        </w:tc>
        <w:tc>
          <w:tcPr>
            <w:tcW w:w="672" w:type="dxa"/>
            <w:noWrap w:val="0"/>
            <w:vAlign w:val="center"/>
          </w:tcPr>
          <w:p w14:paraId="148A7E74">
            <w:pPr>
              <w:spacing w:line="480" w:lineRule="exact"/>
              <w:jc w:val="center"/>
              <w:textAlignment w:val="center"/>
              <w:rPr>
                <w:rFonts w:hint="eastAsia" w:ascii="宋体" w:hAnsi="宋体" w:eastAsia="宋体"/>
                <w:sz w:val="24"/>
                <w:szCs w:val="21"/>
              </w:rPr>
            </w:pPr>
          </w:p>
        </w:tc>
        <w:tc>
          <w:tcPr>
            <w:tcW w:w="1022" w:type="dxa"/>
            <w:noWrap w:val="0"/>
            <w:vAlign w:val="center"/>
          </w:tcPr>
          <w:p w14:paraId="7613A30E">
            <w:pPr>
              <w:spacing w:line="480" w:lineRule="exact"/>
              <w:jc w:val="center"/>
              <w:textAlignment w:val="center"/>
              <w:rPr>
                <w:rFonts w:hint="eastAsia" w:ascii="宋体" w:hAnsi="宋体" w:eastAsia="宋体"/>
                <w:sz w:val="24"/>
                <w:szCs w:val="21"/>
              </w:rPr>
            </w:pPr>
          </w:p>
        </w:tc>
        <w:tc>
          <w:tcPr>
            <w:tcW w:w="709" w:type="dxa"/>
            <w:noWrap w:val="0"/>
            <w:vAlign w:val="center"/>
          </w:tcPr>
          <w:p w14:paraId="2D7916D6">
            <w:pPr>
              <w:spacing w:line="480" w:lineRule="exact"/>
              <w:jc w:val="center"/>
              <w:textAlignment w:val="center"/>
              <w:rPr>
                <w:rFonts w:hint="eastAsia" w:ascii="宋体" w:hAnsi="宋体" w:eastAsia="宋体"/>
                <w:sz w:val="24"/>
                <w:szCs w:val="21"/>
              </w:rPr>
            </w:pPr>
          </w:p>
        </w:tc>
        <w:tc>
          <w:tcPr>
            <w:tcW w:w="709" w:type="dxa"/>
            <w:noWrap w:val="0"/>
            <w:vAlign w:val="center"/>
          </w:tcPr>
          <w:p w14:paraId="14483BA0">
            <w:pPr>
              <w:spacing w:line="480" w:lineRule="exact"/>
              <w:jc w:val="center"/>
              <w:textAlignment w:val="center"/>
              <w:rPr>
                <w:rFonts w:hint="eastAsia" w:ascii="宋体" w:hAnsi="宋体" w:eastAsia="宋体"/>
                <w:sz w:val="24"/>
                <w:szCs w:val="21"/>
              </w:rPr>
            </w:pPr>
          </w:p>
        </w:tc>
        <w:tc>
          <w:tcPr>
            <w:tcW w:w="1176" w:type="dxa"/>
            <w:noWrap w:val="0"/>
            <w:vAlign w:val="center"/>
          </w:tcPr>
          <w:p w14:paraId="78237CCF">
            <w:pPr>
              <w:spacing w:line="480" w:lineRule="exact"/>
              <w:jc w:val="center"/>
              <w:textAlignment w:val="center"/>
              <w:rPr>
                <w:rFonts w:hint="eastAsia" w:ascii="宋体" w:hAnsi="宋体" w:eastAsia="宋体"/>
                <w:sz w:val="24"/>
                <w:szCs w:val="21"/>
              </w:rPr>
            </w:pPr>
          </w:p>
        </w:tc>
        <w:tc>
          <w:tcPr>
            <w:tcW w:w="872" w:type="dxa"/>
            <w:noWrap w:val="0"/>
            <w:vAlign w:val="center"/>
          </w:tcPr>
          <w:p w14:paraId="599D7C99">
            <w:pPr>
              <w:spacing w:line="480" w:lineRule="exact"/>
              <w:jc w:val="center"/>
              <w:textAlignment w:val="center"/>
              <w:rPr>
                <w:rFonts w:hint="eastAsia" w:ascii="宋体" w:hAnsi="宋体" w:eastAsia="宋体"/>
                <w:sz w:val="24"/>
                <w:szCs w:val="21"/>
              </w:rPr>
            </w:pPr>
          </w:p>
        </w:tc>
        <w:tc>
          <w:tcPr>
            <w:tcW w:w="872" w:type="dxa"/>
            <w:noWrap w:val="0"/>
            <w:vAlign w:val="center"/>
          </w:tcPr>
          <w:p w14:paraId="3E9EDF57">
            <w:pPr>
              <w:spacing w:line="480" w:lineRule="exact"/>
              <w:jc w:val="center"/>
              <w:textAlignment w:val="center"/>
              <w:rPr>
                <w:rFonts w:hint="eastAsia" w:ascii="宋体" w:hAnsi="宋体" w:eastAsia="宋体"/>
                <w:sz w:val="24"/>
                <w:szCs w:val="21"/>
              </w:rPr>
            </w:pPr>
          </w:p>
        </w:tc>
        <w:tc>
          <w:tcPr>
            <w:tcW w:w="765" w:type="dxa"/>
            <w:noWrap w:val="0"/>
            <w:vAlign w:val="center"/>
          </w:tcPr>
          <w:p w14:paraId="0224EE27">
            <w:pPr>
              <w:spacing w:line="480" w:lineRule="exact"/>
              <w:jc w:val="center"/>
              <w:textAlignment w:val="center"/>
              <w:rPr>
                <w:rFonts w:hint="eastAsia" w:ascii="宋体" w:hAnsi="宋体" w:eastAsia="宋体"/>
                <w:sz w:val="24"/>
                <w:szCs w:val="21"/>
              </w:rPr>
            </w:pPr>
          </w:p>
        </w:tc>
      </w:tr>
      <w:tr w14:paraId="06F7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EB412D2">
            <w:pPr>
              <w:spacing w:line="480" w:lineRule="exact"/>
              <w:jc w:val="center"/>
              <w:textAlignment w:val="center"/>
              <w:rPr>
                <w:rFonts w:hint="eastAsia" w:ascii="宋体" w:hAnsi="宋体" w:eastAsia="宋体"/>
                <w:sz w:val="24"/>
                <w:szCs w:val="21"/>
              </w:rPr>
            </w:pPr>
          </w:p>
        </w:tc>
        <w:tc>
          <w:tcPr>
            <w:tcW w:w="1064" w:type="dxa"/>
            <w:noWrap w:val="0"/>
            <w:vAlign w:val="center"/>
          </w:tcPr>
          <w:p w14:paraId="53D69C8A">
            <w:pPr>
              <w:spacing w:line="480" w:lineRule="exact"/>
              <w:jc w:val="center"/>
              <w:textAlignment w:val="center"/>
              <w:rPr>
                <w:rFonts w:hint="eastAsia" w:ascii="宋体" w:hAnsi="宋体" w:eastAsia="宋体"/>
                <w:sz w:val="24"/>
                <w:szCs w:val="21"/>
              </w:rPr>
            </w:pPr>
          </w:p>
        </w:tc>
        <w:tc>
          <w:tcPr>
            <w:tcW w:w="672" w:type="dxa"/>
            <w:noWrap w:val="0"/>
            <w:vAlign w:val="center"/>
          </w:tcPr>
          <w:p w14:paraId="2E423F16">
            <w:pPr>
              <w:spacing w:line="480" w:lineRule="exact"/>
              <w:jc w:val="center"/>
              <w:textAlignment w:val="center"/>
              <w:rPr>
                <w:rFonts w:hint="eastAsia" w:ascii="宋体" w:hAnsi="宋体" w:eastAsia="宋体"/>
                <w:sz w:val="24"/>
                <w:szCs w:val="21"/>
              </w:rPr>
            </w:pPr>
          </w:p>
        </w:tc>
        <w:tc>
          <w:tcPr>
            <w:tcW w:w="1022" w:type="dxa"/>
            <w:noWrap w:val="0"/>
            <w:vAlign w:val="center"/>
          </w:tcPr>
          <w:p w14:paraId="13B320C8">
            <w:pPr>
              <w:spacing w:line="480" w:lineRule="exact"/>
              <w:jc w:val="center"/>
              <w:textAlignment w:val="center"/>
              <w:rPr>
                <w:rFonts w:hint="eastAsia" w:ascii="宋体" w:hAnsi="宋体" w:eastAsia="宋体"/>
                <w:sz w:val="24"/>
                <w:szCs w:val="21"/>
              </w:rPr>
            </w:pPr>
          </w:p>
        </w:tc>
        <w:tc>
          <w:tcPr>
            <w:tcW w:w="709" w:type="dxa"/>
            <w:noWrap w:val="0"/>
            <w:vAlign w:val="center"/>
          </w:tcPr>
          <w:p w14:paraId="115D2291">
            <w:pPr>
              <w:spacing w:line="480" w:lineRule="exact"/>
              <w:jc w:val="center"/>
              <w:textAlignment w:val="center"/>
              <w:rPr>
                <w:rFonts w:hint="eastAsia" w:ascii="宋体" w:hAnsi="宋体" w:eastAsia="宋体"/>
                <w:sz w:val="24"/>
                <w:szCs w:val="21"/>
              </w:rPr>
            </w:pPr>
          </w:p>
        </w:tc>
        <w:tc>
          <w:tcPr>
            <w:tcW w:w="709" w:type="dxa"/>
            <w:noWrap w:val="0"/>
            <w:vAlign w:val="center"/>
          </w:tcPr>
          <w:p w14:paraId="39ADB41E">
            <w:pPr>
              <w:spacing w:line="480" w:lineRule="exact"/>
              <w:jc w:val="center"/>
              <w:textAlignment w:val="center"/>
              <w:rPr>
                <w:rFonts w:hint="eastAsia" w:ascii="宋体" w:hAnsi="宋体" w:eastAsia="宋体"/>
                <w:sz w:val="24"/>
                <w:szCs w:val="21"/>
              </w:rPr>
            </w:pPr>
          </w:p>
        </w:tc>
        <w:tc>
          <w:tcPr>
            <w:tcW w:w="1176" w:type="dxa"/>
            <w:noWrap w:val="0"/>
            <w:vAlign w:val="center"/>
          </w:tcPr>
          <w:p w14:paraId="52090A26">
            <w:pPr>
              <w:spacing w:line="480" w:lineRule="exact"/>
              <w:jc w:val="center"/>
              <w:textAlignment w:val="center"/>
              <w:rPr>
                <w:rFonts w:hint="eastAsia" w:ascii="宋体" w:hAnsi="宋体" w:eastAsia="宋体"/>
                <w:sz w:val="24"/>
                <w:szCs w:val="21"/>
              </w:rPr>
            </w:pPr>
          </w:p>
        </w:tc>
        <w:tc>
          <w:tcPr>
            <w:tcW w:w="872" w:type="dxa"/>
            <w:noWrap w:val="0"/>
            <w:vAlign w:val="center"/>
          </w:tcPr>
          <w:p w14:paraId="6BD8D753">
            <w:pPr>
              <w:spacing w:line="480" w:lineRule="exact"/>
              <w:jc w:val="center"/>
              <w:textAlignment w:val="center"/>
              <w:rPr>
                <w:rFonts w:hint="eastAsia" w:ascii="宋体" w:hAnsi="宋体" w:eastAsia="宋体"/>
                <w:sz w:val="24"/>
                <w:szCs w:val="21"/>
              </w:rPr>
            </w:pPr>
          </w:p>
        </w:tc>
        <w:tc>
          <w:tcPr>
            <w:tcW w:w="872" w:type="dxa"/>
            <w:noWrap w:val="0"/>
            <w:vAlign w:val="center"/>
          </w:tcPr>
          <w:p w14:paraId="006B4345">
            <w:pPr>
              <w:spacing w:line="480" w:lineRule="exact"/>
              <w:jc w:val="center"/>
              <w:textAlignment w:val="center"/>
              <w:rPr>
                <w:rFonts w:hint="eastAsia" w:ascii="宋体" w:hAnsi="宋体" w:eastAsia="宋体"/>
                <w:sz w:val="24"/>
                <w:szCs w:val="21"/>
              </w:rPr>
            </w:pPr>
          </w:p>
        </w:tc>
        <w:tc>
          <w:tcPr>
            <w:tcW w:w="765" w:type="dxa"/>
            <w:noWrap w:val="0"/>
            <w:vAlign w:val="center"/>
          </w:tcPr>
          <w:p w14:paraId="4C98902E">
            <w:pPr>
              <w:spacing w:line="480" w:lineRule="exact"/>
              <w:jc w:val="center"/>
              <w:textAlignment w:val="center"/>
              <w:rPr>
                <w:rFonts w:hint="eastAsia" w:ascii="宋体" w:hAnsi="宋体" w:eastAsia="宋体"/>
                <w:sz w:val="24"/>
                <w:szCs w:val="21"/>
              </w:rPr>
            </w:pPr>
          </w:p>
        </w:tc>
      </w:tr>
      <w:tr w14:paraId="0605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3E05C6">
            <w:pPr>
              <w:spacing w:line="480" w:lineRule="exact"/>
              <w:jc w:val="center"/>
              <w:textAlignment w:val="center"/>
              <w:rPr>
                <w:rFonts w:hint="eastAsia" w:ascii="宋体" w:hAnsi="宋体" w:eastAsia="宋体"/>
                <w:sz w:val="24"/>
                <w:szCs w:val="21"/>
              </w:rPr>
            </w:pPr>
          </w:p>
        </w:tc>
        <w:tc>
          <w:tcPr>
            <w:tcW w:w="1064" w:type="dxa"/>
            <w:noWrap w:val="0"/>
            <w:vAlign w:val="center"/>
          </w:tcPr>
          <w:p w14:paraId="72729930">
            <w:pPr>
              <w:spacing w:line="480" w:lineRule="exact"/>
              <w:jc w:val="center"/>
              <w:textAlignment w:val="center"/>
              <w:rPr>
                <w:rFonts w:hint="eastAsia" w:ascii="宋体" w:hAnsi="宋体" w:eastAsia="宋体"/>
                <w:sz w:val="24"/>
                <w:szCs w:val="21"/>
              </w:rPr>
            </w:pPr>
          </w:p>
        </w:tc>
        <w:tc>
          <w:tcPr>
            <w:tcW w:w="672" w:type="dxa"/>
            <w:noWrap w:val="0"/>
            <w:vAlign w:val="center"/>
          </w:tcPr>
          <w:p w14:paraId="096A0CEA">
            <w:pPr>
              <w:spacing w:line="480" w:lineRule="exact"/>
              <w:jc w:val="center"/>
              <w:textAlignment w:val="center"/>
              <w:rPr>
                <w:rFonts w:hint="eastAsia" w:ascii="宋体" w:hAnsi="宋体" w:eastAsia="宋体"/>
                <w:sz w:val="24"/>
                <w:szCs w:val="21"/>
              </w:rPr>
            </w:pPr>
          </w:p>
        </w:tc>
        <w:tc>
          <w:tcPr>
            <w:tcW w:w="1022" w:type="dxa"/>
            <w:noWrap w:val="0"/>
            <w:vAlign w:val="center"/>
          </w:tcPr>
          <w:p w14:paraId="61E1B1CB">
            <w:pPr>
              <w:spacing w:line="480" w:lineRule="exact"/>
              <w:jc w:val="center"/>
              <w:textAlignment w:val="center"/>
              <w:rPr>
                <w:rFonts w:hint="eastAsia" w:ascii="宋体" w:hAnsi="宋体" w:eastAsia="宋体"/>
                <w:sz w:val="24"/>
                <w:szCs w:val="21"/>
              </w:rPr>
            </w:pPr>
          </w:p>
        </w:tc>
        <w:tc>
          <w:tcPr>
            <w:tcW w:w="709" w:type="dxa"/>
            <w:noWrap w:val="0"/>
            <w:vAlign w:val="center"/>
          </w:tcPr>
          <w:p w14:paraId="7E17C8A1">
            <w:pPr>
              <w:spacing w:line="480" w:lineRule="exact"/>
              <w:jc w:val="center"/>
              <w:textAlignment w:val="center"/>
              <w:rPr>
                <w:rFonts w:hint="eastAsia" w:ascii="宋体" w:hAnsi="宋体" w:eastAsia="宋体"/>
                <w:sz w:val="24"/>
                <w:szCs w:val="21"/>
              </w:rPr>
            </w:pPr>
          </w:p>
        </w:tc>
        <w:tc>
          <w:tcPr>
            <w:tcW w:w="709" w:type="dxa"/>
            <w:noWrap w:val="0"/>
            <w:vAlign w:val="center"/>
          </w:tcPr>
          <w:p w14:paraId="0F5E499A">
            <w:pPr>
              <w:spacing w:line="480" w:lineRule="exact"/>
              <w:jc w:val="center"/>
              <w:textAlignment w:val="center"/>
              <w:rPr>
                <w:rFonts w:hint="eastAsia" w:ascii="宋体" w:hAnsi="宋体" w:eastAsia="宋体"/>
                <w:sz w:val="24"/>
                <w:szCs w:val="21"/>
              </w:rPr>
            </w:pPr>
          </w:p>
        </w:tc>
        <w:tc>
          <w:tcPr>
            <w:tcW w:w="1176" w:type="dxa"/>
            <w:noWrap w:val="0"/>
            <w:vAlign w:val="center"/>
          </w:tcPr>
          <w:p w14:paraId="76CCB856">
            <w:pPr>
              <w:spacing w:line="480" w:lineRule="exact"/>
              <w:jc w:val="center"/>
              <w:textAlignment w:val="center"/>
              <w:rPr>
                <w:rFonts w:hint="eastAsia" w:ascii="宋体" w:hAnsi="宋体" w:eastAsia="宋体"/>
                <w:sz w:val="24"/>
                <w:szCs w:val="21"/>
              </w:rPr>
            </w:pPr>
          </w:p>
        </w:tc>
        <w:tc>
          <w:tcPr>
            <w:tcW w:w="872" w:type="dxa"/>
            <w:noWrap w:val="0"/>
            <w:vAlign w:val="center"/>
          </w:tcPr>
          <w:p w14:paraId="1DE82B59">
            <w:pPr>
              <w:spacing w:line="480" w:lineRule="exact"/>
              <w:jc w:val="center"/>
              <w:textAlignment w:val="center"/>
              <w:rPr>
                <w:rFonts w:hint="eastAsia" w:ascii="宋体" w:hAnsi="宋体" w:eastAsia="宋体"/>
                <w:sz w:val="24"/>
                <w:szCs w:val="21"/>
              </w:rPr>
            </w:pPr>
          </w:p>
        </w:tc>
        <w:tc>
          <w:tcPr>
            <w:tcW w:w="872" w:type="dxa"/>
            <w:noWrap w:val="0"/>
            <w:vAlign w:val="center"/>
          </w:tcPr>
          <w:p w14:paraId="3C38E307">
            <w:pPr>
              <w:spacing w:line="480" w:lineRule="exact"/>
              <w:jc w:val="center"/>
              <w:textAlignment w:val="center"/>
              <w:rPr>
                <w:rFonts w:hint="eastAsia" w:ascii="宋体" w:hAnsi="宋体" w:eastAsia="宋体"/>
                <w:sz w:val="24"/>
                <w:szCs w:val="21"/>
              </w:rPr>
            </w:pPr>
          </w:p>
        </w:tc>
        <w:tc>
          <w:tcPr>
            <w:tcW w:w="765" w:type="dxa"/>
            <w:noWrap w:val="0"/>
            <w:vAlign w:val="center"/>
          </w:tcPr>
          <w:p w14:paraId="3104FCD0">
            <w:pPr>
              <w:spacing w:line="480" w:lineRule="exact"/>
              <w:jc w:val="center"/>
              <w:textAlignment w:val="center"/>
              <w:rPr>
                <w:rFonts w:hint="eastAsia" w:ascii="宋体" w:hAnsi="宋体" w:eastAsia="宋体"/>
                <w:sz w:val="24"/>
                <w:szCs w:val="21"/>
              </w:rPr>
            </w:pPr>
          </w:p>
        </w:tc>
      </w:tr>
      <w:tr w14:paraId="1E2B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F2372D">
            <w:pPr>
              <w:spacing w:line="480" w:lineRule="exact"/>
              <w:jc w:val="center"/>
              <w:textAlignment w:val="center"/>
              <w:rPr>
                <w:rFonts w:hint="eastAsia" w:ascii="宋体" w:hAnsi="宋体" w:eastAsia="宋体"/>
                <w:sz w:val="24"/>
                <w:szCs w:val="21"/>
              </w:rPr>
            </w:pPr>
          </w:p>
        </w:tc>
        <w:tc>
          <w:tcPr>
            <w:tcW w:w="1064" w:type="dxa"/>
            <w:noWrap w:val="0"/>
            <w:vAlign w:val="center"/>
          </w:tcPr>
          <w:p w14:paraId="4D136ED4">
            <w:pPr>
              <w:spacing w:line="480" w:lineRule="exact"/>
              <w:jc w:val="center"/>
              <w:textAlignment w:val="center"/>
              <w:rPr>
                <w:rFonts w:hint="eastAsia" w:ascii="宋体" w:hAnsi="宋体" w:eastAsia="宋体"/>
                <w:sz w:val="24"/>
                <w:szCs w:val="21"/>
              </w:rPr>
            </w:pPr>
          </w:p>
        </w:tc>
        <w:tc>
          <w:tcPr>
            <w:tcW w:w="672" w:type="dxa"/>
            <w:noWrap w:val="0"/>
            <w:vAlign w:val="center"/>
          </w:tcPr>
          <w:p w14:paraId="4F7CF446">
            <w:pPr>
              <w:spacing w:line="480" w:lineRule="exact"/>
              <w:jc w:val="center"/>
              <w:textAlignment w:val="center"/>
              <w:rPr>
                <w:rFonts w:hint="eastAsia" w:ascii="宋体" w:hAnsi="宋体" w:eastAsia="宋体"/>
                <w:sz w:val="24"/>
                <w:szCs w:val="21"/>
              </w:rPr>
            </w:pPr>
          </w:p>
        </w:tc>
        <w:tc>
          <w:tcPr>
            <w:tcW w:w="1022" w:type="dxa"/>
            <w:noWrap w:val="0"/>
            <w:vAlign w:val="center"/>
          </w:tcPr>
          <w:p w14:paraId="49AFB7F9">
            <w:pPr>
              <w:spacing w:line="480" w:lineRule="exact"/>
              <w:jc w:val="center"/>
              <w:textAlignment w:val="center"/>
              <w:rPr>
                <w:rFonts w:hint="eastAsia" w:ascii="宋体" w:hAnsi="宋体" w:eastAsia="宋体"/>
                <w:sz w:val="24"/>
                <w:szCs w:val="21"/>
              </w:rPr>
            </w:pPr>
          </w:p>
        </w:tc>
        <w:tc>
          <w:tcPr>
            <w:tcW w:w="709" w:type="dxa"/>
            <w:noWrap w:val="0"/>
            <w:vAlign w:val="center"/>
          </w:tcPr>
          <w:p w14:paraId="23DB1E8C">
            <w:pPr>
              <w:spacing w:line="480" w:lineRule="exact"/>
              <w:jc w:val="center"/>
              <w:textAlignment w:val="center"/>
              <w:rPr>
                <w:rFonts w:hint="eastAsia" w:ascii="宋体" w:hAnsi="宋体" w:eastAsia="宋体"/>
                <w:sz w:val="24"/>
                <w:szCs w:val="21"/>
              </w:rPr>
            </w:pPr>
          </w:p>
        </w:tc>
        <w:tc>
          <w:tcPr>
            <w:tcW w:w="709" w:type="dxa"/>
            <w:noWrap w:val="0"/>
            <w:vAlign w:val="center"/>
          </w:tcPr>
          <w:p w14:paraId="66257B21">
            <w:pPr>
              <w:spacing w:line="480" w:lineRule="exact"/>
              <w:jc w:val="center"/>
              <w:textAlignment w:val="center"/>
              <w:rPr>
                <w:rFonts w:hint="eastAsia" w:ascii="宋体" w:hAnsi="宋体" w:eastAsia="宋体"/>
                <w:sz w:val="24"/>
                <w:szCs w:val="21"/>
              </w:rPr>
            </w:pPr>
          </w:p>
        </w:tc>
        <w:tc>
          <w:tcPr>
            <w:tcW w:w="1176" w:type="dxa"/>
            <w:noWrap w:val="0"/>
            <w:vAlign w:val="center"/>
          </w:tcPr>
          <w:p w14:paraId="06E93119">
            <w:pPr>
              <w:spacing w:line="480" w:lineRule="exact"/>
              <w:jc w:val="center"/>
              <w:textAlignment w:val="center"/>
              <w:rPr>
                <w:rFonts w:hint="eastAsia" w:ascii="宋体" w:hAnsi="宋体" w:eastAsia="宋体"/>
                <w:sz w:val="24"/>
                <w:szCs w:val="21"/>
              </w:rPr>
            </w:pPr>
          </w:p>
        </w:tc>
        <w:tc>
          <w:tcPr>
            <w:tcW w:w="872" w:type="dxa"/>
            <w:noWrap w:val="0"/>
            <w:vAlign w:val="center"/>
          </w:tcPr>
          <w:p w14:paraId="418EFF25">
            <w:pPr>
              <w:spacing w:line="480" w:lineRule="exact"/>
              <w:jc w:val="center"/>
              <w:textAlignment w:val="center"/>
              <w:rPr>
                <w:rFonts w:hint="eastAsia" w:ascii="宋体" w:hAnsi="宋体" w:eastAsia="宋体"/>
                <w:sz w:val="24"/>
                <w:szCs w:val="21"/>
              </w:rPr>
            </w:pPr>
          </w:p>
        </w:tc>
        <w:tc>
          <w:tcPr>
            <w:tcW w:w="872" w:type="dxa"/>
            <w:noWrap w:val="0"/>
            <w:vAlign w:val="center"/>
          </w:tcPr>
          <w:p w14:paraId="282EB56E">
            <w:pPr>
              <w:spacing w:line="480" w:lineRule="exact"/>
              <w:jc w:val="center"/>
              <w:textAlignment w:val="center"/>
              <w:rPr>
                <w:rFonts w:hint="eastAsia" w:ascii="宋体" w:hAnsi="宋体" w:eastAsia="宋体"/>
                <w:sz w:val="24"/>
                <w:szCs w:val="21"/>
              </w:rPr>
            </w:pPr>
          </w:p>
        </w:tc>
        <w:tc>
          <w:tcPr>
            <w:tcW w:w="765" w:type="dxa"/>
            <w:noWrap w:val="0"/>
            <w:vAlign w:val="center"/>
          </w:tcPr>
          <w:p w14:paraId="6FA5D959">
            <w:pPr>
              <w:spacing w:line="480" w:lineRule="exact"/>
              <w:jc w:val="center"/>
              <w:textAlignment w:val="center"/>
              <w:rPr>
                <w:rFonts w:hint="eastAsia" w:ascii="宋体" w:hAnsi="宋体" w:eastAsia="宋体"/>
                <w:sz w:val="24"/>
                <w:szCs w:val="21"/>
              </w:rPr>
            </w:pPr>
          </w:p>
        </w:tc>
      </w:tr>
      <w:tr w14:paraId="366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AD42E9">
            <w:pPr>
              <w:spacing w:line="480" w:lineRule="exact"/>
              <w:jc w:val="center"/>
              <w:textAlignment w:val="center"/>
              <w:rPr>
                <w:rFonts w:hint="eastAsia" w:ascii="宋体" w:hAnsi="宋体" w:eastAsia="宋体"/>
                <w:sz w:val="24"/>
                <w:szCs w:val="21"/>
              </w:rPr>
            </w:pPr>
          </w:p>
        </w:tc>
        <w:tc>
          <w:tcPr>
            <w:tcW w:w="1064" w:type="dxa"/>
            <w:noWrap w:val="0"/>
            <w:vAlign w:val="center"/>
          </w:tcPr>
          <w:p w14:paraId="06A8B6C4">
            <w:pPr>
              <w:spacing w:line="480" w:lineRule="exact"/>
              <w:jc w:val="center"/>
              <w:textAlignment w:val="center"/>
              <w:rPr>
                <w:rFonts w:hint="eastAsia" w:ascii="宋体" w:hAnsi="宋体" w:eastAsia="宋体"/>
                <w:sz w:val="24"/>
                <w:szCs w:val="21"/>
              </w:rPr>
            </w:pPr>
          </w:p>
        </w:tc>
        <w:tc>
          <w:tcPr>
            <w:tcW w:w="672" w:type="dxa"/>
            <w:noWrap w:val="0"/>
            <w:vAlign w:val="center"/>
          </w:tcPr>
          <w:p w14:paraId="6C7A1EB3">
            <w:pPr>
              <w:spacing w:line="480" w:lineRule="exact"/>
              <w:jc w:val="center"/>
              <w:textAlignment w:val="center"/>
              <w:rPr>
                <w:rFonts w:hint="eastAsia" w:ascii="宋体" w:hAnsi="宋体" w:eastAsia="宋体"/>
                <w:sz w:val="24"/>
                <w:szCs w:val="21"/>
              </w:rPr>
            </w:pPr>
          </w:p>
        </w:tc>
        <w:tc>
          <w:tcPr>
            <w:tcW w:w="1022" w:type="dxa"/>
            <w:noWrap w:val="0"/>
            <w:vAlign w:val="center"/>
          </w:tcPr>
          <w:p w14:paraId="6E815151">
            <w:pPr>
              <w:spacing w:line="480" w:lineRule="exact"/>
              <w:jc w:val="center"/>
              <w:textAlignment w:val="center"/>
              <w:rPr>
                <w:rFonts w:hint="eastAsia" w:ascii="宋体" w:hAnsi="宋体" w:eastAsia="宋体"/>
                <w:sz w:val="24"/>
                <w:szCs w:val="21"/>
              </w:rPr>
            </w:pPr>
          </w:p>
        </w:tc>
        <w:tc>
          <w:tcPr>
            <w:tcW w:w="709" w:type="dxa"/>
            <w:noWrap w:val="0"/>
            <w:vAlign w:val="center"/>
          </w:tcPr>
          <w:p w14:paraId="28FC8806">
            <w:pPr>
              <w:spacing w:line="480" w:lineRule="exact"/>
              <w:jc w:val="center"/>
              <w:textAlignment w:val="center"/>
              <w:rPr>
                <w:rFonts w:hint="eastAsia" w:ascii="宋体" w:hAnsi="宋体" w:eastAsia="宋体"/>
                <w:sz w:val="24"/>
                <w:szCs w:val="21"/>
              </w:rPr>
            </w:pPr>
          </w:p>
        </w:tc>
        <w:tc>
          <w:tcPr>
            <w:tcW w:w="709" w:type="dxa"/>
            <w:noWrap w:val="0"/>
            <w:vAlign w:val="center"/>
          </w:tcPr>
          <w:p w14:paraId="47DFFC03">
            <w:pPr>
              <w:spacing w:line="480" w:lineRule="exact"/>
              <w:jc w:val="center"/>
              <w:textAlignment w:val="center"/>
              <w:rPr>
                <w:rFonts w:hint="eastAsia" w:ascii="宋体" w:hAnsi="宋体" w:eastAsia="宋体"/>
                <w:sz w:val="24"/>
                <w:szCs w:val="21"/>
              </w:rPr>
            </w:pPr>
          </w:p>
        </w:tc>
        <w:tc>
          <w:tcPr>
            <w:tcW w:w="1176" w:type="dxa"/>
            <w:noWrap w:val="0"/>
            <w:vAlign w:val="center"/>
          </w:tcPr>
          <w:p w14:paraId="1116CDFE">
            <w:pPr>
              <w:spacing w:line="480" w:lineRule="exact"/>
              <w:jc w:val="center"/>
              <w:textAlignment w:val="center"/>
              <w:rPr>
                <w:rFonts w:hint="eastAsia" w:ascii="宋体" w:hAnsi="宋体" w:eastAsia="宋体"/>
                <w:sz w:val="24"/>
                <w:szCs w:val="21"/>
              </w:rPr>
            </w:pPr>
          </w:p>
        </w:tc>
        <w:tc>
          <w:tcPr>
            <w:tcW w:w="872" w:type="dxa"/>
            <w:noWrap w:val="0"/>
            <w:vAlign w:val="center"/>
          </w:tcPr>
          <w:p w14:paraId="043F423C">
            <w:pPr>
              <w:spacing w:line="480" w:lineRule="exact"/>
              <w:jc w:val="center"/>
              <w:textAlignment w:val="center"/>
              <w:rPr>
                <w:rFonts w:hint="eastAsia" w:ascii="宋体" w:hAnsi="宋体" w:eastAsia="宋体"/>
                <w:sz w:val="24"/>
                <w:szCs w:val="21"/>
              </w:rPr>
            </w:pPr>
          </w:p>
        </w:tc>
        <w:tc>
          <w:tcPr>
            <w:tcW w:w="872" w:type="dxa"/>
            <w:noWrap w:val="0"/>
            <w:vAlign w:val="center"/>
          </w:tcPr>
          <w:p w14:paraId="572B7672">
            <w:pPr>
              <w:spacing w:line="480" w:lineRule="exact"/>
              <w:jc w:val="center"/>
              <w:textAlignment w:val="center"/>
              <w:rPr>
                <w:rFonts w:hint="eastAsia" w:ascii="宋体" w:hAnsi="宋体" w:eastAsia="宋体"/>
                <w:sz w:val="24"/>
                <w:szCs w:val="21"/>
              </w:rPr>
            </w:pPr>
          </w:p>
        </w:tc>
        <w:tc>
          <w:tcPr>
            <w:tcW w:w="765" w:type="dxa"/>
            <w:noWrap w:val="0"/>
            <w:vAlign w:val="center"/>
          </w:tcPr>
          <w:p w14:paraId="2AF1DD66">
            <w:pPr>
              <w:spacing w:line="480" w:lineRule="exact"/>
              <w:jc w:val="center"/>
              <w:textAlignment w:val="center"/>
              <w:rPr>
                <w:rFonts w:hint="eastAsia" w:ascii="宋体" w:hAnsi="宋体" w:eastAsia="宋体"/>
                <w:sz w:val="24"/>
                <w:szCs w:val="21"/>
              </w:rPr>
            </w:pPr>
          </w:p>
        </w:tc>
      </w:tr>
      <w:tr w14:paraId="4697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DB924E7">
            <w:pPr>
              <w:spacing w:line="480" w:lineRule="exact"/>
              <w:jc w:val="center"/>
              <w:textAlignment w:val="center"/>
              <w:rPr>
                <w:rFonts w:hint="eastAsia" w:ascii="宋体" w:hAnsi="宋体" w:eastAsia="宋体"/>
                <w:sz w:val="24"/>
                <w:szCs w:val="21"/>
              </w:rPr>
            </w:pPr>
          </w:p>
        </w:tc>
        <w:tc>
          <w:tcPr>
            <w:tcW w:w="1064" w:type="dxa"/>
            <w:noWrap w:val="0"/>
            <w:vAlign w:val="center"/>
          </w:tcPr>
          <w:p w14:paraId="4ED6930C">
            <w:pPr>
              <w:spacing w:line="480" w:lineRule="exact"/>
              <w:jc w:val="center"/>
              <w:textAlignment w:val="center"/>
              <w:rPr>
                <w:rFonts w:hint="eastAsia" w:ascii="宋体" w:hAnsi="宋体" w:eastAsia="宋体"/>
                <w:sz w:val="24"/>
                <w:szCs w:val="21"/>
              </w:rPr>
            </w:pPr>
          </w:p>
        </w:tc>
        <w:tc>
          <w:tcPr>
            <w:tcW w:w="672" w:type="dxa"/>
            <w:noWrap w:val="0"/>
            <w:vAlign w:val="center"/>
          </w:tcPr>
          <w:p w14:paraId="15576B57">
            <w:pPr>
              <w:spacing w:line="480" w:lineRule="exact"/>
              <w:jc w:val="center"/>
              <w:textAlignment w:val="center"/>
              <w:rPr>
                <w:rFonts w:hint="eastAsia" w:ascii="宋体" w:hAnsi="宋体" w:eastAsia="宋体"/>
                <w:sz w:val="24"/>
                <w:szCs w:val="21"/>
              </w:rPr>
            </w:pPr>
          </w:p>
        </w:tc>
        <w:tc>
          <w:tcPr>
            <w:tcW w:w="1022" w:type="dxa"/>
            <w:noWrap w:val="0"/>
            <w:vAlign w:val="center"/>
          </w:tcPr>
          <w:p w14:paraId="6BC5DD93">
            <w:pPr>
              <w:spacing w:line="480" w:lineRule="exact"/>
              <w:jc w:val="center"/>
              <w:textAlignment w:val="center"/>
              <w:rPr>
                <w:rFonts w:hint="eastAsia" w:ascii="宋体" w:hAnsi="宋体" w:eastAsia="宋体"/>
                <w:sz w:val="24"/>
                <w:szCs w:val="21"/>
              </w:rPr>
            </w:pPr>
          </w:p>
        </w:tc>
        <w:tc>
          <w:tcPr>
            <w:tcW w:w="709" w:type="dxa"/>
            <w:noWrap w:val="0"/>
            <w:vAlign w:val="center"/>
          </w:tcPr>
          <w:p w14:paraId="0A247D44">
            <w:pPr>
              <w:spacing w:line="480" w:lineRule="exact"/>
              <w:jc w:val="center"/>
              <w:textAlignment w:val="center"/>
              <w:rPr>
                <w:rFonts w:hint="eastAsia" w:ascii="宋体" w:hAnsi="宋体" w:eastAsia="宋体"/>
                <w:sz w:val="24"/>
                <w:szCs w:val="21"/>
              </w:rPr>
            </w:pPr>
          </w:p>
        </w:tc>
        <w:tc>
          <w:tcPr>
            <w:tcW w:w="709" w:type="dxa"/>
            <w:noWrap w:val="0"/>
            <w:vAlign w:val="center"/>
          </w:tcPr>
          <w:p w14:paraId="0535EB54">
            <w:pPr>
              <w:spacing w:line="480" w:lineRule="exact"/>
              <w:jc w:val="center"/>
              <w:textAlignment w:val="center"/>
              <w:rPr>
                <w:rFonts w:hint="eastAsia" w:ascii="宋体" w:hAnsi="宋体" w:eastAsia="宋体"/>
                <w:sz w:val="24"/>
                <w:szCs w:val="21"/>
              </w:rPr>
            </w:pPr>
          </w:p>
        </w:tc>
        <w:tc>
          <w:tcPr>
            <w:tcW w:w="1176" w:type="dxa"/>
            <w:noWrap w:val="0"/>
            <w:vAlign w:val="center"/>
          </w:tcPr>
          <w:p w14:paraId="202C4FC7">
            <w:pPr>
              <w:spacing w:line="480" w:lineRule="exact"/>
              <w:jc w:val="center"/>
              <w:textAlignment w:val="center"/>
              <w:rPr>
                <w:rFonts w:hint="eastAsia" w:ascii="宋体" w:hAnsi="宋体" w:eastAsia="宋体"/>
                <w:sz w:val="24"/>
                <w:szCs w:val="21"/>
              </w:rPr>
            </w:pPr>
          </w:p>
        </w:tc>
        <w:tc>
          <w:tcPr>
            <w:tcW w:w="872" w:type="dxa"/>
            <w:noWrap w:val="0"/>
            <w:vAlign w:val="center"/>
          </w:tcPr>
          <w:p w14:paraId="7F576B30">
            <w:pPr>
              <w:spacing w:line="480" w:lineRule="exact"/>
              <w:jc w:val="center"/>
              <w:textAlignment w:val="center"/>
              <w:rPr>
                <w:rFonts w:hint="eastAsia" w:ascii="宋体" w:hAnsi="宋体" w:eastAsia="宋体"/>
                <w:sz w:val="24"/>
                <w:szCs w:val="21"/>
              </w:rPr>
            </w:pPr>
          </w:p>
        </w:tc>
        <w:tc>
          <w:tcPr>
            <w:tcW w:w="872" w:type="dxa"/>
            <w:noWrap w:val="0"/>
            <w:vAlign w:val="center"/>
          </w:tcPr>
          <w:p w14:paraId="15136015">
            <w:pPr>
              <w:spacing w:line="480" w:lineRule="exact"/>
              <w:jc w:val="center"/>
              <w:textAlignment w:val="center"/>
              <w:rPr>
                <w:rFonts w:hint="eastAsia" w:ascii="宋体" w:hAnsi="宋体" w:eastAsia="宋体"/>
                <w:sz w:val="24"/>
                <w:szCs w:val="21"/>
              </w:rPr>
            </w:pPr>
          </w:p>
        </w:tc>
        <w:tc>
          <w:tcPr>
            <w:tcW w:w="765" w:type="dxa"/>
            <w:noWrap w:val="0"/>
            <w:vAlign w:val="center"/>
          </w:tcPr>
          <w:p w14:paraId="13F87EE4">
            <w:pPr>
              <w:spacing w:line="480" w:lineRule="exact"/>
              <w:jc w:val="center"/>
              <w:textAlignment w:val="center"/>
              <w:rPr>
                <w:rFonts w:hint="eastAsia" w:ascii="宋体" w:hAnsi="宋体" w:eastAsia="宋体"/>
                <w:sz w:val="24"/>
                <w:szCs w:val="21"/>
              </w:rPr>
            </w:pPr>
          </w:p>
        </w:tc>
      </w:tr>
      <w:tr w14:paraId="4D6B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6B9537">
            <w:pPr>
              <w:spacing w:line="480" w:lineRule="exact"/>
              <w:jc w:val="center"/>
              <w:textAlignment w:val="center"/>
              <w:rPr>
                <w:rFonts w:hint="eastAsia" w:ascii="宋体" w:hAnsi="宋体" w:eastAsia="宋体"/>
                <w:sz w:val="24"/>
                <w:szCs w:val="21"/>
              </w:rPr>
            </w:pPr>
          </w:p>
        </w:tc>
        <w:tc>
          <w:tcPr>
            <w:tcW w:w="1064" w:type="dxa"/>
            <w:noWrap w:val="0"/>
            <w:vAlign w:val="center"/>
          </w:tcPr>
          <w:p w14:paraId="25D521DD">
            <w:pPr>
              <w:spacing w:line="480" w:lineRule="exact"/>
              <w:jc w:val="center"/>
              <w:textAlignment w:val="center"/>
              <w:rPr>
                <w:rFonts w:hint="eastAsia" w:ascii="宋体" w:hAnsi="宋体" w:eastAsia="宋体"/>
                <w:sz w:val="24"/>
                <w:szCs w:val="21"/>
              </w:rPr>
            </w:pPr>
          </w:p>
        </w:tc>
        <w:tc>
          <w:tcPr>
            <w:tcW w:w="672" w:type="dxa"/>
            <w:noWrap w:val="0"/>
            <w:vAlign w:val="center"/>
          </w:tcPr>
          <w:p w14:paraId="759D2A82">
            <w:pPr>
              <w:spacing w:line="480" w:lineRule="exact"/>
              <w:jc w:val="center"/>
              <w:textAlignment w:val="center"/>
              <w:rPr>
                <w:rFonts w:hint="eastAsia" w:ascii="宋体" w:hAnsi="宋体" w:eastAsia="宋体"/>
                <w:sz w:val="24"/>
                <w:szCs w:val="21"/>
              </w:rPr>
            </w:pPr>
          </w:p>
        </w:tc>
        <w:tc>
          <w:tcPr>
            <w:tcW w:w="1022" w:type="dxa"/>
            <w:noWrap w:val="0"/>
            <w:vAlign w:val="center"/>
          </w:tcPr>
          <w:p w14:paraId="3B27999B">
            <w:pPr>
              <w:spacing w:line="480" w:lineRule="exact"/>
              <w:jc w:val="center"/>
              <w:textAlignment w:val="center"/>
              <w:rPr>
                <w:rFonts w:hint="eastAsia" w:ascii="宋体" w:hAnsi="宋体" w:eastAsia="宋体"/>
                <w:sz w:val="24"/>
                <w:szCs w:val="21"/>
              </w:rPr>
            </w:pPr>
          </w:p>
        </w:tc>
        <w:tc>
          <w:tcPr>
            <w:tcW w:w="709" w:type="dxa"/>
            <w:noWrap w:val="0"/>
            <w:vAlign w:val="center"/>
          </w:tcPr>
          <w:p w14:paraId="0625B014">
            <w:pPr>
              <w:spacing w:line="480" w:lineRule="exact"/>
              <w:jc w:val="center"/>
              <w:textAlignment w:val="center"/>
              <w:rPr>
                <w:rFonts w:hint="eastAsia" w:ascii="宋体" w:hAnsi="宋体" w:eastAsia="宋体"/>
                <w:sz w:val="24"/>
                <w:szCs w:val="21"/>
              </w:rPr>
            </w:pPr>
          </w:p>
        </w:tc>
        <w:tc>
          <w:tcPr>
            <w:tcW w:w="709" w:type="dxa"/>
            <w:noWrap w:val="0"/>
            <w:vAlign w:val="center"/>
          </w:tcPr>
          <w:p w14:paraId="2B88B062">
            <w:pPr>
              <w:spacing w:line="480" w:lineRule="exact"/>
              <w:jc w:val="center"/>
              <w:textAlignment w:val="center"/>
              <w:rPr>
                <w:rFonts w:hint="eastAsia" w:ascii="宋体" w:hAnsi="宋体" w:eastAsia="宋体"/>
                <w:sz w:val="24"/>
                <w:szCs w:val="21"/>
              </w:rPr>
            </w:pPr>
          </w:p>
        </w:tc>
        <w:tc>
          <w:tcPr>
            <w:tcW w:w="1176" w:type="dxa"/>
            <w:noWrap w:val="0"/>
            <w:vAlign w:val="center"/>
          </w:tcPr>
          <w:p w14:paraId="0C5945AB">
            <w:pPr>
              <w:spacing w:line="480" w:lineRule="exact"/>
              <w:jc w:val="center"/>
              <w:textAlignment w:val="center"/>
              <w:rPr>
                <w:rFonts w:hint="eastAsia" w:ascii="宋体" w:hAnsi="宋体" w:eastAsia="宋体"/>
                <w:sz w:val="24"/>
                <w:szCs w:val="21"/>
              </w:rPr>
            </w:pPr>
          </w:p>
        </w:tc>
        <w:tc>
          <w:tcPr>
            <w:tcW w:w="872" w:type="dxa"/>
            <w:noWrap w:val="0"/>
            <w:vAlign w:val="center"/>
          </w:tcPr>
          <w:p w14:paraId="03BD2E40">
            <w:pPr>
              <w:spacing w:line="480" w:lineRule="exact"/>
              <w:jc w:val="center"/>
              <w:textAlignment w:val="center"/>
              <w:rPr>
                <w:rFonts w:hint="eastAsia" w:ascii="宋体" w:hAnsi="宋体" w:eastAsia="宋体"/>
                <w:sz w:val="24"/>
                <w:szCs w:val="21"/>
              </w:rPr>
            </w:pPr>
          </w:p>
        </w:tc>
        <w:tc>
          <w:tcPr>
            <w:tcW w:w="872" w:type="dxa"/>
            <w:noWrap w:val="0"/>
            <w:vAlign w:val="center"/>
          </w:tcPr>
          <w:p w14:paraId="40EC1B2F">
            <w:pPr>
              <w:spacing w:line="480" w:lineRule="exact"/>
              <w:jc w:val="center"/>
              <w:textAlignment w:val="center"/>
              <w:rPr>
                <w:rFonts w:hint="eastAsia" w:ascii="宋体" w:hAnsi="宋体" w:eastAsia="宋体"/>
                <w:sz w:val="24"/>
                <w:szCs w:val="21"/>
              </w:rPr>
            </w:pPr>
          </w:p>
        </w:tc>
        <w:tc>
          <w:tcPr>
            <w:tcW w:w="765" w:type="dxa"/>
            <w:noWrap w:val="0"/>
            <w:vAlign w:val="center"/>
          </w:tcPr>
          <w:p w14:paraId="7A8C76EC">
            <w:pPr>
              <w:spacing w:line="480" w:lineRule="exact"/>
              <w:jc w:val="center"/>
              <w:textAlignment w:val="center"/>
              <w:rPr>
                <w:rFonts w:hint="eastAsia" w:ascii="宋体" w:hAnsi="宋体" w:eastAsia="宋体"/>
                <w:sz w:val="24"/>
                <w:szCs w:val="21"/>
              </w:rPr>
            </w:pPr>
          </w:p>
        </w:tc>
      </w:tr>
      <w:tr w14:paraId="3C24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BF5A39">
            <w:pPr>
              <w:spacing w:line="480" w:lineRule="exact"/>
              <w:jc w:val="center"/>
              <w:textAlignment w:val="center"/>
              <w:rPr>
                <w:rFonts w:hint="eastAsia" w:ascii="宋体" w:hAnsi="宋体" w:eastAsia="宋体"/>
                <w:sz w:val="24"/>
                <w:szCs w:val="21"/>
              </w:rPr>
            </w:pPr>
          </w:p>
        </w:tc>
        <w:tc>
          <w:tcPr>
            <w:tcW w:w="1064" w:type="dxa"/>
            <w:noWrap w:val="0"/>
            <w:vAlign w:val="center"/>
          </w:tcPr>
          <w:p w14:paraId="5C7D4470">
            <w:pPr>
              <w:spacing w:line="480" w:lineRule="exact"/>
              <w:jc w:val="center"/>
              <w:textAlignment w:val="center"/>
              <w:rPr>
                <w:rFonts w:hint="eastAsia" w:ascii="宋体" w:hAnsi="宋体" w:eastAsia="宋体"/>
                <w:sz w:val="24"/>
                <w:szCs w:val="21"/>
              </w:rPr>
            </w:pPr>
          </w:p>
        </w:tc>
        <w:tc>
          <w:tcPr>
            <w:tcW w:w="672" w:type="dxa"/>
            <w:noWrap w:val="0"/>
            <w:vAlign w:val="center"/>
          </w:tcPr>
          <w:p w14:paraId="707C9305">
            <w:pPr>
              <w:spacing w:line="480" w:lineRule="exact"/>
              <w:jc w:val="center"/>
              <w:textAlignment w:val="center"/>
              <w:rPr>
                <w:rFonts w:hint="eastAsia" w:ascii="宋体" w:hAnsi="宋体" w:eastAsia="宋体"/>
                <w:sz w:val="24"/>
                <w:szCs w:val="21"/>
              </w:rPr>
            </w:pPr>
          </w:p>
        </w:tc>
        <w:tc>
          <w:tcPr>
            <w:tcW w:w="1022" w:type="dxa"/>
            <w:noWrap w:val="0"/>
            <w:vAlign w:val="center"/>
          </w:tcPr>
          <w:p w14:paraId="5A251BC3">
            <w:pPr>
              <w:spacing w:line="480" w:lineRule="exact"/>
              <w:jc w:val="center"/>
              <w:textAlignment w:val="center"/>
              <w:rPr>
                <w:rFonts w:hint="eastAsia" w:ascii="宋体" w:hAnsi="宋体" w:eastAsia="宋体"/>
                <w:sz w:val="24"/>
                <w:szCs w:val="21"/>
              </w:rPr>
            </w:pPr>
          </w:p>
        </w:tc>
        <w:tc>
          <w:tcPr>
            <w:tcW w:w="709" w:type="dxa"/>
            <w:noWrap w:val="0"/>
            <w:vAlign w:val="center"/>
          </w:tcPr>
          <w:p w14:paraId="6C9E40B1">
            <w:pPr>
              <w:spacing w:line="480" w:lineRule="exact"/>
              <w:jc w:val="center"/>
              <w:textAlignment w:val="center"/>
              <w:rPr>
                <w:rFonts w:hint="eastAsia" w:ascii="宋体" w:hAnsi="宋体" w:eastAsia="宋体"/>
                <w:sz w:val="24"/>
                <w:szCs w:val="21"/>
              </w:rPr>
            </w:pPr>
          </w:p>
        </w:tc>
        <w:tc>
          <w:tcPr>
            <w:tcW w:w="709" w:type="dxa"/>
            <w:noWrap w:val="0"/>
            <w:vAlign w:val="center"/>
          </w:tcPr>
          <w:p w14:paraId="23ACEB8A">
            <w:pPr>
              <w:spacing w:line="480" w:lineRule="exact"/>
              <w:jc w:val="center"/>
              <w:textAlignment w:val="center"/>
              <w:rPr>
                <w:rFonts w:hint="eastAsia" w:ascii="宋体" w:hAnsi="宋体" w:eastAsia="宋体"/>
                <w:sz w:val="24"/>
                <w:szCs w:val="21"/>
              </w:rPr>
            </w:pPr>
          </w:p>
        </w:tc>
        <w:tc>
          <w:tcPr>
            <w:tcW w:w="1176" w:type="dxa"/>
            <w:noWrap w:val="0"/>
            <w:vAlign w:val="center"/>
          </w:tcPr>
          <w:p w14:paraId="53714C02">
            <w:pPr>
              <w:spacing w:line="480" w:lineRule="exact"/>
              <w:jc w:val="center"/>
              <w:textAlignment w:val="center"/>
              <w:rPr>
                <w:rFonts w:hint="eastAsia" w:ascii="宋体" w:hAnsi="宋体" w:eastAsia="宋体"/>
                <w:sz w:val="24"/>
                <w:szCs w:val="21"/>
              </w:rPr>
            </w:pPr>
          </w:p>
        </w:tc>
        <w:tc>
          <w:tcPr>
            <w:tcW w:w="872" w:type="dxa"/>
            <w:noWrap w:val="0"/>
            <w:vAlign w:val="center"/>
          </w:tcPr>
          <w:p w14:paraId="183D316B">
            <w:pPr>
              <w:spacing w:line="480" w:lineRule="exact"/>
              <w:jc w:val="center"/>
              <w:textAlignment w:val="center"/>
              <w:rPr>
                <w:rFonts w:hint="eastAsia" w:ascii="宋体" w:hAnsi="宋体" w:eastAsia="宋体"/>
                <w:sz w:val="24"/>
                <w:szCs w:val="21"/>
              </w:rPr>
            </w:pPr>
          </w:p>
        </w:tc>
        <w:tc>
          <w:tcPr>
            <w:tcW w:w="872" w:type="dxa"/>
            <w:noWrap w:val="0"/>
            <w:vAlign w:val="center"/>
          </w:tcPr>
          <w:p w14:paraId="048DE71A">
            <w:pPr>
              <w:spacing w:line="480" w:lineRule="exact"/>
              <w:jc w:val="center"/>
              <w:textAlignment w:val="center"/>
              <w:rPr>
                <w:rFonts w:hint="eastAsia" w:ascii="宋体" w:hAnsi="宋体" w:eastAsia="宋体"/>
                <w:sz w:val="24"/>
                <w:szCs w:val="21"/>
              </w:rPr>
            </w:pPr>
          </w:p>
        </w:tc>
        <w:tc>
          <w:tcPr>
            <w:tcW w:w="765" w:type="dxa"/>
            <w:noWrap w:val="0"/>
            <w:vAlign w:val="center"/>
          </w:tcPr>
          <w:p w14:paraId="56A57B0F">
            <w:pPr>
              <w:spacing w:line="480" w:lineRule="exact"/>
              <w:jc w:val="center"/>
              <w:textAlignment w:val="center"/>
              <w:rPr>
                <w:rFonts w:hint="eastAsia" w:ascii="宋体" w:hAnsi="宋体" w:eastAsia="宋体"/>
                <w:sz w:val="24"/>
                <w:szCs w:val="21"/>
              </w:rPr>
            </w:pPr>
          </w:p>
        </w:tc>
      </w:tr>
      <w:tr w14:paraId="7E6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1A2A2A">
            <w:pPr>
              <w:spacing w:line="480" w:lineRule="exact"/>
              <w:jc w:val="center"/>
              <w:textAlignment w:val="center"/>
              <w:rPr>
                <w:rFonts w:hint="eastAsia" w:ascii="宋体" w:hAnsi="宋体" w:eastAsia="宋体"/>
                <w:sz w:val="24"/>
                <w:szCs w:val="21"/>
              </w:rPr>
            </w:pPr>
          </w:p>
        </w:tc>
        <w:tc>
          <w:tcPr>
            <w:tcW w:w="1064" w:type="dxa"/>
            <w:noWrap w:val="0"/>
            <w:vAlign w:val="center"/>
          </w:tcPr>
          <w:p w14:paraId="6EA39526">
            <w:pPr>
              <w:spacing w:line="480" w:lineRule="exact"/>
              <w:jc w:val="center"/>
              <w:textAlignment w:val="center"/>
              <w:rPr>
                <w:rFonts w:hint="eastAsia" w:ascii="宋体" w:hAnsi="宋体" w:eastAsia="宋体"/>
                <w:sz w:val="24"/>
                <w:szCs w:val="21"/>
              </w:rPr>
            </w:pPr>
          </w:p>
        </w:tc>
        <w:tc>
          <w:tcPr>
            <w:tcW w:w="672" w:type="dxa"/>
            <w:noWrap w:val="0"/>
            <w:vAlign w:val="center"/>
          </w:tcPr>
          <w:p w14:paraId="6A31DB45">
            <w:pPr>
              <w:spacing w:line="480" w:lineRule="exact"/>
              <w:jc w:val="center"/>
              <w:textAlignment w:val="center"/>
              <w:rPr>
                <w:rFonts w:hint="eastAsia" w:ascii="宋体" w:hAnsi="宋体" w:eastAsia="宋体"/>
                <w:sz w:val="24"/>
                <w:szCs w:val="21"/>
              </w:rPr>
            </w:pPr>
          </w:p>
        </w:tc>
        <w:tc>
          <w:tcPr>
            <w:tcW w:w="1022" w:type="dxa"/>
            <w:noWrap w:val="0"/>
            <w:vAlign w:val="center"/>
          </w:tcPr>
          <w:p w14:paraId="5AE334BE">
            <w:pPr>
              <w:spacing w:line="480" w:lineRule="exact"/>
              <w:jc w:val="center"/>
              <w:textAlignment w:val="center"/>
              <w:rPr>
                <w:rFonts w:hint="eastAsia" w:ascii="宋体" w:hAnsi="宋体" w:eastAsia="宋体"/>
                <w:sz w:val="24"/>
                <w:szCs w:val="21"/>
              </w:rPr>
            </w:pPr>
          </w:p>
        </w:tc>
        <w:tc>
          <w:tcPr>
            <w:tcW w:w="709" w:type="dxa"/>
            <w:noWrap w:val="0"/>
            <w:vAlign w:val="center"/>
          </w:tcPr>
          <w:p w14:paraId="5B22FFE0">
            <w:pPr>
              <w:spacing w:line="480" w:lineRule="exact"/>
              <w:jc w:val="center"/>
              <w:textAlignment w:val="center"/>
              <w:rPr>
                <w:rFonts w:hint="eastAsia" w:ascii="宋体" w:hAnsi="宋体" w:eastAsia="宋体"/>
                <w:sz w:val="24"/>
                <w:szCs w:val="21"/>
              </w:rPr>
            </w:pPr>
          </w:p>
        </w:tc>
        <w:tc>
          <w:tcPr>
            <w:tcW w:w="709" w:type="dxa"/>
            <w:noWrap w:val="0"/>
            <w:vAlign w:val="center"/>
          </w:tcPr>
          <w:p w14:paraId="54F6A1F6">
            <w:pPr>
              <w:spacing w:line="480" w:lineRule="exact"/>
              <w:jc w:val="center"/>
              <w:textAlignment w:val="center"/>
              <w:rPr>
                <w:rFonts w:hint="eastAsia" w:ascii="宋体" w:hAnsi="宋体" w:eastAsia="宋体"/>
                <w:sz w:val="24"/>
                <w:szCs w:val="21"/>
              </w:rPr>
            </w:pPr>
          </w:p>
        </w:tc>
        <w:tc>
          <w:tcPr>
            <w:tcW w:w="1176" w:type="dxa"/>
            <w:noWrap w:val="0"/>
            <w:vAlign w:val="center"/>
          </w:tcPr>
          <w:p w14:paraId="7BAB3A1D">
            <w:pPr>
              <w:spacing w:line="480" w:lineRule="exact"/>
              <w:jc w:val="center"/>
              <w:textAlignment w:val="center"/>
              <w:rPr>
                <w:rFonts w:hint="eastAsia" w:ascii="宋体" w:hAnsi="宋体" w:eastAsia="宋体"/>
                <w:sz w:val="24"/>
                <w:szCs w:val="21"/>
              </w:rPr>
            </w:pPr>
          </w:p>
        </w:tc>
        <w:tc>
          <w:tcPr>
            <w:tcW w:w="872" w:type="dxa"/>
            <w:noWrap w:val="0"/>
            <w:vAlign w:val="center"/>
          </w:tcPr>
          <w:p w14:paraId="084D9BBC">
            <w:pPr>
              <w:spacing w:line="480" w:lineRule="exact"/>
              <w:jc w:val="center"/>
              <w:textAlignment w:val="center"/>
              <w:rPr>
                <w:rFonts w:hint="eastAsia" w:ascii="宋体" w:hAnsi="宋体" w:eastAsia="宋体"/>
                <w:sz w:val="24"/>
                <w:szCs w:val="21"/>
              </w:rPr>
            </w:pPr>
          </w:p>
        </w:tc>
        <w:tc>
          <w:tcPr>
            <w:tcW w:w="872" w:type="dxa"/>
            <w:noWrap w:val="0"/>
            <w:vAlign w:val="center"/>
          </w:tcPr>
          <w:p w14:paraId="1DD38188">
            <w:pPr>
              <w:spacing w:line="480" w:lineRule="exact"/>
              <w:jc w:val="center"/>
              <w:textAlignment w:val="center"/>
              <w:rPr>
                <w:rFonts w:hint="eastAsia" w:ascii="宋体" w:hAnsi="宋体" w:eastAsia="宋体"/>
                <w:sz w:val="24"/>
                <w:szCs w:val="21"/>
              </w:rPr>
            </w:pPr>
          </w:p>
        </w:tc>
        <w:tc>
          <w:tcPr>
            <w:tcW w:w="765" w:type="dxa"/>
            <w:noWrap w:val="0"/>
            <w:vAlign w:val="center"/>
          </w:tcPr>
          <w:p w14:paraId="74DE871C">
            <w:pPr>
              <w:spacing w:line="480" w:lineRule="exact"/>
              <w:jc w:val="center"/>
              <w:textAlignment w:val="center"/>
              <w:rPr>
                <w:rFonts w:hint="eastAsia" w:ascii="宋体" w:hAnsi="宋体" w:eastAsia="宋体"/>
                <w:sz w:val="24"/>
                <w:szCs w:val="21"/>
              </w:rPr>
            </w:pPr>
          </w:p>
        </w:tc>
      </w:tr>
      <w:tr w14:paraId="0EE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3A273EB">
            <w:pPr>
              <w:spacing w:line="480" w:lineRule="exact"/>
              <w:jc w:val="center"/>
              <w:textAlignment w:val="center"/>
              <w:rPr>
                <w:rFonts w:hint="eastAsia" w:ascii="宋体" w:hAnsi="宋体" w:eastAsia="宋体"/>
                <w:sz w:val="24"/>
                <w:szCs w:val="21"/>
              </w:rPr>
            </w:pPr>
          </w:p>
        </w:tc>
        <w:tc>
          <w:tcPr>
            <w:tcW w:w="1064" w:type="dxa"/>
            <w:noWrap w:val="0"/>
            <w:vAlign w:val="center"/>
          </w:tcPr>
          <w:p w14:paraId="7C6970C7">
            <w:pPr>
              <w:spacing w:line="480" w:lineRule="exact"/>
              <w:jc w:val="center"/>
              <w:textAlignment w:val="center"/>
              <w:rPr>
                <w:rFonts w:hint="eastAsia" w:ascii="宋体" w:hAnsi="宋体" w:eastAsia="宋体"/>
                <w:sz w:val="24"/>
                <w:szCs w:val="21"/>
              </w:rPr>
            </w:pPr>
          </w:p>
        </w:tc>
        <w:tc>
          <w:tcPr>
            <w:tcW w:w="672" w:type="dxa"/>
            <w:noWrap w:val="0"/>
            <w:vAlign w:val="center"/>
          </w:tcPr>
          <w:p w14:paraId="792DAD9D">
            <w:pPr>
              <w:spacing w:line="480" w:lineRule="exact"/>
              <w:jc w:val="center"/>
              <w:textAlignment w:val="center"/>
              <w:rPr>
                <w:rFonts w:hint="eastAsia" w:ascii="宋体" w:hAnsi="宋体" w:eastAsia="宋体"/>
                <w:sz w:val="24"/>
                <w:szCs w:val="21"/>
              </w:rPr>
            </w:pPr>
          </w:p>
        </w:tc>
        <w:tc>
          <w:tcPr>
            <w:tcW w:w="1022" w:type="dxa"/>
            <w:noWrap w:val="0"/>
            <w:vAlign w:val="center"/>
          </w:tcPr>
          <w:p w14:paraId="71A15341">
            <w:pPr>
              <w:spacing w:line="480" w:lineRule="exact"/>
              <w:jc w:val="center"/>
              <w:textAlignment w:val="center"/>
              <w:rPr>
                <w:rFonts w:hint="eastAsia" w:ascii="宋体" w:hAnsi="宋体" w:eastAsia="宋体"/>
                <w:sz w:val="24"/>
                <w:szCs w:val="21"/>
              </w:rPr>
            </w:pPr>
          </w:p>
        </w:tc>
        <w:tc>
          <w:tcPr>
            <w:tcW w:w="709" w:type="dxa"/>
            <w:noWrap w:val="0"/>
            <w:vAlign w:val="center"/>
          </w:tcPr>
          <w:p w14:paraId="5E818102">
            <w:pPr>
              <w:spacing w:line="480" w:lineRule="exact"/>
              <w:jc w:val="center"/>
              <w:textAlignment w:val="center"/>
              <w:rPr>
                <w:rFonts w:hint="eastAsia" w:ascii="宋体" w:hAnsi="宋体" w:eastAsia="宋体"/>
                <w:sz w:val="24"/>
                <w:szCs w:val="21"/>
              </w:rPr>
            </w:pPr>
          </w:p>
        </w:tc>
        <w:tc>
          <w:tcPr>
            <w:tcW w:w="709" w:type="dxa"/>
            <w:noWrap w:val="0"/>
            <w:vAlign w:val="center"/>
          </w:tcPr>
          <w:p w14:paraId="3C3EFA4D">
            <w:pPr>
              <w:spacing w:line="480" w:lineRule="exact"/>
              <w:jc w:val="center"/>
              <w:textAlignment w:val="center"/>
              <w:rPr>
                <w:rFonts w:hint="eastAsia" w:ascii="宋体" w:hAnsi="宋体" w:eastAsia="宋体"/>
                <w:sz w:val="24"/>
                <w:szCs w:val="21"/>
              </w:rPr>
            </w:pPr>
          </w:p>
        </w:tc>
        <w:tc>
          <w:tcPr>
            <w:tcW w:w="1176" w:type="dxa"/>
            <w:noWrap w:val="0"/>
            <w:vAlign w:val="center"/>
          </w:tcPr>
          <w:p w14:paraId="4E12BDE5">
            <w:pPr>
              <w:spacing w:line="480" w:lineRule="exact"/>
              <w:jc w:val="center"/>
              <w:textAlignment w:val="center"/>
              <w:rPr>
                <w:rFonts w:hint="eastAsia" w:ascii="宋体" w:hAnsi="宋体" w:eastAsia="宋体"/>
                <w:sz w:val="24"/>
                <w:szCs w:val="21"/>
              </w:rPr>
            </w:pPr>
          </w:p>
        </w:tc>
        <w:tc>
          <w:tcPr>
            <w:tcW w:w="872" w:type="dxa"/>
            <w:noWrap w:val="0"/>
            <w:vAlign w:val="center"/>
          </w:tcPr>
          <w:p w14:paraId="28DAB58D">
            <w:pPr>
              <w:spacing w:line="480" w:lineRule="exact"/>
              <w:jc w:val="center"/>
              <w:textAlignment w:val="center"/>
              <w:rPr>
                <w:rFonts w:hint="eastAsia" w:ascii="宋体" w:hAnsi="宋体" w:eastAsia="宋体"/>
                <w:sz w:val="24"/>
                <w:szCs w:val="21"/>
              </w:rPr>
            </w:pPr>
          </w:p>
        </w:tc>
        <w:tc>
          <w:tcPr>
            <w:tcW w:w="872" w:type="dxa"/>
            <w:noWrap w:val="0"/>
            <w:vAlign w:val="center"/>
          </w:tcPr>
          <w:p w14:paraId="22A4D261">
            <w:pPr>
              <w:spacing w:line="480" w:lineRule="exact"/>
              <w:jc w:val="center"/>
              <w:textAlignment w:val="center"/>
              <w:rPr>
                <w:rFonts w:hint="eastAsia" w:ascii="宋体" w:hAnsi="宋体" w:eastAsia="宋体"/>
                <w:sz w:val="24"/>
                <w:szCs w:val="21"/>
              </w:rPr>
            </w:pPr>
          </w:p>
        </w:tc>
        <w:tc>
          <w:tcPr>
            <w:tcW w:w="765" w:type="dxa"/>
            <w:noWrap w:val="0"/>
            <w:vAlign w:val="center"/>
          </w:tcPr>
          <w:p w14:paraId="7A5FACCA">
            <w:pPr>
              <w:spacing w:line="480" w:lineRule="exact"/>
              <w:jc w:val="center"/>
              <w:textAlignment w:val="center"/>
              <w:rPr>
                <w:rFonts w:hint="eastAsia" w:ascii="宋体" w:hAnsi="宋体" w:eastAsia="宋体"/>
                <w:sz w:val="24"/>
                <w:szCs w:val="21"/>
              </w:rPr>
            </w:pPr>
          </w:p>
        </w:tc>
      </w:tr>
      <w:tr w14:paraId="708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40EFD4">
            <w:pPr>
              <w:spacing w:line="480" w:lineRule="exact"/>
              <w:jc w:val="center"/>
              <w:textAlignment w:val="center"/>
              <w:rPr>
                <w:rFonts w:hint="eastAsia" w:ascii="宋体" w:hAnsi="宋体" w:eastAsia="宋体"/>
                <w:sz w:val="24"/>
                <w:szCs w:val="21"/>
              </w:rPr>
            </w:pPr>
          </w:p>
        </w:tc>
        <w:tc>
          <w:tcPr>
            <w:tcW w:w="1064" w:type="dxa"/>
            <w:noWrap w:val="0"/>
            <w:vAlign w:val="center"/>
          </w:tcPr>
          <w:p w14:paraId="42AA7906">
            <w:pPr>
              <w:spacing w:line="480" w:lineRule="exact"/>
              <w:jc w:val="center"/>
              <w:textAlignment w:val="center"/>
              <w:rPr>
                <w:rFonts w:hint="eastAsia" w:ascii="宋体" w:hAnsi="宋体" w:eastAsia="宋体"/>
                <w:sz w:val="24"/>
                <w:szCs w:val="21"/>
              </w:rPr>
            </w:pPr>
          </w:p>
        </w:tc>
        <w:tc>
          <w:tcPr>
            <w:tcW w:w="672" w:type="dxa"/>
            <w:noWrap w:val="0"/>
            <w:vAlign w:val="center"/>
          </w:tcPr>
          <w:p w14:paraId="58CF6190">
            <w:pPr>
              <w:spacing w:line="480" w:lineRule="exact"/>
              <w:jc w:val="center"/>
              <w:textAlignment w:val="center"/>
              <w:rPr>
                <w:rFonts w:hint="eastAsia" w:ascii="宋体" w:hAnsi="宋体" w:eastAsia="宋体"/>
                <w:sz w:val="24"/>
                <w:szCs w:val="21"/>
              </w:rPr>
            </w:pPr>
          </w:p>
        </w:tc>
        <w:tc>
          <w:tcPr>
            <w:tcW w:w="1022" w:type="dxa"/>
            <w:noWrap w:val="0"/>
            <w:vAlign w:val="center"/>
          </w:tcPr>
          <w:p w14:paraId="234029D8">
            <w:pPr>
              <w:spacing w:line="480" w:lineRule="exact"/>
              <w:jc w:val="center"/>
              <w:textAlignment w:val="center"/>
              <w:rPr>
                <w:rFonts w:hint="eastAsia" w:ascii="宋体" w:hAnsi="宋体" w:eastAsia="宋体"/>
                <w:sz w:val="24"/>
                <w:szCs w:val="21"/>
              </w:rPr>
            </w:pPr>
          </w:p>
        </w:tc>
        <w:tc>
          <w:tcPr>
            <w:tcW w:w="709" w:type="dxa"/>
            <w:noWrap w:val="0"/>
            <w:vAlign w:val="center"/>
          </w:tcPr>
          <w:p w14:paraId="4AE8BD71">
            <w:pPr>
              <w:spacing w:line="480" w:lineRule="exact"/>
              <w:jc w:val="center"/>
              <w:textAlignment w:val="center"/>
              <w:rPr>
                <w:rFonts w:hint="eastAsia" w:ascii="宋体" w:hAnsi="宋体" w:eastAsia="宋体"/>
                <w:sz w:val="24"/>
                <w:szCs w:val="21"/>
              </w:rPr>
            </w:pPr>
          </w:p>
        </w:tc>
        <w:tc>
          <w:tcPr>
            <w:tcW w:w="709" w:type="dxa"/>
            <w:noWrap w:val="0"/>
            <w:vAlign w:val="center"/>
          </w:tcPr>
          <w:p w14:paraId="0C5E1614">
            <w:pPr>
              <w:spacing w:line="480" w:lineRule="exact"/>
              <w:jc w:val="center"/>
              <w:textAlignment w:val="center"/>
              <w:rPr>
                <w:rFonts w:hint="eastAsia" w:ascii="宋体" w:hAnsi="宋体" w:eastAsia="宋体"/>
                <w:sz w:val="24"/>
                <w:szCs w:val="21"/>
              </w:rPr>
            </w:pPr>
          </w:p>
        </w:tc>
        <w:tc>
          <w:tcPr>
            <w:tcW w:w="1176" w:type="dxa"/>
            <w:noWrap w:val="0"/>
            <w:vAlign w:val="center"/>
          </w:tcPr>
          <w:p w14:paraId="447406D4">
            <w:pPr>
              <w:spacing w:line="480" w:lineRule="exact"/>
              <w:jc w:val="center"/>
              <w:textAlignment w:val="center"/>
              <w:rPr>
                <w:rFonts w:hint="eastAsia" w:ascii="宋体" w:hAnsi="宋体" w:eastAsia="宋体"/>
                <w:sz w:val="24"/>
                <w:szCs w:val="21"/>
              </w:rPr>
            </w:pPr>
          </w:p>
        </w:tc>
        <w:tc>
          <w:tcPr>
            <w:tcW w:w="872" w:type="dxa"/>
            <w:noWrap w:val="0"/>
            <w:vAlign w:val="center"/>
          </w:tcPr>
          <w:p w14:paraId="37288DF3">
            <w:pPr>
              <w:spacing w:line="480" w:lineRule="exact"/>
              <w:jc w:val="center"/>
              <w:textAlignment w:val="center"/>
              <w:rPr>
                <w:rFonts w:hint="eastAsia" w:ascii="宋体" w:hAnsi="宋体" w:eastAsia="宋体"/>
                <w:sz w:val="24"/>
                <w:szCs w:val="21"/>
              </w:rPr>
            </w:pPr>
          </w:p>
        </w:tc>
        <w:tc>
          <w:tcPr>
            <w:tcW w:w="872" w:type="dxa"/>
            <w:noWrap w:val="0"/>
            <w:vAlign w:val="center"/>
          </w:tcPr>
          <w:p w14:paraId="3623606C">
            <w:pPr>
              <w:spacing w:line="480" w:lineRule="exact"/>
              <w:jc w:val="center"/>
              <w:textAlignment w:val="center"/>
              <w:rPr>
                <w:rFonts w:hint="eastAsia" w:ascii="宋体" w:hAnsi="宋体" w:eastAsia="宋体"/>
                <w:sz w:val="24"/>
                <w:szCs w:val="21"/>
              </w:rPr>
            </w:pPr>
          </w:p>
        </w:tc>
        <w:tc>
          <w:tcPr>
            <w:tcW w:w="765" w:type="dxa"/>
            <w:noWrap w:val="0"/>
            <w:vAlign w:val="center"/>
          </w:tcPr>
          <w:p w14:paraId="55B9A8EA">
            <w:pPr>
              <w:spacing w:line="480" w:lineRule="exact"/>
              <w:jc w:val="center"/>
              <w:textAlignment w:val="center"/>
              <w:rPr>
                <w:rFonts w:hint="eastAsia" w:ascii="宋体" w:hAnsi="宋体" w:eastAsia="宋体"/>
                <w:sz w:val="24"/>
                <w:szCs w:val="21"/>
              </w:rPr>
            </w:pPr>
          </w:p>
        </w:tc>
      </w:tr>
      <w:tr w14:paraId="3B43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7B9F57">
            <w:pPr>
              <w:spacing w:line="480" w:lineRule="exact"/>
              <w:jc w:val="center"/>
              <w:textAlignment w:val="center"/>
              <w:rPr>
                <w:rFonts w:hint="eastAsia" w:ascii="宋体" w:hAnsi="宋体" w:eastAsia="宋体"/>
                <w:sz w:val="24"/>
                <w:szCs w:val="21"/>
              </w:rPr>
            </w:pPr>
          </w:p>
        </w:tc>
        <w:tc>
          <w:tcPr>
            <w:tcW w:w="1064" w:type="dxa"/>
            <w:noWrap w:val="0"/>
            <w:vAlign w:val="center"/>
          </w:tcPr>
          <w:p w14:paraId="1FEC6A07">
            <w:pPr>
              <w:spacing w:line="480" w:lineRule="exact"/>
              <w:jc w:val="center"/>
              <w:textAlignment w:val="center"/>
              <w:rPr>
                <w:rFonts w:hint="eastAsia" w:ascii="宋体" w:hAnsi="宋体" w:eastAsia="宋体"/>
                <w:sz w:val="24"/>
                <w:szCs w:val="21"/>
              </w:rPr>
            </w:pPr>
          </w:p>
        </w:tc>
        <w:tc>
          <w:tcPr>
            <w:tcW w:w="672" w:type="dxa"/>
            <w:noWrap w:val="0"/>
            <w:vAlign w:val="center"/>
          </w:tcPr>
          <w:p w14:paraId="3BBB59C2">
            <w:pPr>
              <w:spacing w:line="480" w:lineRule="exact"/>
              <w:jc w:val="center"/>
              <w:textAlignment w:val="center"/>
              <w:rPr>
                <w:rFonts w:hint="eastAsia" w:ascii="宋体" w:hAnsi="宋体" w:eastAsia="宋体"/>
                <w:sz w:val="24"/>
                <w:szCs w:val="21"/>
              </w:rPr>
            </w:pPr>
          </w:p>
        </w:tc>
        <w:tc>
          <w:tcPr>
            <w:tcW w:w="1022" w:type="dxa"/>
            <w:noWrap w:val="0"/>
            <w:vAlign w:val="center"/>
          </w:tcPr>
          <w:p w14:paraId="0E8D5F82">
            <w:pPr>
              <w:spacing w:line="480" w:lineRule="exact"/>
              <w:jc w:val="center"/>
              <w:textAlignment w:val="center"/>
              <w:rPr>
                <w:rFonts w:hint="eastAsia" w:ascii="宋体" w:hAnsi="宋体" w:eastAsia="宋体"/>
                <w:sz w:val="24"/>
                <w:szCs w:val="21"/>
              </w:rPr>
            </w:pPr>
          </w:p>
        </w:tc>
        <w:tc>
          <w:tcPr>
            <w:tcW w:w="709" w:type="dxa"/>
            <w:noWrap w:val="0"/>
            <w:vAlign w:val="center"/>
          </w:tcPr>
          <w:p w14:paraId="38EADEA9">
            <w:pPr>
              <w:spacing w:line="480" w:lineRule="exact"/>
              <w:jc w:val="center"/>
              <w:textAlignment w:val="center"/>
              <w:rPr>
                <w:rFonts w:hint="eastAsia" w:ascii="宋体" w:hAnsi="宋体" w:eastAsia="宋体"/>
                <w:sz w:val="24"/>
                <w:szCs w:val="21"/>
              </w:rPr>
            </w:pPr>
          </w:p>
        </w:tc>
        <w:tc>
          <w:tcPr>
            <w:tcW w:w="709" w:type="dxa"/>
            <w:noWrap w:val="0"/>
            <w:vAlign w:val="center"/>
          </w:tcPr>
          <w:p w14:paraId="5845A138">
            <w:pPr>
              <w:spacing w:line="480" w:lineRule="exact"/>
              <w:jc w:val="center"/>
              <w:textAlignment w:val="center"/>
              <w:rPr>
                <w:rFonts w:hint="eastAsia" w:ascii="宋体" w:hAnsi="宋体" w:eastAsia="宋体"/>
                <w:sz w:val="24"/>
                <w:szCs w:val="21"/>
              </w:rPr>
            </w:pPr>
          </w:p>
        </w:tc>
        <w:tc>
          <w:tcPr>
            <w:tcW w:w="1176" w:type="dxa"/>
            <w:noWrap w:val="0"/>
            <w:vAlign w:val="center"/>
          </w:tcPr>
          <w:p w14:paraId="0EA694CB">
            <w:pPr>
              <w:spacing w:line="480" w:lineRule="exact"/>
              <w:jc w:val="center"/>
              <w:textAlignment w:val="center"/>
              <w:rPr>
                <w:rFonts w:hint="eastAsia" w:ascii="宋体" w:hAnsi="宋体" w:eastAsia="宋体"/>
                <w:sz w:val="24"/>
                <w:szCs w:val="21"/>
              </w:rPr>
            </w:pPr>
          </w:p>
        </w:tc>
        <w:tc>
          <w:tcPr>
            <w:tcW w:w="872" w:type="dxa"/>
            <w:noWrap w:val="0"/>
            <w:vAlign w:val="center"/>
          </w:tcPr>
          <w:p w14:paraId="447D1B4C">
            <w:pPr>
              <w:spacing w:line="480" w:lineRule="exact"/>
              <w:jc w:val="center"/>
              <w:textAlignment w:val="center"/>
              <w:rPr>
                <w:rFonts w:hint="eastAsia" w:ascii="宋体" w:hAnsi="宋体" w:eastAsia="宋体"/>
                <w:sz w:val="24"/>
                <w:szCs w:val="21"/>
              </w:rPr>
            </w:pPr>
          </w:p>
        </w:tc>
        <w:tc>
          <w:tcPr>
            <w:tcW w:w="872" w:type="dxa"/>
            <w:noWrap w:val="0"/>
            <w:vAlign w:val="center"/>
          </w:tcPr>
          <w:p w14:paraId="619D00AD">
            <w:pPr>
              <w:spacing w:line="480" w:lineRule="exact"/>
              <w:jc w:val="center"/>
              <w:textAlignment w:val="center"/>
              <w:rPr>
                <w:rFonts w:hint="eastAsia" w:ascii="宋体" w:hAnsi="宋体" w:eastAsia="宋体"/>
                <w:sz w:val="24"/>
                <w:szCs w:val="21"/>
              </w:rPr>
            </w:pPr>
          </w:p>
        </w:tc>
        <w:tc>
          <w:tcPr>
            <w:tcW w:w="765" w:type="dxa"/>
            <w:noWrap w:val="0"/>
            <w:vAlign w:val="center"/>
          </w:tcPr>
          <w:p w14:paraId="5837E50A">
            <w:pPr>
              <w:spacing w:line="480" w:lineRule="exact"/>
              <w:jc w:val="center"/>
              <w:textAlignment w:val="center"/>
              <w:rPr>
                <w:rFonts w:hint="eastAsia" w:ascii="宋体" w:hAnsi="宋体" w:eastAsia="宋体"/>
                <w:sz w:val="24"/>
                <w:szCs w:val="21"/>
              </w:rPr>
            </w:pPr>
          </w:p>
        </w:tc>
      </w:tr>
    </w:tbl>
    <w:p w14:paraId="5955F67B">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06D7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039EC5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284944B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仪器设备</w:t>
            </w:r>
          </w:p>
          <w:p w14:paraId="43D0E8A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名    称</w:t>
            </w:r>
          </w:p>
        </w:tc>
        <w:tc>
          <w:tcPr>
            <w:tcW w:w="672" w:type="dxa"/>
            <w:noWrap w:val="0"/>
            <w:vAlign w:val="center"/>
          </w:tcPr>
          <w:p w14:paraId="08A4D36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6EEEEA7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6B01A5F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00F89A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7E4F20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3D2A6A0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1C68F87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24247B1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已使用台</w:t>
            </w:r>
          </w:p>
          <w:p w14:paraId="57DC472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时    数</w:t>
            </w:r>
          </w:p>
        </w:tc>
        <w:tc>
          <w:tcPr>
            <w:tcW w:w="1659" w:type="dxa"/>
            <w:noWrap w:val="0"/>
            <w:vAlign w:val="center"/>
          </w:tcPr>
          <w:p w14:paraId="447661B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850" w:type="dxa"/>
            <w:noWrap w:val="0"/>
            <w:vAlign w:val="center"/>
          </w:tcPr>
          <w:p w14:paraId="33EBFD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10C4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B57D856">
            <w:pPr>
              <w:spacing w:line="480" w:lineRule="exact"/>
              <w:jc w:val="center"/>
              <w:textAlignment w:val="center"/>
              <w:rPr>
                <w:rFonts w:hint="eastAsia" w:ascii="宋体" w:hAnsi="宋体" w:eastAsia="宋体"/>
                <w:sz w:val="24"/>
                <w:szCs w:val="21"/>
              </w:rPr>
            </w:pPr>
          </w:p>
        </w:tc>
        <w:tc>
          <w:tcPr>
            <w:tcW w:w="1064" w:type="dxa"/>
            <w:noWrap w:val="0"/>
            <w:vAlign w:val="center"/>
          </w:tcPr>
          <w:p w14:paraId="49B4F6AC">
            <w:pPr>
              <w:spacing w:line="480" w:lineRule="exact"/>
              <w:jc w:val="center"/>
              <w:textAlignment w:val="center"/>
              <w:rPr>
                <w:rFonts w:hint="eastAsia" w:ascii="宋体" w:hAnsi="宋体" w:eastAsia="宋体"/>
                <w:sz w:val="24"/>
                <w:szCs w:val="21"/>
              </w:rPr>
            </w:pPr>
          </w:p>
        </w:tc>
        <w:tc>
          <w:tcPr>
            <w:tcW w:w="672" w:type="dxa"/>
            <w:noWrap w:val="0"/>
            <w:vAlign w:val="center"/>
          </w:tcPr>
          <w:p w14:paraId="067914F4">
            <w:pPr>
              <w:spacing w:line="480" w:lineRule="exact"/>
              <w:jc w:val="center"/>
              <w:textAlignment w:val="center"/>
              <w:rPr>
                <w:rFonts w:hint="eastAsia" w:ascii="宋体" w:hAnsi="宋体" w:eastAsia="宋体"/>
                <w:sz w:val="24"/>
                <w:szCs w:val="21"/>
              </w:rPr>
            </w:pPr>
          </w:p>
        </w:tc>
        <w:tc>
          <w:tcPr>
            <w:tcW w:w="1022" w:type="dxa"/>
            <w:noWrap w:val="0"/>
            <w:vAlign w:val="center"/>
          </w:tcPr>
          <w:p w14:paraId="049A9307">
            <w:pPr>
              <w:spacing w:line="480" w:lineRule="exact"/>
              <w:jc w:val="center"/>
              <w:textAlignment w:val="center"/>
              <w:rPr>
                <w:rFonts w:hint="eastAsia" w:ascii="宋体" w:hAnsi="宋体" w:eastAsia="宋体"/>
                <w:sz w:val="24"/>
                <w:szCs w:val="21"/>
              </w:rPr>
            </w:pPr>
          </w:p>
        </w:tc>
        <w:tc>
          <w:tcPr>
            <w:tcW w:w="709" w:type="dxa"/>
            <w:noWrap w:val="0"/>
            <w:vAlign w:val="center"/>
          </w:tcPr>
          <w:p w14:paraId="6AF9D5F1">
            <w:pPr>
              <w:spacing w:line="480" w:lineRule="exact"/>
              <w:jc w:val="center"/>
              <w:textAlignment w:val="center"/>
              <w:rPr>
                <w:rFonts w:hint="eastAsia" w:ascii="宋体" w:hAnsi="宋体" w:eastAsia="宋体"/>
                <w:sz w:val="24"/>
                <w:szCs w:val="21"/>
              </w:rPr>
            </w:pPr>
          </w:p>
        </w:tc>
        <w:tc>
          <w:tcPr>
            <w:tcW w:w="709" w:type="dxa"/>
            <w:noWrap w:val="0"/>
            <w:vAlign w:val="center"/>
          </w:tcPr>
          <w:p w14:paraId="01773319">
            <w:pPr>
              <w:spacing w:line="480" w:lineRule="exact"/>
              <w:jc w:val="center"/>
              <w:textAlignment w:val="center"/>
              <w:rPr>
                <w:rFonts w:hint="eastAsia" w:ascii="宋体" w:hAnsi="宋体" w:eastAsia="宋体"/>
                <w:sz w:val="24"/>
                <w:szCs w:val="21"/>
              </w:rPr>
            </w:pPr>
          </w:p>
        </w:tc>
        <w:tc>
          <w:tcPr>
            <w:tcW w:w="1176" w:type="dxa"/>
            <w:noWrap w:val="0"/>
            <w:vAlign w:val="center"/>
          </w:tcPr>
          <w:p w14:paraId="3F7688D6">
            <w:pPr>
              <w:spacing w:line="480" w:lineRule="exact"/>
              <w:jc w:val="center"/>
              <w:textAlignment w:val="center"/>
              <w:rPr>
                <w:rFonts w:hint="eastAsia" w:ascii="宋体" w:hAnsi="宋体" w:eastAsia="宋体"/>
                <w:sz w:val="24"/>
                <w:szCs w:val="21"/>
              </w:rPr>
            </w:pPr>
          </w:p>
        </w:tc>
        <w:tc>
          <w:tcPr>
            <w:tcW w:w="1659" w:type="dxa"/>
            <w:noWrap w:val="0"/>
            <w:vAlign w:val="center"/>
          </w:tcPr>
          <w:p w14:paraId="417A174A">
            <w:pPr>
              <w:spacing w:line="480" w:lineRule="exact"/>
              <w:jc w:val="center"/>
              <w:textAlignment w:val="center"/>
              <w:rPr>
                <w:rFonts w:hint="eastAsia" w:ascii="宋体" w:hAnsi="宋体" w:eastAsia="宋体"/>
                <w:sz w:val="24"/>
                <w:szCs w:val="21"/>
              </w:rPr>
            </w:pPr>
          </w:p>
        </w:tc>
        <w:tc>
          <w:tcPr>
            <w:tcW w:w="850" w:type="dxa"/>
            <w:noWrap w:val="0"/>
            <w:vAlign w:val="center"/>
          </w:tcPr>
          <w:p w14:paraId="4CC5F04C">
            <w:pPr>
              <w:spacing w:line="480" w:lineRule="exact"/>
              <w:jc w:val="center"/>
              <w:textAlignment w:val="center"/>
              <w:rPr>
                <w:rFonts w:hint="eastAsia" w:ascii="宋体" w:hAnsi="宋体" w:eastAsia="宋体"/>
                <w:sz w:val="24"/>
                <w:szCs w:val="21"/>
              </w:rPr>
            </w:pPr>
          </w:p>
        </w:tc>
      </w:tr>
      <w:tr w14:paraId="0C4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E7D3FA">
            <w:pPr>
              <w:spacing w:line="480" w:lineRule="exact"/>
              <w:jc w:val="center"/>
              <w:textAlignment w:val="center"/>
              <w:rPr>
                <w:rFonts w:hint="eastAsia" w:ascii="宋体" w:hAnsi="宋体" w:eastAsia="宋体"/>
                <w:sz w:val="24"/>
                <w:szCs w:val="21"/>
              </w:rPr>
            </w:pPr>
          </w:p>
        </w:tc>
        <w:tc>
          <w:tcPr>
            <w:tcW w:w="1064" w:type="dxa"/>
            <w:noWrap w:val="0"/>
            <w:vAlign w:val="center"/>
          </w:tcPr>
          <w:p w14:paraId="3446CB20">
            <w:pPr>
              <w:spacing w:line="480" w:lineRule="exact"/>
              <w:jc w:val="center"/>
              <w:textAlignment w:val="center"/>
              <w:rPr>
                <w:rFonts w:hint="eastAsia" w:ascii="宋体" w:hAnsi="宋体" w:eastAsia="宋体"/>
                <w:sz w:val="24"/>
                <w:szCs w:val="21"/>
              </w:rPr>
            </w:pPr>
          </w:p>
        </w:tc>
        <w:tc>
          <w:tcPr>
            <w:tcW w:w="672" w:type="dxa"/>
            <w:noWrap w:val="0"/>
            <w:vAlign w:val="center"/>
          </w:tcPr>
          <w:p w14:paraId="7CD93BDB">
            <w:pPr>
              <w:spacing w:line="480" w:lineRule="exact"/>
              <w:jc w:val="center"/>
              <w:textAlignment w:val="center"/>
              <w:rPr>
                <w:rFonts w:hint="eastAsia" w:ascii="宋体" w:hAnsi="宋体" w:eastAsia="宋体"/>
                <w:sz w:val="24"/>
                <w:szCs w:val="21"/>
              </w:rPr>
            </w:pPr>
          </w:p>
        </w:tc>
        <w:tc>
          <w:tcPr>
            <w:tcW w:w="1022" w:type="dxa"/>
            <w:noWrap w:val="0"/>
            <w:vAlign w:val="center"/>
          </w:tcPr>
          <w:p w14:paraId="7D649ABB">
            <w:pPr>
              <w:spacing w:line="480" w:lineRule="exact"/>
              <w:jc w:val="center"/>
              <w:textAlignment w:val="center"/>
              <w:rPr>
                <w:rFonts w:hint="eastAsia" w:ascii="宋体" w:hAnsi="宋体" w:eastAsia="宋体"/>
                <w:sz w:val="24"/>
                <w:szCs w:val="21"/>
              </w:rPr>
            </w:pPr>
          </w:p>
        </w:tc>
        <w:tc>
          <w:tcPr>
            <w:tcW w:w="709" w:type="dxa"/>
            <w:noWrap w:val="0"/>
            <w:vAlign w:val="center"/>
          </w:tcPr>
          <w:p w14:paraId="3E9181CD">
            <w:pPr>
              <w:spacing w:line="480" w:lineRule="exact"/>
              <w:jc w:val="center"/>
              <w:textAlignment w:val="center"/>
              <w:rPr>
                <w:rFonts w:hint="eastAsia" w:ascii="宋体" w:hAnsi="宋体" w:eastAsia="宋体"/>
                <w:sz w:val="24"/>
                <w:szCs w:val="21"/>
              </w:rPr>
            </w:pPr>
          </w:p>
        </w:tc>
        <w:tc>
          <w:tcPr>
            <w:tcW w:w="709" w:type="dxa"/>
            <w:noWrap w:val="0"/>
            <w:vAlign w:val="center"/>
          </w:tcPr>
          <w:p w14:paraId="00D374FD">
            <w:pPr>
              <w:spacing w:line="480" w:lineRule="exact"/>
              <w:jc w:val="center"/>
              <w:textAlignment w:val="center"/>
              <w:rPr>
                <w:rFonts w:hint="eastAsia" w:ascii="宋体" w:hAnsi="宋体" w:eastAsia="宋体"/>
                <w:sz w:val="24"/>
                <w:szCs w:val="21"/>
              </w:rPr>
            </w:pPr>
          </w:p>
        </w:tc>
        <w:tc>
          <w:tcPr>
            <w:tcW w:w="1176" w:type="dxa"/>
            <w:noWrap w:val="0"/>
            <w:vAlign w:val="center"/>
          </w:tcPr>
          <w:p w14:paraId="5296BB3C">
            <w:pPr>
              <w:spacing w:line="480" w:lineRule="exact"/>
              <w:jc w:val="center"/>
              <w:textAlignment w:val="center"/>
              <w:rPr>
                <w:rFonts w:hint="eastAsia" w:ascii="宋体" w:hAnsi="宋体" w:eastAsia="宋体"/>
                <w:sz w:val="24"/>
                <w:szCs w:val="21"/>
              </w:rPr>
            </w:pPr>
          </w:p>
        </w:tc>
        <w:tc>
          <w:tcPr>
            <w:tcW w:w="1659" w:type="dxa"/>
            <w:noWrap w:val="0"/>
            <w:vAlign w:val="center"/>
          </w:tcPr>
          <w:p w14:paraId="42CA0715">
            <w:pPr>
              <w:spacing w:line="480" w:lineRule="exact"/>
              <w:jc w:val="center"/>
              <w:textAlignment w:val="center"/>
              <w:rPr>
                <w:rFonts w:hint="eastAsia" w:ascii="宋体" w:hAnsi="宋体" w:eastAsia="宋体"/>
                <w:sz w:val="24"/>
                <w:szCs w:val="21"/>
              </w:rPr>
            </w:pPr>
          </w:p>
        </w:tc>
        <w:tc>
          <w:tcPr>
            <w:tcW w:w="850" w:type="dxa"/>
            <w:noWrap w:val="0"/>
            <w:vAlign w:val="center"/>
          </w:tcPr>
          <w:p w14:paraId="48087D55">
            <w:pPr>
              <w:spacing w:line="480" w:lineRule="exact"/>
              <w:jc w:val="center"/>
              <w:textAlignment w:val="center"/>
              <w:rPr>
                <w:rFonts w:hint="eastAsia" w:ascii="宋体" w:hAnsi="宋体" w:eastAsia="宋体"/>
                <w:sz w:val="24"/>
                <w:szCs w:val="21"/>
              </w:rPr>
            </w:pPr>
          </w:p>
        </w:tc>
      </w:tr>
      <w:tr w14:paraId="370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24088DF">
            <w:pPr>
              <w:spacing w:line="480" w:lineRule="exact"/>
              <w:jc w:val="center"/>
              <w:textAlignment w:val="center"/>
              <w:rPr>
                <w:rFonts w:hint="eastAsia" w:ascii="宋体" w:hAnsi="宋体" w:eastAsia="宋体"/>
                <w:sz w:val="24"/>
                <w:szCs w:val="21"/>
              </w:rPr>
            </w:pPr>
          </w:p>
        </w:tc>
        <w:tc>
          <w:tcPr>
            <w:tcW w:w="1064" w:type="dxa"/>
            <w:noWrap w:val="0"/>
            <w:vAlign w:val="center"/>
          </w:tcPr>
          <w:p w14:paraId="6213617F">
            <w:pPr>
              <w:spacing w:line="480" w:lineRule="exact"/>
              <w:jc w:val="center"/>
              <w:textAlignment w:val="center"/>
              <w:rPr>
                <w:rFonts w:hint="eastAsia" w:ascii="宋体" w:hAnsi="宋体" w:eastAsia="宋体"/>
                <w:sz w:val="24"/>
                <w:szCs w:val="21"/>
              </w:rPr>
            </w:pPr>
          </w:p>
        </w:tc>
        <w:tc>
          <w:tcPr>
            <w:tcW w:w="672" w:type="dxa"/>
            <w:noWrap w:val="0"/>
            <w:vAlign w:val="center"/>
          </w:tcPr>
          <w:p w14:paraId="258F0EAD">
            <w:pPr>
              <w:spacing w:line="480" w:lineRule="exact"/>
              <w:jc w:val="center"/>
              <w:textAlignment w:val="center"/>
              <w:rPr>
                <w:rFonts w:hint="eastAsia" w:ascii="宋体" w:hAnsi="宋体" w:eastAsia="宋体"/>
                <w:sz w:val="24"/>
                <w:szCs w:val="21"/>
              </w:rPr>
            </w:pPr>
          </w:p>
        </w:tc>
        <w:tc>
          <w:tcPr>
            <w:tcW w:w="1022" w:type="dxa"/>
            <w:noWrap w:val="0"/>
            <w:vAlign w:val="center"/>
          </w:tcPr>
          <w:p w14:paraId="75728E4A">
            <w:pPr>
              <w:spacing w:line="480" w:lineRule="exact"/>
              <w:jc w:val="center"/>
              <w:textAlignment w:val="center"/>
              <w:rPr>
                <w:rFonts w:hint="eastAsia" w:ascii="宋体" w:hAnsi="宋体" w:eastAsia="宋体"/>
                <w:sz w:val="24"/>
                <w:szCs w:val="21"/>
              </w:rPr>
            </w:pPr>
          </w:p>
        </w:tc>
        <w:tc>
          <w:tcPr>
            <w:tcW w:w="709" w:type="dxa"/>
            <w:noWrap w:val="0"/>
            <w:vAlign w:val="center"/>
          </w:tcPr>
          <w:p w14:paraId="4C5AF42A">
            <w:pPr>
              <w:spacing w:line="480" w:lineRule="exact"/>
              <w:jc w:val="center"/>
              <w:textAlignment w:val="center"/>
              <w:rPr>
                <w:rFonts w:hint="eastAsia" w:ascii="宋体" w:hAnsi="宋体" w:eastAsia="宋体"/>
                <w:sz w:val="24"/>
                <w:szCs w:val="21"/>
              </w:rPr>
            </w:pPr>
          </w:p>
        </w:tc>
        <w:tc>
          <w:tcPr>
            <w:tcW w:w="709" w:type="dxa"/>
            <w:noWrap w:val="0"/>
            <w:vAlign w:val="center"/>
          </w:tcPr>
          <w:p w14:paraId="5B03E339">
            <w:pPr>
              <w:spacing w:line="480" w:lineRule="exact"/>
              <w:jc w:val="center"/>
              <w:textAlignment w:val="center"/>
              <w:rPr>
                <w:rFonts w:hint="eastAsia" w:ascii="宋体" w:hAnsi="宋体" w:eastAsia="宋体"/>
                <w:sz w:val="24"/>
                <w:szCs w:val="21"/>
              </w:rPr>
            </w:pPr>
          </w:p>
        </w:tc>
        <w:tc>
          <w:tcPr>
            <w:tcW w:w="1176" w:type="dxa"/>
            <w:noWrap w:val="0"/>
            <w:vAlign w:val="center"/>
          </w:tcPr>
          <w:p w14:paraId="431B360D">
            <w:pPr>
              <w:spacing w:line="480" w:lineRule="exact"/>
              <w:jc w:val="center"/>
              <w:textAlignment w:val="center"/>
              <w:rPr>
                <w:rFonts w:hint="eastAsia" w:ascii="宋体" w:hAnsi="宋体" w:eastAsia="宋体"/>
                <w:sz w:val="24"/>
                <w:szCs w:val="21"/>
              </w:rPr>
            </w:pPr>
          </w:p>
        </w:tc>
        <w:tc>
          <w:tcPr>
            <w:tcW w:w="1659" w:type="dxa"/>
            <w:noWrap w:val="0"/>
            <w:vAlign w:val="center"/>
          </w:tcPr>
          <w:p w14:paraId="4E62478E">
            <w:pPr>
              <w:spacing w:line="480" w:lineRule="exact"/>
              <w:jc w:val="center"/>
              <w:textAlignment w:val="center"/>
              <w:rPr>
                <w:rFonts w:hint="eastAsia" w:ascii="宋体" w:hAnsi="宋体" w:eastAsia="宋体"/>
                <w:sz w:val="24"/>
                <w:szCs w:val="21"/>
              </w:rPr>
            </w:pPr>
          </w:p>
        </w:tc>
        <w:tc>
          <w:tcPr>
            <w:tcW w:w="850" w:type="dxa"/>
            <w:noWrap w:val="0"/>
            <w:vAlign w:val="center"/>
          </w:tcPr>
          <w:p w14:paraId="7A7E540C">
            <w:pPr>
              <w:spacing w:line="480" w:lineRule="exact"/>
              <w:jc w:val="center"/>
              <w:textAlignment w:val="center"/>
              <w:rPr>
                <w:rFonts w:hint="eastAsia" w:ascii="宋体" w:hAnsi="宋体" w:eastAsia="宋体"/>
                <w:sz w:val="24"/>
                <w:szCs w:val="21"/>
              </w:rPr>
            </w:pPr>
          </w:p>
        </w:tc>
      </w:tr>
      <w:tr w14:paraId="6FA6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6571965">
            <w:pPr>
              <w:spacing w:line="480" w:lineRule="exact"/>
              <w:jc w:val="center"/>
              <w:textAlignment w:val="center"/>
              <w:rPr>
                <w:rFonts w:hint="eastAsia" w:ascii="宋体" w:hAnsi="宋体" w:eastAsia="宋体"/>
                <w:sz w:val="24"/>
                <w:szCs w:val="21"/>
              </w:rPr>
            </w:pPr>
          </w:p>
        </w:tc>
        <w:tc>
          <w:tcPr>
            <w:tcW w:w="1064" w:type="dxa"/>
            <w:noWrap w:val="0"/>
            <w:vAlign w:val="center"/>
          </w:tcPr>
          <w:p w14:paraId="7C7C477D">
            <w:pPr>
              <w:spacing w:line="480" w:lineRule="exact"/>
              <w:jc w:val="center"/>
              <w:textAlignment w:val="center"/>
              <w:rPr>
                <w:rFonts w:hint="eastAsia" w:ascii="宋体" w:hAnsi="宋体" w:eastAsia="宋体"/>
                <w:sz w:val="24"/>
                <w:szCs w:val="21"/>
              </w:rPr>
            </w:pPr>
          </w:p>
        </w:tc>
        <w:tc>
          <w:tcPr>
            <w:tcW w:w="672" w:type="dxa"/>
            <w:noWrap w:val="0"/>
            <w:vAlign w:val="center"/>
          </w:tcPr>
          <w:p w14:paraId="529D7D5B">
            <w:pPr>
              <w:spacing w:line="480" w:lineRule="exact"/>
              <w:jc w:val="center"/>
              <w:textAlignment w:val="center"/>
              <w:rPr>
                <w:rFonts w:hint="eastAsia" w:ascii="宋体" w:hAnsi="宋体" w:eastAsia="宋体"/>
                <w:sz w:val="24"/>
                <w:szCs w:val="21"/>
              </w:rPr>
            </w:pPr>
          </w:p>
        </w:tc>
        <w:tc>
          <w:tcPr>
            <w:tcW w:w="1022" w:type="dxa"/>
            <w:noWrap w:val="0"/>
            <w:vAlign w:val="center"/>
          </w:tcPr>
          <w:p w14:paraId="0938FA26">
            <w:pPr>
              <w:spacing w:line="480" w:lineRule="exact"/>
              <w:jc w:val="center"/>
              <w:textAlignment w:val="center"/>
              <w:rPr>
                <w:rFonts w:hint="eastAsia" w:ascii="宋体" w:hAnsi="宋体" w:eastAsia="宋体"/>
                <w:sz w:val="24"/>
                <w:szCs w:val="21"/>
              </w:rPr>
            </w:pPr>
          </w:p>
        </w:tc>
        <w:tc>
          <w:tcPr>
            <w:tcW w:w="709" w:type="dxa"/>
            <w:noWrap w:val="0"/>
            <w:vAlign w:val="center"/>
          </w:tcPr>
          <w:p w14:paraId="6170206D">
            <w:pPr>
              <w:spacing w:line="480" w:lineRule="exact"/>
              <w:jc w:val="center"/>
              <w:textAlignment w:val="center"/>
              <w:rPr>
                <w:rFonts w:hint="eastAsia" w:ascii="宋体" w:hAnsi="宋体" w:eastAsia="宋体"/>
                <w:sz w:val="24"/>
                <w:szCs w:val="21"/>
              </w:rPr>
            </w:pPr>
          </w:p>
        </w:tc>
        <w:tc>
          <w:tcPr>
            <w:tcW w:w="709" w:type="dxa"/>
            <w:noWrap w:val="0"/>
            <w:vAlign w:val="center"/>
          </w:tcPr>
          <w:p w14:paraId="0372A06C">
            <w:pPr>
              <w:spacing w:line="480" w:lineRule="exact"/>
              <w:jc w:val="center"/>
              <w:textAlignment w:val="center"/>
              <w:rPr>
                <w:rFonts w:hint="eastAsia" w:ascii="宋体" w:hAnsi="宋体" w:eastAsia="宋体"/>
                <w:sz w:val="24"/>
                <w:szCs w:val="21"/>
              </w:rPr>
            </w:pPr>
          </w:p>
        </w:tc>
        <w:tc>
          <w:tcPr>
            <w:tcW w:w="1176" w:type="dxa"/>
            <w:noWrap w:val="0"/>
            <w:vAlign w:val="center"/>
          </w:tcPr>
          <w:p w14:paraId="0238C7A2">
            <w:pPr>
              <w:spacing w:line="480" w:lineRule="exact"/>
              <w:jc w:val="center"/>
              <w:textAlignment w:val="center"/>
              <w:rPr>
                <w:rFonts w:hint="eastAsia" w:ascii="宋体" w:hAnsi="宋体" w:eastAsia="宋体"/>
                <w:sz w:val="24"/>
                <w:szCs w:val="21"/>
              </w:rPr>
            </w:pPr>
          </w:p>
        </w:tc>
        <w:tc>
          <w:tcPr>
            <w:tcW w:w="1659" w:type="dxa"/>
            <w:noWrap w:val="0"/>
            <w:vAlign w:val="center"/>
          </w:tcPr>
          <w:p w14:paraId="7C9E06DB">
            <w:pPr>
              <w:spacing w:line="480" w:lineRule="exact"/>
              <w:jc w:val="center"/>
              <w:textAlignment w:val="center"/>
              <w:rPr>
                <w:rFonts w:hint="eastAsia" w:ascii="宋体" w:hAnsi="宋体" w:eastAsia="宋体"/>
                <w:sz w:val="24"/>
                <w:szCs w:val="21"/>
              </w:rPr>
            </w:pPr>
          </w:p>
        </w:tc>
        <w:tc>
          <w:tcPr>
            <w:tcW w:w="850" w:type="dxa"/>
            <w:noWrap w:val="0"/>
            <w:vAlign w:val="center"/>
          </w:tcPr>
          <w:p w14:paraId="4BA9002C">
            <w:pPr>
              <w:spacing w:line="480" w:lineRule="exact"/>
              <w:jc w:val="center"/>
              <w:textAlignment w:val="center"/>
              <w:rPr>
                <w:rFonts w:hint="eastAsia" w:ascii="宋体" w:hAnsi="宋体" w:eastAsia="宋体"/>
                <w:sz w:val="24"/>
                <w:szCs w:val="21"/>
              </w:rPr>
            </w:pPr>
          </w:p>
        </w:tc>
      </w:tr>
      <w:tr w14:paraId="1FA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E502A9">
            <w:pPr>
              <w:spacing w:line="480" w:lineRule="exact"/>
              <w:jc w:val="center"/>
              <w:textAlignment w:val="center"/>
              <w:rPr>
                <w:rFonts w:hint="eastAsia" w:ascii="宋体" w:hAnsi="宋体" w:eastAsia="宋体"/>
                <w:sz w:val="24"/>
                <w:szCs w:val="21"/>
              </w:rPr>
            </w:pPr>
          </w:p>
        </w:tc>
        <w:tc>
          <w:tcPr>
            <w:tcW w:w="1064" w:type="dxa"/>
            <w:noWrap w:val="0"/>
            <w:vAlign w:val="center"/>
          </w:tcPr>
          <w:p w14:paraId="6A04EBBF">
            <w:pPr>
              <w:spacing w:line="480" w:lineRule="exact"/>
              <w:jc w:val="center"/>
              <w:textAlignment w:val="center"/>
              <w:rPr>
                <w:rFonts w:hint="eastAsia" w:ascii="宋体" w:hAnsi="宋体" w:eastAsia="宋体"/>
                <w:sz w:val="24"/>
                <w:szCs w:val="21"/>
              </w:rPr>
            </w:pPr>
          </w:p>
        </w:tc>
        <w:tc>
          <w:tcPr>
            <w:tcW w:w="672" w:type="dxa"/>
            <w:noWrap w:val="0"/>
            <w:vAlign w:val="center"/>
          </w:tcPr>
          <w:p w14:paraId="2E2630FE">
            <w:pPr>
              <w:spacing w:line="480" w:lineRule="exact"/>
              <w:jc w:val="center"/>
              <w:textAlignment w:val="center"/>
              <w:rPr>
                <w:rFonts w:hint="eastAsia" w:ascii="宋体" w:hAnsi="宋体" w:eastAsia="宋体"/>
                <w:sz w:val="24"/>
                <w:szCs w:val="21"/>
              </w:rPr>
            </w:pPr>
          </w:p>
        </w:tc>
        <w:tc>
          <w:tcPr>
            <w:tcW w:w="1022" w:type="dxa"/>
            <w:noWrap w:val="0"/>
            <w:vAlign w:val="center"/>
          </w:tcPr>
          <w:p w14:paraId="0B263A7D">
            <w:pPr>
              <w:spacing w:line="480" w:lineRule="exact"/>
              <w:jc w:val="center"/>
              <w:textAlignment w:val="center"/>
              <w:rPr>
                <w:rFonts w:hint="eastAsia" w:ascii="宋体" w:hAnsi="宋体" w:eastAsia="宋体"/>
                <w:sz w:val="24"/>
                <w:szCs w:val="21"/>
              </w:rPr>
            </w:pPr>
          </w:p>
        </w:tc>
        <w:tc>
          <w:tcPr>
            <w:tcW w:w="709" w:type="dxa"/>
            <w:noWrap w:val="0"/>
            <w:vAlign w:val="center"/>
          </w:tcPr>
          <w:p w14:paraId="4E755162">
            <w:pPr>
              <w:spacing w:line="480" w:lineRule="exact"/>
              <w:jc w:val="center"/>
              <w:textAlignment w:val="center"/>
              <w:rPr>
                <w:rFonts w:hint="eastAsia" w:ascii="宋体" w:hAnsi="宋体" w:eastAsia="宋体"/>
                <w:sz w:val="24"/>
                <w:szCs w:val="21"/>
              </w:rPr>
            </w:pPr>
          </w:p>
        </w:tc>
        <w:tc>
          <w:tcPr>
            <w:tcW w:w="709" w:type="dxa"/>
            <w:noWrap w:val="0"/>
            <w:vAlign w:val="center"/>
          </w:tcPr>
          <w:p w14:paraId="71511C8D">
            <w:pPr>
              <w:spacing w:line="480" w:lineRule="exact"/>
              <w:jc w:val="center"/>
              <w:textAlignment w:val="center"/>
              <w:rPr>
                <w:rFonts w:hint="eastAsia" w:ascii="宋体" w:hAnsi="宋体" w:eastAsia="宋体"/>
                <w:sz w:val="24"/>
                <w:szCs w:val="21"/>
              </w:rPr>
            </w:pPr>
          </w:p>
        </w:tc>
        <w:tc>
          <w:tcPr>
            <w:tcW w:w="1176" w:type="dxa"/>
            <w:noWrap w:val="0"/>
            <w:vAlign w:val="center"/>
          </w:tcPr>
          <w:p w14:paraId="45635338">
            <w:pPr>
              <w:spacing w:line="480" w:lineRule="exact"/>
              <w:jc w:val="center"/>
              <w:textAlignment w:val="center"/>
              <w:rPr>
                <w:rFonts w:hint="eastAsia" w:ascii="宋体" w:hAnsi="宋体" w:eastAsia="宋体"/>
                <w:sz w:val="24"/>
                <w:szCs w:val="21"/>
              </w:rPr>
            </w:pPr>
          </w:p>
        </w:tc>
        <w:tc>
          <w:tcPr>
            <w:tcW w:w="1659" w:type="dxa"/>
            <w:noWrap w:val="0"/>
            <w:vAlign w:val="center"/>
          </w:tcPr>
          <w:p w14:paraId="2ADA5666">
            <w:pPr>
              <w:spacing w:line="480" w:lineRule="exact"/>
              <w:jc w:val="center"/>
              <w:textAlignment w:val="center"/>
              <w:rPr>
                <w:rFonts w:hint="eastAsia" w:ascii="宋体" w:hAnsi="宋体" w:eastAsia="宋体"/>
                <w:sz w:val="24"/>
                <w:szCs w:val="21"/>
              </w:rPr>
            </w:pPr>
          </w:p>
        </w:tc>
        <w:tc>
          <w:tcPr>
            <w:tcW w:w="850" w:type="dxa"/>
            <w:noWrap w:val="0"/>
            <w:vAlign w:val="center"/>
          </w:tcPr>
          <w:p w14:paraId="7A046B0E">
            <w:pPr>
              <w:spacing w:line="480" w:lineRule="exact"/>
              <w:jc w:val="center"/>
              <w:textAlignment w:val="center"/>
              <w:rPr>
                <w:rFonts w:hint="eastAsia" w:ascii="宋体" w:hAnsi="宋体" w:eastAsia="宋体"/>
                <w:sz w:val="24"/>
                <w:szCs w:val="21"/>
              </w:rPr>
            </w:pPr>
          </w:p>
        </w:tc>
      </w:tr>
      <w:tr w14:paraId="0173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FD8C04">
            <w:pPr>
              <w:spacing w:line="480" w:lineRule="exact"/>
              <w:jc w:val="center"/>
              <w:textAlignment w:val="center"/>
              <w:rPr>
                <w:rFonts w:hint="eastAsia" w:ascii="宋体" w:hAnsi="宋体" w:eastAsia="宋体"/>
                <w:sz w:val="24"/>
                <w:szCs w:val="21"/>
              </w:rPr>
            </w:pPr>
          </w:p>
        </w:tc>
        <w:tc>
          <w:tcPr>
            <w:tcW w:w="1064" w:type="dxa"/>
            <w:noWrap w:val="0"/>
            <w:vAlign w:val="center"/>
          </w:tcPr>
          <w:p w14:paraId="78F74934">
            <w:pPr>
              <w:spacing w:line="480" w:lineRule="exact"/>
              <w:jc w:val="center"/>
              <w:textAlignment w:val="center"/>
              <w:rPr>
                <w:rFonts w:hint="eastAsia" w:ascii="宋体" w:hAnsi="宋体" w:eastAsia="宋体"/>
                <w:sz w:val="24"/>
                <w:szCs w:val="21"/>
              </w:rPr>
            </w:pPr>
          </w:p>
        </w:tc>
        <w:tc>
          <w:tcPr>
            <w:tcW w:w="672" w:type="dxa"/>
            <w:noWrap w:val="0"/>
            <w:vAlign w:val="center"/>
          </w:tcPr>
          <w:p w14:paraId="29E58CB2">
            <w:pPr>
              <w:spacing w:line="480" w:lineRule="exact"/>
              <w:jc w:val="center"/>
              <w:textAlignment w:val="center"/>
              <w:rPr>
                <w:rFonts w:hint="eastAsia" w:ascii="宋体" w:hAnsi="宋体" w:eastAsia="宋体"/>
                <w:sz w:val="24"/>
                <w:szCs w:val="21"/>
              </w:rPr>
            </w:pPr>
          </w:p>
        </w:tc>
        <w:tc>
          <w:tcPr>
            <w:tcW w:w="1022" w:type="dxa"/>
            <w:noWrap w:val="0"/>
            <w:vAlign w:val="center"/>
          </w:tcPr>
          <w:p w14:paraId="46C4F544">
            <w:pPr>
              <w:spacing w:line="480" w:lineRule="exact"/>
              <w:jc w:val="center"/>
              <w:textAlignment w:val="center"/>
              <w:rPr>
                <w:rFonts w:hint="eastAsia" w:ascii="宋体" w:hAnsi="宋体" w:eastAsia="宋体"/>
                <w:sz w:val="24"/>
                <w:szCs w:val="21"/>
              </w:rPr>
            </w:pPr>
          </w:p>
        </w:tc>
        <w:tc>
          <w:tcPr>
            <w:tcW w:w="709" w:type="dxa"/>
            <w:noWrap w:val="0"/>
            <w:vAlign w:val="center"/>
          </w:tcPr>
          <w:p w14:paraId="38B2C49D">
            <w:pPr>
              <w:spacing w:line="480" w:lineRule="exact"/>
              <w:jc w:val="center"/>
              <w:textAlignment w:val="center"/>
              <w:rPr>
                <w:rFonts w:hint="eastAsia" w:ascii="宋体" w:hAnsi="宋体" w:eastAsia="宋体"/>
                <w:sz w:val="24"/>
                <w:szCs w:val="21"/>
              </w:rPr>
            </w:pPr>
          </w:p>
        </w:tc>
        <w:tc>
          <w:tcPr>
            <w:tcW w:w="709" w:type="dxa"/>
            <w:noWrap w:val="0"/>
            <w:vAlign w:val="center"/>
          </w:tcPr>
          <w:p w14:paraId="7B5CEAFE">
            <w:pPr>
              <w:spacing w:line="480" w:lineRule="exact"/>
              <w:jc w:val="center"/>
              <w:textAlignment w:val="center"/>
              <w:rPr>
                <w:rFonts w:hint="eastAsia" w:ascii="宋体" w:hAnsi="宋体" w:eastAsia="宋体"/>
                <w:sz w:val="24"/>
                <w:szCs w:val="21"/>
              </w:rPr>
            </w:pPr>
          </w:p>
        </w:tc>
        <w:tc>
          <w:tcPr>
            <w:tcW w:w="1176" w:type="dxa"/>
            <w:noWrap w:val="0"/>
            <w:vAlign w:val="center"/>
          </w:tcPr>
          <w:p w14:paraId="73E0F1F9">
            <w:pPr>
              <w:spacing w:line="480" w:lineRule="exact"/>
              <w:jc w:val="center"/>
              <w:textAlignment w:val="center"/>
              <w:rPr>
                <w:rFonts w:hint="eastAsia" w:ascii="宋体" w:hAnsi="宋体" w:eastAsia="宋体"/>
                <w:sz w:val="24"/>
                <w:szCs w:val="21"/>
              </w:rPr>
            </w:pPr>
          </w:p>
        </w:tc>
        <w:tc>
          <w:tcPr>
            <w:tcW w:w="1659" w:type="dxa"/>
            <w:noWrap w:val="0"/>
            <w:vAlign w:val="center"/>
          </w:tcPr>
          <w:p w14:paraId="2C141077">
            <w:pPr>
              <w:spacing w:line="480" w:lineRule="exact"/>
              <w:jc w:val="center"/>
              <w:textAlignment w:val="center"/>
              <w:rPr>
                <w:rFonts w:hint="eastAsia" w:ascii="宋体" w:hAnsi="宋体" w:eastAsia="宋体"/>
                <w:sz w:val="24"/>
                <w:szCs w:val="21"/>
              </w:rPr>
            </w:pPr>
          </w:p>
        </w:tc>
        <w:tc>
          <w:tcPr>
            <w:tcW w:w="850" w:type="dxa"/>
            <w:noWrap w:val="0"/>
            <w:vAlign w:val="center"/>
          </w:tcPr>
          <w:p w14:paraId="17966A53">
            <w:pPr>
              <w:spacing w:line="480" w:lineRule="exact"/>
              <w:jc w:val="center"/>
              <w:textAlignment w:val="center"/>
              <w:rPr>
                <w:rFonts w:hint="eastAsia" w:ascii="宋体" w:hAnsi="宋体" w:eastAsia="宋体"/>
                <w:sz w:val="24"/>
                <w:szCs w:val="21"/>
              </w:rPr>
            </w:pPr>
          </w:p>
        </w:tc>
      </w:tr>
      <w:tr w14:paraId="5830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BA4D6E">
            <w:pPr>
              <w:spacing w:line="480" w:lineRule="exact"/>
              <w:jc w:val="center"/>
              <w:textAlignment w:val="center"/>
              <w:rPr>
                <w:rFonts w:hint="eastAsia" w:ascii="宋体" w:hAnsi="宋体" w:eastAsia="宋体"/>
                <w:sz w:val="24"/>
                <w:szCs w:val="21"/>
              </w:rPr>
            </w:pPr>
          </w:p>
        </w:tc>
        <w:tc>
          <w:tcPr>
            <w:tcW w:w="1064" w:type="dxa"/>
            <w:noWrap w:val="0"/>
            <w:vAlign w:val="center"/>
          </w:tcPr>
          <w:p w14:paraId="17743007">
            <w:pPr>
              <w:spacing w:line="480" w:lineRule="exact"/>
              <w:jc w:val="center"/>
              <w:textAlignment w:val="center"/>
              <w:rPr>
                <w:rFonts w:hint="eastAsia" w:ascii="宋体" w:hAnsi="宋体" w:eastAsia="宋体"/>
                <w:sz w:val="24"/>
                <w:szCs w:val="21"/>
              </w:rPr>
            </w:pPr>
          </w:p>
        </w:tc>
        <w:tc>
          <w:tcPr>
            <w:tcW w:w="672" w:type="dxa"/>
            <w:noWrap w:val="0"/>
            <w:vAlign w:val="center"/>
          </w:tcPr>
          <w:p w14:paraId="19148E48">
            <w:pPr>
              <w:spacing w:line="480" w:lineRule="exact"/>
              <w:jc w:val="center"/>
              <w:textAlignment w:val="center"/>
              <w:rPr>
                <w:rFonts w:hint="eastAsia" w:ascii="宋体" w:hAnsi="宋体" w:eastAsia="宋体"/>
                <w:sz w:val="24"/>
                <w:szCs w:val="21"/>
              </w:rPr>
            </w:pPr>
          </w:p>
        </w:tc>
        <w:tc>
          <w:tcPr>
            <w:tcW w:w="1022" w:type="dxa"/>
            <w:noWrap w:val="0"/>
            <w:vAlign w:val="center"/>
          </w:tcPr>
          <w:p w14:paraId="6F6AE4FC">
            <w:pPr>
              <w:spacing w:line="480" w:lineRule="exact"/>
              <w:jc w:val="center"/>
              <w:textAlignment w:val="center"/>
              <w:rPr>
                <w:rFonts w:hint="eastAsia" w:ascii="宋体" w:hAnsi="宋体" w:eastAsia="宋体"/>
                <w:sz w:val="24"/>
                <w:szCs w:val="21"/>
              </w:rPr>
            </w:pPr>
          </w:p>
        </w:tc>
        <w:tc>
          <w:tcPr>
            <w:tcW w:w="709" w:type="dxa"/>
            <w:noWrap w:val="0"/>
            <w:vAlign w:val="center"/>
          </w:tcPr>
          <w:p w14:paraId="0741F1D5">
            <w:pPr>
              <w:spacing w:line="480" w:lineRule="exact"/>
              <w:jc w:val="center"/>
              <w:textAlignment w:val="center"/>
              <w:rPr>
                <w:rFonts w:hint="eastAsia" w:ascii="宋体" w:hAnsi="宋体" w:eastAsia="宋体"/>
                <w:sz w:val="24"/>
                <w:szCs w:val="21"/>
              </w:rPr>
            </w:pPr>
          </w:p>
        </w:tc>
        <w:tc>
          <w:tcPr>
            <w:tcW w:w="709" w:type="dxa"/>
            <w:noWrap w:val="0"/>
            <w:vAlign w:val="center"/>
          </w:tcPr>
          <w:p w14:paraId="688152DC">
            <w:pPr>
              <w:spacing w:line="480" w:lineRule="exact"/>
              <w:jc w:val="center"/>
              <w:textAlignment w:val="center"/>
              <w:rPr>
                <w:rFonts w:hint="eastAsia" w:ascii="宋体" w:hAnsi="宋体" w:eastAsia="宋体"/>
                <w:sz w:val="24"/>
                <w:szCs w:val="21"/>
              </w:rPr>
            </w:pPr>
          </w:p>
        </w:tc>
        <w:tc>
          <w:tcPr>
            <w:tcW w:w="1176" w:type="dxa"/>
            <w:noWrap w:val="0"/>
            <w:vAlign w:val="center"/>
          </w:tcPr>
          <w:p w14:paraId="732848C0">
            <w:pPr>
              <w:spacing w:line="480" w:lineRule="exact"/>
              <w:jc w:val="center"/>
              <w:textAlignment w:val="center"/>
              <w:rPr>
                <w:rFonts w:hint="eastAsia" w:ascii="宋体" w:hAnsi="宋体" w:eastAsia="宋体"/>
                <w:sz w:val="24"/>
                <w:szCs w:val="21"/>
              </w:rPr>
            </w:pPr>
          </w:p>
        </w:tc>
        <w:tc>
          <w:tcPr>
            <w:tcW w:w="1659" w:type="dxa"/>
            <w:noWrap w:val="0"/>
            <w:vAlign w:val="center"/>
          </w:tcPr>
          <w:p w14:paraId="38C52347">
            <w:pPr>
              <w:spacing w:line="480" w:lineRule="exact"/>
              <w:jc w:val="center"/>
              <w:textAlignment w:val="center"/>
              <w:rPr>
                <w:rFonts w:hint="eastAsia" w:ascii="宋体" w:hAnsi="宋体" w:eastAsia="宋体"/>
                <w:sz w:val="24"/>
                <w:szCs w:val="21"/>
              </w:rPr>
            </w:pPr>
          </w:p>
        </w:tc>
        <w:tc>
          <w:tcPr>
            <w:tcW w:w="850" w:type="dxa"/>
            <w:noWrap w:val="0"/>
            <w:vAlign w:val="center"/>
          </w:tcPr>
          <w:p w14:paraId="7A8A77DE">
            <w:pPr>
              <w:spacing w:line="480" w:lineRule="exact"/>
              <w:jc w:val="center"/>
              <w:textAlignment w:val="center"/>
              <w:rPr>
                <w:rFonts w:hint="eastAsia" w:ascii="宋体" w:hAnsi="宋体" w:eastAsia="宋体"/>
                <w:sz w:val="24"/>
                <w:szCs w:val="21"/>
              </w:rPr>
            </w:pPr>
          </w:p>
        </w:tc>
      </w:tr>
      <w:tr w14:paraId="1447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E1ACB9">
            <w:pPr>
              <w:spacing w:line="480" w:lineRule="exact"/>
              <w:jc w:val="center"/>
              <w:textAlignment w:val="center"/>
              <w:rPr>
                <w:rFonts w:hint="eastAsia" w:ascii="宋体" w:hAnsi="宋体" w:eastAsia="宋体"/>
                <w:sz w:val="24"/>
                <w:szCs w:val="21"/>
              </w:rPr>
            </w:pPr>
          </w:p>
        </w:tc>
        <w:tc>
          <w:tcPr>
            <w:tcW w:w="1064" w:type="dxa"/>
            <w:noWrap w:val="0"/>
            <w:vAlign w:val="center"/>
          </w:tcPr>
          <w:p w14:paraId="79C045F3">
            <w:pPr>
              <w:spacing w:line="480" w:lineRule="exact"/>
              <w:jc w:val="center"/>
              <w:textAlignment w:val="center"/>
              <w:rPr>
                <w:rFonts w:hint="eastAsia" w:ascii="宋体" w:hAnsi="宋体" w:eastAsia="宋体"/>
                <w:sz w:val="24"/>
                <w:szCs w:val="21"/>
              </w:rPr>
            </w:pPr>
          </w:p>
        </w:tc>
        <w:tc>
          <w:tcPr>
            <w:tcW w:w="672" w:type="dxa"/>
            <w:noWrap w:val="0"/>
            <w:vAlign w:val="center"/>
          </w:tcPr>
          <w:p w14:paraId="135F3021">
            <w:pPr>
              <w:spacing w:line="480" w:lineRule="exact"/>
              <w:jc w:val="center"/>
              <w:textAlignment w:val="center"/>
              <w:rPr>
                <w:rFonts w:hint="eastAsia" w:ascii="宋体" w:hAnsi="宋体" w:eastAsia="宋体"/>
                <w:sz w:val="24"/>
                <w:szCs w:val="21"/>
              </w:rPr>
            </w:pPr>
          </w:p>
        </w:tc>
        <w:tc>
          <w:tcPr>
            <w:tcW w:w="1022" w:type="dxa"/>
            <w:noWrap w:val="0"/>
            <w:vAlign w:val="center"/>
          </w:tcPr>
          <w:p w14:paraId="409D5E39">
            <w:pPr>
              <w:spacing w:line="480" w:lineRule="exact"/>
              <w:jc w:val="center"/>
              <w:textAlignment w:val="center"/>
              <w:rPr>
                <w:rFonts w:hint="eastAsia" w:ascii="宋体" w:hAnsi="宋体" w:eastAsia="宋体"/>
                <w:sz w:val="24"/>
                <w:szCs w:val="21"/>
              </w:rPr>
            </w:pPr>
          </w:p>
        </w:tc>
        <w:tc>
          <w:tcPr>
            <w:tcW w:w="709" w:type="dxa"/>
            <w:noWrap w:val="0"/>
            <w:vAlign w:val="center"/>
          </w:tcPr>
          <w:p w14:paraId="59E58F3D">
            <w:pPr>
              <w:spacing w:line="480" w:lineRule="exact"/>
              <w:jc w:val="center"/>
              <w:textAlignment w:val="center"/>
              <w:rPr>
                <w:rFonts w:hint="eastAsia" w:ascii="宋体" w:hAnsi="宋体" w:eastAsia="宋体"/>
                <w:sz w:val="24"/>
                <w:szCs w:val="21"/>
              </w:rPr>
            </w:pPr>
          </w:p>
        </w:tc>
        <w:tc>
          <w:tcPr>
            <w:tcW w:w="709" w:type="dxa"/>
            <w:noWrap w:val="0"/>
            <w:vAlign w:val="center"/>
          </w:tcPr>
          <w:p w14:paraId="03D39B02">
            <w:pPr>
              <w:spacing w:line="480" w:lineRule="exact"/>
              <w:jc w:val="center"/>
              <w:textAlignment w:val="center"/>
              <w:rPr>
                <w:rFonts w:hint="eastAsia" w:ascii="宋体" w:hAnsi="宋体" w:eastAsia="宋体"/>
                <w:sz w:val="24"/>
                <w:szCs w:val="21"/>
              </w:rPr>
            </w:pPr>
          </w:p>
        </w:tc>
        <w:tc>
          <w:tcPr>
            <w:tcW w:w="1176" w:type="dxa"/>
            <w:noWrap w:val="0"/>
            <w:vAlign w:val="center"/>
          </w:tcPr>
          <w:p w14:paraId="27E76DE0">
            <w:pPr>
              <w:spacing w:line="480" w:lineRule="exact"/>
              <w:jc w:val="center"/>
              <w:textAlignment w:val="center"/>
              <w:rPr>
                <w:rFonts w:hint="eastAsia" w:ascii="宋体" w:hAnsi="宋体" w:eastAsia="宋体"/>
                <w:sz w:val="24"/>
                <w:szCs w:val="21"/>
              </w:rPr>
            </w:pPr>
          </w:p>
        </w:tc>
        <w:tc>
          <w:tcPr>
            <w:tcW w:w="1659" w:type="dxa"/>
            <w:noWrap w:val="0"/>
            <w:vAlign w:val="center"/>
          </w:tcPr>
          <w:p w14:paraId="56390676">
            <w:pPr>
              <w:spacing w:line="480" w:lineRule="exact"/>
              <w:jc w:val="center"/>
              <w:textAlignment w:val="center"/>
              <w:rPr>
                <w:rFonts w:hint="eastAsia" w:ascii="宋体" w:hAnsi="宋体" w:eastAsia="宋体"/>
                <w:sz w:val="24"/>
                <w:szCs w:val="21"/>
              </w:rPr>
            </w:pPr>
          </w:p>
        </w:tc>
        <w:tc>
          <w:tcPr>
            <w:tcW w:w="850" w:type="dxa"/>
            <w:noWrap w:val="0"/>
            <w:vAlign w:val="center"/>
          </w:tcPr>
          <w:p w14:paraId="3F1ED0A7">
            <w:pPr>
              <w:spacing w:line="480" w:lineRule="exact"/>
              <w:jc w:val="center"/>
              <w:textAlignment w:val="center"/>
              <w:rPr>
                <w:rFonts w:hint="eastAsia" w:ascii="宋体" w:hAnsi="宋体" w:eastAsia="宋体"/>
                <w:sz w:val="24"/>
                <w:szCs w:val="21"/>
              </w:rPr>
            </w:pPr>
          </w:p>
        </w:tc>
      </w:tr>
      <w:tr w14:paraId="718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7B1BF1">
            <w:pPr>
              <w:spacing w:line="480" w:lineRule="exact"/>
              <w:jc w:val="center"/>
              <w:textAlignment w:val="center"/>
              <w:rPr>
                <w:rFonts w:hint="eastAsia" w:ascii="宋体" w:hAnsi="宋体" w:eastAsia="宋体"/>
                <w:sz w:val="24"/>
                <w:szCs w:val="21"/>
              </w:rPr>
            </w:pPr>
          </w:p>
        </w:tc>
        <w:tc>
          <w:tcPr>
            <w:tcW w:w="1064" w:type="dxa"/>
            <w:noWrap w:val="0"/>
            <w:vAlign w:val="center"/>
          </w:tcPr>
          <w:p w14:paraId="1FA8748B">
            <w:pPr>
              <w:spacing w:line="480" w:lineRule="exact"/>
              <w:jc w:val="center"/>
              <w:textAlignment w:val="center"/>
              <w:rPr>
                <w:rFonts w:hint="eastAsia" w:ascii="宋体" w:hAnsi="宋体" w:eastAsia="宋体"/>
                <w:sz w:val="24"/>
                <w:szCs w:val="21"/>
              </w:rPr>
            </w:pPr>
          </w:p>
        </w:tc>
        <w:tc>
          <w:tcPr>
            <w:tcW w:w="672" w:type="dxa"/>
            <w:noWrap w:val="0"/>
            <w:vAlign w:val="center"/>
          </w:tcPr>
          <w:p w14:paraId="6555881D">
            <w:pPr>
              <w:spacing w:line="480" w:lineRule="exact"/>
              <w:jc w:val="center"/>
              <w:textAlignment w:val="center"/>
              <w:rPr>
                <w:rFonts w:hint="eastAsia" w:ascii="宋体" w:hAnsi="宋体" w:eastAsia="宋体"/>
                <w:sz w:val="24"/>
                <w:szCs w:val="21"/>
              </w:rPr>
            </w:pPr>
          </w:p>
        </w:tc>
        <w:tc>
          <w:tcPr>
            <w:tcW w:w="1022" w:type="dxa"/>
            <w:noWrap w:val="0"/>
            <w:vAlign w:val="center"/>
          </w:tcPr>
          <w:p w14:paraId="06807C66">
            <w:pPr>
              <w:spacing w:line="480" w:lineRule="exact"/>
              <w:jc w:val="center"/>
              <w:textAlignment w:val="center"/>
              <w:rPr>
                <w:rFonts w:hint="eastAsia" w:ascii="宋体" w:hAnsi="宋体" w:eastAsia="宋体"/>
                <w:sz w:val="24"/>
                <w:szCs w:val="21"/>
              </w:rPr>
            </w:pPr>
          </w:p>
        </w:tc>
        <w:tc>
          <w:tcPr>
            <w:tcW w:w="709" w:type="dxa"/>
            <w:noWrap w:val="0"/>
            <w:vAlign w:val="center"/>
          </w:tcPr>
          <w:p w14:paraId="54CDE376">
            <w:pPr>
              <w:spacing w:line="480" w:lineRule="exact"/>
              <w:jc w:val="center"/>
              <w:textAlignment w:val="center"/>
              <w:rPr>
                <w:rFonts w:hint="eastAsia" w:ascii="宋体" w:hAnsi="宋体" w:eastAsia="宋体"/>
                <w:sz w:val="24"/>
                <w:szCs w:val="21"/>
              </w:rPr>
            </w:pPr>
          </w:p>
        </w:tc>
        <w:tc>
          <w:tcPr>
            <w:tcW w:w="709" w:type="dxa"/>
            <w:noWrap w:val="0"/>
            <w:vAlign w:val="center"/>
          </w:tcPr>
          <w:p w14:paraId="074C7F9B">
            <w:pPr>
              <w:spacing w:line="480" w:lineRule="exact"/>
              <w:jc w:val="center"/>
              <w:textAlignment w:val="center"/>
              <w:rPr>
                <w:rFonts w:hint="eastAsia" w:ascii="宋体" w:hAnsi="宋体" w:eastAsia="宋体"/>
                <w:sz w:val="24"/>
                <w:szCs w:val="21"/>
              </w:rPr>
            </w:pPr>
          </w:p>
        </w:tc>
        <w:tc>
          <w:tcPr>
            <w:tcW w:w="1176" w:type="dxa"/>
            <w:noWrap w:val="0"/>
            <w:vAlign w:val="center"/>
          </w:tcPr>
          <w:p w14:paraId="6B0C5A79">
            <w:pPr>
              <w:spacing w:line="480" w:lineRule="exact"/>
              <w:jc w:val="center"/>
              <w:textAlignment w:val="center"/>
              <w:rPr>
                <w:rFonts w:hint="eastAsia" w:ascii="宋体" w:hAnsi="宋体" w:eastAsia="宋体"/>
                <w:sz w:val="24"/>
                <w:szCs w:val="21"/>
              </w:rPr>
            </w:pPr>
          </w:p>
        </w:tc>
        <w:tc>
          <w:tcPr>
            <w:tcW w:w="1659" w:type="dxa"/>
            <w:noWrap w:val="0"/>
            <w:vAlign w:val="center"/>
          </w:tcPr>
          <w:p w14:paraId="38362526">
            <w:pPr>
              <w:spacing w:line="480" w:lineRule="exact"/>
              <w:jc w:val="center"/>
              <w:textAlignment w:val="center"/>
              <w:rPr>
                <w:rFonts w:hint="eastAsia" w:ascii="宋体" w:hAnsi="宋体" w:eastAsia="宋体"/>
                <w:sz w:val="24"/>
                <w:szCs w:val="21"/>
              </w:rPr>
            </w:pPr>
          </w:p>
        </w:tc>
        <w:tc>
          <w:tcPr>
            <w:tcW w:w="850" w:type="dxa"/>
            <w:noWrap w:val="0"/>
            <w:vAlign w:val="center"/>
          </w:tcPr>
          <w:p w14:paraId="2D5C2F0C">
            <w:pPr>
              <w:spacing w:line="480" w:lineRule="exact"/>
              <w:jc w:val="center"/>
              <w:textAlignment w:val="center"/>
              <w:rPr>
                <w:rFonts w:hint="eastAsia" w:ascii="宋体" w:hAnsi="宋体" w:eastAsia="宋体"/>
                <w:sz w:val="24"/>
                <w:szCs w:val="21"/>
              </w:rPr>
            </w:pPr>
          </w:p>
        </w:tc>
      </w:tr>
      <w:tr w14:paraId="5052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CA6252">
            <w:pPr>
              <w:spacing w:line="480" w:lineRule="exact"/>
              <w:jc w:val="center"/>
              <w:textAlignment w:val="center"/>
              <w:rPr>
                <w:rFonts w:hint="eastAsia" w:ascii="宋体" w:hAnsi="宋体" w:eastAsia="宋体"/>
                <w:sz w:val="24"/>
                <w:szCs w:val="21"/>
              </w:rPr>
            </w:pPr>
          </w:p>
        </w:tc>
        <w:tc>
          <w:tcPr>
            <w:tcW w:w="1064" w:type="dxa"/>
            <w:noWrap w:val="0"/>
            <w:vAlign w:val="center"/>
          </w:tcPr>
          <w:p w14:paraId="51DB4069">
            <w:pPr>
              <w:spacing w:line="480" w:lineRule="exact"/>
              <w:jc w:val="center"/>
              <w:textAlignment w:val="center"/>
              <w:rPr>
                <w:rFonts w:hint="eastAsia" w:ascii="宋体" w:hAnsi="宋体" w:eastAsia="宋体"/>
                <w:sz w:val="24"/>
                <w:szCs w:val="21"/>
              </w:rPr>
            </w:pPr>
          </w:p>
        </w:tc>
        <w:tc>
          <w:tcPr>
            <w:tcW w:w="672" w:type="dxa"/>
            <w:noWrap w:val="0"/>
            <w:vAlign w:val="center"/>
          </w:tcPr>
          <w:p w14:paraId="5858BBC6">
            <w:pPr>
              <w:spacing w:line="480" w:lineRule="exact"/>
              <w:jc w:val="center"/>
              <w:textAlignment w:val="center"/>
              <w:rPr>
                <w:rFonts w:hint="eastAsia" w:ascii="宋体" w:hAnsi="宋体" w:eastAsia="宋体"/>
                <w:sz w:val="24"/>
                <w:szCs w:val="21"/>
              </w:rPr>
            </w:pPr>
          </w:p>
        </w:tc>
        <w:tc>
          <w:tcPr>
            <w:tcW w:w="1022" w:type="dxa"/>
            <w:noWrap w:val="0"/>
            <w:vAlign w:val="center"/>
          </w:tcPr>
          <w:p w14:paraId="6206FAA9">
            <w:pPr>
              <w:spacing w:line="480" w:lineRule="exact"/>
              <w:jc w:val="center"/>
              <w:textAlignment w:val="center"/>
              <w:rPr>
                <w:rFonts w:hint="eastAsia" w:ascii="宋体" w:hAnsi="宋体" w:eastAsia="宋体"/>
                <w:sz w:val="24"/>
                <w:szCs w:val="21"/>
              </w:rPr>
            </w:pPr>
          </w:p>
        </w:tc>
        <w:tc>
          <w:tcPr>
            <w:tcW w:w="709" w:type="dxa"/>
            <w:noWrap w:val="0"/>
            <w:vAlign w:val="center"/>
          </w:tcPr>
          <w:p w14:paraId="6D6950BB">
            <w:pPr>
              <w:spacing w:line="480" w:lineRule="exact"/>
              <w:jc w:val="center"/>
              <w:textAlignment w:val="center"/>
              <w:rPr>
                <w:rFonts w:hint="eastAsia" w:ascii="宋体" w:hAnsi="宋体" w:eastAsia="宋体"/>
                <w:sz w:val="24"/>
                <w:szCs w:val="21"/>
              </w:rPr>
            </w:pPr>
          </w:p>
        </w:tc>
        <w:tc>
          <w:tcPr>
            <w:tcW w:w="709" w:type="dxa"/>
            <w:noWrap w:val="0"/>
            <w:vAlign w:val="center"/>
          </w:tcPr>
          <w:p w14:paraId="0FBD38A5">
            <w:pPr>
              <w:spacing w:line="480" w:lineRule="exact"/>
              <w:jc w:val="center"/>
              <w:textAlignment w:val="center"/>
              <w:rPr>
                <w:rFonts w:hint="eastAsia" w:ascii="宋体" w:hAnsi="宋体" w:eastAsia="宋体"/>
                <w:sz w:val="24"/>
                <w:szCs w:val="21"/>
              </w:rPr>
            </w:pPr>
          </w:p>
        </w:tc>
        <w:tc>
          <w:tcPr>
            <w:tcW w:w="1176" w:type="dxa"/>
            <w:noWrap w:val="0"/>
            <w:vAlign w:val="center"/>
          </w:tcPr>
          <w:p w14:paraId="25F14DF5">
            <w:pPr>
              <w:spacing w:line="480" w:lineRule="exact"/>
              <w:jc w:val="center"/>
              <w:textAlignment w:val="center"/>
              <w:rPr>
                <w:rFonts w:hint="eastAsia" w:ascii="宋体" w:hAnsi="宋体" w:eastAsia="宋体"/>
                <w:sz w:val="24"/>
                <w:szCs w:val="21"/>
              </w:rPr>
            </w:pPr>
          </w:p>
        </w:tc>
        <w:tc>
          <w:tcPr>
            <w:tcW w:w="1659" w:type="dxa"/>
            <w:noWrap w:val="0"/>
            <w:vAlign w:val="center"/>
          </w:tcPr>
          <w:p w14:paraId="76B8C434">
            <w:pPr>
              <w:spacing w:line="480" w:lineRule="exact"/>
              <w:jc w:val="center"/>
              <w:textAlignment w:val="center"/>
              <w:rPr>
                <w:rFonts w:hint="eastAsia" w:ascii="宋体" w:hAnsi="宋体" w:eastAsia="宋体"/>
                <w:sz w:val="24"/>
                <w:szCs w:val="21"/>
              </w:rPr>
            </w:pPr>
          </w:p>
        </w:tc>
        <w:tc>
          <w:tcPr>
            <w:tcW w:w="850" w:type="dxa"/>
            <w:noWrap w:val="0"/>
            <w:vAlign w:val="center"/>
          </w:tcPr>
          <w:p w14:paraId="5BFB58F4">
            <w:pPr>
              <w:spacing w:line="480" w:lineRule="exact"/>
              <w:jc w:val="center"/>
              <w:textAlignment w:val="center"/>
              <w:rPr>
                <w:rFonts w:hint="eastAsia" w:ascii="宋体" w:hAnsi="宋体" w:eastAsia="宋体"/>
                <w:sz w:val="24"/>
                <w:szCs w:val="21"/>
              </w:rPr>
            </w:pPr>
          </w:p>
        </w:tc>
      </w:tr>
      <w:tr w14:paraId="1462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56121AB">
            <w:pPr>
              <w:spacing w:line="480" w:lineRule="exact"/>
              <w:jc w:val="center"/>
              <w:textAlignment w:val="center"/>
              <w:rPr>
                <w:rFonts w:hint="eastAsia" w:ascii="宋体" w:hAnsi="宋体" w:eastAsia="宋体"/>
                <w:sz w:val="24"/>
                <w:szCs w:val="21"/>
              </w:rPr>
            </w:pPr>
          </w:p>
        </w:tc>
        <w:tc>
          <w:tcPr>
            <w:tcW w:w="1064" w:type="dxa"/>
            <w:noWrap w:val="0"/>
            <w:vAlign w:val="center"/>
          </w:tcPr>
          <w:p w14:paraId="00CBABAF">
            <w:pPr>
              <w:spacing w:line="480" w:lineRule="exact"/>
              <w:jc w:val="center"/>
              <w:textAlignment w:val="center"/>
              <w:rPr>
                <w:rFonts w:hint="eastAsia" w:ascii="宋体" w:hAnsi="宋体" w:eastAsia="宋体"/>
                <w:sz w:val="24"/>
                <w:szCs w:val="21"/>
              </w:rPr>
            </w:pPr>
          </w:p>
        </w:tc>
        <w:tc>
          <w:tcPr>
            <w:tcW w:w="672" w:type="dxa"/>
            <w:noWrap w:val="0"/>
            <w:vAlign w:val="center"/>
          </w:tcPr>
          <w:p w14:paraId="6DF70A4A">
            <w:pPr>
              <w:spacing w:line="480" w:lineRule="exact"/>
              <w:jc w:val="center"/>
              <w:textAlignment w:val="center"/>
              <w:rPr>
                <w:rFonts w:hint="eastAsia" w:ascii="宋体" w:hAnsi="宋体" w:eastAsia="宋体"/>
                <w:sz w:val="24"/>
                <w:szCs w:val="21"/>
              </w:rPr>
            </w:pPr>
          </w:p>
        </w:tc>
        <w:tc>
          <w:tcPr>
            <w:tcW w:w="1022" w:type="dxa"/>
            <w:noWrap w:val="0"/>
            <w:vAlign w:val="center"/>
          </w:tcPr>
          <w:p w14:paraId="021D1052">
            <w:pPr>
              <w:spacing w:line="480" w:lineRule="exact"/>
              <w:jc w:val="center"/>
              <w:textAlignment w:val="center"/>
              <w:rPr>
                <w:rFonts w:hint="eastAsia" w:ascii="宋体" w:hAnsi="宋体" w:eastAsia="宋体"/>
                <w:sz w:val="24"/>
                <w:szCs w:val="21"/>
              </w:rPr>
            </w:pPr>
          </w:p>
        </w:tc>
        <w:tc>
          <w:tcPr>
            <w:tcW w:w="709" w:type="dxa"/>
            <w:noWrap w:val="0"/>
            <w:vAlign w:val="center"/>
          </w:tcPr>
          <w:p w14:paraId="1AA7FE34">
            <w:pPr>
              <w:spacing w:line="480" w:lineRule="exact"/>
              <w:jc w:val="center"/>
              <w:textAlignment w:val="center"/>
              <w:rPr>
                <w:rFonts w:hint="eastAsia" w:ascii="宋体" w:hAnsi="宋体" w:eastAsia="宋体"/>
                <w:sz w:val="24"/>
                <w:szCs w:val="21"/>
              </w:rPr>
            </w:pPr>
          </w:p>
        </w:tc>
        <w:tc>
          <w:tcPr>
            <w:tcW w:w="709" w:type="dxa"/>
            <w:noWrap w:val="0"/>
            <w:vAlign w:val="center"/>
          </w:tcPr>
          <w:p w14:paraId="1B1B6774">
            <w:pPr>
              <w:spacing w:line="480" w:lineRule="exact"/>
              <w:jc w:val="center"/>
              <w:textAlignment w:val="center"/>
              <w:rPr>
                <w:rFonts w:hint="eastAsia" w:ascii="宋体" w:hAnsi="宋体" w:eastAsia="宋体"/>
                <w:sz w:val="24"/>
                <w:szCs w:val="21"/>
              </w:rPr>
            </w:pPr>
          </w:p>
        </w:tc>
        <w:tc>
          <w:tcPr>
            <w:tcW w:w="1176" w:type="dxa"/>
            <w:noWrap w:val="0"/>
            <w:vAlign w:val="center"/>
          </w:tcPr>
          <w:p w14:paraId="3481A83D">
            <w:pPr>
              <w:spacing w:line="480" w:lineRule="exact"/>
              <w:jc w:val="center"/>
              <w:textAlignment w:val="center"/>
              <w:rPr>
                <w:rFonts w:hint="eastAsia" w:ascii="宋体" w:hAnsi="宋体" w:eastAsia="宋体"/>
                <w:sz w:val="24"/>
                <w:szCs w:val="21"/>
              </w:rPr>
            </w:pPr>
          </w:p>
        </w:tc>
        <w:tc>
          <w:tcPr>
            <w:tcW w:w="1659" w:type="dxa"/>
            <w:noWrap w:val="0"/>
            <w:vAlign w:val="center"/>
          </w:tcPr>
          <w:p w14:paraId="0D886E3B">
            <w:pPr>
              <w:spacing w:line="480" w:lineRule="exact"/>
              <w:jc w:val="center"/>
              <w:textAlignment w:val="center"/>
              <w:rPr>
                <w:rFonts w:hint="eastAsia" w:ascii="宋体" w:hAnsi="宋体" w:eastAsia="宋体"/>
                <w:sz w:val="24"/>
                <w:szCs w:val="21"/>
              </w:rPr>
            </w:pPr>
          </w:p>
        </w:tc>
        <w:tc>
          <w:tcPr>
            <w:tcW w:w="850" w:type="dxa"/>
            <w:noWrap w:val="0"/>
            <w:vAlign w:val="center"/>
          </w:tcPr>
          <w:p w14:paraId="7C370C78">
            <w:pPr>
              <w:spacing w:line="480" w:lineRule="exact"/>
              <w:jc w:val="center"/>
              <w:textAlignment w:val="center"/>
              <w:rPr>
                <w:rFonts w:hint="eastAsia" w:ascii="宋体" w:hAnsi="宋体" w:eastAsia="宋体"/>
                <w:sz w:val="24"/>
                <w:szCs w:val="21"/>
              </w:rPr>
            </w:pPr>
          </w:p>
        </w:tc>
      </w:tr>
      <w:tr w14:paraId="3A0A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83ABCE2">
            <w:pPr>
              <w:spacing w:line="480" w:lineRule="exact"/>
              <w:jc w:val="center"/>
              <w:textAlignment w:val="center"/>
              <w:rPr>
                <w:rFonts w:hint="eastAsia" w:ascii="宋体" w:hAnsi="宋体" w:eastAsia="宋体"/>
                <w:sz w:val="24"/>
                <w:szCs w:val="21"/>
              </w:rPr>
            </w:pPr>
          </w:p>
        </w:tc>
        <w:tc>
          <w:tcPr>
            <w:tcW w:w="1064" w:type="dxa"/>
            <w:noWrap w:val="0"/>
            <w:vAlign w:val="center"/>
          </w:tcPr>
          <w:p w14:paraId="312E8451">
            <w:pPr>
              <w:spacing w:line="480" w:lineRule="exact"/>
              <w:jc w:val="center"/>
              <w:textAlignment w:val="center"/>
              <w:rPr>
                <w:rFonts w:hint="eastAsia" w:ascii="宋体" w:hAnsi="宋体" w:eastAsia="宋体"/>
                <w:sz w:val="24"/>
                <w:szCs w:val="21"/>
              </w:rPr>
            </w:pPr>
          </w:p>
        </w:tc>
        <w:tc>
          <w:tcPr>
            <w:tcW w:w="672" w:type="dxa"/>
            <w:noWrap w:val="0"/>
            <w:vAlign w:val="center"/>
          </w:tcPr>
          <w:p w14:paraId="5EE872E5">
            <w:pPr>
              <w:spacing w:line="480" w:lineRule="exact"/>
              <w:jc w:val="center"/>
              <w:textAlignment w:val="center"/>
              <w:rPr>
                <w:rFonts w:hint="eastAsia" w:ascii="宋体" w:hAnsi="宋体" w:eastAsia="宋体"/>
                <w:sz w:val="24"/>
                <w:szCs w:val="21"/>
              </w:rPr>
            </w:pPr>
          </w:p>
        </w:tc>
        <w:tc>
          <w:tcPr>
            <w:tcW w:w="1022" w:type="dxa"/>
            <w:noWrap w:val="0"/>
            <w:vAlign w:val="center"/>
          </w:tcPr>
          <w:p w14:paraId="1A68DA31">
            <w:pPr>
              <w:spacing w:line="480" w:lineRule="exact"/>
              <w:jc w:val="center"/>
              <w:textAlignment w:val="center"/>
              <w:rPr>
                <w:rFonts w:hint="eastAsia" w:ascii="宋体" w:hAnsi="宋体" w:eastAsia="宋体"/>
                <w:sz w:val="24"/>
                <w:szCs w:val="21"/>
              </w:rPr>
            </w:pPr>
          </w:p>
        </w:tc>
        <w:tc>
          <w:tcPr>
            <w:tcW w:w="709" w:type="dxa"/>
            <w:noWrap w:val="0"/>
            <w:vAlign w:val="center"/>
          </w:tcPr>
          <w:p w14:paraId="4BCA617A">
            <w:pPr>
              <w:spacing w:line="480" w:lineRule="exact"/>
              <w:jc w:val="center"/>
              <w:textAlignment w:val="center"/>
              <w:rPr>
                <w:rFonts w:hint="eastAsia" w:ascii="宋体" w:hAnsi="宋体" w:eastAsia="宋体"/>
                <w:sz w:val="24"/>
                <w:szCs w:val="21"/>
              </w:rPr>
            </w:pPr>
          </w:p>
        </w:tc>
        <w:tc>
          <w:tcPr>
            <w:tcW w:w="709" w:type="dxa"/>
            <w:noWrap w:val="0"/>
            <w:vAlign w:val="center"/>
          </w:tcPr>
          <w:p w14:paraId="6B3ADC01">
            <w:pPr>
              <w:spacing w:line="480" w:lineRule="exact"/>
              <w:jc w:val="center"/>
              <w:textAlignment w:val="center"/>
              <w:rPr>
                <w:rFonts w:hint="eastAsia" w:ascii="宋体" w:hAnsi="宋体" w:eastAsia="宋体"/>
                <w:sz w:val="24"/>
                <w:szCs w:val="21"/>
              </w:rPr>
            </w:pPr>
          </w:p>
        </w:tc>
        <w:tc>
          <w:tcPr>
            <w:tcW w:w="1176" w:type="dxa"/>
            <w:noWrap w:val="0"/>
            <w:vAlign w:val="center"/>
          </w:tcPr>
          <w:p w14:paraId="148D645B">
            <w:pPr>
              <w:spacing w:line="480" w:lineRule="exact"/>
              <w:jc w:val="center"/>
              <w:textAlignment w:val="center"/>
              <w:rPr>
                <w:rFonts w:hint="eastAsia" w:ascii="宋体" w:hAnsi="宋体" w:eastAsia="宋体"/>
                <w:sz w:val="24"/>
                <w:szCs w:val="21"/>
              </w:rPr>
            </w:pPr>
          </w:p>
        </w:tc>
        <w:tc>
          <w:tcPr>
            <w:tcW w:w="1659" w:type="dxa"/>
            <w:noWrap w:val="0"/>
            <w:vAlign w:val="center"/>
          </w:tcPr>
          <w:p w14:paraId="50CACAD2">
            <w:pPr>
              <w:spacing w:line="480" w:lineRule="exact"/>
              <w:jc w:val="center"/>
              <w:textAlignment w:val="center"/>
              <w:rPr>
                <w:rFonts w:hint="eastAsia" w:ascii="宋体" w:hAnsi="宋体" w:eastAsia="宋体"/>
                <w:sz w:val="24"/>
                <w:szCs w:val="21"/>
              </w:rPr>
            </w:pPr>
          </w:p>
        </w:tc>
        <w:tc>
          <w:tcPr>
            <w:tcW w:w="850" w:type="dxa"/>
            <w:noWrap w:val="0"/>
            <w:vAlign w:val="center"/>
          </w:tcPr>
          <w:p w14:paraId="2435CC4B">
            <w:pPr>
              <w:spacing w:line="480" w:lineRule="exact"/>
              <w:jc w:val="center"/>
              <w:textAlignment w:val="center"/>
              <w:rPr>
                <w:rFonts w:hint="eastAsia" w:ascii="宋体" w:hAnsi="宋体" w:eastAsia="宋体"/>
                <w:sz w:val="24"/>
                <w:szCs w:val="21"/>
              </w:rPr>
            </w:pPr>
          </w:p>
        </w:tc>
      </w:tr>
      <w:tr w14:paraId="62B9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07117">
            <w:pPr>
              <w:spacing w:line="480" w:lineRule="exact"/>
              <w:jc w:val="center"/>
              <w:textAlignment w:val="center"/>
              <w:rPr>
                <w:rFonts w:hint="eastAsia" w:ascii="宋体" w:hAnsi="宋体" w:eastAsia="宋体"/>
                <w:sz w:val="24"/>
                <w:szCs w:val="21"/>
              </w:rPr>
            </w:pPr>
          </w:p>
        </w:tc>
        <w:tc>
          <w:tcPr>
            <w:tcW w:w="1064" w:type="dxa"/>
            <w:noWrap w:val="0"/>
            <w:vAlign w:val="center"/>
          </w:tcPr>
          <w:p w14:paraId="22BA08F5">
            <w:pPr>
              <w:spacing w:line="480" w:lineRule="exact"/>
              <w:jc w:val="center"/>
              <w:textAlignment w:val="center"/>
              <w:rPr>
                <w:rFonts w:hint="eastAsia" w:ascii="宋体" w:hAnsi="宋体" w:eastAsia="宋体"/>
                <w:sz w:val="24"/>
                <w:szCs w:val="21"/>
              </w:rPr>
            </w:pPr>
          </w:p>
        </w:tc>
        <w:tc>
          <w:tcPr>
            <w:tcW w:w="672" w:type="dxa"/>
            <w:noWrap w:val="0"/>
            <w:vAlign w:val="center"/>
          </w:tcPr>
          <w:p w14:paraId="1E32FEB6">
            <w:pPr>
              <w:spacing w:line="480" w:lineRule="exact"/>
              <w:jc w:val="center"/>
              <w:textAlignment w:val="center"/>
              <w:rPr>
                <w:rFonts w:hint="eastAsia" w:ascii="宋体" w:hAnsi="宋体" w:eastAsia="宋体"/>
                <w:sz w:val="24"/>
                <w:szCs w:val="21"/>
              </w:rPr>
            </w:pPr>
          </w:p>
        </w:tc>
        <w:tc>
          <w:tcPr>
            <w:tcW w:w="1022" w:type="dxa"/>
            <w:noWrap w:val="0"/>
            <w:vAlign w:val="center"/>
          </w:tcPr>
          <w:p w14:paraId="01C9CF97">
            <w:pPr>
              <w:spacing w:line="480" w:lineRule="exact"/>
              <w:jc w:val="center"/>
              <w:textAlignment w:val="center"/>
              <w:rPr>
                <w:rFonts w:hint="eastAsia" w:ascii="宋体" w:hAnsi="宋体" w:eastAsia="宋体"/>
                <w:sz w:val="24"/>
                <w:szCs w:val="21"/>
              </w:rPr>
            </w:pPr>
          </w:p>
        </w:tc>
        <w:tc>
          <w:tcPr>
            <w:tcW w:w="709" w:type="dxa"/>
            <w:noWrap w:val="0"/>
            <w:vAlign w:val="center"/>
          </w:tcPr>
          <w:p w14:paraId="3DA3F1EA">
            <w:pPr>
              <w:spacing w:line="480" w:lineRule="exact"/>
              <w:jc w:val="center"/>
              <w:textAlignment w:val="center"/>
              <w:rPr>
                <w:rFonts w:hint="eastAsia" w:ascii="宋体" w:hAnsi="宋体" w:eastAsia="宋体"/>
                <w:sz w:val="24"/>
                <w:szCs w:val="21"/>
              </w:rPr>
            </w:pPr>
          </w:p>
        </w:tc>
        <w:tc>
          <w:tcPr>
            <w:tcW w:w="709" w:type="dxa"/>
            <w:noWrap w:val="0"/>
            <w:vAlign w:val="center"/>
          </w:tcPr>
          <w:p w14:paraId="6A9D0746">
            <w:pPr>
              <w:spacing w:line="480" w:lineRule="exact"/>
              <w:jc w:val="center"/>
              <w:textAlignment w:val="center"/>
              <w:rPr>
                <w:rFonts w:hint="eastAsia" w:ascii="宋体" w:hAnsi="宋体" w:eastAsia="宋体"/>
                <w:sz w:val="24"/>
                <w:szCs w:val="21"/>
              </w:rPr>
            </w:pPr>
          </w:p>
        </w:tc>
        <w:tc>
          <w:tcPr>
            <w:tcW w:w="1176" w:type="dxa"/>
            <w:noWrap w:val="0"/>
            <w:vAlign w:val="center"/>
          </w:tcPr>
          <w:p w14:paraId="3A2B5832">
            <w:pPr>
              <w:spacing w:line="480" w:lineRule="exact"/>
              <w:jc w:val="center"/>
              <w:textAlignment w:val="center"/>
              <w:rPr>
                <w:rFonts w:hint="eastAsia" w:ascii="宋体" w:hAnsi="宋体" w:eastAsia="宋体"/>
                <w:sz w:val="24"/>
                <w:szCs w:val="21"/>
              </w:rPr>
            </w:pPr>
          </w:p>
        </w:tc>
        <w:tc>
          <w:tcPr>
            <w:tcW w:w="1659" w:type="dxa"/>
            <w:noWrap w:val="0"/>
            <w:vAlign w:val="center"/>
          </w:tcPr>
          <w:p w14:paraId="03D455EA">
            <w:pPr>
              <w:spacing w:line="480" w:lineRule="exact"/>
              <w:jc w:val="center"/>
              <w:textAlignment w:val="center"/>
              <w:rPr>
                <w:rFonts w:hint="eastAsia" w:ascii="宋体" w:hAnsi="宋体" w:eastAsia="宋体"/>
                <w:sz w:val="24"/>
                <w:szCs w:val="21"/>
              </w:rPr>
            </w:pPr>
          </w:p>
        </w:tc>
        <w:tc>
          <w:tcPr>
            <w:tcW w:w="850" w:type="dxa"/>
            <w:noWrap w:val="0"/>
            <w:vAlign w:val="center"/>
          </w:tcPr>
          <w:p w14:paraId="5A267D2E">
            <w:pPr>
              <w:spacing w:line="480" w:lineRule="exact"/>
              <w:jc w:val="center"/>
              <w:textAlignment w:val="center"/>
              <w:rPr>
                <w:rFonts w:hint="eastAsia" w:ascii="宋体" w:hAnsi="宋体" w:eastAsia="宋体"/>
                <w:sz w:val="24"/>
                <w:szCs w:val="21"/>
              </w:rPr>
            </w:pPr>
          </w:p>
        </w:tc>
      </w:tr>
      <w:tr w14:paraId="7290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7FAF7">
            <w:pPr>
              <w:spacing w:line="480" w:lineRule="exact"/>
              <w:jc w:val="center"/>
              <w:textAlignment w:val="center"/>
              <w:rPr>
                <w:rFonts w:hint="eastAsia" w:ascii="宋体" w:hAnsi="宋体" w:eastAsia="宋体"/>
                <w:sz w:val="24"/>
                <w:szCs w:val="21"/>
              </w:rPr>
            </w:pPr>
          </w:p>
        </w:tc>
        <w:tc>
          <w:tcPr>
            <w:tcW w:w="1064" w:type="dxa"/>
            <w:noWrap w:val="0"/>
            <w:vAlign w:val="center"/>
          </w:tcPr>
          <w:p w14:paraId="500578D1">
            <w:pPr>
              <w:spacing w:line="480" w:lineRule="exact"/>
              <w:jc w:val="center"/>
              <w:textAlignment w:val="center"/>
              <w:rPr>
                <w:rFonts w:hint="eastAsia" w:ascii="宋体" w:hAnsi="宋体" w:eastAsia="宋体"/>
                <w:sz w:val="24"/>
                <w:szCs w:val="21"/>
              </w:rPr>
            </w:pPr>
          </w:p>
        </w:tc>
        <w:tc>
          <w:tcPr>
            <w:tcW w:w="672" w:type="dxa"/>
            <w:noWrap w:val="0"/>
            <w:vAlign w:val="center"/>
          </w:tcPr>
          <w:p w14:paraId="02DBA8A8">
            <w:pPr>
              <w:spacing w:line="480" w:lineRule="exact"/>
              <w:jc w:val="center"/>
              <w:textAlignment w:val="center"/>
              <w:rPr>
                <w:rFonts w:hint="eastAsia" w:ascii="宋体" w:hAnsi="宋体" w:eastAsia="宋体"/>
                <w:sz w:val="24"/>
                <w:szCs w:val="21"/>
              </w:rPr>
            </w:pPr>
          </w:p>
        </w:tc>
        <w:tc>
          <w:tcPr>
            <w:tcW w:w="1022" w:type="dxa"/>
            <w:noWrap w:val="0"/>
            <w:vAlign w:val="center"/>
          </w:tcPr>
          <w:p w14:paraId="03C6573C">
            <w:pPr>
              <w:spacing w:line="480" w:lineRule="exact"/>
              <w:jc w:val="center"/>
              <w:textAlignment w:val="center"/>
              <w:rPr>
                <w:rFonts w:hint="eastAsia" w:ascii="宋体" w:hAnsi="宋体" w:eastAsia="宋体"/>
                <w:sz w:val="24"/>
                <w:szCs w:val="21"/>
              </w:rPr>
            </w:pPr>
          </w:p>
        </w:tc>
        <w:tc>
          <w:tcPr>
            <w:tcW w:w="709" w:type="dxa"/>
            <w:noWrap w:val="0"/>
            <w:vAlign w:val="center"/>
          </w:tcPr>
          <w:p w14:paraId="0E3B30C8">
            <w:pPr>
              <w:spacing w:line="480" w:lineRule="exact"/>
              <w:jc w:val="center"/>
              <w:textAlignment w:val="center"/>
              <w:rPr>
                <w:rFonts w:hint="eastAsia" w:ascii="宋体" w:hAnsi="宋体" w:eastAsia="宋体"/>
                <w:sz w:val="24"/>
                <w:szCs w:val="21"/>
              </w:rPr>
            </w:pPr>
          </w:p>
        </w:tc>
        <w:tc>
          <w:tcPr>
            <w:tcW w:w="709" w:type="dxa"/>
            <w:noWrap w:val="0"/>
            <w:vAlign w:val="center"/>
          </w:tcPr>
          <w:p w14:paraId="7FAEDA2F">
            <w:pPr>
              <w:spacing w:line="480" w:lineRule="exact"/>
              <w:jc w:val="center"/>
              <w:textAlignment w:val="center"/>
              <w:rPr>
                <w:rFonts w:hint="eastAsia" w:ascii="宋体" w:hAnsi="宋体" w:eastAsia="宋体"/>
                <w:sz w:val="24"/>
                <w:szCs w:val="21"/>
              </w:rPr>
            </w:pPr>
          </w:p>
        </w:tc>
        <w:tc>
          <w:tcPr>
            <w:tcW w:w="1176" w:type="dxa"/>
            <w:noWrap w:val="0"/>
            <w:vAlign w:val="center"/>
          </w:tcPr>
          <w:p w14:paraId="5222E89F">
            <w:pPr>
              <w:spacing w:line="480" w:lineRule="exact"/>
              <w:jc w:val="center"/>
              <w:textAlignment w:val="center"/>
              <w:rPr>
                <w:rFonts w:hint="eastAsia" w:ascii="宋体" w:hAnsi="宋体" w:eastAsia="宋体"/>
                <w:sz w:val="24"/>
                <w:szCs w:val="21"/>
              </w:rPr>
            </w:pPr>
          </w:p>
        </w:tc>
        <w:tc>
          <w:tcPr>
            <w:tcW w:w="1659" w:type="dxa"/>
            <w:noWrap w:val="0"/>
            <w:vAlign w:val="center"/>
          </w:tcPr>
          <w:p w14:paraId="5917DD5C">
            <w:pPr>
              <w:spacing w:line="480" w:lineRule="exact"/>
              <w:jc w:val="center"/>
              <w:textAlignment w:val="center"/>
              <w:rPr>
                <w:rFonts w:hint="eastAsia" w:ascii="宋体" w:hAnsi="宋体" w:eastAsia="宋体"/>
                <w:sz w:val="24"/>
                <w:szCs w:val="21"/>
              </w:rPr>
            </w:pPr>
          </w:p>
        </w:tc>
        <w:tc>
          <w:tcPr>
            <w:tcW w:w="850" w:type="dxa"/>
            <w:noWrap w:val="0"/>
            <w:vAlign w:val="center"/>
          </w:tcPr>
          <w:p w14:paraId="55707785">
            <w:pPr>
              <w:spacing w:line="480" w:lineRule="exact"/>
              <w:jc w:val="center"/>
              <w:textAlignment w:val="center"/>
              <w:rPr>
                <w:rFonts w:hint="eastAsia" w:ascii="宋体" w:hAnsi="宋体" w:eastAsia="宋体"/>
                <w:sz w:val="24"/>
                <w:szCs w:val="21"/>
              </w:rPr>
            </w:pPr>
          </w:p>
        </w:tc>
      </w:tr>
      <w:tr w14:paraId="2BF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C53698">
            <w:pPr>
              <w:spacing w:line="480" w:lineRule="exact"/>
              <w:jc w:val="center"/>
              <w:textAlignment w:val="center"/>
              <w:rPr>
                <w:rFonts w:hint="eastAsia" w:ascii="宋体" w:hAnsi="宋体" w:eastAsia="宋体"/>
                <w:sz w:val="24"/>
                <w:szCs w:val="21"/>
              </w:rPr>
            </w:pPr>
          </w:p>
        </w:tc>
        <w:tc>
          <w:tcPr>
            <w:tcW w:w="1064" w:type="dxa"/>
            <w:noWrap w:val="0"/>
            <w:vAlign w:val="center"/>
          </w:tcPr>
          <w:p w14:paraId="7B45A9A2">
            <w:pPr>
              <w:spacing w:line="480" w:lineRule="exact"/>
              <w:jc w:val="center"/>
              <w:textAlignment w:val="center"/>
              <w:rPr>
                <w:rFonts w:hint="eastAsia" w:ascii="宋体" w:hAnsi="宋体" w:eastAsia="宋体"/>
                <w:sz w:val="24"/>
                <w:szCs w:val="21"/>
              </w:rPr>
            </w:pPr>
          </w:p>
        </w:tc>
        <w:tc>
          <w:tcPr>
            <w:tcW w:w="672" w:type="dxa"/>
            <w:noWrap w:val="0"/>
            <w:vAlign w:val="center"/>
          </w:tcPr>
          <w:p w14:paraId="1A4D177B">
            <w:pPr>
              <w:spacing w:line="480" w:lineRule="exact"/>
              <w:jc w:val="center"/>
              <w:textAlignment w:val="center"/>
              <w:rPr>
                <w:rFonts w:hint="eastAsia" w:ascii="宋体" w:hAnsi="宋体" w:eastAsia="宋体"/>
                <w:sz w:val="24"/>
                <w:szCs w:val="21"/>
              </w:rPr>
            </w:pPr>
          </w:p>
        </w:tc>
        <w:tc>
          <w:tcPr>
            <w:tcW w:w="1022" w:type="dxa"/>
            <w:noWrap w:val="0"/>
            <w:vAlign w:val="center"/>
          </w:tcPr>
          <w:p w14:paraId="6F106288">
            <w:pPr>
              <w:spacing w:line="480" w:lineRule="exact"/>
              <w:jc w:val="center"/>
              <w:textAlignment w:val="center"/>
              <w:rPr>
                <w:rFonts w:hint="eastAsia" w:ascii="宋体" w:hAnsi="宋体" w:eastAsia="宋体"/>
                <w:sz w:val="24"/>
                <w:szCs w:val="21"/>
              </w:rPr>
            </w:pPr>
          </w:p>
        </w:tc>
        <w:tc>
          <w:tcPr>
            <w:tcW w:w="709" w:type="dxa"/>
            <w:noWrap w:val="0"/>
            <w:vAlign w:val="center"/>
          </w:tcPr>
          <w:p w14:paraId="4DDA00AF">
            <w:pPr>
              <w:spacing w:line="480" w:lineRule="exact"/>
              <w:jc w:val="center"/>
              <w:textAlignment w:val="center"/>
              <w:rPr>
                <w:rFonts w:hint="eastAsia" w:ascii="宋体" w:hAnsi="宋体" w:eastAsia="宋体"/>
                <w:sz w:val="24"/>
                <w:szCs w:val="21"/>
              </w:rPr>
            </w:pPr>
          </w:p>
        </w:tc>
        <w:tc>
          <w:tcPr>
            <w:tcW w:w="709" w:type="dxa"/>
            <w:noWrap w:val="0"/>
            <w:vAlign w:val="center"/>
          </w:tcPr>
          <w:p w14:paraId="002478A0">
            <w:pPr>
              <w:spacing w:line="480" w:lineRule="exact"/>
              <w:jc w:val="center"/>
              <w:textAlignment w:val="center"/>
              <w:rPr>
                <w:rFonts w:hint="eastAsia" w:ascii="宋体" w:hAnsi="宋体" w:eastAsia="宋体"/>
                <w:sz w:val="24"/>
                <w:szCs w:val="21"/>
              </w:rPr>
            </w:pPr>
          </w:p>
        </w:tc>
        <w:tc>
          <w:tcPr>
            <w:tcW w:w="1176" w:type="dxa"/>
            <w:noWrap w:val="0"/>
            <w:vAlign w:val="center"/>
          </w:tcPr>
          <w:p w14:paraId="7881CEF0">
            <w:pPr>
              <w:spacing w:line="480" w:lineRule="exact"/>
              <w:jc w:val="center"/>
              <w:textAlignment w:val="center"/>
              <w:rPr>
                <w:rFonts w:hint="eastAsia" w:ascii="宋体" w:hAnsi="宋体" w:eastAsia="宋体"/>
                <w:sz w:val="24"/>
                <w:szCs w:val="21"/>
              </w:rPr>
            </w:pPr>
          </w:p>
        </w:tc>
        <w:tc>
          <w:tcPr>
            <w:tcW w:w="1659" w:type="dxa"/>
            <w:noWrap w:val="0"/>
            <w:vAlign w:val="center"/>
          </w:tcPr>
          <w:p w14:paraId="1A2899FB">
            <w:pPr>
              <w:spacing w:line="480" w:lineRule="exact"/>
              <w:jc w:val="center"/>
              <w:textAlignment w:val="center"/>
              <w:rPr>
                <w:rFonts w:hint="eastAsia" w:ascii="宋体" w:hAnsi="宋体" w:eastAsia="宋体"/>
                <w:sz w:val="24"/>
                <w:szCs w:val="21"/>
              </w:rPr>
            </w:pPr>
          </w:p>
        </w:tc>
        <w:tc>
          <w:tcPr>
            <w:tcW w:w="850" w:type="dxa"/>
            <w:noWrap w:val="0"/>
            <w:vAlign w:val="center"/>
          </w:tcPr>
          <w:p w14:paraId="0EE736BE">
            <w:pPr>
              <w:spacing w:line="480" w:lineRule="exact"/>
              <w:jc w:val="center"/>
              <w:textAlignment w:val="center"/>
              <w:rPr>
                <w:rFonts w:hint="eastAsia" w:ascii="宋体" w:hAnsi="宋体" w:eastAsia="宋体"/>
                <w:sz w:val="24"/>
                <w:szCs w:val="21"/>
              </w:rPr>
            </w:pPr>
          </w:p>
        </w:tc>
      </w:tr>
      <w:tr w14:paraId="1DBA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EB81DF">
            <w:pPr>
              <w:spacing w:line="480" w:lineRule="exact"/>
              <w:jc w:val="center"/>
              <w:textAlignment w:val="center"/>
              <w:rPr>
                <w:rFonts w:hint="eastAsia" w:ascii="宋体" w:hAnsi="宋体" w:eastAsia="宋体"/>
                <w:sz w:val="24"/>
                <w:szCs w:val="21"/>
              </w:rPr>
            </w:pPr>
          </w:p>
        </w:tc>
        <w:tc>
          <w:tcPr>
            <w:tcW w:w="1064" w:type="dxa"/>
            <w:noWrap w:val="0"/>
            <w:vAlign w:val="center"/>
          </w:tcPr>
          <w:p w14:paraId="4E5BE91A">
            <w:pPr>
              <w:spacing w:line="480" w:lineRule="exact"/>
              <w:jc w:val="center"/>
              <w:textAlignment w:val="center"/>
              <w:rPr>
                <w:rFonts w:hint="eastAsia" w:ascii="宋体" w:hAnsi="宋体" w:eastAsia="宋体"/>
                <w:sz w:val="24"/>
                <w:szCs w:val="21"/>
              </w:rPr>
            </w:pPr>
          </w:p>
        </w:tc>
        <w:tc>
          <w:tcPr>
            <w:tcW w:w="672" w:type="dxa"/>
            <w:noWrap w:val="0"/>
            <w:vAlign w:val="center"/>
          </w:tcPr>
          <w:p w14:paraId="1E7FBFD5">
            <w:pPr>
              <w:spacing w:line="480" w:lineRule="exact"/>
              <w:jc w:val="center"/>
              <w:textAlignment w:val="center"/>
              <w:rPr>
                <w:rFonts w:hint="eastAsia" w:ascii="宋体" w:hAnsi="宋体" w:eastAsia="宋体"/>
                <w:sz w:val="24"/>
                <w:szCs w:val="21"/>
              </w:rPr>
            </w:pPr>
          </w:p>
        </w:tc>
        <w:tc>
          <w:tcPr>
            <w:tcW w:w="1022" w:type="dxa"/>
            <w:noWrap w:val="0"/>
            <w:vAlign w:val="center"/>
          </w:tcPr>
          <w:p w14:paraId="06287DBA">
            <w:pPr>
              <w:spacing w:line="480" w:lineRule="exact"/>
              <w:jc w:val="center"/>
              <w:textAlignment w:val="center"/>
              <w:rPr>
                <w:rFonts w:hint="eastAsia" w:ascii="宋体" w:hAnsi="宋体" w:eastAsia="宋体"/>
                <w:sz w:val="24"/>
                <w:szCs w:val="21"/>
              </w:rPr>
            </w:pPr>
          </w:p>
        </w:tc>
        <w:tc>
          <w:tcPr>
            <w:tcW w:w="709" w:type="dxa"/>
            <w:noWrap w:val="0"/>
            <w:vAlign w:val="center"/>
          </w:tcPr>
          <w:p w14:paraId="0758C6AF">
            <w:pPr>
              <w:spacing w:line="480" w:lineRule="exact"/>
              <w:jc w:val="center"/>
              <w:textAlignment w:val="center"/>
              <w:rPr>
                <w:rFonts w:hint="eastAsia" w:ascii="宋体" w:hAnsi="宋体" w:eastAsia="宋体"/>
                <w:sz w:val="24"/>
                <w:szCs w:val="21"/>
              </w:rPr>
            </w:pPr>
          </w:p>
        </w:tc>
        <w:tc>
          <w:tcPr>
            <w:tcW w:w="709" w:type="dxa"/>
            <w:noWrap w:val="0"/>
            <w:vAlign w:val="center"/>
          </w:tcPr>
          <w:p w14:paraId="11F72EBA">
            <w:pPr>
              <w:spacing w:line="480" w:lineRule="exact"/>
              <w:jc w:val="center"/>
              <w:textAlignment w:val="center"/>
              <w:rPr>
                <w:rFonts w:hint="eastAsia" w:ascii="宋体" w:hAnsi="宋体" w:eastAsia="宋体"/>
                <w:sz w:val="24"/>
                <w:szCs w:val="21"/>
              </w:rPr>
            </w:pPr>
          </w:p>
        </w:tc>
        <w:tc>
          <w:tcPr>
            <w:tcW w:w="1176" w:type="dxa"/>
            <w:noWrap w:val="0"/>
            <w:vAlign w:val="center"/>
          </w:tcPr>
          <w:p w14:paraId="200C31B3">
            <w:pPr>
              <w:spacing w:line="480" w:lineRule="exact"/>
              <w:jc w:val="center"/>
              <w:textAlignment w:val="center"/>
              <w:rPr>
                <w:rFonts w:hint="eastAsia" w:ascii="宋体" w:hAnsi="宋体" w:eastAsia="宋体"/>
                <w:sz w:val="24"/>
                <w:szCs w:val="21"/>
              </w:rPr>
            </w:pPr>
          </w:p>
        </w:tc>
        <w:tc>
          <w:tcPr>
            <w:tcW w:w="1659" w:type="dxa"/>
            <w:noWrap w:val="0"/>
            <w:vAlign w:val="center"/>
          </w:tcPr>
          <w:p w14:paraId="28FE4D4C">
            <w:pPr>
              <w:spacing w:line="480" w:lineRule="exact"/>
              <w:jc w:val="center"/>
              <w:textAlignment w:val="center"/>
              <w:rPr>
                <w:rFonts w:hint="eastAsia" w:ascii="宋体" w:hAnsi="宋体" w:eastAsia="宋体"/>
                <w:sz w:val="24"/>
                <w:szCs w:val="21"/>
              </w:rPr>
            </w:pPr>
          </w:p>
        </w:tc>
        <w:tc>
          <w:tcPr>
            <w:tcW w:w="850" w:type="dxa"/>
            <w:noWrap w:val="0"/>
            <w:vAlign w:val="center"/>
          </w:tcPr>
          <w:p w14:paraId="00B82B2C">
            <w:pPr>
              <w:spacing w:line="480" w:lineRule="exact"/>
              <w:jc w:val="center"/>
              <w:textAlignment w:val="center"/>
              <w:rPr>
                <w:rFonts w:hint="eastAsia" w:ascii="宋体" w:hAnsi="宋体" w:eastAsia="宋体"/>
                <w:sz w:val="24"/>
                <w:szCs w:val="21"/>
              </w:rPr>
            </w:pPr>
          </w:p>
        </w:tc>
      </w:tr>
      <w:tr w14:paraId="4528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212DCD">
            <w:pPr>
              <w:spacing w:line="480" w:lineRule="exact"/>
              <w:jc w:val="center"/>
              <w:textAlignment w:val="center"/>
              <w:rPr>
                <w:rFonts w:hint="eastAsia" w:ascii="宋体" w:hAnsi="宋体" w:eastAsia="宋体"/>
                <w:sz w:val="24"/>
                <w:szCs w:val="21"/>
              </w:rPr>
            </w:pPr>
          </w:p>
        </w:tc>
        <w:tc>
          <w:tcPr>
            <w:tcW w:w="1064" w:type="dxa"/>
            <w:noWrap w:val="0"/>
            <w:vAlign w:val="center"/>
          </w:tcPr>
          <w:p w14:paraId="0AFA9A05">
            <w:pPr>
              <w:spacing w:line="480" w:lineRule="exact"/>
              <w:jc w:val="center"/>
              <w:textAlignment w:val="center"/>
              <w:rPr>
                <w:rFonts w:hint="eastAsia" w:ascii="宋体" w:hAnsi="宋体" w:eastAsia="宋体"/>
                <w:sz w:val="24"/>
                <w:szCs w:val="21"/>
              </w:rPr>
            </w:pPr>
          </w:p>
        </w:tc>
        <w:tc>
          <w:tcPr>
            <w:tcW w:w="672" w:type="dxa"/>
            <w:noWrap w:val="0"/>
            <w:vAlign w:val="center"/>
          </w:tcPr>
          <w:p w14:paraId="0BA5F002">
            <w:pPr>
              <w:spacing w:line="480" w:lineRule="exact"/>
              <w:jc w:val="center"/>
              <w:textAlignment w:val="center"/>
              <w:rPr>
                <w:rFonts w:hint="eastAsia" w:ascii="宋体" w:hAnsi="宋体" w:eastAsia="宋体"/>
                <w:sz w:val="24"/>
                <w:szCs w:val="21"/>
              </w:rPr>
            </w:pPr>
          </w:p>
        </w:tc>
        <w:tc>
          <w:tcPr>
            <w:tcW w:w="1022" w:type="dxa"/>
            <w:noWrap w:val="0"/>
            <w:vAlign w:val="center"/>
          </w:tcPr>
          <w:p w14:paraId="459CB106">
            <w:pPr>
              <w:spacing w:line="480" w:lineRule="exact"/>
              <w:jc w:val="center"/>
              <w:textAlignment w:val="center"/>
              <w:rPr>
                <w:rFonts w:hint="eastAsia" w:ascii="宋体" w:hAnsi="宋体" w:eastAsia="宋体"/>
                <w:sz w:val="24"/>
                <w:szCs w:val="21"/>
              </w:rPr>
            </w:pPr>
          </w:p>
        </w:tc>
        <w:tc>
          <w:tcPr>
            <w:tcW w:w="709" w:type="dxa"/>
            <w:noWrap w:val="0"/>
            <w:vAlign w:val="center"/>
          </w:tcPr>
          <w:p w14:paraId="7125FCD9">
            <w:pPr>
              <w:spacing w:line="480" w:lineRule="exact"/>
              <w:jc w:val="center"/>
              <w:textAlignment w:val="center"/>
              <w:rPr>
                <w:rFonts w:hint="eastAsia" w:ascii="宋体" w:hAnsi="宋体" w:eastAsia="宋体"/>
                <w:sz w:val="24"/>
                <w:szCs w:val="21"/>
              </w:rPr>
            </w:pPr>
          </w:p>
        </w:tc>
        <w:tc>
          <w:tcPr>
            <w:tcW w:w="709" w:type="dxa"/>
            <w:noWrap w:val="0"/>
            <w:vAlign w:val="center"/>
          </w:tcPr>
          <w:p w14:paraId="760F3A5B">
            <w:pPr>
              <w:spacing w:line="480" w:lineRule="exact"/>
              <w:jc w:val="center"/>
              <w:textAlignment w:val="center"/>
              <w:rPr>
                <w:rFonts w:hint="eastAsia" w:ascii="宋体" w:hAnsi="宋体" w:eastAsia="宋体"/>
                <w:sz w:val="24"/>
                <w:szCs w:val="21"/>
              </w:rPr>
            </w:pPr>
          </w:p>
        </w:tc>
        <w:tc>
          <w:tcPr>
            <w:tcW w:w="1176" w:type="dxa"/>
            <w:noWrap w:val="0"/>
            <w:vAlign w:val="center"/>
          </w:tcPr>
          <w:p w14:paraId="793C72F4">
            <w:pPr>
              <w:spacing w:line="480" w:lineRule="exact"/>
              <w:jc w:val="center"/>
              <w:textAlignment w:val="center"/>
              <w:rPr>
                <w:rFonts w:hint="eastAsia" w:ascii="宋体" w:hAnsi="宋体" w:eastAsia="宋体"/>
                <w:sz w:val="24"/>
                <w:szCs w:val="21"/>
              </w:rPr>
            </w:pPr>
          </w:p>
        </w:tc>
        <w:tc>
          <w:tcPr>
            <w:tcW w:w="1659" w:type="dxa"/>
            <w:noWrap w:val="0"/>
            <w:vAlign w:val="center"/>
          </w:tcPr>
          <w:p w14:paraId="6C274F66">
            <w:pPr>
              <w:spacing w:line="480" w:lineRule="exact"/>
              <w:jc w:val="center"/>
              <w:textAlignment w:val="center"/>
              <w:rPr>
                <w:rFonts w:hint="eastAsia" w:ascii="宋体" w:hAnsi="宋体" w:eastAsia="宋体"/>
                <w:sz w:val="24"/>
                <w:szCs w:val="21"/>
              </w:rPr>
            </w:pPr>
          </w:p>
        </w:tc>
        <w:tc>
          <w:tcPr>
            <w:tcW w:w="850" w:type="dxa"/>
            <w:noWrap w:val="0"/>
            <w:vAlign w:val="center"/>
          </w:tcPr>
          <w:p w14:paraId="37ED41E5">
            <w:pPr>
              <w:spacing w:line="480" w:lineRule="exact"/>
              <w:jc w:val="center"/>
              <w:textAlignment w:val="center"/>
              <w:rPr>
                <w:rFonts w:hint="eastAsia" w:ascii="宋体" w:hAnsi="宋体" w:eastAsia="宋体"/>
                <w:sz w:val="24"/>
                <w:szCs w:val="21"/>
              </w:rPr>
            </w:pPr>
          </w:p>
        </w:tc>
      </w:tr>
      <w:tr w14:paraId="23FA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4F7B838">
            <w:pPr>
              <w:spacing w:line="480" w:lineRule="exact"/>
              <w:jc w:val="center"/>
              <w:textAlignment w:val="center"/>
              <w:rPr>
                <w:rFonts w:hint="eastAsia" w:ascii="宋体" w:hAnsi="宋体" w:eastAsia="宋体"/>
                <w:sz w:val="24"/>
                <w:szCs w:val="21"/>
              </w:rPr>
            </w:pPr>
          </w:p>
        </w:tc>
        <w:tc>
          <w:tcPr>
            <w:tcW w:w="1064" w:type="dxa"/>
            <w:noWrap w:val="0"/>
            <w:vAlign w:val="center"/>
          </w:tcPr>
          <w:p w14:paraId="4288E8DA">
            <w:pPr>
              <w:spacing w:line="480" w:lineRule="exact"/>
              <w:jc w:val="center"/>
              <w:textAlignment w:val="center"/>
              <w:rPr>
                <w:rFonts w:hint="eastAsia" w:ascii="宋体" w:hAnsi="宋体" w:eastAsia="宋体"/>
                <w:sz w:val="24"/>
                <w:szCs w:val="21"/>
              </w:rPr>
            </w:pPr>
          </w:p>
        </w:tc>
        <w:tc>
          <w:tcPr>
            <w:tcW w:w="672" w:type="dxa"/>
            <w:noWrap w:val="0"/>
            <w:vAlign w:val="center"/>
          </w:tcPr>
          <w:p w14:paraId="17AAD692">
            <w:pPr>
              <w:spacing w:line="480" w:lineRule="exact"/>
              <w:jc w:val="center"/>
              <w:textAlignment w:val="center"/>
              <w:rPr>
                <w:rFonts w:hint="eastAsia" w:ascii="宋体" w:hAnsi="宋体" w:eastAsia="宋体"/>
                <w:sz w:val="24"/>
                <w:szCs w:val="21"/>
              </w:rPr>
            </w:pPr>
          </w:p>
        </w:tc>
        <w:tc>
          <w:tcPr>
            <w:tcW w:w="1022" w:type="dxa"/>
            <w:noWrap w:val="0"/>
            <w:vAlign w:val="center"/>
          </w:tcPr>
          <w:p w14:paraId="3F1AB4AB">
            <w:pPr>
              <w:spacing w:line="480" w:lineRule="exact"/>
              <w:jc w:val="center"/>
              <w:textAlignment w:val="center"/>
              <w:rPr>
                <w:rFonts w:hint="eastAsia" w:ascii="宋体" w:hAnsi="宋体" w:eastAsia="宋体"/>
                <w:sz w:val="24"/>
                <w:szCs w:val="21"/>
              </w:rPr>
            </w:pPr>
          </w:p>
        </w:tc>
        <w:tc>
          <w:tcPr>
            <w:tcW w:w="709" w:type="dxa"/>
            <w:noWrap w:val="0"/>
            <w:vAlign w:val="center"/>
          </w:tcPr>
          <w:p w14:paraId="444975ED">
            <w:pPr>
              <w:spacing w:line="480" w:lineRule="exact"/>
              <w:jc w:val="center"/>
              <w:textAlignment w:val="center"/>
              <w:rPr>
                <w:rFonts w:hint="eastAsia" w:ascii="宋体" w:hAnsi="宋体" w:eastAsia="宋体"/>
                <w:sz w:val="24"/>
                <w:szCs w:val="21"/>
              </w:rPr>
            </w:pPr>
          </w:p>
        </w:tc>
        <w:tc>
          <w:tcPr>
            <w:tcW w:w="709" w:type="dxa"/>
            <w:noWrap w:val="0"/>
            <w:vAlign w:val="center"/>
          </w:tcPr>
          <w:p w14:paraId="7AFB3A3C">
            <w:pPr>
              <w:spacing w:line="480" w:lineRule="exact"/>
              <w:jc w:val="center"/>
              <w:textAlignment w:val="center"/>
              <w:rPr>
                <w:rFonts w:hint="eastAsia" w:ascii="宋体" w:hAnsi="宋体" w:eastAsia="宋体"/>
                <w:sz w:val="24"/>
                <w:szCs w:val="21"/>
              </w:rPr>
            </w:pPr>
          </w:p>
        </w:tc>
        <w:tc>
          <w:tcPr>
            <w:tcW w:w="1176" w:type="dxa"/>
            <w:noWrap w:val="0"/>
            <w:vAlign w:val="center"/>
          </w:tcPr>
          <w:p w14:paraId="70CC9C56">
            <w:pPr>
              <w:spacing w:line="480" w:lineRule="exact"/>
              <w:jc w:val="center"/>
              <w:textAlignment w:val="center"/>
              <w:rPr>
                <w:rFonts w:hint="eastAsia" w:ascii="宋体" w:hAnsi="宋体" w:eastAsia="宋体"/>
                <w:sz w:val="24"/>
                <w:szCs w:val="21"/>
              </w:rPr>
            </w:pPr>
          </w:p>
        </w:tc>
        <w:tc>
          <w:tcPr>
            <w:tcW w:w="1659" w:type="dxa"/>
            <w:noWrap w:val="0"/>
            <w:vAlign w:val="center"/>
          </w:tcPr>
          <w:p w14:paraId="0656CF37">
            <w:pPr>
              <w:spacing w:line="480" w:lineRule="exact"/>
              <w:jc w:val="center"/>
              <w:textAlignment w:val="center"/>
              <w:rPr>
                <w:rFonts w:hint="eastAsia" w:ascii="宋体" w:hAnsi="宋体" w:eastAsia="宋体"/>
                <w:sz w:val="24"/>
                <w:szCs w:val="21"/>
              </w:rPr>
            </w:pPr>
          </w:p>
        </w:tc>
        <w:tc>
          <w:tcPr>
            <w:tcW w:w="850" w:type="dxa"/>
            <w:noWrap w:val="0"/>
            <w:vAlign w:val="center"/>
          </w:tcPr>
          <w:p w14:paraId="0D867047">
            <w:pPr>
              <w:spacing w:line="480" w:lineRule="exact"/>
              <w:jc w:val="center"/>
              <w:textAlignment w:val="center"/>
              <w:rPr>
                <w:rFonts w:hint="eastAsia" w:ascii="宋体" w:hAnsi="宋体" w:eastAsia="宋体"/>
                <w:sz w:val="24"/>
                <w:szCs w:val="21"/>
              </w:rPr>
            </w:pPr>
          </w:p>
        </w:tc>
      </w:tr>
      <w:tr w14:paraId="3AF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81BC9B">
            <w:pPr>
              <w:spacing w:line="480" w:lineRule="exact"/>
              <w:jc w:val="center"/>
              <w:textAlignment w:val="center"/>
              <w:rPr>
                <w:rFonts w:hint="eastAsia" w:ascii="宋体" w:hAnsi="宋体" w:eastAsia="宋体"/>
                <w:sz w:val="24"/>
                <w:szCs w:val="21"/>
              </w:rPr>
            </w:pPr>
          </w:p>
        </w:tc>
        <w:tc>
          <w:tcPr>
            <w:tcW w:w="1064" w:type="dxa"/>
            <w:noWrap w:val="0"/>
            <w:vAlign w:val="center"/>
          </w:tcPr>
          <w:p w14:paraId="4B30AACC">
            <w:pPr>
              <w:spacing w:line="480" w:lineRule="exact"/>
              <w:jc w:val="center"/>
              <w:textAlignment w:val="center"/>
              <w:rPr>
                <w:rFonts w:hint="eastAsia" w:ascii="宋体" w:hAnsi="宋体" w:eastAsia="宋体"/>
                <w:sz w:val="24"/>
                <w:szCs w:val="21"/>
              </w:rPr>
            </w:pPr>
          </w:p>
        </w:tc>
        <w:tc>
          <w:tcPr>
            <w:tcW w:w="672" w:type="dxa"/>
            <w:noWrap w:val="0"/>
            <w:vAlign w:val="center"/>
          </w:tcPr>
          <w:p w14:paraId="20D6CAA9">
            <w:pPr>
              <w:spacing w:line="480" w:lineRule="exact"/>
              <w:jc w:val="center"/>
              <w:textAlignment w:val="center"/>
              <w:rPr>
                <w:rFonts w:hint="eastAsia" w:ascii="宋体" w:hAnsi="宋体" w:eastAsia="宋体"/>
                <w:sz w:val="24"/>
                <w:szCs w:val="21"/>
              </w:rPr>
            </w:pPr>
          </w:p>
        </w:tc>
        <w:tc>
          <w:tcPr>
            <w:tcW w:w="1022" w:type="dxa"/>
            <w:noWrap w:val="0"/>
            <w:vAlign w:val="center"/>
          </w:tcPr>
          <w:p w14:paraId="751AA73B">
            <w:pPr>
              <w:spacing w:line="480" w:lineRule="exact"/>
              <w:jc w:val="center"/>
              <w:textAlignment w:val="center"/>
              <w:rPr>
                <w:rFonts w:hint="eastAsia" w:ascii="宋体" w:hAnsi="宋体" w:eastAsia="宋体"/>
                <w:sz w:val="24"/>
                <w:szCs w:val="21"/>
              </w:rPr>
            </w:pPr>
          </w:p>
        </w:tc>
        <w:tc>
          <w:tcPr>
            <w:tcW w:w="709" w:type="dxa"/>
            <w:noWrap w:val="0"/>
            <w:vAlign w:val="center"/>
          </w:tcPr>
          <w:p w14:paraId="5D36B29E">
            <w:pPr>
              <w:spacing w:line="480" w:lineRule="exact"/>
              <w:jc w:val="center"/>
              <w:textAlignment w:val="center"/>
              <w:rPr>
                <w:rFonts w:hint="eastAsia" w:ascii="宋体" w:hAnsi="宋体" w:eastAsia="宋体"/>
                <w:sz w:val="24"/>
                <w:szCs w:val="21"/>
              </w:rPr>
            </w:pPr>
          </w:p>
        </w:tc>
        <w:tc>
          <w:tcPr>
            <w:tcW w:w="709" w:type="dxa"/>
            <w:noWrap w:val="0"/>
            <w:vAlign w:val="center"/>
          </w:tcPr>
          <w:p w14:paraId="6BA1EEE6">
            <w:pPr>
              <w:spacing w:line="480" w:lineRule="exact"/>
              <w:jc w:val="center"/>
              <w:textAlignment w:val="center"/>
              <w:rPr>
                <w:rFonts w:hint="eastAsia" w:ascii="宋体" w:hAnsi="宋体" w:eastAsia="宋体"/>
                <w:sz w:val="24"/>
                <w:szCs w:val="21"/>
              </w:rPr>
            </w:pPr>
          </w:p>
        </w:tc>
        <w:tc>
          <w:tcPr>
            <w:tcW w:w="1176" w:type="dxa"/>
            <w:noWrap w:val="0"/>
            <w:vAlign w:val="center"/>
          </w:tcPr>
          <w:p w14:paraId="6474C86B">
            <w:pPr>
              <w:spacing w:line="480" w:lineRule="exact"/>
              <w:jc w:val="center"/>
              <w:textAlignment w:val="center"/>
              <w:rPr>
                <w:rFonts w:hint="eastAsia" w:ascii="宋体" w:hAnsi="宋体" w:eastAsia="宋体"/>
                <w:sz w:val="24"/>
                <w:szCs w:val="21"/>
              </w:rPr>
            </w:pPr>
          </w:p>
        </w:tc>
        <w:tc>
          <w:tcPr>
            <w:tcW w:w="1659" w:type="dxa"/>
            <w:noWrap w:val="0"/>
            <w:vAlign w:val="center"/>
          </w:tcPr>
          <w:p w14:paraId="535FA5DC">
            <w:pPr>
              <w:spacing w:line="480" w:lineRule="exact"/>
              <w:jc w:val="center"/>
              <w:textAlignment w:val="center"/>
              <w:rPr>
                <w:rFonts w:hint="eastAsia" w:ascii="宋体" w:hAnsi="宋体" w:eastAsia="宋体"/>
                <w:sz w:val="24"/>
                <w:szCs w:val="21"/>
              </w:rPr>
            </w:pPr>
          </w:p>
        </w:tc>
        <w:tc>
          <w:tcPr>
            <w:tcW w:w="850" w:type="dxa"/>
            <w:noWrap w:val="0"/>
            <w:vAlign w:val="center"/>
          </w:tcPr>
          <w:p w14:paraId="0E5F0358">
            <w:pPr>
              <w:spacing w:line="480" w:lineRule="exact"/>
              <w:jc w:val="center"/>
              <w:textAlignment w:val="center"/>
              <w:rPr>
                <w:rFonts w:hint="eastAsia" w:ascii="宋体" w:hAnsi="宋体" w:eastAsia="宋体"/>
                <w:sz w:val="24"/>
                <w:szCs w:val="21"/>
              </w:rPr>
            </w:pPr>
          </w:p>
        </w:tc>
      </w:tr>
      <w:tr w14:paraId="330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512F4E6">
            <w:pPr>
              <w:spacing w:line="480" w:lineRule="exact"/>
              <w:jc w:val="center"/>
              <w:textAlignment w:val="center"/>
              <w:rPr>
                <w:rFonts w:hint="eastAsia" w:ascii="宋体" w:hAnsi="宋体" w:eastAsia="宋体"/>
                <w:sz w:val="24"/>
                <w:szCs w:val="21"/>
              </w:rPr>
            </w:pPr>
          </w:p>
        </w:tc>
        <w:tc>
          <w:tcPr>
            <w:tcW w:w="1064" w:type="dxa"/>
            <w:noWrap w:val="0"/>
            <w:vAlign w:val="center"/>
          </w:tcPr>
          <w:p w14:paraId="5268707A">
            <w:pPr>
              <w:spacing w:line="480" w:lineRule="exact"/>
              <w:jc w:val="center"/>
              <w:textAlignment w:val="center"/>
              <w:rPr>
                <w:rFonts w:hint="eastAsia" w:ascii="宋体" w:hAnsi="宋体" w:eastAsia="宋体"/>
                <w:sz w:val="24"/>
                <w:szCs w:val="21"/>
              </w:rPr>
            </w:pPr>
          </w:p>
        </w:tc>
        <w:tc>
          <w:tcPr>
            <w:tcW w:w="672" w:type="dxa"/>
            <w:noWrap w:val="0"/>
            <w:vAlign w:val="center"/>
          </w:tcPr>
          <w:p w14:paraId="05FE0FB9">
            <w:pPr>
              <w:spacing w:line="480" w:lineRule="exact"/>
              <w:jc w:val="center"/>
              <w:textAlignment w:val="center"/>
              <w:rPr>
                <w:rFonts w:hint="eastAsia" w:ascii="宋体" w:hAnsi="宋体" w:eastAsia="宋体"/>
                <w:sz w:val="24"/>
                <w:szCs w:val="21"/>
              </w:rPr>
            </w:pPr>
          </w:p>
        </w:tc>
        <w:tc>
          <w:tcPr>
            <w:tcW w:w="1022" w:type="dxa"/>
            <w:noWrap w:val="0"/>
            <w:vAlign w:val="center"/>
          </w:tcPr>
          <w:p w14:paraId="02AA88B6">
            <w:pPr>
              <w:spacing w:line="480" w:lineRule="exact"/>
              <w:jc w:val="center"/>
              <w:textAlignment w:val="center"/>
              <w:rPr>
                <w:rFonts w:hint="eastAsia" w:ascii="宋体" w:hAnsi="宋体" w:eastAsia="宋体"/>
                <w:sz w:val="24"/>
                <w:szCs w:val="21"/>
              </w:rPr>
            </w:pPr>
          </w:p>
        </w:tc>
        <w:tc>
          <w:tcPr>
            <w:tcW w:w="709" w:type="dxa"/>
            <w:noWrap w:val="0"/>
            <w:vAlign w:val="center"/>
          </w:tcPr>
          <w:p w14:paraId="708283E4">
            <w:pPr>
              <w:spacing w:line="480" w:lineRule="exact"/>
              <w:jc w:val="center"/>
              <w:textAlignment w:val="center"/>
              <w:rPr>
                <w:rFonts w:hint="eastAsia" w:ascii="宋体" w:hAnsi="宋体" w:eastAsia="宋体"/>
                <w:sz w:val="24"/>
                <w:szCs w:val="21"/>
              </w:rPr>
            </w:pPr>
          </w:p>
        </w:tc>
        <w:tc>
          <w:tcPr>
            <w:tcW w:w="709" w:type="dxa"/>
            <w:noWrap w:val="0"/>
            <w:vAlign w:val="center"/>
          </w:tcPr>
          <w:p w14:paraId="52879667">
            <w:pPr>
              <w:spacing w:line="480" w:lineRule="exact"/>
              <w:jc w:val="center"/>
              <w:textAlignment w:val="center"/>
              <w:rPr>
                <w:rFonts w:hint="eastAsia" w:ascii="宋体" w:hAnsi="宋体" w:eastAsia="宋体"/>
                <w:sz w:val="24"/>
                <w:szCs w:val="21"/>
              </w:rPr>
            </w:pPr>
          </w:p>
        </w:tc>
        <w:tc>
          <w:tcPr>
            <w:tcW w:w="1176" w:type="dxa"/>
            <w:noWrap w:val="0"/>
            <w:vAlign w:val="center"/>
          </w:tcPr>
          <w:p w14:paraId="4ABA4550">
            <w:pPr>
              <w:spacing w:line="480" w:lineRule="exact"/>
              <w:jc w:val="center"/>
              <w:textAlignment w:val="center"/>
              <w:rPr>
                <w:rFonts w:hint="eastAsia" w:ascii="宋体" w:hAnsi="宋体" w:eastAsia="宋体"/>
                <w:sz w:val="24"/>
                <w:szCs w:val="21"/>
              </w:rPr>
            </w:pPr>
          </w:p>
        </w:tc>
        <w:tc>
          <w:tcPr>
            <w:tcW w:w="1659" w:type="dxa"/>
            <w:noWrap w:val="0"/>
            <w:vAlign w:val="center"/>
          </w:tcPr>
          <w:p w14:paraId="07730508">
            <w:pPr>
              <w:spacing w:line="480" w:lineRule="exact"/>
              <w:jc w:val="center"/>
              <w:textAlignment w:val="center"/>
              <w:rPr>
                <w:rFonts w:hint="eastAsia" w:ascii="宋体" w:hAnsi="宋体" w:eastAsia="宋体"/>
                <w:sz w:val="24"/>
                <w:szCs w:val="21"/>
              </w:rPr>
            </w:pPr>
          </w:p>
        </w:tc>
        <w:tc>
          <w:tcPr>
            <w:tcW w:w="850" w:type="dxa"/>
            <w:noWrap w:val="0"/>
            <w:vAlign w:val="center"/>
          </w:tcPr>
          <w:p w14:paraId="3B33424C">
            <w:pPr>
              <w:spacing w:line="480" w:lineRule="exact"/>
              <w:jc w:val="center"/>
              <w:textAlignment w:val="center"/>
              <w:rPr>
                <w:rFonts w:hint="eastAsia" w:ascii="宋体" w:hAnsi="宋体" w:eastAsia="宋体"/>
                <w:sz w:val="24"/>
                <w:szCs w:val="21"/>
              </w:rPr>
            </w:pPr>
          </w:p>
        </w:tc>
      </w:tr>
    </w:tbl>
    <w:p w14:paraId="701C9F99">
      <w:pPr>
        <w:spacing w:before="156" w:beforeLines="50" w:after="156" w:afterLines="5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附表三：劳动力计划表</w:t>
      </w:r>
    </w:p>
    <w:p w14:paraId="16B9B27F">
      <w:pPr>
        <w:spacing w:line="480" w:lineRule="exact"/>
        <w:ind w:right="360"/>
        <w:jc w:val="right"/>
        <w:textAlignment w:val="center"/>
        <w:rPr>
          <w:rFonts w:hint="eastAsia" w:ascii="宋体" w:hAnsi="宋体" w:eastAsia="宋体"/>
          <w:sz w:val="24"/>
          <w:szCs w:val="21"/>
        </w:rPr>
      </w:pPr>
      <w:r>
        <w:rPr>
          <w:rFonts w:hint="eastAsia" w:ascii="宋体" w:hAnsi="宋体" w:eastAsia="宋体"/>
          <w:sz w:val="24"/>
          <w:szCs w:val="21"/>
        </w:rPr>
        <w:t xml:space="preserve">单位：人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60C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5056578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工种</w:t>
            </w:r>
          </w:p>
        </w:tc>
        <w:tc>
          <w:tcPr>
            <w:tcW w:w="7796" w:type="dxa"/>
            <w:gridSpan w:val="7"/>
            <w:noWrap w:val="0"/>
            <w:vAlign w:val="center"/>
          </w:tcPr>
          <w:p w14:paraId="73A6909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按工程施工阶段投入劳动力情况</w:t>
            </w:r>
          </w:p>
        </w:tc>
      </w:tr>
      <w:tr w14:paraId="2CF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6D6CDD4">
            <w:pPr>
              <w:spacing w:line="480" w:lineRule="exact"/>
              <w:jc w:val="center"/>
              <w:textAlignment w:val="center"/>
              <w:rPr>
                <w:rFonts w:hint="eastAsia" w:ascii="宋体" w:hAnsi="宋体" w:eastAsia="宋体"/>
                <w:sz w:val="24"/>
                <w:szCs w:val="21"/>
              </w:rPr>
            </w:pPr>
          </w:p>
        </w:tc>
        <w:tc>
          <w:tcPr>
            <w:tcW w:w="1418" w:type="dxa"/>
            <w:noWrap w:val="0"/>
            <w:vAlign w:val="center"/>
          </w:tcPr>
          <w:p w14:paraId="2560BB81">
            <w:pPr>
              <w:spacing w:line="480" w:lineRule="exact"/>
              <w:jc w:val="center"/>
              <w:textAlignment w:val="center"/>
              <w:rPr>
                <w:rFonts w:hint="eastAsia" w:ascii="宋体" w:hAnsi="宋体" w:eastAsia="宋体"/>
                <w:sz w:val="24"/>
                <w:szCs w:val="21"/>
              </w:rPr>
            </w:pPr>
          </w:p>
        </w:tc>
        <w:tc>
          <w:tcPr>
            <w:tcW w:w="1063" w:type="dxa"/>
            <w:noWrap w:val="0"/>
            <w:vAlign w:val="center"/>
          </w:tcPr>
          <w:p w14:paraId="1215E7C1">
            <w:pPr>
              <w:spacing w:line="480" w:lineRule="exact"/>
              <w:jc w:val="center"/>
              <w:textAlignment w:val="center"/>
              <w:rPr>
                <w:rFonts w:hint="eastAsia" w:ascii="宋体" w:hAnsi="宋体" w:eastAsia="宋体"/>
                <w:sz w:val="24"/>
                <w:szCs w:val="21"/>
              </w:rPr>
            </w:pPr>
          </w:p>
        </w:tc>
        <w:tc>
          <w:tcPr>
            <w:tcW w:w="1063" w:type="dxa"/>
            <w:noWrap w:val="0"/>
            <w:vAlign w:val="center"/>
          </w:tcPr>
          <w:p w14:paraId="440AD820">
            <w:pPr>
              <w:spacing w:line="480" w:lineRule="exact"/>
              <w:jc w:val="center"/>
              <w:textAlignment w:val="center"/>
              <w:rPr>
                <w:rFonts w:hint="eastAsia" w:ascii="宋体" w:hAnsi="宋体" w:eastAsia="宋体"/>
                <w:sz w:val="24"/>
                <w:szCs w:val="21"/>
              </w:rPr>
            </w:pPr>
          </w:p>
        </w:tc>
        <w:tc>
          <w:tcPr>
            <w:tcW w:w="1063" w:type="dxa"/>
            <w:noWrap w:val="0"/>
            <w:vAlign w:val="center"/>
          </w:tcPr>
          <w:p w14:paraId="081E2512">
            <w:pPr>
              <w:spacing w:line="480" w:lineRule="exact"/>
              <w:jc w:val="center"/>
              <w:textAlignment w:val="center"/>
              <w:rPr>
                <w:rFonts w:hint="eastAsia" w:ascii="宋体" w:hAnsi="宋体" w:eastAsia="宋体"/>
                <w:sz w:val="24"/>
                <w:szCs w:val="21"/>
              </w:rPr>
            </w:pPr>
          </w:p>
        </w:tc>
        <w:tc>
          <w:tcPr>
            <w:tcW w:w="1063" w:type="dxa"/>
            <w:noWrap w:val="0"/>
            <w:vAlign w:val="center"/>
          </w:tcPr>
          <w:p w14:paraId="0268E1BD">
            <w:pPr>
              <w:spacing w:line="480" w:lineRule="exact"/>
              <w:jc w:val="center"/>
              <w:textAlignment w:val="center"/>
              <w:rPr>
                <w:rFonts w:hint="eastAsia" w:ascii="宋体" w:hAnsi="宋体" w:eastAsia="宋体"/>
                <w:sz w:val="24"/>
                <w:szCs w:val="21"/>
              </w:rPr>
            </w:pPr>
          </w:p>
        </w:tc>
        <w:tc>
          <w:tcPr>
            <w:tcW w:w="1063" w:type="dxa"/>
            <w:noWrap w:val="0"/>
            <w:vAlign w:val="center"/>
          </w:tcPr>
          <w:p w14:paraId="57FA30E2">
            <w:pPr>
              <w:spacing w:line="480" w:lineRule="exact"/>
              <w:jc w:val="center"/>
              <w:textAlignment w:val="center"/>
              <w:rPr>
                <w:rFonts w:hint="eastAsia" w:ascii="宋体" w:hAnsi="宋体" w:eastAsia="宋体"/>
                <w:sz w:val="24"/>
                <w:szCs w:val="21"/>
              </w:rPr>
            </w:pPr>
          </w:p>
        </w:tc>
        <w:tc>
          <w:tcPr>
            <w:tcW w:w="1063" w:type="dxa"/>
            <w:noWrap w:val="0"/>
            <w:vAlign w:val="center"/>
          </w:tcPr>
          <w:p w14:paraId="344241B3">
            <w:pPr>
              <w:spacing w:line="480" w:lineRule="exact"/>
              <w:jc w:val="center"/>
              <w:textAlignment w:val="center"/>
              <w:rPr>
                <w:rFonts w:hint="eastAsia" w:ascii="宋体" w:hAnsi="宋体" w:eastAsia="宋体"/>
                <w:sz w:val="24"/>
                <w:szCs w:val="21"/>
              </w:rPr>
            </w:pPr>
          </w:p>
        </w:tc>
      </w:tr>
      <w:tr w14:paraId="7CA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DE5D8FF">
            <w:pPr>
              <w:spacing w:line="480" w:lineRule="exact"/>
              <w:jc w:val="center"/>
              <w:textAlignment w:val="center"/>
              <w:rPr>
                <w:rFonts w:hint="eastAsia" w:ascii="宋体" w:hAnsi="宋体" w:eastAsia="宋体"/>
                <w:sz w:val="24"/>
                <w:szCs w:val="21"/>
              </w:rPr>
            </w:pPr>
          </w:p>
        </w:tc>
        <w:tc>
          <w:tcPr>
            <w:tcW w:w="1418" w:type="dxa"/>
            <w:noWrap w:val="0"/>
            <w:vAlign w:val="center"/>
          </w:tcPr>
          <w:p w14:paraId="751BD1E1">
            <w:pPr>
              <w:spacing w:line="480" w:lineRule="exact"/>
              <w:jc w:val="center"/>
              <w:textAlignment w:val="center"/>
              <w:rPr>
                <w:rFonts w:hint="eastAsia" w:ascii="宋体" w:hAnsi="宋体" w:eastAsia="宋体"/>
                <w:sz w:val="24"/>
                <w:szCs w:val="21"/>
              </w:rPr>
            </w:pPr>
          </w:p>
        </w:tc>
        <w:tc>
          <w:tcPr>
            <w:tcW w:w="1063" w:type="dxa"/>
            <w:noWrap w:val="0"/>
            <w:vAlign w:val="center"/>
          </w:tcPr>
          <w:p w14:paraId="2F9A4A63">
            <w:pPr>
              <w:spacing w:line="480" w:lineRule="exact"/>
              <w:jc w:val="center"/>
              <w:textAlignment w:val="center"/>
              <w:rPr>
                <w:rFonts w:hint="eastAsia" w:ascii="宋体" w:hAnsi="宋体" w:eastAsia="宋体"/>
                <w:sz w:val="24"/>
                <w:szCs w:val="21"/>
              </w:rPr>
            </w:pPr>
          </w:p>
        </w:tc>
        <w:tc>
          <w:tcPr>
            <w:tcW w:w="1063" w:type="dxa"/>
            <w:noWrap w:val="0"/>
            <w:vAlign w:val="center"/>
          </w:tcPr>
          <w:p w14:paraId="51F2B94D">
            <w:pPr>
              <w:spacing w:line="480" w:lineRule="exact"/>
              <w:jc w:val="center"/>
              <w:textAlignment w:val="center"/>
              <w:rPr>
                <w:rFonts w:hint="eastAsia" w:ascii="宋体" w:hAnsi="宋体" w:eastAsia="宋体"/>
                <w:sz w:val="24"/>
                <w:szCs w:val="21"/>
              </w:rPr>
            </w:pPr>
          </w:p>
        </w:tc>
        <w:tc>
          <w:tcPr>
            <w:tcW w:w="1063" w:type="dxa"/>
            <w:noWrap w:val="0"/>
            <w:vAlign w:val="center"/>
          </w:tcPr>
          <w:p w14:paraId="1ACA6883">
            <w:pPr>
              <w:spacing w:line="480" w:lineRule="exact"/>
              <w:jc w:val="center"/>
              <w:textAlignment w:val="center"/>
              <w:rPr>
                <w:rFonts w:hint="eastAsia" w:ascii="宋体" w:hAnsi="宋体" w:eastAsia="宋体"/>
                <w:sz w:val="24"/>
                <w:szCs w:val="21"/>
              </w:rPr>
            </w:pPr>
          </w:p>
        </w:tc>
        <w:tc>
          <w:tcPr>
            <w:tcW w:w="1063" w:type="dxa"/>
            <w:noWrap w:val="0"/>
            <w:vAlign w:val="center"/>
          </w:tcPr>
          <w:p w14:paraId="60996F3A">
            <w:pPr>
              <w:spacing w:line="480" w:lineRule="exact"/>
              <w:jc w:val="center"/>
              <w:textAlignment w:val="center"/>
              <w:rPr>
                <w:rFonts w:hint="eastAsia" w:ascii="宋体" w:hAnsi="宋体" w:eastAsia="宋体"/>
                <w:sz w:val="24"/>
                <w:szCs w:val="21"/>
              </w:rPr>
            </w:pPr>
          </w:p>
        </w:tc>
        <w:tc>
          <w:tcPr>
            <w:tcW w:w="1063" w:type="dxa"/>
            <w:noWrap w:val="0"/>
            <w:vAlign w:val="center"/>
          </w:tcPr>
          <w:p w14:paraId="2E529DEC">
            <w:pPr>
              <w:spacing w:line="480" w:lineRule="exact"/>
              <w:jc w:val="center"/>
              <w:textAlignment w:val="center"/>
              <w:rPr>
                <w:rFonts w:hint="eastAsia" w:ascii="宋体" w:hAnsi="宋体" w:eastAsia="宋体"/>
                <w:sz w:val="24"/>
                <w:szCs w:val="21"/>
              </w:rPr>
            </w:pPr>
          </w:p>
        </w:tc>
        <w:tc>
          <w:tcPr>
            <w:tcW w:w="1063" w:type="dxa"/>
            <w:noWrap w:val="0"/>
            <w:vAlign w:val="center"/>
          </w:tcPr>
          <w:p w14:paraId="0C745654">
            <w:pPr>
              <w:spacing w:line="480" w:lineRule="exact"/>
              <w:jc w:val="center"/>
              <w:textAlignment w:val="center"/>
              <w:rPr>
                <w:rFonts w:hint="eastAsia" w:ascii="宋体" w:hAnsi="宋体" w:eastAsia="宋体"/>
                <w:sz w:val="24"/>
                <w:szCs w:val="21"/>
              </w:rPr>
            </w:pPr>
          </w:p>
        </w:tc>
      </w:tr>
      <w:tr w14:paraId="2E3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ED42D31">
            <w:pPr>
              <w:spacing w:line="480" w:lineRule="exact"/>
              <w:jc w:val="center"/>
              <w:textAlignment w:val="center"/>
              <w:rPr>
                <w:rFonts w:hint="eastAsia" w:ascii="宋体" w:hAnsi="宋体" w:eastAsia="宋体"/>
                <w:sz w:val="24"/>
                <w:szCs w:val="21"/>
              </w:rPr>
            </w:pPr>
          </w:p>
        </w:tc>
        <w:tc>
          <w:tcPr>
            <w:tcW w:w="1418" w:type="dxa"/>
            <w:noWrap w:val="0"/>
            <w:vAlign w:val="center"/>
          </w:tcPr>
          <w:p w14:paraId="42379EAC">
            <w:pPr>
              <w:spacing w:line="480" w:lineRule="exact"/>
              <w:jc w:val="center"/>
              <w:textAlignment w:val="center"/>
              <w:rPr>
                <w:rFonts w:hint="eastAsia" w:ascii="宋体" w:hAnsi="宋体" w:eastAsia="宋体"/>
                <w:sz w:val="24"/>
                <w:szCs w:val="21"/>
              </w:rPr>
            </w:pPr>
          </w:p>
        </w:tc>
        <w:tc>
          <w:tcPr>
            <w:tcW w:w="1063" w:type="dxa"/>
            <w:noWrap w:val="0"/>
            <w:vAlign w:val="center"/>
          </w:tcPr>
          <w:p w14:paraId="1DD6FE9F">
            <w:pPr>
              <w:spacing w:line="480" w:lineRule="exact"/>
              <w:jc w:val="center"/>
              <w:textAlignment w:val="center"/>
              <w:rPr>
                <w:rFonts w:hint="eastAsia" w:ascii="宋体" w:hAnsi="宋体" w:eastAsia="宋体"/>
                <w:sz w:val="24"/>
                <w:szCs w:val="21"/>
              </w:rPr>
            </w:pPr>
          </w:p>
        </w:tc>
        <w:tc>
          <w:tcPr>
            <w:tcW w:w="1063" w:type="dxa"/>
            <w:noWrap w:val="0"/>
            <w:vAlign w:val="center"/>
          </w:tcPr>
          <w:p w14:paraId="0FCF41C4">
            <w:pPr>
              <w:spacing w:line="480" w:lineRule="exact"/>
              <w:jc w:val="center"/>
              <w:textAlignment w:val="center"/>
              <w:rPr>
                <w:rFonts w:hint="eastAsia" w:ascii="宋体" w:hAnsi="宋体" w:eastAsia="宋体"/>
                <w:sz w:val="24"/>
                <w:szCs w:val="21"/>
              </w:rPr>
            </w:pPr>
          </w:p>
        </w:tc>
        <w:tc>
          <w:tcPr>
            <w:tcW w:w="1063" w:type="dxa"/>
            <w:noWrap w:val="0"/>
            <w:vAlign w:val="center"/>
          </w:tcPr>
          <w:p w14:paraId="3DBDBA00">
            <w:pPr>
              <w:spacing w:line="480" w:lineRule="exact"/>
              <w:jc w:val="center"/>
              <w:textAlignment w:val="center"/>
              <w:rPr>
                <w:rFonts w:hint="eastAsia" w:ascii="宋体" w:hAnsi="宋体" w:eastAsia="宋体"/>
                <w:sz w:val="24"/>
                <w:szCs w:val="21"/>
              </w:rPr>
            </w:pPr>
          </w:p>
        </w:tc>
        <w:tc>
          <w:tcPr>
            <w:tcW w:w="1063" w:type="dxa"/>
            <w:noWrap w:val="0"/>
            <w:vAlign w:val="center"/>
          </w:tcPr>
          <w:p w14:paraId="0DA95F4E">
            <w:pPr>
              <w:spacing w:line="480" w:lineRule="exact"/>
              <w:jc w:val="center"/>
              <w:textAlignment w:val="center"/>
              <w:rPr>
                <w:rFonts w:hint="eastAsia" w:ascii="宋体" w:hAnsi="宋体" w:eastAsia="宋体"/>
                <w:sz w:val="24"/>
                <w:szCs w:val="21"/>
              </w:rPr>
            </w:pPr>
          </w:p>
        </w:tc>
        <w:tc>
          <w:tcPr>
            <w:tcW w:w="1063" w:type="dxa"/>
            <w:noWrap w:val="0"/>
            <w:vAlign w:val="center"/>
          </w:tcPr>
          <w:p w14:paraId="37F37EF6">
            <w:pPr>
              <w:spacing w:line="480" w:lineRule="exact"/>
              <w:jc w:val="center"/>
              <w:textAlignment w:val="center"/>
              <w:rPr>
                <w:rFonts w:hint="eastAsia" w:ascii="宋体" w:hAnsi="宋体" w:eastAsia="宋体"/>
                <w:sz w:val="24"/>
                <w:szCs w:val="21"/>
              </w:rPr>
            </w:pPr>
          </w:p>
        </w:tc>
        <w:tc>
          <w:tcPr>
            <w:tcW w:w="1063" w:type="dxa"/>
            <w:noWrap w:val="0"/>
            <w:vAlign w:val="center"/>
          </w:tcPr>
          <w:p w14:paraId="4D895F17">
            <w:pPr>
              <w:spacing w:line="480" w:lineRule="exact"/>
              <w:jc w:val="center"/>
              <w:textAlignment w:val="center"/>
              <w:rPr>
                <w:rFonts w:hint="eastAsia" w:ascii="宋体" w:hAnsi="宋体" w:eastAsia="宋体"/>
                <w:sz w:val="24"/>
                <w:szCs w:val="21"/>
              </w:rPr>
            </w:pPr>
          </w:p>
        </w:tc>
      </w:tr>
      <w:tr w14:paraId="1E9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264AE9">
            <w:pPr>
              <w:spacing w:line="480" w:lineRule="exact"/>
              <w:jc w:val="center"/>
              <w:textAlignment w:val="center"/>
              <w:rPr>
                <w:rFonts w:hint="eastAsia" w:ascii="宋体" w:hAnsi="宋体" w:eastAsia="宋体"/>
                <w:sz w:val="24"/>
                <w:szCs w:val="21"/>
              </w:rPr>
            </w:pPr>
          </w:p>
        </w:tc>
        <w:tc>
          <w:tcPr>
            <w:tcW w:w="1418" w:type="dxa"/>
            <w:noWrap w:val="0"/>
            <w:vAlign w:val="center"/>
          </w:tcPr>
          <w:p w14:paraId="04AEDA57">
            <w:pPr>
              <w:spacing w:line="480" w:lineRule="exact"/>
              <w:jc w:val="center"/>
              <w:textAlignment w:val="center"/>
              <w:rPr>
                <w:rFonts w:hint="eastAsia" w:ascii="宋体" w:hAnsi="宋体" w:eastAsia="宋体"/>
                <w:sz w:val="24"/>
                <w:szCs w:val="21"/>
              </w:rPr>
            </w:pPr>
          </w:p>
        </w:tc>
        <w:tc>
          <w:tcPr>
            <w:tcW w:w="1063" w:type="dxa"/>
            <w:noWrap w:val="0"/>
            <w:vAlign w:val="center"/>
          </w:tcPr>
          <w:p w14:paraId="29830CA3">
            <w:pPr>
              <w:spacing w:line="480" w:lineRule="exact"/>
              <w:jc w:val="center"/>
              <w:textAlignment w:val="center"/>
              <w:rPr>
                <w:rFonts w:hint="eastAsia" w:ascii="宋体" w:hAnsi="宋体" w:eastAsia="宋体"/>
                <w:sz w:val="24"/>
                <w:szCs w:val="21"/>
              </w:rPr>
            </w:pPr>
          </w:p>
        </w:tc>
        <w:tc>
          <w:tcPr>
            <w:tcW w:w="1063" w:type="dxa"/>
            <w:noWrap w:val="0"/>
            <w:vAlign w:val="center"/>
          </w:tcPr>
          <w:p w14:paraId="323EB3D9">
            <w:pPr>
              <w:spacing w:line="480" w:lineRule="exact"/>
              <w:jc w:val="center"/>
              <w:textAlignment w:val="center"/>
              <w:rPr>
                <w:rFonts w:hint="eastAsia" w:ascii="宋体" w:hAnsi="宋体" w:eastAsia="宋体"/>
                <w:sz w:val="24"/>
                <w:szCs w:val="21"/>
              </w:rPr>
            </w:pPr>
          </w:p>
        </w:tc>
        <w:tc>
          <w:tcPr>
            <w:tcW w:w="1063" w:type="dxa"/>
            <w:noWrap w:val="0"/>
            <w:vAlign w:val="center"/>
          </w:tcPr>
          <w:p w14:paraId="5C046C95">
            <w:pPr>
              <w:spacing w:line="480" w:lineRule="exact"/>
              <w:jc w:val="center"/>
              <w:textAlignment w:val="center"/>
              <w:rPr>
                <w:rFonts w:hint="eastAsia" w:ascii="宋体" w:hAnsi="宋体" w:eastAsia="宋体"/>
                <w:sz w:val="24"/>
                <w:szCs w:val="21"/>
              </w:rPr>
            </w:pPr>
          </w:p>
        </w:tc>
        <w:tc>
          <w:tcPr>
            <w:tcW w:w="1063" w:type="dxa"/>
            <w:noWrap w:val="0"/>
            <w:vAlign w:val="center"/>
          </w:tcPr>
          <w:p w14:paraId="1F73EFAB">
            <w:pPr>
              <w:spacing w:line="480" w:lineRule="exact"/>
              <w:jc w:val="center"/>
              <w:textAlignment w:val="center"/>
              <w:rPr>
                <w:rFonts w:hint="eastAsia" w:ascii="宋体" w:hAnsi="宋体" w:eastAsia="宋体"/>
                <w:sz w:val="24"/>
                <w:szCs w:val="21"/>
              </w:rPr>
            </w:pPr>
          </w:p>
        </w:tc>
        <w:tc>
          <w:tcPr>
            <w:tcW w:w="1063" w:type="dxa"/>
            <w:noWrap w:val="0"/>
            <w:vAlign w:val="center"/>
          </w:tcPr>
          <w:p w14:paraId="4AB10054">
            <w:pPr>
              <w:spacing w:line="480" w:lineRule="exact"/>
              <w:jc w:val="center"/>
              <w:textAlignment w:val="center"/>
              <w:rPr>
                <w:rFonts w:hint="eastAsia" w:ascii="宋体" w:hAnsi="宋体" w:eastAsia="宋体"/>
                <w:sz w:val="24"/>
                <w:szCs w:val="21"/>
              </w:rPr>
            </w:pPr>
          </w:p>
        </w:tc>
        <w:tc>
          <w:tcPr>
            <w:tcW w:w="1063" w:type="dxa"/>
            <w:noWrap w:val="0"/>
            <w:vAlign w:val="center"/>
          </w:tcPr>
          <w:p w14:paraId="3A6FFADA">
            <w:pPr>
              <w:spacing w:line="480" w:lineRule="exact"/>
              <w:jc w:val="center"/>
              <w:textAlignment w:val="center"/>
              <w:rPr>
                <w:rFonts w:hint="eastAsia" w:ascii="宋体" w:hAnsi="宋体" w:eastAsia="宋体"/>
                <w:sz w:val="24"/>
                <w:szCs w:val="21"/>
              </w:rPr>
            </w:pPr>
          </w:p>
        </w:tc>
      </w:tr>
      <w:tr w14:paraId="61E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B851DDB">
            <w:pPr>
              <w:spacing w:line="480" w:lineRule="exact"/>
              <w:jc w:val="center"/>
              <w:textAlignment w:val="center"/>
              <w:rPr>
                <w:rFonts w:hint="eastAsia" w:ascii="宋体" w:hAnsi="宋体" w:eastAsia="宋体"/>
                <w:sz w:val="24"/>
                <w:szCs w:val="21"/>
              </w:rPr>
            </w:pPr>
          </w:p>
        </w:tc>
        <w:tc>
          <w:tcPr>
            <w:tcW w:w="1418" w:type="dxa"/>
            <w:noWrap w:val="0"/>
            <w:vAlign w:val="center"/>
          </w:tcPr>
          <w:p w14:paraId="68DB24D4">
            <w:pPr>
              <w:spacing w:line="480" w:lineRule="exact"/>
              <w:jc w:val="center"/>
              <w:textAlignment w:val="center"/>
              <w:rPr>
                <w:rFonts w:hint="eastAsia" w:ascii="宋体" w:hAnsi="宋体" w:eastAsia="宋体"/>
                <w:sz w:val="24"/>
                <w:szCs w:val="21"/>
              </w:rPr>
            </w:pPr>
          </w:p>
        </w:tc>
        <w:tc>
          <w:tcPr>
            <w:tcW w:w="1063" w:type="dxa"/>
            <w:noWrap w:val="0"/>
            <w:vAlign w:val="center"/>
          </w:tcPr>
          <w:p w14:paraId="4DF417A8">
            <w:pPr>
              <w:spacing w:line="480" w:lineRule="exact"/>
              <w:jc w:val="center"/>
              <w:textAlignment w:val="center"/>
              <w:rPr>
                <w:rFonts w:hint="eastAsia" w:ascii="宋体" w:hAnsi="宋体" w:eastAsia="宋体"/>
                <w:sz w:val="24"/>
                <w:szCs w:val="21"/>
              </w:rPr>
            </w:pPr>
          </w:p>
        </w:tc>
        <w:tc>
          <w:tcPr>
            <w:tcW w:w="1063" w:type="dxa"/>
            <w:noWrap w:val="0"/>
            <w:vAlign w:val="center"/>
          </w:tcPr>
          <w:p w14:paraId="122B16B6">
            <w:pPr>
              <w:spacing w:line="480" w:lineRule="exact"/>
              <w:jc w:val="center"/>
              <w:textAlignment w:val="center"/>
              <w:rPr>
                <w:rFonts w:hint="eastAsia" w:ascii="宋体" w:hAnsi="宋体" w:eastAsia="宋体"/>
                <w:sz w:val="24"/>
                <w:szCs w:val="21"/>
              </w:rPr>
            </w:pPr>
          </w:p>
        </w:tc>
        <w:tc>
          <w:tcPr>
            <w:tcW w:w="1063" w:type="dxa"/>
            <w:noWrap w:val="0"/>
            <w:vAlign w:val="center"/>
          </w:tcPr>
          <w:p w14:paraId="18320969">
            <w:pPr>
              <w:spacing w:line="480" w:lineRule="exact"/>
              <w:jc w:val="center"/>
              <w:textAlignment w:val="center"/>
              <w:rPr>
                <w:rFonts w:hint="eastAsia" w:ascii="宋体" w:hAnsi="宋体" w:eastAsia="宋体"/>
                <w:sz w:val="24"/>
                <w:szCs w:val="21"/>
              </w:rPr>
            </w:pPr>
          </w:p>
        </w:tc>
        <w:tc>
          <w:tcPr>
            <w:tcW w:w="1063" w:type="dxa"/>
            <w:noWrap w:val="0"/>
            <w:vAlign w:val="center"/>
          </w:tcPr>
          <w:p w14:paraId="10305160">
            <w:pPr>
              <w:spacing w:line="480" w:lineRule="exact"/>
              <w:jc w:val="center"/>
              <w:textAlignment w:val="center"/>
              <w:rPr>
                <w:rFonts w:hint="eastAsia" w:ascii="宋体" w:hAnsi="宋体" w:eastAsia="宋体"/>
                <w:sz w:val="24"/>
                <w:szCs w:val="21"/>
              </w:rPr>
            </w:pPr>
          </w:p>
        </w:tc>
        <w:tc>
          <w:tcPr>
            <w:tcW w:w="1063" w:type="dxa"/>
            <w:noWrap w:val="0"/>
            <w:vAlign w:val="center"/>
          </w:tcPr>
          <w:p w14:paraId="78A6A29D">
            <w:pPr>
              <w:spacing w:line="480" w:lineRule="exact"/>
              <w:jc w:val="center"/>
              <w:textAlignment w:val="center"/>
              <w:rPr>
                <w:rFonts w:hint="eastAsia" w:ascii="宋体" w:hAnsi="宋体" w:eastAsia="宋体"/>
                <w:sz w:val="24"/>
                <w:szCs w:val="21"/>
              </w:rPr>
            </w:pPr>
          </w:p>
        </w:tc>
        <w:tc>
          <w:tcPr>
            <w:tcW w:w="1063" w:type="dxa"/>
            <w:noWrap w:val="0"/>
            <w:vAlign w:val="center"/>
          </w:tcPr>
          <w:p w14:paraId="0AABD510">
            <w:pPr>
              <w:spacing w:line="480" w:lineRule="exact"/>
              <w:jc w:val="center"/>
              <w:textAlignment w:val="center"/>
              <w:rPr>
                <w:rFonts w:hint="eastAsia" w:ascii="宋体" w:hAnsi="宋体" w:eastAsia="宋体"/>
                <w:sz w:val="24"/>
                <w:szCs w:val="21"/>
              </w:rPr>
            </w:pPr>
          </w:p>
        </w:tc>
      </w:tr>
      <w:tr w14:paraId="4C6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CC3F660">
            <w:pPr>
              <w:spacing w:line="480" w:lineRule="exact"/>
              <w:jc w:val="center"/>
              <w:textAlignment w:val="center"/>
              <w:rPr>
                <w:rFonts w:hint="eastAsia" w:ascii="宋体" w:hAnsi="宋体" w:eastAsia="宋体"/>
                <w:sz w:val="24"/>
                <w:szCs w:val="21"/>
              </w:rPr>
            </w:pPr>
          </w:p>
        </w:tc>
        <w:tc>
          <w:tcPr>
            <w:tcW w:w="1418" w:type="dxa"/>
            <w:noWrap w:val="0"/>
            <w:vAlign w:val="center"/>
          </w:tcPr>
          <w:p w14:paraId="7A4D3424">
            <w:pPr>
              <w:spacing w:line="480" w:lineRule="exact"/>
              <w:jc w:val="center"/>
              <w:textAlignment w:val="center"/>
              <w:rPr>
                <w:rFonts w:hint="eastAsia" w:ascii="宋体" w:hAnsi="宋体" w:eastAsia="宋体"/>
                <w:sz w:val="24"/>
                <w:szCs w:val="21"/>
              </w:rPr>
            </w:pPr>
          </w:p>
        </w:tc>
        <w:tc>
          <w:tcPr>
            <w:tcW w:w="1063" w:type="dxa"/>
            <w:noWrap w:val="0"/>
            <w:vAlign w:val="center"/>
          </w:tcPr>
          <w:p w14:paraId="6D48D900">
            <w:pPr>
              <w:spacing w:line="480" w:lineRule="exact"/>
              <w:jc w:val="center"/>
              <w:textAlignment w:val="center"/>
              <w:rPr>
                <w:rFonts w:hint="eastAsia" w:ascii="宋体" w:hAnsi="宋体" w:eastAsia="宋体"/>
                <w:sz w:val="24"/>
                <w:szCs w:val="21"/>
              </w:rPr>
            </w:pPr>
          </w:p>
        </w:tc>
        <w:tc>
          <w:tcPr>
            <w:tcW w:w="1063" w:type="dxa"/>
            <w:noWrap w:val="0"/>
            <w:vAlign w:val="center"/>
          </w:tcPr>
          <w:p w14:paraId="77999ADC">
            <w:pPr>
              <w:spacing w:line="480" w:lineRule="exact"/>
              <w:jc w:val="center"/>
              <w:textAlignment w:val="center"/>
              <w:rPr>
                <w:rFonts w:hint="eastAsia" w:ascii="宋体" w:hAnsi="宋体" w:eastAsia="宋体"/>
                <w:sz w:val="24"/>
                <w:szCs w:val="21"/>
              </w:rPr>
            </w:pPr>
          </w:p>
        </w:tc>
        <w:tc>
          <w:tcPr>
            <w:tcW w:w="1063" w:type="dxa"/>
            <w:noWrap w:val="0"/>
            <w:vAlign w:val="center"/>
          </w:tcPr>
          <w:p w14:paraId="20725D71">
            <w:pPr>
              <w:spacing w:line="480" w:lineRule="exact"/>
              <w:jc w:val="center"/>
              <w:textAlignment w:val="center"/>
              <w:rPr>
                <w:rFonts w:hint="eastAsia" w:ascii="宋体" w:hAnsi="宋体" w:eastAsia="宋体"/>
                <w:sz w:val="24"/>
                <w:szCs w:val="21"/>
              </w:rPr>
            </w:pPr>
          </w:p>
        </w:tc>
        <w:tc>
          <w:tcPr>
            <w:tcW w:w="1063" w:type="dxa"/>
            <w:noWrap w:val="0"/>
            <w:vAlign w:val="center"/>
          </w:tcPr>
          <w:p w14:paraId="7A454753">
            <w:pPr>
              <w:spacing w:line="480" w:lineRule="exact"/>
              <w:jc w:val="center"/>
              <w:textAlignment w:val="center"/>
              <w:rPr>
                <w:rFonts w:hint="eastAsia" w:ascii="宋体" w:hAnsi="宋体" w:eastAsia="宋体"/>
                <w:sz w:val="24"/>
                <w:szCs w:val="21"/>
              </w:rPr>
            </w:pPr>
          </w:p>
        </w:tc>
        <w:tc>
          <w:tcPr>
            <w:tcW w:w="1063" w:type="dxa"/>
            <w:noWrap w:val="0"/>
            <w:vAlign w:val="center"/>
          </w:tcPr>
          <w:p w14:paraId="6D8C646B">
            <w:pPr>
              <w:spacing w:line="480" w:lineRule="exact"/>
              <w:jc w:val="center"/>
              <w:textAlignment w:val="center"/>
              <w:rPr>
                <w:rFonts w:hint="eastAsia" w:ascii="宋体" w:hAnsi="宋体" w:eastAsia="宋体"/>
                <w:sz w:val="24"/>
                <w:szCs w:val="21"/>
              </w:rPr>
            </w:pPr>
          </w:p>
        </w:tc>
        <w:tc>
          <w:tcPr>
            <w:tcW w:w="1063" w:type="dxa"/>
            <w:noWrap w:val="0"/>
            <w:vAlign w:val="center"/>
          </w:tcPr>
          <w:p w14:paraId="160B7131">
            <w:pPr>
              <w:spacing w:line="480" w:lineRule="exact"/>
              <w:jc w:val="center"/>
              <w:textAlignment w:val="center"/>
              <w:rPr>
                <w:rFonts w:hint="eastAsia" w:ascii="宋体" w:hAnsi="宋体" w:eastAsia="宋体"/>
                <w:sz w:val="24"/>
                <w:szCs w:val="21"/>
              </w:rPr>
            </w:pPr>
          </w:p>
        </w:tc>
      </w:tr>
      <w:tr w14:paraId="6F3B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77CE4D">
            <w:pPr>
              <w:spacing w:line="480" w:lineRule="exact"/>
              <w:jc w:val="center"/>
              <w:textAlignment w:val="center"/>
              <w:rPr>
                <w:rFonts w:hint="eastAsia" w:ascii="宋体" w:hAnsi="宋体" w:eastAsia="宋体"/>
                <w:sz w:val="24"/>
                <w:szCs w:val="21"/>
              </w:rPr>
            </w:pPr>
          </w:p>
        </w:tc>
        <w:tc>
          <w:tcPr>
            <w:tcW w:w="1418" w:type="dxa"/>
            <w:noWrap w:val="0"/>
            <w:vAlign w:val="center"/>
          </w:tcPr>
          <w:p w14:paraId="2DE03F02">
            <w:pPr>
              <w:spacing w:line="480" w:lineRule="exact"/>
              <w:jc w:val="center"/>
              <w:textAlignment w:val="center"/>
              <w:rPr>
                <w:rFonts w:hint="eastAsia" w:ascii="宋体" w:hAnsi="宋体" w:eastAsia="宋体"/>
                <w:sz w:val="24"/>
                <w:szCs w:val="21"/>
              </w:rPr>
            </w:pPr>
          </w:p>
        </w:tc>
        <w:tc>
          <w:tcPr>
            <w:tcW w:w="1063" w:type="dxa"/>
            <w:noWrap w:val="0"/>
            <w:vAlign w:val="center"/>
          </w:tcPr>
          <w:p w14:paraId="1195944F">
            <w:pPr>
              <w:spacing w:line="480" w:lineRule="exact"/>
              <w:jc w:val="center"/>
              <w:textAlignment w:val="center"/>
              <w:rPr>
                <w:rFonts w:hint="eastAsia" w:ascii="宋体" w:hAnsi="宋体" w:eastAsia="宋体"/>
                <w:sz w:val="24"/>
                <w:szCs w:val="21"/>
              </w:rPr>
            </w:pPr>
          </w:p>
        </w:tc>
        <w:tc>
          <w:tcPr>
            <w:tcW w:w="1063" w:type="dxa"/>
            <w:noWrap w:val="0"/>
            <w:vAlign w:val="center"/>
          </w:tcPr>
          <w:p w14:paraId="2139FBFA">
            <w:pPr>
              <w:spacing w:line="480" w:lineRule="exact"/>
              <w:jc w:val="center"/>
              <w:textAlignment w:val="center"/>
              <w:rPr>
                <w:rFonts w:hint="eastAsia" w:ascii="宋体" w:hAnsi="宋体" w:eastAsia="宋体"/>
                <w:sz w:val="24"/>
                <w:szCs w:val="21"/>
              </w:rPr>
            </w:pPr>
          </w:p>
        </w:tc>
        <w:tc>
          <w:tcPr>
            <w:tcW w:w="1063" w:type="dxa"/>
            <w:noWrap w:val="0"/>
            <w:vAlign w:val="center"/>
          </w:tcPr>
          <w:p w14:paraId="50C9D9A6">
            <w:pPr>
              <w:spacing w:line="480" w:lineRule="exact"/>
              <w:jc w:val="center"/>
              <w:textAlignment w:val="center"/>
              <w:rPr>
                <w:rFonts w:hint="eastAsia" w:ascii="宋体" w:hAnsi="宋体" w:eastAsia="宋体"/>
                <w:sz w:val="24"/>
                <w:szCs w:val="21"/>
              </w:rPr>
            </w:pPr>
          </w:p>
        </w:tc>
        <w:tc>
          <w:tcPr>
            <w:tcW w:w="1063" w:type="dxa"/>
            <w:noWrap w:val="0"/>
            <w:vAlign w:val="center"/>
          </w:tcPr>
          <w:p w14:paraId="21663F1A">
            <w:pPr>
              <w:spacing w:line="480" w:lineRule="exact"/>
              <w:jc w:val="center"/>
              <w:textAlignment w:val="center"/>
              <w:rPr>
                <w:rFonts w:hint="eastAsia" w:ascii="宋体" w:hAnsi="宋体" w:eastAsia="宋体"/>
                <w:sz w:val="24"/>
                <w:szCs w:val="21"/>
              </w:rPr>
            </w:pPr>
          </w:p>
        </w:tc>
        <w:tc>
          <w:tcPr>
            <w:tcW w:w="1063" w:type="dxa"/>
            <w:noWrap w:val="0"/>
            <w:vAlign w:val="center"/>
          </w:tcPr>
          <w:p w14:paraId="55F8EE05">
            <w:pPr>
              <w:spacing w:line="480" w:lineRule="exact"/>
              <w:jc w:val="center"/>
              <w:textAlignment w:val="center"/>
              <w:rPr>
                <w:rFonts w:hint="eastAsia" w:ascii="宋体" w:hAnsi="宋体" w:eastAsia="宋体"/>
                <w:sz w:val="24"/>
                <w:szCs w:val="21"/>
              </w:rPr>
            </w:pPr>
          </w:p>
        </w:tc>
        <w:tc>
          <w:tcPr>
            <w:tcW w:w="1063" w:type="dxa"/>
            <w:noWrap w:val="0"/>
            <w:vAlign w:val="center"/>
          </w:tcPr>
          <w:p w14:paraId="74AFC133">
            <w:pPr>
              <w:spacing w:line="480" w:lineRule="exact"/>
              <w:jc w:val="center"/>
              <w:textAlignment w:val="center"/>
              <w:rPr>
                <w:rFonts w:hint="eastAsia" w:ascii="宋体" w:hAnsi="宋体" w:eastAsia="宋体"/>
                <w:sz w:val="24"/>
                <w:szCs w:val="21"/>
              </w:rPr>
            </w:pPr>
          </w:p>
        </w:tc>
      </w:tr>
      <w:tr w14:paraId="2FF6B7A3">
        <w:tblPrEx>
          <w:tblCellMar>
            <w:top w:w="0" w:type="dxa"/>
            <w:left w:w="108" w:type="dxa"/>
            <w:bottom w:w="0" w:type="dxa"/>
            <w:right w:w="108" w:type="dxa"/>
          </w:tblCellMar>
        </w:tblPrEx>
        <w:trPr>
          <w:trHeight w:val="425" w:hRule="atLeast"/>
        </w:trPr>
        <w:tc>
          <w:tcPr>
            <w:tcW w:w="709" w:type="dxa"/>
            <w:noWrap w:val="0"/>
            <w:vAlign w:val="center"/>
          </w:tcPr>
          <w:p w14:paraId="17FBCDC9">
            <w:pPr>
              <w:spacing w:line="480" w:lineRule="exact"/>
              <w:jc w:val="center"/>
              <w:textAlignment w:val="center"/>
              <w:rPr>
                <w:rFonts w:hint="eastAsia" w:ascii="宋体" w:hAnsi="宋体" w:eastAsia="宋体"/>
                <w:sz w:val="24"/>
                <w:szCs w:val="21"/>
              </w:rPr>
            </w:pPr>
          </w:p>
        </w:tc>
        <w:tc>
          <w:tcPr>
            <w:tcW w:w="1418" w:type="dxa"/>
            <w:noWrap w:val="0"/>
            <w:vAlign w:val="center"/>
          </w:tcPr>
          <w:p w14:paraId="75493092">
            <w:pPr>
              <w:spacing w:line="480" w:lineRule="exact"/>
              <w:jc w:val="center"/>
              <w:textAlignment w:val="center"/>
              <w:rPr>
                <w:rFonts w:hint="eastAsia" w:ascii="宋体" w:hAnsi="宋体" w:eastAsia="宋体"/>
                <w:sz w:val="24"/>
                <w:szCs w:val="21"/>
              </w:rPr>
            </w:pPr>
          </w:p>
        </w:tc>
        <w:tc>
          <w:tcPr>
            <w:tcW w:w="1063" w:type="dxa"/>
            <w:noWrap w:val="0"/>
            <w:vAlign w:val="center"/>
          </w:tcPr>
          <w:p w14:paraId="67CBC0C9">
            <w:pPr>
              <w:spacing w:line="480" w:lineRule="exact"/>
              <w:jc w:val="center"/>
              <w:textAlignment w:val="center"/>
              <w:rPr>
                <w:rFonts w:hint="eastAsia" w:ascii="宋体" w:hAnsi="宋体" w:eastAsia="宋体"/>
                <w:sz w:val="24"/>
                <w:szCs w:val="21"/>
              </w:rPr>
            </w:pPr>
          </w:p>
        </w:tc>
        <w:tc>
          <w:tcPr>
            <w:tcW w:w="1063" w:type="dxa"/>
            <w:noWrap w:val="0"/>
            <w:vAlign w:val="center"/>
          </w:tcPr>
          <w:p w14:paraId="7241965B">
            <w:pPr>
              <w:spacing w:line="480" w:lineRule="exact"/>
              <w:jc w:val="center"/>
              <w:textAlignment w:val="center"/>
              <w:rPr>
                <w:rFonts w:hint="eastAsia" w:ascii="宋体" w:hAnsi="宋体" w:eastAsia="宋体"/>
                <w:sz w:val="24"/>
                <w:szCs w:val="21"/>
              </w:rPr>
            </w:pPr>
          </w:p>
        </w:tc>
        <w:tc>
          <w:tcPr>
            <w:tcW w:w="1063" w:type="dxa"/>
            <w:noWrap w:val="0"/>
            <w:vAlign w:val="center"/>
          </w:tcPr>
          <w:p w14:paraId="720E2834">
            <w:pPr>
              <w:spacing w:line="480" w:lineRule="exact"/>
              <w:jc w:val="center"/>
              <w:textAlignment w:val="center"/>
              <w:rPr>
                <w:rFonts w:hint="eastAsia" w:ascii="宋体" w:hAnsi="宋体" w:eastAsia="宋体"/>
                <w:sz w:val="24"/>
                <w:szCs w:val="21"/>
              </w:rPr>
            </w:pPr>
          </w:p>
        </w:tc>
        <w:tc>
          <w:tcPr>
            <w:tcW w:w="1063" w:type="dxa"/>
            <w:noWrap w:val="0"/>
            <w:vAlign w:val="center"/>
          </w:tcPr>
          <w:p w14:paraId="64C9D461">
            <w:pPr>
              <w:spacing w:line="480" w:lineRule="exact"/>
              <w:jc w:val="center"/>
              <w:textAlignment w:val="center"/>
              <w:rPr>
                <w:rFonts w:hint="eastAsia" w:ascii="宋体" w:hAnsi="宋体" w:eastAsia="宋体"/>
                <w:sz w:val="24"/>
                <w:szCs w:val="21"/>
              </w:rPr>
            </w:pPr>
          </w:p>
        </w:tc>
        <w:tc>
          <w:tcPr>
            <w:tcW w:w="1063" w:type="dxa"/>
            <w:noWrap w:val="0"/>
            <w:vAlign w:val="center"/>
          </w:tcPr>
          <w:p w14:paraId="2FC6AF4A">
            <w:pPr>
              <w:spacing w:line="480" w:lineRule="exact"/>
              <w:jc w:val="center"/>
              <w:textAlignment w:val="center"/>
              <w:rPr>
                <w:rFonts w:hint="eastAsia" w:ascii="宋体" w:hAnsi="宋体" w:eastAsia="宋体"/>
                <w:sz w:val="24"/>
                <w:szCs w:val="21"/>
              </w:rPr>
            </w:pPr>
          </w:p>
        </w:tc>
        <w:tc>
          <w:tcPr>
            <w:tcW w:w="1063" w:type="dxa"/>
            <w:noWrap w:val="0"/>
            <w:vAlign w:val="center"/>
          </w:tcPr>
          <w:p w14:paraId="12173258">
            <w:pPr>
              <w:spacing w:line="480" w:lineRule="exact"/>
              <w:jc w:val="center"/>
              <w:textAlignment w:val="center"/>
              <w:rPr>
                <w:rFonts w:hint="eastAsia" w:ascii="宋体" w:hAnsi="宋体" w:eastAsia="宋体"/>
                <w:sz w:val="24"/>
                <w:szCs w:val="21"/>
              </w:rPr>
            </w:pPr>
          </w:p>
        </w:tc>
      </w:tr>
      <w:tr w14:paraId="0E3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3430C5B">
            <w:pPr>
              <w:spacing w:line="480" w:lineRule="exact"/>
              <w:jc w:val="center"/>
              <w:textAlignment w:val="center"/>
              <w:rPr>
                <w:rFonts w:hint="eastAsia" w:ascii="宋体" w:hAnsi="宋体" w:eastAsia="宋体"/>
                <w:sz w:val="24"/>
                <w:szCs w:val="21"/>
              </w:rPr>
            </w:pPr>
          </w:p>
        </w:tc>
        <w:tc>
          <w:tcPr>
            <w:tcW w:w="1418" w:type="dxa"/>
            <w:noWrap w:val="0"/>
            <w:vAlign w:val="center"/>
          </w:tcPr>
          <w:p w14:paraId="670D0E63">
            <w:pPr>
              <w:spacing w:line="480" w:lineRule="exact"/>
              <w:jc w:val="center"/>
              <w:textAlignment w:val="center"/>
              <w:rPr>
                <w:rFonts w:hint="eastAsia" w:ascii="宋体" w:hAnsi="宋体" w:eastAsia="宋体"/>
                <w:sz w:val="24"/>
                <w:szCs w:val="21"/>
              </w:rPr>
            </w:pPr>
          </w:p>
        </w:tc>
        <w:tc>
          <w:tcPr>
            <w:tcW w:w="1063" w:type="dxa"/>
            <w:noWrap w:val="0"/>
            <w:vAlign w:val="center"/>
          </w:tcPr>
          <w:p w14:paraId="3571F711">
            <w:pPr>
              <w:spacing w:line="480" w:lineRule="exact"/>
              <w:jc w:val="center"/>
              <w:textAlignment w:val="center"/>
              <w:rPr>
                <w:rFonts w:hint="eastAsia" w:ascii="宋体" w:hAnsi="宋体" w:eastAsia="宋体"/>
                <w:sz w:val="24"/>
                <w:szCs w:val="21"/>
              </w:rPr>
            </w:pPr>
          </w:p>
        </w:tc>
        <w:tc>
          <w:tcPr>
            <w:tcW w:w="1063" w:type="dxa"/>
            <w:noWrap w:val="0"/>
            <w:vAlign w:val="center"/>
          </w:tcPr>
          <w:p w14:paraId="1CAC9F50">
            <w:pPr>
              <w:spacing w:line="480" w:lineRule="exact"/>
              <w:jc w:val="center"/>
              <w:textAlignment w:val="center"/>
              <w:rPr>
                <w:rFonts w:hint="eastAsia" w:ascii="宋体" w:hAnsi="宋体" w:eastAsia="宋体"/>
                <w:sz w:val="24"/>
                <w:szCs w:val="21"/>
              </w:rPr>
            </w:pPr>
          </w:p>
        </w:tc>
        <w:tc>
          <w:tcPr>
            <w:tcW w:w="1063" w:type="dxa"/>
            <w:noWrap w:val="0"/>
            <w:vAlign w:val="center"/>
          </w:tcPr>
          <w:p w14:paraId="7A580C36">
            <w:pPr>
              <w:spacing w:line="480" w:lineRule="exact"/>
              <w:jc w:val="center"/>
              <w:textAlignment w:val="center"/>
              <w:rPr>
                <w:rFonts w:hint="eastAsia" w:ascii="宋体" w:hAnsi="宋体" w:eastAsia="宋体"/>
                <w:sz w:val="24"/>
                <w:szCs w:val="21"/>
              </w:rPr>
            </w:pPr>
          </w:p>
        </w:tc>
        <w:tc>
          <w:tcPr>
            <w:tcW w:w="1063" w:type="dxa"/>
            <w:noWrap w:val="0"/>
            <w:vAlign w:val="center"/>
          </w:tcPr>
          <w:p w14:paraId="065CFAD5">
            <w:pPr>
              <w:spacing w:line="480" w:lineRule="exact"/>
              <w:jc w:val="center"/>
              <w:textAlignment w:val="center"/>
              <w:rPr>
                <w:rFonts w:hint="eastAsia" w:ascii="宋体" w:hAnsi="宋体" w:eastAsia="宋体"/>
                <w:sz w:val="24"/>
                <w:szCs w:val="21"/>
              </w:rPr>
            </w:pPr>
          </w:p>
        </w:tc>
        <w:tc>
          <w:tcPr>
            <w:tcW w:w="1063" w:type="dxa"/>
            <w:noWrap w:val="0"/>
            <w:vAlign w:val="center"/>
          </w:tcPr>
          <w:p w14:paraId="38EE5D12">
            <w:pPr>
              <w:spacing w:line="480" w:lineRule="exact"/>
              <w:jc w:val="center"/>
              <w:textAlignment w:val="center"/>
              <w:rPr>
                <w:rFonts w:hint="eastAsia" w:ascii="宋体" w:hAnsi="宋体" w:eastAsia="宋体"/>
                <w:sz w:val="24"/>
                <w:szCs w:val="21"/>
              </w:rPr>
            </w:pPr>
          </w:p>
        </w:tc>
        <w:tc>
          <w:tcPr>
            <w:tcW w:w="1063" w:type="dxa"/>
            <w:noWrap w:val="0"/>
            <w:vAlign w:val="center"/>
          </w:tcPr>
          <w:p w14:paraId="64DE6B9B">
            <w:pPr>
              <w:spacing w:line="480" w:lineRule="exact"/>
              <w:jc w:val="center"/>
              <w:textAlignment w:val="center"/>
              <w:rPr>
                <w:rFonts w:hint="eastAsia" w:ascii="宋体" w:hAnsi="宋体" w:eastAsia="宋体"/>
                <w:sz w:val="24"/>
                <w:szCs w:val="21"/>
              </w:rPr>
            </w:pPr>
          </w:p>
        </w:tc>
      </w:tr>
      <w:tr w14:paraId="7750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F8B4A7">
            <w:pPr>
              <w:spacing w:line="480" w:lineRule="exact"/>
              <w:jc w:val="center"/>
              <w:textAlignment w:val="center"/>
              <w:rPr>
                <w:rFonts w:hint="eastAsia" w:ascii="宋体" w:hAnsi="宋体" w:eastAsia="宋体"/>
                <w:sz w:val="24"/>
                <w:szCs w:val="21"/>
              </w:rPr>
            </w:pPr>
          </w:p>
        </w:tc>
        <w:tc>
          <w:tcPr>
            <w:tcW w:w="1418" w:type="dxa"/>
            <w:noWrap w:val="0"/>
            <w:vAlign w:val="center"/>
          </w:tcPr>
          <w:p w14:paraId="077A4A74">
            <w:pPr>
              <w:spacing w:line="480" w:lineRule="exact"/>
              <w:jc w:val="center"/>
              <w:textAlignment w:val="center"/>
              <w:rPr>
                <w:rFonts w:hint="eastAsia" w:ascii="宋体" w:hAnsi="宋体" w:eastAsia="宋体"/>
                <w:sz w:val="24"/>
                <w:szCs w:val="21"/>
              </w:rPr>
            </w:pPr>
          </w:p>
        </w:tc>
        <w:tc>
          <w:tcPr>
            <w:tcW w:w="1063" w:type="dxa"/>
            <w:noWrap w:val="0"/>
            <w:vAlign w:val="center"/>
          </w:tcPr>
          <w:p w14:paraId="50CA305E">
            <w:pPr>
              <w:spacing w:line="480" w:lineRule="exact"/>
              <w:jc w:val="center"/>
              <w:textAlignment w:val="center"/>
              <w:rPr>
                <w:rFonts w:hint="eastAsia" w:ascii="宋体" w:hAnsi="宋体" w:eastAsia="宋体"/>
                <w:sz w:val="24"/>
                <w:szCs w:val="21"/>
              </w:rPr>
            </w:pPr>
          </w:p>
        </w:tc>
        <w:tc>
          <w:tcPr>
            <w:tcW w:w="1063" w:type="dxa"/>
            <w:noWrap w:val="0"/>
            <w:vAlign w:val="center"/>
          </w:tcPr>
          <w:p w14:paraId="1BDDB76F">
            <w:pPr>
              <w:spacing w:line="480" w:lineRule="exact"/>
              <w:jc w:val="center"/>
              <w:textAlignment w:val="center"/>
              <w:rPr>
                <w:rFonts w:hint="eastAsia" w:ascii="宋体" w:hAnsi="宋体" w:eastAsia="宋体"/>
                <w:sz w:val="24"/>
                <w:szCs w:val="21"/>
              </w:rPr>
            </w:pPr>
          </w:p>
        </w:tc>
        <w:tc>
          <w:tcPr>
            <w:tcW w:w="1063" w:type="dxa"/>
            <w:noWrap w:val="0"/>
            <w:vAlign w:val="center"/>
          </w:tcPr>
          <w:p w14:paraId="764EF7E1">
            <w:pPr>
              <w:spacing w:line="480" w:lineRule="exact"/>
              <w:jc w:val="center"/>
              <w:textAlignment w:val="center"/>
              <w:rPr>
                <w:rFonts w:hint="eastAsia" w:ascii="宋体" w:hAnsi="宋体" w:eastAsia="宋体"/>
                <w:sz w:val="24"/>
                <w:szCs w:val="21"/>
              </w:rPr>
            </w:pPr>
          </w:p>
        </w:tc>
        <w:tc>
          <w:tcPr>
            <w:tcW w:w="1063" w:type="dxa"/>
            <w:noWrap w:val="0"/>
            <w:vAlign w:val="center"/>
          </w:tcPr>
          <w:p w14:paraId="1DCCDF2A">
            <w:pPr>
              <w:spacing w:line="480" w:lineRule="exact"/>
              <w:jc w:val="center"/>
              <w:textAlignment w:val="center"/>
              <w:rPr>
                <w:rFonts w:hint="eastAsia" w:ascii="宋体" w:hAnsi="宋体" w:eastAsia="宋体"/>
                <w:sz w:val="24"/>
                <w:szCs w:val="21"/>
              </w:rPr>
            </w:pPr>
          </w:p>
        </w:tc>
        <w:tc>
          <w:tcPr>
            <w:tcW w:w="1063" w:type="dxa"/>
            <w:noWrap w:val="0"/>
            <w:vAlign w:val="center"/>
          </w:tcPr>
          <w:p w14:paraId="13773E75">
            <w:pPr>
              <w:spacing w:line="480" w:lineRule="exact"/>
              <w:jc w:val="center"/>
              <w:textAlignment w:val="center"/>
              <w:rPr>
                <w:rFonts w:hint="eastAsia" w:ascii="宋体" w:hAnsi="宋体" w:eastAsia="宋体"/>
                <w:sz w:val="24"/>
                <w:szCs w:val="21"/>
              </w:rPr>
            </w:pPr>
          </w:p>
        </w:tc>
        <w:tc>
          <w:tcPr>
            <w:tcW w:w="1063" w:type="dxa"/>
            <w:noWrap w:val="0"/>
            <w:vAlign w:val="center"/>
          </w:tcPr>
          <w:p w14:paraId="0A51DF97">
            <w:pPr>
              <w:spacing w:line="480" w:lineRule="exact"/>
              <w:jc w:val="center"/>
              <w:textAlignment w:val="center"/>
              <w:rPr>
                <w:rFonts w:hint="eastAsia" w:ascii="宋体" w:hAnsi="宋体" w:eastAsia="宋体"/>
                <w:sz w:val="24"/>
                <w:szCs w:val="21"/>
              </w:rPr>
            </w:pPr>
          </w:p>
        </w:tc>
      </w:tr>
      <w:tr w14:paraId="0FA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689BEBA">
            <w:pPr>
              <w:spacing w:line="480" w:lineRule="exact"/>
              <w:jc w:val="center"/>
              <w:textAlignment w:val="center"/>
              <w:rPr>
                <w:rFonts w:hint="eastAsia" w:ascii="宋体" w:hAnsi="宋体" w:eastAsia="宋体"/>
                <w:sz w:val="24"/>
                <w:szCs w:val="21"/>
              </w:rPr>
            </w:pPr>
          </w:p>
        </w:tc>
        <w:tc>
          <w:tcPr>
            <w:tcW w:w="1418" w:type="dxa"/>
            <w:noWrap w:val="0"/>
            <w:vAlign w:val="center"/>
          </w:tcPr>
          <w:p w14:paraId="0FDD0A03">
            <w:pPr>
              <w:spacing w:line="480" w:lineRule="exact"/>
              <w:jc w:val="center"/>
              <w:textAlignment w:val="center"/>
              <w:rPr>
                <w:rFonts w:hint="eastAsia" w:ascii="宋体" w:hAnsi="宋体" w:eastAsia="宋体"/>
                <w:sz w:val="24"/>
                <w:szCs w:val="21"/>
              </w:rPr>
            </w:pPr>
          </w:p>
        </w:tc>
        <w:tc>
          <w:tcPr>
            <w:tcW w:w="1063" w:type="dxa"/>
            <w:noWrap w:val="0"/>
            <w:vAlign w:val="center"/>
          </w:tcPr>
          <w:p w14:paraId="536CAE91">
            <w:pPr>
              <w:spacing w:line="480" w:lineRule="exact"/>
              <w:jc w:val="center"/>
              <w:textAlignment w:val="center"/>
              <w:rPr>
                <w:rFonts w:hint="eastAsia" w:ascii="宋体" w:hAnsi="宋体" w:eastAsia="宋体"/>
                <w:sz w:val="24"/>
                <w:szCs w:val="21"/>
              </w:rPr>
            </w:pPr>
          </w:p>
        </w:tc>
        <w:tc>
          <w:tcPr>
            <w:tcW w:w="1063" w:type="dxa"/>
            <w:noWrap w:val="0"/>
            <w:vAlign w:val="center"/>
          </w:tcPr>
          <w:p w14:paraId="721DB9BA">
            <w:pPr>
              <w:spacing w:line="480" w:lineRule="exact"/>
              <w:jc w:val="center"/>
              <w:textAlignment w:val="center"/>
              <w:rPr>
                <w:rFonts w:hint="eastAsia" w:ascii="宋体" w:hAnsi="宋体" w:eastAsia="宋体"/>
                <w:sz w:val="24"/>
                <w:szCs w:val="21"/>
              </w:rPr>
            </w:pPr>
          </w:p>
        </w:tc>
        <w:tc>
          <w:tcPr>
            <w:tcW w:w="1063" w:type="dxa"/>
            <w:noWrap w:val="0"/>
            <w:vAlign w:val="center"/>
          </w:tcPr>
          <w:p w14:paraId="26E5883A">
            <w:pPr>
              <w:spacing w:line="480" w:lineRule="exact"/>
              <w:jc w:val="center"/>
              <w:textAlignment w:val="center"/>
              <w:rPr>
                <w:rFonts w:hint="eastAsia" w:ascii="宋体" w:hAnsi="宋体" w:eastAsia="宋体"/>
                <w:sz w:val="24"/>
                <w:szCs w:val="21"/>
              </w:rPr>
            </w:pPr>
          </w:p>
        </w:tc>
        <w:tc>
          <w:tcPr>
            <w:tcW w:w="1063" w:type="dxa"/>
            <w:noWrap w:val="0"/>
            <w:vAlign w:val="center"/>
          </w:tcPr>
          <w:p w14:paraId="24A5FA3B">
            <w:pPr>
              <w:spacing w:line="480" w:lineRule="exact"/>
              <w:jc w:val="center"/>
              <w:textAlignment w:val="center"/>
              <w:rPr>
                <w:rFonts w:hint="eastAsia" w:ascii="宋体" w:hAnsi="宋体" w:eastAsia="宋体"/>
                <w:sz w:val="24"/>
                <w:szCs w:val="21"/>
              </w:rPr>
            </w:pPr>
          </w:p>
        </w:tc>
        <w:tc>
          <w:tcPr>
            <w:tcW w:w="1063" w:type="dxa"/>
            <w:noWrap w:val="0"/>
            <w:vAlign w:val="center"/>
          </w:tcPr>
          <w:p w14:paraId="59A85B5A">
            <w:pPr>
              <w:spacing w:line="480" w:lineRule="exact"/>
              <w:jc w:val="center"/>
              <w:textAlignment w:val="center"/>
              <w:rPr>
                <w:rFonts w:hint="eastAsia" w:ascii="宋体" w:hAnsi="宋体" w:eastAsia="宋体"/>
                <w:sz w:val="24"/>
                <w:szCs w:val="21"/>
              </w:rPr>
            </w:pPr>
          </w:p>
        </w:tc>
        <w:tc>
          <w:tcPr>
            <w:tcW w:w="1063" w:type="dxa"/>
            <w:noWrap w:val="0"/>
            <w:vAlign w:val="center"/>
          </w:tcPr>
          <w:p w14:paraId="6C2A74CA">
            <w:pPr>
              <w:spacing w:line="480" w:lineRule="exact"/>
              <w:jc w:val="center"/>
              <w:textAlignment w:val="center"/>
              <w:rPr>
                <w:rFonts w:hint="eastAsia" w:ascii="宋体" w:hAnsi="宋体" w:eastAsia="宋体"/>
                <w:sz w:val="24"/>
                <w:szCs w:val="21"/>
              </w:rPr>
            </w:pPr>
          </w:p>
        </w:tc>
      </w:tr>
      <w:tr w14:paraId="0370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3766DA">
            <w:pPr>
              <w:spacing w:line="480" w:lineRule="exact"/>
              <w:jc w:val="center"/>
              <w:textAlignment w:val="center"/>
              <w:rPr>
                <w:rFonts w:hint="eastAsia" w:ascii="宋体" w:hAnsi="宋体" w:eastAsia="宋体"/>
                <w:sz w:val="24"/>
                <w:szCs w:val="21"/>
              </w:rPr>
            </w:pPr>
          </w:p>
        </w:tc>
        <w:tc>
          <w:tcPr>
            <w:tcW w:w="1418" w:type="dxa"/>
            <w:noWrap w:val="0"/>
            <w:vAlign w:val="center"/>
          </w:tcPr>
          <w:p w14:paraId="6975D532">
            <w:pPr>
              <w:spacing w:line="480" w:lineRule="exact"/>
              <w:jc w:val="center"/>
              <w:textAlignment w:val="center"/>
              <w:rPr>
                <w:rFonts w:hint="eastAsia" w:ascii="宋体" w:hAnsi="宋体" w:eastAsia="宋体"/>
                <w:sz w:val="24"/>
                <w:szCs w:val="21"/>
              </w:rPr>
            </w:pPr>
          </w:p>
        </w:tc>
        <w:tc>
          <w:tcPr>
            <w:tcW w:w="1063" w:type="dxa"/>
            <w:noWrap w:val="0"/>
            <w:vAlign w:val="center"/>
          </w:tcPr>
          <w:p w14:paraId="59492642">
            <w:pPr>
              <w:spacing w:line="480" w:lineRule="exact"/>
              <w:jc w:val="center"/>
              <w:textAlignment w:val="center"/>
              <w:rPr>
                <w:rFonts w:hint="eastAsia" w:ascii="宋体" w:hAnsi="宋体" w:eastAsia="宋体"/>
                <w:sz w:val="24"/>
                <w:szCs w:val="21"/>
              </w:rPr>
            </w:pPr>
          </w:p>
        </w:tc>
        <w:tc>
          <w:tcPr>
            <w:tcW w:w="1063" w:type="dxa"/>
            <w:noWrap w:val="0"/>
            <w:vAlign w:val="center"/>
          </w:tcPr>
          <w:p w14:paraId="3291897B">
            <w:pPr>
              <w:spacing w:line="480" w:lineRule="exact"/>
              <w:jc w:val="center"/>
              <w:textAlignment w:val="center"/>
              <w:rPr>
                <w:rFonts w:hint="eastAsia" w:ascii="宋体" w:hAnsi="宋体" w:eastAsia="宋体"/>
                <w:sz w:val="24"/>
                <w:szCs w:val="21"/>
              </w:rPr>
            </w:pPr>
          </w:p>
        </w:tc>
        <w:tc>
          <w:tcPr>
            <w:tcW w:w="1063" w:type="dxa"/>
            <w:noWrap w:val="0"/>
            <w:vAlign w:val="center"/>
          </w:tcPr>
          <w:p w14:paraId="7B624D06">
            <w:pPr>
              <w:spacing w:line="480" w:lineRule="exact"/>
              <w:jc w:val="center"/>
              <w:textAlignment w:val="center"/>
              <w:rPr>
                <w:rFonts w:hint="eastAsia" w:ascii="宋体" w:hAnsi="宋体" w:eastAsia="宋体"/>
                <w:sz w:val="24"/>
                <w:szCs w:val="21"/>
              </w:rPr>
            </w:pPr>
          </w:p>
        </w:tc>
        <w:tc>
          <w:tcPr>
            <w:tcW w:w="1063" w:type="dxa"/>
            <w:noWrap w:val="0"/>
            <w:vAlign w:val="center"/>
          </w:tcPr>
          <w:p w14:paraId="281B8115">
            <w:pPr>
              <w:spacing w:line="480" w:lineRule="exact"/>
              <w:jc w:val="center"/>
              <w:textAlignment w:val="center"/>
              <w:rPr>
                <w:rFonts w:hint="eastAsia" w:ascii="宋体" w:hAnsi="宋体" w:eastAsia="宋体"/>
                <w:sz w:val="24"/>
                <w:szCs w:val="21"/>
              </w:rPr>
            </w:pPr>
          </w:p>
        </w:tc>
        <w:tc>
          <w:tcPr>
            <w:tcW w:w="1063" w:type="dxa"/>
            <w:noWrap w:val="0"/>
            <w:vAlign w:val="center"/>
          </w:tcPr>
          <w:p w14:paraId="365D2D79">
            <w:pPr>
              <w:spacing w:line="480" w:lineRule="exact"/>
              <w:jc w:val="center"/>
              <w:textAlignment w:val="center"/>
              <w:rPr>
                <w:rFonts w:hint="eastAsia" w:ascii="宋体" w:hAnsi="宋体" w:eastAsia="宋体"/>
                <w:sz w:val="24"/>
                <w:szCs w:val="21"/>
              </w:rPr>
            </w:pPr>
          </w:p>
        </w:tc>
        <w:tc>
          <w:tcPr>
            <w:tcW w:w="1063" w:type="dxa"/>
            <w:noWrap w:val="0"/>
            <w:vAlign w:val="center"/>
          </w:tcPr>
          <w:p w14:paraId="0A339588">
            <w:pPr>
              <w:spacing w:line="480" w:lineRule="exact"/>
              <w:jc w:val="center"/>
              <w:textAlignment w:val="center"/>
              <w:rPr>
                <w:rFonts w:hint="eastAsia" w:ascii="宋体" w:hAnsi="宋体" w:eastAsia="宋体"/>
                <w:sz w:val="24"/>
                <w:szCs w:val="21"/>
              </w:rPr>
            </w:pPr>
          </w:p>
        </w:tc>
      </w:tr>
      <w:tr w14:paraId="4E9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6596C8C">
            <w:pPr>
              <w:spacing w:line="480" w:lineRule="exact"/>
              <w:jc w:val="center"/>
              <w:textAlignment w:val="center"/>
              <w:rPr>
                <w:rFonts w:hint="eastAsia" w:ascii="宋体" w:hAnsi="宋体" w:eastAsia="宋体"/>
                <w:sz w:val="24"/>
                <w:szCs w:val="21"/>
              </w:rPr>
            </w:pPr>
          </w:p>
        </w:tc>
        <w:tc>
          <w:tcPr>
            <w:tcW w:w="1418" w:type="dxa"/>
            <w:noWrap w:val="0"/>
            <w:vAlign w:val="center"/>
          </w:tcPr>
          <w:p w14:paraId="4B1E2402">
            <w:pPr>
              <w:spacing w:line="480" w:lineRule="exact"/>
              <w:jc w:val="center"/>
              <w:textAlignment w:val="center"/>
              <w:rPr>
                <w:rFonts w:hint="eastAsia" w:ascii="宋体" w:hAnsi="宋体" w:eastAsia="宋体"/>
                <w:sz w:val="24"/>
                <w:szCs w:val="21"/>
              </w:rPr>
            </w:pPr>
          </w:p>
        </w:tc>
        <w:tc>
          <w:tcPr>
            <w:tcW w:w="1063" w:type="dxa"/>
            <w:noWrap w:val="0"/>
            <w:vAlign w:val="center"/>
          </w:tcPr>
          <w:p w14:paraId="1E3C8E1A">
            <w:pPr>
              <w:spacing w:line="480" w:lineRule="exact"/>
              <w:jc w:val="center"/>
              <w:textAlignment w:val="center"/>
              <w:rPr>
                <w:rFonts w:hint="eastAsia" w:ascii="宋体" w:hAnsi="宋体" w:eastAsia="宋体"/>
                <w:sz w:val="24"/>
                <w:szCs w:val="21"/>
              </w:rPr>
            </w:pPr>
          </w:p>
        </w:tc>
        <w:tc>
          <w:tcPr>
            <w:tcW w:w="1063" w:type="dxa"/>
            <w:noWrap w:val="0"/>
            <w:vAlign w:val="center"/>
          </w:tcPr>
          <w:p w14:paraId="263032A3">
            <w:pPr>
              <w:spacing w:line="480" w:lineRule="exact"/>
              <w:jc w:val="center"/>
              <w:textAlignment w:val="center"/>
              <w:rPr>
                <w:rFonts w:hint="eastAsia" w:ascii="宋体" w:hAnsi="宋体" w:eastAsia="宋体"/>
                <w:sz w:val="24"/>
                <w:szCs w:val="21"/>
              </w:rPr>
            </w:pPr>
          </w:p>
        </w:tc>
        <w:tc>
          <w:tcPr>
            <w:tcW w:w="1063" w:type="dxa"/>
            <w:noWrap w:val="0"/>
            <w:vAlign w:val="center"/>
          </w:tcPr>
          <w:p w14:paraId="46E06CE7">
            <w:pPr>
              <w:spacing w:line="480" w:lineRule="exact"/>
              <w:jc w:val="center"/>
              <w:textAlignment w:val="center"/>
              <w:rPr>
                <w:rFonts w:hint="eastAsia" w:ascii="宋体" w:hAnsi="宋体" w:eastAsia="宋体"/>
                <w:sz w:val="24"/>
                <w:szCs w:val="21"/>
              </w:rPr>
            </w:pPr>
          </w:p>
        </w:tc>
        <w:tc>
          <w:tcPr>
            <w:tcW w:w="1063" w:type="dxa"/>
            <w:noWrap w:val="0"/>
            <w:vAlign w:val="center"/>
          </w:tcPr>
          <w:p w14:paraId="0027F9DD">
            <w:pPr>
              <w:spacing w:line="480" w:lineRule="exact"/>
              <w:jc w:val="center"/>
              <w:textAlignment w:val="center"/>
              <w:rPr>
                <w:rFonts w:hint="eastAsia" w:ascii="宋体" w:hAnsi="宋体" w:eastAsia="宋体"/>
                <w:sz w:val="24"/>
                <w:szCs w:val="21"/>
              </w:rPr>
            </w:pPr>
          </w:p>
        </w:tc>
        <w:tc>
          <w:tcPr>
            <w:tcW w:w="1063" w:type="dxa"/>
            <w:noWrap w:val="0"/>
            <w:vAlign w:val="center"/>
          </w:tcPr>
          <w:p w14:paraId="1947371E">
            <w:pPr>
              <w:spacing w:line="480" w:lineRule="exact"/>
              <w:jc w:val="center"/>
              <w:textAlignment w:val="center"/>
              <w:rPr>
                <w:rFonts w:hint="eastAsia" w:ascii="宋体" w:hAnsi="宋体" w:eastAsia="宋体"/>
                <w:sz w:val="24"/>
                <w:szCs w:val="21"/>
              </w:rPr>
            </w:pPr>
          </w:p>
        </w:tc>
        <w:tc>
          <w:tcPr>
            <w:tcW w:w="1063" w:type="dxa"/>
            <w:noWrap w:val="0"/>
            <w:vAlign w:val="center"/>
          </w:tcPr>
          <w:p w14:paraId="14680ABA">
            <w:pPr>
              <w:spacing w:line="480" w:lineRule="exact"/>
              <w:jc w:val="center"/>
              <w:textAlignment w:val="center"/>
              <w:rPr>
                <w:rFonts w:hint="eastAsia" w:ascii="宋体" w:hAnsi="宋体" w:eastAsia="宋体"/>
                <w:sz w:val="24"/>
                <w:szCs w:val="21"/>
              </w:rPr>
            </w:pPr>
          </w:p>
        </w:tc>
      </w:tr>
      <w:tr w14:paraId="5C6E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D24086E">
            <w:pPr>
              <w:spacing w:line="480" w:lineRule="exact"/>
              <w:jc w:val="center"/>
              <w:textAlignment w:val="center"/>
              <w:rPr>
                <w:rFonts w:hint="eastAsia" w:ascii="宋体" w:hAnsi="宋体" w:eastAsia="宋体"/>
                <w:sz w:val="24"/>
                <w:szCs w:val="21"/>
              </w:rPr>
            </w:pPr>
          </w:p>
        </w:tc>
        <w:tc>
          <w:tcPr>
            <w:tcW w:w="1418" w:type="dxa"/>
            <w:noWrap w:val="0"/>
            <w:vAlign w:val="center"/>
          </w:tcPr>
          <w:p w14:paraId="16AAF909">
            <w:pPr>
              <w:spacing w:line="480" w:lineRule="exact"/>
              <w:jc w:val="center"/>
              <w:textAlignment w:val="center"/>
              <w:rPr>
                <w:rFonts w:hint="eastAsia" w:ascii="宋体" w:hAnsi="宋体" w:eastAsia="宋体"/>
                <w:sz w:val="24"/>
                <w:szCs w:val="21"/>
              </w:rPr>
            </w:pPr>
          </w:p>
        </w:tc>
        <w:tc>
          <w:tcPr>
            <w:tcW w:w="1063" w:type="dxa"/>
            <w:noWrap w:val="0"/>
            <w:vAlign w:val="center"/>
          </w:tcPr>
          <w:p w14:paraId="1A04FF8C">
            <w:pPr>
              <w:spacing w:line="480" w:lineRule="exact"/>
              <w:jc w:val="center"/>
              <w:textAlignment w:val="center"/>
              <w:rPr>
                <w:rFonts w:hint="eastAsia" w:ascii="宋体" w:hAnsi="宋体" w:eastAsia="宋体"/>
                <w:sz w:val="24"/>
                <w:szCs w:val="21"/>
              </w:rPr>
            </w:pPr>
          </w:p>
        </w:tc>
        <w:tc>
          <w:tcPr>
            <w:tcW w:w="1063" w:type="dxa"/>
            <w:noWrap w:val="0"/>
            <w:vAlign w:val="center"/>
          </w:tcPr>
          <w:p w14:paraId="0C9ED414">
            <w:pPr>
              <w:spacing w:line="480" w:lineRule="exact"/>
              <w:jc w:val="center"/>
              <w:textAlignment w:val="center"/>
              <w:rPr>
                <w:rFonts w:hint="eastAsia" w:ascii="宋体" w:hAnsi="宋体" w:eastAsia="宋体"/>
                <w:sz w:val="24"/>
                <w:szCs w:val="21"/>
              </w:rPr>
            </w:pPr>
          </w:p>
        </w:tc>
        <w:tc>
          <w:tcPr>
            <w:tcW w:w="1063" w:type="dxa"/>
            <w:noWrap w:val="0"/>
            <w:vAlign w:val="center"/>
          </w:tcPr>
          <w:p w14:paraId="6B8AEDA4">
            <w:pPr>
              <w:spacing w:line="480" w:lineRule="exact"/>
              <w:jc w:val="center"/>
              <w:textAlignment w:val="center"/>
              <w:rPr>
                <w:rFonts w:hint="eastAsia" w:ascii="宋体" w:hAnsi="宋体" w:eastAsia="宋体"/>
                <w:sz w:val="24"/>
                <w:szCs w:val="21"/>
              </w:rPr>
            </w:pPr>
          </w:p>
        </w:tc>
        <w:tc>
          <w:tcPr>
            <w:tcW w:w="1063" w:type="dxa"/>
            <w:noWrap w:val="0"/>
            <w:vAlign w:val="center"/>
          </w:tcPr>
          <w:p w14:paraId="41E596BF">
            <w:pPr>
              <w:spacing w:line="480" w:lineRule="exact"/>
              <w:jc w:val="center"/>
              <w:textAlignment w:val="center"/>
              <w:rPr>
                <w:rFonts w:hint="eastAsia" w:ascii="宋体" w:hAnsi="宋体" w:eastAsia="宋体"/>
                <w:sz w:val="24"/>
                <w:szCs w:val="21"/>
              </w:rPr>
            </w:pPr>
          </w:p>
        </w:tc>
        <w:tc>
          <w:tcPr>
            <w:tcW w:w="1063" w:type="dxa"/>
            <w:noWrap w:val="0"/>
            <w:vAlign w:val="center"/>
          </w:tcPr>
          <w:p w14:paraId="49FA754B">
            <w:pPr>
              <w:spacing w:line="480" w:lineRule="exact"/>
              <w:jc w:val="center"/>
              <w:textAlignment w:val="center"/>
              <w:rPr>
                <w:rFonts w:hint="eastAsia" w:ascii="宋体" w:hAnsi="宋体" w:eastAsia="宋体"/>
                <w:sz w:val="24"/>
                <w:szCs w:val="21"/>
              </w:rPr>
            </w:pPr>
          </w:p>
        </w:tc>
        <w:tc>
          <w:tcPr>
            <w:tcW w:w="1063" w:type="dxa"/>
            <w:noWrap w:val="0"/>
            <w:vAlign w:val="center"/>
          </w:tcPr>
          <w:p w14:paraId="37D583B4">
            <w:pPr>
              <w:spacing w:line="480" w:lineRule="exact"/>
              <w:jc w:val="center"/>
              <w:textAlignment w:val="center"/>
              <w:rPr>
                <w:rFonts w:hint="eastAsia" w:ascii="宋体" w:hAnsi="宋体" w:eastAsia="宋体"/>
                <w:sz w:val="24"/>
                <w:szCs w:val="21"/>
              </w:rPr>
            </w:pPr>
          </w:p>
        </w:tc>
      </w:tr>
      <w:tr w14:paraId="6DD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DE14C1">
            <w:pPr>
              <w:spacing w:line="480" w:lineRule="exact"/>
              <w:jc w:val="center"/>
              <w:textAlignment w:val="center"/>
              <w:rPr>
                <w:rFonts w:hint="eastAsia" w:ascii="宋体" w:hAnsi="宋体" w:eastAsia="宋体"/>
                <w:sz w:val="24"/>
                <w:szCs w:val="21"/>
              </w:rPr>
            </w:pPr>
          </w:p>
        </w:tc>
        <w:tc>
          <w:tcPr>
            <w:tcW w:w="1418" w:type="dxa"/>
            <w:noWrap w:val="0"/>
            <w:vAlign w:val="center"/>
          </w:tcPr>
          <w:p w14:paraId="38E8E965">
            <w:pPr>
              <w:spacing w:line="480" w:lineRule="exact"/>
              <w:jc w:val="center"/>
              <w:textAlignment w:val="center"/>
              <w:rPr>
                <w:rFonts w:hint="eastAsia" w:ascii="宋体" w:hAnsi="宋体" w:eastAsia="宋体"/>
                <w:sz w:val="24"/>
                <w:szCs w:val="21"/>
              </w:rPr>
            </w:pPr>
          </w:p>
        </w:tc>
        <w:tc>
          <w:tcPr>
            <w:tcW w:w="1063" w:type="dxa"/>
            <w:noWrap w:val="0"/>
            <w:vAlign w:val="center"/>
          </w:tcPr>
          <w:p w14:paraId="4576C5ED">
            <w:pPr>
              <w:spacing w:line="480" w:lineRule="exact"/>
              <w:jc w:val="center"/>
              <w:textAlignment w:val="center"/>
              <w:rPr>
                <w:rFonts w:hint="eastAsia" w:ascii="宋体" w:hAnsi="宋体" w:eastAsia="宋体"/>
                <w:sz w:val="24"/>
                <w:szCs w:val="21"/>
              </w:rPr>
            </w:pPr>
          </w:p>
        </w:tc>
        <w:tc>
          <w:tcPr>
            <w:tcW w:w="1063" w:type="dxa"/>
            <w:noWrap w:val="0"/>
            <w:vAlign w:val="center"/>
          </w:tcPr>
          <w:p w14:paraId="2D30C840">
            <w:pPr>
              <w:spacing w:line="480" w:lineRule="exact"/>
              <w:jc w:val="center"/>
              <w:textAlignment w:val="center"/>
              <w:rPr>
                <w:rFonts w:hint="eastAsia" w:ascii="宋体" w:hAnsi="宋体" w:eastAsia="宋体"/>
                <w:sz w:val="24"/>
                <w:szCs w:val="21"/>
              </w:rPr>
            </w:pPr>
          </w:p>
        </w:tc>
        <w:tc>
          <w:tcPr>
            <w:tcW w:w="1063" w:type="dxa"/>
            <w:noWrap w:val="0"/>
            <w:vAlign w:val="center"/>
          </w:tcPr>
          <w:p w14:paraId="655D210E">
            <w:pPr>
              <w:spacing w:line="480" w:lineRule="exact"/>
              <w:jc w:val="center"/>
              <w:textAlignment w:val="center"/>
              <w:rPr>
                <w:rFonts w:hint="eastAsia" w:ascii="宋体" w:hAnsi="宋体" w:eastAsia="宋体"/>
                <w:sz w:val="24"/>
                <w:szCs w:val="21"/>
              </w:rPr>
            </w:pPr>
          </w:p>
        </w:tc>
        <w:tc>
          <w:tcPr>
            <w:tcW w:w="1063" w:type="dxa"/>
            <w:noWrap w:val="0"/>
            <w:vAlign w:val="center"/>
          </w:tcPr>
          <w:p w14:paraId="6D7F23E8">
            <w:pPr>
              <w:spacing w:line="480" w:lineRule="exact"/>
              <w:jc w:val="center"/>
              <w:textAlignment w:val="center"/>
              <w:rPr>
                <w:rFonts w:hint="eastAsia" w:ascii="宋体" w:hAnsi="宋体" w:eastAsia="宋体"/>
                <w:sz w:val="24"/>
                <w:szCs w:val="21"/>
              </w:rPr>
            </w:pPr>
          </w:p>
        </w:tc>
        <w:tc>
          <w:tcPr>
            <w:tcW w:w="1063" w:type="dxa"/>
            <w:noWrap w:val="0"/>
            <w:vAlign w:val="center"/>
          </w:tcPr>
          <w:p w14:paraId="3E2C1ED3">
            <w:pPr>
              <w:spacing w:line="480" w:lineRule="exact"/>
              <w:jc w:val="center"/>
              <w:textAlignment w:val="center"/>
              <w:rPr>
                <w:rFonts w:hint="eastAsia" w:ascii="宋体" w:hAnsi="宋体" w:eastAsia="宋体"/>
                <w:sz w:val="24"/>
                <w:szCs w:val="21"/>
              </w:rPr>
            </w:pPr>
          </w:p>
        </w:tc>
        <w:tc>
          <w:tcPr>
            <w:tcW w:w="1063" w:type="dxa"/>
            <w:noWrap w:val="0"/>
            <w:vAlign w:val="center"/>
          </w:tcPr>
          <w:p w14:paraId="45AAA181">
            <w:pPr>
              <w:spacing w:line="480" w:lineRule="exact"/>
              <w:jc w:val="center"/>
              <w:textAlignment w:val="center"/>
              <w:rPr>
                <w:rFonts w:hint="eastAsia" w:ascii="宋体" w:hAnsi="宋体" w:eastAsia="宋体"/>
                <w:sz w:val="24"/>
                <w:szCs w:val="21"/>
              </w:rPr>
            </w:pPr>
          </w:p>
        </w:tc>
      </w:tr>
      <w:tr w14:paraId="78AD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1BC4559">
            <w:pPr>
              <w:spacing w:line="480" w:lineRule="exact"/>
              <w:jc w:val="center"/>
              <w:textAlignment w:val="center"/>
              <w:rPr>
                <w:rFonts w:hint="eastAsia" w:ascii="宋体" w:hAnsi="宋体" w:eastAsia="宋体"/>
                <w:sz w:val="24"/>
                <w:szCs w:val="21"/>
              </w:rPr>
            </w:pPr>
          </w:p>
        </w:tc>
        <w:tc>
          <w:tcPr>
            <w:tcW w:w="1418" w:type="dxa"/>
            <w:noWrap w:val="0"/>
            <w:vAlign w:val="center"/>
          </w:tcPr>
          <w:p w14:paraId="56A12517">
            <w:pPr>
              <w:spacing w:line="480" w:lineRule="exact"/>
              <w:jc w:val="center"/>
              <w:textAlignment w:val="center"/>
              <w:rPr>
                <w:rFonts w:hint="eastAsia" w:ascii="宋体" w:hAnsi="宋体" w:eastAsia="宋体"/>
                <w:sz w:val="24"/>
                <w:szCs w:val="21"/>
              </w:rPr>
            </w:pPr>
          </w:p>
        </w:tc>
        <w:tc>
          <w:tcPr>
            <w:tcW w:w="1063" w:type="dxa"/>
            <w:noWrap w:val="0"/>
            <w:vAlign w:val="center"/>
          </w:tcPr>
          <w:p w14:paraId="6E923D75">
            <w:pPr>
              <w:spacing w:line="480" w:lineRule="exact"/>
              <w:jc w:val="center"/>
              <w:textAlignment w:val="center"/>
              <w:rPr>
                <w:rFonts w:hint="eastAsia" w:ascii="宋体" w:hAnsi="宋体" w:eastAsia="宋体"/>
                <w:sz w:val="24"/>
                <w:szCs w:val="21"/>
              </w:rPr>
            </w:pPr>
          </w:p>
        </w:tc>
        <w:tc>
          <w:tcPr>
            <w:tcW w:w="1063" w:type="dxa"/>
            <w:noWrap w:val="0"/>
            <w:vAlign w:val="center"/>
          </w:tcPr>
          <w:p w14:paraId="34EF640B">
            <w:pPr>
              <w:spacing w:line="480" w:lineRule="exact"/>
              <w:jc w:val="center"/>
              <w:textAlignment w:val="center"/>
              <w:rPr>
                <w:rFonts w:hint="eastAsia" w:ascii="宋体" w:hAnsi="宋体" w:eastAsia="宋体"/>
                <w:sz w:val="24"/>
                <w:szCs w:val="21"/>
              </w:rPr>
            </w:pPr>
          </w:p>
        </w:tc>
        <w:tc>
          <w:tcPr>
            <w:tcW w:w="1063" w:type="dxa"/>
            <w:noWrap w:val="0"/>
            <w:vAlign w:val="center"/>
          </w:tcPr>
          <w:p w14:paraId="483E87EC">
            <w:pPr>
              <w:spacing w:line="480" w:lineRule="exact"/>
              <w:jc w:val="center"/>
              <w:textAlignment w:val="center"/>
              <w:rPr>
                <w:rFonts w:hint="eastAsia" w:ascii="宋体" w:hAnsi="宋体" w:eastAsia="宋体"/>
                <w:sz w:val="24"/>
                <w:szCs w:val="21"/>
              </w:rPr>
            </w:pPr>
          </w:p>
        </w:tc>
        <w:tc>
          <w:tcPr>
            <w:tcW w:w="1063" w:type="dxa"/>
            <w:noWrap w:val="0"/>
            <w:vAlign w:val="center"/>
          </w:tcPr>
          <w:p w14:paraId="5909D9E1">
            <w:pPr>
              <w:spacing w:line="480" w:lineRule="exact"/>
              <w:jc w:val="center"/>
              <w:textAlignment w:val="center"/>
              <w:rPr>
                <w:rFonts w:hint="eastAsia" w:ascii="宋体" w:hAnsi="宋体" w:eastAsia="宋体"/>
                <w:sz w:val="24"/>
                <w:szCs w:val="21"/>
              </w:rPr>
            </w:pPr>
          </w:p>
        </w:tc>
        <w:tc>
          <w:tcPr>
            <w:tcW w:w="1063" w:type="dxa"/>
            <w:noWrap w:val="0"/>
            <w:vAlign w:val="center"/>
          </w:tcPr>
          <w:p w14:paraId="3AF38F8F">
            <w:pPr>
              <w:spacing w:line="480" w:lineRule="exact"/>
              <w:jc w:val="center"/>
              <w:textAlignment w:val="center"/>
              <w:rPr>
                <w:rFonts w:hint="eastAsia" w:ascii="宋体" w:hAnsi="宋体" w:eastAsia="宋体"/>
                <w:sz w:val="24"/>
                <w:szCs w:val="21"/>
              </w:rPr>
            </w:pPr>
          </w:p>
        </w:tc>
        <w:tc>
          <w:tcPr>
            <w:tcW w:w="1063" w:type="dxa"/>
            <w:noWrap w:val="0"/>
            <w:vAlign w:val="center"/>
          </w:tcPr>
          <w:p w14:paraId="36D99C01">
            <w:pPr>
              <w:spacing w:line="480" w:lineRule="exact"/>
              <w:jc w:val="center"/>
              <w:textAlignment w:val="center"/>
              <w:rPr>
                <w:rFonts w:hint="eastAsia" w:ascii="宋体" w:hAnsi="宋体" w:eastAsia="宋体"/>
                <w:sz w:val="24"/>
                <w:szCs w:val="21"/>
              </w:rPr>
            </w:pPr>
          </w:p>
        </w:tc>
      </w:tr>
      <w:tr w14:paraId="18CE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9976BB1">
            <w:pPr>
              <w:spacing w:line="480" w:lineRule="exact"/>
              <w:jc w:val="center"/>
              <w:textAlignment w:val="center"/>
              <w:rPr>
                <w:rFonts w:hint="eastAsia" w:ascii="宋体" w:hAnsi="宋体" w:eastAsia="宋体"/>
                <w:sz w:val="24"/>
                <w:szCs w:val="21"/>
              </w:rPr>
            </w:pPr>
          </w:p>
        </w:tc>
        <w:tc>
          <w:tcPr>
            <w:tcW w:w="1418" w:type="dxa"/>
            <w:noWrap w:val="0"/>
            <w:vAlign w:val="center"/>
          </w:tcPr>
          <w:p w14:paraId="7B9A2E57">
            <w:pPr>
              <w:spacing w:line="480" w:lineRule="exact"/>
              <w:jc w:val="center"/>
              <w:textAlignment w:val="center"/>
              <w:rPr>
                <w:rFonts w:hint="eastAsia" w:ascii="宋体" w:hAnsi="宋体" w:eastAsia="宋体"/>
                <w:sz w:val="24"/>
                <w:szCs w:val="21"/>
              </w:rPr>
            </w:pPr>
          </w:p>
        </w:tc>
        <w:tc>
          <w:tcPr>
            <w:tcW w:w="1063" w:type="dxa"/>
            <w:noWrap w:val="0"/>
            <w:vAlign w:val="center"/>
          </w:tcPr>
          <w:p w14:paraId="70C0BD5D">
            <w:pPr>
              <w:spacing w:line="480" w:lineRule="exact"/>
              <w:jc w:val="center"/>
              <w:textAlignment w:val="center"/>
              <w:rPr>
                <w:rFonts w:hint="eastAsia" w:ascii="宋体" w:hAnsi="宋体" w:eastAsia="宋体"/>
                <w:sz w:val="24"/>
                <w:szCs w:val="21"/>
              </w:rPr>
            </w:pPr>
          </w:p>
        </w:tc>
        <w:tc>
          <w:tcPr>
            <w:tcW w:w="1063" w:type="dxa"/>
            <w:noWrap w:val="0"/>
            <w:vAlign w:val="center"/>
          </w:tcPr>
          <w:p w14:paraId="40E4E083">
            <w:pPr>
              <w:spacing w:line="480" w:lineRule="exact"/>
              <w:jc w:val="center"/>
              <w:textAlignment w:val="center"/>
              <w:rPr>
                <w:rFonts w:hint="eastAsia" w:ascii="宋体" w:hAnsi="宋体" w:eastAsia="宋体"/>
                <w:sz w:val="24"/>
                <w:szCs w:val="21"/>
              </w:rPr>
            </w:pPr>
          </w:p>
        </w:tc>
        <w:tc>
          <w:tcPr>
            <w:tcW w:w="1063" w:type="dxa"/>
            <w:noWrap w:val="0"/>
            <w:vAlign w:val="center"/>
          </w:tcPr>
          <w:p w14:paraId="0EBE152E">
            <w:pPr>
              <w:spacing w:line="480" w:lineRule="exact"/>
              <w:jc w:val="center"/>
              <w:textAlignment w:val="center"/>
              <w:rPr>
                <w:rFonts w:hint="eastAsia" w:ascii="宋体" w:hAnsi="宋体" w:eastAsia="宋体"/>
                <w:sz w:val="24"/>
                <w:szCs w:val="21"/>
              </w:rPr>
            </w:pPr>
          </w:p>
        </w:tc>
        <w:tc>
          <w:tcPr>
            <w:tcW w:w="1063" w:type="dxa"/>
            <w:noWrap w:val="0"/>
            <w:vAlign w:val="center"/>
          </w:tcPr>
          <w:p w14:paraId="23FBAC74">
            <w:pPr>
              <w:spacing w:line="480" w:lineRule="exact"/>
              <w:jc w:val="center"/>
              <w:textAlignment w:val="center"/>
              <w:rPr>
                <w:rFonts w:hint="eastAsia" w:ascii="宋体" w:hAnsi="宋体" w:eastAsia="宋体"/>
                <w:sz w:val="24"/>
                <w:szCs w:val="21"/>
              </w:rPr>
            </w:pPr>
          </w:p>
        </w:tc>
        <w:tc>
          <w:tcPr>
            <w:tcW w:w="1063" w:type="dxa"/>
            <w:noWrap w:val="0"/>
            <w:vAlign w:val="center"/>
          </w:tcPr>
          <w:p w14:paraId="03B2071E">
            <w:pPr>
              <w:spacing w:line="480" w:lineRule="exact"/>
              <w:jc w:val="center"/>
              <w:textAlignment w:val="center"/>
              <w:rPr>
                <w:rFonts w:hint="eastAsia" w:ascii="宋体" w:hAnsi="宋体" w:eastAsia="宋体"/>
                <w:sz w:val="24"/>
                <w:szCs w:val="21"/>
              </w:rPr>
            </w:pPr>
          </w:p>
        </w:tc>
        <w:tc>
          <w:tcPr>
            <w:tcW w:w="1063" w:type="dxa"/>
            <w:noWrap w:val="0"/>
            <w:vAlign w:val="center"/>
          </w:tcPr>
          <w:p w14:paraId="41D46A86">
            <w:pPr>
              <w:spacing w:line="480" w:lineRule="exact"/>
              <w:jc w:val="center"/>
              <w:textAlignment w:val="center"/>
              <w:rPr>
                <w:rFonts w:hint="eastAsia" w:ascii="宋体" w:hAnsi="宋体" w:eastAsia="宋体"/>
                <w:sz w:val="24"/>
                <w:szCs w:val="21"/>
              </w:rPr>
            </w:pPr>
          </w:p>
        </w:tc>
      </w:tr>
      <w:tr w14:paraId="6F2534D3">
        <w:tblPrEx>
          <w:tblCellMar>
            <w:top w:w="0" w:type="dxa"/>
            <w:left w:w="108" w:type="dxa"/>
            <w:bottom w:w="0" w:type="dxa"/>
            <w:right w:w="108" w:type="dxa"/>
          </w:tblCellMar>
        </w:tblPrEx>
        <w:trPr>
          <w:trHeight w:val="425" w:hRule="atLeast"/>
        </w:trPr>
        <w:tc>
          <w:tcPr>
            <w:tcW w:w="709" w:type="dxa"/>
            <w:noWrap w:val="0"/>
            <w:vAlign w:val="center"/>
          </w:tcPr>
          <w:p w14:paraId="4002D066">
            <w:pPr>
              <w:spacing w:line="480" w:lineRule="exact"/>
              <w:jc w:val="center"/>
              <w:textAlignment w:val="center"/>
              <w:rPr>
                <w:rFonts w:hint="eastAsia" w:ascii="宋体" w:hAnsi="宋体" w:eastAsia="宋体"/>
                <w:sz w:val="24"/>
                <w:szCs w:val="21"/>
              </w:rPr>
            </w:pPr>
          </w:p>
        </w:tc>
        <w:tc>
          <w:tcPr>
            <w:tcW w:w="1418" w:type="dxa"/>
            <w:noWrap w:val="0"/>
            <w:vAlign w:val="center"/>
          </w:tcPr>
          <w:p w14:paraId="5D9D31EE">
            <w:pPr>
              <w:spacing w:line="480" w:lineRule="exact"/>
              <w:jc w:val="center"/>
              <w:textAlignment w:val="center"/>
              <w:rPr>
                <w:rFonts w:hint="eastAsia" w:ascii="宋体" w:hAnsi="宋体" w:eastAsia="宋体"/>
                <w:sz w:val="24"/>
                <w:szCs w:val="21"/>
              </w:rPr>
            </w:pPr>
          </w:p>
        </w:tc>
        <w:tc>
          <w:tcPr>
            <w:tcW w:w="1063" w:type="dxa"/>
            <w:noWrap w:val="0"/>
            <w:vAlign w:val="center"/>
          </w:tcPr>
          <w:p w14:paraId="334CDCD3">
            <w:pPr>
              <w:spacing w:line="480" w:lineRule="exact"/>
              <w:jc w:val="center"/>
              <w:textAlignment w:val="center"/>
              <w:rPr>
                <w:rFonts w:hint="eastAsia" w:ascii="宋体" w:hAnsi="宋体" w:eastAsia="宋体"/>
                <w:sz w:val="24"/>
                <w:szCs w:val="21"/>
              </w:rPr>
            </w:pPr>
          </w:p>
        </w:tc>
        <w:tc>
          <w:tcPr>
            <w:tcW w:w="1063" w:type="dxa"/>
            <w:noWrap w:val="0"/>
            <w:vAlign w:val="center"/>
          </w:tcPr>
          <w:p w14:paraId="2A63AD16">
            <w:pPr>
              <w:spacing w:line="480" w:lineRule="exact"/>
              <w:jc w:val="center"/>
              <w:textAlignment w:val="center"/>
              <w:rPr>
                <w:rFonts w:hint="eastAsia" w:ascii="宋体" w:hAnsi="宋体" w:eastAsia="宋体"/>
                <w:sz w:val="24"/>
                <w:szCs w:val="21"/>
              </w:rPr>
            </w:pPr>
          </w:p>
        </w:tc>
        <w:tc>
          <w:tcPr>
            <w:tcW w:w="1063" w:type="dxa"/>
            <w:noWrap w:val="0"/>
            <w:vAlign w:val="center"/>
          </w:tcPr>
          <w:p w14:paraId="2FC5FCD6">
            <w:pPr>
              <w:spacing w:line="480" w:lineRule="exact"/>
              <w:jc w:val="center"/>
              <w:textAlignment w:val="center"/>
              <w:rPr>
                <w:rFonts w:hint="eastAsia" w:ascii="宋体" w:hAnsi="宋体" w:eastAsia="宋体"/>
                <w:sz w:val="24"/>
                <w:szCs w:val="21"/>
              </w:rPr>
            </w:pPr>
          </w:p>
        </w:tc>
        <w:tc>
          <w:tcPr>
            <w:tcW w:w="1063" w:type="dxa"/>
            <w:noWrap w:val="0"/>
            <w:vAlign w:val="center"/>
          </w:tcPr>
          <w:p w14:paraId="0A048F96">
            <w:pPr>
              <w:spacing w:line="480" w:lineRule="exact"/>
              <w:jc w:val="center"/>
              <w:textAlignment w:val="center"/>
              <w:rPr>
                <w:rFonts w:hint="eastAsia" w:ascii="宋体" w:hAnsi="宋体" w:eastAsia="宋体"/>
                <w:sz w:val="24"/>
                <w:szCs w:val="21"/>
              </w:rPr>
            </w:pPr>
          </w:p>
        </w:tc>
        <w:tc>
          <w:tcPr>
            <w:tcW w:w="1063" w:type="dxa"/>
            <w:noWrap w:val="0"/>
            <w:vAlign w:val="center"/>
          </w:tcPr>
          <w:p w14:paraId="73603014">
            <w:pPr>
              <w:spacing w:line="480" w:lineRule="exact"/>
              <w:jc w:val="center"/>
              <w:textAlignment w:val="center"/>
              <w:rPr>
                <w:rFonts w:hint="eastAsia" w:ascii="宋体" w:hAnsi="宋体" w:eastAsia="宋体"/>
                <w:sz w:val="24"/>
                <w:szCs w:val="21"/>
              </w:rPr>
            </w:pPr>
          </w:p>
        </w:tc>
        <w:tc>
          <w:tcPr>
            <w:tcW w:w="1063" w:type="dxa"/>
            <w:noWrap w:val="0"/>
            <w:vAlign w:val="center"/>
          </w:tcPr>
          <w:p w14:paraId="3168BB7C">
            <w:pPr>
              <w:spacing w:line="480" w:lineRule="exact"/>
              <w:jc w:val="center"/>
              <w:textAlignment w:val="center"/>
              <w:rPr>
                <w:rFonts w:hint="eastAsia" w:ascii="宋体" w:hAnsi="宋体" w:eastAsia="宋体"/>
                <w:sz w:val="24"/>
                <w:szCs w:val="21"/>
              </w:rPr>
            </w:pPr>
          </w:p>
        </w:tc>
      </w:tr>
      <w:tr w14:paraId="64DB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54A9864">
            <w:pPr>
              <w:spacing w:line="480" w:lineRule="exact"/>
              <w:jc w:val="center"/>
              <w:textAlignment w:val="center"/>
              <w:rPr>
                <w:rFonts w:hint="eastAsia" w:ascii="宋体" w:hAnsi="宋体" w:eastAsia="宋体"/>
                <w:sz w:val="24"/>
                <w:szCs w:val="21"/>
              </w:rPr>
            </w:pPr>
          </w:p>
        </w:tc>
        <w:tc>
          <w:tcPr>
            <w:tcW w:w="1418" w:type="dxa"/>
            <w:noWrap w:val="0"/>
            <w:vAlign w:val="center"/>
          </w:tcPr>
          <w:p w14:paraId="1174751A">
            <w:pPr>
              <w:spacing w:line="480" w:lineRule="exact"/>
              <w:jc w:val="center"/>
              <w:textAlignment w:val="center"/>
              <w:rPr>
                <w:rFonts w:hint="eastAsia" w:ascii="宋体" w:hAnsi="宋体" w:eastAsia="宋体"/>
                <w:sz w:val="24"/>
                <w:szCs w:val="21"/>
              </w:rPr>
            </w:pPr>
          </w:p>
        </w:tc>
        <w:tc>
          <w:tcPr>
            <w:tcW w:w="1063" w:type="dxa"/>
            <w:noWrap w:val="0"/>
            <w:vAlign w:val="center"/>
          </w:tcPr>
          <w:p w14:paraId="04727A50">
            <w:pPr>
              <w:spacing w:line="480" w:lineRule="exact"/>
              <w:jc w:val="center"/>
              <w:textAlignment w:val="center"/>
              <w:rPr>
                <w:rFonts w:hint="eastAsia" w:ascii="宋体" w:hAnsi="宋体" w:eastAsia="宋体"/>
                <w:sz w:val="24"/>
                <w:szCs w:val="21"/>
              </w:rPr>
            </w:pPr>
          </w:p>
        </w:tc>
        <w:tc>
          <w:tcPr>
            <w:tcW w:w="1063" w:type="dxa"/>
            <w:noWrap w:val="0"/>
            <w:vAlign w:val="center"/>
          </w:tcPr>
          <w:p w14:paraId="21701242">
            <w:pPr>
              <w:spacing w:line="480" w:lineRule="exact"/>
              <w:jc w:val="center"/>
              <w:textAlignment w:val="center"/>
              <w:rPr>
                <w:rFonts w:hint="eastAsia" w:ascii="宋体" w:hAnsi="宋体" w:eastAsia="宋体"/>
                <w:sz w:val="24"/>
                <w:szCs w:val="21"/>
              </w:rPr>
            </w:pPr>
          </w:p>
        </w:tc>
        <w:tc>
          <w:tcPr>
            <w:tcW w:w="1063" w:type="dxa"/>
            <w:noWrap w:val="0"/>
            <w:vAlign w:val="center"/>
          </w:tcPr>
          <w:p w14:paraId="4545F5B5">
            <w:pPr>
              <w:spacing w:line="480" w:lineRule="exact"/>
              <w:jc w:val="center"/>
              <w:textAlignment w:val="center"/>
              <w:rPr>
                <w:rFonts w:hint="eastAsia" w:ascii="宋体" w:hAnsi="宋体" w:eastAsia="宋体"/>
                <w:sz w:val="24"/>
                <w:szCs w:val="21"/>
              </w:rPr>
            </w:pPr>
          </w:p>
        </w:tc>
        <w:tc>
          <w:tcPr>
            <w:tcW w:w="1063" w:type="dxa"/>
            <w:noWrap w:val="0"/>
            <w:vAlign w:val="center"/>
          </w:tcPr>
          <w:p w14:paraId="55011F95">
            <w:pPr>
              <w:spacing w:line="480" w:lineRule="exact"/>
              <w:jc w:val="center"/>
              <w:textAlignment w:val="center"/>
              <w:rPr>
                <w:rFonts w:hint="eastAsia" w:ascii="宋体" w:hAnsi="宋体" w:eastAsia="宋体"/>
                <w:sz w:val="24"/>
                <w:szCs w:val="21"/>
              </w:rPr>
            </w:pPr>
          </w:p>
        </w:tc>
        <w:tc>
          <w:tcPr>
            <w:tcW w:w="1063" w:type="dxa"/>
            <w:noWrap w:val="0"/>
            <w:vAlign w:val="center"/>
          </w:tcPr>
          <w:p w14:paraId="09C48D0B">
            <w:pPr>
              <w:spacing w:line="480" w:lineRule="exact"/>
              <w:jc w:val="center"/>
              <w:textAlignment w:val="center"/>
              <w:rPr>
                <w:rFonts w:hint="eastAsia" w:ascii="宋体" w:hAnsi="宋体" w:eastAsia="宋体"/>
                <w:sz w:val="24"/>
                <w:szCs w:val="21"/>
              </w:rPr>
            </w:pPr>
          </w:p>
        </w:tc>
        <w:tc>
          <w:tcPr>
            <w:tcW w:w="1063" w:type="dxa"/>
            <w:noWrap w:val="0"/>
            <w:vAlign w:val="center"/>
          </w:tcPr>
          <w:p w14:paraId="61C057A4">
            <w:pPr>
              <w:spacing w:line="480" w:lineRule="exact"/>
              <w:jc w:val="center"/>
              <w:textAlignment w:val="center"/>
              <w:rPr>
                <w:rFonts w:hint="eastAsia" w:ascii="宋体" w:hAnsi="宋体" w:eastAsia="宋体"/>
                <w:sz w:val="24"/>
                <w:szCs w:val="21"/>
              </w:rPr>
            </w:pPr>
          </w:p>
        </w:tc>
      </w:tr>
      <w:tr w14:paraId="1344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A106F30">
            <w:pPr>
              <w:spacing w:line="480" w:lineRule="exact"/>
              <w:jc w:val="center"/>
              <w:textAlignment w:val="center"/>
              <w:rPr>
                <w:rFonts w:hint="eastAsia" w:ascii="宋体" w:hAnsi="宋体" w:eastAsia="宋体"/>
                <w:sz w:val="24"/>
                <w:szCs w:val="21"/>
              </w:rPr>
            </w:pPr>
          </w:p>
        </w:tc>
        <w:tc>
          <w:tcPr>
            <w:tcW w:w="1418" w:type="dxa"/>
            <w:noWrap w:val="0"/>
            <w:vAlign w:val="center"/>
          </w:tcPr>
          <w:p w14:paraId="5D1E4401">
            <w:pPr>
              <w:spacing w:line="480" w:lineRule="exact"/>
              <w:jc w:val="center"/>
              <w:textAlignment w:val="center"/>
              <w:rPr>
                <w:rFonts w:hint="eastAsia" w:ascii="宋体" w:hAnsi="宋体" w:eastAsia="宋体"/>
                <w:sz w:val="24"/>
                <w:szCs w:val="21"/>
              </w:rPr>
            </w:pPr>
          </w:p>
        </w:tc>
        <w:tc>
          <w:tcPr>
            <w:tcW w:w="1063" w:type="dxa"/>
            <w:noWrap w:val="0"/>
            <w:vAlign w:val="center"/>
          </w:tcPr>
          <w:p w14:paraId="0EDC8039">
            <w:pPr>
              <w:spacing w:line="480" w:lineRule="exact"/>
              <w:jc w:val="center"/>
              <w:textAlignment w:val="center"/>
              <w:rPr>
                <w:rFonts w:hint="eastAsia" w:ascii="宋体" w:hAnsi="宋体" w:eastAsia="宋体"/>
                <w:sz w:val="24"/>
                <w:szCs w:val="21"/>
              </w:rPr>
            </w:pPr>
          </w:p>
        </w:tc>
        <w:tc>
          <w:tcPr>
            <w:tcW w:w="1063" w:type="dxa"/>
            <w:noWrap w:val="0"/>
            <w:vAlign w:val="center"/>
          </w:tcPr>
          <w:p w14:paraId="1DAF35E2">
            <w:pPr>
              <w:spacing w:line="480" w:lineRule="exact"/>
              <w:jc w:val="center"/>
              <w:textAlignment w:val="center"/>
              <w:rPr>
                <w:rFonts w:hint="eastAsia" w:ascii="宋体" w:hAnsi="宋体" w:eastAsia="宋体"/>
                <w:sz w:val="24"/>
                <w:szCs w:val="21"/>
              </w:rPr>
            </w:pPr>
          </w:p>
        </w:tc>
        <w:tc>
          <w:tcPr>
            <w:tcW w:w="1063" w:type="dxa"/>
            <w:noWrap w:val="0"/>
            <w:vAlign w:val="center"/>
          </w:tcPr>
          <w:p w14:paraId="088E7A61">
            <w:pPr>
              <w:spacing w:line="480" w:lineRule="exact"/>
              <w:jc w:val="center"/>
              <w:textAlignment w:val="center"/>
              <w:rPr>
                <w:rFonts w:hint="eastAsia" w:ascii="宋体" w:hAnsi="宋体" w:eastAsia="宋体"/>
                <w:sz w:val="24"/>
                <w:szCs w:val="21"/>
              </w:rPr>
            </w:pPr>
          </w:p>
        </w:tc>
        <w:tc>
          <w:tcPr>
            <w:tcW w:w="1063" w:type="dxa"/>
            <w:noWrap w:val="0"/>
            <w:vAlign w:val="center"/>
          </w:tcPr>
          <w:p w14:paraId="040A5F82">
            <w:pPr>
              <w:spacing w:line="480" w:lineRule="exact"/>
              <w:jc w:val="center"/>
              <w:textAlignment w:val="center"/>
              <w:rPr>
                <w:rFonts w:hint="eastAsia" w:ascii="宋体" w:hAnsi="宋体" w:eastAsia="宋体"/>
                <w:sz w:val="24"/>
                <w:szCs w:val="21"/>
              </w:rPr>
            </w:pPr>
          </w:p>
        </w:tc>
        <w:tc>
          <w:tcPr>
            <w:tcW w:w="1063" w:type="dxa"/>
            <w:noWrap w:val="0"/>
            <w:vAlign w:val="center"/>
          </w:tcPr>
          <w:p w14:paraId="0A2998AF">
            <w:pPr>
              <w:spacing w:line="480" w:lineRule="exact"/>
              <w:jc w:val="center"/>
              <w:textAlignment w:val="center"/>
              <w:rPr>
                <w:rFonts w:hint="eastAsia" w:ascii="宋体" w:hAnsi="宋体" w:eastAsia="宋体"/>
                <w:sz w:val="24"/>
                <w:szCs w:val="21"/>
              </w:rPr>
            </w:pPr>
          </w:p>
        </w:tc>
        <w:tc>
          <w:tcPr>
            <w:tcW w:w="1063" w:type="dxa"/>
            <w:noWrap w:val="0"/>
            <w:vAlign w:val="center"/>
          </w:tcPr>
          <w:p w14:paraId="10737FA6">
            <w:pPr>
              <w:spacing w:line="480" w:lineRule="exact"/>
              <w:jc w:val="center"/>
              <w:textAlignment w:val="center"/>
              <w:rPr>
                <w:rFonts w:hint="eastAsia" w:ascii="宋体" w:hAnsi="宋体" w:eastAsia="宋体"/>
                <w:sz w:val="24"/>
                <w:szCs w:val="21"/>
              </w:rPr>
            </w:pPr>
          </w:p>
        </w:tc>
      </w:tr>
      <w:tr w14:paraId="162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18DEDC">
            <w:pPr>
              <w:spacing w:line="480" w:lineRule="exact"/>
              <w:jc w:val="center"/>
              <w:textAlignment w:val="center"/>
              <w:rPr>
                <w:rFonts w:hint="eastAsia" w:ascii="宋体" w:hAnsi="宋体" w:eastAsia="宋体"/>
                <w:sz w:val="24"/>
                <w:szCs w:val="21"/>
              </w:rPr>
            </w:pPr>
          </w:p>
        </w:tc>
        <w:tc>
          <w:tcPr>
            <w:tcW w:w="1418" w:type="dxa"/>
            <w:noWrap w:val="0"/>
            <w:vAlign w:val="center"/>
          </w:tcPr>
          <w:p w14:paraId="70E43B08">
            <w:pPr>
              <w:spacing w:line="480" w:lineRule="exact"/>
              <w:jc w:val="center"/>
              <w:textAlignment w:val="center"/>
              <w:rPr>
                <w:rFonts w:hint="eastAsia" w:ascii="宋体" w:hAnsi="宋体" w:eastAsia="宋体"/>
                <w:sz w:val="24"/>
                <w:szCs w:val="21"/>
              </w:rPr>
            </w:pPr>
          </w:p>
        </w:tc>
        <w:tc>
          <w:tcPr>
            <w:tcW w:w="1063" w:type="dxa"/>
            <w:noWrap w:val="0"/>
            <w:vAlign w:val="center"/>
          </w:tcPr>
          <w:p w14:paraId="1A33FB6F">
            <w:pPr>
              <w:spacing w:line="480" w:lineRule="exact"/>
              <w:jc w:val="center"/>
              <w:textAlignment w:val="center"/>
              <w:rPr>
                <w:rFonts w:hint="eastAsia" w:ascii="宋体" w:hAnsi="宋体" w:eastAsia="宋体"/>
                <w:sz w:val="24"/>
                <w:szCs w:val="21"/>
              </w:rPr>
            </w:pPr>
          </w:p>
        </w:tc>
        <w:tc>
          <w:tcPr>
            <w:tcW w:w="1063" w:type="dxa"/>
            <w:noWrap w:val="0"/>
            <w:vAlign w:val="center"/>
          </w:tcPr>
          <w:p w14:paraId="10C55E88">
            <w:pPr>
              <w:spacing w:line="480" w:lineRule="exact"/>
              <w:jc w:val="center"/>
              <w:textAlignment w:val="center"/>
              <w:rPr>
                <w:rFonts w:hint="eastAsia" w:ascii="宋体" w:hAnsi="宋体" w:eastAsia="宋体"/>
                <w:sz w:val="24"/>
                <w:szCs w:val="21"/>
              </w:rPr>
            </w:pPr>
          </w:p>
        </w:tc>
        <w:tc>
          <w:tcPr>
            <w:tcW w:w="1063" w:type="dxa"/>
            <w:noWrap w:val="0"/>
            <w:vAlign w:val="center"/>
          </w:tcPr>
          <w:p w14:paraId="6E14B443">
            <w:pPr>
              <w:spacing w:line="480" w:lineRule="exact"/>
              <w:jc w:val="center"/>
              <w:textAlignment w:val="center"/>
              <w:rPr>
                <w:rFonts w:hint="eastAsia" w:ascii="宋体" w:hAnsi="宋体" w:eastAsia="宋体"/>
                <w:sz w:val="24"/>
                <w:szCs w:val="21"/>
              </w:rPr>
            </w:pPr>
          </w:p>
        </w:tc>
        <w:tc>
          <w:tcPr>
            <w:tcW w:w="1063" w:type="dxa"/>
            <w:noWrap w:val="0"/>
            <w:vAlign w:val="center"/>
          </w:tcPr>
          <w:p w14:paraId="356D2A52">
            <w:pPr>
              <w:spacing w:line="480" w:lineRule="exact"/>
              <w:jc w:val="center"/>
              <w:textAlignment w:val="center"/>
              <w:rPr>
                <w:rFonts w:hint="eastAsia" w:ascii="宋体" w:hAnsi="宋体" w:eastAsia="宋体"/>
                <w:sz w:val="24"/>
                <w:szCs w:val="21"/>
              </w:rPr>
            </w:pPr>
          </w:p>
        </w:tc>
        <w:tc>
          <w:tcPr>
            <w:tcW w:w="1063" w:type="dxa"/>
            <w:noWrap w:val="0"/>
            <w:vAlign w:val="center"/>
          </w:tcPr>
          <w:p w14:paraId="11B50651">
            <w:pPr>
              <w:spacing w:line="480" w:lineRule="exact"/>
              <w:jc w:val="center"/>
              <w:textAlignment w:val="center"/>
              <w:rPr>
                <w:rFonts w:hint="eastAsia" w:ascii="宋体" w:hAnsi="宋体" w:eastAsia="宋体"/>
                <w:sz w:val="24"/>
                <w:szCs w:val="21"/>
              </w:rPr>
            </w:pPr>
          </w:p>
        </w:tc>
        <w:tc>
          <w:tcPr>
            <w:tcW w:w="1063" w:type="dxa"/>
            <w:noWrap w:val="0"/>
            <w:vAlign w:val="center"/>
          </w:tcPr>
          <w:p w14:paraId="7F1B853B">
            <w:pPr>
              <w:spacing w:line="480" w:lineRule="exact"/>
              <w:jc w:val="center"/>
              <w:textAlignment w:val="center"/>
              <w:rPr>
                <w:rFonts w:hint="eastAsia" w:ascii="宋体" w:hAnsi="宋体" w:eastAsia="宋体"/>
                <w:sz w:val="24"/>
                <w:szCs w:val="21"/>
              </w:rPr>
            </w:pPr>
          </w:p>
        </w:tc>
      </w:tr>
    </w:tbl>
    <w:p w14:paraId="1D8E146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4"/>
          <w:szCs w:val="21"/>
        </w:rPr>
        <w:br w:type="page"/>
      </w:r>
      <w:r>
        <w:rPr>
          <w:rFonts w:hint="eastAsia" w:ascii="宋体" w:hAnsi="宋体" w:eastAsia="宋体"/>
          <w:sz w:val="28"/>
          <w:szCs w:val="20"/>
        </w:rPr>
        <w:t>附表四：计划开、竣工日期和施工进度网络图</w:t>
      </w:r>
    </w:p>
    <w:p w14:paraId="20055512">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1．供应商应递交施工进度网络图或施工进度表，说明按磋商文件要求的计划工期进行施工的各个关键日期。</w:t>
      </w:r>
    </w:p>
    <w:p w14:paraId="6485B1F0">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2．施工进度表可采用网络图或横道图表示。</w:t>
      </w:r>
    </w:p>
    <w:p w14:paraId="11A30D4F">
      <w:pPr>
        <w:spacing w:before="156" w:beforeLines="50" w:after="312" w:afterLines="100" w:line="480" w:lineRule="exact"/>
        <w:textAlignment w:val="center"/>
        <w:rPr>
          <w:rFonts w:hint="eastAsia" w:ascii="宋体" w:hAnsi="宋体" w:eastAsia="宋体"/>
          <w:sz w:val="28"/>
          <w:szCs w:val="21"/>
        </w:rPr>
      </w:pPr>
      <w:r>
        <w:rPr>
          <w:rFonts w:hint="eastAsia" w:ascii="宋体" w:hAnsi="宋体" w:eastAsia="宋体"/>
          <w:sz w:val="28"/>
          <w:szCs w:val="21"/>
        </w:rPr>
        <w:br w:type="page"/>
      </w:r>
      <w:r>
        <w:rPr>
          <w:rFonts w:hint="eastAsia" w:ascii="宋体" w:hAnsi="宋体" w:eastAsia="宋体"/>
          <w:sz w:val="28"/>
          <w:szCs w:val="20"/>
        </w:rPr>
        <w:t>附表五：施工总平面图</w:t>
      </w:r>
    </w:p>
    <w:p w14:paraId="013B753A">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供应商应递交一份施工总平面图，绘出现场临时设施布置图表并附文字说明，说明临时设施、加工车间、现场办公、设备及仓储、供电、供水、卫生、生活、道路、消防等设施的情况和布置。</w:t>
      </w:r>
    </w:p>
    <w:p w14:paraId="2E67F90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8"/>
          <w:szCs w:val="21"/>
        </w:rPr>
        <w:br w:type="page"/>
      </w:r>
      <w:r>
        <w:rPr>
          <w:rFonts w:hint="eastAsia" w:ascii="宋体" w:hAnsi="宋体" w:eastAsia="宋体"/>
          <w:sz w:val="28"/>
          <w:szCs w:val="20"/>
        </w:rPr>
        <w:t>附表六：临时用地表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13B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center"/>
          </w:tcPr>
          <w:p w14:paraId="690404D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2079" w:type="dxa"/>
            <w:noWrap w:val="0"/>
            <w:vAlign w:val="center"/>
          </w:tcPr>
          <w:p w14:paraId="7CCEFC7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面 积（平方米）</w:t>
            </w:r>
          </w:p>
        </w:tc>
        <w:tc>
          <w:tcPr>
            <w:tcW w:w="2079" w:type="dxa"/>
            <w:noWrap w:val="0"/>
            <w:vAlign w:val="center"/>
          </w:tcPr>
          <w:p w14:paraId="16C7188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位  置</w:t>
            </w:r>
          </w:p>
        </w:tc>
        <w:tc>
          <w:tcPr>
            <w:tcW w:w="2079" w:type="dxa"/>
            <w:noWrap w:val="0"/>
            <w:vAlign w:val="center"/>
          </w:tcPr>
          <w:p w14:paraId="3E0FF78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需用时间</w:t>
            </w:r>
          </w:p>
        </w:tc>
      </w:tr>
      <w:tr w14:paraId="584E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FAE83C7">
            <w:pPr>
              <w:spacing w:line="480" w:lineRule="exact"/>
              <w:textAlignment w:val="center"/>
              <w:rPr>
                <w:rFonts w:hint="eastAsia" w:ascii="宋体" w:hAnsi="宋体" w:eastAsia="宋体"/>
                <w:sz w:val="24"/>
                <w:szCs w:val="21"/>
              </w:rPr>
            </w:pPr>
          </w:p>
        </w:tc>
        <w:tc>
          <w:tcPr>
            <w:tcW w:w="2079" w:type="dxa"/>
            <w:noWrap w:val="0"/>
            <w:vAlign w:val="top"/>
          </w:tcPr>
          <w:p w14:paraId="37842966">
            <w:pPr>
              <w:spacing w:line="480" w:lineRule="exact"/>
              <w:textAlignment w:val="center"/>
              <w:rPr>
                <w:rFonts w:hint="eastAsia" w:ascii="宋体" w:hAnsi="宋体" w:eastAsia="宋体"/>
                <w:sz w:val="24"/>
                <w:szCs w:val="21"/>
              </w:rPr>
            </w:pPr>
          </w:p>
        </w:tc>
        <w:tc>
          <w:tcPr>
            <w:tcW w:w="2079" w:type="dxa"/>
            <w:noWrap w:val="0"/>
            <w:vAlign w:val="top"/>
          </w:tcPr>
          <w:p w14:paraId="37D1B4A6">
            <w:pPr>
              <w:spacing w:line="480" w:lineRule="exact"/>
              <w:textAlignment w:val="center"/>
              <w:rPr>
                <w:rFonts w:hint="eastAsia" w:ascii="宋体" w:hAnsi="宋体" w:eastAsia="宋体"/>
                <w:sz w:val="24"/>
                <w:szCs w:val="21"/>
              </w:rPr>
            </w:pPr>
          </w:p>
        </w:tc>
        <w:tc>
          <w:tcPr>
            <w:tcW w:w="2079" w:type="dxa"/>
            <w:noWrap w:val="0"/>
            <w:vAlign w:val="top"/>
          </w:tcPr>
          <w:p w14:paraId="150EF00B">
            <w:pPr>
              <w:spacing w:line="480" w:lineRule="exact"/>
              <w:textAlignment w:val="center"/>
              <w:rPr>
                <w:rFonts w:hint="eastAsia" w:ascii="宋体" w:hAnsi="宋体" w:eastAsia="宋体"/>
                <w:sz w:val="24"/>
                <w:szCs w:val="21"/>
              </w:rPr>
            </w:pPr>
          </w:p>
        </w:tc>
      </w:tr>
      <w:tr w14:paraId="552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2E138C7A">
            <w:pPr>
              <w:spacing w:line="480" w:lineRule="exact"/>
              <w:textAlignment w:val="center"/>
              <w:rPr>
                <w:rFonts w:hint="eastAsia" w:ascii="宋体" w:hAnsi="宋体" w:eastAsia="宋体"/>
                <w:sz w:val="24"/>
                <w:szCs w:val="21"/>
              </w:rPr>
            </w:pPr>
          </w:p>
        </w:tc>
        <w:tc>
          <w:tcPr>
            <w:tcW w:w="2079" w:type="dxa"/>
            <w:noWrap w:val="0"/>
            <w:vAlign w:val="top"/>
          </w:tcPr>
          <w:p w14:paraId="0BC4C787">
            <w:pPr>
              <w:spacing w:line="480" w:lineRule="exact"/>
              <w:textAlignment w:val="center"/>
              <w:rPr>
                <w:rFonts w:hint="eastAsia" w:ascii="宋体" w:hAnsi="宋体" w:eastAsia="宋体"/>
                <w:sz w:val="24"/>
                <w:szCs w:val="21"/>
              </w:rPr>
            </w:pPr>
          </w:p>
        </w:tc>
        <w:tc>
          <w:tcPr>
            <w:tcW w:w="2079" w:type="dxa"/>
            <w:noWrap w:val="0"/>
            <w:vAlign w:val="top"/>
          </w:tcPr>
          <w:p w14:paraId="1DCBE1D1">
            <w:pPr>
              <w:spacing w:line="480" w:lineRule="exact"/>
              <w:textAlignment w:val="center"/>
              <w:rPr>
                <w:rFonts w:hint="eastAsia" w:ascii="宋体" w:hAnsi="宋体" w:eastAsia="宋体"/>
                <w:sz w:val="24"/>
                <w:szCs w:val="21"/>
              </w:rPr>
            </w:pPr>
          </w:p>
        </w:tc>
        <w:tc>
          <w:tcPr>
            <w:tcW w:w="2079" w:type="dxa"/>
            <w:noWrap w:val="0"/>
            <w:vAlign w:val="top"/>
          </w:tcPr>
          <w:p w14:paraId="06BC5EF7">
            <w:pPr>
              <w:spacing w:line="480" w:lineRule="exact"/>
              <w:textAlignment w:val="center"/>
              <w:rPr>
                <w:rFonts w:hint="eastAsia" w:ascii="宋体" w:hAnsi="宋体" w:eastAsia="宋体"/>
                <w:sz w:val="24"/>
                <w:szCs w:val="21"/>
              </w:rPr>
            </w:pPr>
          </w:p>
        </w:tc>
      </w:tr>
      <w:tr w14:paraId="287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CFE287">
            <w:pPr>
              <w:spacing w:line="480" w:lineRule="exact"/>
              <w:textAlignment w:val="center"/>
              <w:rPr>
                <w:rFonts w:hint="eastAsia" w:ascii="宋体" w:hAnsi="宋体" w:eastAsia="宋体"/>
                <w:sz w:val="24"/>
                <w:szCs w:val="21"/>
              </w:rPr>
            </w:pPr>
          </w:p>
        </w:tc>
        <w:tc>
          <w:tcPr>
            <w:tcW w:w="2079" w:type="dxa"/>
            <w:noWrap w:val="0"/>
            <w:vAlign w:val="top"/>
          </w:tcPr>
          <w:p w14:paraId="784A50BA">
            <w:pPr>
              <w:spacing w:line="480" w:lineRule="exact"/>
              <w:textAlignment w:val="center"/>
              <w:rPr>
                <w:rFonts w:hint="eastAsia" w:ascii="宋体" w:hAnsi="宋体" w:eastAsia="宋体"/>
                <w:sz w:val="24"/>
                <w:szCs w:val="21"/>
              </w:rPr>
            </w:pPr>
          </w:p>
        </w:tc>
        <w:tc>
          <w:tcPr>
            <w:tcW w:w="2079" w:type="dxa"/>
            <w:noWrap w:val="0"/>
            <w:vAlign w:val="top"/>
          </w:tcPr>
          <w:p w14:paraId="5748C0B9">
            <w:pPr>
              <w:spacing w:line="480" w:lineRule="exact"/>
              <w:textAlignment w:val="center"/>
              <w:rPr>
                <w:rFonts w:hint="eastAsia" w:ascii="宋体" w:hAnsi="宋体" w:eastAsia="宋体"/>
                <w:sz w:val="24"/>
                <w:szCs w:val="21"/>
              </w:rPr>
            </w:pPr>
          </w:p>
        </w:tc>
        <w:tc>
          <w:tcPr>
            <w:tcW w:w="2079" w:type="dxa"/>
            <w:noWrap w:val="0"/>
            <w:vAlign w:val="top"/>
          </w:tcPr>
          <w:p w14:paraId="77E02BC1">
            <w:pPr>
              <w:spacing w:line="480" w:lineRule="exact"/>
              <w:textAlignment w:val="center"/>
              <w:rPr>
                <w:rFonts w:hint="eastAsia" w:ascii="宋体" w:hAnsi="宋体" w:eastAsia="宋体"/>
                <w:sz w:val="24"/>
                <w:szCs w:val="21"/>
              </w:rPr>
            </w:pPr>
          </w:p>
        </w:tc>
      </w:tr>
      <w:tr w14:paraId="58A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2F333B">
            <w:pPr>
              <w:spacing w:line="480" w:lineRule="exact"/>
              <w:textAlignment w:val="center"/>
              <w:rPr>
                <w:rFonts w:hint="eastAsia" w:ascii="宋体" w:hAnsi="宋体" w:eastAsia="宋体"/>
                <w:sz w:val="24"/>
                <w:szCs w:val="21"/>
              </w:rPr>
            </w:pPr>
          </w:p>
        </w:tc>
        <w:tc>
          <w:tcPr>
            <w:tcW w:w="2079" w:type="dxa"/>
            <w:noWrap w:val="0"/>
            <w:vAlign w:val="top"/>
          </w:tcPr>
          <w:p w14:paraId="4ACD1114">
            <w:pPr>
              <w:spacing w:line="480" w:lineRule="exact"/>
              <w:textAlignment w:val="center"/>
              <w:rPr>
                <w:rFonts w:hint="eastAsia" w:ascii="宋体" w:hAnsi="宋体" w:eastAsia="宋体"/>
                <w:sz w:val="24"/>
                <w:szCs w:val="21"/>
              </w:rPr>
            </w:pPr>
          </w:p>
        </w:tc>
        <w:tc>
          <w:tcPr>
            <w:tcW w:w="2079" w:type="dxa"/>
            <w:noWrap w:val="0"/>
            <w:vAlign w:val="top"/>
          </w:tcPr>
          <w:p w14:paraId="7281EAFB">
            <w:pPr>
              <w:spacing w:line="480" w:lineRule="exact"/>
              <w:textAlignment w:val="center"/>
              <w:rPr>
                <w:rFonts w:hint="eastAsia" w:ascii="宋体" w:hAnsi="宋体" w:eastAsia="宋体"/>
                <w:sz w:val="24"/>
                <w:szCs w:val="21"/>
              </w:rPr>
            </w:pPr>
          </w:p>
        </w:tc>
        <w:tc>
          <w:tcPr>
            <w:tcW w:w="2079" w:type="dxa"/>
            <w:noWrap w:val="0"/>
            <w:vAlign w:val="top"/>
          </w:tcPr>
          <w:p w14:paraId="17319D79">
            <w:pPr>
              <w:spacing w:line="480" w:lineRule="exact"/>
              <w:textAlignment w:val="center"/>
              <w:rPr>
                <w:rFonts w:hint="eastAsia" w:ascii="宋体" w:hAnsi="宋体" w:eastAsia="宋体"/>
                <w:sz w:val="24"/>
                <w:szCs w:val="21"/>
              </w:rPr>
            </w:pPr>
          </w:p>
        </w:tc>
      </w:tr>
      <w:tr w14:paraId="64A4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4378FC0">
            <w:pPr>
              <w:spacing w:line="480" w:lineRule="exact"/>
              <w:textAlignment w:val="center"/>
              <w:rPr>
                <w:rFonts w:hint="eastAsia" w:ascii="宋体" w:hAnsi="宋体" w:eastAsia="宋体"/>
                <w:sz w:val="24"/>
                <w:szCs w:val="21"/>
              </w:rPr>
            </w:pPr>
          </w:p>
        </w:tc>
        <w:tc>
          <w:tcPr>
            <w:tcW w:w="2079" w:type="dxa"/>
            <w:noWrap w:val="0"/>
            <w:vAlign w:val="top"/>
          </w:tcPr>
          <w:p w14:paraId="72048B6F">
            <w:pPr>
              <w:spacing w:line="480" w:lineRule="exact"/>
              <w:textAlignment w:val="center"/>
              <w:rPr>
                <w:rFonts w:hint="eastAsia" w:ascii="宋体" w:hAnsi="宋体" w:eastAsia="宋体"/>
                <w:sz w:val="24"/>
                <w:szCs w:val="21"/>
              </w:rPr>
            </w:pPr>
          </w:p>
        </w:tc>
        <w:tc>
          <w:tcPr>
            <w:tcW w:w="2079" w:type="dxa"/>
            <w:noWrap w:val="0"/>
            <w:vAlign w:val="top"/>
          </w:tcPr>
          <w:p w14:paraId="14A70E32">
            <w:pPr>
              <w:spacing w:line="480" w:lineRule="exact"/>
              <w:textAlignment w:val="center"/>
              <w:rPr>
                <w:rFonts w:hint="eastAsia" w:ascii="宋体" w:hAnsi="宋体" w:eastAsia="宋体"/>
                <w:sz w:val="24"/>
                <w:szCs w:val="21"/>
              </w:rPr>
            </w:pPr>
          </w:p>
        </w:tc>
        <w:tc>
          <w:tcPr>
            <w:tcW w:w="2079" w:type="dxa"/>
            <w:noWrap w:val="0"/>
            <w:vAlign w:val="top"/>
          </w:tcPr>
          <w:p w14:paraId="53BC6FC1">
            <w:pPr>
              <w:spacing w:line="480" w:lineRule="exact"/>
              <w:textAlignment w:val="center"/>
              <w:rPr>
                <w:rFonts w:hint="eastAsia" w:ascii="宋体" w:hAnsi="宋体" w:eastAsia="宋体"/>
                <w:sz w:val="24"/>
                <w:szCs w:val="21"/>
              </w:rPr>
            </w:pPr>
          </w:p>
        </w:tc>
      </w:tr>
      <w:tr w14:paraId="0367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4C75A58">
            <w:pPr>
              <w:spacing w:line="480" w:lineRule="exact"/>
              <w:textAlignment w:val="center"/>
              <w:rPr>
                <w:rFonts w:hint="eastAsia" w:ascii="宋体" w:hAnsi="宋体" w:eastAsia="宋体"/>
                <w:sz w:val="24"/>
                <w:szCs w:val="21"/>
              </w:rPr>
            </w:pPr>
          </w:p>
        </w:tc>
        <w:tc>
          <w:tcPr>
            <w:tcW w:w="2079" w:type="dxa"/>
            <w:noWrap w:val="0"/>
            <w:vAlign w:val="top"/>
          </w:tcPr>
          <w:p w14:paraId="3C0B318D">
            <w:pPr>
              <w:spacing w:line="480" w:lineRule="exact"/>
              <w:textAlignment w:val="center"/>
              <w:rPr>
                <w:rFonts w:hint="eastAsia" w:ascii="宋体" w:hAnsi="宋体" w:eastAsia="宋体"/>
                <w:sz w:val="24"/>
                <w:szCs w:val="21"/>
              </w:rPr>
            </w:pPr>
          </w:p>
        </w:tc>
        <w:tc>
          <w:tcPr>
            <w:tcW w:w="2079" w:type="dxa"/>
            <w:noWrap w:val="0"/>
            <w:vAlign w:val="top"/>
          </w:tcPr>
          <w:p w14:paraId="2EE3E737">
            <w:pPr>
              <w:spacing w:line="480" w:lineRule="exact"/>
              <w:textAlignment w:val="center"/>
              <w:rPr>
                <w:rFonts w:hint="eastAsia" w:ascii="宋体" w:hAnsi="宋体" w:eastAsia="宋体"/>
                <w:sz w:val="24"/>
                <w:szCs w:val="21"/>
              </w:rPr>
            </w:pPr>
          </w:p>
        </w:tc>
        <w:tc>
          <w:tcPr>
            <w:tcW w:w="2079" w:type="dxa"/>
            <w:noWrap w:val="0"/>
            <w:vAlign w:val="top"/>
          </w:tcPr>
          <w:p w14:paraId="519B1C63">
            <w:pPr>
              <w:spacing w:line="480" w:lineRule="exact"/>
              <w:textAlignment w:val="center"/>
              <w:rPr>
                <w:rFonts w:hint="eastAsia" w:ascii="宋体" w:hAnsi="宋体" w:eastAsia="宋体"/>
                <w:sz w:val="24"/>
                <w:szCs w:val="21"/>
              </w:rPr>
            </w:pPr>
          </w:p>
        </w:tc>
      </w:tr>
      <w:tr w14:paraId="0457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4585B4A">
            <w:pPr>
              <w:spacing w:line="480" w:lineRule="exact"/>
              <w:textAlignment w:val="center"/>
              <w:rPr>
                <w:rFonts w:hint="eastAsia" w:ascii="宋体" w:hAnsi="宋体" w:eastAsia="宋体"/>
                <w:sz w:val="24"/>
                <w:szCs w:val="21"/>
              </w:rPr>
            </w:pPr>
          </w:p>
        </w:tc>
        <w:tc>
          <w:tcPr>
            <w:tcW w:w="2079" w:type="dxa"/>
            <w:noWrap w:val="0"/>
            <w:vAlign w:val="top"/>
          </w:tcPr>
          <w:p w14:paraId="7F8E8A2D">
            <w:pPr>
              <w:spacing w:line="480" w:lineRule="exact"/>
              <w:textAlignment w:val="center"/>
              <w:rPr>
                <w:rFonts w:hint="eastAsia" w:ascii="宋体" w:hAnsi="宋体" w:eastAsia="宋体"/>
                <w:sz w:val="24"/>
                <w:szCs w:val="21"/>
              </w:rPr>
            </w:pPr>
          </w:p>
        </w:tc>
        <w:tc>
          <w:tcPr>
            <w:tcW w:w="2079" w:type="dxa"/>
            <w:noWrap w:val="0"/>
            <w:vAlign w:val="top"/>
          </w:tcPr>
          <w:p w14:paraId="64EA6AE4">
            <w:pPr>
              <w:spacing w:line="480" w:lineRule="exact"/>
              <w:textAlignment w:val="center"/>
              <w:rPr>
                <w:rFonts w:hint="eastAsia" w:ascii="宋体" w:hAnsi="宋体" w:eastAsia="宋体"/>
                <w:sz w:val="24"/>
                <w:szCs w:val="21"/>
              </w:rPr>
            </w:pPr>
          </w:p>
        </w:tc>
        <w:tc>
          <w:tcPr>
            <w:tcW w:w="2079" w:type="dxa"/>
            <w:noWrap w:val="0"/>
            <w:vAlign w:val="top"/>
          </w:tcPr>
          <w:p w14:paraId="6B53B59B">
            <w:pPr>
              <w:spacing w:line="480" w:lineRule="exact"/>
              <w:textAlignment w:val="center"/>
              <w:rPr>
                <w:rFonts w:hint="eastAsia" w:ascii="宋体" w:hAnsi="宋体" w:eastAsia="宋体"/>
                <w:sz w:val="24"/>
                <w:szCs w:val="21"/>
              </w:rPr>
            </w:pPr>
          </w:p>
        </w:tc>
      </w:tr>
      <w:tr w14:paraId="1331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F600228">
            <w:pPr>
              <w:spacing w:line="480" w:lineRule="exact"/>
              <w:textAlignment w:val="center"/>
              <w:rPr>
                <w:rFonts w:hint="eastAsia" w:ascii="宋体" w:hAnsi="宋体" w:eastAsia="宋体"/>
                <w:sz w:val="24"/>
                <w:szCs w:val="21"/>
              </w:rPr>
            </w:pPr>
          </w:p>
        </w:tc>
        <w:tc>
          <w:tcPr>
            <w:tcW w:w="2079" w:type="dxa"/>
            <w:noWrap w:val="0"/>
            <w:vAlign w:val="top"/>
          </w:tcPr>
          <w:p w14:paraId="3969EA03">
            <w:pPr>
              <w:spacing w:line="480" w:lineRule="exact"/>
              <w:textAlignment w:val="center"/>
              <w:rPr>
                <w:rFonts w:hint="eastAsia" w:ascii="宋体" w:hAnsi="宋体" w:eastAsia="宋体"/>
                <w:sz w:val="24"/>
                <w:szCs w:val="21"/>
              </w:rPr>
            </w:pPr>
          </w:p>
        </w:tc>
        <w:tc>
          <w:tcPr>
            <w:tcW w:w="2079" w:type="dxa"/>
            <w:noWrap w:val="0"/>
            <w:vAlign w:val="top"/>
          </w:tcPr>
          <w:p w14:paraId="38640FC2">
            <w:pPr>
              <w:spacing w:line="480" w:lineRule="exact"/>
              <w:textAlignment w:val="center"/>
              <w:rPr>
                <w:rFonts w:hint="eastAsia" w:ascii="宋体" w:hAnsi="宋体" w:eastAsia="宋体"/>
                <w:sz w:val="24"/>
                <w:szCs w:val="21"/>
              </w:rPr>
            </w:pPr>
          </w:p>
        </w:tc>
        <w:tc>
          <w:tcPr>
            <w:tcW w:w="2079" w:type="dxa"/>
            <w:noWrap w:val="0"/>
            <w:vAlign w:val="top"/>
          </w:tcPr>
          <w:p w14:paraId="39A306E2">
            <w:pPr>
              <w:spacing w:line="480" w:lineRule="exact"/>
              <w:textAlignment w:val="center"/>
              <w:rPr>
                <w:rFonts w:hint="eastAsia" w:ascii="宋体" w:hAnsi="宋体" w:eastAsia="宋体"/>
                <w:sz w:val="24"/>
                <w:szCs w:val="21"/>
              </w:rPr>
            </w:pPr>
          </w:p>
        </w:tc>
      </w:tr>
      <w:tr w14:paraId="5CD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093F3F4">
            <w:pPr>
              <w:spacing w:line="480" w:lineRule="exact"/>
              <w:textAlignment w:val="center"/>
              <w:rPr>
                <w:rFonts w:hint="eastAsia" w:ascii="宋体" w:hAnsi="宋体" w:eastAsia="宋体"/>
                <w:sz w:val="24"/>
                <w:szCs w:val="21"/>
              </w:rPr>
            </w:pPr>
          </w:p>
        </w:tc>
        <w:tc>
          <w:tcPr>
            <w:tcW w:w="2079" w:type="dxa"/>
            <w:noWrap w:val="0"/>
            <w:vAlign w:val="top"/>
          </w:tcPr>
          <w:p w14:paraId="28C08655">
            <w:pPr>
              <w:spacing w:line="480" w:lineRule="exact"/>
              <w:textAlignment w:val="center"/>
              <w:rPr>
                <w:rFonts w:hint="eastAsia" w:ascii="宋体" w:hAnsi="宋体" w:eastAsia="宋体"/>
                <w:sz w:val="24"/>
                <w:szCs w:val="21"/>
              </w:rPr>
            </w:pPr>
          </w:p>
        </w:tc>
        <w:tc>
          <w:tcPr>
            <w:tcW w:w="2079" w:type="dxa"/>
            <w:noWrap w:val="0"/>
            <w:vAlign w:val="top"/>
          </w:tcPr>
          <w:p w14:paraId="4BF60DDB">
            <w:pPr>
              <w:spacing w:line="480" w:lineRule="exact"/>
              <w:textAlignment w:val="center"/>
              <w:rPr>
                <w:rFonts w:hint="eastAsia" w:ascii="宋体" w:hAnsi="宋体" w:eastAsia="宋体"/>
                <w:sz w:val="24"/>
                <w:szCs w:val="21"/>
              </w:rPr>
            </w:pPr>
          </w:p>
        </w:tc>
        <w:tc>
          <w:tcPr>
            <w:tcW w:w="2079" w:type="dxa"/>
            <w:noWrap w:val="0"/>
            <w:vAlign w:val="top"/>
          </w:tcPr>
          <w:p w14:paraId="425C4CB3">
            <w:pPr>
              <w:spacing w:line="480" w:lineRule="exact"/>
              <w:textAlignment w:val="center"/>
              <w:rPr>
                <w:rFonts w:hint="eastAsia" w:ascii="宋体" w:hAnsi="宋体" w:eastAsia="宋体"/>
                <w:sz w:val="24"/>
                <w:szCs w:val="21"/>
              </w:rPr>
            </w:pPr>
          </w:p>
        </w:tc>
      </w:tr>
      <w:tr w14:paraId="3051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7A2BC11">
            <w:pPr>
              <w:spacing w:line="480" w:lineRule="exact"/>
              <w:textAlignment w:val="center"/>
              <w:rPr>
                <w:rFonts w:hint="eastAsia" w:ascii="宋体" w:hAnsi="宋体" w:eastAsia="宋体"/>
                <w:sz w:val="24"/>
                <w:szCs w:val="21"/>
              </w:rPr>
            </w:pPr>
          </w:p>
        </w:tc>
        <w:tc>
          <w:tcPr>
            <w:tcW w:w="2079" w:type="dxa"/>
            <w:noWrap w:val="0"/>
            <w:vAlign w:val="top"/>
          </w:tcPr>
          <w:p w14:paraId="39ED1C77">
            <w:pPr>
              <w:spacing w:line="480" w:lineRule="exact"/>
              <w:textAlignment w:val="center"/>
              <w:rPr>
                <w:rFonts w:hint="eastAsia" w:ascii="宋体" w:hAnsi="宋体" w:eastAsia="宋体"/>
                <w:sz w:val="24"/>
                <w:szCs w:val="21"/>
              </w:rPr>
            </w:pPr>
          </w:p>
        </w:tc>
        <w:tc>
          <w:tcPr>
            <w:tcW w:w="2079" w:type="dxa"/>
            <w:noWrap w:val="0"/>
            <w:vAlign w:val="top"/>
          </w:tcPr>
          <w:p w14:paraId="1750003F">
            <w:pPr>
              <w:spacing w:line="480" w:lineRule="exact"/>
              <w:textAlignment w:val="center"/>
              <w:rPr>
                <w:rFonts w:hint="eastAsia" w:ascii="宋体" w:hAnsi="宋体" w:eastAsia="宋体"/>
                <w:sz w:val="24"/>
                <w:szCs w:val="21"/>
              </w:rPr>
            </w:pPr>
          </w:p>
        </w:tc>
        <w:tc>
          <w:tcPr>
            <w:tcW w:w="2079" w:type="dxa"/>
            <w:noWrap w:val="0"/>
            <w:vAlign w:val="top"/>
          </w:tcPr>
          <w:p w14:paraId="50244E32">
            <w:pPr>
              <w:spacing w:line="480" w:lineRule="exact"/>
              <w:textAlignment w:val="center"/>
              <w:rPr>
                <w:rFonts w:hint="eastAsia" w:ascii="宋体" w:hAnsi="宋体" w:eastAsia="宋体"/>
                <w:sz w:val="24"/>
                <w:szCs w:val="21"/>
              </w:rPr>
            </w:pPr>
          </w:p>
        </w:tc>
      </w:tr>
      <w:tr w14:paraId="553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79C3B95">
            <w:pPr>
              <w:spacing w:line="480" w:lineRule="exact"/>
              <w:textAlignment w:val="center"/>
              <w:rPr>
                <w:rFonts w:hint="eastAsia" w:ascii="宋体" w:hAnsi="宋体" w:eastAsia="宋体"/>
                <w:sz w:val="24"/>
                <w:szCs w:val="21"/>
              </w:rPr>
            </w:pPr>
          </w:p>
        </w:tc>
        <w:tc>
          <w:tcPr>
            <w:tcW w:w="2079" w:type="dxa"/>
            <w:noWrap w:val="0"/>
            <w:vAlign w:val="top"/>
          </w:tcPr>
          <w:p w14:paraId="5E86E02D">
            <w:pPr>
              <w:spacing w:line="480" w:lineRule="exact"/>
              <w:textAlignment w:val="center"/>
              <w:rPr>
                <w:rFonts w:hint="eastAsia" w:ascii="宋体" w:hAnsi="宋体" w:eastAsia="宋体"/>
                <w:sz w:val="24"/>
                <w:szCs w:val="21"/>
              </w:rPr>
            </w:pPr>
          </w:p>
        </w:tc>
        <w:tc>
          <w:tcPr>
            <w:tcW w:w="2079" w:type="dxa"/>
            <w:noWrap w:val="0"/>
            <w:vAlign w:val="top"/>
          </w:tcPr>
          <w:p w14:paraId="7C9F9222">
            <w:pPr>
              <w:spacing w:line="480" w:lineRule="exact"/>
              <w:textAlignment w:val="center"/>
              <w:rPr>
                <w:rFonts w:hint="eastAsia" w:ascii="宋体" w:hAnsi="宋体" w:eastAsia="宋体"/>
                <w:sz w:val="24"/>
                <w:szCs w:val="21"/>
              </w:rPr>
            </w:pPr>
          </w:p>
        </w:tc>
        <w:tc>
          <w:tcPr>
            <w:tcW w:w="2079" w:type="dxa"/>
            <w:noWrap w:val="0"/>
            <w:vAlign w:val="top"/>
          </w:tcPr>
          <w:p w14:paraId="1D4926E0">
            <w:pPr>
              <w:spacing w:line="480" w:lineRule="exact"/>
              <w:textAlignment w:val="center"/>
              <w:rPr>
                <w:rFonts w:hint="eastAsia" w:ascii="宋体" w:hAnsi="宋体" w:eastAsia="宋体"/>
                <w:sz w:val="24"/>
                <w:szCs w:val="21"/>
              </w:rPr>
            </w:pPr>
          </w:p>
        </w:tc>
      </w:tr>
      <w:tr w14:paraId="3A57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F6121C6">
            <w:pPr>
              <w:spacing w:line="480" w:lineRule="exact"/>
              <w:textAlignment w:val="center"/>
              <w:rPr>
                <w:rFonts w:hint="eastAsia" w:ascii="宋体" w:hAnsi="宋体" w:eastAsia="宋体"/>
                <w:sz w:val="24"/>
                <w:szCs w:val="21"/>
              </w:rPr>
            </w:pPr>
          </w:p>
        </w:tc>
        <w:tc>
          <w:tcPr>
            <w:tcW w:w="2079" w:type="dxa"/>
            <w:noWrap w:val="0"/>
            <w:vAlign w:val="top"/>
          </w:tcPr>
          <w:p w14:paraId="33017070">
            <w:pPr>
              <w:spacing w:line="480" w:lineRule="exact"/>
              <w:textAlignment w:val="center"/>
              <w:rPr>
                <w:rFonts w:hint="eastAsia" w:ascii="宋体" w:hAnsi="宋体" w:eastAsia="宋体"/>
                <w:sz w:val="24"/>
                <w:szCs w:val="21"/>
              </w:rPr>
            </w:pPr>
          </w:p>
        </w:tc>
        <w:tc>
          <w:tcPr>
            <w:tcW w:w="2079" w:type="dxa"/>
            <w:noWrap w:val="0"/>
            <w:vAlign w:val="top"/>
          </w:tcPr>
          <w:p w14:paraId="1035530B">
            <w:pPr>
              <w:spacing w:line="480" w:lineRule="exact"/>
              <w:textAlignment w:val="center"/>
              <w:rPr>
                <w:rFonts w:hint="eastAsia" w:ascii="宋体" w:hAnsi="宋体" w:eastAsia="宋体"/>
                <w:sz w:val="24"/>
                <w:szCs w:val="21"/>
              </w:rPr>
            </w:pPr>
          </w:p>
        </w:tc>
        <w:tc>
          <w:tcPr>
            <w:tcW w:w="2079" w:type="dxa"/>
            <w:noWrap w:val="0"/>
            <w:vAlign w:val="top"/>
          </w:tcPr>
          <w:p w14:paraId="2D034B7E">
            <w:pPr>
              <w:spacing w:line="480" w:lineRule="exact"/>
              <w:textAlignment w:val="center"/>
              <w:rPr>
                <w:rFonts w:hint="eastAsia" w:ascii="宋体" w:hAnsi="宋体" w:eastAsia="宋体"/>
                <w:sz w:val="24"/>
                <w:szCs w:val="21"/>
              </w:rPr>
            </w:pPr>
          </w:p>
        </w:tc>
      </w:tr>
      <w:tr w14:paraId="4E1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C7E440B">
            <w:pPr>
              <w:spacing w:line="480" w:lineRule="exact"/>
              <w:textAlignment w:val="center"/>
              <w:rPr>
                <w:rFonts w:hint="eastAsia" w:ascii="宋体" w:hAnsi="宋体" w:eastAsia="宋体"/>
                <w:sz w:val="24"/>
                <w:szCs w:val="21"/>
              </w:rPr>
            </w:pPr>
          </w:p>
        </w:tc>
        <w:tc>
          <w:tcPr>
            <w:tcW w:w="2079" w:type="dxa"/>
            <w:noWrap w:val="0"/>
            <w:vAlign w:val="top"/>
          </w:tcPr>
          <w:p w14:paraId="7C3A64DE">
            <w:pPr>
              <w:spacing w:line="480" w:lineRule="exact"/>
              <w:textAlignment w:val="center"/>
              <w:rPr>
                <w:rFonts w:hint="eastAsia" w:ascii="宋体" w:hAnsi="宋体" w:eastAsia="宋体"/>
                <w:sz w:val="24"/>
                <w:szCs w:val="21"/>
              </w:rPr>
            </w:pPr>
          </w:p>
        </w:tc>
        <w:tc>
          <w:tcPr>
            <w:tcW w:w="2079" w:type="dxa"/>
            <w:noWrap w:val="0"/>
            <w:vAlign w:val="top"/>
          </w:tcPr>
          <w:p w14:paraId="2FA2503A">
            <w:pPr>
              <w:spacing w:line="480" w:lineRule="exact"/>
              <w:textAlignment w:val="center"/>
              <w:rPr>
                <w:rFonts w:hint="eastAsia" w:ascii="宋体" w:hAnsi="宋体" w:eastAsia="宋体"/>
                <w:sz w:val="24"/>
                <w:szCs w:val="21"/>
              </w:rPr>
            </w:pPr>
          </w:p>
        </w:tc>
        <w:tc>
          <w:tcPr>
            <w:tcW w:w="2079" w:type="dxa"/>
            <w:noWrap w:val="0"/>
            <w:vAlign w:val="top"/>
          </w:tcPr>
          <w:p w14:paraId="5ABB05FA">
            <w:pPr>
              <w:spacing w:line="480" w:lineRule="exact"/>
              <w:textAlignment w:val="center"/>
              <w:rPr>
                <w:rFonts w:hint="eastAsia" w:ascii="宋体" w:hAnsi="宋体" w:eastAsia="宋体"/>
                <w:sz w:val="24"/>
                <w:szCs w:val="21"/>
              </w:rPr>
            </w:pPr>
          </w:p>
        </w:tc>
      </w:tr>
      <w:tr w14:paraId="66C2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4269D10">
            <w:pPr>
              <w:spacing w:line="480" w:lineRule="exact"/>
              <w:textAlignment w:val="center"/>
              <w:rPr>
                <w:rFonts w:hint="eastAsia" w:ascii="宋体" w:hAnsi="宋体" w:eastAsia="宋体"/>
                <w:sz w:val="24"/>
                <w:szCs w:val="21"/>
              </w:rPr>
            </w:pPr>
          </w:p>
        </w:tc>
        <w:tc>
          <w:tcPr>
            <w:tcW w:w="2079" w:type="dxa"/>
            <w:noWrap w:val="0"/>
            <w:vAlign w:val="top"/>
          </w:tcPr>
          <w:p w14:paraId="521FDF81">
            <w:pPr>
              <w:spacing w:line="480" w:lineRule="exact"/>
              <w:textAlignment w:val="center"/>
              <w:rPr>
                <w:rFonts w:hint="eastAsia" w:ascii="宋体" w:hAnsi="宋体" w:eastAsia="宋体"/>
                <w:sz w:val="24"/>
                <w:szCs w:val="21"/>
              </w:rPr>
            </w:pPr>
          </w:p>
        </w:tc>
        <w:tc>
          <w:tcPr>
            <w:tcW w:w="2079" w:type="dxa"/>
            <w:noWrap w:val="0"/>
            <w:vAlign w:val="top"/>
          </w:tcPr>
          <w:p w14:paraId="41CB316F">
            <w:pPr>
              <w:spacing w:line="480" w:lineRule="exact"/>
              <w:textAlignment w:val="center"/>
              <w:rPr>
                <w:rFonts w:hint="eastAsia" w:ascii="宋体" w:hAnsi="宋体" w:eastAsia="宋体"/>
                <w:sz w:val="24"/>
                <w:szCs w:val="21"/>
              </w:rPr>
            </w:pPr>
          </w:p>
        </w:tc>
        <w:tc>
          <w:tcPr>
            <w:tcW w:w="2079" w:type="dxa"/>
            <w:noWrap w:val="0"/>
            <w:vAlign w:val="top"/>
          </w:tcPr>
          <w:p w14:paraId="57348C03">
            <w:pPr>
              <w:spacing w:line="480" w:lineRule="exact"/>
              <w:textAlignment w:val="center"/>
              <w:rPr>
                <w:rFonts w:hint="eastAsia" w:ascii="宋体" w:hAnsi="宋体" w:eastAsia="宋体"/>
                <w:sz w:val="24"/>
                <w:szCs w:val="21"/>
              </w:rPr>
            </w:pPr>
          </w:p>
        </w:tc>
      </w:tr>
      <w:tr w14:paraId="0DA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59D2AAB">
            <w:pPr>
              <w:spacing w:line="480" w:lineRule="exact"/>
              <w:textAlignment w:val="center"/>
              <w:rPr>
                <w:rFonts w:hint="eastAsia" w:ascii="宋体" w:hAnsi="宋体" w:eastAsia="宋体"/>
                <w:sz w:val="24"/>
                <w:szCs w:val="21"/>
              </w:rPr>
            </w:pPr>
          </w:p>
        </w:tc>
        <w:tc>
          <w:tcPr>
            <w:tcW w:w="2079" w:type="dxa"/>
            <w:noWrap w:val="0"/>
            <w:vAlign w:val="top"/>
          </w:tcPr>
          <w:p w14:paraId="150D6368">
            <w:pPr>
              <w:spacing w:line="480" w:lineRule="exact"/>
              <w:textAlignment w:val="center"/>
              <w:rPr>
                <w:rFonts w:hint="eastAsia" w:ascii="宋体" w:hAnsi="宋体" w:eastAsia="宋体"/>
                <w:sz w:val="24"/>
                <w:szCs w:val="21"/>
              </w:rPr>
            </w:pPr>
          </w:p>
        </w:tc>
        <w:tc>
          <w:tcPr>
            <w:tcW w:w="2079" w:type="dxa"/>
            <w:noWrap w:val="0"/>
            <w:vAlign w:val="top"/>
          </w:tcPr>
          <w:p w14:paraId="738D7ACA">
            <w:pPr>
              <w:spacing w:line="480" w:lineRule="exact"/>
              <w:textAlignment w:val="center"/>
              <w:rPr>
                <w:rFonts w:hint="eastAsia" w:ascii="宋体" w:hAnsi="宋体" w:eastAsia="宋体"/>
                <w:sz w:val="24"/>
                <w:szCs w:val="21"/>
              </w:rPr>
            </w:pPr>
          </w:p>
        </w:tc>
        <w:tc>
          <w:tcPr>
            <w:tcW w:w="2079" w:type="dxa"/>
            <w:noWrap w:val="0"/>
            <w:vAlign w:val="top"/>
          </w:tcPr>
          <w:p w14:paraId="3C2AFFF4">
            <w:pPr>
              <w:spacing w:line="480" w:lineRule="exact"/>
              <w:textAlignment w:val="center"/>
              <w:rPr>
                <w:rFonts w:hint="eastAsia" w:ascii="宋体" w:hAnsi="宋体" w:eastAsia="宋体"/>
                <w:sz w:val="24"/>
                <w:szCs w:val="21"/>
              </w:rPr>
            </w:pPr>
          </w:p>
        </w:tc>
      </w:tr>
      <w:tr w14:paraId="43A8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EC8CC9">
            <w:pPr>
              <w:spacing w:line="480" w:lineRule="exact"/>
              <w:textAlignment w:val="center"/>
              <w:rPr>
                <w:rFonts w:hint="eastAsia" w:ascii="宋体" w:hAnsi="宋体" w:eastAsia="宋体"/>
                <w:sz w:val="24"/>
                <w:szCs w:val="21"/>
              </w:rPr>
            </w:pPr>
          </w:p>
        </w:tc>
        <w:tc>
          <w:tcPr>
            <w:tcW w:w="2079" w:type="dxa"/>
            <w:noWrap w:val="0"/>
            <w:vAlign w:val="top"/>
          </w:tcPr>
          <w:p w14:paraId="228756C3">
            <w:pPr>
              <w:spacing w:line="480" w:lineRule="exact"/>
              <w:textAlignment w:val="center"/>
              <w:rPr>
                <w:rFonts w:hint="eastAsia" w:ascii="宋体" w:hAnsi="宋体" w:eastAsia="宋体"/>
                <w:sz w:val="24"/>
                <w:szCs w:val="21"/>
              </w:rPr>
            </w:pPr>
          </w:p>
        </w:tc>
        <w:tc>
          <w:tcPr>
            <w:tcW w:w="2079" w:type="dxa"/>
            <w:noWrap w:val="0"/>
            <w:vAlign w:val="top"/>
          </w:tcPr>
          <w:p w14:paraId="506AB34A">
            <w:pPr>
              <w:spacing w:line="480" w:lineRule="exact"/>
              <w:textAlignment w:val="center"/>
              <w:rPr>
                <w:rFonts w:hint="eastAsia" w:ascii="宋体" w:hAnsi="宋体" w:eastAsia="宋体"/>
                <w:sz w:val="24"/>
                <w:szCs w:val="21"/>
              </w:rPr>
            </w:pPr>
          </w:p>
        </w:tc>
        <w:tc>
          <w:tcPr>
            <w:tcW w:w="2079" w:type="dxa"/>
            <w:noWrap w:val="0"/>
            <w:vAlign w:val="top"/>
          </w:tcPr>
          <w:p w14:paraId="13A2EDC8">
            <w:pPr>
              <w:spacing w:line="480" w:lineRule="exact"/>
              <w:textAlignment w:val="center"/>
              <w:rPr>
                <w:rFonts w:hint="eastAsia" w:ascii="宋体" w:hAnsi="宋体" w:eastAsia="宋体"/>
                <w:sz w:val="24"/>
                <w:szCs w:val="21"/>
              </w:rPr>
            </w:pPr>
          </w:p>
        </w:tc>
      </w:tr>
      <w:tr w14:paraId="5E84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B313AF1">
            <w:pPr>
              <w:spacing w:line="480" w:lineRule="exact"/>
              <w:textAlignment w:val="center"/>
              <w:rPr>
                <w:rFonts w:hint="eastAsia" w:ascii="宋体" w:hAnsi="宋体" w:eastAsia="宋体"/>
                <w:sz w:val="24"/>
                <w:szCs w:val="21"/>
              </w:rPr>
            </w:pPr>
          </w:p>
        </w:tc>
        <w:tc>
          <w:tcPr>
            <w:tcW w:w="2079" w:type="dxa"/>
            <w:noWrap w:val="0"/>
            <w:vAlign w:val="top"/>
          </w:tcPr>
          <w:p w14:paraId="68245EEB">
            <w:pPr>
              <w:spacing w:line="480" w:lineRule="exact"/>
              <w:textAlignment w:val="center"/>
              <w:rPr>
                <w:rFonts w:hint="eastAsia" w:ascii="宋体" w:hAnsi="宋体" w:eastAsia="宋体"/>
                <w:sz w:val="24"/>
                <w:szCs w:val="21"/>
              </w:rPr>
            </w:pPr>
          </w:p>
        </w:tc>
        <w:tc>
          <w:tcPr>
            <w:tcW w:w="2079" w:type="dxa"/>
            <w:noWrap w:val="0"/>
            <w:vAlign w:val="top"/>
          </w:tcPr>
          <w:p w14:paraId="330AB689">
            <w:pPr>
              <w:spacing w:line="480" w:lineRule="exact"/>
              <w:textAlignment w:val="center"/>
              <w:rPr>
                <w:rFonts w:hint="eastAsia" w:ascii="宋体" w:hAnsi="宋体" w:eastAsia="宋体"/>
                <w:sz w:val="24"/>
                <w:szCs w:val="21"/>
              </w:rPr>
            </w:pPr>
          </w:p>
        </w:tc>
        <w:tc>
          <w:tcPr>
            <w:tcW w:w="2079" w:type="dxa"/>
            <w:noWrap w:val="0"/>
            <w:vAlign w:val="top"/>
          </w:tcPr>
          <w:p w14:paraId="08B02102">
            <w:pPr>
              <w:spacing w:line="480" w:lineRule="exact"/>
              <w:textAlignment w:val="center"/>
              <w:rPr>
                <w:rFonts w:hint="eastAsia" w:ascii="宋体" w:hAnsi="宋体" w:eastAsia="宋体"/>
                <w:sz w:val="24"/>
                <w:szCs w:val="21"/>
              </w:rPr>
            </w:pPr>
          </w:p>
        </w:tc>
      </w:tr>
      <w:tr w14:paraId="659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CB04744">
            <w:pPr>
              <w:spacing w:line="480" w:lineRule="exact"/>
              <w:textAlignment w:val="center"/>
              <w:rPr>
                <w:rFonts w:hint="eastAsia" w:ascii="宋体" w:hAnsi="宋体" w:eastAsia="宋体"/>
                <w:sz w:val="24"/>
                <w:szCs w:val="21"/>
              </w:rPr>
            </w:pPr>
          </w:p>
        </w:tc>
        <w:tc>
          <w:tcPr>
            <w:tcW w:w="2079" w:type="dxa"/>
            <w:noWrap w:val="0"/>
            <w:vAlign w:val="top"/>
          </w:tcPr>
          <w:p w14:paraId="04E87E25">
            <w:pPr>
              <w:spacing w:line="480" w:lineRule="exact"/>
              <w:textAlignment w:val="center"/>
              <w:rPr>
                <w:rFonts w:hint="eastAsia" w:ascii="宋体" w:hAnsi="宋体" w:eastAsia="宋体"/>
                <w:sz w:val="24"/>
                <w:szCs w:val="21"/>
              </w:rPr>
            </w:pPr>
          </w:p>
        </w:tc>
        <w:tc>
          <w:tcPr>
            <w:tcW w:w="2079" w:type="dxa"/>
            <w:noWrap w:val="0"/>
            <w:vAlign w:val="top"/>
          </w:tcPr>
          <w:p w14:paraId="2920CBC5">
            <w:pPr>
              <w:spacing w:line="480" w:lineRule="exact"/>
              <w:textAlignment w:val="center"/>
              <w:rPr>
                <w:rFonts w:hint="eastAsia" w:ascii="宋体" w:hAnsi="宋体" w:eastAsia="宋体"/>
                <w:sz w:val="24"/>
                <w:szCs w:val="21"/>
              </w:rPr>
            </w:pPr>
          </w:p>
        </w:tc>
        <w:tc>
          <w:tcPr>
            <w:tcW w:w="2079" w:type="dxa"/>
            <w:noWrap w:val="0"/>
            <w:vAlign w:val="top"/>
          </w:tcPr>
          <w:p w14:paraId="73ADAEA1">
            <w:pPr>
              <w:spacing w:line="480" w:lineRule="exact"/>
              <w:textAlignment w:val="center"/>
              <w:rPr>
                <w:rFonts w:hint="eastAsia" w:ascii="宋体" w:hAnsi="宋体" w:eastAsia="宋体"/>
                <w:sz w:val="24"/>
                <w:szCs w:val="21"/>
              </w:rPr>
            </w:pPr>
          </w:p>
        </w:tc>
      </w:tr>
      <w:tr w14:paraId="58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88E56A8">
            <w:pPr>
              <w:spacing w:line="480" w:lineRule="exact"/>
              <w:textAlignment w:val="center"/>
              <w:rPr>
                <w:rFonts w:hint="eastAsia" w:ascii="宋体" w:hAnsi="宋体" w:eastAsia="宋体"/>
                <w:sz w:val="24"/>
                <w:szCs w:val="21"/>
              </w:rPr>
            </w:pPr>
          </w:p>
        </w:tc>
        <w:tc>
          <w:tcPr>
            <w:tcW w:w="2079" w:type="dxa"/>
            <w:noWrap w:val="0"/>
            <w:vAlign w:val="top"/>
          </w:tcPr>
          <w:p w14:paraId="5A34CB1F">
            <w:pPr>
              <w:spacing w:line="480" w:lineRule="exact"/>
              <w:textAlignment w:val="center"/>
              <w:rPr>
                <w:rFonts w:hint="eastAsia" w:ascii="宋体" w:hAnsi="宋体" w:eastAsia="宋体"/>
                <w:sz w:val="24"/>
                <w:szCs w:val="21"/>
              </w:rPr>
            </w:pPr>
          </w:p>
        </w:tc>
        <w:tc>
          <w:tcPr>
            <w:tcW w:w="2079" w:type="dxa"/>
            <w:noWrap w:val="0"/>
            <w:vAlign w:val="top"/>
          </w:tcPr>
          <w:p w14:paraId="4CA3FA04">
            <w:pPr>
              <w:spacing w:line="480" w:lineRule="exact"/>
              <w:textAlignment w:val="center"/>
              <w:rPr>
                <w:rFonts w:hint="eastAsia" w:ascii="宋体" w:hAnsi="宋体" w:eastAsia="宋体"/>
                <w:sz w:val="24"/>
                <w:szCs w:val="21"/>
              </w:rPr>
            </w:pPr>
          </w:p>
        </w:tc>
        <w:tc>
          <w:tcPr>
            <w:tcW w:w="2079" w:type="dxa"/>
            <w:noWrap w:val="0"/>
            <w:vAlign w:val="top"/>
          </w:tcPr>
          <w:p w14:paraId="3FBEEA62">
            <w:pPr>
              <w:spacing w:line="480" w:lineRule="exact"/>
              <w:textAlignment w:val="center"/>
              <w:rPr>
                <w:rFonts w:hint="eastAsia" w:ascii="宋体" w:hAnsi="宋体" w:eastAsia="宋体"/>
                <w:sz w:val="24"/>
                <w:szCs w:val="21"/>
              </w:rPr>
            </w:pPr>
          </w:p>
        </w:tc>
      </w:tr>
      <w:tr w14:paraId="3280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B3F6F33">
            <w:pPr>
              <w:spacing w:line="480" w:lineRule="exact"/>
              <w:textAlignment w:val="center"/>
              <w:rPr>
                <w:rFonts w:hint="eastAsia" w:ascii="宋体" w:hAnsi="宋体" w:eastAsia="宋体"/>
                <w:sz w:val="24"/>
                <w:szCs w:val="21"/>
              </w:rPr>
            </w:pPr>
          </w:p>
        </w:tc>
        <w:tc>
          <w:tcPr>
            <w:tcW w:w="2079" w:type="dxa"/>
            <w:noWrap w:val="0"/>
            <w:vAlign w:val="top"/>
          </w:tcPr>
          <w:p w14:paraId="31D60835">
            <w:pPr>
              <w:spacing w:line="480" w:lineRule="exact"/>
              <w:textAlignment w:val="center"/>
              <w:rPr>
                <w:rFonts w:hint="eastAsia" w:ascii="宋体" w:hAnsi="宋体" w:eastAsia="宋体"/>
                <w:sz w:val="24"/>
                <w:szCs w:val="21"/>
              </w:rPr>
            </w:pPr>
          </w:p>
        </w:tc>
        <w:tc>
          <w:tcPr>
            <w:tcW w:w="2079" w:type="dxa"/>
            <w:noWrap w:val="0"/>
            <w:vAlign w:val="top"/>
          </w:tcPr>
          <w:p w14:paraId="53E07471">
            <w:pPr>
              <w:spacing w:line="480" w:lineRule="exact"/>
              <w:textAlignment w:val="center"/>
              <w:rPr>
                <w:rFonts w:hint="eastAsia" w:ascii="宋体" w:hAnsi="宋体" w:eastAsia="宋体"/>
                <w:sz w:val="24"/>
                <w:szCs w:val="21"/>
              </w:rPr>
            </w:pPr>
          </w:p>
        </w:tc>
        <w:tc>
          <w:tcPr>
            <w:tcW w:w="2079" w:type="dxa"/>
            <w:noWrap w:val="0"/>
            <w:vAlign w:val="top"/>
          </w:tcPr>
          <w:p w14:paraId="7287838D">
            <w:pPr>
              <w:spacing w:line="480" w:lineRule="exact"/>
              <w:textAlignment w:val="center"/>
              <w:rPr>
                <w:rFonts w:hint="eastAsia" w:ascii="宋体" w:hAnsi="宋体" w:eastAsia="宋体"/>
                <w:sz w:val="24"/>
                <w:szCs w:val="21"/>
              </w:rPr>
            </w:pPr>
          </w:p>
        </w:tc>
      </w:tr>
      <w:tr w14:paraId="2A09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8E50B58">
            <w:pPr>
              <w:spacing w:line="480" w:lineRule="exact"/>
              <w:textAlignment w:val="center"/>
              <w:rPr>
                <w:rFonts w:hint="eastAsia" w:ascii="宋体" w:hAnsi="宋体" w:eastAsia="宋体"/>
                <w:sz w:val="24"/>
                <w:szCs w:val="21"/>
              </w:rPr>
            </w:pPr>
          </w:p>
        </w:tc>
        <w:tc>
          <w:tcPr>
            <w:tcW w:w="2079" w:type="dxa"/>
            <w:noWrap w:val="0"/>
            <w:vAlign w:val="top"/>
          </w:tcPr>
          <w:p w14:paraId="413B4D81">
            <w:pPr>
              <w:spacing w:line="480" w:lineRule="exact"/>
              <w:textAlignment w:val="center"/>
              <w:rPr>
                <w:rFonts w:hint="eastAsia" w:ascii="宋体" w:hAnsi="宋体" w:eastAsia="宋体"/>
                <w:sz w:val="24"/>
                <w:szCs w:val="21"/>
              </w:rPr>
            </w:pPr>
          </w:p>
        </w:tc>
        <w:tc>
          <w:tcPr>
            <w:tcW w:w="2079" w:type="dxa"/>
            <w:noWrap w:val="0"/>
            <w:vAlign w:val="top"/>
          </w:tcPr>
          <w:p w14:paraId="40B3C9A1">
            <w:pPr>
              <w:spacing w:line="480" w:lineRule="exact"/>
              <w:textAlignment w:val="center"/>
              <w:rPr>
                <w:rFonts w:hint="eastAsia" w:ascii="宋体" w:hAnsi="宋体" w:eastAsia="宋体"/>
                <w:sz w:val="24"/>
                <w:szCs w:val="21"/>
              </w:rPr>
            </w:pPr>
          </w:p>
        </w:tc>
        <w:tc>
          <w:tcPr>
            <w:tcW w:w="2079" w:type="dxa"/>
            <w:noWrap w:val="0"/>
            <w:vAlign w:val="top"/>
          </w:tcPr>
          <w:p w14:paraId="4F184B78">
            <w:pPr>
              <w:spacing w:line="480" w:lineRule="exact"/>
              <w:textAlignment w:val="center"/>
              <w:rPr>
                <w:rFonts w:hint="eastAsia" w:ascii="宋体" w:hAnsi="宋体" w:eastAsia="宋体"/>
                <w:sz w:val="24"/>
                <w:szCs w:val="21"/>
              </w:rPr>
            </w:pPr>
          </w:p>
        </w:tc>
      </w:tr>
      <w:tr w14:paraId="037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A4FDE8">
            <w:pPr>
              <w:spacing w:line="480" w:lineRule="exact"/>
              <w:textAlignment w:val="center"/>
              <w:rPr>
                <w:rFonts w:hint="eastAsia" w:ascii="宋体" w:hAnsi="宋体" w:eastAsia="宋体"/>
                <w:sz w:val="24"/>
                <w:szCs w:val="21"/>
              </w:rPr>
            </w:pPr>
          </w:p>
        </w:tc>
        <w:tc>
          <w:tcPr>
            <w:tcW w:w="2079" w:type="dxa"/>
            <w:noWrap w:val="0"/>
            <w:vAlign w:val="top"/>
          </w:tcPr>
          <w:p w14:paraId="1EA26BF0">
            <w:pPr>
              <w:spacing w:line="480" w:lineRule="exact"/>
              <w:textAlignment w:val="center"/>
              <w:rPr>
                <w:rFonts w:hint="eastAsia" w:ascii="宋体" w:hAnsi="宋体" w:eastAsia="宋体"/>
                <w:sz w:val="24"/>
                <w:szCs w:val="21"/>
              </w:rPr>
            </w:pPr>
          </w:p>
        </w:tc>
        <w:tc>
          <w:tcPr>
            <w:tcW w:w="2079" w:type="dxa"/>
            <w:noWrap w:val="0"/>
            <w:vAlign w:val="top"/>
          </w:tcPr>
          <w:p w14:paraId="1E0A3748">
            <w:pPr>
              <w:spacing w:line="480" w:lineRule="exact"/>
              <w:textAlignment w:val="center"/>
              <w:rPr>
                <w:rFonts w:hint="eastAsia" w:ascii="宋体" w:hAnsi="宋体" w:eastAsia="宋体"/>
                <w:sz w:val="24"/>
                <w:szCs w:val="21"/>
              </w:rPr>
            </w:pPr>
          </w:p>
        </w:tc>
        <w:tc>
          <w:tcPr>
            <w:tcW w:w="2079" w:type="dxa"/>
            <w:noWrap w:val="0"/>
            <w:vAlign w:val="top"/>
          </w:tcPr>
          <w:p w14:paraId="7963022D">
            <w:pPr>
              <w:spacing w:line="480" w:lineRule="exact"/>
              <w:textAlignment w:val="center"/>
              <w:rPr>
                <w:rFonts w:hint="eastAsia" w:ascii="宋体" w:hAnsi="宋体" w:eastAsia="宋体"/>
                <w:sz w:val="24"/>
                <w:szCs w:val="21"/>
              </w:rPr>
            </w:pPr>
          </w:p>
        </w:tc>
      </w:tr>
    </w:tbl>
    <w:p w14:paraId="17ABD073">
      <w:pPr>
        <w:spacing w:before="156" w:beforeLines="50" w:after="156" w:afterLines="50" w:line="480" w:lineRule="exact"/>
        <w:textAlignment w:val="center"/>
        <w:rPr>
          <w:rFonts w:hint="eastAsia" w:ascii="宋体" w:hAnsi="宋体" w:eastAsia="宋体"/>
          <w:sz w:val="24"/>
          <w:szCs w:val="28"/>
        </w:rPr>
      </w:pPr>
    </w:p>
    <w:p w14:paraId="17C92B63">
      <w:pPr>
        <w:spacing w:before="156" w:beforeLines="50" w:after="156" w:afterLines="50" w:line="480" w:lineRule="exact"/>
        <w:textAlignment w:val="center"/>
        <w:rPr>
          <w:rFonts w:hint="eastAsia" w:ascii="宋体" w:hAnsi="宋体" w:eastAsia="宋体"/>
          <w:sz w:val="24"/>
          <w:szCs w:val="20"/>
        </w:rPr>
      </w:pPr>
      <w:r>
        <w:rPr>
          <w:rFonts w:hint="eastAsia" w:ascii="宋体" w:hAnsi="宋体" w:eastAsia="宋体"/>
          <w:sz w:val="24"/>
          <w:szCs w:val="28"/>
        </w:rPr>
        <w:t xml:space="preserve">                          </w:t>
      </w:r>
      <w:r>
        <w:rPr>
          <w:rFonts w:hint="eastAsia" w:ascii="宋体" w:hAnsi="宋体" w:eastAsia="宋体"/>
          <w:sz w:val="24"/>
          <w:szCs w:val="20"/>
        </w:rPr>
        <w:t xml:space="preserve"> </w:t>
      </w:r>
    </w:p>
    <w:p w14:paraId="3DFECC0F">
      <w:pPr>
        <w:spacing w:line="480" w:lineRule="exact"/>
        <w:jc w:val="left"/>
        <w:textAlignment w:val="center"/>
        <w:rPr>
          <w:rFonts w:hint="eastAsia" w:ascii="宋体" w:hAnsi="宋体" w:eastAsia="宋体" w:cs="宋体"/>
          <w:b/>
          <w:bCs/>
          <w:sz w:val="28"/>
          <w:szCs w:val="28"/>
        </w:rPr>
      </w:pPr>
    </w:p>
    <w:p w14:paraId="3113E3B0">
      <w:pPr>
        <w:spacing w:line="360" w:lineRule="auto"/>
        <w:jc w:val="center"/>
        <w:rPr>
          <w:rFonts w:ascii="宋体" w:hAnsi="宋体" w:eastAsia="宋体" w:cs="宋体"/>
          <w:b/>
          <w:bCs/>
          <w:sz w:val="30"/>
          <w:szCs w:val="30"/>
        </w:rPr>
      </w:pPr>
      <w:bookmarkStart w:id="451" w:name="_Toc23774498"/>
      <w:r>
        <w:rPr>
          <w:rFonts w:ascii="宋体" w:hAnsi="宋体" w:eastAsia="宋体" w:cs="宋体"/>
          <w:szCs w:val="21"/>
        </w:rPr>
        <w:br w:type="page"/>
      </w:r>
      <w:bookmarkStart w:id="452" w:name="_Toc19313"/>
      <w:r>
        <w:rPr>
          <w:rFonts w:hint="eastAsia" w:ascii="宋体" w:hAnsi="宋体" w:eastAsia="宋体" w:cs="宋体"/>
          <w:b/>
          <w:sz w:val="30"/>
          <w:szCs w:val="30"/>
        </w:rPr>
        <w:t>六、</w:t>
      </w:r>
      <w:r>
        <w:rPr>
          <w:rFonts w:hint="eastAsia" w:ascii="宋体" w:hAnsi="宋体" w:eastAsia="宋体" w:cs="宋体"/>
          <w:b/>
          <w:bCs/>
          <w:sz w:val="30"/>
          <w:szCs w:val="30"/>
        </w:rPr>
        <w:t>项目管理机构</w:t>
      </w:r>
      <w:bookmarkEnd w:id="451"/>
      <w:bookmarkEnd w:id="452"/>
    </w:p>
    <w:p w14:paraId="6D42D567">
      <w:pPr>
        <w:spacing w:after="312" w:afterLines="100" w:line="480" w:lineRule="exact"/>
        <w:textAlignment w:val="center"/>
        <w:outlineLvl w:val="1"/>
        <w:rPr>
          <w:rFonts w:hint="eastAsia" w:ascii="宋体" w:hAnsi="宋体" w:eastAsia="宋体"/>
          <w:sz w:val="28"/>
          <w:szCs w:val="20"/>
        </w:rPr>
      </w:pPr>
      <w:bookmarkStart w:id="453" w:name="_Toc12390"/>
      <w:r>
        <w:rPr>
          <w:rFonts w:hint="eastAsia" w:ascii="宋体" w:hAnsi="宋体" w:eastAsia="宋体"/>
          <w:sz w:val="28"/>
          <w:szCs w:val="20"/>
        </w:rPr>
        <w:t>（一）项目管理机构组成表</w:t>
      </w:r>
      <w:bookmarkEnd w:id="453"/>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1035"/>
        <w:gridCol w:w="2367"/>
        <w:gridCol w:w="1134"/>
        <w:gridCol w:w="1134"/>
      </w:tblGrid>
      <w:tr w14:paraId="3E51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3EFE25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职务</w:t>
            </w:r>
          </w:p>
        </w:tc>
        <w:tc>
          <w:tcPr>
            <w:tcW w:w="709" w:type="dxa"/>
            <w:vMerge w:val="restart"/>
            <w:noWrap w:val="0"/>
            <w:vAlign w:val="center"/>
          </w:tcPr>
          <w:p w14:paraId="061A89E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姓名</w:t>
            </w:r>
          </w:p>
        </w:tc>
        <w:tc>
          <w:tcPr>
            <w:tcW w:w="709" w:type="dxa"/>
            <w:vMerge w:val="restart"/>
            <w:noWrap w:val="0"/>
            <w:vAlign w:val="center"/>
          </w:tcPr>
          <w:p w14:paraId="7FD1675E">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职称</w:t>
            </w:r>
          </w:p>
        </w:tc>
        <w:tc>
          <w:tcPr>
            <w:tcW w:w="5670" w:type="dxa"/>
            <w:gridSpan w:val="4"/>
            <w:noWrap w:val="0"/>
            <w:vAlign w:val="center"/>
          </w:tcPr>
          <w:p w14:paraId="66FF859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执业或职业资格证明</w:t>
            </w:r>
          </w:p>
        </w:tc>
        <w:tc>
          <w:tcPr>
            <w:tcW w:w="1134" w:type="dxa"/>
            <w:vMerge w:val="restart"/>
            <w:noWrap w:val="0"/>
            <w:vAlign w:val="center"/>
          </w:tcPr>
          <w:p w14:paraId="7FC2015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4408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096E6113">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1F0DD31F">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462D902D">
            <w:pPr>
              <w:spacing w:line="480" w:lineRule="exact"/>
              <w:jc w:val="center"/>
              <w:textAlignment w:val="center"/>
              <w:rPr>
                <w:rFonts w:hint="eastAsia" w:ascii="宋体" w:hAnsi="宋体" w:eastAsia="宋体"/>
                <w:sz w:val="24"/>
                <w:szCs w:val="21"/>
              </w:rPr>
            </w:pPr>
          </w:p>
        </w:tc>
        <w:tc>
          <w:tcPr>
            <w:tcW w:w="1134" w:type="dxa"/>
            <w:noWrap w:val="0"/>
            <w:vAlign w:val="center"/>
          </w:tcPr>
          <w:p w14:paraId="5BBFCCE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证书名称</w:t>
            </w:r>
          </w:p>
        </w:tc>
        <w:tc>
          <w:tcPr>
            <w:tcW w:w="1035" w:type="dxa"/>
            <w:noWrap w:val="0"/>
            <w:vAlign w:val="center"/>
          </w:tcPr>
          <w:p w14:paraId="5F2A7F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级别</w:t>
            </w:r>
          </w:p>
        </w:tc>
        <w:tc>
          <w:tcPr>
            <w:tcW w:w="2367" w:type="dxa"/>
            <w:noWrap w:val="0"/>
            <w:vAlign w:val="center"/>
          </w:tcPr>
          <w:p w14:paraId="4353FD4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证号</w:t>
            </w:r>
          </w:p>
        </w:tc>
        <w:tc>
          <w:tcPr>
            <w:tcW w:w="1134" w:type="dxa"/>
            <w:noWrap w:val="0"/>
            <w:vAlign w:val="center"/>
          </w:tcPr>
          <w:p w14:paraId="578A913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专业</w:t>
            </w:r>
          </w:p>
        </w:tc>
        <w:tc>
          <w:tcPr>
            <w:tcW w:w="1134" w:type="dxa"/>
            <w:vMerge w:val="continue"/>
            <w:noWrap w:val="0"/>
            <w:vAlign w:val="center"/>
          </w:tcPr>
          <w:p w14:paraId="14BBFA34">
            <w:pPr>
              <w:spacing w:line="480" w:lineRule="exact"/>
              <w:jc w:val="center"/>
              <w:textAlignment w:val="center"/>
              <w:rPr>
                <w:rFonts w:hint="eastAsia" w:ascii="宋体" w:hAnsi="宋体" w:eastAsia="宋体"/>
                <w:sz w:val="24"/>
                <w:szCs w:val="21"/>
              </w:rPr>
            </w:pPr>
          </w:p>
        </w:tc>
      </w:tr>
      <w:tr w14:paraId="71A7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67DBB36">
            <w:pPr>
              <w:spacing w:line="480" w:lineRule="exact"/>
              <w:jc w:val="center"/>
              <w:textAlignment w:val="center"/>
              <w:rPr>
                <w:rFonts w:hint="eastAsia" w:ascii="宋体" w:hAnsi="宋体" w:eastAsia="宋体"/>
                <w:sz w:val="24"/>
                <w:szCs w:val="21"/>
              </w:rPr>
            </w:pPr>
          </w:p>
        </w:tc>
        <w:tc>
          <w:tcPr>
            <w:tcW w:w="709" w:type="dxa"/>
            <w:noWrap w:val="0"/>
            <w:vAlign w:val="center"/>
          </w:tcPr>
          <w:p w14:paraId="5C638E98">
            <w:pPr>
              <w:spacing w:line="480" w:lineRule="exact"/>
              <w:jc w:val="center"/>
              <w:textAlignment w:val="center"/>
              <w:rPr>
                <w:rFonts w:hint="eastAsia" w:ascii="宋体" w:hAnsi="宋体" w:eastAsia="宋体"/>
                <w:sz w:val="24"/>
                <w:szCs w:val="21"/>
              </w:rPr>
            </w:pPr>
          </w:p>
        </w:tc>
        <w:tc>
          <w:tcPr>
            <w:tcW w:w="709" w:type="dxa"/>
            <w:noWrap w:val="0"/>
            <w:vAlign w:val="center"/>
          </w:tcPr>
          <w:p w14:paraId="4CBE7184">
            <w:pPr>
              <w:spacing w:line="480" w:lineRule="exact"/>
              <w:jc w:val="center"/>
              <w:textAlignment w:val="center"/>
              <w:rPr>
                <w:rFonts w:hint="eastAsia" w:ascii="宋体" w:hAnsi="宋体" w:eastAsia="宋体"/>
                <w:sz w:val="24"/>
                <w:szCs w:val="21"/>
              </w:rPr>
            </w:pPr>
          </w:p>
        </w:tc>
        <w:tc>
          <w:tcPr>
            <w:tcW w:w="1134" w:type="dxa"/>
            <w:noWrap w:val="0"/>
            <w:vAlign w:val="center"/>
          </w:tcPr>
          <w:p w14:paraId="0BF4D050">
            <w:pPr>
              <w:spacing w:line="480" w:lineRule="exact"/>
              <w:jc w:val="center"/>
              <w:textAlignment w:val="center"/>
              <w:rPr>
                <w:rFonts w:hint="eastAsia" w:ascii="宋体" w:hAnsi="宋体" w:eastAsia="宋体"/>
                <w:sz w:val="24"/>
                <w:szCs w:val="21"/>
              </w:rPr>
            </w:pPr>
          </w:p>
        </w:tc>
        <w:tc>
          <w:tcPr>
            <w:tcW w:w="1035" w:type="dxa"/>
            <w:noWrap w:val="0"/>
            <w:vAlign w:val="center"/>
          </w:tcPr>
          <w:p w14:paraId="652D8DBB">
            <w:pPr>
              <w:spacing w:line="480" w:lineRule="exact"/>
              <w:jc w:val="center"/>
              <w:textAlignment w:val="center"/>
              <w:rPr>
                <w:rFonts w:hint="eastAsia" w:ascii="宋体" w:hAnsi="宋体" w:eastAsia="宋体"/>
                <w:sz w:val="24"/>
                <w:szCs w:val="21"/>
              </w:rPr>
            </w:pPr>
          </w:p>
        </w:tc>
        <w:tc>
          <w:tcPr>
            <w:tcW w:w="2367" w:type="dxa"/>
            <w:noWrap w:val="0"/>
            <w:vAlign w:val="center"/>
          </w:tcPr>
          <w:p w14:paraId="6F9C5499">
            <w:pPr>
              <w:spacing w:line="480" w:lineRule="exact"/>
              <w:jc w:val="center"/>
              <w:textAlignment w:val="center"/>
              <w:rPr>
                <w:rFonts w:hint="eastAsia" w:ascii="宋体" w:hAnsi="宋体" w:eastAsia="宋体"/>
                <w:sz w:val="24"/>
                <w:szCs w:val="21"/>
              </w:rPr>
            </w:pPr>
          </w:p>
        </w:tc>
        <w:tc>
          <w:tcPr>
            <w:tcW w:w="1134" w:type="dxa"/>
            <w:noWrap w:val="0"/>
            <w:vAlign w:val="center"/>
          </w:tcPr>
          <w:p w14:paraId="6961E625">
            <w:pPr>
              <w:spacing w:line="480" w:lineRule="exact"/>
              <w:jc w:val="center"/>
              <w:textAlignment w:val="center"/>
              <w:rPr>
                <w:rFonts w:hint="eastAsia" w:ascii="宋体" w:hAnsi="宋体" w:eastAsia="宋体"/>
                <w:sz w:val="24"/>
                <w:szCs w:val="21"/>
              </w:rPr>
            </w:pPr>
          </w:p>
        </w:tc>
        <w:tc>
          <w:tcPr>
            <w:tcW w:w="1134" w:type="dxa"/>
            <w:noWrap w:val="0"/>
            <w:vAlign w:val="center"/>
          </w:tcPr>
          <w:p w14:paraId="5A44ED9F">
            <w:pPr>
              <w:spacing w:line="480" w:lineRule="exact"/>
              <w:jc w:val="center"/>
              <w:textAlignment w:val="center"/>
              <w:rPr>
                <w:rFonts w:hint="eastAsia" w:ascii="宋体" w:hAnsi="宋体" w:eastAsia="宋体"/>
                <w:sz w:val="24"/>
                <w:szCs w:val="21"/>
              </w:rPr>
            </w:pPr>
          </w:p>
        </w:tc>
      </w:tr>
      <w:tr w14:paraId="2B7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42A3DCF">
            <w:pPr>
              <w:spacing w:line="480" w:lineRule="exact"/>
              <w:jc w:val="center"/>
              <w:textAlignment w:val="center"/>
              <w:rPr>
                <w:rFonts w:hint="eastAsia" w:ascii="宋体" w:hAnsi="宋体" w:eastAsia="宋体"/>
                <w:sz w:val="24"/>
                <w:szCs w:val="21"/>
              </w:rPr>
            </w:pPr>
          </w:p>
        </w:tc>
        <w:tc>
          <w:tcPr>
            <w:tcW w:w="709" w:type="dxa"/>
            <w:noWrap w:val="0"/>
            <w:vAlign w:val="center"/>
          </w:tcPr>
          <w:p w14:paraId="4F953A29">
            <w:pPr>
              <w:spacing w:line="480" w:lineRule="exact"/>
              <w:jc w:val="center"/>
              <w:textAlignment w:val="center"/>
              <w:rPr>
                <w:rFonts w:hint="eastAsia" w:ascii="宋体" w:hAnsi="宋体" w:eastAsia="宋体"/>
                <w:sz w:val="24"/>
                <w:szCs w:val="21"/>
              </w:rPr>
            </w:pPr>
          </w:p>
        </w:tc>
        <w:tc>
          <w:tcPr>
            <w:tcW w:w="709" w:type="dxa"/>
            <w:noWrap w:val="0"/>
            <w:vAlign w:val="center"/>
          </w:tcPr>
          <w:p w14:paraId="2D6A741A">
            <w:pPr>
              <w:spacing w:line="480" w:lineRule="exact"/>
              <w:jc w:val="center"/>
              <w:textAlignment w:val="center"/>
              <w:rPr>
                <w:rFonts w:hint="eastAsia" w:ascii="宋体" w:hAnsi="宋体" w:eastAsia="宋体"/>
                <w:sz w:val="24"/>
                <w:szCs w:val="21"/>
              </w:rPr>
            </w:pPr>
          </w:p>
        </w:tc>
        <w:tc>
          <w:tcPr>
            <w:tcW w:w="1134" w:type="dxa"/>
            <w:noWrap w:val="0"/>
            <w:vAlign w:val="center"/>
          </w:tcPr>
          <w:p w14:paraId="62E8E4E7">
            <w:pPr>
              <w:spacing w:line="480" w:lineRule="exact"/>
              <w:jc w:val="center"/>
              <w:textAlignment w:val="center"/>
              <w:rPr>
                <w:rFonts w:hint="eastAsia" w:ascii="宋体" w:hAnsi="宋体" w:eastAsia="宋体"/>
                <w:sz w:val="24"/>
                <w:szCs w:val="21"/>
              </w:rPr>
            </w:pPr>
          </w:p>
        </w:tc>
        <w:tc>
          <w:tcPr>
            <w:tcW w:w="1035" w:type="dxa"/>
            <w:noWrap w:val="0"/>
            <w:vAlign w:val="center"/>
          </w:tcPr>
          <w:p w14:paraId="39D4C0DA">
            <w:pPr>
              <w:spacing w:line="480" w:lineRule="exact"/>
              <w:jc w:val="center"/>
              <w:textAlignment w:val="center"/>
              <w:rPr>
                <w:rFonts w:hint="eastAsia" w:ascii="宋体" w:hAnsi="宋体" w:eastAsia="宋体"/>
                <w:sz w:val="24"/>
                <w:szCs w:val="21"/>
              </w:rPr>
            </w:pPr>
          </w:p>
        </w:tc>
        <w:tc>
          <w:tcPr>
            <w:tcW w:w="2367" w:type="dxa"/>
            <w:noWrap w:val="0"/>
            <w:vAlign w:val="center"/>
          </w:tcPr>
          <w:p w14:paraId="451915A6">
            <w:pPr>
              <w:spacing w:line="480" w:lineRule="exact"/>
              <w:jc w:val="center"/>
              <w:textAlignment w:val="center"/>
              <w:rPr>
                <w:rFonts w:hint="eastAsia" w:ascii="宋体" w:hAnsi="宋体" w:eastAsia="宋体"/>
                <w:sz w:val="24"/>
                <w:szCs w:val="21"/>
              </w:rPr>
            </w:pPr>
          </w:p>
        </w:tc>
        <w:tc>
          <w:tcPr>
            <w:tcW w:w="1134" w:type="dxa"/>
            <w:noWrap w:val="0"/>
            <w:vAlign w:val="center"/>
          </w:tcPr>
          <w:p w14:paraId="6DC1AB5C">
            <w:pPr>
              <w:spacing w:line="480" w:lineRule="exact"/>
              <w:jc w:val="center"/>
              <w:textAlignment w:val="center"/>
              <w:rPr>
                <w:rFonts w:hint="eastAsia" w:ascii="宋体" w:hAnsi="宋体" w:eastAsia="宋体"/>
                <w:sz w:val="24"/>
                <w:szCs w:val="21"/>
              </w:rPr>
            </w:pPr>
          </w:p>
        </w:tc>
        <w:tc>
          <w:tcPr>
            <w:tcW w:w="1134" w:type="dxa"/>
            <w:noWrap w:val="0"/>
            <w:vAlign w:val="center"/>
          </w:tcPr>
          <w:p w14:paraId="630D39CF">
            <w:pPr>
              <w:spacing w:line="480" w:lineRule="exact"/>
              <w:jc w:val="center"/>
              <w:textAlignment w:val="center"/>
              <w:rPr>
                <w:rFonts w:hint="eastAsia" w:ascii="宋体" w:hAnsi="宋体" w:eastAsia="宋体"/>
                <w:sz w:val="24"/>
                <w:szCs w:val="21"/>
              </w:rPr>
            </w:pPr>
          </w:p>
        </w:tc>
      </w:tr>
      <w:tr w14:paraId="38B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236DABA">
            <w:pPr>
              <w:spacing w:line="480" w:lineRule="exact"/>
              <w:jc w:val="center"/>
              <w:textAlignment w:val="center"/>
              <w:rPr>
                <w:rFonts w:hint="eastAsia" w:ascii="宋体" w:hAnsi="宋体" w:eastAsia="宋体"/>
                <w:sz w:val="24"/>
                <w:szCs w:val="21"/>
              </w:rPr>
            </w:pPr>
          </w:p>
        </w:tc>
        <w:tc>
          <w:tcPr>
            <w:tcW w:w="709" w:type="dxa"/>
            <w:noWrap w:val="0"/>
            <w:vAlign w:val="center"/>
          </w:tcPr>
          <w:p w14:paraId="7336C1AD">
            <w:pPr>
              <w:spacing w:line="480" w:lineRule="exact"/>
              <w:jc w:val="center"/>
              <w:textAlignment w:val="center"/>
              <w:rPr>
                <w:rFonts w:hint="eastAsia" w:ascii="宋体" w:hAnsi="宋体" w:eastAsia="宋体"/>
                <w:sz w:val="24"/>
                <w:szCs w:val="21"/>
              </w:rPr>
            </w:pPr>
          </w:p>
        </w:tc>
        <w:tc>
          <w:tcPr>
            <w:tcW w:w="709" w:type="dxa"/>
            <w:noWrap w:val="0"/>
            <w:vAlign w:val="center"/>
          </w:tcPr>
          <w:p w14:paraId="62E8C5B6">
            <w:pPr>
              <w:spacing w:line="480" w:lineRule="exact"/>
              <w:jc w:val="center"/>
              <w:textAlignment w:val="center"/>
              <w:rPr>
                <w:rFonts w:hint="eastAsia" w:ascii="宋体" w:hAnsi="宋体" w:eastAsia="宋体"/>
                <w:sz w:val="24"/>
                <w:szCs w:val="21"/>
              </w:rPr>
            </w:pPr>
          </w:p>
        </w:tc>
        <w:tc>
          <w:tcPr>
            <w:tcW w:w="1134" w:type="dxa"/>
            <w:noWrap w:val="0"/>
            <w:vAlign w:val="center"/>
          </w:tcPr>
          <w:p w14:paraId="2EFA74BF">
            <w:pPr>
              <w:spacing w:line="480" w:lineRule="exact"/>
              <w:jc w:val="center"/>
              <w:textAlignment w:val="center"/>
              <w:rPr>
                <w:rFonts w:hint="eastAsia" w:ascii="宋体" w:hAnsi="宋体" w:eastAsia="宋体"/>
                <w:sz w:val="24"/>
                <w:szCs w:val="21"/>
              </w:rPr>
            </w:pPr>
          </w:p>
        </w:tc>
        <w:tc>
          <w:tcPr>
            <w:tcW w:w="1035" w:type="dxa"/>
            <w:noWrap w:val="0"/>
            <w:vAlign w:val="center"/>
          </w:tcPr>
          <w:p w14:paraId="4CDE0B45">
            <w:pPr>
              <w:spacing w:line="480" w:lineRule="exact"/>
              <w:jc w:val="center"/>
              <w:textAlignment w:val="center"/>
              <w:rPr>
                <w:rFonts w:hint="eastAsia" w:ascii="宋体" w:hAnsi="宋体" w:eastAsia="宋体"/>
                <w:sz w:val="24"/>
                <w:szCs w:val="21"/>
              </w:rPr>
            </w:pPr>
          </w:p>
        </w:tc>
        <w:tc>
          <w:tcPr>
            <w:tcW w:w="2367" w:type="dxa"/>
            <w:noWrap w:val="0"/>
            <w:vAlign w:val="center"/>
          </w:tcPr>
          <w:p w14:paraId="3ED6A99E">
            <w:pPr>
              <w:spacing w:line="480" w:lineRule="exact"/>
              <w:jc w:val="center"/>
              <w:textAlignment w:val="center"/>
              <w:rPr>
                <w:rFonts w:hint="eastAsia" w:ascii="宋体" w:hAnsi="宋体" w:eastAsia="宋体"/>
                <w:sz w:val="24"/>
                <w:szCs w:val="21"/>
              </w:rPr>
            </w:pPr>
          </w:p>
        </w:tc>
        <w:tc>
          <w:tcPr>
            <w:tcW w:w="1134" w:type="dxa"/>
            <w:noWrap w:val="0"/>
            <w:vAlign w:val="center"/>
          </w:tcPr>
          <w:p w14:paraId="7A65B859">
            <w:pPr>
              <w:spacing w:line="480" w:lineRule="exact"/>
              <w:jc w:val="center"/>
              <w:textAlignment w:val="center"/>
              <w:rPr>
                <w:rFonts w:hint="eastAsia" w:ascii="宋体" w:hAnsi="宋体" w:eastAsia="宋体"/>
                <w:sz w:val="24"/>
                <w:szCs w:val="21"/>
              </w:rPr>
            </w:pPr>
          </w:p>
        </w:tc>
        <w:tc>
          <w:tcPr>
            <w:tcW w:w="1134" w:type="dxa"/>
            <w:noWrap w:val="0"/>
            <w:vAlign w:val="center"/>
          </w:tcPr>
          <w:p w14:paraId="1A8CBCBC">
            <w:pPr>
              <w:spacing w:line="480" w:lineRule="exact"/>
              <w:jc w:val="center"/>
              <w:textAlignment w:val="center"/>
              <w:rPr>
                <w:rFonts w:hint="eastAsia" w:ascii="宋体" w:hAnsi="宋体" w:eastAsia="宋体"/>
                <w:sz w:val="24"/>
                <w:szCs w:val="21"/>
              </w:rPr>
            </w:pPr>
          </w:p>
        </w:tc>
      </w:tr>
      <w:tr w14:paraId="0AAE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07869F9">
            <w:pPr>
              <w:spacing w:line="480" w:lineRule="exact"/>
              <w:jc w:val="center"/>
              <w:textAlignment w:val="center"/>
              <w:rPr>
                <w:rFonts w:hint="eastAsia" w:ascii="宋体" w:hAnsi="宋体" w:eastAsia="宋体"/>
                <w:sz w:val="24"/>
                <w:szCs w:val="21"/>
              </w:rPr>
            </w:pPr>
          </w:p>
        </w:tc>
        <w:tc>
          <w:tcPr>
            <w:tcW w:w="709" w:type="dxa"/>
            <w:noWrap w:val="0"/>
            <w:vAlign w:val="center"/>
          </w:tcPr>
          <w:p w14:paraId="1F8BB0A6">
            <w:pPr>
              <w:spacing w:line="480" w:lineRule="exact"/>
              <w:jc w:val="center"/>
              <w:textAlignment w:val="center"/>
              <w:rPr>
                <w:rFonts w:hint="eastAsia" w:ascii="宋体" w:hAnsi="宋体" w:eastAsia="宋体"/>
                <w:sz w:val="24"/>
                <w:szCs w:val="21"/>
              </w:rPr>
            </w:pPr>
          </w:p>
        </w:tc>
        <w:tc>
          <w:tcPr>
            <w:tcW w:w="709" w:type="dxa"/>
            <w:noWrap w:val="0"/>
            <w:vAlign w:val="center"/>
          </w:tcPr>
          <w:p w14:paraId="344C2CE7">
            <w:pPr>
              <w:spacing w:line="480" w:lineRule="exact"/>
              <w:jc w:val="center"/>
              <w:textAlignment w:val="center"/>
              <w:rPr>
                <w:rFonts w:hint="eastAsia" w:ascii="宋体" w:hAnsi="宋体" w:eastAsia="宋体"/>
                <w:sz w:val="24"/>
                <w:szCs w:val="21"/>
              </w:rPr>
            </w:pPr>
          </w:p>
        </w:tc>
        <w:tc>
          <w:tcPr>
            <w:tcW w:w="1134" w:type="dxa"/>
            <w:noWrap w:val="0"/>
            <w:vAlign w:val="center"/>
          </w:tcPr>
          <w:p w14:paraId="21F92308">
            <w:pPr>
              <w:spacing w:line="480" w:lineRule="exact"/>
              <w:jc w:val="center"/>
              <w:textAlignment w:val="center"/>
              <w:rPr>
                <w:rFonts w:hint="eastAsia" w:ascii="宋体" w:hAnsi="宋体" w:eastAsia="宋体"/>
                <w:sz w:val="24"/>
                <w:szCs w:val="21"/>
              </w:rPr>
            </w:pPr>
          </w:p>
        </w:tc>
        <w:tc>
          <w:tcPr>
            <w:tcW w:w="1035" w:type="dxa"/>
            <w:noWrap w:val="0"/>
            <w:vAlign w:val="center"/>
          </w:tcPr>
          <w:p w14:paraId="202BFBE9">
            <w:pPr>
              <w:spacing w:line="480" w:lineRule="exact"/>
              <w:jc w:val="center"/>
              <w:textAlignment w:val="center"/>
              <w:rPr>
                <w:rFonts w:hint="eastAsia" w:ascii="宋体" w:hAnsi="宋体" w:eastAsia="宋体"/>
                <w:sz w:val="24"/>
                <w:szCs w:val="21"/>
              </w:rPr>
            </w:pPr>
          </w:p>
        </w:tc>
        <w:tc>
          <w:tcPr>
            <w:tcW w:w="2367" w:type="dxa"/>
            <w:noWrap w:val="0"/>
            <w:vAlign w:val="center"/>
          </w:tcPr>
          <w:p w14:paraId="66B06C36">
            <w:pPr>
              <w:spacing w:line="480" w:lineRule="exact"/>
              <w:jc w:val="center"/>
              <w:textAlignment w:val="center"/>
              <w:rPr>
                <w:rFonts w:hint="eastAsia" w:ascii="宋体" w:hAnsi="宋体" w:eastAsia="宋体"/>
                <w:sz w:val="24"/>
                <w:szCs w:val="21"/>
              </w:rPr>
            </w:pPr>
          </w:p>
        </w:tc>
        <w:tc>
          <w:tcPr>
            <w:tcW w:w="1134" w:type="dxa"/>
            <w:noWrap w:val="0"/>
            <w:vAlign w:val="center"/>
          </w:tcPr>
          <w:p w14:paraId="7CC540C1">
            <w:pPr>
              <w:spacing w:line="480" w:lineRule="exact"/>
              <w:jc w:val="center"/>
              <w:textAlignment w:val="center"/>
              <w:rPr>
                <w:rFonts w:hint="eastAsia" w:ascii="宋体" w:hAnsi="宋体" w:eastAsia="宋体"/>
                <w:sz w:val="24"/>
                <w:szCs w:val="21"/>
              </w:rPr>
            </w:pPr>
          </w:p>
        </w:tc>
        <w:tc>
          <w:tcPr>
            <w:tcW w:w="1134" w:type="dxa"/>
            <w:noWrap w:val="0"/>
            <w:vAlign w:val="center"/>
          </w:tcPr>
          <w:p w14:paraId="5A4098B2">
            <w:pPr>
              <w:spacing w:line="480" w:lineRule="exact"/>
              <w:jc w:val="center"/>
              <w:textAlignment w:val="center"/>
              <w:rPr>
                <w:rFonts w:hint="eastAsia" w:ascii="宋体" w:hAnsi="宋体" w:eastAsia="宋体"/>
                <w:sz w:val="24"/>
                <w:szCs w:val="21"/>
              </w:rPr>
            </w:pPr>
          </w:p>
        </w:tc>
      </w:tr>
      <w:tr w14:paraId="3EEF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58176F5">
            <w:pPr>
              <w:spacing w:line="480" w:lineRule="exact"/>
              <w:jc w:val="center"/>
              <w:textAlignment w:val="center"/>
              <w:rPr>
                <w:rFonts w:hint="eastAsia" w:ascii="宋体" w:hAnsi="宋体" w:eastAsia="宋体"/>
                <w:sz w:val="24"/>
                <w:szCs w:val="21"/>
              </w:rPr>
            </w:pPr>
          </w:p>
        </w:tc>
        <w:tc>
          <w:tcPr>
            <w:tcW w:w="709" w:type="dxa"/>
            <w:noWrap w:val="0"/>
            <w:vAlign w:val="center"/>
          </w:tcPr>
          <w:p w14:paraId="42AF2694">
            <w:pPr>
              <w:spacing w:line="480" w:lineRule="exact"/>
              <w:jc w:val="center"/>
              <w:textAlignment w:val="center"/>
              <w:rPr>
                <w:rFonts w:hint="eastAsia" w:ascii="宋体" w:hAnsi="宋体" w:eastAsia="宋体"/>
                <w:sz w:val="24"/>
                <w:szCs w:val="21"/>
              </w:rPr>
            </w:pPr>
          </w:p>
        </w:tc>
        <w:tc>
          <w:tcPr>
            <w:tcW w:w="709" w:type="dxa"/>
            <w:noWrap w:val="0"/>
            <w:vAlign w:val="center"/>
          </w:tcPr>
          <w:p w14:paraId="457F04A1">
            <w:pPr>
              <w:spacing w:line="480" w:lineRule="exact"/>
              <w:jc w:val="center"/>
              <w:textAlignment w:val="center"/>
              <w:rPr>
                <w:rFonts w:hint="eastAsia" w:ascii="宋体" w:hAnsi="宋体" w:eastAsia="宋体"/>
                <w:sz w:val="24"/>
                <w:szCs w:val="21"/>
              </w:rPr>
            </w:pPr>
          </w:p>
        </w:tc>
        <w:tc>
          <w:tcPr>
            <w:tcW w:w="1134" w:type="dxa"/>
            <w:noWrap w:val="0"/>
            <w:vAlign w:val="center"/>
          </w:tcPr>
          <w:p w14:paraId="658C057F">
            <w:pPr>
              <w:spacing w:line="480" w:lineRule="exact"/>
              <w:jc w:val="center"/>
              <w:textAlignment w:val="center"/>
              <w:rPr>
                <w:rFonts w:hint="eastAsia" w:ascii="宋体" w:hAnsi="宋体" w:eastAsia="宋体"/>
                <w:sz w:val="24"/>
                <w:szCs w:val="21"/>
              </w:rPr>
            </w:pPr>
          </w:p>
        </w:tc>
        <w:tc>
          <w:tcPr>
            <w:tcW w:w="1035" w:type="dxa"/>
            <w:noWrap w:val="0"/>
            <w:vAlign w:val="center"/>
          </w:tcPr>
          <w:p w14:paraId="27A1CCB8">
            <w:pPr>
              <w:spacing w:line="480" w:lineRule="exact"/>
              <w:jc w:val="center"/>
              <w:textAlignment w:val="center"/>
              <w:rPr>
                <w:rFonts w:hint="eastAsia" w:ascii="宋体" w:hAnsi="宋体" w:eastAsia="宋体"/>
                <w:sz w:val="24"/>
                <w:szCs w:val="21"/>
              </w:rPr>
            </w:pPr>
          </w:p>
        </w:tc>
        <w:tc>
          <w:tcPr>
            <w:tcW w:w="2367" w:type="dxa"/>
            <w:noWrap w:val="0"/>
            <w:vAlign w:val="center"/>
          </w:tcPr>
          <w:p w14:paraId="044C6DD0">
            <w:pPr>
              <w:spacing w:line="480" w:lineRule="exact"/>
              <w:jc w:val="center"/>
              <w:textAlignment w:val="center"/>
              <w:rPr>
                <w:rFonts w:hint="eastAsia" w:ascii="宋体" w:hAnsi="宋体" w:eastAsia="宋体"/>
                <w:sz w:val="24"/>
                <w:szCs w:val="21"/>
              </w:rPr>
            </w:pPr>
          </w:p>
        </w:tc>
        <w:tc>
          <w:tcPr>
            <w:tcW w:w="1134" w:type="dxa"/>
            <w:noWrap w:val="0"/>
            <w:vAlign w:val="center"/>
          </w:tcPr>
          <w:p w14:paraId="2ABD90E8">
            <w:pPr>
              <w:spacing w:line="480" w:lineRule="exact"/>
              <w:jc w:val="center"/>
              <w:textAlignment w:val="center"/>
              <w:rPr>
                <w:rFonts w:hint="eastAsia" w:ascii="宋体" w:hAnsi="宋体" w:eastAsia="宋体"/>
                <w:sz w:val="24"/>
                <w:szCs w:val="21"/>
              </w:rPr>
            </w:pPr>
          </w:p>
        </w:tc>
        <w:tc>
          <w:tcPr>
            <w:tcW w:w="1134" w:type="dxa"/>
            <w:noWrap w:val="0"/>
            <w:vAlign w:val="center"/>
          </w:tcPr>
          <w:p w14:paraId="21BD1DED">
            <w:pPr>
              <w:spacing w:line="480" w:lineRule="exact"/>
              <w:jc w:val="center"/>
              <w:textAlignment w:val="center"/>
              <w:rPr>
                <w:rFonts w:hint="eastAsia" w:ascii="宋体" w:hAnsi="宋体" w:eastAsia="宋体"/>
                <w:sz w:val="24"/>
                <w:szCs w:val="21"/>
              </w:rPr>
            </w:pPr>
          </w:p>
        </w:tc>
      </w:tr>
      <w:tr w14:paraId="2C02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AFBE973">
            <w:pPr>
              <w:spacing w:line="480" w:lineRule="exact"/>
              <w:jc w:val="center"/>
              <w:textAlignment w:val="center"/>
              <w:rPr>
                <w:rFonts w:hint="eastAsia" w:ascii="宋体" w:hAnsi="宋体" w:eastAsia="宋体"/>
                <w:sz w:val="24"/>
                <w:szCs w:val="21"/>
              </w:rPr>
            </w:pPr>
          </w:p>
        </w:tc>
        <w:tc>
          <w:tcPr>
            <w:tcW w:w="709" w:type="dxa"/>
            <w:noWrap w:val="0"/>
            <w:vAlign w:val="center"/>
          </w:tcPr>
          <w:p w14:paraId="604BBAC2">
            <w:pPr>
              <w:spacing w:line="480" w:lineRule="exact"/>
              <w:jc w:val="center"/>
              <w:textAlignment w:val="center"/>
              <w:rPr>
                <w:rFonts w:hint="eastAsia" w:ascii="宋体" w:hAnsi="宋体" w:eastAsia="宋体"/>
                <w:sz w:val="24"/>
                <w:szCs w:val="21"/>
              </w:rPr>
            </w:pPr>
          </w:p>
        </w:tc>
        <w:tc>
          <w:tcPr>
            <w:tcW w:w="709" w:type="dxa"/>
            <w:noWrap w:val="0"/>
            <w:vAlign w:val="center"/>
          </w:tcPr>
          <w:p w14:paraId="29038C64">
            <w:pPr>
              <w:spacing w:line="480" w:lineRule="exact"/>
              <w:jc w:val="center"/>
              <w:textAlignment w:val="center"/>
              <w:rPr>
                <w:rFonts w:hint="eastAsia" w:ascii="宋体" w:hAnsi="宋体" w:eastAsia="宋体"/>
                <w:sz w:val="24"/>
                <w:szCs w:val="21"/>
              </w:rPr>
            </w:pPr>
          </w:p>
        </w:tc>
        <w:tc>
          <w:tcPr>
            <w:tcW w:w="1134" w:type="dxa"/>
            <w:noWrap w:val="0"/>
            <w:vAlign w:val="center"/>
          </w:tcPr>
          <w:p w14:paraId="327A7BBA">
            <w:pPr>
              <w:spacing w:line="480" w:lineRule="exact"/>
              <w:jc w:val="center"/>
              <w:textAlignment w:val="center"/>
              <w:rPr>
                <w:rFonts w:hint="eastAsia" w:ascii="宋体" w:hAnsi="宋体" w:eastAsia="宋体"/>
                <w:sz w:val="24"/>
                <w:szCs w:val="21"/>
              </w:rPr>
            </w:pPr>
          </w:p>
        </w:tc>
        <w:tc>
          <w:tcPr>
            <w:tcW w:w="1035" w:type="dxa"/>
            <w:noWrap w:val="0"/>
            <w:vAlign w:val="center"/>
          </w:tcPr>
          <w:p w14:paraId="60BE53C1">
            <w:pPr>
              <w:spacing w:line="480" w:lineRule="exact"/>
              <w:jc w:val="center"/>
              <w:textAlignment w:val="center"/>
              <w:rPr>
                <w:rFonts w:hint="eastAsia" w:ascii="宋体" w:hAnsi="宋体" w:eastAsia="宋体"/>
                <w:sz w:val="24"/>
                <w:szCs w:val="21"/>
              </w:rPr>
            </w:pPr>
          </w:p>
        </w:tc>
        <w:tc>
          <w:tcPr>
            <w:tcW w:w="2367" w:type="dxa"/>
            <w:noWrap w:val="0"/>
            <w:vAlign w:val="center"/>
          </w:tcPr>
          <w:p w14:paraId="65A277FA">
            <w:pPr>
              <w:spacing w:line="480" w:lineRule="exact"/>
              <w:jc w:val="center"/>
              <w:textAlignment w:val="center"/>
              <w:rPr>
                <w:rFonts w:hint="eastAsia" w:ascii="宋体" w:hAnsi="宋体" w:eastAsia="宋体"/>
                <w:sz w:val="24"/>
                <w:szCs w:val="21"/>
              </w:rPr>
            </w:pPr>
          </w:p>
        </w:tc>
        <w:tc>
          <w:tcPr>
            <w:tcW w:w="1134" w:type="dxa"/>
            <w:noWrap w:val="0"/>
            <w:vAlign w:val="center"/>
          </w:tcPr>
          <w:p w14:paraId="7B4AAF58">
            <w:pPr>
              <w:spacing w:line="480" w:lineRule="exact"/>
              <w:jc w:val="center"/>
              <w:textAlignment w:val="center"/>
              <w:rPr>
                <w:rFonts w:hint="eastAsia" w:ascii="宋体" w:hAnsi="宋体" w:eastAsia="宋体"/>
                <w:sz w:val="24"/>
                <w:szCs w:val="21"/>
              </w:rPr>
            </w:pPr>
          </w:p>
        </w:tc>
        <w:tc>
          <w:tcPr>
            <w:tcW w:w="1134" w:type="dxa"/>
            <w:noWrap w:val="0"/>
            <w:vAlign w:val="center"/>
          </w:tcPr>
          <w:p w14:paraId="31D2A8AF">
            <w:pPr>
              <w:spacing w:line="480" w:lineRule="exact"/>
              <w:jc w:val="center"/>
              <w:textAlignment w:val="center"/>
              <w:rPr>
                <w:rFonts w:hint="eastAsia" w:ascii="宋体" w:hAnsi="宋体" w:eastAsia="宋体"/>
                <w:sz w:val="24"/>
                <w:szCs w:val="21"/>
              </w:rPr>
            </w:pPr>
          </w:p>
        </w:tc>
      </w:tr>
      <w:tr w14:paraId="413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6EACC4">
            <w:pPr>
              <w:spacing w:line="480" w:lineRule="exact"/>
              <w:jc w:val="center"/>
              <w:textAlignment w:val="center"/>
              <w:rPr>
                <w:rFonts w:hint="eastAsia" w:ascii="宋体" w:hAnsi="宋体" w:eastAsia="宋体"/>
                <w:sz w:val="24"/>
                <w:szCs w:val="21"/>
              </w:rPr>
            </w:pPr>
          </w:p>
        </w:tc>
        <w:tc>
          <w:tcPr>
            <w:tcW w:w="709" w:type="dxa"/>
            <w:noWrap w:val="0"/>
            <w:vAlign w:val="center"/>
          </w:tcPr>
          <w:p w14:paraId="0B9948CE">
            <w:pPr>
              <w:spacing w:line="480" w:lineRule="exact"/>
              <w:jc w:val="center"/>
              <w:textAlignment w:val="center"/>
              <w:rPr>
                <w:rFonts w:hint="eastAsia" w:ascii="宋体" w:hAnsi="宋体" w:eastAsia="宋体"/>
                <w:sz w:val="24"/>
                <w:szCs w:val="21"/>
              </w:rPr>
            </w:pPr>
          </w:p>
        </w:tc>
        <w:tc>
          <w:tcPr>
            <w:tcW w:w="709" w:type="dxa"/>
            <w:noWrap w:val="0"/>
            <w:vAlign w:val="center"/>
          </w:tcPr>
          <w:p w14:paraId="09F92D23">
            <w:pPr>
              <w:spacing w:line="480" w:lineRule="exact"/>
              <w:jc w:val="center"/>
              <w:textAlignment w:val="center"/>
              <w:rPr>
                <w:rFonts w:hint="eastAsia" w:ascii="宋体" w:hAnsi="宋体" w:eastAsia="宋体"/>
                <w:sz w:val="24"/>
                <w:szCs w:val="21"/>
              </w:rPr>
            </w:pPr>
          </w:p>
        </w:tc>
        <w:tc>
          <w:tcPr>
            <w:tcW w:w="1134" w:type="dxa"/>
            <w:noWrap w:val="0"/>
            <w:vAlign w:val="center"/>
          </w:tcPr>
          <w:p w14:paraId="065DC991">
            <w:pPr>
              <w:spacing w:line="480" w:lineRule="exact"/>
              <w:jc w:val="center"/>
              <w:textAlignment w:val="center"/>
              <w:rPr>
                <w:rFonts w:hint="eastAsia" w:ascii="宋体" w:hAnsi="宋体" w:eastAsia="宋体"/>
                <w:sz w:val="24"/>
                <w:szCs w:val="21"/>
              </w:rPr>
            </w:pPr>
          </w:p>
        </w:tc>
        <w:tc>
          <w:tcPr>
            <w:tcW w:w="1035" w:type="dxa"/>
            <w:noWrap w:val="0"/>
            <w:vAlign w:val="center"/>
          </w:tcPr>
          <w:p w14:paraId="5435073F">
            <w:pPr>
              <w:spacing w:line="480" w:lineRule="exact"/>
              <w:jc w:val="center"/>
              <w:textAlignment w:val="center"/>
              <w:rPr>
                <w:rFonts w:hint="eastAsia" w:ascii="宋体" w:hAnsi="宋体" w:eastAsia="宋体"/>
                <w:sz w:val="24"/>
                <w:szCs w:val="21"/>
              </w:rPr>
            </w:pPr>
          </w:p>
        </w:tc>
        <w:tc>
          <w:tcPr>
            <w:tcW w:w="2367" w:type="dxa"/>
            <w:noWrap w:val="0"/>
            <w:vAlign w:val="center"/>
          </w:tcPr>
          <w:p w14:paraId="2D13CD57">
            <w:pPr>
              <w:spacing w:line="480" w:lineRule="exact"/>
              <w:jc w:val="center"/>
              <w:textAlignment w:val="center"/>
              <w:rPr>
                <w:rFonts w:hint="eastAsia" w:ascii="宋体" w:hAnsi="宋体" w:eastAsia="宋体"/>
                <w:sz w:val="24"/>
                <w:szCs w:val="21"/>
              </w:rPr>
            </w:pPr>
          </w:p>
        </w:tc>
        <w:tc>
          <w:tcPr>
            <w:tcW w:w="1134" w:type="dxa"/>
            <w:noWrap w:val="0"/>
            <w:vAlign w:val="center"/>
          </w:tcPr>
          <w:p w14:paraId="62E9E443">
            <w:pPr>
              <w:spacing w:line="480" w:lineRule="exact"/>
              <w:jc w:val="center"/>
              <w:textAlignment w:val="center"/>
              <w:rPr>
                <w:rFonts w:hint="eastAsia" w:ascii="宋体" w:hAnsi="宋体" w:eastAsia="宋体"/>
                <w:sz w:val="24"/>
                <w:szCs w:val="21"/>
              </w:rPr>
            </w:pPr>
          </w:p>
        </w:tc>
        <w:tc>
          <w:tcPr>
            <w:tcW w:w="1134" w:type="dxa"/>
            <w:noWrap w:val="0"/>
            <w:vAlign w:val="center"/>
          </w:tcPr>
          <w:p w14:paraId="3D55960A">
            <w:pPr>
              <w:spacing w:line="480" w:lineRule="exact"/>
              <w:jc w:val="center"/>
              <w:textAlignment w:val="center"/>
              <w:rPr>
                <w:rFonts w:hint="eastAsia" w:ascii="宋体" w:hAnsi="宋体" w:eastAsia="宋体"/>
                <w:sz w:val="24"/>
                <w:szCs w:val="21"/>
              </w:rPr>
            </w:pPr>
          </w:p>
        </w:tc>
      </w:tr>
      <w:tr w14:paraId="62E3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3E96CFD">
            <w:pPr>
              <w:spacing w:line="480" w:lineRule="exact"/>
              <w:jc w:val="center"/>
              <w:textAlignment w:val="center"/>
              <w:rPr>
                <w:rFonts w:hint="eastAsia" w:ascii="宋体" w:hAnsi="宋体" w:eastAsia="宋体"/>
                <w:sz w:val="24"/>
                <w:szCs w:val="21"/>
              </w:rPr>
            </w:pPr>
          </w:p>
        </w:tc>
        <w:tc>
          <w:tcPr>
            <w:tcW w:w="709" w:type="dxa"/>
            <w:noWrap w:val="0"/>
            <w:vAlign w:val="center"/>
          </w:tcPr>
          <w:p w14:paraId="051DB706">
            <w:pPr>
              <w:spacing w:line="480" w:lineRule="exact"/>
              <w:jc w:val="center"/>
              <w:textAlignment w:val="center"/>
              <w:rPr>
                <w:rFonts w:hint="eastAsia" w:ascii="宋体" w:hAnsi="宋体" w:eastAsia="宋体"/>
                <w:sz w:val="24"/>
                <w:szCs w:val="21"/>
              </w:rPr>
            </w:pPr>
          </w:p>
        </w:tc>
        <w:tc>
          <w:tcPr>
            <w:tcW w:w="709" w:type="dxa"/>
            <w:noWrap w:val="0"/>
            <w:vAlign w:val="center"/>
          </w:tcPr>
          <w:p w14:paraId="5D998823">
            <w:pPr>
              <w:spacing w:line="480" w:lineRule="exact"/>
              <w:jc w:val="center"/>
              <w:textAlignment w:val="center"/>
              <w:rPr>
                <w:rFonts w:hint="eastAsia" w:ascii="宋体" w:hAnsi="宋体" w:eastAsia="宋体"/>
                <w:sz w:val="24"/>
                <w:szCs w:val="21"/>
              </w:rPr>
            </w:pPr>
          </w:p>
        </w:tc>
        <w:tc>
          <w:tcPr>
            <w:tcW w:w="1134" w:type="dxa"/>
            <w:noWrap w:val="0"/>
            <w:vAlign w:val="center"/>
          </w:tcPr>
          <w:p w14:paraId="30A6CBE5">
            <w:pPr>
              <w:spacing w:line="480" w:lineRule="exact"/>
              <w:jc w:val="center"/>
              <w:textAlignment w:val="center"/>
              <w:rPr>
                <w:rFonts w:hint="eastAsia" w:ascii="宋体" w:hAnsi="宋体" w:eastAsia="宋体"/>
                <w:sz w:val="24"/>
                <w:szCs w:val="21"/>
              </w:rPr>
            </w:pPr>
          </w:p>
        </w:tc>
        <w:tc>
          <w:tcPr>
            <w:tcW w:w="1035" w:type="dxa"/>
            <w:noWrap w:val="0"/>
            <w:vAlign w:val="center"/>
          </w:tcPr>
          <w:p w14:paraId="324AD0BD">
            <w:pPr>
              <w:spacing w:line="480" w:lineRule="exact"/>
              <w:jc w:val="center"/>
              <w:textAlignment w:val="center"/>
              <w:rPr>
                <w:rFonts w:hint="eastAsia" w:ascii="宋体" w:hAnsi="宋体" w:eastAsia="宋体"/>
                <w:sz w:val="24"/>
                <w:szCs w:val="21"/>
              </w:rPr>
            </w:pPr>
          </w:p>
        </w:tc>
        <w:tc>
          <w:tcPr>
            <w:tcW w:w="2367" w:type="dxa"/>
            <w:noWrap w:val="0"/>
            <w:vAlign w:val="center"/>
          </w:tcPr>
          <w:p w14:paraId="690B0DEA">
            <w:pPr>
              <w:spacing w:line="480" w:lineRule="exact"/>
              <w:jc w:val="center"/>
              <w:textAlignment w:val="center"/>
              <w:rPr>
                <w:rFonts w:hint="eastAsia" w:ascii="宋体" w:hAnsi="宋体" w:eastAsia="宋体"/>
                <w:sz w:val="24"/>
                <w:szCs w:val="21"/>
              </w:rPr>
            </w:pPr>
          </w:p>
        </w:tc>
        <w:tc>
          <w:tcPr>
            <w:tcW w:w="1134" w:type="dxa"/>
            <w:noWrap w:val="0"/>
            <w:vAlign w:val="center"/>
          </w:tcPr>
          <w:p w14:paraId="3BA24C0F">
            <w:pPr>
              <w:spacing w:line="480" w:lineRule="exact"/>
              <w:jc w:val="center"/>
              <w:textAlignment w:val="center"/>
              <w:rPr>
                <w:rFonts w:hint="eastAsia" w:ascii="宋体" w:hAnsi="宋体" w:eastAsia="宋体"/>
                <w:sz w:val="24"/>
                <w:szCs w:val="21"/>
              </w:rPr>
            </w:pPr>
          </w:p>
        </w:tc>
        <w:tc>
          <w:tcPr>
            <w:tcW w:w="1134" w:type="dxa"/>
            <w:noWrap w:val="0"/>
            <w:vAlign w:val="center"/>
          </w:tcPr>
          <w:p w14:paraId="25DBAC01">
            <w:pPr>
              <w:spacing w:line="480" w:lineRule="exact"/>
              <w:jc w:val="center"/>
              <w:textAlignment w:val="center"/>
              <w:rPr>
                <w:rFonts w:hint="eastAsia" w:ascii="宋体" w:hAnsi="宋体" w:eastAsia="宋体"/>
                <w:sz w:val="24"/>
                <w:szCs w:val="21"/>
              </w:rPr>
            </w:pPr>
          </w:p>
        </w:tc>
      </w:tr>
      <w:tr w14:paraId="0FA1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B558CF4">
            <w:pPr>
              <w:spacing w:line="480" w:lineRule="exact"/>
              <w:jc w:val="center"/>
              <w:textAlignment w:val="center"/>
              <w:rPr>
                <w:rFonts w:hint="eastAsia" w:ascii="宋体" w:hAnsi="宋体" w:eastAsia="宋体"/>
                <w:sz w:val="24"/>
                <w:szCs w:val="21"/>
              </w:rPr>
            </w:pPr>
          </w:p>
        </w:tc>
        <w:tc>
          <w:tcPr>
            <w:tcW w:w="709" w:type="dxa"/>
            <w:noWrap w:val="0"/>
            <w:vAlign w:val="center"/>
          </w:tcPr>
          <w:p w14:paraId="7FD3CA42">
            <w:pPr>
              <w:spacing w:line="480" w:lineRule="exact"/>
              <w:jc w:val="center"/>
              <w:textAlignment w:val="center"/>
              <w:rPr>
                <w:rFonts w:hint="eastAsia" w:ascii="宋体" w:hAnsi="宋体" w:eastAsia="宋体"/>
                <w:sz w:val="24"/>
                <w:szCs w:val="21"/>
              </w:rPr>
            </w:pPr>
          </w:p>
        </w:tc>
        <w:tc>
          <w:tcPr>
            <w:tcW w:w="709" w:type="dxa"/>
            <w:noWrap w:val="0"/>
            <w:vAlign w:val="center"/>
          </w:tcPr>
          <w:p w14:paraId="61922598">
            <w:pPr>
              <w:spacing w:line="480" w:lineRule="exact"/>
              <w:jc w:val="center"/>
              <w:textAlignment w:val="center"/>
              <w:rPr>
                <w:rFonts w:hint="eastAsia" w:ascii="宋体" w:hAnsi="宋体" w:eastAsia="宋体"/>
                <w:sz w:val="24"/>
                <w:szCs w:val="21"/>
              </w:rPr>
            </w:pPr>
          </w:p>
        </w:tc>
        <w:tc>
          <w:tcPr>
            <w:tcW w:w="1134" w:type="dxa"/>
            <w:noWrap w:val="0"/>
            <w:vAlign w:val="center"/>
          </w:tcPr>
          <w:p w14:paraId="45C7D70F">
            <w:pPr>
              <w:spacing w:line="480" w:lineRule="exact"/>
              <w:jc w:val="center"/>
              <w:textAlignment w:val="center"/>
              <w:rPr>
                <w:rFonts w:hint="eastAsia" w:ascii="宋体" w:hAnsi="宋体" w:eastAsia="宋体"/>
                <w:sz w:val="24"/>
                <w:szCs w:val="21"/>
              </w:rPr>
            </w:pPr>
          </w:p>
        </w:tc>
        <w:tc>
          <w:tcPr>
            <w:tcW w:w="1035" w:type="dxa"/>
            <w:noWrap w:val="0"/>
            <w:vAlign w:val="center"/>
          </w:tcPr>
          <w:p w14:paraId="6A414C62">
            <w:pPr>
              <w:spacing w:line="480" w:lineRule="exact"/>
              <w:jc w:val="center"/>
              <w:textAlignment w:val="center"/>
              <w:rPr>
                <w:rFonts w:hint="eastAsia" w:ascii="宋体" w:hAnsi="宋体" w:eastAsia="宋体"/>
                <w:sz w:val="24"/>
                <w:szCs w:val="21"/>
              </w:rPr>
            </w:pPr>
          </w:p>
        </w:tc>
        <w:tc>
          <w:tcPr>
            <w:tcW w:w="2367" w:type="dxa"/>
            <w:noWrap w:val="0"/>
            <w:vAlign w:val="center"/>
          </w:tcPr>
          <w:p w14:paraId="197F04AD">
            <w:pPr>
              <w:spacing w:line="480" w:lineRule="exact"/>
              <w:jc w:val="center"/>
              <w:textAlignment w:val="center"/>
              <w:rPr>
                <w:rFonts w:hint="eastAsia" w:ascii="宋体" w:hAnsi="宋体" w:eastAsia="宋体"/>
                <w:sz w:val="24"/>
                <w:szCs w:val="21"/>
              </w:rPr>
            </w:pPr>
          </w:p>
        </w:tc>
        <w:tc>
          <w:tcPr>
            <w:tcW w:w="1134" w:type="dxa"/>
            <w:noWrap w:val="0"/>
            <w:vAlign w:val="center"/>
          </w:tcPr>
          <w:p w14:paraId="6C8D9EFF">
            <w:pPr>
              <w:spacing w:line="480" w:lineRule="exact"/>
              <w:jc w:val="center"/>
              <w:textAlignment w:val="center"/>
              <w:rPr>
                <w:rFonts w:hint="eastAsia" w:ascii="宋体" w:hAnsi="宋体" w:eastAsia="宋体"/>
                <w:sz w:val="24"/>
                <w:szCs w:val="21"/>
              </w:rPr>
            </w:pPr>
          </w:p>
        </w:tc>
        <w:tc>
          <w:tcPr>
            <w:tcW w:w="1134" w:type="dxa"/>
            <w:noWrap w:val="0"/>
            <w:vAlign w:val="center"/>
          </w:tcPr>
          <w:p w14:paraId="350CAF27">
            <w:pPr>
              <w:spacing w:line="480" w:lineRule="exact"/>
              <w:jc w:val="center"/>
              <w:textAlignment w:val="center"/>
              <w:rPr>
                <w:rFonts w:hint="eastAsia" w:ascii="宋体" w:hAnsi="宋体" w:eastAsia="宋体"/>
                <w:sz w:val="24"/>
                <w:szCs w:val="21"/>
              </w:rPr>
            </w:pPr>
          </w:p>
        </w:tc>
      </w:tr>
      <w:tr w14:paraId="2598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243FC3E">
            <w:pPr>
              <w:spacing w:line="480" w:lineRule="exact"/>
              <w:jc w:val="center"/>
              <w:textAlignment w:val="center"/>
              <w:rPr>
                <w:rFonts w:hint="eastAsia" w:ascii="宋体" w:hAnsi="宋体" w:eastAsia="宋体"/>
                <w:sz w:val="24"/>
                <w:szCs w:val="21"/>
              </w:rPr>
            </w:pPr>
          </w:p>
        </w:tc>
        <w:tc>
          <w:tcPr>
            <w:tcW w:w="709" w:type="dxa"/>
            <w:noWrap w:val="0"/>
            <w:vAlign w:val="center"/>
          </w:tcPr>
          <w:p w14:paraId="0D80ABE9">
            <w:pPr>
              <w:spacing w:line="480" w:lineRule="exact"/>
              <w:jc w:val="center"/>
              <w:textAlignment w:val="center"/>
              <w:rPr>
                <w:rFonts w:hint="eastAsia" w:ascii="宋体" w:hAnsi="宋体" w:eastAsia="宋体"/>
                <w:sz w:val="24"/>
                <w:szCs w:val="21"/>
              </w:rPr>
            </w:pPr>
          </w:p>
        </w:tc>
        <w:tc>
          <w:tcPr>
            <w:tcW w:w="709" w:type="dxa"/>
            <w:noWrap w:val="0"/>
            <w:vAlign w:val="center"/>
          </w:tcPr>
          <w:p w14:paraId="1962ABA5">
            <w:pPr>
              <w:spacing w:line="480" w:lineRule="exact"/>
              <w:jc w:val="center"/>
              <w:textAlignment w:val="center"/>
              <w:rPr>
                <w:rFonts w:hint="eastAsia" w:ascii="宋体" w:hAnsi="宋体" w:eastAsia="宋体"/>
                <w:sz w:val="24"/>
                <w:szCs w:val="21"/>
              </w:rPr>
            </w:pPr>
          </w:p>
        </w:tc>
        <w:tc>
          <w:tcPr>
            <w:tcW w:w="1134" w:type="dxa"/>
            <w:noWrap w:val="0"/>
            <w:vAlign w:val="center"/>
          </w:tcPr>
          <w:p w14:paraId="78B9E84C">
            <w:pPr>
              <w:spacing w:line="480" w:lineRule="exact"/>
              <w:jc w:val="center"/>
              <w:textAlignment w:val="center"/>
              <w:rPr>
                <w:rFonts w:hint="eastAsia" w:ascii="宋体" w:hAnsi="宋体" w:eastAsia="宋体"/>
                <w:sz w:val="24"/>
                <w:szCs w:val="21"/>
              </w:rPr>
            </w:pPr>
          </w:p>
        </w:tc>
        <w:tc>
          <w:tcPr>
            <w:tcW w:w="1035" w:type="dxa"/>
            <w:noWrap w:val="0"/>
            <w:vAlign w:val="center"/>
          </w:tcPr>
          <w:p w14:paraId="06F1DFB3">
            <w:pPr>
              <w:spacing w:line="480" w:lineRule="exact"/>
              <w:jc w:val="center"/>
              <w:textAlignment w:val="center"/>
              <w:rPr>
                <w:rFonts w:hint="eastAsia" w:ascii="宋体" w:hAnsi="宋体" w:eastAsia="宋体"/>
                <w:sz w:val="24"/>
                <w:szCs w:val="21"/>
              </w:rPr>
            </w:pPr>
          </w:p>
        </w:tc>
        <w:tc>
          <w:tcPr>
            <w:tcW w:w="2367" w:type="dxa"/>
            <w:noWrap w:val="0"/>
            <w:vAlign w:val="center"/>
          </w:tcPr>
          <w:p w14:paraId="415AEDC4">
            <w:pPr>
              <w:spacing w:line="480" w:lineRule="exact"/>
              <w:jc w:val="center"/>
              <w:textAlignment w:val="center"/>
              <w:rPr>
                <w:rFonts w:hint="eastAsia" w:ascii="宋体" w:hAnsi="宋体" w:eastAsia="宋体"/>
                <w:sz w:val="24"/>
                <w:szCs w:val="21"/>
              </w:rPr>
            </w:pPr>
          </w:p>
        </w:tc>
        <w:tc>
          <w:tcPr>
            <w:tcW w:w="1134" w:type="dxa"/>
            <w:noWrap w:val="0"/>
            <w:vAlign w:val="center"/>
          </w:tcPr>
          <w:p w14:paraId="3EAD8C5C">
            <w:pPr>
              <w:spacing w:line="480" w:lineRule="exact"/>
              <w:jc w:val="center"/>
              <w:textAlignment w:val="center"/>
              <w:rPr>
                <w:rFonts w:hint="eastAsia" w:ascii="宋体" w:hAnsi="宋体" w:eastAsia="宋体"/>
                <w:sz w:val="24"/>
                <w:szCs w:val="21"/>
              </w:rPr>
            </w:pPr>
          </w:p>
        </w:tc>
        <w:tc>
          <w:tcPr>
            <w:tcW w:w="1134" w:type="dxa"/>
            <w:noWrap w:val="0"/>
            <w:vAlign w:val="center"/>
          </w:tcPr>
          <w:p w14:paraId="41F339BD">
            <w:pPr>
              <w:spacing w:line="480" w:lineRule="exact"/>
              <w:jc w:val="center"/>
              <w:textAlignment w:val="center"/>
              <w:rPr>
                <w:rFonts w:hint="eastAsia" w:ascii="宋体" w:hAnsi="宋体" w:eastAsia="宋体"/>
                <w:sz w:val="24"/>
                <w:szCs w:val="21"/>
              </w:rPr>
            </w:pPr>
          </w:p>
        </w:tc>
      </w:tr>
      <w:tr w14:paraId="32DE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91EF2F5">
            <w:pPr>
              <w:spacing w:line="480" w:lineRule="exact"/>
              <w:jc w:val="center"/>
              <w:textAlignment w:val="center"/>
              <w:rPr>
                <w:rFonts w:hint="eastAsia" w:ascii="宋体" w:hAnsi="宋体" w:eastAsia="宋体"/>
                <w:sz w:val="24"/>
                <w:szCs w:val="21"/>
              </w:rPr>
            </w:pPr>
          </w:p>
        </w:tc>
        <w:tc>
          <w:tcPr>
            <w:tcW w:w="709" w:type="dxa"/>
            <w:noWrap w:val="0"/>
            <w:vAlign w:val="center"/>
          </w:tcPr>
          <w:p w14:paraId="33C29E4D">
            <w:pPr>
              <w:spacing w:line="480" w:lineRule="exact"/>
              <w:jc w:val="center"/>
              <w:textAlignment w:val="center"/>
              <w:rPr>
                <w:rFonts w:hint="eastAsia" w:ascii="宋体" w:hAnsi="宋体" w:eastAsia="宋体"/>
                <w:sz w:val="24"/>
                <w:szCs w:val="21"/>
              </w:rPr>
            </w:pPr>
          </w:p>
        </w:tc>
        <w:tc>
          <w:tcPr>
            <w:tcW w:w="709" w:type="dxa"/>
            <w:noWrap w:val="0"/>
            <w:vAlign w:val="center"/>
          </w:tcPr>
          <w:p w14:paraId="0F8CA175">
            <w:pPr>
              <w:spacing w:line="480" w:lineRule="exact"/>
              <w:jc w:val="center"/>
              <w:textAlignment w:val="center"/>
              <w:rPr>
                <w:rFonts w:hint="eastAsia" w:ascii="宋体" w:hAnsi="宋体" w:eastAsia="宋体"/>
                <w:sz w:val="24"/>
                <w:szCs w:val="21"/>
              </w:rPr>
            </w:pPr>
          </w:p>
        </w:tc>
        <w:tc>
          <w:tcPr>
            <w:tcW w:w="1134" w:type="dxa"/>
            <w:noWrap w:val="0"/>
            <w:vAlign w:val="center"/>
          </w:tcPr>
          <w:p w14:paraId="5E9724B9">
            <w:pPr>
              <w:spacing w:line="480" w:lineRule="exact"/>
              <w:jc w:val="center"/>
              <w:textAlignment w:val="center"/>
              <w:rPr>
                <w:rFonts w:hint="eastAsia" w:ascii="宋体" w:hAnsi="宋体" w:eastAsia="宋体"/>
                <w:sz w:val="24"/>
                <w:szCs w:val="21"/>
              </w:rPr>
            </w:pPr>
          </w:p>
        </w:tc>
        <w:tc>
          <w:tcPr>
            <w:tcW w:w="1035" w:type="dxa"/>
            <w:noWrap w:val="0"/>
            <w:vAlign w:val="center"/>
          </w:tcPr>
          <w:p w14:paraId="2E75FB2C">
            <w:pPr>
              <w:spacing w:line="480" w:lineRule="exact"/>
              <w:jc w:val="center"/>
              <w:textAlignment w:val="center"/>
              <w:rPr>
                <w:rFonts w:hint="eastAsia" w:ascii="宋体" w:hAnsi="宋体" w:eastAsia="宋体"/>
                <w:sz w:val="24"/>
                <w:szCs w:val="21"/>
              </w:rPr>
            </w:pPr>
          </w:p>
        </w:tc>
        <w:tc>
          <w:tcPr>
            <w:tcW w:w="2367" w:type="dxa"/>
            <w:noWrap w:val="0"/>
            <w:vAlign w:val="center"/>
          </w:tcPr>
          <w:p w14:paraId="47B8ED38">
            <w:pPr>
              <w:spacing w:line="480" w:lineRule="exact"/>
              <w:jc w:val="center"/>
              <w:textAlignment w:val="center"/>
              <w:rPr>
                <w:rFonts w:hint="eastAsia" w:ascii="宋体" w:hAnsi="宋体" w:eastAsia="宋体"/>
                <w:sz w:val="24"/>
                <w:szCs w:val="21"/>
              </w:rPr>
            </w:pPr>
          </w:p>
        </w:tc>
        <w:tc>
          <w:tcPr>
            <w:tcW w:w="1134" w:type="dxa"/>
            <w:noWrap w:val="0"/>
            <w:vAlign w:val="center"/>
          </w:tcPr>
          <w:p w14:paraId="052F30AF">
            <w:pPr>
              <w:spacing w:line="480" w:lineRule="exact"/>
              <w:jc w:val="center"/>
              <w:textAlignment w:val="center"/>
              <w:rPr>
                <w:rFonts w:hint="eastAsia" w:ascii="宋体" w:hAnsi="宋体" w:eastAsia="宋体"/>
                <w:sz w:val="24"/>
                <w:szCs w:val="21"/>
              </w:rPr>
            </w:pPr>
          </w:p>
        </w:tc>
        <w:tc>
          <w:tcPr>
            <w:tcW w:w="1134" w:type="dxa"/>
            <w:noWrap w:val="0"/>
            <w:vAlign w:val="center"/>
          </w:tcPr>
          <w:p w14:paraId="0FDB3871">
            <w:pPr>
              <w:spacing w:line="480" w:lineRule="exact"/>
              <w:jc w:val="center"/>
              <w:textAlignment w:val="center"/>
              <w:rPr>
                <w:rFonts w:hint="eastAsia" w:ascii="宋体" w:hAnsi="宋体" w:eastAsia="宋体"/>
                <w:sz w:val="24"/>
                <w:szCs w:val="21"/>
              </w:rPr>
            </w:pPr>
          </w:p>
        </w:tc>
      </w:tr>
      <w:tr w14:paraId="080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C2E1B2F">
            <w:pPr>
              <w:spacing w:line="480" w:lineRule="exact"/>
              <w:jc w:val="center"/>
              <w:textAlignment w:val="center"/>
              <w:rPr>
                <w:rFonts w:hint="eastAsia" w:ascii="宋体" w:hAnsi="宋体" w:eastAsia="宋体"/>
                <w:sz w:val="24"/>
                <w:szCs w:val="21"/>
              </w:rPr>
            </w:pPr>
          </w:p>
        </w:tc>
        <w:tc>
          <w:tcPr>
            <w:tcW w:w="709" w:type="dxa"/>
            <w:noWrap w:val="0"/>
            <w:vAlign w:val="center"/>
          </w:tcPr>
          <w:p w14:paraId="142D979E">
            <w:pPr>
              <w:spacing w:line="480" w:lineRule="exact"/>
              <w:jc w:val="center"/>
              <w:textAlignment w:val="center"/>
              <w:rPr>
                <w:rFonts w:hint="eastAsia" w:ascii="宋体" w:hAnsi="宋体" w:eastAsia="宋体"/>
                <w:sz w:val="24"/>
                <w:szCs w:val="21"/>
              </w:rPr>
            </w:pPr>
          </w:p>
        </w:tc>
        <w:tc>
          <w:tcPr>
            <w:tcW w:w="709" w:type="dxa"/>
            <w:noWrap w:val="0"/>
            <w:vAlign w:val="center"/>
          </w:tcPr>
          <w:p w14:paraId="6778D1D3">
            <w:pPr>
              <w:spacing w:line="480" w:lineRule="exact"/>
              <w:jc w:val="center"/>
              <w:textAlignment w:val="center"/>
              <w:rPr>
                <w:rFonts w:hint="eastAsia" w:ascii="宋体" w:hAnsi="宋体" w:eastAsia="宋体"/>
                <w:sz w:val="24"/>
                <w:szCs w:val="21"/>
              </w:rPr>
            </w:pPr>
          </w:p>
        </w:tc>
        <w:tc>
          <w:tcPr>
            <w:tcW w:w="1134" w:type="dxa"/>
            <w:noWrap w:val="0"/>
            <w:vAlign w:val="center"/>
          </w:tcPr>
          <w:p w14:paraId="7AFE90CD">
            <w:pPr>
              <w:spacing w:line="480" w:lineRule="exact"/>
              <w:jc w:val="center"/>
              <w:textAlignment w:val="center"/>
              <w:rPr>
                <w:rFonts w:hint="eastAsia" w:ascii="宋体" w:hAnsi="宋体" w:eastAsia="宋体"/>
                <w:sz w:val="24"/>
                <w:szCs w:val="21"/>
              </w:rPr>
            </w:pPr>
          </w:p>
        </w:tc>
        <w:tc>
          <w:tcPr>
            <w:tcW w:w="1035" w:type="dxa"/>
            <w:noWrap w:val="0"/>
            <w:vAlign w:val="center"/>
          </w:tcPr>
          <w:p w14:paraId="2E4B61F0">
            <w:pPr>
              <w:spacing w:line="480" w:lineRule="exact"/>
              <w:jc w:val="center"/>
              <w:textAlignment w:val="center"/>
              <w:rPr>
                <w:rFonts w:hint="eastAsia" w:ascii="宋体" w:hAnsi="宋体" w:eastAsia="宋体"/>
                <w:sz w:val="24"/>
                <w:szCs w:val="21"/>
              </w:rPr>
            </w:pPr>
          </w:p>
        </w:tc>
        <w:tc>
          <w:tcPr>
            <w:tcW w:w="2367" w:type="dxa"/>
            <w:noWrap w:val="0"/>
            <w:vAlign w:val="center"/>
          </w:tcPr>
          <w:p w14:paraId="364ECF8C">
            <w:pPr>
              <w:spacing w:line="480" w:lineRule="exact"/>
              <w:jc w:val="center"/>
              <w:textAlignment w:val="center"/>
              <w:rPr>
                <w:rFonts w:hint="eastAsia" w:ascii="宋体" w:hAnsi="宋体" w:eastAsia="宋体"/>
                <w:sz w:val="24"/>
                <w:szCs w:val="21"/>
              </w:rPr>
            </w:pPr>
          </w:p>
        </w:tc>
        <w:tc>
          <w:tcPr>
            <w:tcW w:w="1134" w:type="dxa"/>
            <w:noWrap w:val="0"/>
            <w:vAlign w:val="center"/>
          </w:tcPr>
          <w:p w14:paraId="1462D71C">
            <w:pPr>
              <w:spacing w:line="480" w:lineRule="exact"/>
              <w:jc w:val="center"/>
              <w:textAlignment w:val="center"/>
              <w:rPr>
                <w:rFonts w:hint="eastAsia" w:ascii="宋体" w:hAnsi="宋体" w:eastAsia="宋体"/>
                <w:sz w:val="24"/>
                <w:szCs w:val="21"/>
              </w:rPr>
            </w:pPr>
          </w:p>
        </w:tc>
        <w:tc>
          <w:tcPr>
            <w:tcW w:w="1134" w:type="dxa"/>
            <w:noWrap w:val="0"/>
            <w:vAlign w:val="center"/>
          </w:tcPr>
          <w:p w14:paraId="4E8E3CCB">
            <w:pPr>
              <w:spacing w:line="480" w:lineRule="exact"/>
              <w:jc w:val="center"/>
              <w:textAlignment w:val="center"/>
              <w:rPr>
                <w:rFonts w:hint="eastAsia" w:ascii="宋体" w:hAnsi="宋体" w:eastAsia="宋体"/>
                <w:sz w:val="24"/>
                <w:szCs w:val="21"/>
              </w:rPr>
            </w:pPr>
          </w:p>
        </w:tc>
      </w:tr>
      <w:tr w14:paraId="53D6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4212C27">
            <w:pPr>
              <w:spacing w:line="480" w:lineRule="exact"/>
              <w:jc w:val="center"/>
              <w:textAlignment w:val="center"/>
              <w:rPr>
                <w:rFonts w:hint="eastAsia" w:ascii="宋体" w:hAnsi="宋体" w:eastAsia="宋体"/>
                <w:sz w:val="24"/>
                <w:szCs w:val="21"/>
              </w:rPr>
            </w:pPr>
          </w:p>
        </w:tc>
        <w:tc>
          <w:tcPr>
            <w:tcW w:w="709" w:type="dxa"/>
            <w:noWrap w:val="0"/>
            <w:vAlign w:val="center"/>
          </w:tcPr>
          <w:p w14:paraId="06B32210">
            <w:pPr>
              <w:spacing w:line="480" w:lineRule="exact"/>
              <w:jc w:val="center"/>
              <w:textAlignment w:val="center"/>
              <w:rPr>
                <w:rFonts w:hint="eastAsia" w:ascii="宋体" w:hAnsi="宋体" w:eastAsia="宋体"/>
                <w:sz w:val="24"/>
                <w:szCs w:val="21"/>
              </w:rPr>
            </w:pPr>
          </w:p>
        </w:tc>
        <w:tc>
          <w:tcPr>
            <w:tcW w:w="709" w:type="dxa"/>
            <w:noWrap w:val="0"/>
            <w:vAlign w:val="center"/>
          </w:tcPr>
          <w:p w14:paraId="243FC127">
            <w:pPr>
              <w:spacing w:line="480" w:lineRule="exact"/>
              <w:jc w:val="center"/>
              <w:textAlignment w:val="center"/>
              <w:rPr>
                <w:rFonts w:hint="eastAsia" w:ascii="宋体" w:hAnsi="宋体" w:eastAsia="宋体"/>
                <w:sz w:val="24"/>
                <w:szCs w:val="21"/>
              </w:rPr>
            </w:pPr>
          </w:p>
        </w:tc>
        <w:tc>
          <w:tcPr>
            <w:tcW w:w="1134" w:type="dxa"/>
            <w:noWrap w:val="0"/>
            <w:vAlign w:val="center"/>
          </w:tcPr>
          <w:p w14:paraId="42709616">
            <w:pPr>
              <w:spacing w:line="480" w:lineRule="exact"/>
              <w:jc w:val="center"/>
              <w:textAlignment w:val="center"/>
              <w:rPr>
                <w:rFonts w:hint="eastAsia" w:ascii="宋体" w:hAnsi="宋体" w:eastAsia="宋体"/>
                <w:sz w:val="24"/>
                <w:szCs w:val="21"/>
              </w:rPr>
            </w:pPr>
          </w:p>
        </w:tc>
        <w:tc>
          <w:tcPr>
            <w:tcW w:w="1035" w:type="dxa"/>
            <w:noWrap w:val="0"/>
            <w:vAlign w:val="center"/>
          </w:tcPr>
          <w:p w14:paraId="7581F428">
            <w:pPr>
              <w:spacing w:line="480" w:lineRule="exact"/>
              <w:jc w:val="center"/>
              <w:textAlignment w:val="center"/>
              <w:rPr>
                <w:rFonts w:hint="eastAsia" w:ascii="宋体" w:hAnsi="宋体" w:eastAsia="宋体"/>
                <w:sz w:val="24"/>
                <w:szCs w:val="21"/>
              </w:rPr>
            </w:pPr>
          </w:p>
        </w:tc>
        <w:tc>
          <w:tcPr>
            <w:tcW w:w="2367" w:type="dxa"/>
            <w:noWrap w:val="0"/>
            <w:vAlign w:val="center"/>
          </w:tcPr>
          <w:p w14:paraId="4F428140">
            <w:pPr>
              <w:spacing w:line="480" w:lineRule="exact"/>
              <w:jc w:val="center"/>
              <w:textAlignment w:val="center"/>
              <w:rPr>
                <w:rFonts w:hint="eastAsia" w:ascii="宋体" w:hAnsi="宋体" w:eastAsia="宋体"/>
                <w:sz w:val="24"/>
                <w:szCs w:val="21"/>
              </w:rPr>
            </w:pPr>
          </w:p>
        </w:tc>
        <w:tc>
          <w:tcPr>
            <w:tcW w:w="1134" w:type="dxa"/>
            <w:noWrap w:val="0"/>
            <w:vAlign w:val="center"/>
          </w:tcPr>
          <w:p w14:paraId="552DF1E7">
            <w:pPr>
              <w:spacing w:line="480" w:lineRule="exact"/>
              <w:jc w:val="center"/>
              <w:textAlignment w:val="center"/>
              <w:rPr>
                <w:rFonts w:hint="eastAsia" w:ascii="宋体" w:hAnsi="宋体" w:eastAsia="宋体"/>
                <w:sz w:val="24"/>
                <w:szCs w:val="21"/>
              </w:rPr>
            </w:pPr>
          </w:p>
        </w:tc>
        <w:tc>
          <w:tcPr>
            <w:tcW w:w="1134" w:type="dxa"/>
            <w:noWrap w:val="0"/>
            <w:vAlign w:val="center"/>
          </w:tcPr>
          <w:p w14:paraId="626ED16F">
            <w:pPr>
              <w:spacing w:line="480" w:lineRule="exact"/>
              <w:jc w:val="center"/>
              <w:textAlignment w:val="center"/>
              <w:rPr>
                <w:rFonts w:hint="eastAsia" w:ascii="宋体" w:hAnsi="宋体" w:eastAsia="宋体"/>
                <w:sz w:val="24"/>
                <w:szCs w:val="21"/>
              </w:rPr>
            </w:pPr>
          </w:p>
        </w:tc>
      </w:tr>
      <w:tr w14:paraId="2D0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E3D58A2">
            <w:pPr>
              <w:spacing w:line="480" w:lineRule="exact"/>
              <w:jc w:val="center"/>
              <w:textAlignment w:val="center"/>
              <w:rPr>
                <w:rFonts w:hint="eastAsia" w:ascii="宋体" w:hAnsi="宋体" w:eastAsia="宋体"/>
                <w:sz w:val="24"/>
                <w:szCs w:val="21"/>
              </w:rPr>
            </w:pPr>
          </w:p>
        </w:tc>
        <w:tc>
          <w:tcPr>
            <w:tcW w:w="709" w:type="dxa"/>
            <w:noWrap w:val="0"/>
            <w:vAlign w:val="center"/>
          </w:tcPr>
          <w:p w14:paraId="336729A5">
            <w:pPr>
              <w:spacing w:line="480" w:lineRule="exact"/>
              <w:jc w:val="center"/>
              <w:textAlignment w:val="center"/>
              <w:rPr>
                <w:rFonts w:hint="eastAsia" w:ascii="宋体" w:hAnsi="宋体" w:eastAsia="宋体"/>
                <w:sz w:val="24"/>
                <w:szCs w:val="21"/>
              </w:rPr>
            </w:pPr>
          </w:p>
        </w:tc>
        <w:tc>
          <w:tcPr>
            <w:tcW w:w="709" w:type="dxa"/>
            <w:noWrap w:val="0"/>
            <w:vAlign w:val="center"/>
          </w:tcPr>
          <w:p w14:paraId="0645FB74">
            <w:pPr>
              <w:spacing w:line="480" w:lineRule="exact"/>
              <w:jc w:val="center"/>
              <w:textAlignment w:val="center"/>
              <w:rPr>
                <w:rFonts w:hint="eastAsia" w:ascii="宋体" w:hAnsi="宋体" w:eastAsia="宋体"/>
                <w:sz w:val="24"/>
                <w:szCs w:val="21"/>
              </w:rPr>
            </w:pPr>
          </w:p>
        </w:tc>
        <w:tc>
          <w:tcPr>
            <w:tcW w:w="1134" w:type="dxa"/>
            <w:noWrap w:val="0"/>
            <w:vAlign w:val="center"/>
          </w:tcPr>
          <w:p w14:paraId="6CC45D18">
            <w:pPr>
              <w:spacing w:line="480" w:lineRule="exact"/>
              <w:jc w:val="center"/>
              <w:textAlignment w:val="center"/>
              <w:rPr>
                <w:rFonts w:hint="eastAsia" w:ascii="宋体" w:hAnsi="宋体" w:eastAsia="宋体"/>
                <w:sz w:val="24"/>
                <w:szCs w:val="21"/>
              </w:rPr>
            </w:pPr>
          </w:p>
        </w:tc>
        <w:tc>
          <w:tcPr>
            <w:tcW w:w="1035" w:type="dxa"/>
            <w:noWrap w:val="0"/>
            <w:vAlign w:val="center"/>
          </w:tcPr>
          <w:p w14:paraId="4F45A95A">
            <w:pPr>
              <w:spacing w:line="480" w:lineRule="exact"/>
              <w:jc w:val="center"/>
              <w:textAlignment w:val="center"/>
              <w:rPr>
                <w:rFonts w:hint="eastAsia" w:ascii="宋体" w:hAnsi="宋体" w:eastAsia="宋体"/>
                <w:sz w:val="24"/>
                <w:szCs w:val="21"/>
              </w:rPr>
            </w:pPr>
          </w:p>
        </w:tc>
        <w:tc>
          <w:tcPr>
            <w:tcW w:w="2367" w:type="dxa"/>
            <w:noWrap w:val="0"/>
            <w:vAlign w:val="center"/>
          </w:tcPr>
          <w:p w14:paraId="10428691">
            <w:pPr>
              <w:spacing w:line="480" w:lineRule="exact"/>
              <w:jc w:val="center"/>
              <w:textAlignment w:val="center"/>
              <w:rPr>
                <w:rFonts w:hint="eastAsia" w:ascii="宋体" w:hAnsi="宋体" w:eastAsia="宋体"/>
                <w:sz w:val="24"/>
                <w:szCs w:val="21"/>
              </w:rPr>
            </w:pPr>
          </w:p>
        </w:tc>
        <w:tc>
          <w:tcPr>
            <w:tcW w:w="1134" w:type="dxa"/>
            <w:noWrap w:val="0"/>
            <w:vAlign w:val="center"/>
          </w:tcPr>
          <w:p w14:paraId="0315EEA5">
            <w:pPr>
              <w:spacing w:line="480" w:lineRule="exact"/>
              <w:jc w:val="center"/>
              <w:textAlignment w:val="center"/>
              <w:rPr>
                <w:rFonts w:hint="eastAsia" w:ascii="宋体" w:hAnsi="宋体" w:eastAsia="宋体"/>
                <w:sz w:val="24"/>
                <w:szCs w:val="21"/>
              </w:rPr>
            </w:pPr>
          </w:p>
        </w:tc>
        <w:tc>
          <w:tcPr>
            <w:tcW w:w="1134" w:type="dxa"/>
            <w:noWrap w:val="0"/>
            <w:vAlign w:val="center"/>
          </w:tcPr>
          <w:p w14:paraId="50889E6A">
            <w:pPr>
              <w:spacing w:line="480" w:lineRule="exact"/>
              <w:jc w:val="center"/>
              <w:textAlignment w:val="center"/>
              <w:rPr>
                <w:rFonts w:hint="eastAsia" w:ascii="宋体" w:hAnsi="宋体" w:eastAsia="宋体"/>
                <w:sz w:val="24"/>
                <w:szCs w:val="21"/>
              </w:rPr>
            </w:pPr>
          </w:p>
        </w:tc>
      </w:tr>
      <w:tr w14:paraId="5BF8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F65EC8">
            <w:pPr>
              <w:spacing w:line="480" w:lineRule="exact"/>
              <w:jc w:val="center"/>
              <w:textAlignment w:val="center"/>
              <w:rPr>
                <w:rFonts w:hint="eastAsia" w:ascii="宋体" w:hAnsi="宋体" w:eastAsia="宋体"/>
                <w:sz w:val="24"/>
                <w:szCs w:val="21"/>
              </w:rPr>
            </w:pPr>
          </w:p>
        </w:tc>
        <w:tc>
          <w:tcPr>
            <w:tcW w:w="709" w:type="dxa"/>
            <w:noWrap w:val="0"/>
            <w:vAlign w:val="center"/>
          </w:tcPr>
          <w:p w14:paraId="2332EC0C">
            <w:pPr>
              <w:spacing w:line="480" w:lineRule="exact"/>
              <w:jc w:val="center"/>
              <w:textAlignment w:val="center"/>
              <w:rPr>
                <w:rFonts w:hint="eastAsia" w:ascii="宋体" w:hAnsi="宋体" w:eastAsia="宋体"/>
                <w:sz w:val="24"/>
                <w:szCs w:val="21"/>
              </w:rPr>
            </w:pPr>
          </w:p>
        </w:tc>
        <w:tc>
          <w:tcPr>
            <w:tcW w:w="709" w:type="dxa"/>
            <w:noWrap w:val="0"/>
            <w:vAlign w:val="center"/>
          </w:tcPr>
          <w:p w14:paraId="446A03B0">
            <w:pPr>
              <w:spacing w:line="480" w:lineRule="exact"/>
              <w:jc w:val="center"/>
              <w:textAlignment w:val="center"/>
              <w:rPr>
                <w:rFonts w:hint="eastAsia" w:ascii="宋体" w:hAnsi="宋体" w:eastAsia="宋体"/>
                <w:sz w:val="24"/>
                <w:szCs w:val="21"/>
              </w:rPr>
            </w:pPr>
          </w:p>
        </w:tc>
        <w:tc>
          <w:tcPr>
            <w:tcW w:w="1134" w:type="dxa"/>
            <w:noWrap w:val="0"/>
            <w:vAlign w:val="center"/>
          </w:tcPr>
          <w:p w14:paraId="3B743E7A">
            <w:pPr>
              <w:spacing w:line="480" w:lineRule="exact"/>
              <w:jc w:val="center"/>
              <w:textAlignment w:val="center"/>
              <w:rPr>
                <w:rFonts w:hint="eastAsia" w:ascii="宋体" w:hAnsi="宋体" w:eastAsia="宋体"/>
                <w:sz w:val="24"/>
                <w:szCs w:val="21"/>
              </w:rPr>
            </w:pPr>
          </w:p>
        </w:tc>
        <w:tc>
          <w:tcPr>
            <w:tcW w:w="1035" w:type="dxa"/>
            <w:noWrap w:val="0"/>
            <w:vAlign w:val="center"/>
          </w:tcPr>
          <w:p w14:paraId="7763BD0F">
            <w:pPr>
              <w:spacing w:line="480" w:lineRule="exact"/>
              <w:jc w:val="center"/>
              <w:textAlignment w:val="center"/>
              <w:rPr>
                <w:rFonts w:hint="eastAsia" w:ascii="宋体" w:hAnsi="宋体" w:eastAsia="宋体"/>
                <w:sz w:val="24"/>
                <w:szCs w:val="21"/>
              </w:rPr>
            </w:pPr>
          </w:p>
        </w:tc>
        <w:tc>
          <w:tcPr>
            <w:tcW w:w="2367" w:type="dxa"/>
            <w:noWrap w:val="0"/>
            <w:vAlign w:val="center"/>
          </w:tcPr>
          <w:p w14:paraId="25D5E867">
            <w:pPr>
              <w:spacing w:line="480" w:lineRule="exact"/>
              <w:jc w:val="center"/>
              <w:textAlignment w:val="center"/>
              <w:rPr>
                <w:rFonts w:hint="eastAsia" w:ascii="宋体" w:hAnsi="宋体" w:eastAsia="宋体"/>
                <w:sz w:val="24"/>
                <w:szCs w:val="21"/>
              </w:rPr>
            </w:pPr>
          </w:p>
        </w:tc>
        <w:tc>
          <w:tcPr>
            <w:tcW w:w="1134" w:type="dxa"/>
            <w:noWrap w:val="0"/>
            <w:vAlign w:val="center"/>
          </w:tcPr>
          <w:p w14:paraId="078CCDEB">
            <w:pPr>
              <w:spacing w:line="480" w:lineRule="exact"/>
              <w:jc w:val="center"/>
              <w:textAlignment w:val="center"/>
              <w:rPr>
                <w:rFonts w:hint="eastAsia" w:ascii="宋体" w:hAnsi="宋体" w:eastAsia="宋体"/>
                <w:sz w:val="24"/>
                <w:szCs w:val="21"/>
              </w:rPr>
            </w:pPr>
          </w:p>
        </w:tc>
        <w:tc>
          <w:tcPr>
            <w:tcW w:w="1134" w:type="dxa"/>
            <w:noWrap w:val="0"/>
            <w:vAlign w:val="center"/>
          </w:tcPr>
          <w:p w14:paraId="7CD23319">
            <w:pPr>
              <w:spacing w:line="480" w:lineRule="exact"/>
              <w:jc w:val="center"/>
              <w:textAlignment w:val="center"/>
              <w:rPr>
                <w:rFonts w:hint="eastAsia" w:ascii="宋体" w:hAnsi="宋体" w:eastAsia="宋体"/>
                <w:sz w:val="24"/>
                <w:szCs w:val="21"/>
              </w:rPr>
            </w:pPr>
          </w:p>
        </w:tc>
      </w:tr>
      <w:tr w14:paraId="01B9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F469380">
            <w:pPr>
              <w:spacing w:line="480" w:lineRule="exact"/>
              <w:jc w:val="center"/>
              <w:textAlignment w:val="center"/>
              <w:rPr>
                <w:rFonts w:hint="eastAsia" w:ascii="宋体" w:hAnsi="宋体" w:eastAsia="宋体"/>
                <w:sz w:val="24"/>
                <w:szCs w:val="21"/>
              </w:rPr>
            </w:pPr>
          </w:p>
        </w:tc>
        <w:tc>
          <w:tcPr>
            <w:tcW w:w="709" w:type="dxa"/>
            <w:noWrap w:val="0"/>
            <w:vAlign w:val="center"/>
          </w:tcPr>
          <w:p w14:paraId="6A93B06E">
            <w:pPr>
              <w:spacing w:line="480" w:lineRule="exact"/>
              <w:jc w:val="center"/>
              <w:textAlignment w:val="center"/>
              <w:rPr>
                <w:rFonts w:hint="eastAsia" w:ascii="宋体" w:hAnsi="宋体" w:eastAsia="宋体"/>
                <w:sz w:val="24"/>
                <w:szCs w:val="21"/>
              </w:rPr>
            </w:pPr>
          </w:p>
        </w:tc>
        <w:tc>
          <w:tcPr>
            <w:tcW w:w="709" w:type="dxa"/>
            <w:noWrap w:val="0"/>
            <w:vAlign w:val="center"/>
          </w:tcPr>
          <w:p w14:paraId="744DB0D4">
            <w:pPr>
              <w:spacing w:line="480" w:lineRule="exact"/>
              <w:jc w:val="center"/>
              <w:textAlignment w:val="center"/>
              <w:rPr>
                <w:rFonts w:hint="eastAsia" w:ascii="宋体" w:hAnsi="宋体" w:eastAsia="宋体"/>
                <w:sz w:val="24"/>
                <w:szCs w:val="21"/>
              </w:rPr>
            </w:pPr>
          </w:p>
        </w:tc>
        <w:tc>
          <w:tcPr>
            <w:tcW w:w="1134" w:type="dxa"/>
            <w:noWrap w:val="0"/>
            <w:vAlign w:val="center"/>
          </w:tcPr>
          <w:p w14:paraId="2441E807">
            <w:pPr>
              <w:spacing w:line="480" w:lineRule="exact"/>
              <w:jc w:val="center"/>
              <w:textAlignment w:val="center"/>
              <w:rPr>
                <w:rFonts w:hint="eastAsia" w:ascii="宋体" w:hAnsi="宋体" w:eastAsia="宋体"/>
                <w:sz w:val="24"/>
                <w:szCs w:val="21"/>
              </w:rPr>
            </w:pPr>
          </w:p>
        </w:tc>
        <w:tc>
          <w:tcPr>
            <w:tcW w:w="1035" w:type="dxa"/>
            <w:noWrap w:val="0"/>
            <w:vAlign w:val="center"/>
          </w:tcPr>
          <w:p w14:paraId="092DAFFC">
            <w:pPr>
              <w:spacing w:line="480" w:lineRule="exact"/>
              <w:jc w:val="center"/>
              <w:textAlignment w:val="center"/>
              <w:rPr>
                <w:rFonts w:hint="eastAsia" w:ascii="宋体" w:hAnsi="宋体" w:eastAsia="宋体"/>
                <w:sz w:val="24"/>
                <w:szCs w:val="21"/>
              </w:rPr>
            </w:pPr>
          </w:p>
        </w:tc>
        <w:tc>
          <w:tcPr>
            <w:tcW w:w="2367" w:type="dxa"/>
            <w:noWrap w:val="0"/>
            <w:vAlign w:val="center"/>
          </w:tcPr>
          <w:p w14:paraId="4B460081">
            <w:pPr>
              <w:spacing w:line="480" w:lineRule="exact"/>
              <w:jc w:val="center"/>
              <w:textAlignment w:val="center"/>
              <w:rPr>
                <w:rFonts w:hint="eastAsia" w:ascii="宋体" w:hAnsi="宋体" w:eastAsia="宋体"/>
                <w:sz w:val="24"/>
                <w:szCs w:val="21"/>
              </w:rPr>
            </w:pPr>
          </w:p>
        </w:tc>
        <w:tc>
          <w:tcPr>
            <w:tcW w:w="1134" w:type="dxa"/>
            <w:noWrap w:val="0"/>
            <w:vAlign w:val="center"/>
          </w:tcPr>
          <w:p w14:paraId="0EDDC492">
            <w:pPr>
              <w:spacing w:line="480" w:lineRule="exact"/>
              <w:jc w:val="center"/>
              <w:textAlignment w:val="center"/>
              <w:rPr>
                <w:rFonts w:hint="eastAsia" w:ascii="宋体" w:hAnsi="宋体" w:eastAsia="宋体"/>
                <w:sz w:val="24"/>
                <w:szCs w:val="21"/>
              </w:rPr>
            </w:pPr>
          </w:p>
        </w:tc>
        <w:tc>
          <w:tcPr>
            <w:tcW w:w="1134" w:type="dxa"/>
            <w:noWrap w:val="0"/>
            <w:vAlign w:val="center"/>
          </w:tcPr>
          <w:p w14:paraId="5C192714">
            <w:pPr>
              <w:spacing w:line="480" w:lineRule="exact"/>
              <w:jc w:val="center"/>
              <w:textAlignment w:val="center"/>
              <w:rPr>
                <w:rFonts w:hint="eastAsia" w:ascii="宋体" w:hAnsi="宋体" w:eastAsia="宋体"/>
                <w:sz w:val="24"/>
                <w:szCs w:val="21"/>
              </w:rPr>
            </w:pPr>
          </w:p>
        </w:tc>
      </w:tr>
      <w:tr w14:paraId="4F18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74C9DD">
            <w:pPr>
              <w:spacing w:line="480" w:lineRule="exact"/>
              <w:jc w:val="center"/>
              <w:textAlignment w:val="center"/>
              <w:rPr>
                <w:rFonts w:hint="eastAsia" w:ascii="宋体" w:hAnsi="宋体" w:eastAsia="宋体"/>
                <w:sz w:val="24"/>
                <w:szCs w:val="21"/>
              </w:rPr>
            </w:pPr>
          </w:p>
        </w:tc>
        <w:tc>
          <w:tcPr>
            <w:tcW w:w="709" w:type="dxa"/>
            <w:noWrap w:val="0"/>
            <w:vAlign w:val="center"/>
          </w:tcPr>
          <w:p w14:paraId="65AB5D1E">
            <w:pPr>
              <w:spacing w:line="480" w:lineRule="exact"/>
              <w:jc w:val="center"/>
              <w:textAlignment w:val="center"/>
              <w:rPr>
                <w:rFonts w:hint="eastAsia" w:ascii="宋体" w:hAnsi="宋体" w:eastAsia="宋体"/>
                <w:sz w:val="24"/>
                <w:szCs w:val="21"/>
              </w:rPr>
            </w:pPr>
          </w:p>
        </w:tc>
        <w:tc>
          <w:tcPr>
            <w:tcW w:w="709" w:type="dxa"/>
            <w:noWrap w:val="0"/>
            <w:vAlign w:val="center"/>
          </w:tcPr>
          <w:p w14:paraId="7BB25BE3">
            <w:pPr>
              <w:spacing w:line="480" w:lineRule="exact"/>
              <w:jc w:val="center"/>
              <w:textAlignment w:val="center"/>
              <w:rPr>
                <w:rFonts w:hint="eastAsia" w:ascii="宋体" w:hAnsi="宋体" w:eastAsia="宋体"/>
                <w:sz w:val="24"/>
                <w:szCs w:val="21"/>
              </w:rPr>
            </w:pPr>
          </w:p>
        </w:tc>
        <w:tc>
          <w:tcPr>
            <w:tcW w:w="1134" w:type="dxa"/>
            <w:noWrap w:val="0"/>
            <w:vAlign w:val="center"/>
          </w:tcPr>
          <w:p w14:paraId="5D2237CF">
            <w:pPr>
              <w:spacing w:line="480" w:lineRule="exact"/>
              <w:jc w:val="center"/>
              <w:textAlignment w:val="center"/>
              <w:rPr>
                <w:rFonts w:hint="eastAsia" w:ascii="宋体" w:hAnsi="宋体" w:eastAsia="宋体"/>
                <w:sz w:val="24"/>
                <w:szCs w:val="21"/>
              </w:rPr>
            </w:pPr>
          </w:p>
        </w:tc>
        <w:tc>
          <w:tcPr>
            <w:tcW w:w="1035" w:type="dxa"/>
            <w:noWrap w:val="0"/>
            <w:vAlign w:val="center"/>
          </w:tcPr>
          <w:p w14:paraId="7596DBCD">
            <w:pPr>
              <w:spacing w:line="480" w:lineRule="exact"/>
              <w:jc w:val="center"/>
              <w:textAlignment w:val="center"/>
              <w:rPr>
                <w:rFonts w:hint="eastAsia" w:ascii="宋体" w:hAnsi="宋体" w:eastAsia="宋体"/>
                <w:sz w:val="24"/>
                <w:szCs w:val="21"/>
              </w:rPr>
            </w:pPr>
          </w:p>
        </w:tc>
        <w:tc>
          <w:tcPr>
            <w:tcW w:w="2367" w:type="dxa"/>
            <w:noWrap w:val="0"/>
            <w:vAlign w:val="center"/>
          </w:tcPr>
          <w:p w14:paraId="6EB0BA76">
            <w:pPr>
              <w:spacing w:line="480" w:lineRule="exact"/>
              <w:jc w:val="center"/>
              <w:textAlignment w:val="center"/>
              <w:rPr>
                <w:rFonts w:hint="eastAsia" w:ascii="宋体" w:hAnsi="宋体" w:eastAsia="宋体"/>
                <w:sz w:val="24"/>
                <w:szCs w:val="21"/>
              </w:rPr>
            </w:pPr>
          </w:p>
        </w:tc>
        <w:tc>
          <w:tcPr>
            <w:tcW w:w="1134" w:type="dxa"/>
            <w:noWrap w:val="0"/>
            <w:vAlign w:val="center"/>
          </w:tcPr>
          <w:p w14:paraId="156D389E">
            <w:pPr>
              <w:spacing w:line="480" w:lineRule="exact"/>
              <w:jc w:val="center"/>
              <w:textAlignment w:val="center"/>
              <w:rPr>
                <w:rFonts w:hint="eastAsia" w:ascii="宋体" w:hAnsi="宋体" w:eastAsia="宋体"/>
                <w:sz w:val="24"/>
                <w:szCs w:val="21"/>
              </w:rPr>
            </w:pPr>
          </w:p>
        </w:tc>
        <w:tc>
          <w:tcPr>
            <w:tcW w:w="1134" w:type="dxa"/>
            <w:noWrap w:val="0"/>
            <w:vAlign w:val="center"/>
          </w:tcPr>
          <w:p w14:paraId="48195285">
            <w:pPr>
              <w:spacing w:line="480" w:lineRule="exact"/>
              <w:jc w:val="center"/>
              <w:textAlignment w:val="center"/>
              <w:rPr>
                <w:rFonts w:hint="eastAsia" w:ascii="宋体" w:hAnsi="宋体" w:eastAsia="宋体"/>
                <w:sz w:val="24"/>
                <w:szCs w:val="21"/>
              </w:rPr>
            </w:pPr>
          </w:p>
        </w:tc>
      </w:tr>
      <w:tr w14:paraId="7C6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8BE6D20">
            <w:pPr>
              <w:spacing w:line="480" w:lineRule="exact"/>
              <w:jc w:val="center"/>
              <w:textAlignment w:val="center"/>
              <w:rPr>
                <w:rFonts w:hint="eastAsia" w:ascii="宋体" w:hAnsi="宋体" w:eastAsia="宋体"/>
                <w:sz w:val="24"/>
                <w:szCs w:val="21"/>
              </w:rPr>
            </w:pPr>
          </w:p>
        </w:tc>
        <w:tc>
          <w:tcPr>
            <w:tcW w:w="709" w:type="dxa"/>
            <w:noWrap w:val="0"/>
            <w:vAlign w:val="center"/>
          </w:tcPr>
          <w:p w14:paraId="1AEDB06F">
            <w:pPr>
              <w:spacing w:line="480" w:lineRule="exact"/>
              <w:jc w:val="center"/>
              <w:textAlignment w:val="center"/>
              <w:rPr>
                <w:rFonts w:hint="eastAsia" w:ascii="宋体" w:hAnsi="宋体" w:eastAsia="宋体"/>
                <w:sz w:val="24"/>
                <w:szCs w:val="21"/>
              </w:rPr>
            </w:pPr>
          </w:p>
        </w:tc>
        <w:tc>
          <w:tcPr>
            <w:tcW w:w="709" w:type="dxa"/>
            <w:noWrap w:val="0"/>
            <w:vAlign w:val="center"/>
          </w:tcPr>
          <w:p w14:paraId="39B98E71">
            <w:pPr>
              <w:spacing w:line="480" w:lineRule="exact"/>
              <w:jc w:val="center"/>
              <w:textAlignment w:val="center"/>
              <w:rPr>
                <w:rFonts w:hint="eastAsia" w:ascii="宋体" w:hAnsi="宋体" w:eastAsia="宋体"/>
                <w:sz w:val="24"/>
                <w:szCs w:val="21"/>
              </w:rPr>
            </w:pPr>
          </w:p>
        </w:tc>
        <w:tc>
          <w:tcPr>
            <w:tcW w:w="1134" w:type="dxa"/>
            <w:noWrap w:val="0"/>
            <w:vAlign w:val="center"/>
          </w:tcPr>
          <w:p w14:paraId="4BBB9C8E">
            <w:pPr>
              <w:spacing w:line="480" w:lineRule="exact"/>
              <w:jc w:val="center"/>
              <w:textAlignment w:val="center"/>
              <w:rPr>
                <w:rFonts w:hint="eastAsia" w:ascii="宋体" w:hAnsi="宋体" w:eastAsia="宋体"/>
                <w:sz w:val="24"/>
                <w:szCs w:val="21"/>
              </w:rPr>
            </w:pPr>
          </w:p>
        </w:tc>
        <w:tc>
          <w:tcPr>
            <w:tcW w:w="1035" w:type="dxa"/>
            <w:noWrap w:val="0"/>
            <w:vAlign w:val="center"/>
          </w:tcPr>
          <w:p w14:paraId="694BB268">
            <w:pPr>
              <w:spacing w:line="480" w:lineRule="exact"/>
              <w:jc w:val="center"/>
              <w:textAlignment w:val="center"/>
              <w:rPr>
                <w:rFonts w:hint="eastAsia" w:ascii="宋体" w:hAnsi="宋体" w:eastAsia="宋体"/>
                <w:sz w:val="24"/>
                <w:szCs w:val="21"/>
              </w:rPr>
            </w:pPr>
          </w:p>
        </w:tc>
        <w:tc>
          <w:tcPr>
            <w:tcW w:w="2367" w:type="dxa"/>
            <w:noWrap w:val="0"/>
            <w:vAlign w:val="center"/>
          </w:tcPr>
          <w:p w14:paraId="30A2827A">
            <w:pPr>
              <w:spacing w:line="480" w:lineRule="exact"/>
              <w:jc w:val="center"/>
              <w:textAlignment w:val="center"/>
              <w:rPr>
                <w:rFonts w:hint="eastAsia" w:ascii="宋体" w:hAnsi="宋体" w:eastAsia="宋体"/>
                <w:sz w:val="24"/>
                <w:szCs w:val="21"/>
              </w:rPr>
            </w:pPr>
          </w:p>
        </w:tc>
        <w:tc>
          <w:tcPr>
            <w:tcW w:w="1134" w:type="dxa"/>
            <w:noWrap w:val="0"/>
            <w:vAlign w:val="center"/>
          </w:tcPr>
          <w:p w14:paraId="7B988F90">
            <w:pPr>
              <w:spacing w:line="480" w:lineRule="exact"/>
              <w:jc w:val="center"/>
              <w:textAlignment w:val="center"/>
              <w:rPr>
                <w:rFonts w:hint="eastAsia" w:ascii="宋体" w:hAnsi="宋体" w:eastAsia="宋体"/>
                <w:sz w:val="24"/>
                <w:szCs w:val="21"/>
              </w:rPr>
            </w:pPr>
          </w:p>
        </w:tc>
        <w:tc>
          <w:tcPr>
            <w:tcW w:w="1134" w:type="dxa"/>
            <w:noWrap w:val="0"/>
            <w:vAlign w:val="center"/>
          </w:tcPr>
          <w:p w14:paraId="1674DF53">
            <w:pPr>
              <w:spacing w:line="480" w:lineRule="exact"/>
              <w:jc w:val="center"/>
              <w:textAlignment w:val="center"/>
              <w:rPr>
                <w:rFonts w:hint="eastAsia" w:ascii="宋体" w:hAnsi="宋体" w:eastAsia="宋体"/>
                <w:sz w:val="24"/>
                <w:szCs w:val="21"/>
              </w:rPr>
            </w:pPr>
          </w:p>
        </w:tc>
      </w:tr>
      <w:tr w14:paraId="5451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F3C7865">
            <w:pPr>
              <w:spacing w:line="480" w:lineRule="exact"/>
              <w:jc w:val="center"/>
              <w:textAlignment w:val="center"/>
              <w:rPr>
                <w:rFonts w:hint="eastAsia" w:ascii="宋体" w:hAnsi="宋体" w:eastAsia="宋体"/>
                <w:sz w:val="24"/>
                <w:szCs w:val="21"/>
              </w:rPr>
            </w:pPr>
          </w:p>
        </w:tc>
        <w:tc>
          <w:tcPr>
            <w:tcW w:w="709" w:type="dxa"/>
            <w:noWrap w:val="0"/>
            <w:vAlign w:val="center"/>
          </w:tcPr>
          <w:p w14:paraId="74ECC39B">
            <w:pPr>
              <w:spacing w:line="480" w:lineRule="exact"/>
              <w:jc w:val="center"/>
              <w:textAlignment w:val="center"/>
              <w:rPr>
                <w:rFonts w:hint="eastAsia" w:ascii="宋体" w:hAnsi="宋体" w:eastAsia="宋体"/>
                <w:sz w:val="24"/>
                <w:szCs w:val="21"/>
              </w:rPr>
            </w:pPr>
          </w:p>
        </w:tc>
        <w:tc>
          <w:tcPr>
            <w:tcW w:w="709" w:type="dxa"/>
            <w:noWrap w:val="0"/>
            <w:vAlign w:val="center"/>
          </w:tcPr>
          <w:p w14:paraId="3745007D">
            <w:pPr>
              <w:spacing w:line="480" w:lineRule="exact"/>
              <w:jc w:val="center"/>
              <w:textAlignment w:val="center"/>
              <w:rPr>
                <w:rFonts w:hint="eastAsia" w:ascii="宋体" w:hAnsi="宋体" w:eastAsia="宋体"/>
                <w:sz w:val="24"/>
                <w:szCs w:val="21"/>
              </w:rPr>
            </w:pPr>
          </w:p>
        </w:tc>
        <w:tc>
          <w:tcPr>
            <w:tcW w:w="1134" w:type="dxa"/>
            <w:noWrap w:val="0"/>
            <w:vAlign w:val="center"/>
          </w:tcPr>
          <w:p w14:paraId="68FDA414">
            <w:pPr>
              <w:spacing w:line="480" w:lineRule="exact"/>
              <w:jc w:val="center"/>
              <w:textAlignment w:val="center"/>
              <w:rPr>
                <w:rFonts w:hint="eastAsia" w:ascii="宋体" w:hAnsi="宋体" w:eastAsia="宋体"/>
                <w:sz w:val="24"/>
                <w:szCs w:val="21"/>
              </w:rPr>
            </w:pPr>
          </w:p>
        </w:tc>
        <w:tc>
          <w:tcPr>
            <w:tcW w:w="1035" w:type="dxa"/>
            <w:noWrap w:val="0"/>
            <w:vAlign w:val="center"/>
          </w:tcPr>
          <w:p w14:paraId="22F0B0B0">
            <w:pPr>
              <w:spacing w:line="480" w:lineRule="exact"/>
              <w:jc w:val="center"/>
              <w:textAlignment w:val="center"/>
              <w:rPr>
                <w:rFonts w:hint="eastAsia" w:ascii="宋体" w:hAnsi="宋体" w:eastAsia="宋体"/>
                <w:sz w:val="24"/>
                <w:szCs w:val="21"/>
              </w:rPr>
            </w:pPr>
          </w:p>
        </w:tc>
        <w:tc>
          <w:tcPr>
            <w:tcW w:w="2367" w:type="dxa"/>
            <w:noWrap w:val="0"/>
            <w:vAlign w:val="center"/>
          </w:tcPr>
          <w:p w14:paraId="64D7C50E">
            <w:pPr>
              <w:spacing w:line="480" w:lineRule="exact"/>
              <w:jc w:val="center"/>
              <w:textAlignment w:val="center"/>
              <w:rPr>
                <w:rFonts w:hint="eastAsia" w:ascii="宋体" w:hAnsi="宋体" w:eastAsia="宋体"/>
                <w:sz w:val="24"/>
                <w:szCs w:val="21"/>
              </w:rPr>
            </w:pPr>
          </w:p>
        </w:tc>
        <w:tc>
          <w:tcPr>
            <w:tcW w:w="1134" w:type="dxa"/>
            <w:noWrap w:val="0"/>
            <w:vAlign w:val="center"/>
          </w:tcPr>
          <w:p w14:paraId="180C8C87">
            <w:pPr>
              <w:spacing w:line="480" w:lineRule="exact"/>
              <w:jc w:val="center"/>
              <w:textAlignment w:val="center"/>
              <w:rPr>
                <w:rFonts w:hint="eastAsia" w:ascii="宋体" w:hAnsi="宋体" w:eastAsia="宋体"/>
                <w:sz w:val="24"/>
                <w:szCs w:val="21"/>
              </w:rPr>
            </w:pPr>
          </w:p>
        </w:tc>
        <w:tc>
          <w:tcPr>
            <w:tcW w:w="1134" w:type="dxa"/>
            <w:noWrap w:val="0"/>
            <w:vAlign w:val="center"/>
          </w:tcPr>
          <w:p w14:paraId="255D1F98">
            <w:pPr>
              <w:spacing w:line="480" w:lineRule="exact"/>
              <w:jc w:val="center"/>
              <w:textAlignment w:val="center"/>
              <w:rPr>
                <w:rFonts w:hint="eastAsia" w:ascii="宋体" w:hAnsi="宋体" w:eastAsia="宋体"/>
                <w:sz w:val="24"/>
                <w:szCs w:val="21"/>
              </w:rPr>
            </w:pPr>
          </w:p>
        </w:tc>
      </w:tr>
    </w:tbl>
    <w:p w14:paraId="3342D5B2">
      <w:pPr>
        <w:spacing w:before="156" w:beforeLines="50" w:after="312" w:afterLines="100" w:line="400" w:lineRule="exact"/>
        <w:jc w:val="center"/>
        <w:textAlignment w:val="center"/>
        <w:outlineLvl w:val="1"/>
        <w:rPr>
          <w:rFonts w:ascii="宋体" w:hAnsi="宋体" w:eastAsia="宋体"/>
          <w:sz w:val="24"/>
          <w:szCs w:val="20"/>
        </w:rPr>
      </w:pPr>
      <w:bookmarkStart w:id="454" w:name="_Toc361"/>
    </w:p>
    <w:p w14:paraId="26982851">
      <w:pPr>
        <w:spacing w:before="156" w:beforeLines="50" w:after="312" w:afterLines="100" w:line="400" w:lineRule="exact"/>
        <w:jc w:val="center"/>
        <w:textAlignment w:val="center"/>
        <w:outlineLvl w:val="1"/>
        <w:rPr>
          <w:rFonts w:hint="eastAsia" w:ascii="宋体" w:hAnsi="宋体" w:eastAsia="宋体"/>
          <w:sz w:val="28"/>
          <w:szCs w:val="20"/>
        </w:rPr>
      </w:pPr>
      <w:r>
        <w:rPr>
          <w:rFonts w:ascii="宋体" w:hAnsi="宋体" w:eastAsia="宋体"/>
          <w:sz w:val="24"/>
          <w:szCs w:val="20"/>
        </w:rPr>
        <w:br w:type="page"/>
      </w:r>
      <w:r>
        <w:rPr>
          <w:rFonts w:hint="eastAsia" w:ascii="宋体" w:hAnsi="宋体" w:eastAsia="宋体"/>
          <w:sz w:val="28"/>
          <w:szCs w:val="20"/>
        </w:rPr>
        <w:t>（二）主要人员简历表</w:t>
      </w:r>
      <w:bookmarkEnd w:id="454"/>
    </w:p>
    <w:p w14:paraId="1EB89F11">
      <w:pPr>
        <w:tabs>
          <w:tab w:val="left" w:pos="3119"/>
        </w:tabs>
        <w:spacing w:before="156" w:beforeLines="50" w:after="312" w:afterLines="100" w:line="400" w:lineRule="exact"/>
        <w:jc w:val="left"/>
        <w:textAlignment w:val="center"/>
        <w:rPr>
          <w:rFonts w:hint="eastAsia" w:ascii="宋体" w:hAnsi="宋体" w:eastAsia="宋体"/>
          <w:sz w:val="28"/>
          <w:szCs w:val="20"/>
        </w:rPr>
      </w:pPr>
      <w:r>
        <w:rPr>
          <w:rFonts w:hint="eastAsia" w:ascii="宋体" w:hAnsi="宋体" w:eastAsia="宋体"/>
          <w:sz w:val="28"/>
          <w:szCs w:val="20"/>
        </w:rPr>
        <w:t xml:space="preserve"> “主要人员简历表”中的项目经理应附具有建筑工程二级及以上注册建造师资格，有效的安全生产考核合格证，管理过的项目业绩须附合同协议书扫描件。其他主要人员应附职称证（执业证或上岗证书）等。</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289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092" w:type="dxa"/>
            <w:noWrap w:val="0"/>
            <w:vAlign w:val="center"/>
          </w:tcPr>
          <w:p w14:paraId="2258C562">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姓  名</w:t>
            </w:r>
          </w:p>
        </w:tc>
        <w:tc>
          <w:tcPr>
            <w:tcW w:w="1035" w:type="dxa"/>
            <w:noWrap w:val="0"/>
            <w:vAlign w:val="center"/>
          </w:tcPr>
          <w:p w14:paraId="3CC3B885">
            <w:pPr>
              <w:spacing w:line="400" w:lineRule="exact"/>
              <w:jc w:val="center"/>
              <w:textAlignment w:val="center"/>
              <w:rPr>
                <w:rFonts w:hint="eastAsia" w:ascii="宋体" w:hAnsi="宋体" w:eastAsia="宋体"/>
                <w:sz w:val="24"/>
                <w:szCs w:val="21"/>
              </w:rPr>
            </w:pPr>
          </w:p>
        </w:tc>
        <w:tc>
          <w:tcPr>
            <w:tcW w:w="1134" w:type="dxa"/>
            <w:noWrap w:val="0"/>
            <w:vAlign w:val="center"/>
          </w:tcPr>
          <w:p w14:paraId="4385C735">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年  龄</w:t>
            </w:r>
          </w:p>
        </w:tc>
        <w:tc>
          <w:tcPr>
            <w:tcW w:w="1275" w:type="dxa"/>
            <w:noWrap w:val="0"/>
            <w:vAlign w:val="center"/>
          </w:tcPr>
          <w:p w14:paraId="5B68344E">
            <w:pPr>
              <w:spacing w:line="400" w:lineRule="exact"/>
              <w:jc w:val="center"/>
              <w:textAlignment w:val="center"/>
              <w:rPr>
                <w:rFonts w:hint="eastAsia" w:ascii="宋体" w:hAnsi="宋体" w:eastAsia="宋体"/>
                <w:sz w:val="24"/>
                <w:szCs w:val="21"/>
              </w:rPr>
            </w:pPr>
          </w:p>
        </w:tc>
        <w:tc>
          <w:tcPr>
            <w:tcW w:w="1843" w:type="dxa"/>
            <w:noWrap w:val="0"/>
            <w:vAlign w:val="center"/>
          </w:tcPr>
          <w:p w14:paraId="6DE8391E">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学历</w:t>
            </w:r>
          </w:p>
        </w:tc>
        <w:tc>
          <w:tcPr>
            <w:tcW w:w="2126" w:type="dxa"/>
            <w:noWrap w:val="0"/>
            <w:vAlign w:val="center"/>
          </w:tcPr>
          <w:p w14:paraId="2BD986D4">
            <w:pPr>
              <w:spacing w:line="400" w:lineRule="exact"/>
              <w:jc w:val="center"/>
              <w:textAlignment w:val="center"/>
              <w:rPr>
                <w:rFonts w:hint="eastAsia" w:ascii="宋体" w:hAnsi="宋体" w:eastAsia="宋体"/>
                <w:sz w:val="24"/>
                <w:szCs w:val="21"/>
              </w:rPr>
            </w:pPr>
          </w:p>
        </w:tc>
      </w:tr>
      <w:tr w14:paraId="049D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88A28B">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称</w:t>
            </w:r>
          </w:p>
        </w:tc>
        <w:tc>
          <w:tcPr>
            <w:tcW w:w="1035" w:type="dxa"/>
            <w:noWrap w:val="0"/>
            <w:vAlign w:val="center"/>
          </w:tcPr>
          <w:p w14:paraId="65F0D854">
            <w:pPr>
              <w:spacing w:line="400" w:lineRule="exact"/>
              <w:jc w:val="center"/>
              <w:textAlignment w:val="center"/>
              <w:rPr>
                <w:rFonts w:hint="eastAsia" w:ascii="宋体" w:hAnsi="宋体" w:eastAsia="宋体"/>
                <w:sz w:val="24"/>
                <w:szCs w:val="21"/>
              </w:rPr>
            </w:pPr>
          </w:p>
        </w:tc>
        <w:tc>
          <w:tcPr>
            <w:tcW w:w="1134" w:type="dxa"/>
            <w:noWrap w:val="0"/>
            <w:vAlign w:val="center"/>
          </w:tcPr>
          <w:p w14:paraId="698354E3">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务</w:t>
            </w:r>
          </w:p>
        </w:tc>
        <w:tc>
          <w:tcPr>
            <w:tcW w:w="1275" w:type="dxa"/>
            <w:noWrap w:val="0"/>
            <w:vAlign w:val="center"/>
          </w:tcPr>
          <w:p w14:paraId="4AC8A371">
            <w:pPr>
              <w:spacing w:line="400" w:lineRule="exact"/>
              <w:jc w:val="center"/>
              <w:textAlignment w:val="center"/>
              <w:rPr>
                <w:rFonts w:hint="eastAsia" w:ascii="宋体" w:hAnsi="宋体" w:eastAsia="宋体"/>
                <w:sz w:val="24"/>
                <w:szCs w:val="21"/>
              </w:rPr>
            </w:pPr>
          </w:p>
        </w:tc>
        <w:tc>
          <w:tcPr>
            <w:tcW w:w="1843" w:type="dxa"/>
            <w:noWrap w:val="0"/>
            <w:vAlign w:val="center"/>
          </w:tcPr>
          <w:p w14:paraId="0A28BFE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拟在本工程</w:t>
            </w:r>
          </w:p>
          <w:p w14:paraId="454F17D1">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任职</w:t>
            </w:r>
          </w:p>
        </w:tc>
        <w:tc>
          <w:tcPr>
            <w:tcW w:w="2126" w:type="dxa"/>
            <w:noWrap w:val="0"/>
            <w:vAlign w:val="center"/>
          </w:tcPr>
          <w:p w14:paraId="7EB125D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 </w:t>
            </w:r>
          </w:p>
        </w:tc>
      </w:tr>
      <w:tr w14:paraId="00E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1113F62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毕业  学校</w:t>
            </w:r>
          </w:p>
        </w:tc>
        <w:tc>
          <w:tcPr>
            <w:tcW w:w="7413" w:type="dxa"/>
            <w:gridSpan w:val="5"/>
            <w:noWrap w:val="0"/>
            <w:vAlign w:val="center"/>
          </w:tcPr>
          <w:p w14:paraId="05619190">
            <w:pPr>
              <w:spacing w:line="400" w:lineRule="exact"/>
              <w:ind w:firstLine="960" w:firstLineChars="400"/>
              <w:textAlignment w:val="center"/>
              <w:rPr>
                <w:rFonts w:hint="eastAsia" w:ascii="宋体" w:hAnsi="宋体" w:eastAsia="宋体"/>
                <w:sz w:val="24"/>
                <w:szCs w:val="21"/>
              </w:rPr>
            </w:pPr>
            <w:r>
              <w:rPr>
                <w:rFonts w:hint="eastAsia" w:ascii="宋体" w:hAnsi="宋体" w:eastAsia="宋体"/>
                <w:sz w:val="24"/>
                <w:szCs w:val="21"/>
              </w:rPr>
              <w:t>年毕业于                  学校            专业</w:t>
            </w:r>
          </w:p>
        </w:tc>
      </w:tr>
      <w:tr w14:paraId="1C9F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0278473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主要工作经历</w:t>
            </w:r>
          </w:p>
        </w:tc>
      </w:tr>
      <w:tr w14:paraId="67A5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99464E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时  间</w:t>
            </w:r>
          </w:p>
        </w:tc>
        <w:tc>
          <w:tcPr>
            <w:tcW w:w="3444" w:type="dxa"/>
            <w:gridSpan w:val="3"/>
            <w:noWrap w:val="0"/>
            <w:vAlign w:val="center"/>
          </w:tcPr>
          <w:p w14:paraId="0A880348">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参加过的类似项目 </w:t>
            </w:r>
          </w:p>
        </w:tc>
        <w:tc>
          <w:tcPr>
            <w:tcW w:w="1843" w:type="dxa"/>
            <w:noWrap w:val="0"/>
            <w:vAlign w:val="center"/>
          </w:tcPr>
          <w:p w14:paraId="660922C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担任职务</w:t>
            </w:r>
          </w:p>
        </w:tc>
        <w:tc>
          <w:tcPr>
            <w:tcW w:w="2126" w:type="dxa"/>
            <w:noWrap w:val="0"/>
            <w:vAlign w:val="center"/>
          </w:tcPr>
          <w:p w14:paraId="38B0C116">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发包人及联系</w:t>
            </w:r>
          </w:p>
          <w:p w14:paraId="0D84CBA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电话</w:t>
            </w:r>
          </w:p>
        </w:tc>
      </w:tr>
      <w:tr w14:paraId="6C4B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8CDB92E">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00EFA65D">
            <w:pPr>
              <w:spacing w:line="400" w:lineRule="exact"/>
              <w:jc w:val="center"/>
              <w:textAlignment w:val="center"/>
              <w:rPr>
                <w:rFonts w:hint="eastAsia" w:ascii="宋体" w:hAnsi="宋体" w:eastAsia="宋体"/>
                <w:sz w:val="24"/>
                <w:szCs w:val="21"/>
              </w:rPr>
            </w:pPr>
          </w:p>
        </w:tc>
        <w:tc>
          <w:tcPr>
            <w:tcW w:w="1843" w:type="dxa"/>
            <w:noWrap w:val="0"/>
            <w:vAlign w:val="center"/>
          </w:tcPr>
          <w:p w14:paraId="69285141">
            <w:pPr>
              <w:spacing w:line="400" w:lineRule="exact"/>
              <w:jc w:val="center"/>
              <w:textAlignment w:val="center"/>
              <w:rPr>
                <w:rFonts w:hint="eastAsia" w:ascii="宋体" w:hAnsi="宋体" w:eastAsia="宋体"/>
                <w:sz w:val="24"/>
                <w:szCs w:val="21"/>
              </w:rPr>
            </w:pPr>
          </w:p>
        </w:tc>
        <w:tc>
          <w:tcPr>
            <w:tcW w:w="2126" w:type="dxa"/>
            <w:noWrap w:val="0"/>
            <w:vAlign w:val="center"/>
          </w:tcPr>
          <w:p w14:paraId="28D1CA2F">
            <w:pPr>
              <w:spacing w:line="400" w:lineRule="exact"/>
              <w:jc w:val="center"/>
              <w:textAlignment w:val="center"/>
              <w:rPr>
                <w:rFonts w:hint="eastAsia" w:ascii="宋体" w:hAnsi="宋体" w:eastAsia="宋体"/>
                <w:sz w:val="24"/>
                <w:szCs w:val="21"/>
              </w:rPr>
            </w:pPr>
          </w:p>
        </w:tc>
      </w:tr>
      <w:tr w14:paraId="707A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E43351B">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71356598">
            <w:pPr>
              <w:spacing w:line="400" w:lineRule="exact"/>
              <w:jc w:val="center"/>
              <w:textAlignment w:val="center"/>
              <w:rPr>
                <w:rFonts w:hint="eastAsia" w:ascii="宋体" w:hAnsi="宋体" w:eastAsia="宋体"/>
                <w:sz w:val="24"/>
                <w:szCs w:val="21"/>
              </w:rPr>
            </w:pPr>
          </w:p>
        </w:tc>
        <w:tc>
          <w:tcPr>
            <w:tcW w:w="1843" w:type="dxa"/>
            <w:noWrap w:val="0"/>
            <w:vAlign w:val="center"/>
          </w:tcPr>
          <w:p w14:paraId="527CB078">
            <w:pPr>
              <w:spacing w:line="400" w:lineRule="exact"/>
              <w:jc w:val="center"/>
              <w:textAlignment w:val="center"/>
              <w:rPr>
                <w:rFonts w:hint="eastAsia" w:ascii="宋体" w:hAnsi="宋体" w:eastAsia="宋体"/>
                <w:sz w:val="24"/>
                <w:szCs w:val="21"/>
              </w:rPr>
            </w:pPr>
          </w:p>
        </w:tc>
        <w:tc>
          <w:tcPr>
            <w:tcW w:w="2126" w:type="dxa"/>
            <w:noWrap w:val="0"/>
            <w:vAlign w:val="center"/>
          </w:tcPr>
          <w:p w14:paraId="6498956A">
            <w:pPr>
              <w:spacing w:line="400" w:lineRule="exact"/>
              <w:jc w:val="center"/>
              <w:textAlignment w:val="center"/>
              <w:rPr>
                <w:rFonts w:hint="eastAsia" w:ascii="宋体" w:hAnsi="宋体" w:eastAsia="宋体"/>
                <w:sz w:val="24"/>
                <w:szCs w:val="21"/>
              </w:rPr>
            </w:pPr>
          </w:p>
        </w:tc>
      </w:tr>
      <w:tr w14:paraId="7FAF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0613FC9">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3382E63E">
            <w:pPr>
              <w:spacing w:line="400" w:lineRule="exact"/>
              <w:jc w:val="center"/>
              <w:textAlignment w:val="center"/>
              <w:rPr>
                <w:rFonts w:hint="eastAsia" w:ascii="宋体" w:hAnsi="宋体" w:eastAsia="宋体"/>
                <w:sz w:val="24"/>
                <w:szCs w:val="21"/>
              </w:rPr>
            </w:pPr>
          </w:p>
        </w:tc>
        <w:tc>
          <w:tcPr>
            <w:tcW w:w="1843" w:type="dxa"/>
            <w:noWrap w:val="0"/>
            <w:vAlign w:val="center"/>
          </w:tcPr>
          <w:p w14:paraId="53759342">
            <w:pPr>
              <w:spacing w:line="400" w:lineRule="exact"/>
              <w:jc w:val="center"/>
              <w:textAlignment w:val="center"/>
              <w:rPr>
                <w:rFonts w:hint="eastAsia" w:ascii="宋体" w:hAnsi="宋体" w:eastAsia="宋体"/>
                <w:sz w:val="24"/>
                <w:szCs w:val="21"/>
              </w:rPr>
            </w:pPr>
          </w:p>
        </w:tc>
        <w:tc>
          <w:tcPr>
            <w:tcW w:w="2126" w:type="dxa"/>
            <w:noWrap w:val="0"/>
            <w:vAlign w:val="center"/>
          </w:tcPr>
          <w:p w14:paraId="5F7A18AB">
            <w:pPr>
              <w:spacing w:line="400" w:lineRule="exact"/>
              <w:jc w:val="center"/>
              <w:textAlignment w:val="center"/>
              <w:rPr>
                <w:rFonts w:hint="eastAsia" w:ascii="宋体" w:hAnsi="宋体" w:eastAsia="宋体"/>
                <w:sz w:val="24"/>
                <w:szCs w:val="21"/>
              </w:rPr>
            </w:pPr>
          </w:p>
        </w:tc>
      </w:tr>
      <w:tr w14:paraId="1AD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3ECA836">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35EF76F">
            <w:pPr>
              <w:spacing w:line="400" w:lineRule="exact"/>
              <w:jc w:val="center"/>
              <w:textAlignment w:val="center"/>
              <w:rPr>
                <w:rFonts w:hint="eastAsia" w:ascii="宋体" w:hAnsi="宋体" w:eastAsia="宋体"/>
                <w:sz w:val="24"/>
                <w:szCs w:val="21"/>
              </w:rPr>
            </w:pPr>
          </w:p>
        </w:tc>
        <w:tc>
          <w:tcPr>
            <w:tcW w:w="1843" w:type="dxa"/>
            <w:noWrap w:val="0"/>
            <w:vAlign w:val="center"/>
          </w:tcPr>
          <w:p w14:paraId="2A32C410">
            <w:pPr>
              <w:spacing w:line="400" w:lineRule="exact"/>
              <w:jc w:val="center"/>
              <w:textAlignment w:val="center"/>
              <w:rPr>
                <w:rFonts w:hint="eastAsia" w:ascii="宋体" w:hAnsi="宋体" w:eastAsia="宋体"/>
                <w:sz w:val="24"/>
                <w:szCs w:val="21"/>
              </w:rPr>
            </w:pPr>
          </w:p>
        </w:tc>
        <w:tc>
          <w:tcPr>
            <w:tcW w:w="2126" w:type="dxa"/>
            <w:noWrap w:val="0"/>
            <w:vAlign w:val="center"/>
          </w:tcPr>
          <w:p w14:paraId="5342771E">
            <w:pPr>
              <w:spacing w:line="400" w:lineRule="exact"/>
              <w:jc w:val="center"/>
              <w:textAlignment w:val="center"/>
              <w:rPr>
                <w:rFonts w:hint="eastAsia" w:ascii="宋体" w:hAnsi="宋体" w:eastAsia="宋体"/>
                <w:sz w:val="24"/>
                <w:szCs w:val="21"/>
              </w:rPr>
            </w:pPr>
          </w:p>
        </w:tc>
      </w:tr>
      <w:tr w14:paraId="1372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9DF3AD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762B344">
            <w:pPr>
              <w:spacing w:line="400" w:lineRule="exact"/>
              <w:jc w:val="center"/>
              <w:textAlignment w:val="center"/>
              <w:rPr>
                <w:rFonts w:hint="eastAsia" w:ascii="宋体" w:hAnsi="宋体" w:eastAsia="宋体"/>
                <w:sz w:val="24"/>
                <w:szCs w:val="21"/>
              </w:rPr>
            </w:pPr>
          </w:p>
        </w:tc>
        <w:tc>
          <w:tcPr>
            <w:tcW w:w="1843" w:type="dxa"/>
            <w:noWrap w:val="0"/>
            <w:vAlign w:val="center"/>
          </w:tcPr>
          <w:p w14:paraId="3D1630FA">
            <w:pPr>
              <w:spacing w:line="400" w:lineRule="exact"/>
              <w:jc w:val="center"/>
              <w:textAlignment w:val="center"/>
              <w:rPr>
                <w:rFonts w:hint="eastAsia" w:ascii="宋体" w:hAnsi="宋体" w:eastAsia="宋体"/>
                <w:sz w:val="24"/>
                <w:szCs w:val="21"/>
              </w:rPr>
            </w:pPr>
          </w:p>
        </w:tc>
        <w:tc>
          <w:tcPr>
            <w:tcW w:w="2126" w:type="dxa"/>
            <w:noWrap w:val="0"/>
            <w:vAlign w:val="center"/>
          </w:tcPr>
          <w:p w14:paraId="524B8889">
            <w:pPr>
              <w:spacing w:line="400" w:lineRule="exact"/>
              <w:jc w:val="center"/>
              <w:textAlignment w:val="center"/>
              <w:rPr>
                <w:rFonts w:hint="eastAsia" w:ascii="宋体" w:hAnsi="宋体" w:eastAsia="宋体"/>
                <w:sz w:val="24"/>
                <w:szCs w:val="21"/>
              </w:rPr>
            </w:pPr>
          </w:p>
        </w:tc>
      </w:tr>
      <w:tr w14:paraId="3522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483990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1DF2DF13">
            <w:pPr>
              <w:spacing w:line="400" w:lineRule="exact"/>
              <w:jc w:val="center"/>
              <w:textAlignment w:val="center"/>
              <w:rPr>
                <w:rFonts w:hint="eastAsia" w:ascii="宋体" w:hAnsi="宋体" w:eastAsia="宋体"/>
                <w:sz w:val="24"/>
                <w:szCs w:val="21"/>
              </w:rPr>
            </w:pPr>
          </w:p>
        </w:tc>
        <w:tc>
          <w:tcPr>
            <w:tcW w:w="1843" w:type="dxa"/>
            <w:noWrap w:val="0"/>
            <w:vAlign w:val="center"/>
          </w:tcPr>
          <w:p w14:paraId="282487FF">
            <w:pPr>
              <w:spacing w:line="400" w:lineRule="exact"/>
              <w:jc w:val="center"/>
              <w:textAlignment w:val="center"/>
              <w:rPr>
                <w:rFonts w:hint="eastAsia" w:ascii="宋体" w:hAnsi="宋体" w:eastAsia="宋体"/>
                <w:sz w:val="24"/>
                <w:szCs w:val="21"/>
              </w:rPr>
            </w:pPr>
          </w:p>
        </w:tc>
        <w:tc>
          <w:tcPr>
            <w:tcW w:w="2126" w:type="dxa"/>
            <w:noWrap w:val="0"/>
            <w:vAlign w:val="center"/>
          </w:tcPr>
          <w:p w14:paraId="211CC81D">
            <w:pPr>
              <w:spacing w:line="400" w:lineRule="exact"/>
              <w:jc w:val="center"/>
              <w:textAlignment w:val="center"/>
              <w:rPr>
                <w:rFonts w:hint="eastAsia" w:ascii="宋体" w:hAnsi="宋体" w:eastAsia="宋体"/>
                <w:sz w:val="24"/>
                <w:szCs w:val="21"/>
              </w:rPr>
            </w:pPr>
          </w:p>
        </w:tc>
      </w:tr>
      <w:tr w14:paraId="7BE0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4E2D3D">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6D47F439">
            <w:pPr>
              <w:spacing w:line="400" w:lineRule="exact"/>
              <w:jc w:val="center"/>
              <w:textAlignment w:val="center"/>
              <w:rPr>
                <w:rFonts w:hint="eastAsia" w:ascii="宋体" w:hAnsi="宋体" w:eastAsia="宋体"/>
                <w:sz w:val="24"/>
                <w:szCs w:val="21"/>
              </w:rPr>
            </w:pPr>
          </w:p>
        </w:tc>
        <w:tc>
          <w:tcPr>
            <w:tcW w:w="1843" w:type="dxa"/>
            <w:noWrap w:val="0"/>
            <w:vAlign w:val="center"/>
          </w:tcPr>
          <w:p w14:paraId="5DB6195F">
            <w:pPr>
              <w:spacing w:line="400" w:lineRule="exact"/>
              <w:jc w:val="center"/>
              <w:textAlignment w:val="center"/>
              <w:rPr>
                <w:rFonts w:hint="eastAsia" w:ascii="宋体" w:hAnsi="宋体" w:eastAsia="宋体"/>
                <w:sz w:val="24"/>
                <w:szCs w:val="21"/>
              </w:rPr>
            </w:pPr>
          </w:p>
        </w:tc>
        <w:tc>
          <w:tcPr>
            <w:tcW w:w="2126" w:type="dxa"/>
            <w:noWrap w:val="0"/>
            <w:vAlign w:val="center"/>
          </w:tcPr>
          <w:p w14:paraId="3A9ACB61">
            <w:pPr>
              <w:spacing w:line="400" w:lineRule="exact"/>
              <w:jc w:val="center"/>
              <w:textAlignment w:val="center"/>
              <w:rPr>
                <w:rFonts w:hint="eastAsia" w:ascii="宋体" w:hAnsi="宋体" w:eastAsia="宋体"/>
                <w:sz w:val="24"/>
                <w:szCs w:val="21"/>
              </w:rPr>
            </w:pPr>
          </w:p>
        </w:tc>
      </w:tr>
    </w:tbl>
    <w:p w14:paraId="41773EF2">
      <w:pPr>
        <w:spacing w:line="480" w:lineRule="exact"/>
        <w:textAlignment w:val="center"/>
        <w:rPr>
          <w:rFonts w:hint="eastAsia" w:ascii="宋体" w:hAnsi="宋体" w:eastAsia="宋体"/>
          <w:sz w:val="24"/>
          <w:szCs w:val="21"/>
        </w:rPr>
      </w:pPr>
    </w:p>
    <w:p w14:paraId="722EE9E0">
      <w:pPr>
        <w:spacing w:line="360" w:lineRule="auto"/>
        <w:jc w:val="center"/>
        <w:rPr>
          <w:rFonts w:hint="eastAsia" w:ascii="宋体" w:hAnsi="宋体" w:eastAsia="宋体" w:cs="宋体"/>
          <w:b/>
          <w:bCs/>
          <w:sz w:val="30"/>
          <w:szCs w:val="30"/>
        </w:rPr>
      </w:pPr>
    </w:p>
    <w:p w14:paraId="2160C738">
      <w:pPr>
        <w:spacing w:line="480" w:lineRule="exact"/>
        <w:jc w:val="center"/>
        <w:textAlignment w:val="center"/>
        <w:outlineLvl w:val="0"/>
        <w:rPr>
          <w:rFonts w:hint="eastAsia" w:ascii="宋体" w:hAnsi="宋体" w:eastAsia="宋体" w:cs="宋体"/>
          <w:sz w:val="30"/>
          <w:szCs w:val="30"/>
        </w:rPr>
      </w:pPr>
      <w:r>
        <w:rPr>
          <w:rFonts w:ascii="宋体" w:hAnsi="宋体" w:eastAsia="宋体" w:cs="宋体"/>
          <w:b/>
          <w:bCs/>
          <w:sz w:val="30"/>
          <w:szCs w:val="30"/>
        </w:rPr>
        <w:br w:type="page"/>
      </w:r>
      <w:bookmarkEnd w:id="449"/>
      <w:bookmarkStart w:id="455" w:name="_Toc16732"/>
      <w:bookmarkStart w:id="456" w:name="_Toc23774500"/>
      <w:bookmarkStart w:id="457" w:name="_Toc28484"/>
      <w:r>
        <w:rPr>
          <w:rFonts w:hint="eastAsia" w:ascii="宋体" w:hAnsi="宋体" w:eastAsia="宋体" w:cs="宋体"/>
          <w:b/>
          <w:bCs/>
          <w:sz w:val="30"/>
          <w:szCs w:val="30"/>
        </w:rPr>
        <w:t>七</w:t>
      </w:r>
      <w:r>
        <w:rPr>
          <w:rFonts w:hint="eastAsia" w:ascii="宋体" w:hAnsi="宋体" w:eastAsia="宋体"/>
          <w:b/>
          <w:bCs/>
          <w:sz w:val="30"/>
          <w:szCs w:val="30"/>
        </w:rPr>
        <w:t>、企业基本情况资料</w:t>
      </w:r>
      <w:bookmarkEnd w:id="455"/>
    </w:p>
    <w:p w14:paraId="1CC7B1A3">
      <w:pPr>
        <w:keepNext/>
        <w:keepLines/>
        <w:spacing w:before="280" w:after="290" w:line="420" w:lineRule="exact"/>
        <w:ind w:firstLine="560" w:firstLineChars="200"/>
        <w:jc w:val="center"/>
        <w:outlineLvl w:val="3"/>
        <w:rPr>
          <w:rFonts w:hint="eastAsia" w:ascii="宋体" w:hAnsi="宋体" w:eastAsia="宋体"/>
          <w:kern w:val="0"/>
          <w:sz w:val="28"/>
          <w:szCs w:val="28"/>
        </w:rPr>
      </w:pPr>
      <w:bookmarkStart w:id="458" w:name="_Toc28545"/>
      <w:r>
        <w:rPr>
          <w:rFonts w:hint="eastAsia" w:ascii="宋体" w:hAnsi="宋体" w:eastAsia="宋体"/>
          <w:kern w:val="0"/>
          <w:sz w:val="28"/>
          <w:szCs w:val="28"/>
        </w:rPr>
        <w:t>（一）供应商基本情况表</w:t>
      </w:r>
      <w:bookmarkEnd w:id="45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7"/>
        <w:gridCol w:w="851"/>
        <w:gridCol w:w="993"/>
        <w:gridCol w:w="283"/>
        <w:gridCol w:w="195"/>
        <w:gridCol w:w="1246"/>
        <w:gridCol w:w="260"/>
        <w:gridCol w:w="709"/>
        <w:gridCol w:w="1416"/>
      </w:tblGrid>
      <w:tr w14:paraId="2FA6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30FD1BD">
            <w:pPr>
              <w:jc w:val="center"/>
              <w:rPr>
                <w:rFonts w:hint="eastAsia" w:ascii="宋体" w:hAnsi="宋体" w:eastAsia="宋体"/>
                <w:sz w:val="24"/>
                <w:szCs w:val="24"/>
              </w:rPr>
            </w:pPr>
            <w:r>
              <w:rPr>
                <w:rFonts w:hint="eastAsia" w:ascii="宋体" w:hAnsi="宋体" w:eastAsia="宋体"/>
                <w:sz w:val="24"/>
                <w:szCs w:val="24"/>
              </w:rPr>
              <w:t>供应商名称</w:t>
            </w:r>
          </w:p>
        </w:tc>
        <w:tc>
          <w:tcPr>
            <w:tcW w:w="7020" w:type="dxa"/>
            <w:gridSpan w:val="9"/>
            <w:noWrap w:val="0"/>
            <w:vAlign w:val="center"/>
          </w:tcPr>
          <w:p w14:paraId="2BBA54B0">
            <w:pPr>
              <w:jc w:val="center"/>
              <w:rPr>
                <w:rFonts w:hint="eastAsia" w:ascii="宋体" w:hAnsi="宋体" w:eastAsia="宋体"/>
                <w:sz w:val="24"/>
                <w:szCs w:val="24"/>
              </w:rPr>
            </w:pPr>
          </w:p>
        </w:tc>
      </w:tr>
      <w:tr w14:paraId="1307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0D636">
            <w:pPr>
              <w:jc w:val="center"/>
              <w:rPr>
                <w:rFonts w:hint="eastAsia" w:ascii="宋体" w:hAnsi="宋体" w:eastAsia="宋体"/>
                <w:sz w:val="24"/>
                <w:szCs w:val="24"/>
              </w:rPr>
            </w:pPr>
            <w:r>
              <w:rPr>
                <w:rFonts w:hint="eastAsia" w:ascii="宋体" w:hAnsi="宋体" w:eastAsia="宋体"/>
                <w:sz w:val="24"/>
                <w:szCs w:val="24"/>
              </w:rPr>
              <w:t>注册地址</w:t>
            </w:r>
          </w:p>
        </w:tc>
        <w:tc>
          <w:tcPr>
            <w:tcW w:w="3389" w:type="dxa"/>
            <w:gridSpan w:val="5"/>
            <w:noWrap w:val="0"/>
            <w:vAlign w:val="center"/>
          </w:tcPr>
          <w:p w14:paraId="4C4EF113">
            <w:pPr>
              <w:jc w:val="center"/>
              <w:rPr>
                <w:rFonts w:hint="eastAsia" w:ascii="宋体" w:hAnsi="宋体" w:eastAsia="宋体"/>
                <w:sz w:val="24"/>
                <w:szCs w:val="24"/>
              </w:rPr>
            </w:pPr>
          </w:p>
        </w:tc>
        <w:tc>
          <w:tcPr>
            <w:tcW w:w="1246" w:type="dxa"/>
            <w:noWrap w:val="0"/>
            <w:vAlign w:val="center"/>
          </w:tcPr>
          <w:p w14:paraId="6D10198C">
            <w:pPr>
              <w:jc w:val="center"/>
              <w:rPr>
                <w:rFonts w:hint="eastAsia" w:ascii="宋体" w:hAnsi="宋体" w:eastAsia="宋体"/>
                <w:sz w:val="24"/>
                <w:szCs w:val="24"/>
              </w:rPr>
            </w:pPr>
            <w:r>
              <w:rPr>
                <w:rFonts w:hint="eastAsia" w:ascii="宋体" w:hAnsi="宋体" w:eastAsia="宋体"/>
                <w:sz w:val="24"/>
                <w:szCs w:val="24"/>
              </w:rPr>
              <w:t>邮政编码</w:t>
            </w:r>
          </w:p>
        </w:tc>
        <w:tc>
          <w:tcPr>
            <w:tcW w:w="2385" w:type="dxa"/>
            <w:gridSpan w:val="3"/>
            <w:noWrap w:val="0"/>
            <w:vAlign w:val="center"/>
          </w:tcPr>
          <w:p w14:paraId="180BB970">
            <w:pPr>
              <w:jc w:val="center"/>
              <w:rPr>
                <w:rFonts w:hint="eastAsia" w:ascii="宋体" w:hAnsi="宋体" w:eastAsia="宋体"/>
                <w:sz w:val="24"/>
                <w:szCs w:val="24"/>
              </w:rPr>
            </w:pPr>
          </w:p>
        </w:tc>
      </w:tr>
      <w:tr w14:paraId="1F4B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1C28458D">
            <w:pPr>
              <w:jc w:val="center"/>
              <w:rPr>
                <w:rFonts w:hint="eastAsia" w:ascii="宋体" w:hAnsi="宋体" w:eastAsia="宋体"/>
                <w:sz w:val="24"/>
                <w:szCs w:val="24"/>
              </w:rPr>
            </w:pPr>
            <w:r>
              <w:rPr>
                <w:rFonts w:hint="eastAsia" w:ascii="宋体" w:hAnsi="宋体" w:eastAsia="宋体"/>
                <w:sz w:val="24"/>
                <w:szCs w:val="24"/>
              </w:rPr>
              <w:t>联系方式</w:t>
            </w:r>
          </w:p>
        </w:tc>
        <w:tc>
          <w:tcPr>
            <w:tcW w:w="1067" w:type="dxa"/>
            <w:noWrap w:val="0"/>
            <w:vAlign w:val="center"/>
          </w:tcPr>
          <w:p w14:paraId="1DE2F300">
            <w:pPr>
              <w:jc w:val="center"/>
              <w:rPr>
                <w:rFonts w:hint="eastAsia" w:ascii="宋体" w:hAnsi="宋体" w:eastAsia="宋体"/>
                <w:sz w:val="24"/>
                <w:szCs w:val="24"/>
              </w:rPr>
            </w:pPr>
            <w:r>
              <w:rPr>
                <w:rFonts w:hint="eastAsia" w:ascii="宋体" w:hAnsi="宋体" w:eastAsia="宋体"/>
                <w:sz w:val="24"/>
                <w:szCs w:val="24"/>
              </w:rPr>
              <w:t>联系人</w:t>
            </w:r>
          </w:p>
        </w:tc>
        <w:tc>
          <w:tcPr>
            <w:tcW w:w="2322" w:type="dxa"/>
            <w:gridSpan w:val="4"/>
            <w:noWrap w:val="0"/>
            <w:vAlign w:val="center"/>
          </w:tcPr>
          <w:p w14:paraId="06C0F0CC">
            <w:pPr>
              <w:jc w:val="center"/>
              <w:rPr>
                <w:rFonts w:hint="eastAsia" w:ascii="宋体" w:hAnsi="宋体" w:eastAsia="宋体"/>
                <w:sz w:val="24"/>
                <w:szCs w:val="24"/>
              </w:rPr>
            </w:pPr>
          </w:p>
        </w:tc>
        <w:tc>
          <w:tcPr>
            <w:tcW w:w="1246" w:type="dxa"/>
            <w:noWrap w:val="0"/>
            <w:vAlign w:val="center"/>
          </w:tcPr>
          <w:p w14:paraId="337EED1E">
            <w:pPr>
              <w:jc w:val="center"/>
              <w:rPr>
                <w:rFonts w:hint="eastAsia" w:ascii="宋体" w:hAnsi="宋体" w:eastAsia="宋体"/>
                <w:sz w:val="24"/>
                <w:szCs w:val="24"/>
              </w:rPr>
            </w:pPr>
            <w:r>
              <w:rPr>
                <w:rFonts w:hint="eastAsia" w:ascii="宋体" w:hAnsi="宋体" w:eastAsia="宋体"/>
                <w:sz w:val="24"/>
                <w:szCs w:val="24"/>
              </w:rPr>
              <w:t>电  话</w:t>
            </w:r>
          </w:p>
        </w:tc>
        <w:tc>
          <w:tcPr>
            <w:tcW w:w="2385" w:type="dxa"/>
            <w:gridSpan w:val="3"/>
            <w:noWrap w:val="0"/>
            <w:vAlign w:val="center"/>
          </w:tcPr>
          <w:p w14:paraId="7FECF287">
            <w:pPr>
              <w:jc w:val="center"/>
              <w:rPr>
                <w:rFonts w:hint="eastAsia" w:ascii="宋体" w:hAnsi="宋体" w:eastAsia="宋体"/>
                <w:sz w:val="24"/>
                <w:szCs w:val="24"/>
              </w:rPr>
            </w:pPr>
          </w:p>
        </w:tc>
      </w:tr>
      <w:tr w14:paraId="56F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4BEF61F8">
            <w:pPr>
              <w:jc w:val="center"/>
              <w:rPr>
                <w:rFonts w:hint="eastAsia" w:ascii="宋体" w:hAnsi="宋体" w:eastAsia="宋体"/>
                <w:sz w:val="24"/>
                <w:szCs w:val="24"/>
              </w:rPr>
            </w:pPr>
          </w:p>
        </w:tc>
        <w:tc>
          <w:tcPr>
            <w:tcW w:w="1067" w:type="dxa"/>
            <w:noWrap w:val="0"/>
            <w:vAlign w:val="center"/>
          </w:tcPr>
          <w:p w14:paraId="3EC1A236">
            <w:pPr>
              <w:jc w:val="center"/>
              <w:rPr>
                <w:rFonts w:hint="eastAsia" w:ascii="宋体" w:hAnsi="宋体" w:eastAsia="宋体"/>
                <w:sz w:val="24"/>
                <w:szCs w:val="24"/>
              </w:rPr>
            </w:pPr>
            <w:r>
              <w:rPr>
                <w:rFonts w:hint="eastAsia" w:ascii="宋体" w:hAnsi="宋体" w:eastAsia="宋体"/>
                <w:sz w:val="24"/>
                <w:szCs w:val="24"/>
              </w:rPr>
              <w:t>传  真</w:t>
            </w:r>
          </w:p>
        </w:tc>
        <w:tc>
          <w:tcPr>
            <w:tcW w:w="2322" w:type="dxa"/>
            <w:gridSpan w:val="4"/>
            <w:noWrap w:val="0"/>
            <w:vAlign w:val="center"/>
          </w:tcPr>
          <w:p w14:paraId="26CCF8CB">
            <w:pPr>
              <w:jc w:val="center"/>
              <w:rPr>
                <w:rFonts w:hint="eastAsia" w:ascii="宋体" w:hAnsi="宋体" w:eastAsia="宋体"/>
                <w:sz w:val="24"/>
                <w:szCs w:val="24"/>
              </w:rPr>
            </w:pPr>
          </w:p>
        </w:tc>
        <w:tc>
          <w:tcPr>
            <w:tcW w:w="1246" w:type="dxa"/>
            <w:noWrap w:val="0"/>
            <w:vAlign w:val="center"/>
          </w:tcPr>
          <w:p w14:paraId="64CFA72B">
            <w:pPr>
              <w:jc w:val="center"/>
              <w:rPr>
                <w:rFonts w:hint="eastAsia" w:ascii="宋体" w:hAnsi="宋体" w:eastAsia="宋体"/>
                <w:sz w:val="24"/>
                <w:szCs w:val="24"/>
              </w:rPr>
            </w:pPr>
            <w:r>
              <w:rPr>
                <w:rFonts w:hint="eastAsia" w:ascii="宋体" w:hAnsi="宋体" w:eastAsia="宋体"/>
                <w:sz w:val="24"/>
                <w:szCs w:val="24"/>
              </w:rPr>
              <w:t>网  址</w:t>
            </w:r>
          </w:p>
        </w:tc>
        <w:tc>
          <w:tcPr>
            <w:tcW w:w="2385" w:type="dxa"/>
            <w:gridSpan w:val="3"/>
            <w:noWrap w:val="0"/>
            <w:vAlign w:val="center"/>
          </w:tcPr>
          <w:p w14:paraId="0153D7F4">
            <w:pPr>
              <w:jc w:val="center"/>
              <w:rPr>
                <w:rFonts w:hint="eastAsia" w:ascii="宋体" w:hAnsi="宋体" w:eastAsia="宋体"/>
                <w:sz w:val="24"/>
                <w:szCs w:val="24"/>
              </w:rPr>
            </w:pPr>
          </w:p>
        </w:tc>
      </w:tr>
      <w:tr w14:paraId="581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1ACC7A">
            <w:pPr>
              <w:jc w:val="center"/>
              <w:rPr>
                <w:rFonts w:hint="eastAsia" w:ascii="宋体" w:hAnsi="宋体" w:eastAsia="宋体"/>
                <w:sz w:val="24"/>
                <w:szCs w:val="24"/>
              </w:rPr>
            </w:pPr>
            <w:r>
              <w:rPr>
                <w:rFonts w:hint="eastAsia" w:ascii="宋体" w:hAnsi="宋体" w:eastAsia="宋体"/>
                <w:sz w:val="24"/>
                <w:szCs w:val="24"/>
              </w:rPr>
              <w:t>组织结构</w:t>
            </w:r>
          </w:p>
        </w:tc>
        <w:tc>
          <w:tcPr>
            <w:tcW w:w="7020" w:type="dxa"/>
            <w:gridSpan w:val="9"/>
            <w:noWrap w:val="0"/>
            <w:vAlign w:val="center"/>
          </w:tcPr>
          <w:p w14:paraId="1AC49A65">
            <w:pPr>
              <w:jc w:val="center"/>
              <w:rPr>
                <w:rFonts w:hint="eastAsia" w:ascii="宋体" w:hAnsi="宋体" w:eastAsia="宋体"/>
                <w:sz w:val="24"/>
                <w:szCs w:val="24"/>
              </w:rPr>
            </w:pPr>
          </w:p>
        </w:tc>
      </w:tr>
      <w:tr w14:paraId="0A64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FD533F">
            <w:pPr>
              <w:jc w:val="center"/>
              <w:rPr>
                <w:rFonts w:hint="eastAsia" w:ascii="宋体" w:hAnsi="宋体" w:eastAsia="宋体"/>
                <w:sz w:val="24"/>
                <w:szCs w:val="24"/>
              </w:rPr>
            </w:pPr>
            <w:r>
              <w:rPr>
                <w:rFonts w:hint="eastAsia" w:ascii="宋体" w:hAnsi="宋体" w:eastAsia="宋体"/>
                <w:sz w:val="24"/>
                <w:szCs w:val="24"/>
              </w:rPr>
              <w:t>法定代表人</w:t>
            </w:r>
          </w:p>
        </w:tc>
        <w:tc>
          <w:tcPr>
            <w:tcW w:w="1067" w:type="dxa"/>
            <w:noWrap w:val="0"/>
            <w:vAlign w:val="center"/>
          </w:tcPr>
          <w:p w14:paraId="51A94DB4">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323047DC">
            <w:pPr>
              <w:jc w:val="center"/>
              <w:rPr>
                <w:rFonts w:hint="eastAsia" w:ascii="宋体" w:hAnsi="宋体" w:eastAsia="宋体"/>
                <w:sz w:val="24"/>
                <w:szCs w:val="24"/>
              </w:rPr>
            </w:pPr>
          </w:p>
        </w:tc>
        <w:tc>
          <w:tcPr>
            <w:tcW w:w="1276" w:type="dxa"/>
            <w:gridSpan w:val="2"/>
            <w:noWrap w:val="0"/>
            <w:vAlign w:val="center"/>
          </w:tcPr>
          <w:p w14:paraId="2BA6C7F8">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5759BCF7">
            <w:pPr>
              <w:jc w:val="center"/>
              <w:rPr>
                <w:rFonts w:hint="eastAsia" w:ascii="宋体" w:hAnsi="宋体" w:eastAsia="宋体"/>
                <w:sz w:val="24"/>
                <w:szCs w:val="24"/>
              </w:rPr>
            </w:pPr>
          </w:p>
        </w:tc>
        <w:tc>
          <w:tcPr>
            <w:tcW w:w="709" w:type="dxa"/>
            <w:noWrap w:val="0"/>
            <w:vAlign w:val="center"/>
          </w:tcPr>
          <w:p w14:paraId="01E85DB5">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4022E517">
            <w:pPr>
              <w:jc w:val="center"/>
              <w:rPr>
                <w:rFonts w:hint="eastAsia" w:ascii="宋体" w:hAnsi="宋体" w:eastAsia="宋体"/>
                <w:sz w:val="24"/>
                <w:szCs w:val="24"/>
              </w:rPr>
            </w:pPr>
          </w:p>
        </w:tc>
      </w:tr>
      <w:tr w14:paraId="1E08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DD40FF2">
            <w:pPr>
              <w:jc w:val="center"/>
              <w:rPr>
                <w:rFonts w:hint="eastAsia" w:ascii="宋体" w:hAnsi="宋体" w:eastAsia="宋体"/>
                <w:sz w:val="24"/>
                <w:szCs w:val="24"/>
              </w:rPr>
            </w:pPr>
            <w:r>
              <w:rPr>
                <w:rFonts w:hint="eastAsia" w:ascii="宋体" w:hAnsi="宋体" w:eastAsia="宋体"/>
                <w:sz w:val="24"/>
                <w:szCs w:val="24"/>
              </w:rPr>
              <w:t>技术负责人</w:t>
            </w:r>
          </w:p>
        </w:tc>
        <w:tc>
          <w:tcPr>
            <w:tcW w:w="1067" w:type="dxa"/>
            <w:noWrap w:val="0"/>
            <w:vAlign w:val="center"/>
          </w:tcPr>
          <w:p w14:paraId="30BC31A2">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08528661">
            <w:pPr>
              <w:jc w:val="center"/>
              <w:rPr>
                <w:rFonts w:hint="eastAsia" w:ascii="宋体" w:hAnsi="宋体" w:eastAsia="宋体"/>
                <w:sz w:val="24"/>
                <w:szCs w:val="24"/>
              </w:rPr>
            </w:pPr>
          </w:p>
        </w:tc>
        <w:tc>
          <w:tcPr>
            <w:tcW w:w="1276" w:type="dxa"/>
            <w:gridSpan w:val="2"/>
            <w:noWrap w:val="0"/>
            <w:vAlign w:val="center"/>
          </w:tcPr>
          <w:p w14:paraId="51B229E9">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0CE97978">
            <w:pPr>
              <w:jc w:val="center"/>
              <w:rPr>
                <w:rFonts w:hint="eastAsia" w:ascii="宋体" w:hAnsi="宋体" w:eastAsia="宋体"/>
                <w:sz w:val="24"/>
                <w:szCs w:val="24"/>
              </w:rPr>
            </w:pPr>
          </w:p>
        </w:tc>
        <w:tc>
          <w:tcPr>
            <w:tcW w:w="709" w:type="dxa"/>
            <w:noWrap w:val="0"/>
            <w:vAlign w:val="center"/>
          </w:tcPr>
          <w:p w14:paraId="324F2781">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6B214DFE">
            <w:pPr>
              <w:jc w:val="center"/>
              <w:rPr>
                <w:rFonts w:hint="eastAsia" w:ascii="宋体" w:hAnsi="宋体" w:eastAsia="宋体"/>
                <w:sz w:val="24"/>
                <w:szCs w:val="24"/>
              </w:rPr>
            </w:pPr>
          </w:p>
        </w:tc>
      </w:tr>
      <w:tr w14:paraId="7399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C9D7E24">
            <w:pPr>
              <w:jc w:val="center"/>
              <w:rPr>
                <w:rFonts w:hint="eastAsia" w:ascii="宋体" w:hAnsi="宋体" w:eastAsia="宋体"/>
                <w:sz w:val="24"/>
                <w:szCs w:val="24"/>
              </w:rPr>
            </w:pPr>
            <w:r>
              <w:rPr>
                <w:rFonts w:hint="eastAsia" w:ascii="宋体" w:hAnsi="宋体" w:eastAsia="宋体"/>
                <w:sz w:val="24"/>
                <w:szCs w:val="24"/>
              </w:rPr>
              <w:t>成立时间</w:t>
            </w:r>
          </w:p>
        </w:tc>
        <w:tc>
          <w:tcPr>
            <w:tcW w:w="1918" w:type="dxa"/>
            <w:gridSpan w:val="2"/>
            <w:noWrap w:val="0"/>
            <w:vAlign w:val="center"/>
          </w:tcPr>
          <w:p w14:paraId="070AF51D">
            <w:pPr>
              <w:jc w:val="center"/>
              <w:rPr>
                <w:rFonts w:hint="eastAsia" w:ascii="宋体" w:hAnsi="宋体" w:eastAsia="宋体"/>
                <w:sz w:val="24"/>
                <w:szCs w:val="24"/>
              </w:rPr>
            </w:pPr>
          </w:p>
        </w:tc>
        <w:tc>
          <w:tcPr>
            <w:tcW w:w="5102" w:type="dxa"/>
            <w:gridSpan w:val="7"/>
            <w:noWrap w:val="0"/>
            <w:vAlign w:val="center"/>
          </w:tcPr>
          <w:p w14:paraId="08F1C7E5">
            <w:pPr>
              <w:jc w:val="center"/>
              <w:rPr>
                <w:rFonts w:hint="eastAsia" w:ascii="宋体" w:hAnsi="宋体" w:eastAsia="宋体"/>
                <w:sz w:val="24"/>
                <w:szCs w:val="24"/>
              </w:rPr>
            </w:pPr>
            <w:r>
              <w:rPr>
                <w:rFonts w:hint="eastAsia" w:ascii="宋体" w:hAnsi="宋体" w:eastAsia="宋体"/>
                <w:sz w:val="24"/>
                <w:szCs w:val="24"/>
              </w:rPr>
              <w:t>员工总人数：</w:t>
            </w:r>
          </w:p>
        </w:tc>
      </w:tr>
      <w:tr w14:paraId="60F3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2E21FD0">
            <w:pPr>
              <w:jc w:val="center"/>
              <w:rPr>
                <w:rFonts w:hint="eastAsia" w:ascii="宋体" w:hAnsi="宋体" w:eastAsia="宋体"/>
                <w:sz w:val="24"/>
                <w:szCs w:val="24"/>
              </w:rPr>
            </w:pPr>
            <w:r>
              <w:rPr>
                <w:rFonts w:hint="eastAsia" w:ascii="宋体" w:hAnsi="宋体" w:eastAsia="宋体"/>
                <w:sz w:val="24"/>
                <w:szCs w:val="24"/>
              </w:rPr>
              <w:t>企业资质等级</w:t>
            </w:r>
          </w:p>
        </w:tc>
        <w:tc>
          <w:tcPr>
            <w:tcW w:w="1918" w:type="dxa"/>
            <w:gridSpan w:val="2"/>
            <w:noWrap w:val="0"/>
            <w:vAlign w:val="center"/>
          </w:tcPr>
          <w:p w14:paraId="2D8BEB8B">
            <w:pPr>
              <w:jc w:val="center"/>
              <w:rPr>
                <w:rFonts w:hint="eastAsia" w:ascii="宋体" w:hAnsi="宋体" w:eastAsia="宋体"/>
                <w:sz w:val="24"/>
                <w:szCs w:val="24"/>
              </w:rPr>
            </w:pPr>
          </w:p>
        </w:tc>
        <w:tc>
          <w:tcPr>
            <w:tcW w:w="993" w:type="dxa"/>
            <w:vMerge w:val="restart"/>
            <w:noWrap w:val="0"/>
            <w:vAlign w:val="center"/>
          </w:tcPr>
          <w:p w14:paraId="10B4CA24">
            <w:pPr>
              <w:jc w:val="center"/>
              <w:rPr>
                <w:rFonts w:hint="eastAsia" w:ascii="宋体" w:hAnsi="宋体" w:eastAsia="宋体"/>
                <w:sz w:val="24"/>
                <w:szCs w:val="24"/>
              </w:rPr>
            </w:pPr>
            <w:r>
              <w:rPr>
                <w:rFonts w:hint="eastAsia" w:ascii="宋体" w:hAnsi="宋体" w:eastAsia="宋体"/>
                <w:sz w:val="24"/>
                <w:szCs w:val="24"/>
              </w:rPr>
              <w:t>其中</w:t>
            </w:r>
          </w:p>
        </w:tc>
        <w:tc>
          <w:tcPr>
            <w:tcW w:w="1984" w:type="dxa"/>
            <w:gridSpan w:val="4"/>
            <w:noWrap w:val="0"/>
            <w:vAlign w:val="center"/>
          </w:tcPr>
          <w:p w14:paraId="107EF120">
            <w:pPr>
              <w:jc w:val="center"/>
              <w:rPr>
                <w:rFonts w:hint="eastAsia" w:ascii="宋体" w:hAnsi="宋体" w:eastAsia="宋体"/>
                <w:sz w:val="24"/>
                <w:szCs w:val="24"/>
              </w:rPr>
            </w:pPr>
            <w:r>
              <w:rPr>
                <w:rFonts w:hint="eastAsia" w:ascii="宋体" w:hAnsi="宋体" w:eastAsia="宋体"/>
                <w:sz w:val="24"/>
                <w:szCs w:val="24"/>
              </w:rPr>
              <w:t>项目经理</w:t>
            </w:r>
          </w:p>
        </w:tc>
        <w:tc>
          <w:tcPr>
            <w:tcW w:w="2125" w:type="dxa"/>
            <w:gridSpan w:val="2"/>
            <w:noWrap w:val="0"/>
            <w:vAlign w:val="center"/>
          </w:tcPr>
          <w:p w14:paraId="43E0984C">
            <w:pPr>
              <w:jc w:val="center"/>
              <w:rPr>
                <w:rFonts w:hint="eastAsia" w:ascii="宋体" w:hAnsi="宋体" w:eastAsia="宋体"/>
                <w:sz w:val="24"/>
                <w:szCs w:val="24"/>
              </w:rPr>
            </w:pPr>
          </w:p>
        </w:tc>
      </w:tr>
      <w:tr w14:paraId="0FC1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E0F4A71">
            <w:pPr>
              <w:jc w:val="center"/>
              <w:rPr>
                <w:rFonts w:hint="eastAsia" w:ascii="宋体" w:hAnsi="宋体" w:eastAsia="宋体"/>
                <w:sz w:val="24"/>
                <w:szCs w:val="24"/>
              </w:rPr>
            </w:pPr>
            <w:r>
              <w:rPr>
                <w:rFonts w:hint="eastAsia" w:ascii="宋体" w:hAnsi="宋体" w:eastAsia="宋体"/>
                <w:sz w:val="24"/>
                <w:szCs w:val="24"/>
              </w:rPr>
              <w:t>营业执照号</w:t>
            </w:r>
          </w:p>
        </w:tc>
        <w:tc>
          <w:tcPr>
            <w:tcW w:w="1918" w:type="dxa"/>
            <w:gridSpan w:val="2"/>
            <w:noWrap w:val="0"/>
            <w:vAlign w:val="center"/>
          </w:tcPr>
          <w:p w14:paraId="33381E1B">
            <w:pPr>
              <w:jc w:val="center"/>
              <w:rPr>
                <w:rFonts w:hint="eastAsia" w:ascii="宋体" w:hAnsi="宋体" w:eastAsia="宋体"/>
                <w:sz w:val="24"/>
                <w:szCs w:val="24"/>
              </w:rPr>
            </w:pPr>
          </w:p>
        </w:tc>
        <w:tc>
          <w:tcPr>
            <w:tcW w:w="993" w:type="dxa"/>
            <w:vMerge w:val="continue"/>
            <w:noWrap w:val="0"/>
            <w:vAlign w:val="center"/>
          </w:tcPr>
          <w:p w14:paraId="68F75F02">
            <w:pPr>
              <w:jc w:val="center"/>
              <w:rPr>
                <w:rFonts w:hint="eastAsia" w:ascii="宋体" w:hAnsi="宋体" w:eastAsia="宋体"/>
                <w:sz w:val="24"/>
                <w:szCs w:val="24"/>
              </w:rPr>
            </w:pPr>
          </w:p>
        </w:tc>
        <w:tc>
          <w:tcPr>
            <w:tcW w:w="1984" w:type="dxa"/>
            <w:gridSpan w:val="4"/>
            <w:noWrap w:val="0"/>
            <w:vAlign w:val="center"/>
          </w:tcPr>
          <w:p w14:paraId="517E16FA">
            <w:pPr>
              <w:jc w:val="center"/>
              <w:rPr>
                <w:rFonts w:hint="eastAsia" w:ascii="宋体" w:hAnsi="宋体" w:eastAsia="宋体"/>
                <w:sz w:val="24"/>
                <w:szCs w:val="24"/>
              </w:rPr>
            </w:pPr>
            <w:r>
              <w:rPr>
                <w:rFonts w:hint="eastAsia" w:ascii="宋体" w:hAnsi="宋体" w:eastAsia="宋体"/>
                <w:sz w:val="24"/>
                <w:szCs w:val="24"/>
              </w:rPr>
              <w:t>高级职称人员</w:t>
            </w:r>
          </w:p>
        </w:tc>
        <w:tc>
          <w:tcPr>
            <w:tcW w:w="2125" w:type="dxa"/>
            <w:gridSpan w:val="2"/>
            <w:noWrap w:val="0"/>
            <w:vAlign w:val="center"/>
          </w:tcPr>
          <w:p w14:paraId="3C9361AF">
            <w:pPr>
              <w:jc w:val="center"/>
              <w:rPr>
                <w:rFonts w:hint="eastAsia" w:ascii="宋体" w:hAnsi="宋体" w:eastAsia="宋体"/>
                <w:sz w:val="24"/>
                <w:szCs w:val="24"/>
              </w:rPr>
            </w:pPr>
          </w:p>
        </w:tc>
      </w:tr>
      <w:tr w14:paraId="313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D9EA4B1">
            <w:pPr>
              <w:jc w:val="center"/>
              <w:rPr>
                <w:rFonts w:hint="eastAsia" w:ascii="宋体" w:hAnsi="宋体" w:eastAsia="宋体"/>
                <w:sz w:val="24"/>
                <w:szCs w:val="24"/>
              </w:rPr>
            </w:pPr>
            <w:r>
              <w:rPr>
                <w:rFonts w:hint="eastAsia" w:ascii="宋体" w:hAnsi="宋体" w:eastAsia="宋体"/>
                <w:sz w:val="24"/>
                <w:szCs w:val="24"/>
              </w:rPr>
              <w:t>注册资金</w:t>
            </w:r>
          </w:p>
        </w:tc>
        <w:tc>
          <w:tcPr>
            <w:tcW w:w="1918" w:type="dxa"/>
            <w:gridSpan w:val="2"/>
            <w:noWrap w:val="0"/>
            <w:vAlign w:val="center"/>
          </w:tcPr>
          <w:p w14:paraId="2B61EB70">
            <w:pPr>
              <w:jc w:val="center"/>
              <w:rPr>
                <w:rFonts w:hint="eastAsia" w:ascii="宋体" w:hAnsi="宋体" w:eastAsia="宋体"/>
                <w:sz w:val="24"/>
                <w:szCs w:val="24"/>
              </w:rPr>
            </w:pPr>
          </w:p>
        </w:tc>
        <w:tc>
          <w:tcPr>
            <w:tcW w:w="993" w:type="dxa"/>
            <w:vMerge w:val="continue"/>
            <w:noWrap w:val="0"/>
            <w:vAlign w:val="center"/>
          </w:tcPr>
          <w:p w14:paraId="43D2AF62">
            <w:pPr>
              <w:jc w:val="center"/>
              <w:rPr>
                <w:rFonts w:hint="eastAsia" w:ascii="宋体" w:hAnsi="宋体" w:eastAsia="宋体"/>
                <w:sz w:val="24"/>
                <w:szCs w:val="24"/>
              </w:rPr>
            </w:pPr>
          </w:p>
        </w:tc>
        <w:tc>
          <w:tcPr>
            <w:tcW w:w="1984" w:type="dxa"/>
            <w:gridSpan w:val="4"/>
            <w:noWrap w:val="0"/>
            <w:vAlign w:val="center"/>
          </w:tcPr>
          <w:p w14:paraId="6F9B5E28">
            <w:pPr>
              <w:jc w:val="center"/>
              <w:rPr>
                <w:rFonts w:hint="eastAsia" w:ascii="宋体" w:hAnsi="宋体" w:eastAsia="宋体"/>
                <w:sz w:val="24"/>
                <w:szCs w:val="24"/>
              </w:rPr>
            </w:pPr>
            <w:r>
              <w:rPr>
                <w:rFonts w:hint="eastAsia" w:ascii="宋体" w:hAnsi="宋体" w:eastAsia="宋体"/>
                <w:sz w:val="24"/>
                <w:szCs w:val="24"/>
              </w:rPr>
              <w:t>中级职称人员</w:t>
            </w:r>
          </w:p>
        </w:tc>
        <w:tc>
          <w:tcPr>
            <w:tcW w:w="2125" w:type="dxa"/>
            <w:gridSpan w:val="2"/>
            <w:noWrap w:val="0"/>
            <w:vAlign w:val="center"/>
          </w:tcPr>
          <w:p w14:paraId="41BB537C">
            <w:pPr>
              <w:jc w:val="center"/>
              <w:rPr>
                <w:rFonts w:hint="eastAsia" w:ascii="宋体" w:hAnsi="宋体" w:eastAsia="宋体"/>
                <w:sz w:val="24"/>
                <w:szCs w:val="24"/>
              </w:rPr>
            </w:pPr>
          </w:p>
        </w:tc>
      </w:tr>
      <w:tr w14:paraId="5421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1831DEA">
            <w:pPr>
              <w:jc w:val="center"/>
              <w:rPr>
                <w:rFonts w:hint="eastAsia" w:ascii="宋体" w:hAnsi="宋体" w:eastAsia="宋体"/>
                <w:sz w:val="24"/>
                <w:szCs w:val="24"/>
              </w:rPr>
            </w:pPr>
            <w:r>
              <w:rPr>
                <w:rFonts w:hint="eastAsia" w:ascii="宋体" w:hAnsi="宋体" w:eastAsia="宋体"/>
                <w:sz w:val="24"/>
                <w:szCs w:val="24"/>
              </w:rPr>
              <w:t>开户银行</w:t>
            </w:r>
          </w:p>
        </w:tc>
        <w:tc>
          <w:tcPr>
            <w:tcW w:w="1918" w:type="dxa"/>
            <w:gridSpan w:val="2"/>
            <w:noWrap w:val="0"/>
            <w:vAlign w:val="center"/>
          </w:tcPr>
          <w:p w14:paraId="00E3D621">
            <w:pPr>
              <w:jc w:val="center"/>
              <w:rPr>
                <w:rFonts w:hint="eastAsia" w:ascii="宋体" w:hAnsi="宋体" w:eastAsia="宋体"/>
                <w:sz w:val="24"/>
                <w:szCs w:val="24"/>
              </w:rPr>
            </w:pPr>
          </w:p>
        </w:tc>
        <w:tc>
          <w:tcPr>
            <w:tcW w:w="993" w:type="dxa"/>
            <w:vMerge w:val="continue"/>
            <w:noWrap w:val="0"/>
            <w:vAlign w:val="center"/>
          </w:tcPr>
          <w:p w14:paraId="2D21649A">
            <w:pPr>
              <w:jc w:val="center"/>
              <w:rPr>
                <w:rFonts w:hint="eastAsia" w:ascii="宋体" w:hAnsi="宋体" w:eastAsia="宋体"/>
                <w:sz w:val="24"/>
                <w:szCs w:val="24"/>
              </w:rPr>
            </w:pPr>
          </w:p>
        </w:tc>
        <w:tc>
          <w:tcPr>
            <w:tcW w:w="1984" w:type="dxa"/>
            <w:gridSpan w:val="4"/>
            <w:noWrap w:val="0"/>
            <w:vAlign w:val="center"/>
          </w:tcPr>
          <w:p w14:paraId="66EAC21A">
            <w:pPr>
              <w:jc w:val="center"/>
              <w:rPr>
                <w:rFonts w:hint="eastAsia" w:ascii="宋体" w:hAnsi="宋体" w:eastAsia="宋体"/>
                <w:sz w:val="24"/>
                <w:szCs w:val="24"/>
              </w:rPr>
            </w:pPr>
            <w:r>
              <w:rPr>
                <w:rFonts w:hint="eastAsia" w:ascii="宋体" w:hAnsi="宋体" w:eastAsia="宋体"/>
                <w:sz w:val="24"/>
                <w:szCs w:val="24"/>
              </w:rPr>
              <w:t>初级职称人员</w:t>
            </w:r>
          </w:p>
        </w:tc>
        <w:tc>
          <w:tcPr>
            <w:tcW w:w="2125" w:type="dxa"/>
            <w:gridSpan w:val="2"/>
            <w:noWrap w:val="0"/>
            <w:vAlign w:val="center"/>
          </w:tcPr>
          <w:p w14:paraId="1B05F8E4">
            <w:pPr>
              <w:jc w:val="center"/>
              <w:rPr>
                <w:rFonts w:hint="eastAsia" w:ascii="宋体" w:hAnsi="宋体" w:eastAsia="宋体"/>
                <w:sz w:val="24"/>
                <w:szCs w:val="24"/>
              </w:rPr>
            </w:pPr>
          </w:p>
        </w:tc>
      </w:tr>
      <w:tr w14:paraId="268C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C93DE7D">
            <w:pPr>
              <w:jc w:val="center"/>
              <w:rPr>
                <w:rFonts w:hint="eastAsia" w:ascii="宋体" w:hAnsi="宋体" w:eastAsia="宋体"/>
                <w:sz w:val="24"/>
                <w:szCs w:val="24"/>
              </w:rPr>
            </w:pPr>
            <w:r>
              <w:rPr>
                <w:rFonts w:hint="eastAsia" w:ascii="宋体" w:hAnsi="宋体" w:eastAsia="宋体"/>
                <w:sz w:val="24"/>
                <w:szCs w:val="24"/>
              </w:rPr>
              <w:t>账号</w:t>
            </w:r>
          </w:p>
        </w:tc>
        <w:tc>
          <w:tcPr>
            <w:tcW w:w="1918" w:type="dxa"/>
            <w:gridSpan w:val="2"/>
            <w:noWrap w:val="0"/>
            <w:vAlign w:val="center"/>
          </w:tcPr>
          <w:p w14:paraId="0B33CE2E">
            <w:pPr>
              <w:jc w:val="center"/>
              <w:rPr>
                <w:rFonts w:hint="eastAsia" w:ascii="宋体" w:hAnsi="宋体" w:eastAsia="宋体"/>
                <w:sz w:val="24"/>
                <w:szCs w:val="24"/>
              </w:rPr>
            </w:pPr>
          </w:p>
        </w:tc>
        <w:tc>
          <w:tcPr>
            <w:tcW w:w="993" w:type="dxa"/>
            <w:vMerge w:val="continue"/>
            <w:noWrap w:val="0"/>
            <w:vAlign w:val="center"/>
          </w:tcPr>
          <w:p w14:paraId="5011371B">
            <w:pPr>
              <w:jc w:val="center"/>
              <w:rPr>
                <w:rFonts w:hint="eastAsia" w:ascii="宋体" w:hAnsi="宋体" w:eastAsia="宋体"/>
                <w:sz w:val="24"/>
                <w:szCs w:val="24"/>
              </w:rPr>
            </w:pPr>
          </w:p>
        </w:tc>
        <w:tc>
          <w:tcPr>
            <w:tcW w:w="1984" w:type="dxa"/>
            <w:gridSpan w:val="4"/>
            <w:noWrap w:val="0"/>
            <w:vAlign w:val="center"/>
          </w:tcPr>
          <w:p w14:paraId="614B716C">
            <w:pPr>
              <w:jc w:val="center"/>
              <w:rPr>
                <w:rFonts w:hint="eastAsia" w:ascii="宋体" w:hAnsi="宋体" w:eastAsia="宋体"/>
                <w:sz w:val="24"/>
                <w:szCs w:val="24"/>
              </w:rPr>
            </w:pPr>
            <w:r>
              <w:rPr>
                <w:rFonts w:hint="eastAsia" w:ascii="宋体" w:hAnsi="宋体" w:eastAsia="宋体"/>
                <w:sz w:val="24"/>
                <w:szCs w:val="24"/>
              </w:rPr>
              <w:t>技  工</w:t>
            </w:r>
          </w:p>
        </w:tc>
        <w:tc>
          <w:tcPr>
            <w:tcW w:w="2125" w:type="dxa"/>
            <w:gridSpan w:val="2"/>
            <w:noWrap w:val="0"/>
            <w:vAlign w:val="center"/>
          </w:tcPr>
          <w:p w14:paraId="1A633A21">
            <w:pPr>
              <w:jc w:val="center"/>
              <w:rPr>
                <w:rFonts w:hint="eastAsia" w:ascii="宋体" w:hAnsi="宋体" w:eastAsia="宋体"/>
                <w:sz w:val="24"/>
                <w:szCs w:val="24"/>
              </w:rPr>
            </w:pPr>
          </w:p>
        </w:tc>
      </w:tr>
      <w:tr w14:paraId="35CC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665BB66B">
            <w:pPr>
              <w:jc w:val="center"/>
              <w:rPr>
                <w:rFonts w:hint="eastAsia" w:ascii="宋体" w:hAnsi="宋体" w:eastAsia="宋体"/>
                <w:sz w:val="24"/>
                <w:szCs w:val="24"/>
              </w:rPr>
            </w:pPr>
            <w:r>
              <w:rPr>
                <w:rFonts w:hint="eastAsia" w:ascii="宋体" w:hAnsi="宋体" w:eastAsia="宋体"/>
                <w:sz w:val="24"/>
                <w:szCs w:val="24"/>
              </w:rPr>
              <w:t>经营范围</w:t>
            </w:r>
          </w:p>
        </w:tc>
        <w:tc>
          <w:tcPr>
            <w:tcW w:w="7020" w:type="dxa"/>
            <w:gridSpan w:val="9"/>
            <w:noWrap w:val="0"/>
            <w:vAlign w:val="center"/>
          </w:tcPr>
          <w:p w14:paraId="4032A5AB">
            <w:pPr>
              <w:jc w:val="center"/>
              <w:rPr>
                <w:rFonts w:hint="eastAsia" w:ascii="宋体" w:hAnsi="宋体" w:eastAsia="宋体"/>
                <w:sz w:val="24"/>
                <w:szCs w:val="24"/>
              </w:rPr>
            </w:pPr>
          </w:p>
        </w:tc>
      </w:tr>
      <w:tr w14:paraId="6294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C2E0283">
            <w:pPr>
              <w:jc w:val="center"/>
              <w:rPr>
                <w:rFonts w:hint="eastAsia" w:ascii="宋体" w:hAnsi="宋体" w:eastAsia="宋体"/>
                <w:sz w:val="24"/>
                <w:szCs w:val="24"/>
              </w:rPr>
            </w:pPr>
            <w:r>
              <w:rPr>
                <w:rFonts w:hint="eastAsia" w:ascii="宋体" w:hAnsi="宋体" w:eastAsia="宋体"/>
                <w:sz w:val="24"/>
                <w:szCs w:val="24"/>
              </w:rPr>
              <w:t>备注</w:t>
            </w:r>
          </w:p>
        </w:tc>
        <w:tc>
          <w:tcPr>
            <w:tcW w:w="7020" w:type="dxa"/>
            <w:gridSpan w:val="9"/>
            <w:noWrap w:val="0"/>
            <w:vAlign w:val="center"/>
          </w:tcPr>
          <w:p w14:paraId="01C1B2DE">
            <w:pPr>
              <w:jc w:val="center"/>
              <w:rPr>
                <w:rFonts w:hint="eastAsia" w:ascii="宋体" w:hAnsi="宋体" w:eastAsia="宋体"/>
                <w:sz w:val="24"/>
                <w:szCs w:val="24"/>
              </w:rPr>
            </w:pPr>
          </w:p>
        </w:tc>
      </w:tr>
    </w:tbl>
    <w:p w14:paraId="3E03E226">
      <w:pPr>
        <w:keepNext/>
        <w:keepLines/>
        <w:spacing w:before="280" w:after="290" w:line="420" w:lineRule="exact"/>
        <w:ind w:firstLine="560" w:firstLineChars="200"/>
        <w:outlineLvl w:val="3"/>
        <w:rPr>
          <w:rFonts w:hint="eastAsia" w:ascii="宋体" w:hAnsi="宋体" w:eastAsia="宋体"/>
          <w:kern w:val="0"/>
          <w:sz w:val="28"/>
          <w:szCs w:val="28"/>
        </w:rPr>
      </w:pPr>
      <w:r>
        <w:rPr>
          <w:rFonts w:ascii="宋体" w:hAnsi="宋体" w:eastAsia="宋体"/>
          <w:kern w:val="0"/>
          <w:sz w:val="28"/>
          <w:szCs w:val="21"/>
        </w:rPr>
        <w:br w:type="page"/>
      </w:r>
      <w:bookmarkStart w:id="459" w:name="_Toc13431"/>
      <w:r>
        <w:rPr>
          <w:rFonts w:hint="eastAsia" w:ascii="宋体" w:hAnsi="宋体" w:eastAsia="宋体"/>
          <w:kern w:val="0"/>
          <w:sz w:val="28"/>
          <w:szCs w:val="28"/>
        </w:rPr>
        <w:t>（二）近年完成的类似项目情况表</w:t>
      </w:r>
      <w:bookmarkEnd w:id="45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656A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4B21EB">
            <w:pPr>
              <w:jc w:val="center"/>
              <w:rPr>
                <w:rFonts w:hint="eastAsia" w:ascii="宋体" w:hAnsi="宋体" w:eastAsia="宋体"/>
                <w:sz w:val="24"/>
                <w:szCs w:val="24"/>
              </w:rPr>
            </w:pPr>
            <w:r>
              <w:rPr>
                <w:rFonts w:hint="eastAsia" w:ascii="宋体" w:hAnsi="宋体" w:eastAsia="宋体"/>
                <w:sz w:val="24"/>
                <w:szCs w:val="24"/>
              </w:rPr>
              <w:t>项目名称</w:t>
            </w:r>
          </w:p>
        </w:tc>
        <w:tc>
          <w:tcPr>
            <w:tcW w:w="6077" w:type="dxa"/>
            <w:noWrap w:val="0"/>
            <w:vAlign w:val="center"/>
          </w:tcPr>
          <w:p w14:paraId="48D53C3B">
            <w:pPr>
              <w:jc w:val="center"/>
              <w:rPr>
                <w:rFonts w:hint="eastAsia" w:ascii="宋体" w:hAnsi="宋体" w:eastAsia="宋体"/>
                <w:sz w:val="24"/>
                <w:szCs w:val="24"/>
              </w:rPr>
            </w:pPr>
          </w:p>
        </w:tc>
      </w:tr>
      <w:tr w14:paraId="790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3390F4">
            <w:pPr>
              <w:jc w:val="center"/>
              <w:rPr>
                <w:rFonts w:hint="eastAsia" w:ascii="宋体" w:hAnsi="宋体" w:eastAsia="宋体"/>
                <w:sz w:val="24"/>
                <w:szCs w:val="24"/>
              </w:rPr>
            </w:pPr>
            <w:r>
              <w:rPr>
                <w:rFonts w:hint="eastAsia" w:ascii="宋体" w:hAnsi="宋体" w:eastAsia="宋体"/>
                <w:sz w:val="24"/>
                <w:szCs w:val="24"/>
              </w:rPr>
              <w:t>项目所在地</w:t>
            </w:r>
          </w:p>
        </w:tc>
        <w:tc>
          <w:tcPr>
            <w:tcW w:w="6077" w:type="dxa"/>
            <w:noWrap w:val="0"/>
            <w:vAlign w:val="center"/>
          </w:tcPr>
          <w:p w14:paraId="15B2C4AB">
            <w:pPr>
              <w:jc w:val="center"/>
              <w:rPr>
                <w:rFonts w:hint="eastAsia" w:ascii="宋体" w:hAnsi="宋体" w:eastAsia="宋体"/>
                <w:sz w:val="24"/>
                <w:szCs w:val="24"/>
              </w:rPr>
            </w:pPr>
          </w:p>
        </w:tc>
      </w:tr>
      <w:tr w14:paraId="40C0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1DCA2C0">
            <w:pPr>
              <w:jc w:val="center"/>
              <w:rPr>
                <w:rFonts w:hint="eastAsia" w:ascii="宋体" w:hAnsi="宋体" w:eastAsia="宋体"/>
                <w:sz w:val="24"/>
                <w:szCs w:val="24"/>
              </w:rPr>
            </w:pPr>
            <w:r>
              <w:rPr>
                <w:rFonts w:hint="eastAsia" w:ascii="宋体" w:hAnsi="宋体" w:eastAsia="宋体"/>
                <w:sz w:val="24"/>
                <w:szCs w:val="24"/>
              </w:rPr>
              <w:t>发包人名称</w:t>
            </w:r>
          </w:p>
        </w:tc>
        <w:tc>
          <w:tcPr>
            <w:tcW w:w="6077" w:type="dxa"/>
            <w:noWrap w:val="0"/>
            <w:vAlign w:val="center"/>
          </w:tcPr>
          <w:p w14:paraId="3B7769F6">
            <w:pPr>
              <w:jc w:val="center"/>
              <w:rPr>
                <w:rFonts w:hint="eastAsia" w:ascii="宋体" w:hAnsi="宋体" w:eastAsia="宋体"/>
                <w:sz w:val="24"/>
                <w:szCs w:val="24"/>
              </w:rPr>
            </w:pPr>
          </w:p>
        </w:tc>
      </w:tr>
      <w:tr w14:paraId="40C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5AB411">
            <w:pPr>
              <w:jc w:val="center"/>
              <w:rPr>
                <w:rFonts w:hint="eastAsia" w:ascii="宋体" w:hAnsi="宋体" w:eastAsia="宋体"/>
                <w:sz w:val="24"/>
                <w:szCs w:val="24"/>
              </w:rPr>
            </w:pPr>
            <w:r>
              <w:rPr>
                <w:rFonts w:hint="eastAsia" w:ascii="宋体" w:hAnsi="宋体" w:eastAsia="宋体"/>
                <w:sz w:val="24"/>
                <w:szCs w:val="24"/>
              </w:rPr>
              <w:t>发包人地址</w:t>
            </w:r>
          </w:p>
        </w:tc>
        <w:tc>
          <w:tcPr>
            <w:tcW w:w="6077" w:type="dxa"/>
            <w:noWrap w:val="0"/>
            <w:vAlign w:val="center"/>
          </w:tcPr>
          <w:p w14:paraId="1C96D3D8">
            <w:pPr>
              <w:jc w:val="center"/>
              <w:rPr>
                <w:rFonts w:hint="eastAsia" w:ascii="宋体" w:hAnsi="宋体" w:eastAsia="宋体"/>
                <w:sz w:val="24"/>
                <w:szCs w:val="24"/>
              </w:rPr>
            </w:pPr>
          </w:p>
        </w:tc>
      </w:tr>
      <w:tr w14:paraId="1559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3C365060">
            <w:pPr>
              <w:jc w:val="center"/>
              <w:rPr>
                <w:rFonts w:hint="eastAsia" w:ascii="宋体" w:hAnsi="宋体" w:eastAsia="宋体"/>
                <w:sz w:val="24"/>
                <w:szCs w:val="24"/>
              </w:rPr>
            </w:pPr>
            <w:r>
              <w:rPr>
                <w:rFonts w:hint="eastAsia" w:ascii="宋体" w:hAnsi="宋体" w:eastAsia="宋体"/>
                <w:sz w:val="24"/>
                <w:szCs w:val="24"/>
              </w:rPr>
              <w:t>发包人联系人及电话</w:t>
            </w:r>
          </w:p>
        </w:tc>
        <w:tc>
          <w:tcPr>
            <w:tcW w:w="6077" w:type="dxa"/>
            <w:noWrap w:val="0"/>
            <w:vAlign w:val="center"/>
          </w:tcPr>
          <w:p w14:paraId="04114D2E">
            <w:pPr>
              <w:jc w:val="center"/>
              <w:rPr>
                <w:rFonts w:hint="eastAsia" w:ascii="宋体" w:hAnsi="宋体" w:eastAsia="宋体"/>
                <w:sz w:val="24"/>
                <w:szCs w:val="24"/>
              </w:rPr>
            </w:pPr>
          </w:p>
        </w:tc>
      </w:tr>
      <w:tr w14:paraId="075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841754A">
            <w:pPr>
              <w:jc w:val="center"/>
              <w:rPr>
                <w:rFonts w:hint="eastAsia" w:ascii="宋体" w:hAnsi="宋体" w:eastAsia="宋体"/>
                <w:sz w:val="24"/>
                <w:szCs w:val="24"/>
              </w:rPr>
            </w:pPr>
            <w:r>
              <w:rPr>
                <w:rFonts w:hint="eastAsia" w:ascii="宋体" w:hAnsi="宋体" w:eastAsia="宋体"/>
                <w:sz w:val="24"/>
                <w:szCs w:val="24"/>
              </w:rPr>
              <w:t>合同价格</w:t>
            </w:r>
          </w:p>
        </w:tc>
        <w:tc>
          <w:tcPr>
            <w:tcW w:w="6077" w:type="dxa"/>
            <w:noWrap w:val="0"/>
            <w:vAlign w:val="center"/>
          </w:tcPr>
          <w:p w14:paraId="5F372597">
            <w:pPr>
              <w:jc w:val="center"/>
              <w:rPr>
                <w:rFonts w:hint="eastAsia" w:ascii="宋体" w:hAnsi="宋体" w:eastAsia="宋体"/>
                <w:sz w:val="24"/>
                <w:szCs w:val="24"/>
              </w:rPr>
            </w:pPr>
          </w:p>
        </w:tc>
      </w:tr>
      <w:tr w14:paraId="4D49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3DAA92E">
            <w:pPr>
              <w:jc w:val="center"/>
              <w:rPr>
                <w:rFonts w:hint="eastAsia" w:ascii="宋体" w:hAnsi="宋体" w:eastAsia="宋体"/>
                <w:sz w:val="24"/>
                <w:szCs w:val="24"/>
              </w:rPr>
            </w:pPr>
            <w:r>
              <w:rPr>
                <w:rFonts w:hint="eastAsia" w:ascii="宋体" w:hAnsi="宋体" w:eastAsia="宋体"/>
                <w:sz w:val="24"/>
                <w:szCs w:val="24"/>
              </w:rPr>
              <w:t>开工日期</w:t>
            </w:r>
          </w:p>
        </w:tc>
        <w:tc>
          <w:tcPr>
            <w:tcW w:w="6077" w:type="dxa"/>
            <w:noWrap w:val="0"/>
            <w:vAlign w:val="center"/>
          </w:tcPr>
          <w:p w14:paraId="1DC11F67">
            <w:pPr>
              <w:jc w:val="center"/>
              <w:rPr>
                <w:rFonts w:hint="eastAsia" w:ascii="宋体" w:hAnsi="宋体" w:eastAsia="宋体"/>
                <w:sz w:val="24"/>
                <w:szCs w:val="24"/>
              </w:rPr>
            </w:pPr>
          </w:p>
        </w:tc>
      </w:tr>
      <w:tr w14:paraId="0BD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F1C49B9">
            <w:pPr>
              <w:jc w:val="center"/>
              <w:rPr>
                <w:rFonts w:hint="eastAsia" w:ascii="宋体" w:hAnsi="宋体" w:eastAsia="宋体"/>
                <w:sz w:val="24"/>
                <w:szCs w:val="24"/>
              </w:rPr>
            </w:pPr>
            <w:r>
              <w:rPr>
                <w:rFonts w:hint="eastAsia" w:ascii="宋体" w:hAnsi="宋体" w:eastAsia="宋体"/>
                <w:sz w:val="24"/>
                <w:szCs w:val="24"/>
              </w:rPr>
              <w:t>竣工日期</w:t>
            </w:r>
          </w:p>
        </w:tc>
        <w:tc>
          <w:tcPr>
            <w:tcW w:w="6077" w:type="dxa"/>
            <w:noWrap w:val="0"/>
            <w:vAlign w:val="center"/>
          </w:tcPr>
          <w:p w14:paraId="0943FB0E">
            <w:pPr>
              <w:jc w:val="center"/>
              <w:rPr>
                <w:rFonts w:hint="eastAsia" w:ascii="宋体" w:hAnsi="宋体" w:eastAsia="宋体"/>
                <w:sz w:val="24"/>
                <w:szCs w:val="24"/>
              </w:rPr>
            </w:pPr>
          </w:p>
        </w:tc>
      </w:tr>
      <w:tr w14:paraId="3FF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204C17FC">
            <w:pPr>
              <w:jc w:val="center"/>
              <w:rPr>
                <w:rFonts w:hint="eastAsia" w:ascii="宋体" w:hAnsi="宋体" w:eastAsia="宋体"/>
                <w:sz w:val="24"/>
                <w:szCs w:val="24"/>
              </w:rPr>
            </w:pPr>
            <w:r>
              <w:rPr>
                <w:rFonts w:hint="eastAsia" w:ascii="宋体" w:hAnsi="宋体" w:eastAsia="宋体"/>
                <w:sz w:val="24"/>
                <w:szCs w:val="24"/>
              </w:rPr>
              <w:t>承担的工作</w:t>
            </w:r>
          </w:p>
        </w:tc>
        <w:tc>
          <w:tcPr>
            <w:tcW w:w="6077" w:type="dxa"/>
            <w:noWrap w:val="0"/>
            <w:vAlign w:val="center"/>
          </w:tcPr>
          <w:p w14:paraId="2B05AC40">
            <w:pPr>
              <w:jc w:val="center"/>
              <w:rPr>
                <w:rFonts w:hint="eastAsia" w:ascii="宋体" w:hAnsi="宋体" w:eastAsia="宋体"/>
                <w:sz w:val="24"/>
                <w:szCs w:val="24"/>
              </w:rPr>
            </w:pPr>
          </w:p>
        </w:tc>
      </w:tr>
      <w:tr w14:paraId="5E89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5A4A1910">
            <w:pPr>
              <w:jc w:val="center"/>
              <w:rPr>
                <w:rFonts w:hint="eastAsia" w:ascii="宋体" w:hAnsi="宋体" w:eastAsia="宋体"/>
                <w:sz w:val="24"/>
                <w:szCs w:val="24"/>
              </w:rPr>
            </w:pPr>
            <w:r>
              <w:rPr>
                <w:rFonts w:hint="eastAsia" w:ascii="宋体" w:hAnsi="宋体" w:eastAsia="宋体"/>
                <w:sz w:val="24"/>
                <w:szCs w:val="24"/>
              </w:rPr>
              <w:t>工程质量</w:t>
            </w:r>
          </w:p>
        </w:tc>
        <w:tc>
          <w:tcPr>
            <w:tcW w:w="6077" w:type="dxa"/>
            <w:noWrap w:val="0"/>
            <w:vAlign w:val="center"/>
          </w:tcPr>
          <w:p w14:paraId="3CCB87D7">
            <w:pPr>
              <w:jc w:val="center"/>
              <w:rPr>
                <w:rFonts w:hint="eastAsia" w:ascii="宋体" w:hAnsi="宋体" w:eastAsia="宋体"/>
                <w:sz w:val="24"/>
                <w:szCs w:val="24"/>
              </w:rPr>
            </w:pPr>
          </w:p>
        </w:tc>
      </w:tr>
      <w:tr w14:paraId="24D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066F958">
            <w:pPr>
              <w:jc w:val="center"/>
              <w:rPr>
                <w:rFonts w:hint="eastAsia" w:ascii="宋体" w:hAnsi="宋体" w:eastAsia="宋体"/>
                <w:sz w:val="24"/>
                <w:szCs w:val="24"/>
              </w:rPr>
            </w:pPr>
            <w:r>
              <w:rPr>
                <w:rFonts w:hint="eastAsia" w:ascii="宋体" w:hAnsi="宋体" w:eastAsia="宋体"/>
                <w:sz w:val="24"/>
                <w:szCs w:val="24"/>
              </w:rPr>
              <w:t>项目经理</w:t>
            </w:r>
          </w:p>
        </w:tc>
        <w:tc>
          <w:tcPr>
            <w:tcW w:w="6077" w:type="dxa"/>
            <w:noWrap w:val="0"/>
            <w:vAlign w:val="center"/>
          </w:tcPr>
          <w:p w14:paraId="32367A7E">
            <w:pPr>
              <w:jc w:val="center"/>
              <w:rPr>
                <w:rFonts w:hint="eastAsia" w:ascii="宋体" w:hAnsi="宋体" w:eastAsia="宋体"/>
                <w:sz w:val="24"/>
                <w:szCs w:val="24"/>
              </w:rPr>
            </w:pPr>
          </w:p>
        </w:tc>
      </w:tr>
      <w:tr w14:paraId="779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B6FD1A">
            <w:pPr>
              <w:jc w:val="center"/>
              <w:rPr>
                <w:rFonts w:hint="eastAsia" w:ascii="宋体" w:hAnsi="宋体" w:eastAsia="宋体"/>
                <w:sz w:val="24"/>
                <w:szCs w:val="24"/>
              </w:rPr>
            </w:pPr>
            <w:r>
              <w:rPr>
                <w:rFonts w:hint="eastAsia" w:ascii="宋体" w:hAnsi="宋体" w:eastAsia="宋体"/>
                <w:sz w:val="24"/>
                <w:szCs w:val="24"/>
              </w:rPr>
              <w:t>技术负责人</w:t>
            </w:r>
          </w:p>
        </w:tc>
        <w:tc>
          <w:tcPr>
            <w:tcW w:w="6077" w:type="dxa"/>
            <w:noWrap w:val="0"/>
            <w:vAlign w:val="center"/>
          </w:tcPr>
          <w:p w14:paraId="643ED3D8">
            <w:pPr>
              <w:jc w:val="center"/>
              <w:rPr>
                <w:rFonts w:hint="eastAsia" w:ascii="宋体" w:hAnsi="宋体" w:eastAsia="宋体"/>
                <w:sz w:val="24"/>
                <w:szCs w:val="24"/>
              </w:rPr>
            </w:pPr>
          </w:p>
        </w:tc>
      </w:tr>
      <w:tr w14:paraId="5A02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C0A9260">
            <w:pPr>
              <w:jc w:val="center"/>
              <w:rPr>
                <w:rFonts w:hint="eastAsia" w:ascii="宋体" w:hAnsi="宋体" w:eastAsia="宋体"/>
                <w:sz w:val="24"/>
                <w:szCs w:val="24"/>
              </w:rPr>
            </w:pPr>
            <w:r>
              <w:rPr>
                <w:rFonts w:hint="eastAsia" w:ascii="宋体" w:hAnsi="宋体" w:eastAsia="宋体"/>
                <w:sz w:val="24"/>
                <w:szCs w:val="24"/>
              </w:rPr>
              <w:t>总监理工程师及电话</w:t>
            </w:r>
          </w:p>
        </w:tc>
        <w:tc>
          <w:tcPr>
            <w:tcW w:w="6077" w:type="dxa"/>
            <w:noWrap w:val="0"/>
            <w:vAlign w:val="center"/>
          </w:tcPr>
          <w:p w14:paraId="206D5D78">
            <w:pPr>
              <w:jc w:val="center"/>
              <w:rPr>
                <w:rFonts w:hint="eastAsia" w:ascii="宋体" w:hAnsi="宋体" w:eastAsia="宋体"/>
                <w:sz w:val="24"/>
                <w:szCs w:val="24"/>
              </w:rPr>
            </w:pPr>
          </w:p>
        </w:tc>
      </w:tr>
      <w:tr w14:paraId="3813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noWrap w:val="0"/>
            <w:vAlign w:val="center"/>
          </w:tcPr>
          <w:p w14:paraId="2BF66020">
            <w:pPr>
              <w:jc w:val="center"/>
              <w:rPr>
                <w:rFonts w:hint="eastAsia" w:ascii="宋体" w:hAnsi="宋体" w:eastAsia="宋体"/>
                <w:sz w:val="24"/>
                <w:szCs w:val="24"/>
              </w:rPr>
            </w:pPr>
            <w:r>
              <w:rPr>
                <w:rFonts w:hint="eastAsia" w:ascii="宋体" w:hAnsi="宋体" w:eastAsia="宋体"/>
                <w:sz w:val="24"/>
                <w:szCs w:val="24"/>
              </w:rPr>
              <w:t>项目描述</w:t>
            </w:r>
          </w:p>
        </w:tc>
        <w:tc>
          <w:tcPr>
            <w:tcW w:w="6077" w:type="dxa"/>
            <w:noWrap w:val="0"/>
            <w:vAlign w:val="center"/>
          </w:tcPr>
          <w:p w14:paraId="63F1E493">
            <w:pPr>
              <w:jc w:val="center"/>
              <w:rPr>
                <w:rFonts w:hint="eastAsia" w:ascii="宋体" w:hAnsi="宋体" w:eastAsia="宋体"/>
                <w:sz w:val="24"/>
                <w:szCs w:val="24"/>
              </w:rPr>
            </w:pPr>
          </w:p>
        </w:tc>
      </w:tr>
      <w:tr w14:paraId="5352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F646B58">
            <w:pPr>
              <w:jc w:val="center"/>
              <w:rPr>
                <w:rFonts w:hint="eastAsia" w:ascii="宋体" w:hAnsi="宋体" w:eastAsia="宋体"/>
                <w:sz w:val="24"/>
                <w:szCs w:val="24"/>
              </w:rPr>
            </w:pPr>
            <w:r>
              <w:rPr>
                <w:rFonts w:hint="eastAsia" w:ascii="宋体" w:hAnsi="宋体" w:eastAsia="宋体"/>
                <w:sz w:val="24"/>
                <w:szCs w:val="24"/>
              </w:rPr>
              <w:t>备注</w:t>
            </w:r>
          </w:p>
        </w:tc>
        <w:tc>
          <w:tcPr>
            <w:tcW w:w="6077" w:type="dxa"/>
            <w:noWrap w:val="0"/>
            <w:vAlign w:val="center"/>
          </w:tcPr>
          <w:p w14:paraId="7FB3B8F3">
            <w:pPr>
              <w:jc w:val="center"/>
              <w:rPr>
                <w:rFonts w:hint="eastAsia" w:ascii="宋体" w:hAnsi="宋体" w:eastAsia="宋体"/>
                <w:sz w:val="24"/>
                <w:szCs w:val="24"/>
              </w:rPr>
            </w:pPr>
          </w:p>
        </w:tc>
      </w:tr>
    </w:tbl>
    <w:p w14:paraId="552C96F0">
      <w:pPr>
        <w:spacing w:line="380" w:lineRule="exact"/>
        <w:ind w:left="630" w:hanging="630" w:hangingChars="300"/>
        <w:rPr>
          <w:rFonts w:hint="eastAsia" w:ascii="宋体" w:hAnsi="宋体" w:eastAsia="宋体"/>
          <w:szCs w:val="21"/>
        </w:rPr>
      </w:pPr>
      <w:r>
        <w:rPr>
          <w:rFonts w:hint="eastAsia" w:ascii="宋体" w:hAnsi="宋体" w:eastAsia="宋体"/>
          <w:szCs w:val="21"/>
        </w:rPr>
        <w:t>备注：1、类似项目指</w:t>
      </w:r>
      <w:r>
        <w:rPr>
          <w:rFonts w:hint="eastAsia" w:ascii="宋体" w:hAnsi="宋体" w:eastAsia="宋体"/>
          <w:szCs w:val="21"/>
          <w:u w:val="single"/>
        </w:rPr>
        <w:t xml:space="preserve">    类似本项目   </w:t>
      </w:r>
      <w:r>
        <w:rPr>
          <w:rFonts w:hint="eastAsia" w:ascii="宋体" w:hAnsi="宋体" w:eastAsia="宋体"/>
          <w:szCs w:val="21"/>
        </w:rPr>
        <w:t>的工程。</w:t>
      </w:r>
    </w:p>
    <w:p w14:paraId="12811D30">
      <w:pPr>
        <w:spacing w:line="440" w:lineRule="exact"/>
        <w:ind w:left="630" w:leftChars="300"/>
        <w:rPr>
          <w:rFonts w:hint="eastAsia" w:ascii="宋体" w:hAnsi="宋体" w:eastAsia="宋体"/>
          <w:szCs w:val="21"/>
        </w:rPr>
      </w:pPr>
      <w:r>
        <w:rPr>
          <w:rFonts w:hint="eastAsia" w:ascii="宋体" w:hAnsi="宋体" w:eastAsia="宋体"/>
          <w:szCs w:val="21"/>
        </w:rPr>
        <w:t>2、本表后附</w:t>
      </w:r>
      <w:r>
        <w:rPr>
          <w:rFonts w:hint="eastAsia" w:ascii="宋体" w:hAnsi="宋体" w:eastAsia="宋体"/>
          <w:szCs w:val="21"/>
          <w:lang w:val="en-US" w:eastAsia="zh-CN"/>
        </w:rPr>
        <w:t>中标通知书或</w:t>
      </w:r>
      <w:r>
        <w:rPr>
          <w:rFonts w:hint="eastAsia" w:ascii="宋体" w:hAnsi="宋体" w:eastAsia="宋体"/>
          <w:szCs w:val="21"/>
        </w:rPr>
        <w:t>合同协议书的扫描件，具体年份要求见供应商须知前附表。每张表格只填写一个项目，并标明序号。</w:t>
      </w:r>
    </w:p>
    <w:p w14:paraId="68DB9E96">
      <w:pPr>
        <w:spacing w:before="312" w:beforeLines="100" w:after="156" w:afterLines="50" w:line="480" w:lineRule="exact"/>
        <w:jc w:val="center"/>
        <w:textAlignment w:val="center"/>
        <w:outlineLvl w:val="0"/>
        <w:rPr>
          <w:rFonts w:hint="eastAsia" w:ascii="宋体" w:hAnsi="宋体" w:eastAsia="宋体"/>
          <w:b/>
          <w:bCs/>
          <w:sz w:val="30"/>
          <w:szCs w:val="30"/>
        </w:rPr>
      </w:pPr>
      <w:r>
        <w:rPr>
          <w:rFonts w:ascii="宋体" w:hAnsi="宋体" w:eastAsia="宋体" w:cs="宋体"/>
          <w:b/>
          <w:bCs/>
          <w:sz w:val="28"/>
          <w:szCs w:val="28"/>
        </w:rPr>
        <w:br w:type="page"/>
      </w:r>
      <w:r>
        <w:rPr>
          <w:rFonts w:hint="eastAsia" w:ascii="宋体" w:hAnsi="宋体" w:eastAsia="宋体" w:cs="宋体"/>
          <w:b/>
          <w:bCs/>
          <w:sz w:val="30"/>
          <w:szCs w:val="30"/>
        </w:rPr>
        <w:t>八、</w:t>
      </w:r>
      <w:bookmarkEnd w:id="456"/>
      <w:bookmarkEnd w:id="457"/>
      <w:r>
        <w:rPr>
          <w:rFonts w:hint="eastAsia" w:ascii="宋体" w:hAnsi="宋体" w:eastAsia="宋体"/>
          <w:b/>
          <w:bCs/>
          <w:sz w:val="30"/>
          <w:szCs w:val="30"/>
        </w:rPr>
        <w:t>供应商认为需要提供的其他材料</w:t>
      </w:r>
    </w:p>
    <w:p w14:paraId="0D8DD5F9">
      <w:pPr>
        <w:spacing w:line="360" w:lineRule="auto"/>
        <w:jc w:val="left"/>
        <w:rPr>
          <w:rFonts w:ascii="宋体" w:hAnsi="宋体" w:eastAsia="宋体" w:cs="宋体"/>
          <w:b/>
          <w:bCs/>
          <w:sz w:val="28"/>
          <w:szCs w:val="28"/>
        </w:rPr>
      </w:pPr>
      <w:r>
        <w:rPr>
          <w:rFonts w:hint="eastAsia" w:ascii="宋体" w:hAnsi="宋体" w:eastAsia="宋体" w:cs="宋体"/>
          <w:b/>
          <w:bCs/>
          <w:sz w:val="28"/>
          <w:szCs w:val="28"/>
        </w:rPr>
        <w:t>1、履职尽责承诺</w:t>
      </w:r>
    </w:p>
    <w:p w14:paraId="12C4E94E">
      <w:pPr>
        <w:spacing w:line="360" w:lineRule="auto"/>
        <w:jc w:val="left"/>
        <w:rPr>
          <w:rFonts w:ascii="宋体" w:hAnsi="宋体" w:eastAsia="宋体" w:cs="宋体"/>
          <w:b/>
          <w:bCs/>
          <w:sz w:val="28"/>
          <w:szCs w:val="28"/>
        </w:rPr>
      </w:pPr>
      <w:r>
        <w:rPr>
          <w:rFonts w:hint="eastAsia" w:ascii="宋体" w:hAnsi="宋体" w:eastAsia="宋体" w:cs="宋体"/>
          <w:b/>
          <w:bCs/>
          <w:sz w:val="28"/>
          <w:szCs w:val="28"/>
        </w:rPr>
        <w:t>2、优惠承诺</w:t>
      </w:r>
    </w:p>
    <w:p w14:paraId="6544536A">
      <w:pPr>
        <w:spacing w:line="360" w:lineRule="auto"/>
        <w:jc w:val="left"/>
        <w:rPr>
          <w:rFonts w:ascii="宋体" w:hAnsi="宋体" w:eastAsia="宋体" w:cs="宋体"/>
          <w:b/>
          <w:bCs/>
          <w:sz w:val="28"/>
          <w:szCs w:val="28"/>
        </w:rPr>
      </w:pPr>
      <w:r>
        <w:rPr>
          <w:rFonts w:ascii="宋体" w:hAnsi="宋体" w:eastAsia="宋体" w:cs="宋体"/>
          <w:b/>
          <w:bCs/>
          <w:sz w:val="28"/>
          <w:szCs w:val="28"/>
        </w:rPr>
        <w:t>3</w:t>
      </w:r>
      <w:r>
        <w:rPr>
          <w:rFonts w:hint="eastAsia" w:ascii="宋体" w:hAnsi="宋体" w:eastAsia="宋体" w:cs="宋体"/>
          <w:b/>
          <w:bCs/>
          <w:sz w:val="28"/>
          <w:szCs w:val="28"/>
        </w:rPr>
        <w:t>、</w:t>
      </w:r>
      <w:r>
        <w:rPr>
          <w:rFonts w:hint="eastAsia" w:ascii="宋体" w:hAnsi="宋体" w:eastAsia="宋体"/>
          <w:b/>
          <w:bCs/>
          <w:sz w:val="28"/>
          <w:szCs w:val="21"/>
        </w:rPr>
        <w:t>供应商认为需要提供的其他材料</w:t>
      </w:r>
    </w:p>
    <w:p w14:paraId="2B4E720E">
      <w:pPr>
        <w:spacing w:line="360" w:lineRule="auto"/>
        <w:jc w:val="left"/>
        <w:rPr>
          <w:rFonts w:hint="eastAsia" w:ascii="宋体" w:hAnsi="宋体" w:eastAsia="宋体" w:cs="宋体"/>
          <w:b/>
          <w:bCs/>
          <w:sz w:val="28"/>
          <w:szCs w:val="28"/>
        </w:rPr>
      </w:pPr>
    </w:p>
    <w:p w14:paraId="31E22668">
      <w:pPr>
        <w:widowControl/>
        <w:jc w:val="left"/>
        <w:rPr>
          <w:rFonts w:ascii="宋体" w:hAnsi="宋体" w:eastAsia="宋体" w:cs="宋体"/>
          <w:b/>
          <w:bCs/>
          <w:szCs w:val="21"/>
        </w:rPr>
      </w:pPr>
      <w:bookmarkStart w:id="460" w:name="_Toc23774501"/>
      <w:r>
        <w:rPr>
          <w:rFonts w:ascii="宋体" w:hAnsi="宋体" w:eastAsia="宋体" w:cs="宋体"/>
          <w:b/>
          <w:bCs/>
          <w:sz w:val="28"/>
          <w:szCs w:val="28"/>
        </w:rPr>
        <w:br w:type="page"/>
      </w:r>
      <w:bookmarkEnd w:id="460"/>
      <w:r>
        <w:rPr>
          <w:rFonts w:hint="eastAsia" w:ascii="宋体" w:hAnsi="宋体" w:eastAsia="宋体" w:cs="宋体"/>
          <w:b/>
          <w:bCs/>
          <w:szCs w:val="21"/>
        </w:rPr>
        <w:t>附件：</w:t>
      </w:r>
    </w:p>
    <w:p w14:paraId="74718A46">
      <w:pPr>
        <w:snapToGrid w:val="0"/>
        <w:spacing w:line="480" w:lineRule="exact"/>
        <w:jc w:val="center"/>
        <w:rPr>
          <w:rFonts w:ascii="宋体" w:hAnsi="宋体" w:eastAsia="宋体" w:cs="宋体"/>
          <w:b/>
          <w:bCs/>
          <w:kern w:val="10"/>
          <w:sz w:val="32"/>
          <w:szCs w:val="32"/>
        </w:rPr>
      </w:pPr>
      <w:r>
        <w:rPr>
          <w:rFonts w:hint="eastAsia" w:ascii="宋体" w:hAnsi="宋体" w:eastAsia="宋体" w:cs="宋体"/>
          <w:b/>
          <w:bCs/>
          <w:kern w:val="10"/>
          <w:sz w:val="32"/>
          <w:szCs w:val="32"/>
        </w:rPr>
        <w:t>中小微企业声明函</w:t>
      </w:r>
    </w:p>
    <w:p w14:paraId="78215D9B">
      <w:pPr>
        <w:jc w:val="center"/>
        <w:rPr>
          <w:rFonts w:ascii="宋体" w:hAnsi="宋体" w:eastAsia="宋体" w:cs="宋体"/>
          <w:b/>
          <w:bCs/>
          <w:iCs/>
          <w:sz w:val="24"/>
          <w:szCs w:val="24"/>
        </w:rPr>
      </w:pPr>
      <w:r>
        <w:rPr>
          <w:rFonts w:hint="eastAsia" w:ascii="宋体" w:hAnsi="宋体" w:eastAsia="宋体" w:cs="宋体"/>
          <w:b/>
          <w:bCs/>
          <w:iCs/>
          <w:sz w:val="24"/>
          <w:szCs w:val="24"/>
        </w:rPr>
        <w:t>（属于中小微企业的填写，不属于的无需填写此项内容）</w:t>
      </w:r>
    </w:p>
    <w:p w14:paraId="48271C47">
      <w:pPr>
        <w:spacing w:line="360" w:lineRule="auto"/>
        <w:ind w:firstLine="480" w:firstLineChars="200"/>
        <w:rPr>
          <w:rFonts w:ascii="宋体" w:hAnsi="宋体" w:eastAsia="宋体"/>
          <w:sz w:val="24"/>
          <w:szCs w:val="24"/>
        </w:rPr>
      </w:pPr>
    </w:p>
    <w:p w14:paraId="409DA1D7">
      <w:pPr>
        <w:spacing w:line="360" w:lineRule="auto"/>
        <w:ind w:firstLine="480" w:firstLineChars="200"/>
        <w:rPr>
          <w:rFonts w:ascii="宋体" w:hAnsi="宋体" w:eastAsia="宋体"/>
          <w:sz w:val="24"/>
          <w:szCs w:val="24"/>
        </w:rPr>
      </w:pPr>
      <w:r>
        <w:rPr>
          <w:rFonts w:hint="eastAsia" w:ascii="宋体" w:hAnsi="宋体" w:eastAsia="宋体"/>
          <w:sz w:val="24"/>
          <w:szCs w:val="24"/>
        </w:rPr>
        <w:t>本公司郑重声明， 根据《政府采购促进中小企业发展管理办法》（财库﹝ 2020﹞ 46 号） 的规定， 本公司参加</w:t>
      </w:r>
      <w:r>
        <w:rPr>
          <w:rFonts w:hint="eastAsia" w:ascii="宋体" w:hAnsi="宋体" w:eastAsia="宋体"/>
          <w:sz w:val="24"/>
          <w:szCs w:val="24"/>
          <w:u w:val="single"/>
        </w:rPr>
        <w:t>（单位名称）</w:t>
      </w:r>
      <w:r>
        <w:rPr>
          <w:rFonts w:hint="eastAsia" w:ascii="宋体" w:hAnsi="宋体" w:eastAsia="宋体"/>
          <w:sz w:val="24"/>
          <w:szCs w:val="24"/>
        </w:rPr>
        <w:t xml:space="preserve"> 的</w:t>
      </w:r>
      <w:r>
        <w:rPr>
          <w:rFonts w:hint="eastAsia" w:ascii="宋体" w:hAnsi="宋体" w:eastAsia="宋体"/>
          <w:sz w:val="24"/>
          <w:szCs w:val="24"/>
          <w:u w:val="single"/>
        </w:rPr>
        <w:t>（项目名称）</w:t>
      </w:r>
      <w:r>
        <w:rPr>
          <w:rFonts w:hint="eastAsia" w:ascii="宋体" w:hAnsi="宋体" w:eastAsia="宋体"/>
          <w:sz w:val="24"/>
          <w:szCs w:val="24"/>
        </w:rPr>
        <w:t xml:space="preserve"> 采购活动， 工程的施工单位全部为符合政策要求的中小企业。具体情况如下：</w:t>
      </w:r>
    </w:p>
    <w:p w14:paraId="3F4D9848">
      <w:pPr>
        <w:spacing w:line="360" w:lineRule="auto"/>
        <w:ind w:firstLine="480" w:firstLineChars="200"/>
        <w:rPr>
          <w:rFonts w:ascii="宋体" w:hAnsi="宋体" w:eastAsia="宋体"/>
          <w:sz w:val="24"/>
          <w:szCs w:val="24"/>
          <w:u w:val="single"/>
        </w:rPr>
      </w:pPr>
      <w:r>
        <w:rPr>
          <w:rFonts w:hint="eastAsia" w:ascii="宋体" w:hAnsi="宋体" w:eastAsia="宋体"/>
          <w:sz w:val="24"/>
          <w:szCs w:val="24"/>
          <w:u w:val="single"/>
        </w:rPr>
        <w:t>（标的名称）</w:t>
      </w:r>
      <w:r>
        <w:rPr>
          <w:rFonts w:hint="eastAsia" w:ascii="宋体" w:hAnsi="宋体" w:eastAsia="宋体"/>
          <w:sz w:val="24"/>
          <w:szCs w:val="24"/>
        </w:rPr>
        <w:t xml:space="preserve"> ， 属于</w:t>
      </w:r>
      <w:r>
        <w:rPr>
          <w:rFonts w:hint="eastAsia" w:ascii="宋体" w:hAnsi="宋体" w:eastAsia="宋体"/>
          <w:sz w:val="24"/>
          <w:szCs w:val="24"/>
          <w:u w:val="single"/>
        </w:rPr>
        <w:t>（建筑业）</w:t>
      </w:r>
      <w:r>
        <w:rPr>
          <w:rFonts w:hint="eastAsia" w:ascii="宋体" w:hAnsi="宋体" w:eastAsia="宋体"/>
          <w:sz w:val="24"/>
          <w:szCs w:val="24"/>
        </w:rPr>
        <w:t>； 承建（承接）企业为</w:t>
      </w:r>
      <w:r>
        <w:rPr>
          <w:rFonts w:hint="eastAsia" w:ascii="宋体" w:hAnsi="宋体" w:eastAsia="宋体"/>
          <w:sz w:val="24"/>
          <w:szCs w:val="24"/>
          <w:u w:val="single"/>
        </w:rPr>
        <w:t>（ 企业名称）</w:t>
      </w:r>
      <w:r>
        <w:rPr>
          <w:rFonts w:hint="eastAsia" w:ascii="宋体" w:hAnsi="宋体" w:eastAsia="宋体"/>
          <w:sz w:val="24"/>
          <w:szCs w:val="24"/>
        </w:rPr>
        <w:t>， 从业人员</w:t>
      </w:r>
      <w:r>
        <w:rPr>
          <w:rFonts w:hint="eastAsia" w:ascii="宋体" w:hAnsi="宋体" w:eastAsia="宋体"/>
          <w:sz w:val="24"/>
          <w:szCs w:val="24"/>
          <w:u w:val="single"/>
        </w:rPr>
        <w:t xml:space="preserve">     </w:t>
      </w:r>
      <w:r>
        <w:rPr>
          <w:rFonts w:hint="eastAsia" w:ascii="宋体" w:hAnsi="宋体" w:eastAsia="宋体"/>
          <w:sz w:val="24"/>
          <w:szCs w:val="24"/>
        </w:rPr>
        <w:t>人， 营业收入为</w:t>
      </w:r>
      <w:r>
        <w:rPr>
          <w:rFonts w:hint="eastAsia" w:ascii="宋体" w:hAnsi="宋体" w:eastAsia="宋体"/>
          <w:sz w:val="24"/>
          <w:szCs w:val="24"/>
          <w:u w:val="single"/>
        </w:rPr>
        <w:t xml:space="preserve">     </w:t>
      </w:r>
      <w:r>
        <w:rPr>
          <w:rFonts w:hint="eastAsia" w:ascii="宋体" w:hAnsi="宋体" w:eastAsia="宋体"/>
          <w:sz w:val="24"/>
          <w:szCs w:val="24"/>
        </w:rPr>
        <w:t>万元， 资产总额为</w:t>
      </w:r>
      <w:r>
        <w:rPr>
          <w:rFonts w:hint="eastAsia" w:ascii="宋体" w:hAnsi="宋体" w:eastAsia="宋体"/>
          <w:sz w:val="24"/>
          <w:szCs w:val="24"/>
          <w:u w:val="single"/>
        </w:rPr>
        <w:t xml:space="preserve">     </w:t>
      </w:r>
      <w:r>
        <w:rPr>
          <w:rFonts w:hint="eastAsia" w:ascii="宋体" w:hAnsi="宋体" w:eastAsia="宋体"/>
          <w:sz w:val="24"/>
          <w:szCs w:val="24"/>
        </w:rPr>
        <w:t>万元， 属于</w:t>
      </w:r>
      <w:r>
        <w:rPr>
          <w:rFonts w:hint="eastAsia" w:ascii="宋体" w:hAnsi="宋体" w:eastAsia="宋体"/>
          <w:sz w:val="24"/>
          <w:szCs w:val="24"/>
          <w:u w:val="single"/>
        </w:rPr>
        <w:t>（中型企业、 小型企业、 微型企业）</w:t>
      </w:r>
      <w:r>
        <w:rPr>
          <w:rFonts w:hint="eastAsia" w:ascii="宋体" w:hAnsi="宋体" w:eastAsia="宋体"/>
          <w:sz w:val="24"/>
          <w:szCs w:val="24"/>
        </w:rPr>
        <w:t>；</w:t>
      </w:r>
    </w:p>
    <w:p w14:paraId="248A00FA">
      <w:pPr>
        <w:spacing w:line="360" w:lineRule="auto"/>
        <w:ind w:firstLine="480" w:firstLineChars="200"/>
        <w:rPr>
          <w:rFonts w:ascii="宋体" w:hAnsi="宋体" w:eastAsia="宋体"/>
          <w:sz w:val="24"/>
          <w:szCs w:val="24"/>
        </w:rPr>
      </w:pPr>
      <w:r>
        <w:rPr>
          <w:rFonts w:hint="eastAsia" w:ascii="宋体" w:hAnsi="宋体" w:eastAsia="宋体"/>
          <w:sz w:val="24"/>
          <w:szCs w:val="24"/>
        </w:rPr>
        <w:t>本企业不属于大企业的分支机构， 不存在控股股东为大企业的情形， 也不存在与大企业的负责人为同一人的情形。</w:t>
      </w:r>
    </w:p>
    <w:p w14:paraId="06CA2E1E">
      <w:pPr>
        <w:spacing w:line="360" w:lineRule="auto"/>
        <w:ind w:firstLine="480" w:firstLineChars="200"/>
        <w:rPr>
          <w:rFonts w:ascii="宋体" w:hAnsi="宋体" w:eastAsia="宋体"/>
          <w:sz w:val="24"/>
          <w:szCs w:val="24"/>
        </w:rPr>
      </w:pPr>
      <w:r>
        <w:rPr>
          <w:rFonts w:hint="eastAsia" w:ascii="宋体" w:hAnsi="宋体" w:eastAsia="宋体"/>
          <w:sz w:val="24"/>
          <w:szCs w:val="24"/>
        </w:rPr>
        <w:t>本企业对上述声明内容的真实性负责。 如有虚假， 将依法承担相应责任。</w:t>
      </w:r>
    </w:p>
    <w:p w14:paraId="6D094B4B">
      <w:pPr>
        <w:spacing w:line="360" w:lineRule="auto"/>
        <w:ind w:firstLine="480" w:firstLineChars="200"/>
        <w:rPr>
          <w:rFonts w:ascii="宋体" w:hAnsi="宋体" w:eastAsia="宋体"/>
          <w:sz w:val="24"/>
          <w:szCs w:val="24"/>
        </w:rPr>
      </w:pPr>
      <w:r>
        <w:rPr>
          <w:rFonts w:hint="eastAsia" w:ascii="宋体" w:hAnsi="宋体" w:eastAsia="宋体"/>
          <w:sz w:val="24"/>
          <w:szCs w:val="24"/>
        </w:rPr>
        <w:t>企业名称（盖章）：</w:t>
      </w:r>
    </w:p>
    <w:p w14:paraId="222288BA">
      <w:pPr>
        <w:spacing w:line="360" w:lineRule="auto"/>
        <w:ind w:firstLine="480" w:firstLineChars="200"/>
        <w:rPr>
          <w:rFonts w:ascii="宋体" w:hAnsi="宋体" w:eastAsia="宋体"/>
          <w:sz w:val="24"/>
          <w:szCs w:val="24"/>
        </w:rPr>
      </w:pPr>
      <w:r>
        <w:rPr>
          <w:rFonts w:hint="eastAsia" w:ascii="宋体" w:hAnsi="宋体" w:eastAsia="宋体"/>
          <w:sz w:val="24"/>
          <w:szCs w:val="24"/>
        </w:rPr>
        <w:t>日 期：</w:t>
      </w:r>
    </w:p>
    <w:p w14:paraId="54A32796">
      <w:pPr>
        <w:spacing w:line="360" w:lineRule="auto"/>
        <w:ind w:firstLine="480" w:firstLineChars="200"/>
        <w:rPr>
          <w:rFonts w:ascii="宋体" w:hAnsi="宋体" w:eastAsia="宋体" w:cs="宋体"/>
          <w:iCs/>
          <w:sz w:val="24"/>
          <w:szCs w:val="24"/>
        </w:rPr>
      </w:pPr>
      <w:r>
        <w:rPr>
          <w:rFonts w:hint="eastAsia" w:ascii="宋体" w:hAnsi="宋体" w:eastAsia="宋体"/>
          <w:sz w:val="24"/>
          <w:szCs w:val="24"/>
        </w:rPr>
        <w:t>注：从业人员、 营业收入、 资产总额填报上一年度数据， 无上一年度数据的新成立企业可不填报。</w:t>
      </w:r>
    </w:p>
    <w:p w14:paraId="1AD81095">
      <w:pPr>
        <w:wordWrap w:val="0"/>
        <w:topLinePunct/>
        <w:spacing w:line="360" w:lineRule="auto"/>
        <w:rPr>
          <w:rFonts w:ascii="宋体" w:hAnsi="宋体" w:eastAsia="宋体" w:cs="宋体"/>
          <w:szCs w:val="21"/>
        </w:rPr>
      </w:pPr>
    </w:p>
    <w:p w14:paraId="267528D6">
      <w:pPr>
        <w:wordWrap w:val="0"/>
        <w:topLinePunct/>
        <w:spacing w:line="360" w:lineRule="auto"/>
        <w:jc w:val="left"/>
        <w:rPr>
          <w:rFonts w:ascii="宋体" w:hAnsi="宋体" w:eastAsia="宋体"/>
          <w:sz w:val="28"/>
          <w:szCs w:val="28"/>
        </w:rPr>
      </w:pPr>
      <w:r>
        <w:rPr>
          <w:rFonts w:ascii="宋体" w:hAnsi="宋体" w:eastAsia="宋体" w:cs="宋体"/>
          <w:szCs w:val="21"/>
        </w:rPr>
        <w:br w:type="page"/>
      </w:r>
      <w:bookmarkEnd w:id="443"/>
      <w:r>
        <w:rPr>
          <w:rFonts w:hint="eastAsia" w:ascii="宋体" w:hAnsi="宋体" w:eastAsia="宋体"/>
          <w:sz w:val="28"/>
          <w:szCs w:val="28"/>
        </w:rPr>
        <w:t>工业和信息化部、国家统计局、国家发展和改革委员会、财政部</w:t>
      </w:r>
    </w:p>
    <w:p w14:paraId="369C7629">
      <w:pPr>
        <w:widowControl/>
        <w:spacing w:line="500" w:lineRule="exact"/>
        <w:jc w:val="center"/>
        <w:rPr>
          <w:rFonts w:ascii="宋体" w:hAnsi="宋体" w:eastAsia="宋体"/>
          <w:sz w:val="28"/>
          <w:szCs w:val="28"/>
        </w:rPr>
      </w:pPr>
      <w:r>
        <w:rPr>
          <w:rFonts w:hint="eastAsia" w:ascii="宋体" w:hAnsi="宋体" w:eastAsia="宋体"/>
          <w:sz w:val="28"/>
          <w:szCs w:val="28"/>
        </w:rPr>
        <w:t>《关于印发中小企业划型标准规定的通知》</w:t>
      </w:r>
    </w:p>
    <w:p w14:paraId="79DDD389">
      <w:pPr>
        <w:widowControl/>
        <w:spacing w:line="500" w:lineRule="exact"/>
        <w:jc w:val="center"/>
        <w:rPr>
          <w:rFonts w:ascii="宋体" w:hAnsi="宋体" w:eastAsia="宋体"/>
          <w:sz w:val="28"/>
          <w:szCs w:val="28"/>
        </w:rPr>
      </w:pPr>
      <w:r>
        <w:rPr>
          <w:rFonts w:hint="eastAsia" w:ascii="宋体" w:hAnsi="宋体" w:eastAsia="宋体"/>
          <w:sz w:val="28"/>
          <w:szCs w:val="28"/>
        </w:rPr>
        <w:t>工信部联企业〔2011〕300号</w:t>
      </w:r>
    </w:p>
    <w:p w14:paraId="57F6CF98">
      <w:pPr>
        <w:widowControl/>
        <w:spacing w:line="500" w:lineRule="exact"/>
        <w:jc w:val="left"/>
        <w:rPr>
          <w:rFonts w:ascii="宋体" w:hAnsi="宋体" w:eastAsia="宋体"/>
          <w:sz w:val="24"/>
          <w:szCs w:val="24"/>
        </w:rPr>
      </w:pPr>
      <w:r>
        <w:rPr>
          <w:rFonts w:hint="eastAsia" w:ascii="宋体" w:hAnsi="宋体" w:eastAsia="宋体"/>
          <w:sz w:val="24"/>
          <w:szCs w:val="24"/>
        </w:rPr>
        <w:t xml:space="preserve">各省、自治区、直辖市人民政府，国务院各部委、各直属机构及有关单位： </w:t>
      </w:r>
    </w:p>
    <w:p w14:paraId="51700193">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4657D934">
      <w:pPr>
        <w:widowControl/>
        <w:spacing w:line="500" w:lineRule="exact"/>
        <w:jc w:val="right"/>
        <w:rPr>
          <w:rFonts w:ascii="宋体" w:hAnsi="宋体" w:eastAsia="宋体"/>
          <w:sz w:val="24"/>
          <w:szCs w:val="24"/>
        </w:rPr>
      </w:pPr>
      <w:r>
        <w:rPr>
          <w:rFonts w:hint="eastAsia" w:ascii="宋体" w:hAnsi="宋体" w:eastAsia="宋体"/>
          <w:sz w:val="24"/>
          <w:szCs w:val="24"/>
        </w:rPr>
        <w:t xml:space="preserve">工业和信息化部 国家统计局 国家发展和改革委员会 财政部 </w:t>
      </w:r>
    </w:p>
    <w:p w14:paraId="01B3A0E4">
      <w:pPr>
        <w:widowControl/>
        <w:spacing w:line="500" w:lineRule="exact"/>
        <w:jc w:val="right"/>
        <w:rPr>
          <w:rFonts w:ascii="宋体" w:hAnsi="宋体" w:eastAsia="宋体"/>
          <w:sz w:val="24"/>
          <w:szCs w:val="24"/>
        </w:rPr>
      </w:pPr>
      <w:r>
        <w:rPr>
          <w:rFonts w:hint="eastAsia" w:ascii="宋体" w:hAnsi="宋体" w:eastAsia="宋体"/>
          <w:sz w:val="24"/>
          <w:szCs w:val="24"/>
        </w:rPr>
        <w:t xml:space="preserve">二○一一年六月十八日 </w:t>
      </w:r>
    </w:p>
    <w:p w14:paraId="6C45CC71">
      <w:pPr>
        <w:widowControl/>
        <w:spacing w:line="500" w:lineRule="exact"/>
        <w:jc w:val="center"/>
        <w:rPr>
          <w:rFonts w:ascii="宋体" w:hAnsi="宋体" w:eastAsia="宋体"/>
          <w:b/>
          <w:bCs/>
          <w:sz w:val="24"/>
          <w:szCs w:val="24"/>
        </w:rPr>
      </w:pPr>
      <w:r>
        <w:rPr>
          <w:rFonts w:hint="eastAsia" w:ascii="宋体" w:hAnsi="宋体" w:eastAsia="宋体"/>
          <w:b/>
          <w:bCs/>
          <w:sz w:val="24"/>
          <w:szCs w:val="24"/>
        </w:rPr>
        <w:t>中小企业划型标准规定</w:t>
      </w:r>
    </w:p>
    <w:p w14:paraId="7AFC0559">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一、根据《中华人民共和国中小企业促进法》和《国务院关于进一步促进中小企业发展的若干意见》(国发〔2009〕36号)，制定本规定。 </w:t>
      </w:r>
    </w:p>
    <w:p w14:paraId="1E6FC624">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二、中小企业划分为中型、小型、微型三种类型，具体标准根据企业从业人员、营业收入、资产总额等指标，结合行业特点制定。 </w:t>
      </w:r>
    </w:p>
    <w:p w14:paraId="56D67F75">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B32A755">
      <w:pPr>
        <w:widowControl/>
        <w:spacing w:line="500" w:lineRule="exact"/>
        <w:ind w:firstLine="480" w:firstLineChars="200"/>
        <w:jc w:val="left"/>
        <w:outlineLvl w:val="1"/>
        <w:rPr>
          <w:rFonts w:ascii="宋体" w:hAnsi="宋体" w:eastAsia="宋体"/>
          <w:sz w:val="24"/>
          <w:szCs w:val="24"/>
        </w:rPr>
      </w:pPr>
      <w:bookmarkStart w:id="461" w:name="_Toc12105"/>
      <w:r>
        <w:rPr>
          <w:rFonts w:hint="eastAsia" w:ascii="宋体" w:hAnsi="宋体" w:eastAsia="宋体"/>
          <w:sz w:val="24"/>
          <w:szCs w:val="24"/>
        </w:rPr>
        <w:t>四、各行业划型标准为</w:t>
      </w:r>
      <w:bookmarkEnd w:id="461"/>
    </w:p>
    <w:p w14:paraId="578BA459">
      <w:pPr>
        <w:widowControl/>
        <w:spacing w:line="500" w:lineRule="exact"/>
        <w:ind w:firstLine="480" w:firstLineChars="200"/>
        <w:jc w:val="left"/>
        <w:rPr>
          <w:rFonts w:ascii="宋体" w:hAnsi="宋体" w:eastAsia="宋体"/>
          <w:sz w:val="24"/>
          <w:szCs w:val="24"/>
        </w:rPr>
      </w:pPr>
      <w:r>
        <w:rPr>
          <w:rFonts w:hint="eastAsia" w:ascii="宋体" w:hAnsi="宋体" w:eastAsia="宋体" w:cs="宋体"/>
          <w:sz w:val="24"/>
          <w:szCs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w:t>
      </w:r>
      <w:r>
        <w:rPr>
          <w:rFonts w:hint="eastAsia" w:ascii="宋体" w:hAnsi="宋体" w:eastAsia="宋体" w:cs="宋体"/>
          <w:b/>
          <w:sz w:val="24"/>
          <w:szCs w:val="24"/>
          <w:shd w:val="clear" w:color="auto" w:fill="FFFFFF"/>
        </w:rPr>
        <w:t>　</w:t>
      </w:r>
      <w:r>
        <w:rPr>
          <w:rFonts w:hint="eastAsia" w:ascii="宋体" w:hAnsi="宋体" w:eastAsia="宋体" w:cs="宋体"/>
          <w:bCs/>
          <w:sz w:val="24"/>
          <w:szCs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0D358C14">
      <w:pPr>
        <w:widowControl/>
        <w:spacing w:line="500" w:lineRule="exact"/>
        <w:jc w:val="left"/>
        <w:outlineLvl w:val="1"/>
        <w:rPr>
          <w:rFonts w:ascii="宋体" w:hAnsi="宋体" w:eastAsia="宋体"/>
          <w:sz w:val="24"/>
          <w:szCs w:val="24"/>
        </w:rPr>
      </w:pPr>
      <w:bookmarkStart w:id="462" w:name="_Toc17581"/>
      <w:r>
        <w:rPr>
          <w:rFonts w:hint="eastAsia" w:ascii="宋体" w:hAnsi="宋体" w:eastAsia="宋体"/>
          <w:sz w:val="24"/>
          <w:szCs w:val="24"/>
        </w:rPr>
        <w:t>五、企业类型的划分以统计部门的统计数据为依据。</w:t>
      </w:r>
      <w:bookmarkEnd w:id="462"/>
      <w:r>
        <w:rPr>
          <w:rFonts w:hint="eastAsia" w:ascii="宋体" w:hAnsi="宋体" w:eastAsia="宋体"/>
          <w:sz w:val="24"/>
          <w:szCs w:val="24"/>
        </w:rPr>
        <w:t xml:space="preserve"> </w:t>
      </w:r>
    </w:p>
    <w:p w14:paraId="032CDAD1">
      <w:pPr>
        <w:widowControl/>
        <w:spacing w:line="500" w:lineRule="exact"/>
        <w:jc w:val="left"/>
        <w:rPr>
          <w:rFonts w:ascii="宋体" w:hAnsi="宋体" w:eastAsia="宋体"/>
          <w:sz w:val="24"/>
          <w:szCs w:val="24"/>
        </w:rPr>
      </w:pPr>
      <w:r>
        <w:rPr>
          <w:rFonts w:hint="eastAsia" w:ascii="宋体" w:hAnsi="宋体" w:eastAsia="宋体"/>
          <w:sz w:val="24"/>
          <w:szCs w:val="24"/>
        </w:rPr>
        <w:t xml:space="preserve">六、本规定适用于在中华人民共和国境内依法设立的各类所有制和各种组织形式的企业。个体工商户和本规定以外的行业，参照本规定进行划型。 </w:t>
      </w:r>
    </w:p>
    <w:p w14:paraId="59270B4D">
      <w:pPr>
        <w:widowControl/>
        <w:spacing w:line="500" w:lineRule="exact"/>
        <w:jc w:val="left"/>
        <w:rPr>
          <w:rFonts w:ascii="宋体" w:hAnsi="宋体" w:eastAsia="宋体"/>
          <w:sz w:val="24"/>
          <w:szCs w:val="24"/>
        </w:rPr>
      </w:pPr>
      <w:r>
        <w:rPr>
          <w:rFonts w:hint="eastAsia" w:ascii="宋体" w:hAnsi="宋体" w:eastAsia="宋体"/>
          <w:sz w:val="24"/>
          <w:szCs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66B4431F">
      <w:pPr>
        <w:widowControl/>
        <w:spacing w:line="500" w:lineRule="exact"/>
        <w:jc w:val="left"/>
        <w:rPr>
          <w:rFonts w:ascii="宋体" w:hAnsi="宋体" w:eastAsia="宋体"/>
          <w:sz w:val="24"/>
          <w:szCs w:val="24"/>
        </w:rPr>
      </w:pPr>
      <w:r>
        <w:rPr>
          <w:rFonts w:hint="eastAsia" w:ascii="宋体" w:hAnsi="宋体" w:eastAsia="宋体"/>
          <w:sz w:val="24"/>
          <w:szCs w:val="24"/>
        </w:rPr>
        <w:t xml:space="preserve">八、本规定由工业和信息化部、国家统计局会同有关部门根据《国民经济行业分类》修订情况和企业发展变化情况适时修订。 </w:t>
      </w:r>
    </w:p>
    <w:p w14:paraId="0E3D07BA">
      <w:pPr>
        <w:widowControl/>
        <w:spacing w:line="500" w:lineRule="exact"/>
        <w:jc w:val="left"/>
        <w:rPr>
          <w:rFonts w:ascii="宋体" w:hAnsi="宋体" w:eastAsia="宋体"/>
          <w:sz w:val="24"/>
          <w:szCs w:val="24"/>
        </w:rPr>
      </w:pPr>
      <w:r>
        <w:rPr>
          <w:rFonts w:hint="eastAsia" w:ascii="宋体" w:hAnsi="宋体" w:eastAsia="宋体"/>
          <w:sz w:val="24"/>
          <w:szCs w:val="24"/>
        </w:rPr>
        <w:t xml:space="preserve">九、本规定由工业和信息化部、国家统计局会同有关部门负责解释。 </w:t>
      </w:r>
    </w:p>
    <w:p w14:paraId="13C0E73F">
      <w:pPr>
        <w:widowControl/>
        <w:spacing w:line="500" w:lineRule="exact"/>
        <w:rPr>
          <w:rFonts w:ascii="宋体" w:hAnsi="宋体" w:eastAsia="宋体"/>
          <w:sz w:val="24"/>
          <w:szCs w:val="24"/>
        </w:rPr>
      </w:pPr>
      <w:r>
        <w:rPr>
          <w:rFonts w:hint="eastAsia" w:ascii="宋体" w:hAnsi="宋体" w:eastAsia="宋体"/>
          <w:sz w:val="24"/>
          <w:szCs w:val="24"/>
        </w:rPr>
        <w:t xml:space="preserve">十、本规定自发布之日起执行，原国家经贸委、原国家计委、财政部和国家统计局2003年颁布的《中小企业标准暂行规定》同时废止。 </w:t>
      </w:r>
    </w:p>
    <w:p w14:paraId="70329D1C">
      <w:pPr>
        <w:spacing w:line="360" w:lineRule="auto"/>
        <w:jc w:val="left"/>
        <w:rPr>
          <w:rFonts w:ascii="宋体" w:hAnsi="宋体" w:eastAsia="宋体"/>
          <w:sz w:val="24"/>
          <w:szCs w:val="24"/>
        </w:rPr>
      </w:pPr>
      <w:r>
        <w:rPr>
          <w:rFonts w:ascii="宋体" w:hAnsi="宋体" w:eastAsia="宋体"/>
          <w:sz w:val="24"/>
          <w:szCs w:val="24"/>
        </w:rPr>
        <w:br w:type="page"/>
      </w:r>
      <w:bookmarkStart w:id="463" w:name="_Hlk136943287"/>
      <w:r>
        <w:rPr>
          <w:rFonts w:hint="eastAsia" w:ascii="宋体" w:hAnsi="宋体" w:eastAsia="宋体"/>
          <w:sz w:val="24"/>
          <w:szCs w:val="24"/>
        </w:rPr>
        <w:t>附件：</w:t>
      </w:r>
    </w:p>
    <w:p w14:paraId="148C429F">
      <w:pPr>
        <w:spacing w:line="360" w:lineRule="auto"/>
        <w:jc w:val="center"/>
        <w:rPr>
          <w:rFonts w:hint="eastAsia" w:ascii="宋体" w:hAnsi="宋体" w:eastAsia="宋体" w:cs="Courier New"/>
          <w:b/>
          <w:bCs/>
          <w:sz w:val="32"/>
          <w:szCs w:val="32"/>
        </w:rPr>
      </w:pPr>
      <w:r>
        <w:rPr>
          <w:rFonts w:hint="eastAsia" w:ascii="宋体" w:hAnsi="宋体" w:eastAsia="宋体" w:cs="Courier New"/>
          <w:b/>
          <w:bCs/>
          <w:sz w:val="32"/>
          <w:szCs w:val="32"/>
        </w:rPr>
        <w:t>残疾人福利性单位声明函</w:t>
      </w:r>
    </w:p>
    <w:bookmarkEnd w:id="463"/>
    <w:p w14:paraId="4626F48A">
      <w:pPr>
        <w:jc w:val="center"/>
        <w:rPr>
          <w:rFonts w:hint="eastAsia" w:ascii="宋体" w:hAnsi="宋体" w:eastAsia="宋体" w:cs="Courier New"/>
          <w:sz w:val="32"/>
          <w:szCs w:val="32"/>
        </w:rPr>
      </w:pPr>
      <w:r>
        <w:rPr>
          <w:rFonts w:hint="eastAsia" w:ascii="宋体" w:hAnsi="宋体" w:eastAsia="宋体" w:cs="Courier New"/>
          <w:b/>
          <w:bCs/>
          <w:iCs/>
          <w:sz w:val="24"/>
          <w:szCs w:val="24"/>
        </w:rPr>
        <w:t>（属于残疾人福利性单位的填写，不属于的无需填写此项内容）</w:t>
      </w:r>
    </w:p>
    <w:p w14:paraId="3509F981">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w:t>
      </w:r>
      <w:r>
        <w:rPr>
          <w:rFonts w:hint="eastAsia" w:ascii="宋体" w:hAnsi="宋体" w:eastAsia="宋体"/>
          <w:sz w:val="24"/>
          <w:szCs w:val="24"/>
        </w:rPr>
        <w:t>工程的施工单位为符合政策要求的</w:t>
      </w:r>
      <w:r>
        <w:rPr>
          <w:rFonts w:hint="eastAsia" w:ascii="宋体" w:hAnsi="宋体" w:eastAsia="宋体" w:cs="Courier New"/>
          <w:sz w:val="24"/>
          <w:szCs w:val="24"/>
        </w:rPr>
        <w:t>残疾人福利性单位。</w:t>
      </w:r>
    </w:p>
    <w:p w14:paraId="01312B29">
      <w:pPr>
        <w:spacing w:line="360" w:lineRule="auto"/>
        <w:ind w:firstLine="480" w:firstLineChars="200"/>
        <w:rPr>
          <w:rFonts w:hint="eastAsia" w:ascii="宋体" w:hAnsi="宋体" w:eastAsia="宋体" w:cs="Courier New"/>
          <w:b/>
          <w:bCs/>
          <w:sz w:val="32"/>
          <w:szCs w:val="32"/>
        </w:rPr>
      </w:pPr>
      <w:r>
        <w:rPr>
          <w:rFonts w:hint="eastAsia" w:ascii="宋体" w:hAnsi="宋体" w:eastAsia="宋体" w:cs="Courier New"/>
          <w:sz w:val="24"/>
          <w:szCs w:val="24"/>
        </w:rPr>
        <w:t>本单位对上述声明的真实性负责。如有虚假，将依法承担相应责任。</w:t>
      </w:r>
    </w:p>
    <w:p w14:paraId="1BD05A87">
      <w:pPr>
        <w:spacing w:line="360" w:lineRule="auto"/>
        <w:jc w:val="center"/>
        <w:rPr>
          <w:rFonts w:hint="eastAsia" w:ascii="宋体" w:hAnsi="宋体" w:eastAsia="宋体" w:cs="Courier New"/>
          <w:b/>
          <w:bCs/>
          <w:sz w:val="32"/>
          <w:szCs w:val="32"/>
        </w:rPr>
      </w:pPr>
    </w:p>
    <w:p w14:paraId="490D8157">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企业名称（盖章）：</w:t>
      </w:r>
    </w:p>
    <w:p w14:paraId="026E9813">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日 期：</w:t>
      </w:r>
    </w:p>
    <w:p w14:paraId="28A960EA">
      <w:pPr>
        <w:widowControl/>
        <w:spacing w:line="360" w:lineRule="auto"/>
        <w:rPr>
          <w:rFonts w:hint="eastAsia" w:ascii="宋体" w:hAnsi="宋体" w:eastAsia="宋体" w:cs="Courier New"/>
          <w:b/>
          <w:sz w:val="24"/>
          <w:szCs w:val="24"/>
        </w:rPr>
      </w:pPr>
      <w:bookmarkStart w:id="464" w:name="_Hlk136874993"/>
      <w:r>
        <w:rPr>
          <w:rFonts w:hint="eastAsia" w:ascii="宋体" w:hAnsi="宋体" w:eastAsia="宋体" w:cs="Courier New"/>
          <w:b/>
          <w:szCs w:val="24"/>
        </w:rPr>
        <w:t>（注：如果供应商</w:t>
      </w:r>
      <w:r>
        <w:rPr>
          <w:rFonts w:hint="eastAsia" w:ascii="宋体" w:hAnsi="宋体" w:eastAsia="宋体" w:cs="Courier New"/>
          <w:b/>
          <w:spacing w:val="10"/>
          <w:kern w:val="0"/>
          <w:szCs w:val="24"/>
        </w:rPr>
        <w:t>不是残疾人福利性单位</w:t>
      </w:r>
      <w:r>
        <w:rPr>
          <w:rFonts w:hint="eastAsia" w:ascii="宋体" w:hAnsi="宋体" w:eastAsia="宋体" w:cs="Courier New"/>
          <w:b/>
          <w:szCs w:val="24"/>
        </w:rPr>
        <w:t>，则不需要填写《残疾人福利性单位声明函》。否则，因此导致虚假投标的后果由供应商自行承担。）</w:t>
      </w:r>
      <w:bookmarkEnd w:id="464"/>
    </w:p>
    <w:p w14:paraId="19D53779">
      <w:pPr>
        <w:spacing w:line="360" w:lineRule="auto"/>
        <w:rPr>
          <w:rFonts w:hint="eastAsia" w:ascii="宋体" w:hAnsi="宋体" w:eastAsia="宋体" w:cs="Courier New"/>
          <w:szCs w:val="24"/>
        </w:rPr>
      </w:pPr>
      <w:bookmarkStart w:id="465" w:name="_Hlk136874973"/>
      <w:r>
        <w:rPr>
          <w:rFonts w:hint="eastAsia" w:ascii="宋体" w:hAnsi="宋体" w:eastAsia="宋体" w:cs="Courier New"/>
          <w:szCs w:val="24"/>
        </w:rPr>
        <w:t>《财政部民政部中国残疾人联合会关于促进残疾人就业政府采购政策的通知》（财库2017〔141〕号）的规定：</w:t>
      </w:r>
    </w:p>
    <w:p w14:paraId="3ECEC4F9">
      <w:pPr>
        <w:spacing w:line="360" w:lineRule="auto"/>
        <w:ind w:firstLine="420" w:firstLineChars="200"/>
        <w:rPr>
          <w:rFonts w:hint="eastAsia" w:ascii="宋体" w:hAnsi="宋体" w:eastAsia="宋体" w:cs="Courier New"/>
          <w:szCs w:val="24"/>
        </w:rPr>
      </w:pPr>
      <w:r>
        <w:rPr>
          <w:rFonts w:hint="eastAsia" w:ascii="宋体" w:hAnsi="宋体" w:eastAsia="宋体" w:cs="Courier New"/>
          <w:szCs w:val="24"/>
        </w:rPr>
        <w:t>1. 享受政府采购支持政策的残疾人福利性单位应当同时满足以下条件：</w:t>
      </w:r>
    </w:p>
    <w:p w14:paraId="65027667">
      <w:pPr>
        <w:spacing w:line="360" w:lineRule="auto"/>
        <w:rPr>
          <w:rFonts w:hint="eastAsia" w:ascii="宋体" w:hAnsi="宋体" w:eastAsia="宋体" w:cs="Courier New"/>
          <w:szCs w:val="24"/>
        </w:rPr>
      </w:pPr>
      <w:r>
        <w:rPr>
          <w:rFonts w:hint="eastAsia" w:ascii="宋体" w:hAnsi="宋体" w:eastAsia="宋体" w:cs="Courier New"/>
          <w:szCs w:val="24"/>
        </w:rPr>
        <w:t>（1）安置的残疾人占本单位在职职工人数的比例不低于25%（含25%），并且安置的残疾人人数不少于10人（含10人）；</w:t>
      </w:r>
    </w:p>
    <w:p w14:paraId="43B26D7B">
      <w:pPr>
        <w:spacing w:line="360" w:lineRule="auto"/>
        <w:rPr>
          <w:rFonts w:hint="eastAsia" w:ascii="宋体" w:hAnsi="宋体" w:eastAsia="宋体" w:cs="Courier New"/>
          <w:szCs w:val="24"/>
        </w:rPr>
      </w:pPr>
      <w:r>
        <w:rPr>
          <w:rFonts w:hint="eastAsia" w:ascii="宋体" w:hAnsi="宋体" w:eastAsia="宋体" w:cs="Courier New"/>
          <w:szCs w:val="24"/>
        </w:rPr>
        <w:t>（2）依法与安置的每位残疾人签订了一年以上（含一年）的劳动合同或服务协议；</w:t>
      </w:r>
    </w:p>
    <w:p w14:paraId="06A759F0">
      <w:pPr>
        <w:spacing w:line="360" w:lineRule="auto"/>
        <w:rPr>
          <w:rFonts w:hint="eastAsia" w:ascii="宋体" w:hAnsi="宋体" w:eastAsia="宋体" w:cs="Courier New"/>
          <w:szCs w:val="24"/>
        </w:rPr>
      </w:pPr>
      <w:r>
        <w:rPr>
          <w:rFonts w:hint="eastAsia" w:ascii="宋体" w:hAnsi="宋体" w:eastAsia="宋体" w:cs="Courier New"/>
          <w:szCs w:val="24"/>
        </w:rPr>
        <w:t>（3）为安置的每位残疾人按月足额缴纳了基本养老保险、基本医疗保险、失业保险、工伤保险和生育保险等社会保险费；</w:t>
      </w:r>
    </w:p>
    <w:p w14:paraId="4682578C">
      <w:pPr>
        <w:spacing w:line="360" w:lineRule="auto"/>
        <w:rPr>
          <w:rFonts w:hint="eastAsia" w:ascii="宋体" w:hAnsi="宋体" w:eastAsia="宋体" w:cs="Courier New"/>
          <w:szCs w:val="24"/>
        </w:rPr>
      </w:pPr>
      <w:r>
        <w:rPr>
          <w:rFonts w:hint="eastAsia" w:ascii="宋体" w:hAnsi="宋体" w:eastAsia="宋体" w:cs="Courier New"/>
          <w:szCs w:val="24"/>
        </w:rPr>
        <w:t>（4）通过银行等金融机构向安置的每位残疾人，按月支付了不低于单位所在区县适用的经省级人民政府批准的月最低工资标准的工资；</w:t>
      </w:r>
    </w:p>
    <w:p w14:paraId="0118EE23">
      <w:pPr>
        <w:spacing w:line="360" w:lineRule="auto"/>
        <w:rPr>
          <w:rFonts w:hint="eastAsia" w:ascii="宋体" w:hAnsi="宋体" w:eastAsia="宋体" w:cs="Courier New"/>
          <w:szCs w:val="24"/>
        </w:rPr>
      </w:pPr>
      <w:r>
        <w:rPr>
          <w:rFonts w:hint="eastAsia" w:ascii="宋体" w:hAnsi="宋体" w:eastAsia="宋体" w:cs="Courier New"/>
          <w:szCs w:val="24"/>
        </w:rPr>
        <w:t>（5）提供本单位制造的货物、承担的工程或者服务（以下简称产品），或者提供其他残疾人福利性单位制造的货物（不包括使用非残疾人福利性单位注册商标的货物）。</w:t>
      </w:r>
    </w:p>
    <w:p w14:paraId="535C79D8">
      <w:pPr>
        <w:spacing w:line="360" w:lineRule="auto"/>
        <w:ind w:firstLine="420" w:firstLineChars="200"/>
        <w:rPr>
          <w:rFonts w:hint="eastAsia" w:ascii="宋体" w:hAnsi="宋体" w:eastAsia="宋体" w:cs="Courier New"/>
          <w:b/>
          <w:sz w:val="24"/>
          <w:szCs w:val="24"/>
        </w:rPr>
      </w:pPr>
      <w:r>
        <w:rPr>
          <w:rFonts w:hint="eastAsia" w:ascii="宋体" w:hAnsi="宋体" w:eastAsia="宋体" w:cs="Courier New"/>
          <w:szCs w:val="24"/>
        </w:rPr>
        <w:t>2. 成交人为残疾人福利性单位的，采购人或者其委托的采购代理机构应当随成交、成交结果同时公告其《残疾人福利性单位声明函》，接受社会监督。</w:t>
      </w:r>
      <w:bookmarkEnd w:id="465"/>
    </w:p>
    <w:p w14:paraId="33D5AB44">
      <w:pPr>
        <w:widowControl/>
        <w:spacing w:line="500" w:lineRule="exact"/>
        <w:rPr>
          <w:rFonts w:ascii="宋体" w:hAnsi="宋体" w:eastAsia="宋体"/>
          <w:sz w:val="24"/>
          <w:szCs w:val="24"/>
        </w:rPr>
      </w:pPr>
    </w:p>
    <w:p w14:paraId="726D0A7A">
      <w:pPr>
        <w:spacing w:before="82" w:line="219" w:lineRule="auto"/>
        <w:ind w:left="553"/>
        <w:rPr>
          <w:rFonts w:hint="eastAsia" w:asciiTheme="minorEastAsia" w:hAnsiTheme="minorEastAsia" w:eastAsiaTheme="minorEastAsia" w:cstheme="minorEastAsia"/>
          <w:color w:val="auto"/>
          <w:sz w:val="25"/>
          <w:szCs w:val="25"/>
          <w:highlight w:val="none"/>
        </w:rPr>
      </w:pPr>
    </w:p>
    <w:sectPr>
      <w:footerReference r:id="rId22" w:type="default"/>
      <w:pgSz w:w="11910" w:h="16840"/>
      <w:pgMar w:top="1431" w:right="1786" w:bottom="1211" w:left="1786" w:header="0" w:footer="108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41F045-563D-4C23-88A9-84DDB09ACF44}"/>
  </w:font>
  <w:font w:name="Courier New">
    <w:panose1 w:val="02070309020205020404"/>
    <w:charset w:val="01"/>
    <w:family w:val="modern"/>
    <w:pitch w:val="default"/>
    <w:sig w:usb0="E0002EFF" w:usb1="C0007843" w:usb2="00000009" w:usb3="00000000" w:csb0="400001FF" w:csb1="FFFF0000"/>
    <w:embedRegular r:id="rId2" w:fontKey="{7E4D2F95-F34F-4C64-A69D-25182EAAAFD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984F">
    <w:pPr>
      <w:spacing w:line="170" w:lineRule="auto"/>
      <w:rPr>
        <w:rFonts w:ascii="宋体" w:hAnsi="宋体" w:eastAsia="宋体" w:cs="宋体"/>
        <w:sz w:val="14"/>
        <w:szCs w:val="1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13D2">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4F85B">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04F85B">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C132">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11228">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BD11228">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17A7">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33534">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0833534">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C55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F34F4">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CAF34F4">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FFD4">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AE0E9">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4BAE0E9">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A9B8">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0333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E60333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0D26">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BE871">
                          <w:pPr>
                            <w:pStyle w:val="1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79BE871">
                    <w:pPr>
                      <w:pStyle w:val="12"/>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6553">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F45B5">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5F45B5">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20C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C10A">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937F">
    <w:pPr>
      <w:spacing w:line="168" w:lineRule="auto"/>
      <w:ind w:left="4504"/>
      <w:rPr>
        <w:rFonts w:ascii="宋体" w:hAnsi="宋体" w:eastAsia="宋体" w:cs="宋体"/>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E6C0F">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2E6C0F">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F056">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484FC">
                          <w:pPr>
                            <w:pStyle w:val="1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4484FC">
                    <w:pPr>
                      <w:pStyle w:val="1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3F67">
    <w:pPr>
      <w:spacing w:line="169" w:lineRule="auto"/>
      <w:rPr>
        <w:rFonts w:ascii="宋体" w:hAnsi="宋体" w:eastAsia="宋体" w:cs="宋体"/>
        <w:sz w:val="13"/>
        <w:szCs w:val="13"/>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FF839">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AFF839">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A7CF">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B8EB">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45B8EB">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1BA65">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A1DD8">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1A1DD8">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EFD">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BAFB7">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ABAFB7">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0A9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A66BD"/>
    <w:multiLevelType w:val="singleLevel"/>
    <w:tmpl w:val="E5FA66BD"/>
    <w:lvl w:ilvl="0" w:tentative="0">
      <w:start w:val="1"/>
      <w:numFmt w:val="decimal"/>
      <w:lvlText w:val="%1."/>
      <w:lvlJc w:val="left"/>
      <w:pPr>
        <w:tabs>
          <w:tab w:val="left" w:pos="312"/>
        </w:tabs>
      </w:pPr>
    </w:lvl>
  </w:abstractNum>
  <w:abstractNum w:abstractNumId="1">
    <w:nsid w:val="3473386C"/>
    <w:multiLevelType w:val="singleLevel"/>
    <w:tmpl w:val="3473386C"/>
    <w:lvl w:ilvl="0" w:tentative="0">
      <w:start w:val="5"/>
      <w:numFmt w:val="chineseCounting"/>
      <w:suff w:val="space"/>
      <w:lvlText w:val="第%1章"/>
      <w:lvlJc w:val="left"/>
      <w:rPr>
        <w:rFonts w:hint="eastAsia"/>
      </w:rPr>
    </w:lvl>
  </w:abstractNum>
  <w:abstractNum w:abstractNumId="2">
    <w:nsid w:val="5A5EFB53"/>
    <w:multiLevelType w:val="singleLevel"/>
    <w:tmpl w:val="5A5EFB53"/>
    <w:lvl w:ilvl="0" w:tentative="0">
      <w:start w:val="2"/>
      <w:numFmt w:val="chineseCounting"/>
      <w:suff w:val="space"/>
      <w:lvlText w:val="第%1部分"/>
      <w:lvlJc w:val="left"/>
      <w:rPr>
        <w:rFonts w:cs="Times New Roman"/>
        <w:sz w:val="28"/>
        <w:szCs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NkYzYzNDBlYmQxMjJlZGM1MTkzNzczODIxNzg1MzUifQ=="/>
  </w:docVars>
  <w:rsids>
    <w:rsidRoot w:val="00000000"/>
    <w:rsid w:val="00270BE1"/>
    <w:rsid w:val="00420521"/>
    <w:rsid w:val="014D0B1B"/>
    <w:rsid w:val="01866C7A"/>
    <w:rsid w:val="01C01EFE"/>
    <w:rsid w:val="01E84C22"/>
    <w:rsid w:val="020531A4"/>
    <w:rsid w:val="02165FAF"/>
    <w:rsid w:val="0233205E"/>
    <w:rsid w:val="026C6D7F"/>
    <w:rsid w:val="033B5C75"/>
    <w:rsid w:val="03561872"/>
    <w:rsid w:val="039B3DC0"/>
    <w:rsid w:val="03A74512"/>
    <w:rsid w:val="04071455"/>
    <w:rsid w:val="040C6A6B"/>
    <w:rsid w:val="041041ED"/>
    <w:rsid w:val="041F679F"/>
    <w:rsid w:val="04A91F2A"/>
    <w:rsid w:val="057A0FE8"/>
    <w:rsid w:val="05AE355A"/>
    <w:rsid w:val="05D62E8D"/>
    <w:rsid w:val="05F10580"/>
    <w:rsid w:val="05F1447D"/>
    <w:rsid w:val="067601CC"/>
    <w:rsid w:val="068F128E"/>
    <w:rsid w:val="06935222"/>
    <w:rsid w:val="06C23411"/>
    <w:rsid w:val="07481B68"/>
    <w:rsid w:val="07AB0349"/>
    <w:rsid w:val="07B471FE"/>
    <w:rsid w:val="07CA4C73"/>
    <w:rsid w:val="08687FE8"/>
    <w:rsid w:val="087150EF"/>
    <w:rsid w:val="08A74FB5"/>
    <w:rsid w:val="08AC4379"/>
    <w:rsid w:val="09253FDE"/>
    <w:rsid w:val="09502356"/>
    <w:rsid w:val="095C02EE"/>
    <w:rsid w:val="096133B5"/>
    <w:rsid w:val="09880942"/>
    <w:rsid w:val="09C6146A"/>
    <w:rsid w:val="09CF47C3"/>
    <w:rsid w:val="0A2D3298"/>
    <w:rsid w:val="0A67799B"/>
    <w:rsid w:val="0A84735B"/>
    <w:rsid w:val="0BC35C62"/>
    <w:rsid w:val="0BDC1B63"/>
    <w:rsid w:val="0DED4A91"/>
    <w:rsid w:val="0E1107C6"/>
    <w:rsid w:val="0F9C6EF5"/>
    <w:rsid w:val="0FB00BF3"/>
    <w:rsid w:val="0FD61CDB"/>
    <w:rsid w:val="10851CC3"/>
    <w:rsid w:val="1089530E"/>
    <w:rsid w:val="10D12BCF"/>
    <w:rsid w:val="110A60E1"/>
    <w:rsid w:val="114F1D45"/>
    <w:rsid w:val="11EB7CC0"/>
    <w:rsid w:val="11FD79F3"/>
    <w:rsid w:val="121C60CC"/>
    <w:rsid w:val="12372F05"/>
    <w:rsid w:val="125735A8"/>
    <w:rsid w:val="12EB3CF0"/>
    <w:rsid w:val="13135B99"/>
    <w:rsid w:val="13614867"/>
    <w:rsid w:val="139D323C"/>
    <w:rsid w:val="14B46A8F"/>
    <w:rsid w:val="14DA401C"/>
    <w:rsid w:val="158F4E06"/>
    <w:rsid w:val="15B605E5"/>
    <w:rsid w:val="1663076D"/>
    <w:rsid w:val="169E79F7"/>
    <w:rsid w:val="169F1079"/>
    <w:rsid w:val="16ED0036"/>
    <w:rsid w:val="17563E2E"/>
    <w:rsid w:val="17982698"/>
    <w:rsid w:val="180A3F81"/>
    <w:rsid w:val="189D0BD3"/>
    <w:rsid w:val="18A60DE5"/>
    <w:rsid w:val="18B3705E"/>
    <w:rsid w:val="18F02060"/>
    <w:rsid w:val="18F326F8"/>
    <w:rsid w:val="190A6EA1"/>
    <w:rsid w:val="19341F4D"/>
    <w:rsid w:val="19483C4A"/>
    <w:rsid w:val="19A370D2"/>
    <w:rsid w:val="1AAA63EA"/>
    <w:rsid w:val="1AD45A10"/>
    <w:rsid w:val="1AF44089"/>
    <w:rsid w:val="1B087B35"/>
    <w:rsid w:val="1BBC26CD"/>
    <w:rsid w:val="1BF9122C"/>
    <w:rsid w:val="1C0876C1"/>
    <w:rsid w:val="1C316C17"/>
    <w:rsid w:val="1CE67A02"/>
    <w:rsid w:val="1D3D35F4"/>
    <w:rsid w:val="1E004AF3"/>
    <w:rsid w:val="1E0F11DA"/>
    <w:rsid w:val="1E917E41"/>
    <w:rsid w:val="1FEA5A5B"/>
    <w:rsid w:val="1FF16DE9"/>
    <w:rsid w:val="20000DDB"/>
    <w:rsid w:val="20CA13E8"/>
    <w:rsid w:val="21535882"/>
    <w:rsid w:val="219F6A0B"/>
    <w:rsid w:val="21B7404D"/>
    <w:rsid w:val="220B3A67"/>
    <w:rsid w:val="222421AB"/>
    <w:rsid w:val="222D7E81"/>
    <w:rsid w:val="22714212"/>
    <w:rsid w:val="231F5A1C"/>
    <w:rsid w:val="23682D00"/>
    <w:rsid w:val="23812232"/>
    <w:rsid w:val="2406098A"/>
    <w:rsid w:val="246E0459"/>
    <w:rsid w:val="24822706"/>
    <w:rsid w:val="24D312A8"/>
    <w:rsid w:val="251A0B90"/>
    <w:rsid w:val="26551754"/>
    <w:rsid w:val="26971D6D"/>
    <w:rsid w:val="26C03072"/>
    <w:rsid w:val="26CA0394"/>
    <w:rsid w:val="26CD39E1"/>
    <w:rsid w:val="273B6B9C"/>
    <w:rsid w:val="273C0C2A"/>
    <w:rsid w:val="278422F1"/>
    <w:rsid w:val="2794222A"/>
    <w:rsid w:val="287A36F4"/>
    <w:rsid w:val="288051AE"/>
    <w:rsid w:val="28816179"/>
    <w:rsid w:val="28C055AB"/>
    <w:rsid w:val="28F72F97"/>
    <w:rsid w:val="290A4A78"/>
    <w:rsid w:val="29236A8A"/>
    <w:rsid w:val="2A44045E"/>
    <w:rsid w:val="2B0D0850"/>
    <w:rsid w:val="2B0D4CF3"/>
    <w:rsid w:val="2B391645"/>
    <w:rsid w:val="2B8F395A"/>
    <w:rsid w:val="2BD55811"/>
    <w:rsid w:val="2D2A6C88"/>
    <w:rsid w:val="2D6F4515"/>
    <w:rsid w:val="2D7626DC"/>
    <w:rsid w:val="2D915768"/>
    <w:rsid w:val="2E3F3416"/>
    <w:rsid w:val="2EE254D5"/>
    <w:rsid w:val="2EE61AE3"/>
    <w:rsid w:val="2EF22236"/>
    <w:rsid w:val="2F520F27"/>
    <w:rsid w:val="2F715851"/>
    <w:rsid w:val="300C7328"/>
    <w:rsid w:val="30406FD1"/>
    <w:rsid w:val="30467249"/>
    <w:rsid w:val="309D4424"/>
    <w:rsid w:val="30DC13F0"/>
    <w:rsid w:val="31B71515"/>
    <w:rsid w:val="31D43E75"/>
    <w:rsid w:val="3200110E"/>
    <w:rsid w:val="323D5EBE"/>
    <w:rsid w:val="32B141B6"/>
    <w:rsid w:val="33204B4A"/>
    <w:rsid w:val="33843679"/>
    <w:rsid w:val="338D077F"/>
    <w:rsid w:val="33A15FD9"/>
    <w:rsid w:val="33D97C36"/>
    <w:rsid w:val="33E12879"/>
    <w:rsid w:val="33E97E46"/>
    <w:rsid w:val="34224435"/>
    <w:rsid w:val="34A05B77"/>
    <w:rsid w:val="34F0546A"/>
    <w:rsid w:val="35245EE4"/>
    <w:rsid w:val="353E7704"/>
    <w:rsid w:val="35B71AE4"/>
    <w:rsid w:val="36201D7F"/>
    <w:rsid w:val="37272C99"/>
    <w:rsid w:val="37B26A07"/>
    <w:rsid w:val="38060B00"/>
    <w:rsid w:val="38212269"/>
    <w:rsid w:val="39205782"/>
    <w:rsid w:val="392A081F"/>
    <w:rsid w:val="3930052B"/>
    <w:rsid w:val="393F42CA"/>
    <w:rsid w:val="394F0285"/>
    <w:rsid w:val="39A64349"/>
    <w:rsid w:val="39F94DC1"/>
    <w:rsid w:val="3A4122C4"/>
    <w:rsid w:val="3A916DA7"/>
    <w:rsid w:val="3AEC66D3"/>
    <w:rsid w:val="3BB36B5D"/>
    <w:rsid w:val="3C0637C5"/>
    <w:rsid w:val="3C5C5193"/>
    <w:rsid w:val="3C681D8A"/>
    <w:rsid w:val="3CAF388A"/>
    <w:rsid w:val="3CC344C6"/>
    <w:rsid w:val="3D0A4BEF"/>
    <w:rsid w:val="3D850719"/>
    <w:rsid w:val="3E1A5306"/>
    <w:rsid w:val="3E573E64"/>
    <w:rsid w:val="3EAE5A4E"/>
    <w:rsid w:val="3ED5122D"/>
    <w:rsid w:val="3FA55980"/>
    <w:rsid w:val="3FF83425"/>
    <w:rsid w:val="40176860"/>
    <w:rsid w:val="40F938F8"/>
    <w:rsid w:val="41022E2C"/>
    <w:rsid w:val="411918A4"/>
    <w:rsid w:val="413E57AF"/>
    <w:rsid w:val="417E656E"/>
    <w:rsid w:val="41923405"/>
    <w:rsid w:val="42002A64"/>
    <w:rsid w:val="42212164"/>
    <w:rsid w:val="432522CD"/>
    <w:rsid w:val="439C056B"/>
    <w:rsid w:val="43BC29BB"/>
    <w:rsid w:val="43D83C99"/>
    <w:rsid w:val="44235239"/>
    <w:rsid w:val="442A3DC9"/>
    <w:rsid w:val="443C6A92"/>
    <w:rsid w:val="449720FB"/>
    <w:rsid w:val="44B518E4"/>
    <w:rsid w:val="44B85878"/>
    <w:rsid w:val="453942C3"/>
    <w:rsid w:val="46205483"/>
    <w:rsid w:val="470703F1"/>
    <w:rsid w:val="47460F19"/>
    <w:rsid w:val="47923A5C"/>
    <w:rsid w:val="483B6619"/>
    <w:rsid w:val="484C255F"/>
    <w:rsid w:val="492879AB"/>
    <w:rsid w:val="4A930919"/>
    <w:rsid w:val="4AC565F9"/>
    <w:rsid w:val="4ACA1E61"/>
    <w:rsid w:val="4ADD3943"/>
    <w:rsid w:val="4B052713"/>
    <w:rsid w:val="4B0610EB"/>
    <w:rsid w:val="4B3B68BB"/>
    <w:rsid w:val="4B49722A"/>
    <w:rsid w:val="4B95421D"/>
    <w:rsid w:val="4C675BBA"/>
    <w:rsid w:val="4D0C6761"/>
    <w:rsid w:val="4D5679DC"/>
    <w:rsid w:val="4D7E765F"/>
    <w:rsid w:val="4DB210B7"/>
    <w:rsid w:val="4DF00321"/>
    <w:rsid w:val="4E546612"/>
    <w:rsid w:val="4E8D5680"/>
    <w:rsid w:val="4ECE0172"/>
    <w:rsid w:val="4F014A44"/>
    <w:rsid w:val="4F532AD0"/>
    <w:rsid w:val="4F5D3557"/>
    <w:rsid w:val="4F896753"/>
    <w:rsid w:val="4FC7696F"/>
    <w:rsid w:val="506348EA"/>
    <w:rsid w:val="50B415EA"/>
    <w:rsid w:val="50CF1F80"/>
    <w:rsid w:val="511D0F3D"/>
    <w:rsid w:val="512D063D"/>
    <w:rsid w:val="5133250E"/>
    <w:rsid w:val="51D3119F"/>
    <w:rsid w:val="522E2CD6"/>
    <w:rsid w:val="52925DE9"/>
    <w:rsid w:val="52B8531C"/>
    <w:rsid w:val="531F107A"/>
    <w:rsid w:val="534C3D5B"/>
    <w:rsid w:val="536A41E2"/>
    <w:rsid w:val="536F5E93"/>
    <w:rsid w:val="53FB1CAF"/>
    <w:rsid w:val="54120B01"/>
    <w:rsid w:val="546D455B"/>
    <w:rsid w:val="54EA55DA"/>
    <w:rsid w:val="55482300"/>
    <w:rsid w:val="55805F3E"/>
    <w:rsid w:val="56332FB1"/>
    <w:rsid w:val="56705FB3"/>
    <w:rsid w:val="56A63783"/>
    <w:rsid w:val="57776ECD"/>
    <w:rsid w:val="58D17AEF"/>
    <w:rsid w:val="59305585"/>
    <w:rsid w:val="596330B2"/>
    <w:rsid w:val="597E7408"/>
    <w:rsid w:val="5A2E7D17"/>
    <w:rsid w:val="5A545988"/>
    <w:rsid w:val="5A772FB2"/>
    <w:rsid w:val="5A8F1991"/>
    <w:rsid w:val="5AA7366C"/>
    <w:rsid w:val="5AF12381"/>
    <w:rsid w:val="5AF26F96"/>
    <w:rsid w:val="5AF27BC7"/>
    <w:rsid w:val="5B2757EE"/>
    <w:rsid w:val="5B745BFD"/>
    <w:rsid w:val="5B994C57"/>
    <w:rsid w:val="5BE82147"/>
    <w:rsid w:val="5BF46D3E"/>
    <w:rsid w:val="5C180C7F"/>
    <w:rsid w:val="5C2F5FC8"/>
    <w:rsid w:val="5C563555"/>
    <w:rsid w:val="5CE45005"/>
    <w:rsid w:val="5D7243BE"/>
    <w:rsid w:val="5DBF4526"/>
    <w:rsid w:val="5DD11B4B"/>
    <w:rsid w:val="5E44774B"/>
    <w:rsid w:val="5EA06D09"/>
    <w:rsid w:val="5F103E8F"/>
    <w:rsid w:val="5F795ED8"/>
    <w:rsid w:val="6071394A"/>
    <w:rsid w:val="607B17DC"/>
    <w:rsid w:val="60C969EB"/>
    <w:rsid w:val="60CA62C0"/>
    <w:rsid w:val="60EE5136"/>
    <w:rsid w:val="6162299C"/>
    <w:rsid w:val="617D1584"/>
    <w:rsid w:val="61A53E2A"/>
    <w:rsid w:val="62B9483E"/>
    <w:rsid w:val="62CC631F"/>
    <w:rsid w:val="63327F87"/>
    <w:rsid w:val="63B23767"/>
    <w:rsid w:val="63FE6B16"/>
    <w:rsid w:val="641F4B74"/>
    <w:rsid w:val="648D7D30"/>
    <w:rsid w:val="64E2007C"/>
    <w:rsid w:val="65384140"/>
    <w:rsid w:val="66E072CC"/>
    <w:rsid w:val="67650AF0"/>
    <w:rsid w:val="67F74E5D"/>
    <w:rsid w:val="68552CA8"/>
    <w:rsid w:val="68880F3A"/>
    <w:rsid w:val="6952010C"/>
    <w:rsid w:val="695E6C33"/>
    <w:rsid w:val="6985191D"/>
    <w:rsid w:val="69CE6E20"/>
    <w:rsid w:val="6A070584"/>
    <w:rsid w:val="6A65052B"/>
    <w:rsid w:val="6AC64E8E"/>
    <w:rsid w:val="6ADF0BB9"/>
    <w:rsid w:val="6AFF300A"/>
    <w:rsid w:val="6B20545A"/>
    <w:rsid w:val="6B5D5C8E"/>
    <w:rsid w:val="6B9D6AAA"/>
    <w:rsid w:val="6BBB33D4"/>
    <w:rsid w:val="6C8B2DA7"/>
    <w:rsid w:val="6CC938CF"/>
    <w:rsid w:val="6DB36A59"/>
    <w:rsid w:val="6DCD73EF"/>
    <w:rsid w:val="6DEE183F"/>
    <w:rsid w:val="6E6733A0"/>
    <w:rsid w:val="6E71421E"/>
    <w:rsid w:val="6E731D44"/>
    <w:rsid w:val="6EDB59BE"/>
    <w:rsid w:val="6EFD5AB2"/>
    <w:rsid w:val="702A0B29"/>
    <w:rsid w:val="708C3591"/>
    <w:rsid w:val="70BA1EAD"/>
    <w:rsid w:val="70C307F9"/>
    <w:rsid w:val="711F7F62"/>
    <w:rsid w:val="71265794"/>
    <w:rsid w:val="71333A0D"/>
    <w:rsid w:val="71775FF0"/>
    <w:rsid w:val="71D451F0"/>
    <w:rsid w:val="72706B69"/>
    <w:rsid w:val="72D60AF4"/>
    <w:rsid w:val="73572B6B"/>
    <w:rsid w:val="738467A2"/>
    <w:rsid w:val="75707EAE"/>
    <w:rsid w:val="75736ACE"/>
    <w:rsid w:val="75842A89"/>
    <w:rsid w:val="761B163F"/>
    <w:rsid w:val="7626398C"/>
    <w:rsid w:val="762E1A47"/>
    <w:rsid w:val="762E73FA"/>
    <w:rsid w:val="76B63AC1"/>
    <w:rsid w:val="76DF00BE"/>
    <w:rsid w:val="76FA4E9E"/>
    <w:rsid w:val="77106CCA"/>
    <w:rsid w:val="771F0CBB"/>
    <w:rsid w:val="775931CC"/>
    <w:rsid w:val="77E536EB"/>
    <w:rsid w:val="78034139"/>
    <w:rsid w:val="785A7307"/>
    <w:rsid w:val="788334CC"/>
    <w:rsid w:val="7883527A"/>
    <w:rsid w:val="78961451"/>
    <w:rsid w:val="791D48E2"/>
    <w:rsid w:val="79255284"/>
    <w:rsid w:val="79C8388C"/>
    <w:rsid w:val="79D20FEE"/>
    <w:rsid w:val="79FA77BE"/>
    <w:rsid w:val="7A0E74D4"/>
    <w:rsid w:val="7ACB2A36"/>
    <w:rsid w:val="7B6B0973"/>
    <w:rsid w:val="7B7B492E"/>
    <w:rsid w:val="7C8D66C7"/>
    <w:rsid w:val="7CAB7517"/>
    <w:rsid w:val="7D20753B"/>
    <w:rsid w:val="7D24527D"/>
    <w:rsid w:val="7DDE5F54"/>
    <w:rsid w:val="7E7C2CBC"/>
    <w:rsid w:val="7E865AC4"/>
    <w:rsid w:val="7EA321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3">
    <w:name w:val="heading 4"/>
    <w:basedOn w:val="1"/>
    <w:next w:val="1"/>
    <w:qFormat/>
    <w:uiPriority w:val="99"/>
    <w:pPr>
      <w:keepNext/>
      <w:keepLines/>
      <w:spacing w:before="280" w:after="290" w:line="372" w:lineRule="auto"/>
      <w:outlineLvl w:val="3"/>
    </w:pPr>
    <w:rPr>
      <w:rFonts w:ascii="Arial" w:hAnsi="Arial" w:eastAsia="黑体"/>
      <w:b/>
      <w:bCs/>
      <w:kern w:val="0"/>
      <w:sz w:val="28"/>
      <w:szCs w:val="28"/>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toa heading"/>
    <w:basedOn w:val="1"/>
    <w:next w:val="1"/>
    <w:autoRedefine/>
    <w:unhideWhenUsed/>
    <w:qFormat/>
    <w:uiPriority w:val="99"/>
    <w:pPr>
      <w:spacing w:before="120"/>
    </w:pPr>
    <w:rPr>
      <w:rFonts w:ascii="Arial" w:hAnsi="Arial" w:cs="Arial"/>
      <w:sz w:val="24"/>
    </w:rPr>
  </w:style>
  <w:style w:type="paragraph" w:styleId="5">
    <w:name w:val="annotation text"/>
    <w:basedOn w:val="1"/>
    <w:qFormat/>
    <w:uiPriority w:val="0"/>
    <w:pPr>
      <w:jc w:val="left"/>
    </w:pPr>
  </w:style>
  <w:style w:type="paragraph" w:styleId="6">
    <w:name w:val="Body Text"/>
    <w:basedOn w:val="1"/>
    <w:autoRedefine/>
    <w:semiHidden/>
    <w:qFormat/>
    <w:uiPriority w:val="0"/>
    <w:rPr>
      <w:rFonts w:ascii="Arial" w:hAnsi="Arial" w:eastAsia="Arial" w:cs="Arial"/>
      <w:sz w:val="21"/>
      <w:szCs w:val="21"/>
      <w:lang w:val="en-US" w:eastAsia="en-US" w:bidi="ar-SA"/>
    </w:rPr>
  </w:style>
  <w:style w:type="paragraph" w:styleId="7">
    <w:name w:val="Block Text"/>
    <w:basedOn w:val="1"/>
    <w:next w:val="8"/>
    <w:autoRedefine/>
    <w:qFormat/>
    <w:uiPriority w:val="0"/>
    <w:pPr>
      <w:autoSpaceDE w:val="0"/>
      <w:autoSpaceDN w:val="0"/>
      <w:adjustRightInd w:val="0"/>
      <w:spacing w:line="662" w:lineRule="exact"/>
      <w:ind w:left="182" w:leftChars="182" w:right="6"/>
    </w:pPr>
    <w:rPr>
      <w:kern w:val="0"/>
      <w:sz w:val="28"/>
      <w:szCs w:val="28"/>
    </w:rPr>
  </w:style>
  <w:style w:type="paragraph" w:styleId="8">
    <w:name w:val="HTML Preformatted"/>
    <w:basedOn w:val="1"/>
    <w:next w:val="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9">
    <w:name w:val="Plain Text"/>
    <w:basedOn w:val="1"/>
    <w:next w:val="10"/>
    <w:unhideWhenUsed/>
    <w:qFormat/>
    <w:uiPriority w:val="0"/>
    <w:rPr>
      <w:rFonts w:hint="eastAsia" w:ascii="宋体" w:hAnsi="Courier New"/>
      <w:sz w:val="21"/>
      <w:szCs w:val="21"/>
    </w:rPr>
  </w:style>
  <w:style w:type="paragraph" w:styleId="10">
    <w:name w:val="index 7"/>
    <w:basedOn w:val="1"/>
    <w:next w:val="1"/>
    <w:unhideWhenUsed/>
    <w:qFormat/>
    <w:uiPriority w:val="99"/>
    <w:pPr>
      <w:ind w:left="1200" w:leftChars="1200"/>
    </w:pPr>
  </w:style>
  <w:style w:type="paragraph" w:styleId="11">
    <w:name w:val="Body Text Indent 2"/>
    <w:basedOn w:val="1"/>
    <w:autoRedefine/>
    <w:unhideWhenUsed/>
    <w:qFormat/>
    <w:uiPriority w:val="99"/>
    <w:pPr>
      <w:spacing w:after="120" w:line="480" w:lineRule="auto"/>
      <w:ind w:left="420" w:leftChars="200"/>
    </w:pPr>
    <w:rPr>
      <w:rFonts w:ascii="Calibri" w:hAnsi="Calibri"/>
      <w:szCs w:val="22"/>
    </w:rPr>
  </w:style>
  <w:style w:type="paragraph" w:styleId="12">
    <w:name w:val="footer"/>
    <w:basedOn w:val="1"/>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next w:val="9"/>
    <w:qFormat/>
    <w:uiPriority w:val="0"/>
    <w:pPr>
      <w:spacing w:after="120" w:line="480" w:lineRule="auto"/>
      <w:ind w:firstLine="560" w:firstLineChars="200"/>
    </w:pPr>
    <w:rPr>
      <w:rFonts w:ascii="Calibri" w:hAnsi="Calibri" w:eastAsia="仿宋_GB2312"/>
      <w:sz w:val="28"/>
      <w:szCs w:val="24"/>
    </w:rPr>
  </w:style>
  <w:style w:type="paragraph" w:styleId="15">
    <w:name w:val="Message Header"/>
    <w:basedOn w:val="1"/>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w:basedOn w:val="6"/>
    <w:next w:val="1"/>
    <w:autoRedefine/>
    <w:qFormat/>
    <w:uiPriority w:val="99"/>
    <w:pPr>
      <w:spacing w:line="360" w:lineRule="auto"/>
      <w:ind w:firstLine="420"/>
    </w:pPr>
    <w:rPr>
      <w:rFonts w:eastAsia="Arial Unicode MS"/>
      <w:color w:val="000000"/>
      <w:kern w:val="0"/>
      <w:sz w:val="28"/>
      <w:szCs w:val="28"/>
    </w:rPr>
  </w:style>
  <w:style w:type="paragraph" w:styleId="18">
    <w:name w:val="Body Text First Indent 2"/>
    <w:basedOn w:val="1"/>
    <w:autoRedefine/>
    <w:qFormat/>
    <w:uiPriority w:val="99"/>
    <w:pPr>
      <w:spacing w:before="100" w:beforeAutospacing="1" w:after="120" w:line="360" w:lineRule="auto"/>
      <w:ind w:left="420" w:firstLine="420"/>
    </w:pPr>
    <w:rPr>
      <w:rFonts w:eastAsia="Arial Unicode MS"/>
      <w:color w:val="000000"/>
      <w:kern w:val="0"/>
      <w:sz w:val="20"/>
    </w:rPr>
  </w:style>
  <w:style w:type="character" w:styleId="21">
    <w:name w:val="Strong"/>
    <w:basedOn w:val="20"/>
    <w:qFormat/>
    <w:uiPriority w:val="0"/>
    <w:rPr>
      <w:b/>
      <w:bCs/>
    </w:rPr>
  </w:style>
  <w:style w:type="character" w:styleId="22">
    <w:name w:val="FollowedHyperlink"/>
    <w:basedOn w:val="20"/>
    <w:autoRedefine/>
    <w:qFormat/>
    <w:uiPriority w:val="0"/>
    <w:rPr>
      <w:color w:val="800080"/>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hint="default" w:ascii="monospace" w:hAnsi="monospace" w:eastAsia="monospace" w:cs="monospace"/>
      <w:sz w:val="20"/>
    </w:rPr>
  </w:style>
  <w:style w:type="character" w:styleId="26">
    <w:name w:val="HTML Acronym"/>
    <w:basedOn w:val="20"/>
    <w:qFormat/>
    <w:uiPriority w:val="0"/>
    <w:rPr>
      <w:vanish/>
    </w:rPr>
  </w:style>
  <w:style w:type="character" w:styleId="27">
    <w:name w:val="HTML Variable"/>
    <w:basedOn w:val="20"/>
    <w:autoRedefine/>
    <w:qFormat/>
    <w:uiPriority w:val="0"/>
  </w:style>
  <w:style w:type="character" w:styleId="28">
    <w:name w:val="Hyperlink"/>
    <w:basedOn w:val="20"/>
    <w:autoRedefine/>
    <w:qFormat/>
    <w:uiPriority w:val="0"/>
    <w:rPr>
      <w:color w:val="0000FF"/>
      <w:u w:val="singl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HTML Keyboard"/>
    <w:basedOn w:val="20"/>
    <w:autoRedefine/>
    <w:qFormat/>
    <w:uiPriority w:val="0"/>
    <w:rPr>
      <w:rFonts w:ascii="monospace" w:hAnsi="monospace" w:eastAsia="monospace" w:cs="monospace"/>
      <w:sz w:val="20"/>
    </w:rPr>
  </w:style>
  <w:style w:type="character" w:styleId="32">
    <w:name w:val="HTML Sample"/>
    <w:basedOn w:val="20"/>
    <w:qFormat/>
    <w:uiPriority w:val="0"/>
    <w:rPr>
      <w:rFonts w:hint="default" w:ascii="monospace" w:hAnsi="monospace" w:eastAsia="monospace" w:cs="monospace"/>
      <w:bdr w:val="single" w:color="888888" w:sz="2" w:space="0"/>
      <w:shd w:val="clear" w:fill="F2F4F9"/>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宋体" w:hAnsi="宋体" w:eastAsia="宋体" w:cs="宋体"/>
      <w:sz w:val="24"/>
      <w:szCs w:val="24"/>
      <w:lang w:val="en-US" w:eastAsia="en-US" w:bidi="ar-SA"/>
    </w:rPr>
  </w:style>
  <w:style w:type="paragraph" w:customStyle="1" w:styleId="35">
    <w:name w:val="zw"/>
    <w:basedOn w:val="1"/>
    <w:autoRedefine/>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36">
    <w:name w:val="hover"/>
    <w:basedOn w:val="20"/>
    <w:qFormat/>
    <w:uiPriority w:val="0"/>
  </w:style>
  <w:style w:type="character" w:customStyle="1" w:styleId="37">
    <w:name w:val="hover1"/>
    <w:basedOn w:val="20"/>
    <w:qFormat/>
    <w:uiPriority w:val="0"/>
    <w:rPr>
      <w:color w:val="2590EB"/>
    </w:rPr>
  </w:style>
  <w:style w:type="character" w:customStyle="1" w:styleId="38">
    <w:name w:val="hover2"/>
    <w:basedOn w:val="20"/>
    <w:qFormat/>
    <w:uiPriority w:val="0"/>
    <w:rPr>
      <w:color w:val="2590EB"/>
    </w:rPr>
  </w:style>
  <w:style w:type="character" w:customStyle="1" w:styleId="39">
    <w:name w:val="mini-outputtext1"/>
    <w:basedOn w:val="20"/>
    <w:qFormat/>
    <w:uiPriority w:val="0"/>
  </w:style>
  <w:style w:type="character" w:customStyle="1" w:styleId="40">
    <w:name w:val="hover3"/>
    <w:basedOn w:val="20"/>
    <w:qFormat/>
    <w:uiPriority w:val="0"/>
  </w:style>
  <w:style w:type="paragraph" w:customStyle="1" w:styleId="41">
    <w:name w:val="列出段落1"/>
    <w:qFormat/>
    <w:uiPriority w:val="34"/>
    <w:pPr>
      <w:ind w:firstLine="420" w:firstLineChars="200"/>
    </w:pPr>
    <w:rPr>
      <w:rFonts w:ascii="Times New Roman" w:hAnsi="Times New Roman" w:eastAsia="宋体" w:cs="Times New Roman"/>
      <w:kern w:val="0"/>
      <w:sz w:val="20"/>
      <w:szCs w:val="20"/>
      <w:lang w:val="en-US" w:eastAsia="zh-CN" w:bidi="ar-SA"/>
    </w:rPr>
  </w:style>
  <w:style w:type="paragraph" w:customStyle="1" w:styleId="42">
    <w:name w:val="p0"/>
    <w:basedOn w:val="1"/>
    <w:qFormat/>
    <w:uiPriority w:val="0"/>
    <w:pPr>
      <w:widowControl/>
    </w:pPr>
    <w:rPr>
      <w:kern w:val="0"/>
      <w:szCs w:val="21"/>
    </w:rPr>
  </w:style>
  <w:style w:type="character" w:customStyle="1" w:styleId="43">
    <w:name w:val="first-child"/>
    <w:basedOn w:val="20"/>
    <w:qFormat/>
    <w:uiPriority w:val="0"/>
  </w:style>
  <w:style w:type="character" w:customStyle="1" w:styleId="44">
    <w:name w:val="layui-layer-tabnow"/>
    <w:basedOn w:val="20"/>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4164</Words>
  <Characters>4906</Characters>
  <TotalTime>9</TotalTime>
  <ScaleCrop>false</ScaleCrop>
  <LinksUpToDate>false</LinksUpToDate>
  <CharactersWithSpaces>4957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2023-11-06T15:47:00Z</dcterms:created>
  <dc:creator>Kingsoft-PDF</dc:creator>
  <cp:lastModifiedBy>   </cp:lastModifiedBy>
  <cp:lastPrinted>2023-11-08T00:41:00Z</cp:lastPrinted>
  <dcterms:modified xsi:type="dcterms:W3CDTF">2026-07-03T07:27:23Z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2023-11-06T15:48:03Z</vt:filetime>
  </property>
  <property fmtid="{D5CDD505-2E9C-101B-9397-08002B2CF9AE}" pid="4" name="UsrData">
    <vt:lpwstr>65489a2001f672001f74142ewl</vt:lpwstr>
  </property>
  <property fmtid="{D5CDD505-2E9C-101B-9397-08002B2CF9AE}" pid="5" name="KSOProductBuildVer">
    <vt:lpwstr>2052-12.1.0.26895</vt:lpwstr>
  </property>
  <property fmtid="{D5CDD505-2E9C-101B-9397-08002B2CF9AE}" pid="6" name="ICV">
    <vt:lpwstr>92D61EDC644E47EC91057BFAF3DFE8D5_13</vt:lpwstr>
  </property>
  <property fmtid="{D5CDD505-2E9C-101B-9397-08002B2CF9AE}" pid="7" name="KSOTemplateDocerSaveRecord">
    <vt:lpwstr>eyJoZGlkIjoiNDk3ZTc3ZjM3N2JiYjQzOWYzZTAyNGVlMjZkNDRlNTEiLCJ1c2VySWQiOiIyNzg2OTg5ODIifQ==</vt:lpwstr>
  </property>
</Properties>
</file>