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E15674">
      <w:pPr>
        <w:pStyle w:val="7"/>
        <w:spacing w:line="360" w:lineRule="auto"/>
        <w:jc w:val="both"/>
        <w:rPr>
          <w:rFonts w:hint="eastAsia" w:asciiTheme="minorEastAsia" w:hAnsiTheme="minorEastAsia" w:eastAsiaTheme="minorEastAsia" w:cstheme="minorEastAsia"/>
          <w:b/>
          <w:bCs/>
          <w:color w:val="auto"/>
          <w:spacing w:val="-10"/>
          <w:sz w:val="44"/>
          <w:szCs w:val="44"/>
          <w:highlight w:val="none"/>
          <w:lang w:eastAsia="zh-CN"/>
        </w:rPr>
      </w:pPr>
    </w:p>
    <w:p w14:paraId="7F42A091">
      <w:pPr>
        <w:pStyle w:val="7"/>
        <w:spacing w:line="360" w:lineRule="auto"/>
        <w:jc w:val="center"/>
        <w:rPr>
          <w:rFonts w:hint="eastAsia" w:asciiTheme="minorEastAsia" w:hAnsiTheme="minorEastAsia" w:eastAsiaTheme="minorEastAsia" w:cstheme="minorEastAsia"/>
          <w:b/>
          <w:bCs/>
          <w:color w:val="auto"/>
          <w:spacing w:val="-10"/>
          <w:sz w:val="44"/>
          <w:szCs w:val="44"/>
          <w:highlight w:val="none"/>
          <w:lang w:eastAsia="zh-CN"/>
        </w:rPr>
      </w:pPr>
      <w:r>
        <w:rPr>
          <w:rFonts w:hint="eastAsia" w:asciiTheme="minorEastAsia" w:hAnsiTheme="minorEastAsia" w:eastAsiaTheme="minorEastAsia" w:cstheme="minorEastAsia"/>
          <w:b/>
          <w:bCs/>
          <w:color w:val="auto"/>
          <w:spacing w:val="-10"/>
          <w:sz w:val="44"/>
          <w:szCs w:val="44"/>
          <w:highlight w:val="none"/>
          <w:lang w:eastAsia="zh-CN"/>
        </w:rPr>
        <w:t>2026年湖滨区高庙乡侯村主干道路维修项目</w:t>
      </w:r>
    </w:p>
    <w:p w14:paraId="5C2482C6">
      <w:pPr>
        <w:spacing w:before="221" w:line="219" w:lineRule="auto"/>
        <w:jc w:val="both"/>
        <w:outlineLvl w:val="0"/>
        <w:rPr>
          <w:rFonts w:hint="eastAsia" w:asciiTheme="minorEastAsia" w:hAnsiTheme="minorEastAsia" w:eastAsiaTheme="minorEastAsia" w:cstheme="minorEastAsia"/>
          <w:b/>
          <w:bCs/>
          <w:color w:val="auto"/>
          <w:spacing w:val="21"/>
          <w:sz w:val="68"/>
          <w:szCs w:val="68"/>
          <w:highlight w:val="none"/>
        </w:rPr>
      </w:pPr>
    </w:p>
    <w:p w14:paraId="7A75652A">
      <w:pPr>
        <w:spacing w:before="221" w:line="219" w:lineRule="auto"/>
        <w:jc w:val="center"/>
        <w:outlineLvl w:val="0"/>
        <w:rPr>
          <w:rFonts w:hint="eastAsia" w:asciiTheme="minorEastAsia" w:hAnsiTheme="minorEastAsia" w:eastAsiaTheme="minorEastAsia" w:cstheme="minorEastAsia"/>
          <w:b/>
          <w:bCs/>
          <w:color w:val="auto"/>
          <w:sz w:val="68"/>
          <w:szCs w:val="68"/>
          <w:highlight w:val="none"/>
        </w:rPr>
      </w:pPr>
      <w:r>
        <w:rPr>
          <w:rFonts w:hint="eastAsia" w:asciiTheme="minorEastAsia" w:hAnsiTheme="minorEastAsia" w:eastAsiaTheme="minorEastAsia" w:cstheme="minorEastAsia"/>
          <w:b/>
          <w:bCs/>
          <w:color w:val="auto"/>
          <w:spacing w:val="21"/>
          <w:sz w:val="68"/>
          <w:szCs w:val="68"/>
          <w:highlight w:val="none"/>
        </w:rPr>
        <w:t>竞争性磋商文件</w:t>
      </w:r>
    </w:p>
    <w:p w14:paraId="6E7E5E89">
      <w:pPr>
        <w:pStyle w:val="7"/>
        <w:spacing w:line="269" w:lineRule="auto"/>
        <w:jc w:val="center"/>
        <w:rPr>
          <w:rFonts w:hint="eastAsia" w:asciiTheme="minorEastAsia" w:hAnsiTheme="minorEastAsia" w:eastAsiaTheme="minorEastAsia" w:cstheme="minorEastAsia"/>
          <w:b/>
          <w:bCs/>
          <w:color w:val="auto"/>
          <w:highlight w:val="none"/>
        </w:rPr>
      </w:pPr>
    </w:p>
    <w:p w14:paraId="7A0C11E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jc w:val="left"/>
        <w:rPr>
          <w:rFonts w:hint="eastAsia" w:asciiTheme="minorEastAsia" w:hAnsiTheme="minorEastAsia" w:eastAsiaTheme="minorEastAsia" w:cstheme="minorEastAsia"/>
          <w:b/>
          <w:bCs/>
          <w:color w:val="auto"/>
          <w:sz w:val="28"/>
          <w:szCs w:val="28"/>
          <w:highlight w:val="none"/>
          <w:lang w:val="en-US" w:eastAsia="zh-CN"/>
        </w:rPr>
      </w:pPr>
    </w:p>
    <w:p w14:paraId="2F0CFD52">
      <w:pPr>
        <w:pStyle w:val="2"/>
        <w:rPr>
          <w:rFonts w:hint="eastAsia" w:asciiTheme="minorEastAsia" w:hAnsiTheme="minorEastAsia" w:eastAsiaTheme="minorEastAsia" w:cstheme="minorEastAsia"/>
          <w:lang w:val="en-US" w:eastAsia="zh-CN"/>
        </w:rPr>
      </w:pPr>
    </w:p>
    <w:p w14:paraId="4F87862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jc w:val="left"/>
        <w:rPr>
          <w:rFonts w:hint="eastAsia" w:asciiTheme="minorEastAsia" w:hAnsiTheme="minorEastAsia" w:eastAsiaTheme="minorEastAsia" w:cstheme="minorEastAsia"/>
          <w:b/>
          <w:bCs/>
          <w:color w:val="auto"/>
          <w:sz w:val="28"/>
          <w:szCs w:val="28"/>
          <w:highlight w:val="none"/>
          <w:lang w:val="en-US" w:eastAsia="zh-CN"/>
        </w:rPr>
      </w:pPr>
    </w:p>
    <w:p w14:paraId="438CBB8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right="0"/>
        <w:jc w:val="center"/>
        <w:rPr>
          <w:rFonts w:hint="eastAsia" w:asciiTheme="minorEastAsia" w:hAnsiTheme="minorEastAsia" w:eastAsiaTheme="minorEastAsia" w:cstheme="minorEastAsia"/>
          <w:b/>
          <w:bCs/>
          <w:color w:val="auto"/>
          <w:sz w:val="28"/>
          <w:szCs w:val="28"/>
          <w:highlight w:val="none"/>
          <w:lang w:val="en-US" w:eastAsia="zh-CN"/>
        </w:rPr>
      </w:pPr>
      <w:r>
        <w:rPr>
          <w:rFonts w:hint="eastAsia" w:asciiTheme="minorEastAsia" w:hAnsiTheme="minorEastAsia" w:eastAsiaTheme="minorEastAsia" w:cstheme="minorEastAsia"/>
          <w:b/>
          <w:bCs/>
          <w:color w:val="auto"/>
          <w:sz w:val="28"/>
          <w:szCs w:val="28"/>
          <w:highlight w:val="none"/>
          <w:lang w:val="en-US" w:eastAsia="zh-CN"/>
        </w:rPr>
        <w:t>项目编号：湖滨竞磋采购-2026-22</w:t>
      </w:r>
    </w:p>
    <w:p w14:paraId="3C42DA8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right="0"/>
        <w:jc w:val="center"/>
        <w:rPr>
          <w:rFonts w:hint="eastAsia" w:asciiTheme="minorEastAsia" w:hAnsiTheme="minorEastAsia" w:eastAsiaTheme="minorEastAsia" w:cstheme="minorEastAsia"/>
          <w:b/>
          <w:bCs/>
          <w:snapToGrid w:val="0"/>
          <w:color w:val="auto"/>
          <w:spacing w:val="-2"/>
          <w:kern w:val="0"/>
          <w:sz w:val="30"/>
          <w:szCs w:val="30"/>
          <w:highlight w:val="none"/>
          <w:lang w:val="en-US" w:eastAsia="zh-CN" w:bidi="ar-SA"/>
        </w:rPr>
      </w:pPr>
      <w:r>
        <w:rPr>
          <w:rFonts w:hint="eastAsia" w:asciiTheme="minorEastAsia" w:hAnsiTheme="minorEastAsia" w:eastAsiaTheme="minorEastAsia" w:cstheme="minorEastAsia"/>
          <w:b/>
          <w:bCs/>
          <w:color w:val="auto"/>
          <w:sz w:val="28"/>
          <w:szCs w:val="28"/>
          <w:highlight w:val="none"/>
          <w:lang w:val="en-US" w:eastAsia="zh-CN"/>
        </w:rPr>
        <w:t xml:space="preserve">        SGZ[2026]206-ZC140</w:t>
      </w:r>
    </w:p>
    <w:p w14:paraId="0A6C8542">
      <w:pPr>
        <w:pStyle w:val="2"/>
        <w:rPr>
          <w:rFonts w:hint="eastAsia"/>
        </w:rPr>
      </w:pPr>
    </w:p>
    <w:p w14:paraId="3E97FD2F">
      <w:pPr>
        <w:pStyle w:val="7"/>
        <w:spacing w:line="270" w:lineRule="auto"/>
        <w:ind w:firstLine="281" w:firstLineChars="100"/>
        <w:jc w:val="both"/>
        <w:rPr>
          <w:rFonts w:hint="eastAsia" w:asciiTheme="minorEastAsia" w:hAnsiTheme="minorEastAsia" w:eastAsiaTheme="minorEastAsia" w:cstheme="minorEastAsia"/>
          <w:b/>
          <w:bCs/>
          <w:color w:val="auto"/>
          <w:sz w:val="28"/>
          <w:szCs w:val="28"/>
          <w:highlight w:val="none"/>
          <w:lang w:val="en-US" w:eastAsia="zh-CN"/>
        </w:rPr>
      </w:pPr>
    </w:p>
    <w:p w14:paraId="62AB195D">
      <w:pPr>
        <w:pStyle w:val="7"/>
        <w:spacing w:line="282" w:lineRule="auto"/>
        <w:rPr>
          <w:rFonts w:hint="eastAsia" w:asciiTheme="minorEastAsia" w:hAnsiTheme="minorEastAsia" w:eastAsiaTheme="minorEastAsia" w:cstheme="minorEastAsia"/>
          <w:b/>
          <w:bCs/>
          <w:color w:val="auto"/>
          <w:highlight w:val="none"/>
        </w:rPr>
      </w:pPr>
    </w:p>
    <w:p w14:paraId="666D0E90">
      <w:pPr>
        <w:pStyle w:val="7"/>
        <w:spacing w:line="282" w:lineRule="auto"/>
        <w:rPr>
          <w:rFonts w:hint="eastAsia" w:asciiTheme="minorEastAsia" w:hAnsiTheme="minorEastAsia" w:eastAsiaTheme="minorEastAsia" w:cstheme="minorEastAsia"/>
          <w:b/>
          <w:bCs/>
          <w:color w:val="auto"/>
          <w:highlight w:val="none"/>
        </w:rPr>
      </w:pPr>
    </w:p>
    <w:p w14:paraId="0417E7FD">
      <w:pPr>
        <w:pStyle w:val="7"/>
        <w:spacing w:line="282" w:lineRule="auto"/>
        <w:rPr>
          <w:rFonts w:hint="eastAsia" w:asciiTheme="minorEastAsia" w:hAnsiTheme="minorEastAsia" w:eastAsiaTheme="minorEastAsia" w:cstheme="minorEastAsia"/>
          <w:b/>
          <w:bCs/>
          <w:color w:val="auto"/>
          <w:highlight w:val="none"/>
        </w:rPr>
      </w:pPr>
    </w:p>
    <w:p w14:paraId="669AEA46">
      <w:pPr>
        <w:pStyle w:val="7"/>
        <w:spacing w:line="282" w:lineRule="auto"/>
        <w:rPr>
          <w:rFonts w:hint="eastAsia" w:asciiTheme="minorEastAsia" w:hAnsiTheme="minorEastAsia" w:eastAsiaTheme="minorEastAsia" w:cstheme="minorEastAsia"/>
          <w:b/>
          <w:bCs/>
          <w:color w:val="auto"/>
          <w:highlight w:val="none"/>
        </w:rPr>
      </w:pPr>
    </w:p>
    <w:p w14:paraId="42D72967">
      <w:pPr>
        <w:pStyle w:val="7"/>
        <w:spacing w:line="282" w:lineRule="auto"/>
        <w:jc w:val="both"/>
        <w:rPr>
          <w:rFonts w:hint="eastAsia" w:asciiTheme="minorEastAsia" w:hAnsiTheme="minorEastAsia" w:eastAsiaTheme="minorEastAsia" w:cstheme="minorEastAsia"/>
          <w:b/>
          <w:bCs/>
          <w:color w:val="auto"/>
          <w:highlight w:val="none"/>
        </w:rPr>
      </w:pPr>
    </w:p>
    <w:p w14:paraId="1EF0D99B">
      <w:pPr>
        <w:pStyle w:val="7"/>
        <w:spacing w:line="283" w:lineRule="auto"/>
        <w:rPr>
          <w:rFonts w:hint="eastAsia" w:asciiTheme="minorEastAsia" w:hAnsiTheme="minorEastAsia" w:eastAsiaTheme="minorEastAsia" w:cstheme="minorEastAsia"/>
          <w:b/>
          <w:bCs/>
          <w:color w:val="auto"/>
          <w:highlight w:val="none"/>
        </w:rPr>
      </w:pPr>
    </w:p>
    <w:p w14:paraId="2EF8C0A1">
      <w:pPr>
        <w:spacing w:before="87" w:line="219" w:lineRule="auto"/>
        <w:ind w:left="0" w:leftChars="0" w:firstLine="841" w:firstLineChars="283"/>
        <w:rPr>
          <w:rFonts w:hint="eastAsia" w:asciiTheme="minorEastAsia" w:hAnsiTheme="minorEastAsia" w:eastAsiaTheme="minorEastAsia" w:cstheme="minorEastAsia"/>
          <w:b/>
          <w:bCs/>
          <w:color w:val="auto"/>
          <w:spacing w:val="-2"/>
          <w:sz w:val="30"/>
          <w:szCs w:val="30"/>
          <w:highlight w:val="none"/>
          <w:lang w:val="en-US" w:eastAsia="zh-CN"/>
        </w:rPr>
      </w:pPr>
    </w:p>
    <w:p w14:paraId="5091EA2F">
      <w:pPr>
        <w:spacing w:before="87" w:line="219" w:lineRule="auto"/>
        <w:jc w:val="both"/>
        <w:rPr>
          <w:rFonts w:hint="eastAsia" w:asciiTheme="minorEastAsia" w:hAnsiTheme="minorEastAsia" w:eastAsiaTheme="minorEastAsia" w:cstheme="minorEastAsia"/>
          <w:b/>
          <w:bCs/>
          <w:color w:val="auto"/>
          <w:spacing w:val="-2"/>
          <w:sz w:val="30"/>
          <w:szCs w:val="30"/>
          <w:highlight w:val="none"/>
          <w:lang w:val="en-US" w:eastAsia="zh-CN"/>
        </w:rPr>
      </w:pPr>
    </w:p>
    <w:p w14:paraId="14B0653A">
      <w:pPr>
        <w:spacing w:before="87" w:line="219" w:lineRule="auto"/>
        <w:jc w:val="center"/>
        <w:rPr>
          <w:rFonts w:hint="eastAsia" w:asciiTheme="minorEastAsia" w:hAnsiTheme="minorEastAsia" w:eastAsiaTheme="minorEastAsia" w:cstheme="minorEastAsia"/>
          <w:b/>
          <w:bCs/>
          <w:color w:val="auto"/>
          <w:sz w:val="30"/>
          <w:szCs w:val="30"/>
          <w:highlight w:val="none"/>
          <w:lang w:eastAsia="zh-CN"/>
        </w:rPr>
      </w:pPr>
      <w:r>
        <w:rPr>
          <w:rFonts w:hint="eastAsia" w:asciiTheme="minorEastAsia" w:hAnsiTheme="minorEastAsia" w:eastAsiaTheme="minorEastAsia" w:cstheme="minorEastAsia"/>
          <w:b/>
          <w:bCs/>
          <w:color w:val="auto"/>
          <w:spacing w:val="-2"/>
          <w:sz w:val="30"/>
          <w:szCs w:val="30"/>
          <w:highlight w:val="none"/>
          <w:lang w:val="en-US" w:eastAsia="zh-CN"/>
        </w:rPr>
        <w:t>采   购   人</w:t>
      </w:r>
      <w:r>
        <w:rPr>
          <w:rFonts w:hint="eastAsia" w:asciiTheme="minorEastAsia" w:hAnsiTheme="minorEastAsia" w:eastAsiaTheme="minorEastAsia" w:cstheme="minorEastAsia"/>
          <w:b/>
          <w:bCs/>
          <w:color w:val="auto"/>
          <w:spacing w:val="-2"/>
          <w:sz w:val="30"/>
          <w:szCs w:val="30"/>
          <w:highlight w:val="none"/>
        </w:rPr>
        <w:t>：</w:t>
      </w:r>
      <w:r>
        <w:rPr>
          <w:rFonts w:hint="eastAsia" w:asciiTheme="minorEastAsia" w:hAnsiTheme="minorEastAsia" w:eastAsiaTheme="minorEastAsia" w:cstheme="minorEastAsia"/>
          <w:b/>
          <w:bCs/>
          <w:color w:val="auto"/>
          <w:spacing w:val="-2"/>
          <w:sz w:val="30"/>
          <w:szCs w:val="30"/>
          <w:highlight w:val="none"/>
          <w:lang w:eastAsia="zh-CN"/>
        </w:rPr>
        <w:t>三门峡市湖滨区高庙乡人民政府</w:t>
      </w:r>
    </w:p>
    <w:p w14:paraId="780F93AD">
      <w:pPr>
        <w:spacing w:before="320" w:line="219" w:lineRule="auto"/>
        <w:ind w:firstLine="1133" w:firstLineChars="400"/>
        <w:jc w:val="both"/>
        <w:rPr>
          <w:rFonts w:hint="eastAsia" w:asciiTheme="minorEastAsia" w:hAnsiTheme="minorEastAsia" w:eastAsiaTheme="minorEastAsia" w:cstheme="minorEastAsia"/>
          <w:b/>
          <w:bCs/>
          <w:color w:val="auto"/>
          <w:sz w:val="30"/>
          <w:szCs w:val="30"/>
          <w:highlight w:val="none"/>
        </w:rPr>
      </w:pPr>
      <w:r>
        <w:rPr>
          <w:rFonts w:hint="eastAsia" w:asciiTheme="minorEastAsia" w:hAnsiTheme="minorEastAsia" w:eastAsiaTheme="minorEastAsia" w:cstheme="minorEastAsia"/>
          <w:b/>
          <w:bCs/>
          <w:color w:val="auto"/>
          <w:spacing w:val="-9"/>
          <w:sz w:val="30"/>
          <w:szCs w:val="30"/>
          <w:highlight w:val="none"/>
          <w:lang w:val="en-US" w:eastAsia="zh-CN"/>
        </w:rPr>
        <w:t>采购</w:t>
      </w:r>
      <w:r>
        <w:rPr>
          <w:rFonts w:hint="eastAsia" w:asciiTheme="minorEastAsia" w:hAnsiTheme="minorEastAsia" w:eastAsiaTheme="minorEastAsia" w:cstheme="minorEastAsia"/>
          <w:b/>
          <w:bCs/>
          <w:color w:val="auto"/>
          <w:spacing w:val="-9"/>
          <w:sz w:val="30"/>
          <w:szCs w:val="30"/>
          <w:highlight w:val="none"/>
        </w:rPr>
        <w:t>代理机构：</w:t>
      </w:r>
      <w:r>
        <w:rPr>
          <w:rFonts w:hint="eastAsia" w:asciiTheme="minorEastAsia" w:hAnsiTheme="minorEastAsia" w:eastAsiaTheme="minorEastAsia" w:cstheme="minorEastAsia"/>
          <w:b/>
          <w:bCs/>
          <w:color w:val="auto"/>
          <w:spacing w:val="-2"/>
          <w:kern w:val="0"/>
          <w:sz w:val="32"/>
          <w:szCs w:val="32"/>
          <w:highlight w:val="none"/>
          <w:u w:val="none"/>
          <w:lang w:eastAsia="zh-CN"/>
        </w:rPr>
        <w:t>中豫建设工程咨询有限公司</w:t>
      </w:r>
    </w:p>
    <w:p w14:paraId="144D15E1">
      <w:pPr>
        <w:spacing w:before="291" w:line="219" w:lineRule="auto"/>
        <w:ind w:firstLine="1109" w:firstLineChars="400"/>
        <w:jc w:val="both"/>
        <w:rPr>
          <w:rFonts w:hint="eastAsia" w:asciiTheme="minorEastAsia" w:hAnsiTheme="minorEastAsia" w:eastAsiaTheme="minorEastAsia" w:cstheme="minorEastAsia"/>
          <w:color w:val="auto"/>
          <w:sz w:val="27"/>
          <w:szCs w:val="27"/>
          <w:highlight w:val="none"/>
          <w:lang w:eastAsia="zh-CN"/>
        </w:rPr>
        <w:sectPr>
          <w:footerReference r:id="rId5" w:type="default"/>
          <w:pgSz w:w="11910" w:h="16840"/>
          <w:pgMar w:top="1431" w:right="1645" w:bottom="1148" w:left="1786" w:header="0" w:footer="1009" w:gutter="0"/>
          <w:cols w:space="720" w:num="1"/>
        </w:sectPr>
      </w:pPr>
      <w:r>
        <w:rPr>
          <w:rFonts w:hint="eastAsia" w:asciiTheme="minorEastAsia" w:hAnsiTheme="minorEastAsia" w:eastAsiaTheme="minorEastAsia" w:cstheme="minorEastAsia"/>
          <w:b/>
          <w:bCs/>
          <w:color w:val="auto"/>
          <w:spacing w:val="-12"/>
          <w:sz w:val="30"/>
          <w:szCs w:val="30"/>
          <w:highlight w:val="none"/>
        </w:rPr>
        <w:t>日</w:t>
      </w:r>
      <w:r>
        <w:rPr>
          <w:rFonts w:hint="eastAsia" w:asciiTheme="minorEastAsia" w:hAnsiTheme="minorEastAsia" w:eastAsiaTheme="minorEastAsia" w:cstheme="minorEastAsia"/>
          <w:b/>
          <w:bCs/>
          <w:color w:val="auto"/>
          <w:spacing w:val="4"/>
          <w:sz w:val="30"/>
          <w:szCs w:val="30"/>
          <w:highlight w:val="none"/>
        </w:rPr>
        <w:t xml:space="preserve"> </w:t>
      </w:r>
      <w:r>
        <w:rPr>
          <w:rFonts w:hint="eastAsia" w:asciiTheme="minorEastAsia" w:hAnsiTheme="minorEastAsia" w:eastAsiaTheme="minorEastAsia" w:cstheme="minorEastAsia"/>
          <w:b/>
          <w:bCs/>
          <w:color w:val="auto"/>
          <w:spacing w:val="4"/>
          <w:sz w:val="30"/>
          <w:szCs w:val="30"/>
          <w:highlight w:val="none"/>
          <w:lang w:val="en-US" w:eastAsia="zh-CN"/>
        </w:rPr>
        <w:t xml:space="preserve">     </w:t>
      </w:r>
      <w:r>
        <w:rPr>
          <w:rFonts w:hint="eastAsia" w:asciiTheme="minorEastAsia" w:hAnsiTheme="minorEastAsia" w:eastAsiaTheme="minorEastAsia" w:cstheme="minorEastAsia"/>
          <w:b/>
          <w:bCs/>
          <w:color w:val="auto"/>
          <w:spacing w:val="4"/>
          <w:sz w:val="30"/>
          <w:szCs w:val="30"/>
          <w:highlight w:val="none"/>
        </w:rPr>
        <w:t xml:space="preserve">  </w:t>
      </w:r>
      <w:r>
        <w:rPr>
          <w:rFonts w:hint="eastAsia" w:asciiTheme="minorEastAsia" w:hAnsiTheme="minorEastAsia" w:eastAsiaTheme="minorEastAsia" w:cstheme="minorEastAsia"/>
          <w:b/>
          <w:bCs/>
          <w:color w:val="auto"/>
          <w:spacing w:val="-12"/>
          <w:sz w:val="30"/>
          <w:szCs w:val="30"/>
          <w:highlight w:val="none"/>
        </w:rPr>
        <w:t>期：</w:t>
      </w:r>
      <w:r>
        <w:rPr>
          <w:rFonts w:hint="eastAsia" w:asciiTheme="minorEastAsia" w:hAnsiTheme="minorEastAsia" w:eastAsiaTheme="minorEastAsia" w:cstheme="minorEastAsia"/>
          <w:b/>
          <w:bCs/>
          <w:color w:val="auto"/>
          <w:spacing w:val="-12"/>
          <w:sz w:val="30"/>
          <w:szCs w:val="30"/>
          <w:highlight w:val="none"/>
          <w:lang w:eastAsia="zh-CN"/>
        </w:rPr>
        <w:t>二〇二</w:t>
      </w:r>
      <w:r>
        <w:rPr>
          <w:rFonts w:hint="eastAsia" w:asciiTheme="minorEastAsia" w:hAnsiTheme="minorEastAsia" w:eastAsiaTheme="minorEastAsia" w:cstheme="minorEastAsia"/>
          <w:b/>
          <w:bCs/>
          <w:color w:val="auto"/>
          <w:spacing w:val="-12"/>
          <w:sz w:val="30"/>
          <w:szCs w:val="30"/>
          <w:highlight w:val="none"/>
          <w:lang w:val="en-US" w:eastAsia="zh-CN"/>
        </w:rPr>
        <w:t>六</w:t>
      </w:r>
      <w:r>
        <w:rPr>
          <w:rFonts w:hint="eastAsia" w:asciiTheme="minorEastAsia" w:hAnsiTheme="minorEastAsia" w:eastAsiaTheme="minorEastAsia" w:cstheme="minorEastAsia"/>
          <w:b/>
          <w:bCs/>
          <w:color w:val="auto"/>
          <w:spacing w:val="-12"/>
          <w:sz w:val="30"/>
          <w:szCs w:val="30"/>
          <w:highlight w:val="none"/>
          <w:lang w:eastAsia="zh-CN"/>
        </w:rPr>
        <w:t>年</w:t>
      </w:r>
      <w:r>
        <w:rPr>
          <w:rFonts w:hint="eastAsia" w:asciiTheme="minorEastAsia" w:hAnsiTheme="minorEastAsia" w:eastAsiaTheme="minorEastAsia" w:cstheme="minorEastAsia"/>
          <w:b/>
          <w:bCs/>
          <w:color w:val="auto"/>
          <w:spacing w:val="-12"/>
          <w:sz w:val="30"/>
          <w:szCs w:val="30"/>
          <w:highlight w:val="none"/>
          <w:lang w:val="en-US" w:eastAsia="zh-CN"/>
        </w:rPr>
        <w:t>七</w:t>
      </w:r>
      <w:r>
        <w:rPr>
          <w:rFonts w:hint="eastAsia" w:asciiTheme="minorEastAsia" w:hAnsiTheme="minorEastAsia" w:eastAsiaTheme="minorEastAsia" w:cstheme="minorEastAsia"/>
          <w:b/>
          <w:bCs/>
          <w:color w:val="auto"/>
          <w:spacing w:val="-12"/>
          <w:sz w:val="30"/>
          <w:szCs w:val="30"/>
          <w:highlight w:val="none"/>
          <w:lang w:eastAsia="zh-CN"/>
        </w:rPr>
        <w:t>月</w:t>
      </w:r>
    </w:p>
    <w:p w14:paraId="12CAA742">
      <w:pPr>
        <w:spacing w:before="166" w:line="221" w:lineRule="auto"/>
        <w:ind w:left="3867"/>
        <w:rPr>
          <w:rFonts w:hint="eastAsia" w:asciiTheme="minorEastAsia" w:hAnsiTheme="minorEastAsia" w:eastAsiaTheme="minorEastAsia" w:cstheme="minorEastAsia"/>
          <w:b/>
          <w:bCs/>
          <w:color w:val="auto"/>
          <w:spacing w:val="-65"/>
          <w:sz w:val="51"/>
          <w:szCs w:val="51"/>
          <w:highlight w:val="none"/>
        </w:rPr>
      </w:pPr>
      <w:r>
        <w:rPr>
          <w:rFonts w:hint="eastAsia" w:asciiTheme="minorEastAsia" w:hAnsiTheme="minorEastAsia" w:eastAsiaTheme="minorEastAsia" w:cstheme="minorEastAsia"/>
          <w:b/>
          <w:bCs/>
          <w:color w:val="auto"/>
          <w:spacing w:val="-65"/>
          <w:sz w:val="51"/>
          <w:szCs w:val="51"/>
          <w:highlight w:val="none"/>
        </w:rPr>
        <w:t>目</w:t>
      </w:r>
      <w:r>
        <w:rPr>
          <w:rFonts w:hint="eastAsia" w:asciiTheme="minorEastAsia" w:hAnsiTheme="minorEastAsia" w:eastAsiaTheme="minorEastAsia" w:cstheme="minorEastAsia"/>
          <w:color w:val="auto"/>
          <w:spacing w:val="74"/>
          <w:sz w:val="51"/>
          <w:szCs w:val="51"/>
          <w:highlight w:val="none"/>
        </w:rPr>
        <w:t xml:space="preserve"> </w:t>
      </w:r>
      <w:r>
        <w:rPr>
          <w:rFonts w:hint="eastAsia" w:asciiTheme="minorEastAsia" w:hAnsiTheme="minorEastAsia" w:eastAsiaTheme="minorEastAsia" w:cstheme="minorEastAsia"/>
          <w:b/>
          <w:bCs/>
          <w:color w:val="auto"/>
          <w:spacing w:val="-65"/>
          <w:sz w:val="51"/>
          <w:szCs w:val="51"/>
          <w:highlight w:val="none"/>
        </w:rPr>
        <w:t>录</w:t>
      </w:r>
    </w:p>
    <w:p w14:paraId="1BBB8455">
      <w:pPr>
        <w:spacing w:before="166" w:line="221" w:lineRule="auto"/>
        <w:ind w:left="3867"/>
        <w:rPr>
          <w:rFonts w:hint="eastAsia" w:asciiTheme="minorEastAsia" w:hAnsiTheme="minorEastAsia" w:eastAsiaTheme="minorEastAsia" w:cstheme="minorEastAsia"/>
          <w:b/>
          <w:bCs/>
          <w:color w:val="auto"/>
          <w:spacing w:val="-65"/>
          <w:sz w:val="51"/>
          <w:szCs w:val="51"/>
          <w:highlight w:val="none"/>
        </w:rPr>
      </w:pPr>
    </w:p>
    <w:p w14:paraId="1797C91F">
      <w:pPr>
        <w:spacing w:before="39" w:line="218" w:lineRule="auto"/>
        <w:rPr>
          <w:rFonts w:hint="eastAsia" w:asciiTheme="minorEastAsia" w:hAnsiTheme="minorEastAsia" w:eastAsiaTheme="minorEastAsia" w:cstheme="minorEastAsia"/>
          <w:color w:val="auto"/>
          <w:sz w:val="32"/>
          <w:szCs w:val="32"/>
          <w:highlight w:val="none"/>
          <w:lang w:val="en-US" w:eastAsia="zh-CN"/>
        </w:rPr>
      </w:pPr>
      <w:r>
        <w:rPr>
          <w:rFonts w:hint="eastAsia" w:asciiTheme="minorEastAsia" w:hAnsiTheme="minorEastAsia" w:eastAsiaTheme="minorEastAsia" w:cstheme="minorEastAsia"/>
          <w:color w:val="auto"/>
          <w:spacing w:val="-5"/>
          <w:sz w:val="32"/>
          <w:szCs w:val="32"/>
          <w:highlight w:val="none"/>
        </w:rPr>
        <w:t>第一章  竞争性磋商公告</w:t>
      </w:r>
      <w:r>
        <w:rPr>
          <w:rFonts w:hint="eastAsia" w:asciiTheme="minorEastAsia" w:hAnsiTheme="minorEastAsia" w:eastAsiaTheme="minorEastAsia" w:cstheme="minorEastAsia"/>
          <w:color w:val="auto"/>
          <w:spacing w:val="-5"/>
          <w:sz w:val="32"/>
          <w:szCs w:val="32"/>
          <w:highlight w:val="none"/>
          <w:lang w:val="en-US" w:eastAsia="zh-CN"/>
        </w:rPr>
        <w:t>..............................2</w:t>
      </w:r>
    </w:p>
    <w:p w14:paraId="12A9273A">
      <w:pPr>
        <w:pStyle w:val="7"/>
        <w:spacing w:line="248" w:lineRule="auto"/>
        <w:rPr>
          <w:rFonts w:hint="eastAsia" w:asciiTheme="minorEastAsia" w:hAnsiTheme="minorEastAsia" w:eastAsiaTheme="minorEastAsia" w:cstheme="minorEastAsia"/>
          <w:color w:val="auto"/>
          <w:highlight w:val="none"/>
        </w:rPr>
      </w:pPr>
    </w:p>
    <w:p w14:paraId="4A7C32FB">
      <w:pPr>
        <w:spacing w:before="39" w:line="218"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3"/>
          <w:sz w:val="32"/>
          <w:szCs w:val="32"/>
          <w:highlight w:val="none"/>
        </w:rPr>
        <w:t>第二章</w:t>
      </w:r>
      <w:r>
        <w:rPr>
          <w:rFonts w:hint="eastAsia" w:asciiTheme="minorEastAsia" w:hAnsiTheme="minorEastAsia" w:eastAsiaTheme="minorEastAsia" w:cstheme="minorEastAsia"/>
          <w:color w:val="auto"/>
          <w:spacing w:val="158"/>
          <w:sz w:val="32"/>
          <w:szCs w:val="32"/>
          <w:highlight w:val="none"/>
        </w:rPr>
        <w:t xml:space="preserve"> </w:t>
      </w:r>
      <w:r>
        <w:rPr>
          <w:rFonts w:hint="eastAsia" w:asciiTheme="minorEastAsia" w:hAnsiTheme="minorEastAsia" w:eastAsiaTheme="minorEastAsia" w:cstheme="minorEastAsia"/>
          <w:color w:val="auto"/>
          <w:spacing w:val="-5"/>
          <w:sz w:val="32"/>
          <w:szCs w:val="32"/>
          <w:highlight w:val="none"/>
        </w:rPr>
        <w:t>响应人</w:t>
      </w:r>
      <w:r>
        <w:rPr>
          <w:rFonts w:hint="eastAsia" w:asciiTheme="minorEastAsia" w:hAnsiTheme="minorEastAsia" w:eastAsiaTheme="minorEastAsia" w:cstheme="minorEastAsia"/>
          <w:color w:val="auto"/>
          <w:spacing w:val="-3"/>
          <w:sz w:val="32"/>
          <w:szCs w:val="32"/>
          <w:highlight w:val="none"/>
        </w:rPr>
        <w:t>须知</w:t>
      </w:r>
      <w:r>
        <w:rPr>
          <w:rFonts w:hint="eastAsia" w:asciiTheme="minorEastAsia" w:hAnsiTheme="minorEastAsia" w:eastAsiaTheme="minorEastAsia" w:cstheme="minorEastAsia"/>
          <w:color w:val="auto"/>
          <w:spacing w:val="-5"/>
          <w:sz w:val="32"/>
          <w:szCs w:val="32"/>
          <w:highlight w:val="none"/>
          <w:lang w:val="en-US" w:eastAsia="zh-CN"/>
        </w:rPr>
        <w:t>..................................6</w:t>
      </w:r>
    </w:p>
    <w:p w14:paraId="275F4133">
      <w:pPr>
        <w:pStyle w:val="7"/>
        <w:spacing w:line="254" w:lineRule="auto"/>
        <w:rPr>
          <w:rFonts w:hint="eastAsia" w:asciiTheme="minorEastAsia" w:hAnsiTheme="minorEastAsia" w:eastAsiaTheme="minorEastAsia" w:cstheme="minorEastAsia"/>
          <w:color w:val="auto"/>
          <w:highlight w:val="none"/>
        </w:rPr>
      </w:pPr>
    </w:p>
    <w:p w14:paraId="70FA2B21">
      <w:pPr>
        <w:spacing w:before="39" w:line="218" w:lineRule="auto"/>
        <w:rPr>
          <w:rFonts w:hint="eastAsia" w:asciiTheme="minorEastAsia" w:hAnsiTheme="minorEastAsia" w:eastAsiaTheme="minorEastAsia" w:cstheme="minorEastAsia"/>
          <w:color w:val="auto"/>
          <w:highlight w:val="none"/>
          <w:lang w:val="en-US"/>
        </w:rPr>
      </w:pPr>
      <w:r>
        <w:rPr>
          <w:rFonts w:hint="eastAsia" w:asciiTheme="minorEastAsia" w:hAnsiTheme="minorEastAsia" w:eastAsiaTheme="minorEastAsia" w:cstheme="minorEastAsia"/>
          <w:color w:val="auto"/>
          <w:spacing w:val="-2"/>
          <w:sz w:val="32"/>
          <w:szCs w:val="32"/>
          <w:highlight w:val="none"/>
        </w:rPr>
        <w:t>第三章</w:t>
      </w:r>
      <w:r>
        <w:rPr>
          <w:rFonts w:hint="eastAsia" w:asciiTheme="minorEastAsia" w:hAnsiTheme="minorEastAsia" w:eastAsiaTheme="minorEastAsia" w:cstheme="minorEastAsia"/>
          <w:color w:val="auto"/>
          <w:spacing w:val="158"/>
          <w:sz w:val="32"/>
          <w:szCs w:val="32"/>
          <w:highlight w:val="none"/>
        </w:rPr>
        <w:t xml:space="preserve"> </w:t>
      </w:r>
      <w:r>
        <w:rPr>
          <w:rFonts w:hint="eastAsia" w:asciiTheme="minorEastAsia" w:hAnsiTheme="minorEastAsia" w:eastAsiaTheme="minorEastAsia" w:cstheme="minorEastAsia"/>
          <w:color w:val="auto"/>
          <w:spacing w:val="-2"/>
          <w:sz w:val="32"/>
          <w:szCs w:val="32"/>
          <w:highlight w:val="none"/>
        </w:rPr>
        <w:t>评审标</w:t>
      </w:r>
      <w:r>
        <w:rPr>
          <w:rFonts w:hint="eastAsia" w:asciiTheme="minorEastAsia" w:hAnsiTheme="minorEastAsia" w:eastAsiaTheme="minorEastAsia" w:cstheme="minorEastAsia"/>
          <w:color w:val="auto"/>
          <w:spacing w:val="-2"/>
          <w:sz w:val="32"/>
          <w:szCs w:val="32"/>
          <w:highlight w:val="none"/>
          <w:lang w:val="en-US" w:eastAsia="zh-CN"/>
        </w:rPr>
        <w:t>准</w:t>
      </w:r>
      <w:r>
        <w:rPr>
          <w:rFonts w:hint="eastAsia" w:asciiTheme="minorEastAsia" w:hAnsiTheme="minorEastAsia" w:eastAsiaTheme="minorEastAsia" w:cstheme="minorEastAsia"/>
          <w:color w:val="auto"/>
          <w:spacing w:val="-5"/>
          <w:sz w:val="32"/>
          <w:szCs w:val="32"/>
          <w:highlight w:val="none"/>
          <w:lang w:val="en-US" w:eastAsia="zh-CN"/>
        </w:rPr>
        <w:t>...................................21</w:t>
      </w:r>
    </w:p>
    <w:p w14:paraId="5851FD63">
      <w:pPr>
        <w:pStyle w:val="7"/>
        <w:spacing w:line="254" w:lineRule="auto"/>
        <w:rPr>
          <w:rFonts w:hint="eastAsia" w:asciiTheme="minorEastAsia" w:hAnsiTheme="minorEastAsia" w:eastAsiaTheme="minorEastAsia" w:cstheme="minorEastAsia"/>
          <w:color w:val="auto"/>
          <w:highlight w:val="none"/>
        </w:rPr>
      </w:pPr>
    </w:p>
    <w:p w14:paraId="500F564A">
      <w:pPr>
        <w:spacing w:before="39" w:line="218" w:lineRule="auto"/>
        <w:rPr>
          <w:rFonts w:hint="eastAsia" w:asciiTheme="minorEastAsia" w:hAnsiTheme="minorEastAsia" w:eastAsiaTheme="minorEastAsia" w:cstheme="minorEastAsia"/>
          <w:color w:val="auto"/>
          <w:highlight w:val="none"/>
          <w:lang w:val="en-US"/>
        </w:rPr>
      </w:pPr>
      <w:r>
        <w:rPr>
          <w:rFonts w:hint="eastAsia" w:asciiTheme="minorEastAsia" w:hAnsiTheme="minorEastAsia" w:eastAsiaTheme="minorEastAsia" w:cstheme="minorEastAsia"/>
          <w:color w:val="auto"/>
          <w:spacing w:val="-3"/>
          <w:sz w:val="32"/>
          <w:szCs w:val="32"/>
          <w:highlight w:val="none"/>
        </w:rPr>
        <w:t>第四章</w:t>
      </w:r>
      <w:r>
        <w:rPr>
          <w:rFonts w:hint="eastAsia" w:asciiTheme="minorEastAsia" w:hAnsiTheme="minorEastAsia" w:eastAsiaTheme="minorEastAsia" w:cstheme="minorEastAsia"/>
          <w:color w:val="auto"/>
          <w:spacing w:val="162"/>
          <w:sz w:val="32"/>
          <w:szCs w:val="32"/>
          <w:highlight w:val="none"/>
        </w:rPr>
        <w:t xml:space="preserve"> </w:t>
      </w:r>
      <w:r>
        <w:rPr>
          <w:rFonts w:hint="eastAsia" w:asciiTheme="minorEastAsia" w:hAnsiTheme="minorEastAsia" w:eastAsiaTheme="minorEastAsia" w:cstheme="minorEastAsia"/>
          <w:color w:val="auto"/>
          <w:spacing w:val="-3"/>
          <w:sz w:val="32"/>
          <w:szCs w:val="32"/>
          <w:highlight w:val="none"/>
        </w:rPr>
        <w:t>合同格式</w:t>
      </w:r>
      <w:r>
        <w:rPr>
          <w:rFonts w:hint="eastAsia" w:asciiTheme="minorEastAsia" w:hAnsiTheme="minorEastAsia" w:eastAsiaTheme="minorEastAsia" w:cstheme="minorEastAsia"/>
          <w:color w:val="auto"/>
          <w:spacing w:val="-5"/>
          <w:sz w:val="32"/>
          <w:szCs w:val="32"/>
          <w:highlight w:val="none"/>
          <w:lang w:val="en-US" w:eastAsia="zh-CN"/>
        </w:rPr>
        <w:t>...................................28</w:t>
      </w:r>
    </w:p>
    <w:p w14:paraId="698A9454">
      <w:pPr>
        <w:pStyle w:val="7"/>
        <w:spacing w:line="251" w:lineRule="auto"/>
        <w:rPr>
          <w:rFonts w:hint="eastAsia" w:asciiTheme="minorEastAsia" w:hAnsiTheme="minorEastAsia" w:eastAsiaTheme="minorEastAsia" w:cstheme="minorEastAsia"/>
          <w:color w:val="auto"/>
          <w:highlight w:val="none"/>
        </w:rPr>
      </w:pPr>
    </w:p>
    <w:p w14:paraId="32F2E0D8">
      <w:pPr>
        <w:spacing w:before="39" w:line="218" w:lineRule="auto"/>
        <w:rPr>
          <w:rFonts w:hint="default" w:asciiTheme="minorEastAsia" w:hAnsiTheme="minorEastAsia" w:eastAsiaTheme="minorEastAsia" w:cstheme="minorEastAsia"/>
          <w:color w:val="auto"/>
          <w:highlight w:val="none"/>
          <w:lang w:val="en-US"/>
        </w:rPr>
      </w:pPr>
      <w:r>
        <w:rPr>
          <w:rFonts w:hint="eastAsia" w:asciiTheme="minorEastAsia" w:hAnsiTheme="minorEastAsia" w:eastAsiaTheme="minorEastAsia" w:cstheme="minorEastAsia"/>
          <w:color w:val="auto"/>
          <w:spacing w:val="-4"/>
          <w:sz w:val="32"/>
          <w:szCs w:val="32"/>
          <w:highlight w:val="none"/>
        </w:rPr>
        <w:t>第五章  工程量清单</w:t>
      </w:r>
      <w:r>
        <w:rPr>
          <w:rFonts w:hint="eastAsia" w:asciiTheme="minorEastAsia" w:hAnsiTheme="minorEastAsia" w:eastAsiaTheme="minorEastAsia" w:cstheme="minorEastAsia"/>
          <w:color w:val="auto"/>
          <w:spacing w:val="-5"/>
          <w:sz w:val="32"/>
          <w:szCs w:val="32"/>
          <w:highlight w:val="none"/>
          <w:lang w:val="en-US" w:eastAsia="zh-CN"/>
        </w:rPr>
        <w:t>.................................59</w:t>
      </w:r>
    </w:p>
    <w:p w14:paraId="5C3A1221">
      <w:pPr>
        <w:pStyle w:val="7"/>
        <w:spacing w:line="251" w:lineRule="auto"/>
        <w:rPr>
          <w:rFonts w:hint="eastAsia" w:asciiTheme="minorEastAsia" w:hAnsiTheme="minorEastAsia" w:eastAsiaTheme="minorEastAsia" w:cstheme="minorEastAsia"/>
          <w:color w:val="auto"/>
          <w:highlight w:val="none"/>
        </w:rPr>
      </w:pPr>
    </w:p>
    <w:p w14:paraId="213EF6E6">
      <w:pPr>
        <w:spacing w:before="39" w:line="218" w:lineRule="auto"/>
        <w:rPr>
          <w:rFonts w:hint="default" w:asciiTheme="minorEastAsia" w:hAnsiTheme="minorEastAsia" w:eastAsiaTheme="minorEastAsia" w:cstheme="minorEastAsia"/>
          <w:color w:val="auto"/>
          <w:sz w:val="32"/>
          <w:szCs w:val="32"/>
          <w:highlight w:val="none"/>
          <w:lang w:val="en-US" w:eastAsia="zh-CN"/>
        </w:rPr>
      </w:pPr>
      <w:r>
        <w:rPr>
          <w:rFonts w:hint="eastAsia" w:asciiTheme="minorEastAsia" w:hAnsiTheme="minorEastAsia" w:eastAsiaTheme="minorEastAsia" w:cstheme="minorEastAsia"/>
          <w:color w:val="auto"/>
          <w:spacing w:val="-2"/>
          <w:sz w:val="32"/>
          <w:szCs w:val="32"/>
          <w:highlight w:val="none"/>
        </w:rPr>
        <w:t>第六章</w:t>
      </w:r>
      <w:r>
        <w:rPr>
          <w:rFonts w:hint="eastAsia" w:asciiTheme="minorEastAsia" w:hAnsiTheme="minorEastAsia" w:eastAsiaTheme="minorEastAsia" w:cstheme="minorEastAsia"/>
          <w:color w:val="auto"/>
          <w:spacing w:val="139"/>
          <w:sz w:val="32"/>
          <w:szCs w:val="32"/>
          <w:highlight w:val="none"/>
        </w:rPr>
        <w:t xml:space="preserve"> </w:t>
      </w:r>
      <w:r>
        <w:rPr>
          <w:rFonts w:hint="eastAsia" w:asciiTheme="minorEastAsia" w:hAnsiTheme="minorEastAsia" w:eastAsiaTheme="minorEastAsia" w:cstheme="minorEastAsia"/>
          <w:color w:val="auto"/>
          <w:spacing w:val="-2"/>
          <w:sz w:val="32"/>
          <w:szCs w:val="32"/>
          <w:highlight w:val="none"/>
        </w:rPr>
        <w:t>磋商文件格式</w:t>
      </w:r>
      <w:r>
        <w:rPr>
          <w:rFonts w:hint="eastAsia" w:asciiTheme="minorEastAsia" w:hAnsiTheme="minorEastAsia" w:eastAsiaTheme="minorEastAsia" w:cstheme="minorEastAsia"/>
          <w:color w:val="auto"/>
          <w:spacing w:val="-5"/>
          <w:sz w:val="32"/>
          <w:szCs w:val="32"/>
          <w:highlight w:val="none"/>
          <w:lang w:val="en-US" w:eastAsia="zh-CN"/>
        </w:rPr>
        <w:t>...............................60</w:t>
      </w:r>
    </w:p>
    <w:p w14:paraId="6D45DBB4">
      <w:pPr>
        <w:spacing w:before="105" w:line="219" w:lineRule="auto"/>
        <w:rPr>
          <w:rFonts w:hint="eastAsia" w:asciiTheme="minorEastAsia" w:hAnsiTheme="minorEastAsia" w:eastAsiaTheme="minorEastAsia" w:cstheme="minorEastAsia"/>
          <w:color w:val="auto"/>
          <w:sz w:val="32"/>
          <w:szCs w:val="32"/>
          <w:highlight w:val="none"/>
        </w:rPr>
        <w:sectPr>
          <w:footerReference r:id="rId6" w:type="default"/>
          <w:pgSz w:w="11910" w:h="16840"/>
          <w:pgMar w:top="1431" w:right="1786" w:bottom="871" w:left="1539" w:header="0" w:footer="742" w:gutter="0"/>
          <w:pgNumType w:start="1"/>
          <w:cols w:space="720" w:num="1"/>
        </w:sectPr>
      </w:pPr>
    </w:p>
    <w:p w14:paraId="7F48961B">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r>
        <w:rPr>
          <w:rFonts w:hint="eastAsia" w:asciiTheme="minorEastAsia" w:hAnsiTheme="minorEastAsia" w:eastAsiaTheme="minorEastAsia" w:cstheme="minorEastAsia"/>
          <w:b/>
          <w:bCs/>
          <w:color w:val="auto"/>
          <w:spacing w:val="-2"/>
          <w:sz w:val="36"/>
          <w:szCs w:val="36"/>
          <w:highlight w:val="none"/>
        </w:rPr>
        <w:t>第一章</w:t>
      </w:r>
      <w:r>
        <w:rPr>
          <w:rFonts w:hint="eastAsia" w:asciiTheme="minorEastAsia" w:hAnsiTheme="minorEastAsia" w:eastAsiaTheme="minorEastAsia" w:cstheme="minorEastAsia"/>
          <w:color w:val="auto"/>
          <w:spacing w:val="31"/>
          <w:sz w:val="36"/>
          <w:szCs w:val="36"/>
          <w:highlight w:val="none"/>
        </w:rPr>
        <w:t xml:space="preserve">   </w:t>
      </w:r>
      <w:r>
        <w:rPr>
          <w:rFonts w:hint="eastAsia" w:asciiTheme="minorEastAsia" w:hAnsiTheme="minorEastAsia" w:eastAsiaTheme="minorEastAsia" w:cstheme="minorEastAsia"/>
          <w:b/>
          <w:bCs/>
          <w:color w:val="auto"/>
          <w:spacing w:val="-2"/>
          <w:sz w:val="36"/>
          <w:szCs w:val="36"/>
          <w:highlight w:val="none"/>
        </w:rPr>
        <w:t>竞争性磋商公告</w:t>
      </w:r>
    </w:p>
    <w:p w14:paraId="7B907784">
      <w:pPr>
        <w:widowControl w:val="0"/>
        <w:kinsoku/>
        <w:autoSpaceDE/>
        <w:autoSpaceDN/>
        <w:adjustRightInd/>
        <w:snapToGrid/>
        <w:spacing w:line="360" w:lineRule="auto"/>
        <w:jc w:val="both"/>
        <w:textAlignment w:val="auto"/>
        <w:rPr>
          <w:rFonts w:hint="eastAsia" w:asciiTheme="minorEastAsia" w:hAnsiTheme="minorEastAsia" w:eastAsiaTheme="minorEastAsia" w:cstheme="minorEastAsia"/>
          <w:snapToGrid/>
          <w:color w:val="auto"/>
          <w:kern w:val="2"/>
          <w:sz w:val="24"/>
          <w:szCs w:val="24"/>
          <w:highlight w:val="none"/>
          <w:lang w:eastAsia="zh-CN"/>
        </w:rPr>
      </w:pPr>
    </w:p>
    <w:p w14:paraId="793B1C8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2026年湖滨区高庙乡侯村主干道路维修项目的潜在响应人应在三门峡市公共资源交易中心网</w:t>
      </w:r>
      <w:r>
        <w:rPr>
          <w:rFonts w:hint="eastAsia" w:ascii="宋体" w:hAnsi="宋体" w:eastAsia="宋体" w:cs="宋体"/>
          <w:sz w:val="24"/>
          <w:szCs w:val="24"/>
          <w:highlight w:val="none"/>
          <w:lang w:val="en-US" w:eastAsia="zh-CN"/>
        </w:rPr>
        <w:fldChar w:fldCharType="begin"/>
      </w:r>
      <w:r>
        <w:rPr>
          <w:rFonts w:hint="eastAsia" w:ascii="宋体" w:hAnsi="宋体" w:eastAsia="宋体" w:cs="宋体"/>
          <w:sz w:val="24"/>
          <w:szCs w:val="24"/>
          <w:highlight w:val="none"/>
          <w:lang w:val="en-US" w:eastAsia="zh-CN"/>
        </w:rPr>
        <w:instrText xml:space="preserve"> HYPERLINK "http://gzjy.smx.gov.cn/%EF%BC%89%E8%8E%B7%E5%8F%96%E7%A3%8B%E5%95%86%E6%96%87%E4%BB%B6%EF%BC%8C%E5%B9%B6%E4%BA%8E2024%E5%B9%B4" </w:instrText>
      </w:r>
      <w:r>
        <w:rPr>
          <w:rFonts w:hint="eastAsia" w:ascii="宋体" w:hAnsi="宋体" w:eastAsia="宋体" w:cs="宋体"/>
          <w:sz w:val="24"/>
          <w:szCs w:val="24"/>
          <w:highlight w:val="none"/>
          <w:lang w:val="en-US" w:eastAsia="zh-CN"/>
        </w:rPr>
        <w:fldChar w:fldCharType="separate"/>
      </w:r>
      <w:r>
        <w:rPr>
          <w:rFonts w:hint="eastAsia" w:ascii="宋体" w:hAnsi="宋体" w:eastAsia="宋体" w:cs="宋体"/>
          <w:sz w:val="24"/>
          <w:szCs w:val="24"/>
          <w:highlight w:val="none"/>
        </w:rPr>
        <w:t>获取磋商文件，并于</w:t>
      </w:r>
      <w:r>
        <w:rPr>
          <w:rFonts w:hint="eastAsia" w:ascii="宋体" w:hAnsi="宋体" w:eastAsia="宋体" w:cs="宋体"/>
          <w:sz w:val="24"/>
          <w:szCs w:val="24"/>
          <w:highlight w:val="none"/>
          <w:lang w:val="en-US" w:eastAsia="zh-CN"/>
        </w:rPr>
        <w:t>2026</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fldChar w:fldCharType="end"/>
      </w:r>
      <w:r>
        <w:rPr>
          <w:rFonts w:hint="eastAsia" w:ascii="宋体" w:hAnsi="宋体" w:eastAsia="宋体" w:cs="宋体"/>
          <w:sz w:val="24"/>
          <w:szCs w:val="24"/>
          <w:highlight w:val="none"/>
          <w:lang w:val="en-US" w:eastAsia="zh-CN"/>
        </w:rPr>
        <w:t>7月22日8时40分（北京时间）前递交磋商文件。</w:t>
      </w:r>
    </w:p>
    <w:p w14:paraId="3CB770F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一、项目基本情况：</w:t>
      </w:r>
    </w:p>
    <w:p w14:paraId="1DB26AF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1、项目编号：湖滨竞磋采购-2026-22</w:t>
      </w:r>
    </w:p>
    <w:p w14:paraId="40EB4E0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2、项目名称：2026年湖滨区高庙乡侯村主干道路维修项目</w:t>
      </w:r>
    </w:p>
    <w:p w14:paraId="0945511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3、采购方式：竞争性磋商</w:t>
      </w:r>
    </w:p>
    <w:p w14:paraId="5B1F73E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4、预算金额：3221818.54元   </w:t>
      </w:r>
    </w:p>
    <w:p w14:paraId="251386A1">
      <w:pPr>
        <w:keepNext w:val="0"/>
        <w:keepLines w:val="0"/>
        <w:pageBreakBefore w:val="0"/>
        <w:widowControl w:val="0"/>
        <w:kinsoku/>
        <w:wordWrap/>
        <w:overflowPunct/>
        <w:topLinePunct w:val="0"/>
        <w:autoSpaceDE/>
        <w:autoSpaceDN/>
        <w:bidi w:val="0"/>
        <w:adjustRightInd/>
        <w:snapToGrid/>
        <w:spacing w:line="360" w:lineRule="auto"/>
        <w:ind w:firstLine="720" w:firstLineChars="3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最高限价：3221818.54元</w:t>
      </w:r>
    </w:p>
    <w:tbl>
      <w:tblPr>
        <w:tblStyle w:val="19"/>
        <w:tblW w:w="9897"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959"/>
        <w:gridCol w:w="2325"/>
        <w:gridCol w:w="2676"/>
        <w:gridCol w:w="1819"/>
        <w:gridCol w:w="2118"/>
      </w:tblGrid>
      <w:tr w14:paraId="7D59171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80" w:hRule="atLeast"/>
          <w:jc w:val="center"/>
        </w:trPr>
        <w:tc>
          <w:tcPr>
            <w:tcW w:w="959" w:type="dxa"/>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488FF0B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序号</w:t>
            </w:r>
          </w:p>
        </w:tc>
        <w:tc>
          <w:tcPr>
            <w:tcW w:w="2325" w:type="dxa"/>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6C55C0A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包号</w:t>
            </w:r>
          </w:p>
        </w:tc>
        <w:tc>
          <w:tcPr>
            <w:tcW w:w="2676" w:type="dxa"/>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52DF1A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包名称</w:t>
            </w:r>
          </w:p>
        </w:tc>
        <w:tc>
          <w:tcPr>
            <w:tcW w:w="1819" w:type="dxa"/>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74D5594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包预算（元）</w:t>
            </w:r>
          </w:p>
        </w:tc>
        <w:tc>
          <w:tcPr>
            <w:tcW w:w="2118" w:type="dxa"/>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603501F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包最高限价（元）</w:t>
            </w:r>
          </w:p>
        </w:tc>
      </w:tr>
      <w:tr w14:paraId="3895C85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824" w:hRule="atLeast"/>
          <w:jc w:val="center"/>
        </w:trPr>
        <w:tc>
          <w:tcPr>
            <w:tcW w:w="959"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197B4E5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p>
        </w:tc>
        <w:tc>
          <w:tcPr>
            <w:tcW w:w="2325"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2852322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SGZ[2026]206-ZC140-1</w:t>
            </w:r>
          </w:p>
        </w:tc>
        <w:tc>
          <w:tcPr>
            <w:tcW w:w="2676"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0D12B5B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2026年湖滨区高庙乡侯村主干道路维修项目</w:t>
            </w:r>
          </w:p>
        </w:tc>
        <w:tc>
          <w:tcPr>
            <w:tcW w:w="1819"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2479904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3221818.54</w:t>
            </w:r>
          </w:p>
        </w:tc>
        <w:tc>
          <w:tcPr>
            <w:tcW w:w="2118"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761F82C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3221818.54</w:t>
            </w:r>
          </w:p>
        </w:tc>
      </w:tr>
    </w:tbl>
    <w:p w14:paraId="471466B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5、采购需求（包括但不限于标的的名称、数量、简要技术需求或服务要求等）：</w:t>
      </w:r>
    </w:p>
    <w:p w14:paraId="6922BF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5.1、工程概况：本工程为2026年湖滨区高庙乡侯村主干道路维修项目，项目位于湖滨区高庙乡，主要内容为主干道路修建护坡挡墙、路面硬化等内容；具体内容详见工程量清单。</w:t>
      </w:r>
    </w:p>
    <w:p w14:paraId="3796714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5.2、资金来源：财政资金，已落实</w:t>
      </w:r>
    </w:p>
    <w:p w14:paraId="7D691F0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5.3、项目地点：湖滨区高庙乡 </w:t>
      </w:r>
    </w:p>
    <w:p w14:paraId="49FAE39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5.4、计划工期：60日历天</w:t>
      </w:r>
    </w:p>
    <w:p w14:paraId="47ED650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5.5、质量要求：</w:t>
      </w:r>
      <w:r>
        <w:rPr>
          <w:rFonts w:hint="eastAsia" w:asciiTheme="minorEastAsia" w:hAnsiTheme="minorEastAsia" w:eastAsiaTheme="minorEastAsia" w:cstheme="minorEastAsia"/>
          <w:snapToGrid/>
          <w:color w:val="auto"/>
          <w:kern w:val="2"/>
          <w:sz w:val="24"/>
          <w:szCs w:val="24"/>
          <w:highlight w:val="none"/>
          <w:lang w:eastAsia="zh-CN"/>
        </w:rPr>
        <w:t>达到国家现行工程施工质量验收规范合格标准</w:t>
      </w:r>
    </w:p>
    <w:p w14:paraId="6CC69C1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6、合同履约期限：60日历天</w:t>
      </w:r>
    </w:p>
    <w:p w14:paraId="0C81894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7、本项目是否接受联合体投标：否</w:t>
      </w:r>
    </w:p>
    <w:p w14:paraId="535510C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8、是否接受进口产品：否</w:t>
      </w:r>
    </w:p>
    <w:p w14:paraId="2AD1A28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9、是否专门面向中小企业：是</w:t>
      </w:r>
    </w:p>
    <w:p w14:paraId="0AC8372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二、申请人资格要求：</w:t>
      </w:r>
    </w:p>
    <w:p w14:paraId="506BEF3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1、满足《中华人民共和国政府采购法》第二十二条规定；</w:t>
      </w:r>
    </w:p>
    <w:p w14:paraId="0297A19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2、落实政府采购政策满足的资格要求：</w:t>
      </w:r>
    </w:p>
    <w:p w14:paraId="5297EF7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根据《政府采购促进中小企业发展管理办法》（财库〔2020〕46号）规定，本项目专门面向中小企业采购,同时供应商须提供《中小企业声明函》；</w:t>
      </w:r>
    </w:p>
    <w:p w14:paraId="6B860B4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3、本项目的特定资格要求</w:t>
      </w:r>
    </w:p>
    <w:p w14:paraId="219CDA97">
      <w:pPr>
        <w:widowControl w:val="0"/>
        <w:kinsoku/>
        <w:autoSpaceDE/>
        <w:autoSpaceDN/>
        <w:adjustRightInd/>
        <w:snapToGrid/>
        <w:spacing w:line="360" w:lineRule="auto"/>
        <w:ind w:firstLine="484" w:firstLineChars="202"/>
        <w:jc w:val="both"/>
        <w:textAlignment w:val="auto"/>
        <w:rPr>
          <w:rFonts w:hint="eastAsia" w:asciiTheme="minorEastAsia" w:hAnsiTheme="minorEastAsia" w:eastAsiaTheme="minorEastAsia" w:cstheme="minorEastAsia"/>
          <w:snapToGrid/>
          <w:color w:val="auto"/>
          <w:kern w:val="2"/>
          <w:sz w:val="24"/>
          <w:szCs w:val="24"/>
          <w:highlight w:val="none"/>
          <w:lang w:eastAsia="zh-CN"/>
        </w:rPr>
      </w:pPr>
      <w:r>
        <w:rPr>
          <w:rFonts w:hint="eastAsia" w:asciiTheme="minorEastAsia" w:hAnsiTheme="minorEastAsia" w:cstheme="minorEastAsia"/>
          <w:snapToGrid/>
          <w:color w:val="auto"/>
          <w:kern w:val="2"/>
          <w:sz w:val="24"/>
          <w:szCs w:val="24"/>
          <w:highlight w:val="none"/>
          <w:lang w:val="en-US" w:eastAsia="zh-CN"/>
        </w:rPr>
        <w:t>3.</w:t>
      </w:r>
      <w:r>
        <w:rPr>
          <w:rFonts w:hint="eastAsia" w:asciiTheme="minorEastAsia" w:hAnsiTheme="minorEastAsia" w:eastAsiaTheme="minorEastAsia" w:cstheme="minorEastAsia"/>
          <w:snapToGrid/>
          <w:color w:val="auto"/>
          <w:kern w:val="2"/>
          <w:sz w:val="24"/>
          <w:szCs w:val="24"/>
          <w:highlight w:val="none"/>
          <w:lang w:eastAsia="zh-CN"/>
        </w:rPr>
        <w:t>1</w:t>
      </w:r>
      <w:r>
        <w:rPr>
          <w:rFonts w:hint="eastAsia" w:asciiTheme="minorEastAsia" w:hAnsiTheme="minorEastAsia" w:eastAsiaTheme="minorEastAsia" w:cstheme="minorEastAsia"/>
          <w:color w:val="auto"/>
          <w:spacing w:val="-3"/>
          <w:sz w:val="24"/>
          <w:szCs w:val="24"/>
          <w:highlight w:val="none"/>
          <w:lang w:val="en-US" w:eastAsia="zh-CN"/>
        </w:rPr>
        <w:t>响应人</w:t>
      </w:r>
      <w:r>
        <w:rPr>
          <w:rFonts w:hint="eastAsia" w:asciiTheme="minorEastAsia" w:hAnsiTheme="minorEastAsia" w:eastAsiaTheme="minorEastAsia" w:cstheme="minorEastAsia"/>
          <w:snapToGrid/>
          <w:color w:val="auto"/>
          <w:kern w:val="2"/>
          <w:sz w:val="24"/>
          <w:szCs w:val="24"/>
          <w:highlight w:val="none"/>
          <w:lang w:eastAsia="zh-CN"/>
        </w:rPr>
        <w:t xml:space="preserve">须具备独立的法人资格，提供有效的营业执照； </w:t>
      </w:r>
    </w:p>
    <w:p w14:paraId="4FFD5C53">
      <w:pPr>
        <w:widowControl w:val="0"/>
        <w:kinsoku/>
        <w:autoSpaceDE/>
        <w:autoSpaceDN/>
        <w:adjustRightInd/>
        <w:snapToGrid/>
        <w:spacing w:line="360" w:lineRule="auto"/>
        <w:ind w:firstLine="484" w:firstLineChars="202"/>
        <w:jc w:val="both"/>
        <w:textAlignment w:val="auto"/>
        <w:rPr>
          <w:rFonts w:hint="eastAsia" w:asciiTheme="minorEastAsia" w:hAnsiTheme="minorEastAsia" w:eastAsiaTheme="minorEastAsia" w:cstheme="minorEastAsia"/>
          <w:snapToGrid/>
          <w:color w:val="auto"/>
          <w:kern w:val="2"/>
          <w:sz w:val="24"/>
          <w:szCs w:val="24"/>
          <w:highlight w:val="none"/>
          <w:lang w:eastAsia="zh-CN"/>
        </w:rPr>
      </w:pPr>
      <w:r>
        <w:rPr>
          <w:rFonts w:hint="eastAsia" w:asciiTheme="minorEastAsia" w:hAnsiTheme="minorEastAsia" w:cstheme="minorEastAsia"/>
          <w:snapToGrid/>
          <w:color w:val="auto"/>
          <w:kern w:val="2"/>
          <w:sz w:val="24"/>
          <w:szCs w:val="24"/>
          <w:highlight w:val="none"/>
          <w:lang w:val="en-US" w:eastAsia="zh-CN"/>
        </w:rPr>
        <w:t>3.</w:t>
      </w:r>
      <w:r>
        <w:rPr>
          <w:rFonts w:hint="eastAsia" w:asciiTheme="minorEastAsia" w:hAnsiTheme="minorEastAsia" w:eastAsiaTheme="minorEastAsia" w:cstheme="minorEastAsia"/>
          <w:snapToGrid/>
          <w:color w:val="auto"/>
          <w:kern w:val="2"/>
          <w:sz w:val="24"/>
          <w:szCs w:val="24"/>
          <w:highlight w:val="none"/>
          <w:lang w:eastAsia="zh-CN"/>
        </w:rPr>
        <w:t>2</w:t>
      </w:r>
      <w:r>
        <w:rPr>
          <w:rFonts w:hint="eastAsia" w:asciiTheme="minorEastAsia" w:hAnsiTheme="minorEastAsia" w:eastAsiaTheme="minorEastAsia" w:cstheme="minorEastAsia"/>
          <w:color w:val="auto"/>
          <w:spacing w:val="-3"/>
          <w:sz w:val="24"/>
          <w:szCs w:val="24"/>
          <w:highlight w:val="none"/>
          <w:lang w:val="en-US" w:eastAsia="zh-CN"/>
        </w:rPr>
        <w:t>响应人</w:t>
      </w:r>
      <w:r>
        <w:rPr>
          <w:rFonts w:hint="eastAsia" w:asciiTheme="minorEastAsia" w:hAnsiTheme="minorEastAsia" w:eastAsiaTheme="minorEastAsia" w:cstheme="minorEastAsia"/>
          <w:snapToGrid/>
          <w:color w:val="auto"/>
          <w:kern w:val="2"/>
          <w:sz w:val="24"/>
          <w:szCs w:val="24"/>
          <w:highlight w:val="none"/>
          <w:lang w:eastAsia="zh-CN"/>
        </w:rPr>
        <w:t>须具备公路工程施工总承包叁级（含叁级）以上资质；具有有效的安全生产许可证；并在人员、设备、资金等方面具有相应的施工能力；</w:t>
      </w:r>
    </w:p>
    <w:p w14:paraId="184BAA53">
      <w:pPr>
        <w:widowControl w:val="0"/>
        <w:kinsoku/>
        <w:autoSpaceDE/>
        <w:autoSpaceDN/>
        <w:adjustRightInd/>
        <w:snapToGrid/>
        <w:spacing w:line="360" w:lineRule="auto"/>
        <w:ind w:firstLine="484" w:firstLineChars="202"/>
        <w:jc w:val="both"/>
        <w:textAlignment w:val="auto"/>
        <w:rPr>
          <w:rFonts w:hint="eastAsia" w:asciiTheme="minorEastAsia" w:hAnsiTheme="minorEastAsia" w:eastAsiaTheme="minorEastAsia" w:cstheme="minorEastAsia"/>
          <w:snapToGrid/>
          <w:color w:val="auto"/>
          <w:kern w:val="2"/>
          <w:sz w:val="24"/>
          <w:szCs w:val="24"/>
          <w:highlight w:val="none"/>
          <w:lang w:eastAsia="zh-CN"/>
        </w:rPr>
      </w:pPr>
      <w:r>
        <w:rPr>
          <w:rFonts w:hint="eastAsia" w:asciiTheme="minorEastAsia" w:hAnsiTheme="minorEastAsia" w:cstheme="minorEastAsia"/>
          <w:snapToGrid/>
          <w:color w:val="auto"/>
          <w:kern w:val="2"/>
          <w:sz w:val="24"/>
          <w:szCs w:val="24"/>
          <w:highlight w:val="none"/>
          <w:lang w:val="en-US" w:eastAsia="zh-CN"/>
        </w:rPr>
        <w:t>3.</w:t>
      </w:r>
      <w:r>
        <w:rPr>
          <w:rFonts w:hint="eastAsia" w:asciiTheme="minorEastAsia" w:hAnsiTheme="minorEastAsia" w:eastAsiaTheme="minorEastAsia" w:cstheme="minorEastAsia"/>
          <w:snapToGrid/>
          <w:color w:val="auto"/>
          <w:kern w:val="2"/>
          <w:sz w:val="24"/>
          <w:szCs w:val="24"/>
          <w:highlight w:val="none"/>
          <w:lang w:eastAsia="zh-CN"/>
        </w:rPr>
        <w:t>3拟派项目经理须具备公路工程专业贰级（含贰级）以上注册建造师资格，具有有效的安全生产考核合格证书，且无在建和新承接工程（</w:t>
      </w:r>
      <w:r>
        <w:rPr>
          <w:rFonts w:hint="eastAsia" w:asciiTheme="minorEastAsia" w:hAnsiTheme="minorEastAsia" w:eastAsiaTheme="minorEastAsia" w:cstheme="minorEastAsia"/>
          <w:snapToGrid/>
          <w:color w:val="auto"/>
          <w:kern w:val="2"/>
          <w:sz w:val="24"/>
          <w:szCs w:val="24"/>
          <w:highlight w:val="none"/>
          <w:lang w:val="en-US" w:eastAsia="zh-CN"/>
        </w:rPr>
        <w:t>供应商</w:t>
      </w:r>
      <w:r>
        <w:rPr>
          <w:rFonts w:hint="eastAsia" w:asciiTheme="minorEastAsia" w:hAnsiTheme="minorEastAsia" w:eastAsiaTheme="minorEastAsia" w:cstheme="minorEastAsia"/>
          <w:snapToGrid/>
          <w:color w:val="auto"/>
          <w:kern w:val="2"/>
          <w:sz w:val="24"/>
          <w:szCs w:val="24"/>
          <w:highlight w:val="none"/>
          <w:lang w:eastAsia="zh-CN"/>
        </w:rPr>
        <w:t>出具加盖企业公章证明），提供劳动合同和参加社会养老保险的缴费证明；</w:t>
      </w:r>
    </w:p>
    <w:p w14:paraId="0519237C">
      <w:pPr>
        <w:spacing w:line="360" w:lineRule="auto"/>
        <w:ind w:firstLine="484" w:firstLineChars="20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cstheme="minorEastAsia"/>
          <w:snapToGrid/>
          <w:color w:val="auto"/>
          <w:kern w:val="2"/>
          <w:sz w:val="24"/>
          <w:szCs w:val="24"/>
          <w:highlight w:val="none"/>
          <w:lang w:val="en-US" w:eastAsia="zh-CN"/>
        </w:rPr>
        <w:t>3.</w:t>
      </w:r>
      <w:r>
        <w:rPr>
          <w:rFonts w:hint="eastAsia" w:asciiTheme="minorEastAsia" w:hAnsiTheme="minorEastAsia" w:eastAsiaTheme="minorEastAsia" w:cstheme="minorEastAsia"/>
          <w:color w:val="auto"/>
          <w:spacing w:val="-3"/>
          <w:sz w:val="24"/>
          <w:szCs w:val="24"/>
          <w:highlight w:val="none"/>
        </w:rPr>
        <w:t>4</w:t>
      </w:r>
      <w:r>
        <w:rPr>
          <w:rFonts w:hint="eastAsia" w:asciiTheme="minorEastAsia" w:hAnsiTheme="minorEastAsia" w:eastAsiaTheme="minorEastAsia" w:cstheme="minorEastAsia"/>
          <w:color w:val="auto"/>
          <w:spacing w:val="-3"/>
          <w:sz w:val="24"/>
          <w:szCs w:val="24"/>
          <w:highlight w:val="none"/>
          <w:lang w:val="en-US" w:eastAsia="zh-CN"/>
        </w:rPr>
        <w:t>响应人</w:t>
      </w:r>
      <w:r>
        <w:rPr>
          <w:rFonts w:hint="eastAsia" w:asciiTheme="minorEastAsia" w:hAnsiTheme="minorEastAsia" w:eastAsiaTheme="minorEastAsia" w:cstheme="minorEastAsia"/>
          <w:color w:val="auto"/>
          <w:sz w:val="24"/>
          <w:szCs w:val="24"/>
          <w:highlight w:val="none"/>
        </w:rPr>
        <w:t>须出具承诺本企业无商业贿赂和不正当竞争行为的承诺书</w:t>
      </w:r>
      <w:r>
        <w:rPr>
          <w:rFonts w:hint="eastAsia" w:asciiTheme="minorEastAsia" w:hAnsiTheme="minorEastAsia" w:eastAsiaTheme="minorEastAsia" w:cstheme="minorEastAsia"/>
          <w:color w:val="auto"/>
          <w:sz w:val="24"/>
          <w:szCs w:val="24"/>
          <w:highlight w:val="none"/>
          <w:lang w:val="en-US" w:eastAsia="zh-CN"/>
        </w:rPr>
        <w:t>；</w:t>
      </w:r>
    </w:p>
    <w:p w14:paraId="6A0D8879">
      <w:pPr>
        <w:spacing w:line="360" w:lineRule="auto"/>
        <w:ind w:firstLine="484" w:firstLineChars="202"/>
        <w:rPr>
          <w:rFonts w:hint="eastAsia" w:asciiTheme="minorEastAsia" w:hAnsiTheme="minorEastAsia" w:eastAsiaTheme="minorEastAsia" w:cstheme="minorEastAsia"/>
          <w:color w:val="auto"/>
          <w:spacing w:val="-3"/>
          <w:sz w:val="24"/>
          <w:szCs w:val="24"/>
          <w:highlight w:val="none"/>
        </w:rPr>
      </w:pPr>
      <w:r>
        <w:rPr>
          <w:rFonts w:hint="eastAsia" w:asciiTheme="minorEastAsia" w:hAnsiTheme="minorEastAsia" w:cstheme="minorEastAsia"/>
          <w:snapToGrid/>
          <w:color w:val="auto"/>
          <w:kern w:val="2"/>
          <w:sz w:val="24"/>
          <w:szCs w:val="24"/>
          <w:highlight w:val="none"/>
          <w:lang w:val="en-US" w:eastAsia="zh-CN"/>
        </w:rPr>
        <w:t>3.</w:t>
      </w:r>
      <w:r>
        <w:rPr>
          <w:rFonts w:hint="eastAsia" w:asciiTheme="minorEastAsia" w:hAnsiTheme="minorEastAsia" w:eastAsiaTheme="minorEastAsia" w:cstheme="minorEastAsia"/>
          <w:color w:val="auto"/>
          <w:spacing w:val="-3"/>
          <w:sz w:val="24"/>
          <w:szCs w:val="24"/>
          <w:highlight w:val="none"/>
        </w:rPr>
        <w:t>5根据《关于在政府采购活动中查询及使用信用记录有关问题的通知》(财库[2016]125号) 和豫财购【2016】15号的规定，企业没有被列入“信用中国”网站的“失信被执行人”、“重大税收违法失信主体”及“中国政府采购网”网站的“政府采购严重违法失信行为记录名单”的响应人；（查询渠道：“信用中国”网站（www.creditchina.gov.cn）、中国政府采购网（www.ccgp.gov.cn）提供网站的查询信息截图；中国政府采购网查询页；（查询日期必须在公告发布之日之后）；</w:t>
      </w:r>
    </w:p>
    <w:p w14:paraId="2D45FE17">
      <w:pPr>
        <w:spacing w:line="360" w:lineRule="auto"/>
        <w:ind w:firstLine="484" w:firstLineChars="202"/>
        <w:rPr>
          <w:rFonts w:hint="eastAsia" w:ascii="宋体" w:hAnsi="宋体" w:eastAsia="宋体" w:cs="宋体"/>
          <w:sz w:val="24"/>
          <w:szCs w:val="24"/>
        </w:rPr>
      </w:pPr>
      <w:r>
        <w:rPr>
          <w:rFonts w:hint="eastAsia" w:asciiTheme="minorEastAsia" w:hAnsiTheme="minorEastAsia" w:cstheme="minorEastAsia"/>
          <w:snapToGrid/>
          <w:color w:val="auto"/>
          <w:kern w:val="2"/>
          <w:sz w:val="24"/>
          <w:szCs w:val="24"/>
          <w:highlight w:val="none"/>
          <w:lang w:val="en-US" w:eastAsia="zh-CN"/>
        </w:rPr>
        <w:t>3.</w:t>
      </w:r>
      <w:r>
        <w:rPr>
          <w:rFonts w:hint="eastAsia" w:asciiTheme="minorEastAsia" w:hAnsiTheme="minorEastAsia" w:eastAsiaTheme="minorEastAsia" w:cstheme="minorEastAsia"/>
          <w:color w:val="auto"/>
          <w:spacing w:val="-3"/>
          <w:sz w:val="24"/>
          <w:szCs w:val="24"/>
          <w:highlight w:val="none"/>
        </w:rPr>
        <w:t>6本项目不接受联合体磋商</w:t>
      </w:r>
      <w:r>
        <w:rPr>
          <w:rFonts w:hint="eastAsia" w:asciiTheme="minorEastAsia" w:hAnsiTheme="minorEastAsia" w:eastAsiaTheme="minorEastAsia" w:cstheme="minorEastAsia"/>
          <w:color w:val="auto"/>
          <w:spacing w:val="-3"/>
          <w:sz w:val="24"/>
          <w:szCs w:val="24"/>
          <w:highlight w:val="none"/>
          <w:lang w:eastAsia="zh-CN"/>
        </w:rPr>
        <w:t>。</w:t>
      </w:r>
    </w:p>
    <w:p w14:paraId="0DF1360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注：本项目实行资格后审，资格审查的具体要求见竞争性磋商文件。</w:t>
      </w:r>
    </w:p>
    <w:p w14:paraId="58DB373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三、获取采购文件：</w:t>
      </w:r>
    </w:p>
    <w:p w14:paraId="7FEA493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highlight w:val="none"/>
          <w:lang w:val="en-US" w:eastAsia="zh-CN"/>
        </w:rPr>
        <w:t>、时间：2026年7月9日至7月21日</w:t>
      </w:r>
      <w:r>
        <w:rPr>
          <w:rFonts w:hint="eastAsia" w:ascii="宋体" w:hAnsi="宋体" w:eastAsia="宋体" w:cs="宋体"/>
          <w:sz w:val="24"/>
          <w:szCs w:val="24"/>
          <w:lang w:val="en-US" w:eastAsia="zh-CN"/>
        </w:rPr>
        <w:t>，每天上午00:00至12:00，下午12:00至23:59（北京时间，法定节假日除外。）</w:t>
      </w:r>
    </w:p>
    <w:p w14:paraId="1CABB8C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2、地点：三门峡市公共资源交易中心网（网址：http://gzjy.smx.gov.cn/）</w:t>
      </w:r>
    </w:p>
    <w:p w14:paraId="29478DC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方式：本项目没有报名环节，供应商凭CA数字证书通过三门峡市公共资源交易中心网（网址：http://gzjy.smx.gov.cn/），点击公共资源交易平台选择“交易主体登录”，在所参与项目右侧点击参与投标，即可直接下载本项目磋商文件。</w:t>
      </w:r>
    </w:p>
    <w:p w14:paraId="4A0100E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注：根据《关于进一步加强公共资源交易管理持续优化营商环境的通知》（三公管办〔2020〕2号）文件的要求,招标（磋商）文件费用不再收取。</w:t>
      </w:r>
    </w:p>
    <w:p w14:paraId="392391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4、售价：0元。</w:t>
      </w:r>
    </w:p>
    <w:p w14:paraId="03C7EF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四、响应文件提交：</w:t>
      </w:r>
    </w:p>
    <w:p w14:paraId="303E468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1、截止时间：2026年7月22日8时40分（北京时间）</w:t>
      </w:r>
    </w:p>
    <w:p w14:paraId="1C1B38E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2、地点：三门峡市公共资源交易中心网（网址：http://gzjy.smx.gov.cn/）</w:t>
      </w:r>
    </w:p>
    <w:p w14:paraId="4039F04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五、响应文件开启：</w:t>
      </w:r>
    </w:p>
    <w:p w14:paraId="72BC7D2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1、时间：2026年7月22日8时40分（北京时间）</w:t>
      </w:r>
    </w:p>
    <w:p w14:paraId="3066782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pacing w:val="-3"/>
          <w:sz w:val="24"/>
          <w:szCs w:val="24"/>
          <w:highlight w:val="none"/>
        </w:rPr>
      </w:pPr>
      <w:r>
        <w:rPr>
          <w:rFonts w:hint="eastAsia" w:ascii="宋体" w:hAnsi="宋体" w:eastAsia="宋体" w:cs="宋体"/>
          <w:sz w:val="24"/>
          <w:szCs w:val="24"/>
          <w:lang w:val="en-US" w:eastAsia="zh-CN"/>
        </w:rPr>
        <w:t>2、地点：</w:t>
      </w:r>
      <w:r>
        <w:rPr>
          <w:rFonts w:hint="eastAsia" w:asciiTheme="minorEastAsia" w:hAnsiTheme="minorEastAsia" w:eastAsiaTheme="minorEastAsia" w:cstheme="minorEastAsia"/>
          <w:color w:val="auto"/>
          <w:spacing w:val="-3"/>
          <w:sz w:val="24"/>
          <w:szCs w:val="24"/>
          <w:highlight w:val="none"/>
        </w:rPr>
        <w:t>三门峡市公共资源交易中心五楼开标区</w:t>
      </w:r>
    </w:p>
    <w:p w14:paraId="2C03CAA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六、发布公告的媒介及公告期限：</w:t>
      </w:r>
    </w:p>
    <w:p w14:paraId="1CC1DE71">
      <w:pPr>
        <w:numPr>
          <w:ilvl w:val="0"/>
          <w:numId w:val="0"/>
        </w:numPr>
        <w:spacing w:line="360" w:lineRule="auto"/>
        <w:ind w:firstLine="468" w:firstLineChars="200"/>
        <w:rPr>
          <w:rFonts w:hint="eastAsia" w:asciiTheme="minorEastAsia" w:hAnsiTheme="minorEastAsia" w:eastAsiaTheme="minorEastAsia" w:cstheme="minorEastAsia"/>
          <w:color w:val="auto"/>
          <w:spacing w:val="-3"/>
          <w:sz w:val="24"/>
          <w:szCs w:val="24"/>
          <w:highlight w:val="none"/>
        </w:rPr>
      </w:pPr>
      <w:r>
        <w:rPr>
          <w:rFonts w:hint="eastAsia" w:asciiTheme="minorEastAsia" w:hAnsiTheme="minorEastAsia" w:eastAsiaTheme="minorEastAsia" w:cstheme="minorEastAsia"/>
          <w:color w:val="auto"/>
          <w:spacing w:val="-3"/>
          <w:sz w:val="24"/>
          <w:szCs w:val="24"/>
          <w:highlight w:val="none"/>
        </w:rPr>
        <w:t>本次磋商公告同时在《</w:t>
      </w:r>
      <w:r>
        <w:rPr>
          <w:rFonts w:hint="eastAsia" w:asciiTheme="minorEastAsia" w:hAnsiTheme="minorEastAsia" w:eastAsiaTheme="minorEastAsia" w:cstheme="minorEastAsia"/>
          <w:color w:val="auto"/>
          <w:spacing w:val="-3"/>
          <w:sz w:val="24"/>
          <w:szCs w:val="24"/>
          <w:highlight w:val="none"/>
          <w:lang w:val="en-US" w:eastAsia="zh-CN"/>
        </w:rPr>
        <w:t>河南省政府采购网</w:t>
      </w:r>
      <w:r>
        <w:rPr>
          <w:rFonts w:hint="eastAsia" w:asciiTheme="minorEastAsia" w:hAnsiTheme="minorEastAsia" w:eastAsiaTheme="minorEastAsia" w:cstheme="minorEastAsia"/>
          <w:color w:val="auto"/>
          <w:spacing w:val="-3"/>
          <w:sz w:val="24"/>
          <w:szCs w:val="24"/>
          <w:highlight w:val="none"/>
        </w:rPr>
        <w:t>》</w:t>
      </w:r>
      <w:r>
        <w:rPr>
          <w:rFonts w:hint="eastAsia" w:asciiTheme="minorEastAsia" w:hAnsiTheme="minorEastAsia" w:eastAsiaTheme="minorEastAsia" w:cstheme="minorEastAsia"/>
          <w:color w:val="auto"/>
          <w:spacing w:val="-3"/>
          <w:sz w:val="24"/>
          <w:szCs w:val="24"/>
          <w:highlight w:val="none"/>
          <w:lang w:eastAsia="zh-CN"/>
        </w:rPr>
        <w:t>、《中国采购与招标网》</w:t>
      </w:r>
      <w:r>
        <w:rPr>
          <w:rFonts w:hint="eastAsia" w:asciiTheme="minorEastAsia" w:hAnsiTheme="minorEastAsia" w:eastAsiaTheme="minorEastAsia" w:cstheme="minorEastAsia"/>
          <w:color w:val="auto"/>
          <w:spacing w:val="-3"/>
          <w:sz w:val="24"/>
          <w:szCs w:val="24"/>
          <w:highlight w:val="none"/>
        </w:rPr>
        <w:t>、《中国招标投标公共服务平台》</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spacing w:val="-3"/>
          <w:sz w:val="24"/>
          <w:szCs w:val="24"/>
          <w:highlight w:val="none"/>
        </w:rPr>
        <w:t>《三门峡市公共资源交易中心网》上发布。</w:t>
      </w:r>
    </w:p>
    <w:p w14:paraId="06E88AB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七、其他补充事宜</w:t>
      </w:r>
    </w:p>
    <w:p w14:paraId="3862054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本项目为不见面开标项目，开标当日，供应商无需到开标现场参加开标会议，供应商应当在投标截止时间前，登陆不见面开标大厅选择登陆三门峡市公共资源电子招投标系统进行登陆（网址为http://120.194.249.36:10094/BidOpening/bidopeninghallaction/hall/login）,在线准时参加开标活动并进行磋商响应文件解密等。每位供应商的解密时间为开标时间起30分钟内完成。因供应商原因未能解密、解密失败或解密超时的将被拒绝。</w:t>
      </w:r>
    </w:p>
    <w:p w14:paraId="799EFFC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2.本项目实行资格后审，审查内容以响应文件为准，其资料真实性由供应商自行承担。</w:t>
      </w:r>
    </w:p>
    <w:p w14:paraId="0286330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3.评审打分部分按照100分制原则进行，涉及到资格审查、企业业绩等计分部分时，以供应商自行上传到响应文件中的各类相应内容为准。</w:t>
      </w:r>
    </w:p>
    <w:p w14:paraId="4F46BD2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4.在竞争性磋商文件中要求供应商按照磋商文件格式进行响应文件编制，在响应文件编制时，应明确将供应商企业基本情况、业绩情况编入响应文件中，便于进行资格审查及评标打分。</w:t>
      </w:r>
    </w:p>
    <w:p w14:paraId="4A42AA6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5.本项目为电子化、无纸化交易项目，开标时不再接受任何纸质资料，为保证您能投标成功，请需仔细阅读竞争性磋商文件和三门峡市公共资源交易中心官网业务办理指南。</w:t>
      </w:r>
    </w:p>
    <w:p w14:paraId="56FF083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6.根据《河南省财政厅关于优化政府采购营商环境有关问题的通知》（豫财购【2019】4号）第6条的规定，磋商保证金不再收取。</w:t>
      </w:r>
    </w:p>
    <w:p w14:paraId="250055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7.我单位（采购人）严格按三财购【2021】9号文要求的时限发布成交结果公告，发出成交通知书，签订采购合同，上传采购合同。</w:t>
      </w:r>
    </w:p>
    <w:p w14:paraId="4E3CCE7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8.本项目监督单位</w:t>
      </w:r>
    </w:p>
    <w:p w14:paraId="2CA6DE8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三门峡市湖滨区政府采购管理办公室（联系方式：0398－2957328）。</w:t>
      </w:r>
    </w:p>
    <w:p w14:paraId="7250F1E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ighlight w:val="none"/>
        </w:rPr>
      </w:pPr>
      <w:bookmarkStart w:id="466" w:name="_GoBack"/>
      <w:r>
        <w:rPr>
          <w:rFonts w:hint="eastAsia" w:ascii="宋体" w:hAnsi="宋体" w:eastAsia="宋体" w:cs="宋体"/>
          <w:sz w:val="24"/>
          <w:szCs w:val="24"/>
          <w:highlight w:val="none"/>
          <w:lang w:val="en-US" w:eastAsia="zh-CN"/>
        </w:rPr>
        <w:t>三门峡市湖滨区高庙乡人民政府（联系方式：0398-3113501）。</w:t>
      </w:r>
    </w:p>
    <w:bookmarkEnd w:id="466"/>
    <w:p w14:paraId="1A72F2E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八、凡对本次磋商提出询问，请按照以下方式联系：</w:t>
      </w:r>
    </w:p>
    <w:p w14:paraId="42DBB8A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1、采购人信息：</w:t>
      </w:r>
    </w:p>
    <w:p w14:paraId="78A0E4C5">
      <w:pPr>
        <w:spacing w:line="360" w:lineRule="auto"/>
        <w:ind w:firstLine="484" w:firstLineChars="202"/>
        <w:rPr>
          <w:rFonts w:hint="eastAsia" w:ascii="宋体" w:hAnsi="宋体" w:eastAsia="宋体" w:cs="宋体"/>
          <w:sz w:val="24"/>
          <w:szCs w:val="24"/>
        </w:rPr>
      </w:pPr>
      <w:r>
        <w:rPr>
          <w:rFonts w:hint="eastAsia" w:ascii="宋体" w:hAnsi="宋体" w:eastAsia="宋体" w:cs="宋体"/>
          <w:sz w:val="24"/>
          <w:szCs w:val="24"/>
          <w:lang w:val="en-US" w:eastAsia="zh-CN"/>
        </w:rPr>
        <w:t>名称：</w:t>
      </w:r>
      <w:r>
        <w:rPr>
          <w:rFonts w:hint="eastAsia" w:asciiTheme="minorEastAsia" w:hAnsiTheme="minorEastAsia" w:eastAsiaTheme="minorEastAsia" w:cstheme="minorEastAsia"/>
          <w:color w:val="auto"/>
          <w:spacing w:val="-3"/>
          <w:sz w:val="24"/>
          <w:szCs w:val="24"/>
          <w:highlight w:val="none"/>
          <w:lang w:eastAsia="zh-CN"/>
        </w:rPr>
        <w:t>三门峡市湖滨区高庙乡人民政府</w:t>
      </w:r>
    </w:p>
    <w:p w14:paraId="7901EAC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地址：三门峡市湖滨区高庙乡大安街</w:t>
      </w:r>
    </w:p>
    <w:p w14:paraId="68CC628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联系人：</w:t>
      </w:r>
      <w:r>
        <w:rPr>
          <w:rFonts w:hint="eastAsia" w:ascii="宋体" w:hAnsi="宋体" w:cs="宋体"/>
          <w:color w:val="000000"/>
          <w:sz w:val="24"/>
          <w:lang w:val="en-US" w:eastAsia="zh-CN"/>
        </w:rPr>
        <w:t xml:space="preserve">刘先生 </w:t>
      </w:r>
    </w:p>
    <w:p w14:paraId="5D3F815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联系电话：</w:t>
      </w:r>
      <w:r>
        <w:rPr>
          <w:rFonts w:hint="eastAsia" w:ascii="宋体" w:hAnsi="宋体" w:cs="宋体"/>
          <w:color w:val="000000"/>
          <w:sz w:val="24"/>
          <w:lang w:val="en-US" w:eastAsia="zh-CN"/>
        </w:rPr>
        <w:t>13839802910</w:t>
      </w:r>
    </w:p>
    <w:p w14:paraId="51094694">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采购代理机构信息：</w:t>
      </w:r>
    </w:p>
    <w:p w14:paraId="0D816C4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68" w:firstLineChars="200"/>
        <w:textAlignment w:val="auto"/>
        <w:rPr>
          <w:rFonts w:hint="eastAsia" w:ascii="宋体" w:hAnsi="宋体" w:eastAsia="宋体" w:cs="宋体"/>
          <w:sz w:val="24"/>
          <w:szCs w:val="24"/>
        </w:rPr>
      </w:pPr>
      <w:r>
        <w:rPr>
          <w:rFonts w:hint="eastAsia" w:asciiTheme="minorEastAsia" w:hAnsiTheme="minorEastAsia" w:cstheme="minorEastAsia"/>
          <w:color w:val="auto"/>
          <w:spacing w:val="-3"/>
          <w:sz w:val="24"/>
          <w:szCs w:val="24"/>
          <w:highlight w:val="none"/>
          <w:lang w:val="en-US" w:eastAsia="zh-CN"/>
        </w:rPr>
        <w:t>名称：</w:t>
      </w:r>
      <w:r>
        <w:rPr>
          <w:rFonts w:hint="eastAsia" w:asciiTheme="minorEastAsia" w:hAnsiTheme="minorEastAsia" w:eastAsiaTheme="minorEastAsia" w:cstheme="minorEastAsia"/>
          <w:color w:val="auto"/>
          <w:spacing w:val="-3"/>
          <w:sz w:val="24"/>
          <w:szCs w:val="24"/>
          <w:highlight w:val="none"/>
          <w:lang w:eastAsia="zh-CN"/>
        </w:rPr>
        <w:t>中豫建设工程咨询有限公司</w:t>
      </w:r>
    </w:p>
    <w:p w14:paraId="12121D1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地址：</w:t>
      </w:r>
      <w:r>
        <w:rPr>
          <w:rFonts w:hint="eastAsia" w:ascii="宋体" w:hAnsi="宋体" w:cs="宋体"/>
          <w:color w:val="000000"/>
          <w:sz w:val="24"/>
        </w:rPr>
        <w:t>河南自贸试验区郑州片区（郑东）榆林北路36号1号楼15层1516号</w:t>
      </w:r>
    </w:p>
    <w:p w14:paraId="22E46DF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联系人：郭先生</w:t>
      </w:r>
    </w:p>
    <w:p w14:paraId="4D6EDF6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联系方式：15139805557</w:t>
      </w:r>
    </w:p>
    <w:p w14:paraId="417F252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3、项目联系方式</w:t>
      </w:r>
    </w:p>
    <w:p w14:paraId="0991443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项目联系人：郭先生</w:t>
      </w:r>
    </w:p>
    <w:p w14:paraId="486D1E1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联系方式：15139805557</w:t>
      </w:r>
    </w:p>
    <w:p w14:paraId="59A41174">
      <w:pPr>
        <w:spacing w:line="360" w:lineRule="auto"/>
        <w:ind w:firstLine="467" w:firstLineChars="202"/>
        <w:rPr>
          <w:rFonts w:hint="eastAsia" w:asciiTheme="minorEastAsia" w:hAnsiTheme="minorEastAsia" w:eastAsiaTheme="minorEastAsia" w:cstheme="minorEastAsia"/>
          <w:b/>
          <w:bCs/>
          <w:color w:val="auto"/>
          <w:spacing w:val="-10"/>
          <w:sz w:val="25"/>
          <w:szCs w:val="25"/>
          <w:highlight w:val="none"/>
        </w:rPr>
      </w:pPr>
    </w:p>
    <w:p w14:paraId="64F7D91A">
      <w:pPr>
        <w:spacing w:line="360" w:lineRule="auto"/>
        <w:ind w:firstLine="467" w:firstLineChars="202"/>
        <w:rPr>
          <w:rFonts w:hint="eastAsia" w:asciiTheme="minorEastAsia" w:hAnsiTheme="minorEastAsia" w:eastAsiaTheme="minorEastAsia" w:cstheme="minorEastAsia"/>
          <w:b/>
          <w:bCs/>
          <w:color w:val="auto"/>
          <w:spacing w:val="-10"/>
          <w:sz w:val="25"/>
          <w:szCs w:val="25"/>
          <w:highlight w:val="none"/>
        </w:rPr>
      </w:pPr>
    </w:p>
    <w:p w14:paraId="610D23BB">
      <w:pPr>
        <w:spacing w:before="78" w:line="218" w:lineRule="auto"/>
        <w:jc w:val="center"/>
        <w:rPr>
          <w:rFonts w:hint="eastAsia" w:asciiTheme="minorEastAsia" w:hAnsiTheme="minorEastAsia" w:eastAsiaTheme="minorEastAsia" w:cstheme="minorEastAsia"/>
          <w:b/>
          <w:bCs/>
          <w:color w:val="auto"/>
          <w:spacing w:val="-2"/>
          <w:sz w:val="36"/>
          <w:szCs w:val="36"/>
          <w:highlight w:val="none"/>
        </w:rPr>
        <w:sectPr>
          <w:footerReference r:id="rId7" w:type="default"/>
          <w:pgSz w:w="11910" w:h="16840"/>
          <w:pgMar w:top="1431" w:right="1175" w:bottom="871" w:left="1385" w:header="0" w:footer="742" w:gutter="0"/>
          <w:cols w:space="720" w:num="1"/>
        </w:sectPr>
      </w:pPr>
    </w:p>
    <w:p w14:paraId="11FECFF9">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r>
        <w:rPr>
          <w:rFonts w:hint="eastAsia" w:asciiTheme="minorEastAsia" w:hAnsiTheme="minorEastAsia" w:eastAsiaTheme="minorEastAsia" w:cstheme="minorEastAsia"/>
          <w:b/>
          <w:bCs/>
          <w:color w:val="auto"/>
          <w:spacing w:val="-2"/>
          <w:sz w:val="36"/>
          <w:szCs w:val="36"/>
          <w:highlight w:val="none"/>
        </w:rPr>
        <w:t>第二章   响应人须知</w:t>
      </w:r>
    </w:p>
    <w:p w14:paraId="6BC6DBAB">
      <w:pPr>
        <w:pStyle w:val="7"/>
        <w:spacing w:line="289" w:lineRule="auto"/>
        <w:rPr>
          <w:rFonts w:hint="eastAsia" w:asciiTheme="minorEastAsia" w:hAnsiTheme="minorEastAsia" w:eastAsiaTheme="minorEastAsia" w:cstheme="minorEastAsia"/>
          <w:color w:val="auto"/>
          <w:highlight w:val="none"/>
        </w:rPr>
      </w:pPr>
    </w:p>
    <w:p w14:paraId="2AB5CD98">
      <w:pPr>
        <w:spacing w:before="81" w:line="219" w:lineRule="auto"/>
        <w:ind w:left="3608"/>
        <w:rPr>
          <w:rFonts w:hint="eastAsia" w:asciiTheme="minorEastAsia" w:hAnsiTheme="minorEastAsia" w:eastAsiaTheme="minorEastAsia" w:cstheme="minorEastAsia"/>
          <w:color w:val="auto"/>
          <w:sz w:val="25"/>
          <w:szCs w:val="25"/>
          <w:highlight w:val="none"/>
        </w:rPr>
      </w:pPr>
      <w:r>
        <w:rPr>
          <w:rFonts w:hint="eastAsia" w:asciiTheme="minorEastAsia" w:hAnsiTheme="minorEastAsia" w:eastAsiaTheme="minorEastAsia" w:cstheme="minorEastAsia"/>
          <w:b/>
          <w:bCs/>
          <w:color w:val="auto"/>
          <w:spacing w:val="-11"/>
          <w:sz w:val="25"/>
          <w:szCs w:val="25"/>
          <w:highlight w:val="none"/>
        </w:rPr>
        <w:t>响应人须知前附表</w:t>
      </w:r>
    </w:p>
    <w:p w14:paraId="3E97EB3B">
      <w:pPr>
        <w:spacing w:line="183" w:lineRule="exact"/>
        <w:rPr>
          <w:rFonts w:hint="eastAsia" w:asciiTheme="minorEastAsia" w:hAnsiTheme="minorEastAsia" w:eastAsiaTheme="minorEastAsia" w:cstheme="minorEastAsia"/>
          <w:color w:val="auto"/>
          <w:highlight w:val="none"/>
        </w:rPr>
      </w:pPr>
    </w:p>
    <w:tbl>
      <w:tblPr>
        <w:tblStyle w:val="33"/>
        <w:tblW w:w="93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04"/>
        <w:gridCol w:w="10"/>
        <w:gridCol w:w="2344"/>
        <w:gridCol w:w="6181"/>
      </w:tblGrid>
      <w:tr w14:paraId="7FFEC3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4" w:hRule="atLeast"/>
        </w:trPr>
        <w:tc>
          <w:tcPr>
            <w:tcW w:w="814" w:type="dxa"/>
            <w:gridSpan w:val="2"/>
            <w:vAlign w:val="top"/>
          </w:tcPr>
          <w:p w14:paraId="5E5D132B">
            <w:pPr>
              <w:pStyle w:val="34"/>
              <w:spacing w:before="145" w:line="219" w:lineRule="auto"/>
              <w:ind w:left="154"/>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5"/>
                <w:highlight w:val="none"/>
              </w:rPr>
              <w:t>条款</w:t>
            </w:r>
          </w:p>
        </w:tc>
        <w:tc>
          <w:tcPr>
            <w:tcW w:w="2344" w:type="dxa"/>
            <w:vAlign w:val="top"/>
          </w:tcPr>
          <w:p w14:paraId="70DC82EB">
            <w:pPr>
              <w:pStyle w:val="34"/>
              <w:spacing w:before="164" w:line="219" w:lineRule="auto"/>
              <w:ind w:left="77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4"/>
                <w:highlight w:val="none"/>
              </w:rPr>
              <w:t>条款号</w:t>
            </w:r>
          </w:p>
        </w:tc>
        <w:tc>
          <w:tcPr>
            <w:tcW w:w="6181" w:type="dxa"/>
            <w:vAlign w:val="top"/>
          </w:tcPr>
          <w:p w14:paraId="293058D3">
            <w:pPr>
              <w:pStyle w:val="34"/>
              <w:spacing w:before="164" w:line="219" w:lineRule="auto"/>
              <w:ind w:left="2644"/>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3"/>
                <w:highlight w:val="none"/>
              </w:rPr>
              <w:t>编列内容</w:t>
            </w:r>
          </w:p>
        </w:tc>
      </w:tr>
      <w:tr w14:paraId="640ED9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30" w:hRule="atLeast"/>
        </w:trPr>
        <w:tc>
          <w:tcPr>
            <w:tcW w:w="814" w:type="dxa"/>
            <w:gridSpan w:val="2"/>
            <w:vAlign w:val="top"/>
          </w:tcPr>
          <w:p w14:paraId="1034F5D4">
            <w:pPr>
              <w:spacing w:line="259" w:lineRule="auto"/>
              <w:rPr>
                <w:rFonts w:hint="eastAsia" w:asciiTheme="minorEastAsia" w:hAnsiTheme="minorEastAsia" w:eastAsiaTheme="minorEastAsia" w:cstheme="minorEastAsia"/>
                <w:color w:val="auto"/>
                <w:sz w:val="21"/>
                <w:highlight w:val="none"/>
              </w:rPr>
            </w:pPr>
          </w:p>
          <w:p w14:paraId="63E788E0">
            <w:pPr>
              <w:spacing w:line="259" w:lineRule="auto"/>
              <w:rPr>
                <w:rFonts w:hint="eastAsia" w:asciiTheme="minorEastAsia" w:hAnsiTheme="minorEastAsia" w:eastAsiaTheme="minorEastAsia" w:cstheme="minorEastAsia"/>
                <w:color w:val="auto"/>
                <w:sz w:val="21"/>
                <w:highlight w:val="none"/>
              </w:rPr>
            </w:pPr>
          </w:p>
          <w:p w14:paraId="34FAE4B3">
            <w:pPr>
              <w:spacing w:line="259" w:lineRule="auto"/>
              <w:rPr>
                <w:rFonts w:hint="eastAsia" w:asciiTheme="minorEastAsia" w:hAnsiTheme="minorEastAsia" w:eastAsiaTheme="minorEastAsia" w:cstheme="minorEastAsia"/>
                <w:color w:val="auto"/>
                <w:sz w:val="21"/>
                <w:highlight w:val="none"/>
              </w:rPr>
            </w:pPr>
          </w:p>
          <w:p w14:paraId="7F71F171">
            <w:pPr>
              <w:spacing w:line="260" w:lineRule="auto"/>
              <w:rPr>
                <w:rFonts w:hint="eastAsia" w:asciiTheme="minorEastAsia" w:hAnsiTheme="minorEastAsia" w:eastAsiaTheme="minorEastAsia" w:cstheme="minorEastAsia"/>
                <w:color w:val="auto"/>
                <w:sz w:val="21"/>
                <w:highlight w:val="none"/>
              </w:rPr>
            </w:pPr>
          </w:p>
          <w:p w14:paraId="5D84F9B3">
            <w:pPr>
              <w:pStyle w:val="34"/>
              <w:spacing w:before="78" w:line="184" w:lineRule="auto"/>
              <w:ind w:left="335"/>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w:t>
            </w:r>
          </w:p>
        </w:tc>
        <w:tc>
          <w:tcPr>
            <w:tcW w:w="2344" w:type="dxa"/>
            <w:vAlign w:val="top"/>
          </w:tcPr>
          <w:p w14:paraId="5AE051D3">
            <w:pPr>
              <w:spacing w:line="243" w:lineRule="auto"/>
              <w:rPr>
                <w:rFonts w:hint="eastAsia" w:asciiTheme="minorEastAsia" w:hAnsiTheme="minorEastAsia" w:eastAsiaTheme="minorEastAsia" w:cstheme="minorEastAsia"/>
                <w:color w:val="auto"/>
                <w:sz w:val="21"/>
                <w:highlight w:val="none"/>
              </w:rPr>
            </w:pPr>
          </w:p>
          <w:p w14:paraId="4A322343">
            <w:pPr>
              <w:spacing w:line="244" w:lineRule="auto"/>
              <w:rPr>
                <w:rFonts w:hint="eastAsia" w:asciiTheme="minorEastAsia" w:hAnsiTheme="minorEastAsia" w:eastAsiaTheme="minorEastAsia" w:cstheme="minorEastAsia"/>
                <w:color w:val="auto"/>
                <w:sz w:val="21"/>
                <w:highlight w:val="none"/>
              </w:rPr>
            </w:pPr>
          </w:p>
          <w:p w14:paraId="3745CCB0">
            <w:pPr>
              <w:spacing w:line="244" w:lineRule="auto"/>
              <w:rPr>
                <w:rFonts w:hint="eastAsia" w:asciiTheme="minorEastAsia" w:hAnsiTheme="minorEastAsia" w:eastAsiaTheme="minorEastAsia" w:cstheme="minorEastAsia"/>
                <w:color w:val="auto"/>
                <w:sz w:val="21"/>
                <w:highlight w:val="none"/>
              </w:rPr>
            </w:pPr>
          </w:p>
          <w:p w14:paraId="7A20C0E0">
            <w:pPr>
              <w:spacing w:line="244" w:lineRule="auto"/>
              <w:rPr>
                <w:rFonts w:hint="eastAsia" w:asciiTheme="minorEastAsia" w:hAnsiTheme="minorEastAsia" w:eastAsiaTheme="minorEastAsia" w:cstheme="minorEastAsia"/>
                <w:color w:val="auto"/>
                <w:sz w:val="21"/>
                <w:highlight w:val="none"/>
              </w:rPr>
            </w:pPr>
          </w:p>
          <w:p w14:paraId="56F475A4">
            <w:pPr>
              <w:pStyle w:val="34"/>
              <w:spacing w:before="78" w:line="219" w:lineRule="auto"/>
              <w:ind w:left="77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spacing w:val="-2"/>
                <w:highlight w:val="none"/>
                <w:lang w:val="en-US" w:eastAsia="zh-CN"/>
              </w:rPr>
              <w:t>采购</w:t>
            </w:r>
            <w:r>
              <w:rPr>
                <w:rFonts w:hint="eastAsia" w:asciiTheme="minorEastAsia" w:hAnsiTheme="minorEastAsia" w:eastAsiaTheme="minorEastAsia" w:cstheme="minorEastAsia"/>
                <w:color w:val="auto"/>
                <w:spacing w:val="-2"/>
                <w:highlight w:val="none"/>
                <w:lang w:eastAsia="zh-CN"/>
              </w:rPr>
              <w:t>人</w:t>
            </w:r>
          </w:p>
        </w:tc>
        <w:tc>
          <w:tcPr>
            <w:tcW w:w="6181" w:type="dxa"/>
            <w:vAlign w:val="top"/>
          </w:tcPr>
          <w:p w14:paraId="3F8491FB">
            <w:pPr>
              <w:spacing w:line="360" w:lineRule="auto"/>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lang w:val="en-US" w:eastAsia="zh-CN"/>
              </w:rPr>
              <w:t>名称：三门峡市湖滨区高庙乡人民政府</w:t>
            </w:r>
          </w:p>
          <w:p w14:paraId="1BF44038">
            <w:pPr>
              <w:spacing w:line="360" w:lineRule="auto"/>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lang w:val="en-US" w:eastAsia="zh-CN"/>
              </w:rPr>
              <w:t>地址：三门峡市湖滨区高庙乡大安街</w:t>
            </w:r>
          </w:p>
          <w:p w14:paraId="469B933A">
            <w:pPr>
              <w:spacing w:line="360" w:lineRule="auto"/>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lang w:val="en-US" w:eastAsia="zh-CN"/>
              </w:rPr>
              <w:t xml:space="preserve">联系人：刘先生 </w:t>
            </w:r>
          </w:p>
          <w:p w14:paraId="2EB21DD3">
            <w:pPr>
              <w:spacing w:line="360" w:lineRule="auto"/>
              <w:rPr>
                <w:rFonts w:hint="eastAsia" w:asciiTheme="minorEastAsia" w:hAnsiTheme="minorEastAsia" w:eastAsiaTheme="minorEastAsia" w:cstheme="minorEastAsia"/>
                <w:color w:val="auto"/>
                <w:highlight w:val="none"/>
              </w:rPr>
            </w:pPr>
            <w:r>
              <w:rPr>
                <w:rFonts w:hint="eastAsia" w:ascii="宋体" w:hAnsi="宋体" w:eastAsia="宋体" w:cs="宋体"/>
                <w:color w:val="auto"/>
                <w:spacing w:val="-3"/>
                <w:sz w:val="24"/>
                <w:szCs w:val="24"/>
                <w:highlight w:val="none"/>
                <w:lang w:val="en-US" w:eastAsia="zh-CN"/>
              </w:rPr>
              <w:t>联系电话：13839802910</w:t>
            </w:r>
          </w:p>
        </w:tc>
      </w:tr>
      <w:tr w14:paraId="03BEB8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20" w:hRule="atLeast"/>
        </w:trPr>
        <w:tc>
          <w:tcPr>
            <w:tcW w:w="814" w:type="dxa"/>
            <w:gridSpan w:val="2"/>
            <w:vAlign w:val="top"/>
          </w:tcPr>
          <w:p w14:paraId="52AE7284">
            <w:pPr>
              <w:spacing w:line="257" w:lineRule="auto"/>
              <w:rPr>
                <w:rFonts w:hint="eastAsia" w:asciiTheme="minorEastAsia" w:hAnsiTheme="minorEastAsia" w:eastAsiaTheme="minorEastAsia" w:cstheme="minorEastAsia"/>
                <w:color w:val="auto"/>
                <w:sz w:val="21"/>
                <w:highlight w:val="none"/>
              </w:rPr>
            </w:pPr>
          </w:p>
          <w:p w14:paraId="076CE7CB">
            <w:pPr>
              <w:spacing w:line="257" w:lineRule="auto"/>
              <w:rPr>
                <w:rFonts w:hint="eastAsia" w:asciiTheme="minorEastAsia" w:hAnsiTheme="minorEastAsia" w:eastAsiaTheme="minorEastAsia" w:cstheme="minorEastAsia"/>
                <w:color w:val="auto"/>
                <w:sz w:val="21"/>
                <w:highlight w:val="none"/>
              </w:rPr>
            </w:pPr>
          </w:p>
          <w:p w14:paraId="509F6482">
            <w:pPr>
              <w:spacing w:line="258" w:lineRule="auto"/>
              <w:rPr>
                <w:rFonts w:hint="eastAsia" w:asciiTheme="minorEastAsia" w:hAnsiTheme="minorEastAsia" w:eastAsiaTheme="minorEastAsia" w:cstheme="minorEastAsia"/>
                <w:color w:val="auto"/>
                <w:sz w:val="21"/>
                <w:highlight w:val="none"/>
              </w:rPr>
            </w:pPr>
          </w:p>
          <w:p w14:paraId="38EDF371">
            <w:pPr>
              <w:spacing w:line="258" w:lineRule="auto"/>
              <w:rPr>
                <w:rFonts w:hint="eastAsia" w:asciiTheme="minorEastAsia" w:hAnsiTheme="minorEastAsia" w:eastAsiaTheme="minorEastAsia" w:cstheme="minorEastAsia"/>
                <w:color w:val="auto"/>
                <w:sz w:val="21"/>
                <w:highlight w:val="none"/>
              </w:rPr>
            </w:pPr>
          </w:p>
          <w:p w14:paraId="3BEC3FD9">
            <w:pPr>
              <w:pStyle w:val="34"/>
              <w:spacing w:before="78" w:line="183" w:lineRule="auto"/>
              <w:ind w:left="335"/>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w:t>
            </w:r>
          </w:p>
        </w:tc>
        <w:tc>
          <w:tcPr>
            <w:tcW w:w="2344" w:type="dxa"/>
            <w:vAlign w:val="top"/>
          </w:tcPr>
          <w:p w14:paraId="5A78C6C4">
            <w:pPr>
              <w:spacing w:line="241" w:lineRule="auto"/>
              <w:rPr>
                <w:rFonts w:hint="eastAsia" w:asciiTheme="minorEastAsia" w:hAnsiTheme="minorEastAsia" w:eastAsiaTheme="minorEastAsia" w:cstheme="minorEastAsia"/>
                <w:color w:val="auto"/>
                <w:sz w:val="21"/>
                <w:highlight w:val="none"/>
              </w:rPr>
            </w:pPr>
          </w:p>
          <w:p w14:paraId="6471A839">
            <w:pPr>
              <w:spacing w:line="242" w:lineRule="auto"/>
              <w:rPr>
                <w:rFonts w:hint="eastAsia" w:asciiTheme="minorEastAsia" w:hAnsiTheme="minorEastAsia" w:eastAsiaTheme="minorEastAsia" w:cstheme="minorEastAsia"/>
                <w:color w:val="auto"/>
                <w:sz w:val="21"/>
                <w:highlight w:val="none"/>
              </w:rPr>
            </w:pPr>
          </w:p>
          <w:p w14:paraId="2A2375F9">
            <w:pPr>
              <w:pStyle w:val="34"/>
              <w:spacing w:before="78" w:line="219" w:lineRule="auto"/>
              <w:ind w:left="13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
                <w:highlight w:val="none"/>
                <w:lang w:val="en-US" w:eastAsia="zh-CN"/>
              </w:rPr>
              <w:t>采购</w:t>
            </w:r>
            <w:r>
              <w:rPr>
                <w:rFonts w:hint="eastAsia" w:asciiTheme="minorEastAsia" w:hAnsiTheme="minorEastAsia" w:eastAsiaTheme="minorEastAsia" w:cstheme="minorEastAsia"/>
                <w:color w:val="auto"/>
                <w:spacing w:val="2"/>
                <w:highlight w:val="none"/>
              </w:rPr>
              <w:t>代理机构</w:t>
            </w:r>
          </w:p>
        </w:tc>
        <w:tc>
          <w:tcPr>
            <w:tcW w:w="6181" w:type="dxa"/>
            <w:vAlign w:val="top"/>
          </w:tcPr>
          <w:p w14:paraId="4E6DF9F9">
            <w:pPr>
              <w:spacing w:line="360" w:lineRule="auto"/>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lang w:val="en-US" w:eastAsia="zh-CN"/>
              </w:rPr>
              <w:t>名称：中豫建设工程咨询有限公司</w:t>
            </w:r>
          </w:p>
          <w:p w14:paraId="30A8B6CF">
            <w:pPr>
              <w:spacing w:line="360" w:lineRule="auto"/>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lang w:val="en-US" w:eastAsia="zh-CN"/>
              </w:rPr>
              <w:t>地址：河南自贸试验区郑州片区（郑东）榆林北路36号1号楼15层1516号</w:t>
            </w:r>
          </w:p>
          <w:p w14:paraId="475C6CBC">
            <w:pPr>
              <w:spacing w:line="360" w:lineRule="auto"/>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lang w:val="en-US" w:eastAsia="zh-CN"/>
              </w:rPr>
              <w:t>联系人：郭先生</w:t>
            </w:r>
          </w:p>
          <w:p w14:paraId="7A786EF0">
            <w:pPr>
              <w:spacing w:line="360" w:lineRule="auto"/>
              <w:rPr>
                <w:rFonts w:hint="eastAsia" w:asciiTheme="minorEastAsia" w:hAnsiTheme="minorEastAsia" w:eastAsiaTheme="minorEastAsia" w:cstheme="minorEastAsia"/>
                <w:color w:val="auto"/>
                <w:position w:val="22"/>
                <w:highlight w:val="none"/>
                <w:lang w:val="en-US" w:eastAsia="zh-CN"/>
              </w:rPr>
            </w:pPr>
            <w:r>
              <w:rPr>
                <w:rFonts w:hint="eastAsia" w:ascii="宋体" w:hAnsi="宋体" w:eastAsia="宋体" w:cs="宋体"/>
                <w:color w:val="auto"/>
                <w:spacing w:val="-3"/>
                <w:sz w:val="24"/>
                <w:szCs w:val="24"/>
                <w:highlight w:val="none"/>
                <w:lang w:val="en-US" w:eastAsia="zh-CN"/>
              </w:rPr>
              <w:t>联系方式：15139805557</w:t>
            </w:r>
          </w:p>
        </w:tc>
      </w:tr>
      <w:tr w14:paraId="19EF90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9" w:hRule="atLeast"/>
        </w:trPr>
        <w:tc>
          <w:tcPr>
            <w:tcW w:w="814" w:type="dxa"/>
            <w:gridSpan w:val="2"/>
            <w:vAlign w:val="top"/>
          </w:tcPr>
          <w:p w14:paraId="15A3DD7F">
            <w:pPr>
              <w:spacing w:line="326" w:lineRule="auto"/>
              <w:rPr>
                <w:rFonts w:hint="eastAsia" w:asciiTheme="minorEastAsia" w:hAnsiTheme="minorEastAsia" w:eastAsiaTheme="minorEastAsia" w:cstheme="minorEastAsia"/>
                <w:color w:val="auto"/>
                <w:sz w:val="21"/>
                <w:highlight w:val="none"/>
              </w:rPr>
            </w:pPr>
          </w:p>
          <w:p w14:paraId="1CF454DB">
            <w:pPr>
              <w:pStyle w:val="34"/>
              <w:spacing w:before="78" w:line="183" w:lineRule="auto"/>
              <w:ind w:left="335"/>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w:t>
            </w:r>
          </w:p>
        </w:tc>
        <w:tc>
          <w:tcPr>
            <w:tcW w:w="2344" w:type="dxa"/>
            <w:vAlign w:val="top"/>
          </w:tcPr>
          <w:p w14:paraId="753FE034">
            <w:pPr>
              <w:spacing w:line="266" w:lineRule="auto"/>
              <w:rPr>
                <w:rFonts w:hint="eastAsia" w:asciiTheme="minorEastAsia" w:hAnsiTheme="minorEastAsia" w:eastAsiaTheme="minorEastAsia" w:cstheme="minorEastAsia"/>
                <w:color w:val="auto"/>
                <w:sz w:val="21"/>
                <w:highlight w:val="none"/>
              </w:rPr>
            </w:pPr>
          </w:p>
          <w:p w14:paraId="21FAF173">
            <w:pPr>
              <w:pStyle w:val="34"/>
              <w:spacing w:before="78" w:line="220" w:lineRule="auto"/>
              <w:ind w:left="65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3"/>
                <w:highlight w:val="none"/>
              </w:rPr>
              <w:t>项目名称</w:t>
            </w:r>
          </w:p>
        </w:tc>
        <w:tc>
          <w:tcPr>
            <w:tcW w:w="6181" w:type="dxa"/>
            <w:vAlign w:val="center"/>
          </w:tcPr>
          <w:p w14:paraId="4B71B237">
            <w:pPr>
              <w:pStyle w:val="34"/>
              <w:spacing w:line="360" w:lineRule="auto"/>
              <w:jc w:val="both"/>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eastAsia="zh-CN"/>
              </w:rPr>
              <w:t>2026年湖滨区高庙乡侯村主干道路维修项目</w:t>
            </w:r>
          </w:p>
        </w:tc>
      </w:tr>
      <w:tr w14:paraId="245B78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14" w:type="dxa"/>
            <w:gridSpan w:val="2"/>
            <w:vAlign w:val="top"/>
          </w:tcPr>
          <w:p w14:paraId="227D1432">
            <w:pPr>
              <w:pStyle w:val="34"/>
              <w:spacing w:before="207" w:line="183" w:lineRule="auto"/>
              <w:ind w:left="335"/>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w:t>
            </w:r>
          </w:p>
        </w:tc>
        <w:tc>
          <w:tcPr>
            <w:tcW w:w="2344" w:type="dxa"/>
            <w:vAlign w:val="top"/>
          </w:tcPr>
          <w:p w14:paraId="116A0176">
            <w:pPr>
              <w:pStyle w:val="34"/>
              <w:spacing w:before="105" w:line="219" w:lineRule="auto"/>
              <w:ind w:left="65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eastAsia="zh-CN"/>
              </w:rPr>
              <w:t>项目编号</w:t>
            </w:r>
          </w:p>
        </w:tc>
        <w:tc>
          <w:tcPr>
            <w:tcW w:w="6181" w:type="dxa"/>
            <w:vAlign w:val="top"/>
          </w:tcPr>
          <w:p w14:paraId="16430ECD">
            <w:pPr>
              <w:pStyle w:val="34"/>
              <w:spacing w:before="106" w:line="220" w:lineRule="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val="en-US" w:eastAsia="zh-CN"/>
              </w:rPr>
              <w:t>湖滨竞磋采购-2026-22、SGZ[2026]206-ZC140</w:t>
            </w:r>
          </w:p>
        </w:tc>
      </w:tr>
      <w:tr w14:paraId="7B2A88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1" w:hRule="atLeast"/>
        </w:trPr>
        <w:tc>
          <w:tcPr>
            <w:tcW w:w="814" w:type="dxa"/>
            <w:gridSpan w:val="2"/>
            <w:vAlign w:val="center"/>
          </w:tcPr>
          <w:p w14:paraId="646EE211">
            <w:pPr>
              <w:pStyle w:val="34"/>
              <w:spacing w:before="78" w:line="183" w:lineRule="auto"/>
              <w:jc w:val="cente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5</w:t>
            </w:r>
          </w:p>
        </w:tc>
        <w:tc>
          <w:tcPr>
            <w:tcW w:w="2344" w:type="dxa"/>
            <w:vAlign w:val="center"/>
          </w:tcPr>
          <w:p w14:paraId="00636D48">
            <w:pPr>
              <w:pStyle w:val="34"/>
              <w:spacing w:before="78" w:line="219"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snapToGrid/>
                <w:color w:val="auto"/>
                <w:kern w:val="2"/>
                <w:sz w:val="24"/>
                <w:szCs w:val="24"/>
                <w:highlight w:val="none"/>
                <w:lang w:eastAsia="zh-CN"/>
              </w:rPr>
              <w:t>项目内容</w:t>
            </w:r>
          </w:p>
        </w:tc>
        <w:tc>
          <w:tcPr>
            <w:tcW w:w="6181" w:type="dxa"/>
            <w:vAlign w:val="top"/>
          </w:tcPr>
          <w:p w14:paraId="0AA81603">
            <w:pPr>
              <w:pStyle w:val="34"/>
              <w:spacing w:before="79" w:line="360" w:lineRule="auto"/>
              <w:rPr>
                <w:rFonts w:hint="eastAsia" w:asciiTheme="minorEastAsia" w:hAnsiTheme="minorEastAsia" w:eastAsiaTheme="minorEastAsia" w:cstheme="minorEastAsia"/>
                <w:color w:val="auto"/>
                <w:highlight w:val="yellow"/>
                <w:lang w:eastAsia="zh-CN"/>
              </w:rPr>
            </w:pPr>
            <w:r>
              <w:rPr>
                <w:rFonts w:hint="eastAsia" w:asciiTheme="minorEastAsia" w:hAnsiTheme="minorEastAsia" w:eastAsiaTheme="minorEastAsia" w:cstheme="minorEastAsia"/>
                <w:snapToGrid w:val="0"/>
                <w:color w:val="auto"/>
                <w:kern w:val="2"/>
                <w:sz w:val="24"/>
                <w:szCs w:val="24"/>
                <w:highlight w:val="none"/>
                <w:lang w:val="en-US" w:eastAsia="zh-CN" w:bidi="ar-SA"/>
              </w:rPr>
              <w:t>本工程为2026年湖滨区高庙乡侯村主干道路维修项目，项目位于湖滨区高庙乡，主要内容为主干道路修建护坡挡墙、路面硬化等内容。</w:t>
            </w:r>
          </w:p>
        </w:tc>
      </w:tr>
      <w:tr w14:paraId="7DD878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814" w:type="dxa"/>
            <w:gridSpan w:val="2"/>
            <w:vAlign w:val="center"/>
          </w:tcPr>
          <w:p w14:paraId="19B095CC">
            <w:pPr>
              <w:pStyle w:val="34"/>
              <w:spacing w:before="78" w:line="183" w:lineRule="auto"/>
              <w:jc w:val="cente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6</w:t>
            </w:r>
          </w:p>
        </w:tc>
        <w:tc>
          <w:tcPr>
            <w:tcW w:w="2344" w:type="dxa"/>
            <w:vAlign w:val="top"/>
          </w:tcPr>
          <w:p w14:paraId="736865D4">
            <w:pPr>
              <w:pStyle w:val="34"/>
              <w:spacing w:before="79" w:line="219" w:lineRule="auto"/>
              <w:rPr>
                <w:rFonts w:hint="eastAsia" w:asciiTheme="minorEastAsia" w:hAnsiTheme="minorEastAsia" w:eastAsiaTheme="minorEastAsia" w:cstheme="minorEastAsia"/>
                <w:snapToGrid/>
                <w:color w:val="auto"/>
                <w:kern w:val="2"/>
                <w:sz w:val="24"/>
                <w:szCs w:val="24"/>
                <w:highlight w:val="none"/>
                <w:lang w:val="en-US" w:eastAsia="zh-CN"/>
              </w:rPr>
            </w:pPr>
            <w:r>
              <w:rPr>
                <w:rFonts w:hint="eastAsia" w:asciiTheme="minorEastAsia" w:hAnsiTheme="minorEastAsia" w:eastAsiaTheme="minorEastAsia" w:cstheme="minorEastAsia"/>
                <w:color w:val="auto"/>
                <w:spacing w:val="2"/>
                <w:highlight w:val="none"/>
              </w:rPr>
              <w:t>资金来源</w:t>
            </w:r>
            <w:r>
              <w:rPr>
                <w:rFonts w:hint="eastAsia" w:asciiTheme="minorEastAsia" w:hAnsiTheme="minorEastAsia" w:eastAsiaTheme="minorEastAsia" w:cstheme="minorEastAsia"/>
                <w:color w:val="auto"/>
                <w:spacing w:val="2"/>
                <w:highlight w:val="none"/>
                <w:lang w:val="en-US" w:eastAsia="zh-CN"/>
              </w:rPr>
              <w:t>及落石情况</w:t>
            </w:r>
          </w:p>
        </w:tc>
        <w:tc>
          <w:tcPr>
            <w:tcW w:w="6181" w:type="dxa"/>
            <w:vAlign w:val="top"/>
          </w:tcPr>
          <w:p w14:paraId="57CC1993">
            <w:pPr>
              <w:pStyle w:val="34"/>
              <w:spacing w:before="90" w:line="219" w:lineRule="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spacing w:val="1"/>
                <w:highlight w:val="none"/>
                <w:lang w:eastAsia="zh-CN"/>
              </w:rPr>
              <w:t>财政资金</w:t>
            </w:r>
            <w:r>
              <w:rPr>
                <w:rFonts w:hint="eastAsia" w:asciiTheme="minorEastAsia" w:hAnsiTheme="minorEastAsia" w:eastAsiaTheme="minorEastAsia" w:cstheme="minorEastAsia"/>
                <w:color w:val="auto"/>
                <w:spacing w:val="1"/>
                <w:highlight w:val="none"/>
              </w:rPr>
              <w:t>，已落实</w:t>
            </w:r>
          </w:p>
        </w:tc>
      </w:tr>
      <w:tr w14:paraId="5C0CC5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814" w:type="dxa"/>
            <w:gridSpan w:val="2"/>
            <w:vAlign w:val="center"/>
          </w:tcPr>
          <w:p w14:paraId="566514E5">
            <w:pPr>
              <w:pStyle w:val="34"/>
              <w:spacing w:before="78" w:line="183" w:lineRule="auto"/>
              <w:jc w:val="cente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7</w:t>
            </w:r>
          </w:p>
        </w:tc>
        <w:tc>
          <w:tcPr>
            <w:tcW w:w="2344" w:type="dxa"/>
            <w:vAlign w:val="center"/>
          </w:tcPr>
          <w:p w14:paraId="158F56F4">
            <w:pPr>
              <w:widowControl/>
              <w:spacing w:line="460" w:lineRule="exact"/>
              <w:jc w:val="center"/>
              <w:rPr>
                <w:rFonts w:hint="eastAsia" w:asciiTheme="minorEastAsia" w:hAnsiTheme="minorEastAsia" w:eastAsiaTheme="minorEastAsia" w:cstheme="minorEastAsia"/>
                <w:color w:val="auto"/>
                <w:spacing w:val="2"/>
                <w:highlight w:val="none"/>
              </w:rPr>
            </w:pPr>
            <w:r>
              <w:rPr>
                <w:rFonts w:hint="eastAsia" w:asciiTheme="minorEastAsia" w:hAnsiTheme="minorEastAsia" w:eastAsiaTheme="minorEastAsia" w:cstheme="minorEastAsia"/>
                <w:color w:val="auto"/>
                <w:sz w:val="24"/>
                <w:szCs w:val="24"/>
                <w:highlight w:val="none"/>
                <w:lang w:val="en-US" w:eastAsia="zh-CN"/>
              </w:rPr>
              <w:t>磋商</w:t>
            </w:r>
            <w:r>
              <w:rPr>
                <w:rFonts w:hint="eastAsia" w:asciiTheme="minorEastAsia" w:hAnsiTheme="minorEastAsia" w:eastAsiaTheme="minorEastAsia" w:cstheme="minorEastAsia"/>
                <w:color w:val="auto"/>
                <w:sz w:val="24"/>
                <w:szCs w:val="24"/>
                <w:highlight w:val="none"/>
              </w:rPr>
              <w:t>范围</w:t>
            </w:r>
          </w:p>
        </w:tc>
        <w:tc>
          <w:tcPr>
            <w:tcW w:w="6181" w:type="dxa"/>
            <w:vAlign w:val="center"/>
          </w:tcPr>
          <w:p w14:paraId="622685F8">
            <w:pPr>
              <w:widowControl/>
              <w:spacing w:line="460" w:lineRule="exact"/>
              <w:jc w:val="left"/>
              <w:rPr>
                <w:rFonts w:hint="eastAsia" w:asciiTheme="minorEastAsia" w:hAnsiTheme="minorEastAsia" w:eastAsiaTheme="minorEastAsia" w:cstheme="minorEastAsia"/>
                <w:color w:val="auto"/>
                <w:spacing w:val="1"/>
                <w:highlight w:val="none"/>
              </w:rPr>
            </w:pPr>
            <w:r>
              <w:rPr>
                <w:rFonts w:hint="eastAsia" w:asciiTheme="minorEastAsia" w:hAnsiTheme="minorEastAsia" w:eastAsiaTheme="minorEastAsia" w:cstheme="minorEastAsia"/>
                <w:color w:val="auto"/>
                <w:kern w:val="2"/>
                <w:sz w:val="24"/>
                <w:szCs w:val="24"/>
                <w:highlight w:val="none"/>
                <w:lang w:val="en-US" w:eastAsia="zh-CN" w:bidi="ar-SA"/>
              </w:rPr>
              <w:t>本项目竞争性磋商文件、施工图纸、工程量清单等列明的所有内容。</w:t>
            </w:r>
          </w:p>
        </w:tc>
      </w:tr>
      <w:tr w14:paraId="5FD058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814" w:type="dxa"/>
            <w:gridSpan w:val="2"/>
            <w:vAlign w:val="center"/>
          </w:tcPr>
          <w:p w14:paraId="6775E851">
            <w:pPr>
              <w:pStyle w:val="34"/>
              <w:spacing w:before="78" w:line="183" w:lineRule="auto"/>
              <w:jc w:val="cente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8</w:t>
            </w:r>
          </w:p>
        </w:tc>
        <w:tc>
          <w:tcPr>
            <w:tcW w:w="2344" w:type="dxa"/>
            <w:vAlign w:val="top"/>
          </w:tcPr>
          <w:p w14:paraId="66759898">
            <w:pPr>
              <w:pStyle w:val="34"/>
              <w:spacing w:before="81" w:line="220" w:lineRule="auto"/>
              <w:ind w:left="651" w:leftChars="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highlight w:val="none"/>
              </w:rPr>
              <w:t>计划工期</w:t>
            </w:r>
          </w:p>
        </w:tc>
        <w:tc>
          <w:tcPr>
            <w:tcW w:w="6181" w:type="dxa"/>
            <w:vAlign w:val="top"/>
          </w:tcPr>
          <w:p w14:paraId="4C7A8BAA">
            <w:pPr>
              <w:pStyle w:val="34"/>
              <w:spacing w:before="91" w:line="220" w:lineRule="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pacing w:val="2"/>
                <w:highlight w:val="none"/>
                <w:lang w:eastAsia="zh-CN"/>
              </w:rPr>
              <w:t>60日历天</w:t>
            </w:r>
          </w:p>
        </w:tc>
      </w:tr>
      <w:tr w14:paraId="653461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814" w:type="dxa"/>
            <w:gridSpan w:val="2"/>
            <w:vAlign w:val="center"/>
          </w:tcPr>
          <w:p w14:paraId="0B59C894">
            <w:pPr>
              <w:pStyle w:val="34"/>
              <w:spacing w:before="78" w:line="183" w:lineRule="auto"/>
              <w:jc w:val="cente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9</w:t>
            </w:r>
          </w:p>
        </w:tc>
        <w:tc>
          <w:tcPr>
            <w:tcW w:w="2344" w:type="dxa"/>
            <w:vAlign w:val="top"/>
          </w:tcPr>
          <w:p w14:paraId="4868F35B">
            <w:pPr>
              <w:pStyle w:val="34"/>
              <w:spacing w:before="110" w:line="220" w:lineRule="auto"/>
              <w:ind w:left="651" w:leftChars="0"/>
              <w:rPr>
                <w:rFonts w:hint="eastAsia" w:asciiTheme="minorEastAsia" w:hAnsiTheme="minorEastAsia" w:eastAsiaTheme="minorEastAsia" w:cstheme="minorEastAsia"/>
                <w:color w:val="auto"/>
                <w:spacing w:val="3"/>
                <w:highlight w:val="none"/>
              </w:rPr>
            </w:pPr>
            <w:r>
              <w:rPr>
                <w:rFonts w:hint="eastAsia" w:asciiTheme="minorEastAsia" w:hAnsiTheme="minorEastAsia" w:eastAsiaTheme="minorEastAsia" w:cstheme="minorEastAsia"/>
                <w:color w:val="auto"/>
                <w:spacing w:val="2"/>
                <w:highlight w:val="none"/>
              </w:rPr>
              <w:t>质量要求</w:t>
            </w:r>
          </w:p>
        </w:tc>
        <w:tc>
          <w:tcPr>
            <w:tcW w:w="6181" w:type="dxa"/>
            <w:vAlign w:val="top"/>
          </w:tcPr>
          <w:p w14:paraId="0EB3DC76">
            <w:pPr>
              <w:pStyle w:val="34"/>
              <w:spacing w:before="100" w:line="219" w:lineRule="auto"/>
              <w:rPr>
                <w:rFonts w:hint="eastAsia" w:asciiTheme="minorEastAsia" w:hAnsiTheme="minorEastAsia" w:eastAsiaTheme="minorEastAsia" w:cstheme="minorEastAsia"/>
                <w:color w:val="auto"/>
                <w:spacing w:val="2"/>
                <w:highlight w:val="none"/>
              </w:rPr>
            </w:pPr>
            <w:r>
              <w:rPr>
                <w:rFonts w:hint="eastAsia" w:asciiTheme="minorEastAsia" w:hAnsiTheme="minorEastAsia" w:eastAsiaTheme="minorEastAsia" w:cstheme="minorEastAsia"/>
                <w:snapToGrid/>
                <w:color w:val="auto"/>
                <w:kern w:val="2"/>
                <w:sz w:val="24"/>
                <w:szCs w:val="24"/>
                <w:highlight w:val="none"/>
                <w:lang w:eastAsia="zh-CN"/>
              </w:rPr>
              <w:t>达到国家现行工程施工质量验收规范合格标准</w:t>
            </w:r>
          </w:p>
        </w:tc>
      </w:tr>
      <w:tr w14:paraId="01AB18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804" w:type="dxa"/>
            <w:vAlign w:val="center"/>
          </w:tcPr>
          <w:p w14:paraId="08715E8B">
            <w:pPr>
              <w:pStyle w:val="34"/>
              <w:spacing w:before="138" w:line="182" w:lineRule="auto"/>
              <w:jc w:val="cente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10</w:t>
            </w:r>
          </w:p>
        </w:tc>
        <w:tc>
          <w:tcPr>
            <w:tcW w:w="2354" w:type="dxa"/>
            <w:gridSpan w:val="2"/>
            <w:vAlign w:val="top"/>
          </w:tcPr>
          <w:p w14:paraId="7ED80BBC">
            <w:pPr>
              <w:pStyle w:val="34"/>
              <w:spacing w:before="75" w:line="220" w:lineRule="auto"/>
              <w:ind w:left="651"/>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
                <w:highlight w:val="none"/>
              </w:rPr>
              <w:t>标段划分</w:t>
            </w:r>
          </w:p>
        </w:tc>
        <w:tc>
          <w:tcPr>
            <w:tcW w:w="6181" w:type="dxa"/>
            <w:vAlign w:val="top"/>
          </w:tcPr>
          <w:p w14:paraId="11A0F5B1">
            <w:pPr>
              <w:pStyle w:val="34"/>
              <w:spacing w:before="34" w:line="219"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本项目不分标段</w:t>
            </w:r>
          </w:p>
        </w:tc>
      </w:tr>
      <w:tr w14:paraId="72B26E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804" w:type="dxa"/>
            <w:vAlign w:val="center"/>
          </w:tcPr>
          <w:p w14:paraId="238F01EB">
            <w:pPr>
              <w:pStyle w:val="34"/>
              <w:spacing w:before="161" w:line="184" w:lineRule="auto"/>
              <w:jc w:val="cente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11</w:t>
            </w:r>
          </w:p>
        </w:tc>
        <w:tc>
          <w:tcPr>
            <w:tcW w:w="2354" w:type="dxa"/>
            <w:gridSpan w:val="2"/>
            <w:vAlign w:val="center"/>
          </w:tcPr>
          <w:p w14:paraId="5D7B0A23">
            <w:pPr>
              <w:widowControl/>
              <w:spacing w:line="46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响应人</w:t>
            </w:r>
            <w:r>
              <w:rPr>
                <w:rFonts w:hint="eastAsia" w:asciiTheme="minorEastAsia" w:hAnsiTheme="minorEastAsia" w:eastAsiaTheme="minorEastAsia" w:cstheme="minorEastAsia"/>
                <w:color w:val="auto"/>
                <w:sz w:val="24"/>
                <w:szCs w:val="24"/>
                <w:highlight w:val="none"/>
              </w:rPr>
              <w:t>资质要求</w:t>
            </w:r>
          </w:p>
        </w:tc>
        <w:tc>
          <w:tcPr>
            <w:tcW w:w="6181" w:type="dxa"/>
            <w:vAlign w:val="top"/>
          </w:tcPr>
          <w:p w14:paraId="223FAD0D">
            <w:pPr>
              <w:widowControl/>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1、满足《中华人民共和国政府采购法》第二十二条规定；</w:t>
            </w:r>
          </w:p>
          <w:p w14:paraId="5B3DF552">
            <w:pPr>
              <w:widowControl/>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2、落实政府采购政策满足的资格要求：</w:t>
            </w:r>
          </w:p>
          <w:p w14:paraId="61CDE4D1">
            <w:pPr>
              <w:widowControl/>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根据《政府采购促进中小企业发展管理办法》（财库〔2020〕46号）规定，本项目专门面向中小企业采购,同时供应商须提供《中小企业声明函》；</w:t>
            </w:r>
          </w:p>
          <w:p w14:paraId="4F4DCF2D">
            <w:pPr>
              <w:widowControl/>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3、本项目的特定资格要求</w:t>
            </w:r>
          </w:p>
          <w:p w14:paraId="14D08FB0">
            <w:pPr>
              <w:widowControl/>
              <w:spacing w:line="460" w:lineRule="exact"/>
              <w:jc w:val="left"/>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lang w:eastAsia="zh-CN"/>
              </w:rPr>
              <w:t>1</w:t>
            </w:r>
            <w:r>
              <w:rPr>
                <w:rFonts w:hint="eastAsia" w:asciiTheme="minorEastAsia" w:hAnsiTheme="minorEastAsia" w:eastAsiaTheme="minorEastAsia" w:cstheme="minorEastAsia"/>
                <w:color w:val="auto"/>
                <w:sz w:val="24"/>
                <w:szCs w:val="24"/>
                <w:highlight w:val="none"/>
                <w:lang w:val="en-US" w:eastAsia="zh-CN"/>
              </w:rPr>
              <w:t>响应人</w:t>
            </w:r>
            <w:r>
              <w:rPr>
                <w:rFonts w:hint="eastAsia" w:asciiTheme="minorEastAsia" w:hAnsiTheme="minorEastAsia" w:eastAsiaTheme="minorEastAsia" w:cstheme="minorEastAsia"/>
                <w:color w:val="auto"/>
                <w:sz w:val="24"/>
                <w:szCs w:val="24"/>
                <w:highlight w:val="none"/>
                <w:lang w:eastAsia="zh-CN"/>
              </w:rPr>
              <w:t xml:space="preserve">须具备独立的法人资格，提供有效的营业执照； </w:t>
            </w:r>
          </w:p>
          <w:p w14:paraId="1D06F3AD">
            <w:pPr>
              <w:widowControl/>
              <w:spacing w:line="460" w:lineRule="exact"/>
              <w:jc w:val="left"/>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lang w:eastAsia="zh-CN"/>
              </w:rPr>
              <w:t>2</w:t>
            </w:r>
            <w:r>
              <w:rPr>
                <w:rFonts w:hint="eastAsia" w:asciiTheme="minorEastAsia" w:hAnsiTheme="minorEastAsia" w:eastAsiaTheme="minorEastAsia" w:cstheme="minorEastAsia"/>
                <w:color w:val="auto"/>
                <w:sz w:val="24"/>
                <w:szCs w:val="24"/>
                <w:highlight w:val="none"/>
                <w:lang w:val="en-US" w:eastAsia="zh-CN"/>
              </w:rPr>
              <w:t>响应人</w:t>
            </w:r>
            <w:r>
              <w:rPr>
                <w:rFonts w:hint="eastAsia" w:asciiTheme="minorEastAsia" w:hAnsiTheme="minorEastAsia" w:eastAsiaTheme="minorEastAsia" w:cstheme="minorEastAsia"/>
                <w:color w:val="auto"/>
                <w:sz w:val="24"/>
                <w:szCs w:val="24"/>
                <w:highlight w:val="none"/>
                <w:lang w:eastAsia="zh-CN"/>
              </w:rPr>
              <w:t>须具备公路工程施工总承包叁级（含叁级）以上资质；具有有效的安全生产许可证；并在人员、设备、资金等方面具有相应的施工能力；</w:t>
            </w:r>
          </w:p>
          <w:p w14:paraId="1E4920A4">
            <w:pPr>
              <w:widowControl/>
              <w:spacing w:line="460" w:lineRule="exact"/>
              <w:jc w:val="left"/>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lang w:eastAsia="zh-CN"/>
              </w:rPr>
              <w:t>3拟派项目经理须具备公路工程专业贰级（含贰级）以上注册建造师资格，具有有效的安全生产考核合格证书，且无在建和新承接工程（</w:t>
            </w:r>
            <w:r>
              <w:rPr>
                <w:rFonts w:hint="eastAsia" w:asciiTheme="minorEastAsia" w:hAnsiTheme="minorEastAsia" w:eastAsiaTheme="minorEastAsia" w:cstheme="minorEastAsia"/>
                <w:color w:val="auto"/>
                <w:sz w:val="24"/>
                <w:szCs w:val="24"/>
                <w:highlight w:val="none"/>
                <w:lang w:val="en-US" w:eastAsia="zh-CN"/>
              </w:rPr>
              <w:t>供应商</w:t>
            </w:r>
            <w:r>
              <w:rPr>
                <w:rFonts w:hint="eastAsia" w:asciiTheme="minorEastAsia" w:hAnsiTheme="minorEastAsia" w:eastAsiaTheme="minorEastAsia" w:cstheme="minorEastAsia"/>
                <w:color w:val="auto"/>
                <w:sz w:val="24"/>
                <w:szCs w:val="24"/>
                <w:highlight w:val="none"/>
                <w:lang w:eastAsia="zh-CN"/>
              </w:rPr>
              <w:t>出具加盖企业公章证明），提供劳动合同和参加社会养老保险的缴费证明；</w:t>
            </w:r>
          </w:p>
          <w:p w14:paraId="7185F7F8">
            <w:pPr>
              <w:widowControl/>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4</w:t>
            </w:r>
            <w:r>
              <w:rPr>
                <w:rFonts w:hint="eastAsia" w:asciiTheme="minorEastAsia" w:hAnsiTheme="minorEastAsia" w:eastAsiaTheme="minorEastAsia" w:cstheme="minorEastAsia"/>
                <w:color w:val="auto"/>
                <w:sz w:val="24"/>
                <w:szCs w:val="24"/>
                <w:highlight w:val="none"/>
                <w:lang w:val="en-US" w:eastAsia="zh-CN"/>
              </w:rPr>
              <w:t>响应人</w:t>
            </w:r>
            <w:r>
              <w:rPr>
                <w:rFonts w:hint="eastAsia" w:asciiTheme="minorEastAsia" w:hAnsiTheme="minorEastAsia" w:eastAsiaTheme="minorEastAsia" w:cstheme="minorEastAsia"/>
                <w:color w:val="auto"/>
                <w:sz w:val="24"/>
                <w:szCs w:val="24"/>
                <w:highlight w:val="none"/>
              </w:rPr>
              <w:t>须出具承诺本企业无商业贿赂和不正当竞争行为的承诺书</w:t>
            </w:r>
            <w:r>
              <w:rPr>
                <w:rFonts w:hint="eastAsia" w:asciiTheme="minorEastAsia" w:hAnsiTheme="minorEastAsia" w:eastAsiaTheme="minorEastAsia" w:cstheme="minorEastAsia"/>
                <w:color w:val="auto"/>
                <w:sz w:val="24"/>
                <w:szCs w:val="24"/>
                <w:highlight w:val="none"/>
                <w:lang w:val="en-US" w:eastAsia="zh-CN"/>
              </w:rPr>
              <w:t>；</w:t>
            </w:r>
          </w:p>
          <w:p w14:paraId="501E66BF">
            <w:pPr>
              <w:widowControl/>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5根据《关于在政府采购活动中查询及使用信用记录有关问题的通知》(财库[2016]125号) 和豫财购【2016】15号的规定，企业没有被列入“信用中国”网站的“失信被执行人”、“重大税收违法失信主体”及“中国政府采购网”网站的“政府采购严重违法失信行为记录名单”的响应人；（查询渠道：“信用中国”网站（www.creditchina.gov.cn）、中国政府采购网（www.ccgp.gov.cn）提供网站的查询信息截图；中国政府采购网查询页；（查询日期必须在公告发布之日之后）；</w:t>
            </w:r>
          </w:p>
          <w:p w14:paraId="691E200B">
            <w:pPr>
              <w:widowControl/>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6本项目不接受联合体磋商</w:t>
            </w:r>
            <w:r>
              <w:rPr>
                <w:rFonts w:hint="eastAsia" w:asciiTheme="minorEastAsia" w:hAnsiTheme="minorEastAsia" w:eastAsiaTheme="minorEastAsia" w:cstheme="minorEastAsia"/>
                <w:color w:val="auto"/>
                <w:sz w:val="24"/>
                <w:szCs w:val="24"/>
                <w:highlight w:val="none"/>
                <w:lang w:eastAsia="zh-CN"/>
              </w:rPr>
              <w:t>。</w:t>
            </w:r>
          </w:p>
          <w:p w14:paraId="27E2569F">
            <w:pPr>
              <w:widowControl/>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注：本项目实行资格后审，资格审查的具体要求见竞争性磋商文件。</w:t>
            </w:r>
          </w:p>
        </w:tc>
      </w:tr>
      <w:tr w14:paraId="1D50D2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1" w:hRule="atLeast"/>
        </w:trPr>
        <w:tc>
          <w:tcPr>
            <w:tcW w:w="804" w:type="dxa"/>
            <w:vAlign w:val="center"/>
          </w:tcPr>
          <w:p w14:paraId="476BBD90">
            <w:pPr>
              <w:pStyle w:val="34"/>
              <w:spacing w:before="78" w:line="184" w:lineRule="auto"/>
              <w:ind w:left="275"/>
              <w:jc w:val="both"/>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12</w:t>
            </w:r>
          </w:p>
        </w:tc>
        <w:tc>
          <w:tcPr>
            <w:tcW w:w="2354" w:type="dxa"/>
            <w:gridSpan w:val="2"/>
            <w:vAlign w:val="center"/>
          </w:tcPr>
          <w:p w14:paraId="7171B507">
            <w:pPr>
              <w:pStyle w:val="34"/>
              <w:spacing w:line="220" w:lineRule="auto"/>
              <w:ind w:left="121"/>
              <w:jc w:val="both"/>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spacing w:val="1"/>
                <w:position w:val="14"/>
                <w:highlight w:val="none"/>
              </w:rPr>
              <w:t>是否接受联合体</w:t>
            </w:r>
            <w:r>
              <w:rPr>
                <w:rFonts w:hint="eastAsia" w:asciiTheme="minorEastAsia" w:hAnsiTheme="minorEastAsia" w:eastAsiaTheme="minorEastAsia" w:cstheme="minorEastAsia"/>
                <w:color w:val="auto"/>
                <w:spacing w:val="1"/>
                <w:position w:val="14"/>
                <w:highlight w:val="none"/>
                <w:lang w:val="en-US" w:eastAsia="zh-CN"/>
              </w:rPr>
              <w:t>磋商</w:t>
            </w:r>
          </w:p>
        </w:tc>
        <w:tc>
          <w:tcPr>
            <w:tcW w:w="6181" w:type="dxa"/>
            <w:vAlign w:val="center"/>
          </w:tcPr>
          <w:p w14:paraId="38A65322">
            <w:pPr>
              <w:pStyle w:val="34"/>
              <w:spacing w:before="78" w:line="221" w:lineRule="auto"/>
              <w:jc w:val="both"/>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spacing w:val="3"/>
                <w:highlight w:val="none"/>
              </w:rPr>
              <w:t>不接受</w:t>
            </w:r>
          </w:p>
        </w:tc>
      </w:tr>
      <w:tr w14:paraId="16689B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804" w:type="dxa"/>
            <w:vAlign w:val="center"/>
          </w:tcPr>
          <w:p w14:paraId="37127C72">
            <w:pPr>
              <w:pStyle w:val="34"/>
              <w:spacing w:before="223" w:line="184" w:lineRule="auto"/>
              <w:ind w:left="275"/>
              <w:jc w:val="both"/>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13</w:t>
            </w:r>
          </w:p>
        </w:tc>
        <w:tc>
          <w:tcPr>
            <w:tcW w:w="2354" w:type="dxa"/>
            <w:gridSpan w:val="2"/>
            <w:vAlign w:val="top"/>
          </w:tcPr>
          <w:p w14:paraId="5D218B23">
            <w:pPr>
              <w:pStyle w:val="34"/>
              <w:spacing w:before="102" w:line="219" w:lineRule="auto"/>
              <w:ind w:left="13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3"/>
                <w:highlight w:val="none"/>
              </w:rPr>
              <w:t>踏勘现场</w:t>
            </w:r>
          </w:p>
        </w:tc>
        <w:tc>
          <w:tcPr>
            <w:tcW w:w="6181" w:type="dxa"/>
            <w:vAlign w:val="top"/>
          </w:tcPr>
          <w:p w14:paraId="78586D3E">
            <w:pPr>
              <w:pStyle w:val="34"/>
              <w:spacing w:before="106" w:line="222"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4"/>
                <w:highlight w:val="none"/>
              </w:rPr>
              <w:t>不组织</w:t>
            </w:r>
            <w:r>
              <w:rPr>
                <w:rFonts w:hint="eastAsia" w:asciiTheme="minorEastAsia" w:hAnsiTheme="minorEastAsia" w:eastAsiaTheme="minorEastAsia" w:cstheme="minorEastAsia"/>
                <w:color w:val="auto"/>
                <w:spacing w:val="3"/>
                <w:highlight w:val="none"/>
                <w:lang w:eastAsia="zh-CN"/>
              </w:rPr>
              <w:t>，</w:t>
            </w:r>
            <w:r>
              <w:rPr>
                <w:rFonts w:hint="eastAsia" w:asciiTheme="minorEastAsia" w:hAnsiTheme="minorEastAsia" w:eastAsiaTheme="minorEastAsia" w:cstheme="minorEastAsia"/>
                <w:color w:val="auto"/>
                <w:sz w:val="24"/>
                <w:szCs w:val="24"/>
                <w:highlight w:val="none"/>
                <w:lang w:eastAsia="zh-CN"/>
              </w:rPr>
              <w:t>响应人</w:t>
            </w:r>
            <w:r>
              <w:rPr>
                <w:rFonts w:hint="eastAsia" w:asciiTheme="minorEastAsia" w:hAnsiTheme="minorEastAsia" w:eastAsiaTheme="minorEastAsia" w:cstheme="minorEastAsia"/>
                <w:color w:val="auto"/>
                <w:sz w:val="24"/>
                <w:szCs w:val="24"/>
                <w:highlight w:val="none"/>
              </w:rPr>
              <w:t>自行踏勘。</w:t>
            </w:r>
          </w:p>
        </w:tc>
      </w:tr>
      <w:tr w14:paraId="459518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804" w:type="dxa"/>
            <w:vAlign w:val="center"/>
          </w:tcPr>
          <w:p w14:paraId="6047DBF3">
            <w:pPr>
              <w:pStyle w:val="34"/>
              <w:spacing w:before="133" w:line="184" w:lineRule="auto"/>
              <w:ind w:left="275"/>
              <w:jc w:val="both"/>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14</w:t>
            </w:r>
          </w:p>
        </w:tc>
        <w:tc>
          <w:tcPr>
            <w:tcW w:w="2354" w:type="dxa"/>
            <w:gridSpan w:val="2"/>
            <w:vAlign w:val="top"/>
          </w:tcPr>
          <w:p w14:paraId="7C48D5EF">
            <w:pPr>
              <w:pStyle w:val="34"/>
              <w:spacing w:before="61" w:line="219" w:lineRule="auto"/>
              <w:ind w:left="14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
                <w:highlight w:val="none"/>
              </w:rPr>
              <w:t>投标预备会</w:t>
            </w:r>
          </w:p>
        </w:tc>
        <w:tc>
          <w:tcPr>
            <w:tcW w:w="6181" w:type="dxa"/>
            <w:vAlign w:val="top"/>
          </w:tcPr>
          <w:p w14:paraId="452EF04B">
            <w:pPr>
              <w:pStyle w:val="34"/>
              <w:spacing w:before="74" w:line="221"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3"/>
                <w:highlight w:val="none"/>
              </w:rPr>
              <w:t>不召开</w:t>
            </w:r>
          </w:p>
        </w:tc>
      </w:tr>
      <w:tr w14:paraId="194331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804" w:type="dxa"/>
            <w:vAlign w:val="center"/>
          </w:tcPr>
          <w:p w14:paraId="2E9926C5">
            <w:pPr>
              <w:pStyle w:val="34"/>
              <w:spacing w:before="224" w:line="184" w:lineRule="auto"/>
              <w:ind w:left="275"/>
              <w:jc w:val="both"/>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15</w:t>
            </w:r>
          </w:p>
        </w:tc>
        <w:tc>
          <w:tcPr>
            <w:tcW w:w="2354" w:type="dxa"/>
            <w:gridSpan w:val="2"/>
            <w:vAlign w:val="center"/>
          </w:tcPr>
          <w:p w14:paraId="20A62124">
            <w:pPr>
              <w:widowControl/>
              <w:spacing w:line="46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rPr>
              <w:t>响应人要求澄清竞争性磋商文件</w:t>
            </w:r>
          </w:p>
        </w:tc>
        <w:tc>
          <w:tcPr>
            <w:tcW w:w="6181" w:type="dxa"/>
            <w:vAlign w:val="center"/>
          </w:tcPr>
          <w:p w14:paraId="2DC3F035">
            <w:pPr>
              <w:widowControl/>
              <w:spacing w:line="460" w:lineRule="exact"/>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rPr>
              <w:t>时间：提交响应文件截止时间前5日</w:t>
            </w:r>
          </w:p>
        </w:tc>
      </w:tr>
      <w:tr w14:paraId="612C4D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804" w:type="dxa"/>
            <w:vAlign w:val="center"/>
          </w:tcPr>
          <w:p w14:paraId="325F5166">
            <w:pPr>
              <w:pStyle w:val="34"/>
              <w:spacing w:before="234" w:line="184" w:lineRule="auto"/>
              <w:ind w:left="275"/>
              <w:jc w:val="both"/>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16</w:t>
            </w:r>
          </w:p>
        </w:tc>
        <w:tc>
          <w:tcPr>
            <w:tcW w:w="2354" w:type="dxa"/>
            <w:gridSpan w:val="2"/>
            <w:vAlign w:val="center"/>
          </w:tcPr>
          <w:p w14:paraId="1879A430">
            <w:pPr>
              <w:widowControl/>
              <w:spacing w:line="46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rPr>
              <w:t>响应人确认收到竞争性磋商文件澄清</w:t>
            </w:r>
          </w:p>
        </w:tc>
        <w:tc>
          <w:tcPr>
            <w:tcW w:w="6181" w:type="dxa"/>
            <w:vAlign w:val="center"/>
          </w:tcPr>
          <w:p w14:paraId="4316689D">
            <w:pPr>
              <w:widowControl/>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时间：在收到相应澄清文件后 24 小时内</w:t>
            </w:r>
          </w:p>
          <w:p w14:paraId="4D0F992C">
            <w:pPr>
              <w:widowControl/>
              <w:spacing w:line="460" w:lineRule="exact"/>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rPr>
              <w:t>形式：在三门峡市公共资源电子招标投标交易平台进行回复确认</w:t>
            </w:r>
          </w:p>
        </w:tc>
      </w:tr>
      <w:tr w14:paraId="188EA4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804" w:type="dxa"/>
            <w:vAlign w:val="center"/>
          </w:tcPr>
          <w:p w14:paraId="281D8DBB">
            <w:pPr>
              <w:pStyle w:val="34"/>
              <w:spacing w:before="234" w:line="184" w:lineRule="auto"/>
              <w:ind w:left="275"/>
              <w:jc w:val="both"/>
              <w:rPr>
                <w:rFonts w:hint="eastAsia" w:asciiTheme="minorEastAsia" w:hAnsiTheme="minorEastAsia" w:eastAsiaTheme="minorEastAsia" w:cstheme="minorEastAsia"/>
                <w:color w:val="auto"/>
                <w:spacing w:val="-7"/>
                <w:highlight w:val="none"/>
                <w:lang w:val="en-US" w:eastAsia="zh-CN"/>
              </w:rPr>
            </w:pPr>
            <w:r>
              <w:rPr>
                <w:rFonts w:hint="eastAsia" w:asciiTheme="minorEastAsia" w:hAnsiTheme="minorEastAsia" w:eastAsiaTheme="minorEastAsia" w:cstheme="minorEastAsia"/>
                <w:color w:val="auto"/>
                <w:spacing w:val="-7"/>
                <w:highlight w:val="none"/>
                <w:lang w:val="en-US" w:eastAsia="zh-CN"/>
              </w:rPr>
              <w:t>17</w:t>
            </w:r>
          </w:p>
        </w:tc>
        <w:tc>
          <w:tcPr>
            <w:tcW w:w="2354" w:type="dxa"/>
            <w:gridSpan w:val="2"/>
            <w:vAlign w:val="center"/>
          </w:tcPr>
          <w:p w14:paraId="2D3B0E22">
            <w:pPr>
              <w:widowControl/>
              <w:spacing w:line="46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分包</w:t>
            </w:r>
          </w:p>
        </w:tc>
        <w:tc>
          <w:tcPr>
            <w:tcW w:w="6181" w:type="dxa"/>
            <w:vAlign w:val="center"/>
          </w:tcPr>
          <w:p w14:paraId="6451D854">
            <w:pPr>
              <w:widowControl/>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不允许</w:t>
            </w:r>
          </w:p>
        </w:tc>
      </w:tr>
      <w:tr w14:paraId="016BE4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804" w:type="dxa"/>
            <w:vAlign w:val="center"/>
          </w:tcPr>
          <w:p w14:paraId="18F3BBD6">
            <w:pPr>
              <w:pStyle w:val="34"/>
              <w:spacing w:before="234" w:line="184" w:lineRule="auto"/>
              <w:ind w:left="275"/>
              <w:jc w:val="both"/>
              <w:rPr>
                <w:rFonts w:hint="eastAsia" w:asciiTheme="minorEastAsia" w:hAnsiTheme="minorEastAsia" w:eastAsiaTheme="minorEastAsia" w:cstheme="minorEastAsia"/>
                <w:color w:val="auto"/>
                <w:spacing w:val="-7"/>
                <w:highlight w:val="none"/>
                <w:lang w:val="en-US" w:eastAsia="zh-CN"/>
              </w:rPr>
            </w:pPr>
            <w:r>
              <w:rPr>
                <w:rFonts w:hint="eastAsia" w:asciiTheme="minorEastAsia" w:hAnsiTheme="minorEastAsia" w:eastAsiaTheme="minorEastAsia" w:cstheme="minorEastAsia"/>
                <w:color w:val="auto"/>
                <w:spacing w:val="-7"/>
                <w:highlight w:val="none"/>
                <w:lang w:val="en-US" w:eastAsia="zh-CN"/>
              </w:rPr>
              <w:t>18</w:t>
            </w:r>
          </w:p>
        </w:tc>
        <w:tc>
          <w:tcPr>
            <w:tcW w:w="2354" w:type="dxa"/>
            <w:gridSpan w:val="2"/>
            <w:vAlign w:val="center"/>
          </w:tcPr>
          <w:p w14:paraId="3EBCF32F">
            <w:pPr>
              <w:widowControl/>
              <w:spacing w:line="46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构成竞争性磋商文件的其他材料</w:t>
            </w:r>
          </w:p>
        </w:tc>
        <w:tc>
          <w:tcPr>
            <w:tcW w:w="6181" w:type="dxa"/>
            <w:vAlign w:val="center"/>
          </w:tcPr>
          <w:p w14:paraId="0B429B52">
            <w:pPr>
              <w:widowControl/>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答疑纪要、竞争性磋商文件的补充和修改文件（如有）、工程量清单等。</w:t>
            </w:r>
          </w:p>
        </w:tc>
      </w:tr>
      <w:tr w14:paraId="1167F3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804" w:type="dxa"/>
            <w:vAlign w:val="center"/>
          </w:tcPr>
          <w:p w14:paraId="778042B4">
            <w:pPr>
              <w:pStyle w:val="34"/>
              <w:spacing w:before="234" w:line="184" w:lineRule="auto"/>
              <w:ind w:left="275"/>
              <w:jc w:val="both"/>
              <w:rPr>
                <w:rFonts w:hint="eastAsia" w:asciiTheme="minorEastAsia" w:hAnsiTheme="minorEastAsia" w:eastAsiaTheme="minorEastAsia" w:cstheme="minorEastAsia"/>
                <w:color w:val="auto"/>
                <w:spacing w:val="-7"/>
                <w:highlight w:val="none"/>
                <w:lang w:val="en-US" w:eastAsia="zh-CN"/>
              </w:rPr>
            </w:pPr>
            <w:r>
              <w:rPr>
                <w:rFonts w:hint="eastAsia" w:asciiTheme="minorEastAsia" w:hAnsiTheme="minorEastAsia" w:eastAsiaTheme="minorEastAsia" w:cstheme="minorEastAsia"/>
                <w:color w:val="auto"/>
                <w:spacing w:val="-7"/>
                <w:highlight w:val="none"/>
                <w:lang w:val="en-US" w:eastAsia="zh-CN"/>
              </w:rPr>
              <w:t>19</w:t>
            </w:r>
          </w:p>
        </w:tc>
        <w:tc>
          <w:tcPr>
            <w:tcW w:w="2354" w:type="dxa"/>
            <w:gridSpan w:val="2"/>
            <w:vAlign w:val="top"/>
          </w:tcPr>
          <w:p w14:paraId="43D43724">
            <w:pPr>
              <w:pStyle w:val="34"/>
              <w:spacing w:before="75" w:line="474" w:lineRule="exact"/>
              <w:ind w:left="51"/>
              <w:jc w:val="both"/>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1"/>
                <w:position w:val="17"/>
                <w:highlight w:val="none"/>
              </w:rPr>
              <w:t>磋商文件递交截止时</w:t>
            </w:r>
          </w:p>
          <w:p w14:paraId="312BA99A">
            <w:pPr>
              <w:pStyle w:val="34"/>
              <w:spacing w:line="222" w:lineRule="auto"/>
              <w:ind w:left="1010" w:leftChars="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highlight w:val="none"/>
              </w:rPr>
              <w:t>间</w:t>
            </w:r>
          </w:p>
        </w:tc>
        <w:tc>
          <w:tcPr>
            <w:tcW w:w="6181" w:type="dxa"/>
            <w:vAlign w:val="top"/>
          </w:tcPr>
          <w:p w14:paraId="26DF0A45">
            <w:pPr>
              <w:spacing w:line="274" w:lineRule="auto"/>
              <w:rPr>
                <w:rFonts w:hint="eastAsia" w:asciiTheme="minorEastAsia" w:hAnsiTheme="minorEastAsia" w:eastAsiaTheme="minorEastAsia" w:cstheme="minorEastAsia"/>
                <w:color w:val="auto"/>
                <w:sz w:val="21"/>
                <w:highlight w:val="none"/>
              </w:rPr>
            </w:pPr>
          </w:p>
          <w:p w14:paraId="1434330F">
            <w:pPr>
              <w:pStyle w:val="34"/>
              <w:spacing w:before="78" w:line="218"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lang w:eastAsia="zh-CN"/>
              </w:rPr>
              <w:t>2026年7月22日8时40分</w:t>
            </w:r>
          </w:p>
        </w:tc>
      </w:tr>
      <w:tr w14:paraId="1F3BE3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804" w:type="dxa"/>
            <w:vAlign w:val="center"/>
          </w:tcPr>
          <w:p w14:paraId="206B6143">
            <w:pPr>
              <w:pStyle w:val="34"/>
              <w:spacing w:before="234" w:line="184" w:lineRule="auto"/>
              <w:ind w:left="275"/>
              <w:jc w:val="both"/>
              <w:rPr>
                <w:rFonts w:hint="eastAsia" w:asciiTheme="minorEastAsia" w:hAnsiTheme="minorEastAsia" w:eastAsiaTheme="minorEastAsia" w:cstheme="minorEastAsia"/>
                <w:color w:val="auto"/>
                <w:spacing w:val="-7"/>
                <w:highlight w:val="none"/>
                <w:lang w:val="en-US" w:eastAsia="zh-CN"/>
              </w:rPr>
            </w:pPr>
            <w:r>
              <w:rPr>
                <w:rFonts w:hint="eastAsia" w:asciiTheme="minorEastAsia" w:hAnsiTheme="minorEastAsia" w:eastAsiaTheme="minorEastAsia" w:cstheme="minorEastAsia"/>
                <w:color w:val="auto"/>
                <w:spacing w:val="-7"/>
                <w:highlight w:val="none"/>
                <w:lang w:val="en-US" w:eastAsia="zh-CN"/>
              </w:rPr>
              <w:t>20</w:t>
            </w:r>
          </w:p>
        </w:tc>
        <w:tc>
          <w:tcPr>
            <w:tcW w:w="2354" w:type="dxa"/>
            <w:gridSpan w:val="2"/>
            <w:vAlign w:val="top"/>
          </w:tcPr>
          <w:p w14:paraId="7EE7C352">
            <w:pPr>
              <w:pStyle w:val="34"/>
              <w:spacing w:before="138" w:line="219" w:lineRule="auto"/>
              <w:ind w:left="170" w:left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1"/>
                <w:highlight w:val="none"/>
              </w:rPr>
              <w:t>竞争性磋商有效期</w:t>
            </w:r>
          </w:p>
        </w:tc>
        <w:tc>
          <w:tcPr>
            <w:tcW w:w="6181" w:type="dxa"/>
            <w:vAlign w:val="top"/>
          </w:tcPr>
          <w:p w14:paraId="7B9D3E4E">
            <w:pPr>
              <w:pStyle w:val="34"/>
              <w:spacing w:before="97" w:line="219"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响应文件递交截止之日起 60日历天</w:t>
            </w:r>
          </w:p>
        </w:tc>
      </w:tr>
      <w:tr w14:paraId="3CB1C8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 w:hRule="atLeast"/>
        </w:trPr>
        <w:tc>
          <w:tcPr>
            <w:tcW w:w="804" w:type="dxa"/>
            <w:vAlign w:val="center"/>
          </w:tcPr>
          <w:p w14:paraId="2298E978">
            <w:pPr>
              <w:pStyle w:val="34"/>
              <w:spacing w:before="78" w:line="183" w:lineRule="auto"/>
              <w:ind w:left="275"/>
              <w:jc w:val="both"/>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21</w:t>
            </w:r>
          </w:p>
        </w:tc>
        <w:tc>
          <w:tcPr>
            <w:tcW w:w="2354" w:type="dxa"/>
            <w:gridSpan w:val="2"/>
            <w:vAlign w:val="top"/>
          </w:tcPr>
          <w:p w14:paraId="7150370F">
            <w:pPr>
              <w:spacing w:line="247" w:lineRule="auto"/>
              <w:jc w:val="center"/>
              <w:rPr>
                <w:rFonts w:hint="eastAsia" w:asciiTheme="minorEastAsia" w:hAnsiTheme="minorEastAsia" w:eastAsiaTheme="minorEastAsia" w:cstheme="minorEastAsia"/>
                <w:color w:val="auto"/>
                <w:sz w:val="21"/>
                <w:highlight w:val="none"/>
              </w:rPr>
            </w:pPr>
          </w:p>
          <w:p w14:paraId="4F0FEE09">
            <w:pPr>
              <w:spacing w:line="247" w:lineRule="auto"/>
              <w:jc w:val="center"/>
              <w:rPr>
                <w:rFonts w:hint="eastAsia" w:asciiTheme="minorEastAsia" w:hAnsiTheme="minorEastAsia" w:eastAsiaTheme="minorEastAsia" w:cstheme="minorEastAsia"/>
                <w:color w:val="auto"/>
                <w:sz w:val="21"/>
                <w:highlight w:val="none"/>
              </w:rPr>
            </w:pPr>
          </w:p>
          <w:p w14:paraId="3BF890C6">
            <w:pPr>
              <w:pStyle w:val="34"/>
              <w:spacing w:before="78" w:line="220" w:lineRule="auto"/>
              <w:ind w:left="15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
                <w:highlight w:val="none"/>
              </w:rPr>
              <w:t>磋商保证金</w:t>
            </w:r>
          </w:p>
        </w:tc>
        <w:tc>
          <w:tcPr>
            <w:tcW w:w="6181" w:type="dxa"/>
            <w:vAlign w:val="top"/>
          </w:tcPr>
          <w:p w14:paraId="3C7677A6">
            <w:pPr>
              <w:pStyle w:val="34"/>
              <w:spacing w:before="43" w:line="366" w:lineRule="auto"/>
              <w:ind w:right="101"/>
              <w:jc w:val="both"/>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按照《河南省财政厅关于优化政府采购营商环境有关问题</w:t>
            </w:r>
            <w:r>
              <w:rPr>
                <w:rFonts w:hint="eastAsia" w:asciiTheme="minorEastAsia" w:hAnsiTheme="minorEastAsia" w:eastAsiaTheme="minorEastAsia" w:cstheme="minorEastAsia"/>
                <w:color w:val="auto"/>
                <w:spacing w:val="11"/>
                <w:highlight w:val="none"/>
              </w:rPr>
              <w:t xml:space="preserve"> </w:t>
            </w:r>
            <w:r>
              <w:rPr>
                <w:rFonts w:hint="eastAsia" w:asciiTheme="minorEastAsia" w:hAnsiTheme="minorEastAsia" w:eastAsiaTheme="minorEastAsia" w:cstheme="minorEastAsia"/>
                <w:color w:val="auto"/>
                <w:spacing w:val="-4"/>
                <w:highlight w:val="none"/>
              </w:rPr>
              <w:t>的通知》(豫财购[2019]4号文)的要求本项目不再收取</w:t>
            </w:r>
            <w:r>
              <w:rPr>
                <w:rFonts w:hint="eastAsia" w:asciiTheme="minorEastAsia" w:hAnsiTheme="minorEastAsia" w:eastAsiaTheme="minorEastAsia" w:cstheme="minorEastAsia"/>
                <w:color w:val="auto"/>
                <w:highlight w:val="none"/>
              </w:rPr>
              <w:t>磋商保证金。</w:t>
            </w:r>
          </w:p>
        </w:tc>
      </w:tr>
      <w:tr w14:paraId="0DDE1A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9" w:hRule="atLeast"/>
        </w:trPr>
        <w:tc>
          <w:tcPr>
            <w:tcW w:w="804" w:type="dxa"/>
            <w:vAlign w:val="center"/>
          </w:tcPr>
          <w:p w14:paraId="3D06359E">
            <w:pPr>
              <w:pStyle w:val="34"/>
              <w:spacing w:before="78" w:line="184" w:lineRule="auto"/>
              <w:ind w:left="275"/>
              <w:jc w:val="both"/>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22</w:t>
            </w:r>
          </w:p>
        </w:tc>
        <w:tc>
          <w:tcPr>
            <w:tcW w:w="2354" w:type="dxa"/>
            <w:gridSpan w:val="2"/>
            <w:vAlign w:val="center"/>
          </w:tcPr>
          <w:p w14:paraId="2863110A">
            <w:pPr>
              <w:widowControl/>
              <w:spacing w:line="46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44"/>
                <w:sz w:val="24"/>
                <w:szCs w:val="24"/>
                <w:highlight w:val="none"/>
              </w:rPr>
              <w:t>近年完成的类似项目的年份要求</w:t>
            </w:r>
          </w:p>
        </w:tc>
        <w:tc>
          <w:tcPr>
            <w:tcW w:w="6181" w:type="dxa"/>
            <w:vAlign w:val="center"/>
          </w:tcPr>
          <w:p w14:paraId="1DE52D7F">
            <w:pPr>
              <w:widowControl/>
              <w:spacing w:line="460" w:lineRule="exact"/>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44"/>
                <w:sz w:val="24"/>
                <w:szCs w:val="24"/>
                <w:highlight w:val="none"/>
                <w:lang w:val="en-US" w:eastAsia="zh-CN"/>
              </w:rPr>
              <w:t>2023年1月1日</w:t>
            </w:r>
            <w:r>
              <w:rPr>
                <w:rFonts w:hint="eastAsia" w:asciiTheme="minorEastAsia" w:hAnsiTheme="minorEastAsia" w:eastAsiaTheme="minorEastAsia" w:cstheme="minorEastAsia"/>
                <w:color w:val="auto"/>
                <w:kern w:val="44"/>
                <w:sz w:val="24"/>
                <w:szCs w:val="24"/>
                <w:highlight w:val="none"/>
              </w:rPr>
              <w:t>以来</w:t>
            </w:r>
          </w:p>
        </w:tc>
      </w:tr>
      <w:tr w14:paraId="10AAB1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804" w:type="dxa"/>
            <w:vAlign w:val="center"/>
          </w:tcPr>
          <w:p w14:paraId="074B8415">
            <w:pPr>
              <w:pStyle w:val="34"/>
              <w:spacing w:before="238" w:line="183" w:lineRule="auto"/>
              <w:ind w:left="275"/>
              <w:jc w:val="both"/>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23</w:t>
            </w:r>
          </w:p>
        </w:tc>
        <w:tc>
          <w:tcPr>
            <w:tcW w:w="2354" w:type="dxa"/>
            <w:gridSpan w:val="2"/>
            <w:vAlign w:val="center"/>
          </w:tcPr>
          <w:p w14:paraId="391AB67C">
            <w:pPr>
              <w:widowControl/>
              <w:spacing w:line="46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44"/>
                <w:sz w:val="24"/>
                <w:szCs w:val="24"/>
                <w:highlight w:val="none"/>
              </w:rPr>
              <w:t>近年发生的诉讼及仲裁情况的年份要求</w:t>
            </w:r>
          </w:p>
        </w:tc>
        <w:tc>
          <w:tcPr>
            <w:tcW w:w="6181" w:type="dxa"/>
            <w:vAlign w:val="center"/>
          </w:tcPr>
          <w:p w14:paraId="39737426">
            <w:pPr>
              <w:widowControl/>
              <w:spacing w:line="460" w:lineRule="exact"/>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44"/>
                <w:sz w:val="24"/>
                <w:szCs w:val="24"/>
                <w:highlight w:val="none"/>
                <w:lang w:eastAsia="zh-CN"/>
              </w:rPr>
              <w:t>2023年1月1日</w:t>
            </w:r>
            <w:r>
              <w:rPr>
                <w:rFonts w:hint="eastAsia" w:asciiTheme="minorEastAsia" w:hAnsiTheme="minorEastAsia" w:eastAsiaTheme="minorEastAsia" w:cstheme="minorEastAsia"/>
                <w:color w:val="auto"/>
                <w:kern w:val="44"/>
                <w:sz w:val="24"/>
                <w:szCs w:val="24"/>
                <w:highlight w:val="none"/>
              </w:rPr>
              <w:t>以来</w:t>
            </w:r>
          </w:p>
        </w:tc>
      </w:tr>
      <w:tr w14:paraId="7C988C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9" w:hRule="atLeast"/>
        </w:trPr>
        <w:tc>
          <w:tcPr>
            <w:tcW w:w="804" w:type="dxa"/>
            <w:vAlign w:val="center"/>
          </w:tcPr>
          <w:p w14:paraId="0388B326">
            <w:pPr>
              <w:pStyle w:val="34"/>
              <w:spacing w:before="78" w:line="183" w:lineRule="auto"/>
              <w:ind w:left="275"/>
              <w:jc w:val="both"/>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24</w:t>
            </w:r>
          </w:p>
        </w:tc>
        <w:tc>
          <w:tcPr>
            <w:tcW w:w="2354" w:type="dxa"/>
            <w:gridSpan w:val="2"/>
            <w:vAlign w:val="center"/>
          </w:tcPr>
          <w:p w14:paraId="0F0143AE">
            <w:pPr>
              <w:widowControl/>
              <w:spacing w:line="46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44"/>
                <w:sz w:val="24"/>
                <w:szCs w:val="24"/>
                <w:highlight w:val="none"/>
              </w:rPr>
              <w:t>是否允许递交备选投标方案</w:t>
            </w:r>
          </w:p>
        </w:tc>
        <w:tc>
          <w:tcPr>
            <w:tcW w:w="6181" w:type="dxa"/>
            <w:vAlign w:val="center"/>
          </w:tcPr>
          <w:p w14:paraId="13DD3BF7">
            <w:pPr>
              <w:widowControl/>
              <w:spacing w:line="460" w:lineRule="exact"/>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44"/>
                <w:sz w:val="24"/>
                <w:szCs w:val="24"/>
                <w:highlight w:val="none"/>
              </w:rPr>
              <w:t>不允许</w:t>
            </w:r>
          </w:p>
        </w:tc>
      </w:tr>
      <w:tr w14:paraId="55990E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804" w:type="dxa"/>
            <w:vAlign w:val="center"/>
          </w:tcPr>
          <w:p w14:paraId="310CA6F9">
            <w:pPr>
              <w:pStyle w:val="34"/>
              <w:spacing w:before="240" w:line="183" w:lineRule="auto"/>
              <w:ind w:left="275"/>
              <w:jc w:val="both"/>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25</w:t>
            </w:r>
          </w:p>
        </w:tc>
        <w:tc>
          <w:tcPr>
            <w:tcW w:w="2354" w:type="dxa"/>
            <w:gridSpan w:val="2"/>
            <w:vAlign w:val="center"/>
          </w:tcPr>
          <w:p w14:paraId="682E1E1B">
            <w:pPr>
              <w:spacing w:line="46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签字或盖章</w:t>
            </w:r>
          </w:p>
          <w:p w14:paraId="12BA080E">
            <w:pPr>
              <w:spacing w:line="46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rPr>
              <w:t>要求</w:t>
            </w:r>
          </w:p>
        </w:tc>
        <w:tc>
          <w:tcPr>
            <w:tcW w:w="6181" w:type="dxa"/>
            <w:vAlign w:val="center"/>
          </w:tcPr>
          <w:p w14:paraId="4A37FEF8">
            <w:pPr>
              <w:spacing w:line="46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lang w:eastAsia="zh-CN"/>
              </w:rPr>
              <w:t>响应人</w:t>
            </w:r>
            <w:r>
              <w:rPr>
                <w:rFonts w:hint="eastAsia" w:asciiTheme="minorEastAsia" w:hAnsiTheme="minorEastAsia" w:eastAsiaTheme="minorEastAsia" w:cstheme="minorEastAsia"/>
                <w:color w:val="auto"/>
                <w:sz w:val="24"/>
                <w:szCs w:val="24"/>
                <w:highlight w:val="none"/>
              </w:rPr>
              <w:t>在进行电子化磋商响应文件签章时，竞争性磋商文件中要求</w:t>
            </w:r>
            <w:r>
              <w:rPr>
                <w:rFonts w:hint="eastAsia" w:asciiTheme="minorEastAsia" w:hAnsiTheme="minorEastAsia" w:eastAsiaTheme="minorEastAsia" w:cstheme="minorEastAsia"/>
                <w:color w:val="auto"/>
                <w:sz w:val="24"/>
                <w:szCs w:val="24"/>
                <w:highlight w:val="none"/>
                <w:lang w:eastAsia="zh-CN"/>
              </w:rPr>
              <w:t>响应人</w:t>
            </w:r>
            <w:r>
              <w:rPr>
                <w:rFonts w:hint="eastAsia" w:asciiTheme="minorEastAsia" w:hAnsiTheme="minorEastAsia" w:eastAsiaTheme="minorEastAsia" w:cstheme="minorEastAsia"/>
                <w:color w:val="auto"/>
                <w:sz w:val="24"/>
                <w:szCs w:val="24"/>
                <w:highlight w:val="none"/>
              </w:rPr>
              <w:t>盖章的，以签盖单位章为准；要求法定代表人签章的，以签盖法定代表人签章为准。</w:t>
            </w:r>
          </w:p>
        </w:tc>
      </w:tr>
      <w:tr w14:paraId="14CA17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804" w:type="dxa"/>
            <w:vAlign w:val="center"/>
          </w:tcPr>
          <w:p w14:paraId="7818403B">
            <w:pPr>
              <w:pStyle w:val="34"/>
              <w:spacing w:before="240" w:line="183" w:lineRule="auto"/>
              <w:ind w:left="275"/>
              <w:jc w:val="both"/>
              <w:rPr>
                <w:rFonts w:hint="eastAsia" w:asciiTheme="minorEastAsia" w:hAnsiTheme="minorEastAsia" w:eastAsiaTheme="minorEastAsia" w:cstheme="minorEastAsia"/>
                <w:color w:val="auto"/>
                <w:spacing w:val="-4"/>
                <w:highlight w:val="none"/>
                <w:lang w:val="en-US" w:eastAsia="zh-CN"/>
              </w:rPr>
            </w:pPr>
            <w:r>
              <w:rPr>
                <w:rFonts w:hint="eastAsia" w:asciiTheme="minorEastAsia" w:hAnsiTheme="minorEastAsia" w:eastAsiaTheme="minorEastAsia" w:cstheme="minorEastAsia"/>
                <w:color w:val="auto"/>
                <w:spacing w:val="-4"/>
                <w:highlight w:val="none"/>
                <w:lang w:val="en-US" w:eastAsia="zh-CN"/>
              </w:rPr>
              <w:t>26</w:t>
            </w:r>
          </w:p>
        </w:tc>
        <w:tc>
          <w:tcPr>
            <w:tcW w:w="2354" w:type="dxa"/>
            <w:gridSpan w:val="2"/>
            <w:vAlign w:val="center"/>
          </w:tcPr>
          <w:p w14:paraId="5D6D794D">
            <w:pPr>
              <w:spacing w:line="46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44"/>
                <w:sz w:val="24"/>
                <w:szCs w:val="24"/>
                <w:highlight w:val="none"/>
              </w:rPr>
              <w:t>电子化磋商响应文件的格式及上传</w:t>
            </w:r>
          </w:p>
        </w:tc>
        <w:tc>
          <w:tcPr>
            <w:tcW w:w="6181" w:type="dxa"/>
            <w:vAlign w:val="center"/>
          </w:tcPr>
          <w:p w14:paraId="5B54DDA7">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eastAsia="zh-CN"/>
              </w:rPr>
              <w:t>响应人</w:t>
            </w:r>
            <w:r>
              <w:rPr>
                <w:rFonts w:hint="eastAsia" w:asciiTheme="minorEastAsia" w:hAnsiTheme="minorEastAsia" w:eastAsiaTheme="minorEastAsia" w:cstheme="minorEastAsia"/>
                <w:color w:val="auto"/>
                <w:sz w:val="24"/>
                <w:szCs w:val="24"/>
                <w:highlight w:val="none"/>
              </w:rPr>
              <w:t>所上传的电子化磋商响应文件，应是通过中心投标文件制作系统制作的（投标文件制作工具下载地址：http://t.cn/A6ZvtVob），经过签章和加密后生成的电子版磋商响应文件。其中包含用于磋商响应文件上传的主文件（后缀为.smxtf）和用于应急补救的磋商响应文件备份文件（后缀为.nsmxtf）。</w:t>
            </w:r>
          </w:p>
          <w:p w14:paraId="13902141">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2.电子化磋商响应文件应在投标截止时间前成功上传至三门峡市公共资源电子化交易系统。至投标截止时间止，仍未上传成功的电子化磋商响应文件将不予接收。</w:t>
            </w:r>
          </w:p>
          <w:p w14:paraId="123BC974">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注：如按照电子化投标操作教材制作完成的电子化磋商响应文件无法上传的，</w:t>
            </w:r>
            <w:r>
              <w:rPr>
                <w:rFonts w:hint="eastAsia" w:asciiTheme="minorEastAsia" w:hAnsiTheme="minorEastAsia" w:eastAsiaTheme="minorEastAsia" w:cstheme="minorEastAsia"/>
                <w:color w:val="auto"/>
                <w:sz w:val="24"/>
                <w:szCs w:val="24"/>
                <w:highlight w:val="none"/>
                <w:lang w:eastAsia="zh-CN"/>
              </w:rPr>
              <w:t>响应人</w:t>
            </w:r>
            <w:r>
              <w:rPr>
                <w:rFonts w:hint="eastAsia" w:asciiTheme="minorEastAsia" w:hAnsiTheme="minorEastAsia" w:eastAsiaTheme="minorEastAsia" w:cstheme="minorEastAsia"/>
                <w:color w:val="auto"/>
                <w:sz w:val="24"/>
                <w:szCs w:val="24"/>
                <w:highlight w:val="none"/>
              </w:rPr>
              <w:t>应在投标截止时间前尽早的联系中心技术人员，以便有充分的时间进行处理。</w:t>
            </w:r>
            <w:r>
              <w:rPr>
                <w:rFonts w:hint="eastAsia" w:asciiTheme="minorEastAsia" w:hAnsiTheme="minorEastAsia" w:eastAsiaTheme="minorEastAsia" w:cstheme="minorEastAsia"/>
                <w:color w:val="auto"/>
                <w:sz w:val="24"/>
                <w:szCs w:val="24"/>
                <w:highlight w:val="none"/>
                <w:lang w:eastAsia="zh-CN"/>
              </w:rPr>
              <w:t>响应人</w:t>
            </w:r>
            <w:r>
              <w:rPr>
                <w:rFonts w:hint="eastAsia" w:asciiTheme="minorEastAsia" w:hAnsiTheme="minorEastAsia" w:eastAsiaTheme="minorEastAsia" w:cstheme="minorEastAsia"/>
                <w:color w:val="auto"/>
                <w:sz w:val="24"/>
                <w:szCs w:val="24"/>
                <w:highlight w:val="none"/>
              </w:rPr>
              <w:t>应充分考虑到处理技术问题和上传数据等工作所需的时间问题，磋商响应文件未在投标截止时间前成功上传的，其磋商响应文件不予接收。</w:t>
            </w:r>
          </w:p>
        </w:tc>
      </w:tr>
      <w:tr w14:paraId="589155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804" w:type="dxa"/>
            <w:vAlign w:val="top"/>
          </w:tcPr>
          <w:p w14:paraId="479C9108">
            <w:pPr>
              <w:pStyle w:val="34"/>
              <w:spacing w:before="240" w:line="183" w:lineRule="auto"/>
              <w:ind w:left="275"/>
              <w:rPr>
                <w:rFonts w:hint="eastAsia" w:asciiTheme="minorEastAsia" w:hAnsiTheme="minorEastAsia" w:eastAsiaTheme="minorEastAsia" w:cstheme="minorEastAsia"/>
                <w:color w:val="auto"/>
                <w:spacing w:val="-4"/>
                <w:highlight w:val="none"/>
                <w:lang w:val="en-US" w:eastAsia="zh-CN"/>
              </w:rPr>
            </w:pPr>
            <w:r>
              <w:rPr>
                <w:rFonts w:hint="eastAsia" w:asciiTheme="minorEastAsia" w:hAnsiTheme="minorEastAsia" w:eastAsiaTheme="minorEastAsia" w:cstheme="minorEastAsia"/>
                <w:color w:val="auto"/>
                <w:spacing w:val="-4"/>
                <w:highlight w:val="none"/>
                <w:lang w:val="en-US" w:eastAsia="zh-CN"/>
              </w:rPr>
              <w:t>27</w:t>
            </w:r>
          </w:p>
        </w:tc>
        <w:tc>
          <w:tcPr>
            <w:tcW w:w="2354" w:type="dxa"/>
            <w:gridSpan w:val="2"/>
            <w:vAlign w:val="center"/>
          </w:tcPr>
          <w:p w14:paraId="46FF6493">
            <w:pPr>
              <w:widowControl/>
              <w:spacing w:line="460" w:lineRule="exact"/>
              <w:jc w:val="center"/>
              <w:rPr>
                <w:rFonts w:hint="eastAsia" w:asciiTheme="minorEastAsia" w:hAnsiTheme="minorEastAsia" w:eastAsiaTheme="minorEastAsia" w:cstheme="minorEastAsia"/>
                <w:color w:val="auto"/>
                <w:kern w:val="44"/>
                <w:sz w:val="24"/>
                <w:szCs w:val="24"/>
                <w:highlight w:val="none"/>
              </w:rPr>
            </w:pPr>
            <w:r>
              <w:rPr>
                <w:rFonts w:hint="eastAsia" w:asciiTheme="minorEastAsia" w:hAnsiTheme="minorEastAsia" w:eastAsiaTheme="minorEastAsia" w:cstheme="minorEastAsia"/>
                <w:color w:val="auto"/>
                <w:kern w:val="44"/>
                <w:sz w:val="24"/>
                <w:szCs w:val="24"/>
                <w:highlight w:val="none"/>
              </w:rPr>
              <w:t>磋商时间和</w:t>
            </w:r>
          </w:p>
          <w:p w14:paraId="514DD40A">
            <w:pPr>
              <w:widowControl/>
              <w:spacing w:line="460" w:lineRule="exact"/>
              <w:jc w:val="center"/>
              <w:rPr>
                <w:rFonts w:hint="eastAsia" w:asciiTheme="minorEastAsia" w:hAnsiTheme="minorEastAsia" w:eastAsiaTheme="minorEastAsia" w:cstheme="minorEastAsia"/>
                <w:color w:val="auto"/>
                <w:kern w:val="44"/>
                <w:sz w:val="24"/>
                <w:szCs w:val="24"/>
                <w:highlight w:val="none"/>
              </w:rPr>
            </w:pPr>
            <w:r>
              <w:rPr>
                <w:rFonts w:hint="eastAsia" w:asciiTheme="minorEastAsia" w:hAnsiTheme="minorEastAsia" w:eastAsiaTheme="minorEastAsia" w:cstheme="minorEastAsia"/>
                <w:color w:val="auto"/>
                <w:kern w:val="44"/>
                <w:sz w:val="24"/>
                <w:szCs w:val="24"/>
                <w:highlight w:val="none"/>
              </w:rPr>
              <w:t>地点</w:t>
            </w:r>
          </w:p>
        </w:tc>
        <w:tc>
          <w:tcPr>
            <w:tcW w:w="6181" w:type="dxa"/>
            <w:vAlign w:val="center"/>
          </w:tcPr>
          <w:p w14:paraId="037A34AF">
            <w:pPr>
              <w:widowControl/>
              <w:spacing w:line="460" w:lineRule="exact"/>
              <w:rPr>
                <w:rFonts w:hint="eastAsia" w:asciiTheme="minorEastAsia" w:hAnsiTheme="minorEastAsia" w:eastAsiaTheme="minorEastAsia" w:cstheme="minorEastAsia"/>
                <w:color w:val="auto"/>
                <w:kern w:val="44"/>
                <w:sz w:val="24"/>
                <w:szCs w:val="24"/>
                <w:highlight w:val="none"/>
                <w:lang w:eastAsia="zh-CN"/>
              </w:rPr>
            </w:pPr>
            <w:r>
              <w:rPr>
                <w:rFonts w:hint="eastAsia" w:asciiTheme="minorEastAsia" w:hAnsiTheme="minorEastAsia" w:eastAsiaTheme="minorEastAsia" w:cstheme="minorEastAsia"/>
                <w:color w:val="auto"/>
                <w:kern w:val="44"/>
                <w:sz w:val="24"/>
                <w:szCs w:val="24"/>
                <w:highlight w:val="none"/>
              </w:rPr>
              <w:t xml:space="preserve">磋商时间: </w:t>
            </w:r>
            <w:r>
              <w:rPr>
                <w:rFonts w:hint="eastAsia" w:asciiTheme="minorEastAsia" w:hAnsiTheme="minorEastAsia" w:eastAsiaTheme="minorEastAsia" w:cstheme="minorEastAsia"/>
                <w:color w:val="auto"/>
                <w:spacing w:val="-3"/>
                <w:sz w:val="24"/>
                <w:szCs w:val="24"/>
                <w:highlight w:val="none"/>
                <w:lang w:eastAsia="zh-CN"/>
              </w:rPr>
              <w:t>2026年7月22日8时40分</w:t>
            </w:r>
          </w:p>
          <w:p w14:paraId="5F38C3B1">
            <w:pPr>
              <w:widowControl/>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44"/>
                <w:sz w:val="24"/>
                <w:szCs w:val="24"/>
                <w:highlight w:val="none"/>
              </w:rPr>
              <w:t>磋商地点: 三门峡市公共资源交易中心开标区</w:t>
            </w:r>
          </w:p>
        </w:tc>
      </w:tr>
      <w:tr w14:paraId="74BD6B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804" w:type="dxa"/>
            <w:vAlign w:val="top"/>
          </w:tcPr>
          <w:p w14:paraId="23471A2D">
            <w:pPr>
              <w:pStyle w:val="34"/>
              <w:spacing w:before="240" w:line="183" w:lineRule="auto"/>
              <w:ind w:left="275"/>
              <w:rPr>
                <w:rFonts w:hint="eastAsia" w:asciiTheme="minorEastAsia" w:hAnsiTheme="minorEastAsia" w:eastAsiaTheme="minorEastAsia" w:cstheme="minorEastAsia"/>
                <w:color w:val="auto"/>
                <w:spacing w:val="-4"/>
                <w:highlight w:val="none"/>
                <w:lang w:val="en-US" w:eastAsia="zh-CN"/>
              </w:rPr>
            </w:pPr>
            <w:r>
              <w:rPr>
                <w:rFonts w:hint="eastAsia" w:asciiTheme="minorEastAsia" w:hAnsiTheme="minorEastAsia" w:eastAsiaTheme="minorEastAsia" w:cstheme="minorEastAsia"/>
                <w:color w:val="auto"/>
                <w:spacing w:val="-4"/>
                <w:highlight w:val="none"/>
                <w:lang w:val="en-US" w:eastAsia="zh-CN"/>
              </w:rPr>
              <w:t>28</w:t>
            </w:r>
          </w:p>
        </w:tc>
        <w:tc>
          <w:tcPr>
            <w:tcW w:w="2354" w:type="dxa"/>
            <w:gridSpan w:val="2"/>
            <w:vAlign w:val="center"/>
          </w:tcPr>
          <w:p w14:paraId="3ED0C6DD">
            <w:pPr>
              <w:widowControl/>
              <w:spacing w:line="460" w:lineRule="exact"/>
              <w:jc w:val="center"/>
              <w:rPr>
                <w:rFonts w:hint="eastAsia" w:asciiTheme="minorEastAsia" w:hAnsiTheme="minorEastAsia" w:eastAsiaTheme="minorEastAsia" w:cstheme="minorEastAsia"/>
                <w:color w:val="auto"/>
                <w:kern w:val="44"/>
                <w:sz w:val="24"/>
                <w:szCs w:val="24"/>
                <w:highlight w:val="none"/>
              </w:rPr>
            </w:pPr>
            <w:r>
              <w:rPr>
                <w:rFonts w:hint="eastAsia" w:asciiTheme="minorEastAsia" w:hAnsiTheme="minorEastAsia" w:eastAsiaTheme="minorEastAsia" w:cstheme="minorEastAsia"/>
                <w:color w:val="auto"/>
                <w:kern w:val="44"/>
                <w:sz w:val="24"/>
                <w:szCs w:val="24"/>
                <w:highlight w:val="none"/>
              </w:rPr>
              <w:t>磋商程序</w:t>
            </w:r>
          </w:p>
        </w:tc>
        <w:tc>
          <w:tcPr>
            <w:tcW w:w="6181" w:type="dxa"/>
            <w:vAlign w:val="center"/>
          </w:tcPr>
          <w:p w14:paraId="32AFC8D4">
            <w:pPr>
              <w:widowControl/>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44"/>
                <w:sz w:val="24"/>
                <w:szCs w:val="24"/>
                <w:highlight w:val="none"/>
              </w:rPr>
              <w:t>按电子化磋商响应文件上传的时间顺序磋商。</w:t>
            </w:r>
          </w:p>
        </w:tc>
      </w:tr>
      <w:tr w14:paraId="544AE0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804" w:type="dxa"/>
            <w:vAlign w:val="top"/>
          </w:tcPr>
          <w:p w14:paraId="52CA8844">
            <w:pPr>
              <w:pStyle w:val="34"/>
              <w:spacing w:before="240" w:line="183" w:lineRule="auto"/>
              <w:ind w:left="275"/>
              <w:rPr>
                <w:rFonts w:hint="eastAsia" w:asciiTheme="minorEastAsia" w:hAnsiTheme="minorEastAsia" w:eastAsiaTheme="minorEastAsia" w:cstheme="minorEastAsia"/>
                <w:color w:val="auto"/>
                <w:spacing w:val="-4"/>
                <w:highlight w:val="none"/>
                <w:lang w:val="en-US" w:eastAsia="zh-CN"/>
              </w:rPr>
            </w:pPr>
            <w:r>
              <w:rPr>
                <w:rFonts w:hint="eastAsia" w:asciiTheme="minorEastAsia" w:hAnsiTheme="minorEastAsia" w:eastAsiaTheme="minorEastAsia" w:cstheme="minorEastAsia"/>
                <w:color w:val="auto"/>
                <w:spacing w:val="-4"/>
                <w:highlight w:val="none"/>
                <w:lang w:val="en-US" w:eastAsia="zh-CN"/>
              </w:rPr>
              <w:t>29</w:t>
            </w:r>
          </w:p>
        </w:tc>
        <w:tc>
          <w:tcPr>
            <w:tcW w:w="2354" w:type="dxa"/>
            <w:gridSpan w:val="2"/>
            <w:vAlign w:val="center"/>
          </w:tcPr>
          <w:p w14:paraId="00CC23C2">
            <w:pPr>
              <w:widowControl/>
              <w:spacing w:line="460" w:lineRule="exact"/>
              <w:jc w:val="center"/>
              <w:rPr>
                <w:rFonts w:hint="eastAsia" w:asciiTheme="minorEastAsia" w:hAnsiTheme="minorEastAsia" w:eastAsiaTheme="minorEastAsia" w:cstheme="minorEastAsia"/>
                <w:color w:val="auto"/>
                <w:kern w:val="44"/>
                <w:sz w:val="24"/>
                <w:szCs w:val="24"/>
                <w:highlight w:val="none"/>
              </w:rPr>
            </w:pPr>
            <w:r>
              <w:rPr>
                <w:rFonts w:hint="eastAsia" w:asciiTheme="minorEastAsia" w:hAnsiTheme="minorEastAsia" w:eastAsiaTheme="minorEastAsia" w:cstheme="minorEastAsia"/>
                <w:color w:val="auto"/>
                <w:kern w:val="44"/>
                <w:sz w:val="24"/>
                <w:szCs w:val="24"/>
                <w:highlight w:val="none"/>
              </w:rPr>
              <w:t>磋商小组的</w:t>
            </w:r>
          </w:p>
          <w:p w14:paraId="444F64E5">
            <w:pPr>
              <w:widowControl/>
              <w:spacing w:line="460" w:lineRule="exact"/>
              <w:jc w:val="center"/>
              <w:rPr>
                <w:rFonts w:hint="eastAsia" w:asciiTheme="minorEastAsia" w:hAnsiTheme="minorEastAsia" w:eastAsiaTheme="minorEastAsia" w:cstheme="minorEastAsia"/>
                <w:color w:val="auto"/>
                <w:kern w:val="44"/>
                <w:sz w:val="24"/>
                <w:szCs w:val="24"/>
                <w:highlight w:val="none"/>
              </w:rPr>
            </w:pPr>
            <w:r>
              <w:rPr>
                <w:rFonts w:hint="eastAsia" w:asciiTheme="minorEastAsia" w:hAnsiTheme="minorEastAsia" w:eastAsiaTheme="minorEastAsia" w:cstheme="minorEastAsia"/>
                <w:color w:val="auto"/>
                <w:kern w:val="44"/>
                <w:sz w:val="24"/>
                <w:szCs w:val="24"/>
                <w:highlight w:val="none"/>
              </w:rPr>
              <w:t>组建</w:t>
            </w:r>
          </w:p>
        </w:tc>
        <w:tc>
          <w:tcPr>
            <w:tcW w:w="6181" w:type="dxa"/>
            <w:vAlign w:val="center"/>
          </w:tcPr>
          <w:p w14:paraId="1A485AC4">
            <w:pPr>
              <w:widowControl/>
              <w:spacing w:line="460" w:lineRule="exact"/>
              <w:jc w:val="left"/>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kern w:val="44"/>
                <w:sz w:val="24"/>
                <w:szCs w:val="24"/>
                <w:highlight w:val="none"/>
              </w:rPr>
              <w:t>磋商小组成员为3人，采购人代表1人，其余评审专家2人从河南省电子化政府采购系统评标专家库随机抽取。</w:t>
            </w:r>
          </w:p>
        </w:tc>
      </w:tr>
      <w:tr w14:paraId="612E5F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804" w:type="dxa"/>
            <w:vAlign w:val="top"/>
          </w:tcPr>
          <w:p w14:paraId="1ABB2D81">
            <w:pPr>
              <w:pStyle w:val="34"/>
              <w:spacing w:before="240" w:line="183" w:lineRule="auto"/>
              <w:ind w:left="275"/>
              <w:rPr>
                <w:rFonts w:hint="eastAsia" w:asciiTheme="minorEastAsia" w:hAnsiTheme="minorEastAsia" w:eastAsiaTheme="minorEastAsia" w:cstheme="minorEastAsia"/>
                <w:color w:val="auto"/>
                <w:spacing w:val="-4"/>
                <w:highlight w:val="none"/>
                <w:lang w:val="en-US" w:eastAsia="zh-CN"/>
              </w:rPr>
            </w:pPr>
            <w:r>
              <w:rPr>
                <w:rFonts w:hint="eastAsia" w:asciiTheme="minorEastAsia" w:hAnsiTheme="minorEastAsia" w:eastAsiaTheme="minorEastAsia" w:cstheme="minorEastAsia"/>
                <w:color w:val="auto"/>
                <w:spacing w:val="-4"/>
                <w:highlight w:val="none"/>
                <w:lang w:val="en-US" w:eastAsia="zh-CN"/>
              </w:rPr>
              <w:t>30</w:t>
            </w:r>
          </w:p>
        </w:tc>
        <w:tc>
          <w:tcPr>
            <w:tcW w:w="2354" w:type="dxa"/>
            <w:gridSpan w:val="2"/>
            <w:vAlign w:val="center"/>
          </w:tcPr>
          <w:p w14:paraId="05D6C597">
            <w:pPr>
              <w:widowControl/>
              <w:spacing w:line="460" w:lineRule="exact"/>
              <w:jc w:val="center"/>
              <w:rPr>
                <w:rFonts w:hint="eastAsia" w:asciiTheme="minorEastAsia" w:hAnsiTheme="minorEastAsia" w:eastAsiaTheme="minorEastAsia" w:cstheme="minorEastAsia"/>
                <w:color w:val="auto"/>
                <w:kern w:val="44"/>
                <w:sz w:val="24"/>
                <w:szCs w:val="24"/>
                <w:highlight w:val="none"/>
              </w:rPr>
            </w:pPr>
            <w:r>
              <w:rPr>
                <w:rFonts w:hint="eastAsia" w:asciiTheme="minorEastAsia" w:hAnsiTheme="minorEastAsia" w:eastAsiaTheme="minorEastAsia" w:cstheme="minorEastAsia"/>
                <w:color w:val="auto"/>
                <w:kern w:val="44"/>
                <w:sz w:val="24"/>
                <w:szCs w:val="24"/>
                <w:highlight w:val="none"/>
              </w:rPr>
              <w:t>是否授权磋商</w:t>
            </w:r>
          </w:p>
          <w:p w14:paraId="0C756D5A">
            <w:pPr>
              <w:widowControl/>
              <w:spacing w:line="460" w:lineRule="exact"/>
              <w:jc w:val="center"/>
              <w:rPr>
                <w:rFonts w:hint="eastAsia" w:asciiTheme="minorEastAsia" w:hAnsiTheme="minorEastAsia" w:eastAsiaTheme="minorEastAsia" w:cstheme="minorEastAsia"/>
                <w:color w:val="auto"/>
                <w:kern w:val="44"/>
                <w:sz w:val="24"/>
                <w:szCs w:val="24"/>
                <w:highlight w:val="none"/>
              </w:rPr>
            </w:pPr>
            <w:r>
              <w:rPr>
                <w:rFonts w:hint="eastAsia" w:asciiTheme="minorEastAsia" w:hAnsiTheme="minorEastAsia" w:eastAsiaTheme="minorEastAsia" w:cstheme="minorEastAsia"/>
                <w:color w:val="auto"/>
                <w:kern w:val="44"/>
                <w:sz w:val="24"/>
                <w:szCs w:val="24"/>
                <w:highlight w:val="none"/>
              </w:rPr>
              <w:t>小组确定成交人</w:t>
            </w:r>
          </w:p>
        </w:tc>
        <w:tc>
          <w:tcPr>
            <w:tcW w:w="6181" w:type="dxa"/>
            <w:vAlign w:val="center"/>
          </w:tcPr>
          <w:p w14:paraId="3BBE7A1F">
            <w:pPr>
              <w:widowControl/>
              <w:spacing w:line="460" w:lineRule="exact"/>
              <w:jc w:val="left"/>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否，推荐3名并排序</w:t>
            </w:r>
            <w:r>
              <w:rPr>
                <w:rFonts w:hint="eastAsia" w:asciiTheme="minorEastAsia" w:hAnsiTheme="minorEastAsia" w:eastAsiaTheme="minorEastAsia" w:cstheme="minorEastAsia"/>
                <w:color w:val="auto"/>
                <w:sz w:val="24"/>
                <w:szCs w:val="24"/>
                <w:highlight w:val="none"/>
                <w:lang w:eastAsia="zh-CN"/>
              </w:rPr>
              <w:t>。</w:t>
            </w:r>
          </w:p>
        </w:tc>
      </w:tr>
      <w:tr w14:paraId="6587BB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804" w:type="dxa"/>
            <w:vAlign w:val="top"/>
          </w:tcPr>
          <w:p w14:paraId="2A4DF8C5">
            <w:pPr>
              <w:pStyle w:val="34"/>
              <w:spacing w:before="240" w:line="183" w:lineRule="auto"/>
              <w:ind w:left="275"/>
              <w:rPr>
                <w:rFonts w:hint="eastAsia" w:asciiTheme="minorEastAsia" w:hAnsiTheme="minorEastAsia" w:eastAsiaTheme="minorEastAsia" w:cstheme="minorEastAsia"/>
                <w:color w:val="auto"/>
                <w:spacing w:val="-4"/>
                <w:highlight w:val="none"/>
                <w:lang w:val="en-US" w:eastAsia="zh-CN"/>
              </w:rPr>
            </w:pPr>
            <w:r>
              <w:rPr>
                <w:rFonts w:hint="eastAsia" w:asciiTheme="minorEastAsia" w:hAnsiTheme="minorEastAsia" w:eastAsiaTheme="minorEastAsia" w:cstheme="minorEastAsia"/>
                <w:color w:val="auto"/>
                <w:spacing w:val="-4"/>
                <w:highlight w:val="none"/>
                <w:lang w:val="en-US" w:eastAsia="zh-CN"/>
              </w:rPr>
              <w:t>31</w:t>
            </w:r>
          </w:p>
        </w:tc>
        <w:tc>
          <w:tcPr>
            <w:tcW w:w="2354" w:type="dxa"/>
            <w:gridSpan w:val="2"/>
            <w:vAlign w:val="center"/>
          </w:tcPr>
          <w:p w14:paraId="4FDEDDAA">
            <w:pPr>
              <w:widowControl/>
              <w:spacing w:line="460" w:lineRule="exact"/>
              <w:jc w:val="center"/>
              <w:rPr>
                <w:rFonts w:hint="eastAsia" w:asciiTheme="minorEastAsia" w:hAnsiTheme="minorEastAsia" w:eastAsiaTheme="minorEastAsia" w:cstheme="minorEastAsia"/>
                <w:color w:val="auto"/>
                <w:kern w:val="44"/>
                <w:sz w:val="24"/>
                <w:szCs w:val="24"/>
                <w:highlight w:val="none"/>
              </w:rPr>
            </w:pPr>
            <w:r>
              <w:rPr>
                <w:rFonts w:hint="eastAsia" w:asciiTheme="minorEastAsia" w:hAnsiTheme="minorEastAsia" w:eastAsiaTheme="minorEastAsia" w:cstheme="minorEastAsia"/>
                <w:color w:val="auto"/>
                <w:kern w:val="44"/>
                <w:sz w:val="24"/>
                <w:szCs w:val="24"/>
                <w:highlight w:val="none"/>
                <w:lang w:val="en-US" w:eastAsia="zh-CN"/>
              </w:rPr>
              <w:t>采购</w:t>
            </w:r>
            <w:r>
              <w:rPr>
                <w:rFonts w:hint="eastAsia" w:asciiTheme="minorEastAsia" w:hAnsiTheme="minorEastAsia" w:eastAsiaTheme="minorEastAsia" w:cstheme="minorEastAsia"/>
                <w:color w:val="auto"/>
                <w:kern w:val="44"/>
                <w:sz w:val="24"/>
                <w:szCs w:val="24"/>
                <w:highlight w:val="none"/>
              </w:rPr>
              <w:t>控制价</w:t>
            </w:r>
          </w:p>
        </w:tc>
        <w:tc>
          <w:tcPr>
            <w:tcW w:w="6181" w:type="dxa"/>
            <w:vAlign w:val="center"/>
          </w:tcPr>
          <w:p w14:paraId="4576663C">
            <w:pPr>
              <w:spacing w:line="460" w:lineRule="exac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本项目的</w:t>
            </w:r>
            <w:r>
              <w:rPr>
                <w:rFonts w:hint="eastAsia" w:asciiTheme="minorEastAsia" w:hAnsiTheme="minorEastAsia" w:eastAsiaTheme="minorEastAsia" w:cstheme="minorEastAsia"/>
                <w:color w:val="auto"/>
                <w:sz w:val="24"/>
                <w:szCs w:val="24"/>
                <w:highlight w:val="none"/>
                <w:lang w:val="en-US" w:eastAsia="zh-CN"/>
              </w:rPr>
              <w:t>采购</w:t>
            </w:r>
            <w:r>
              <w:rPr>
                <w:rFonts w:hint="eastAsia" w:asciiTheme="minorEastAsia" w:hAnsiTheme="minorEastAsia" w:eastAsiaTheme="minorEastAsia" w:cstheme="minorEastAsia"/>
                <w:color w:val="auto"/>
                <w:sz w:val="24"/>
                <w:szCs w:val="24"/>
                <w:highlight w:val="none"/>
              </w:rPr>
              <w:t>控制价为</w:t>
            </w:r>
            <w:r>
              <w:rPr>
                <w:rFonts w:hint="eastAsia" w:asciiTheme="minorEastAsia" w:hAnsiTheme="minorEastAsia" w:eastAsiaTheme="minorEastAsia" w:cstheme="minorEastAsia"/>
                <w:color w:val="auto"/>
                <w:sz w:val="24"/>
                <w:szCs w:val="24"/>
                <w:highlight w:val="none"/>
                <w:lang w:val="en-US" w:eastAsia="zh-CN"/>
              </w:rPr>
              <w:t>3221818.54元</w:t>
            </w:r>
            <w:r>
              <w:rPr>
                <w:rFonts w:hint="eastAsia" w:asciiTheme="minorEastAsia" w:hAnsiTheme="minorEastAsia" w:eastAsiaTheme="minorEastAsia" w:cstheme="minorEastAsia"/>
                <w:color w:val="auto"/>
                <w:sz w:val="24"/>
                <w:szCs w:val="24"/>
                <w:highlight w:val="none"/>
              </w:rPr>
              <w:t>，凡</w:t>
            </w:r>
            <w:r>
              <w:rPr>
                <w:rFonts w:hint="eastAsia" w:asciiTheme="minorEastAsia" w:hAnsiTheme="minorEastAsia" w:eastAsiaTheme="minorEastAsia" w:cstheme="minorEastAsia"/>
                <w:color w:val="auto"/>
                <w:sz w:val="24"/>
                <w:szCs w:val="24"/>
                <w:highlight w:val="none"/>
                <w:lang w:eastAsia="zh-CN"/>
              </w:rPr>
              <w:t>响应人</w:t>
            </w:r>
            <w:r>
              <w:rPr>
                <w:rFonts w:hint="eastAsia" w:asciiTheme="minorEastAsia" w:hAnsiTheme="minorEastAsia" w:eastAsiaTheme="minorEastAsia" w:cstheme="minorEastAsia"/>
                <w:color w:val="auto"/>
                <w:sz w:val="24"/>
                <w:szCs w:val="24"/>
                <w:highlight w:val="none"/>
              </w:rPr>
              <w:t>的磋商报价超出“</w:t>
            </w:r>
            <w:r>
              <w:rPr>
                <w:rFonts w:hint="eastAsia" w:asciiTheme="minorEastAsia" w:hAnsiTheme="minorEastAsia" w:eastAsiaTheme="minorEastAsia" w:cstheme="minorEastAsia"/>
                <w:color w:val="auto"/>
                <w:sz w:val="24"/>
                <w:szCs w:val="24"/>
                <w:highlight w:val="none"/>
                <w:lang w:val="en-US" w:eastAsia="zh-CN"/>
              </w:rPr>
              <w:t>采购</w:t>
            </w:r>
            <w:r>
              <w:rPr>
                <w:rFonts w:hint="eastAsia" w:asciiTheme="minorEastAsia" w:hAnsiTheme="minorEastAsia" w:eastAsiaTheme="minorEastAsia" w:cstheme="minorEastAsia"/>
                <w:color w:val="auto"/>
                <w:sz w:val="24"/>
                <w:szCs w:val="24"/>
                <w:highlight w:val="none"/>
              </w:rPr>
              <w:t>控制价”（不含等于“</w:t>
            </w:r>
            <w:r>
              <w:rPr>
                <w:rFonts w:hint="eastAsia" w:asciiTheme="minorEastAsia" w:hAnsiTheme="minorEastAsia" w:eastAsiaTheme="minorEastAsia" w:cstheme="minorEastAsia"/>
                <w:color w:val="auto"/>
                <w:sz w:val="24"/>
                <w:szCs w:val="24"/>
                <w:highlight w:val="none"/>
                <w:lang w:val="en-US" w:eastAsia="zh-CN"/>
              </w:rPr>
              <w:t>采购</w:t>
            </w:r>
            <w:r>
              <w:rPr>
                <w:rFonts w:hint="eastAsia" w:asciiTheme="minorEastAsia" w:hAnsiTheme="minorEastAsia" w:eastAsiaTheme="minorEastAsia" w:cstheme="minorEastAsia"/>
                <w:color w:val="auto"/>
                <w:sz w:val="24"/>
                <w:szCs w:val="24"/>
                <w:highlight w:val="none"/>
              </w:rPr>
              <w:t>控制价”）的，其</w:t>
            </w:r>
            <w:r>
              <w:rPr>
                <w:rFonts w:hint="eastAsia" w:asciiTheme="minorEastAsia" w:hAnsiTheme="minorEastAsia" w:eastAsiaTheme="minorEastAsia" w:cstheme="minorEastAsia"/>
                <w:color w:val="auto"/>
                <w:sz w:val="24"/>
                <w:szCs w:val="24"/>
                <w:highlight w:val="none"/>
                <w:lang w:val="en-US" w:eastAsia="zh-CN"/>
              </w:rPr>
              <w:t>响应文件</w:t>
            </w:r>
            <w:r>
              <w:rPr>
                <w:rFonts w:hint="eastAsia" w:asciiTheme="minorEastAsia" w:hAnsiTheme="minorEastAsia" w:eastAsiaTheme="minorEastAsia" w:cstheme="minorEastAsia"/>
                <w:color w:val="auto"/>
                <w:sz w:val="24"/>
                <w:szCs w:val="24"/>
                <w:highlight w:val="none"/>
              </w:rPr>
              <w:t>将被否决。</w:t>
            </w:r>
          </w:p>
        </w:tc>
      </w:tr>
      <w:tr w14:paraId="0D6CFA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804" w:type="dxa"/>
            <w:vAlign w:val="top"/>
          </w:tcPr>
          <w:p w14:paraId="56734E23">
            <w:pPr>
              <w:pStyle w:val="34"/>
              <w:spacing w:before="240" w:line="183" w:lineRule="auto"/>
              <w:ind w:left="275"/>
              <w:rPr>
                <w:rFonts w:hint="eastAsia" w:asciiTheme="minorEastAsia" w:hAnsiTheme="minorEastAsia" w:eastAsiaTheme="minorEastAsia" w:cstheme="minorEastAsia"/>
                <w:color w:val="auto"/>
                <w:spacing w:val="-4"/>
                <w:highlight w:val="none"/>
                <w:lang w:val="en-US" w:eastAsia="zh-CN"/>
              </w:rPr>
            </w:pPr>
            <w:r>
              <w:rPr>
                <w:rFonts w:hint="eastAsia" w:asciiTheme="minorEastAsia" w:hAnsiTheme="minorEastAsia" w:eastAsiaTheme="minorEastAsia" w:cstheme="minorEastAsia"/>
                <w:color w:val="auto"/>
                <w:spacing w:val="-4"/>
                <w:highlight w:val="none"/>
                <w:lang w:val="en-US" w:eastAsia="zh-CN"/>
              </w:rPr>
              <w:t>32</w:t>
            </w:r>
          </w:p>
        </w:tc>
        <w:tc>
          <w:tcPr>
            <w:tcW w:w="2354" w:type="dxa"/>
            <w:gridSpan w:val="2"/>
            <w:vAlign w:val="center"/>
          </w:tcPr>
          <w:p w14:paraId="7BCEE03A">
            <w:pPr>
              <w:widowControl/>
              <w:adjustRightInd w:val="0"/>
              <w:snapToGrid w:val="0"/>
              <w:spacing w:line="460" w:lineRule="exact"/>
              <w:jc w:val="center"/>
              <w:rPr>
                <w:rFonts w:hint="eastAsia" w:asciiTheme="minorEastAsia" w:hAnsiTheme="minorEastAsia" w:eastAsiaTheme="minorEastAsia" w:cstheme="minorEastAsia"/>
                <w:color w:val="auto"/>
                <w:kern w:val="44"/>
                <w:sz w:val="24"/>
                <w:szCs w:val="24"/>
                <w:highlight w:val="none"/>
              </w:rPr>
            </w:pPr>
            <w:r>
              <w:rPr>
                <w:rFonts w:hint="eastAsia" w:asciiTheme="minorEastAsia" w:hAnsiTheme="minorEastAsia" w:eastAsiaTheme="minorEastAsia" w:cstheme="minorEastAsia"/>
                <w:color w:val="auto"/>
                <w:kern w:val="44"/>
                <w:sz w:val="24"/>
                <w:szCs w:val="24"/>
                <w:highlight w:val="none"/>
              </w:rPr>
              <w:t>付款方式</w:t>
            </w:r>
          </w:p>
        </w:tc>
        <w:tc>
          <w:tcPr>
            <w:tcW w:w="6181" w:type="dxa"/>
            <w:vAlign w:val="center"/>
          </w:tcPr>
          <w:p w14:paraId="395ADAD2">
            <w:pPr>
              <w:widowControl/>
              <w:adjustRightInd w:val="0"/>
              <w:snapToGrid w:val="0"/>
              <w:spacing w:line="460" w:lineRule="exact"/>
              <w:jc w:val="lef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kern w:val="44"/>
                <w:sz w:val="24"/>
                <w:szCs w:val="24"/>
                <w:highlight w:val="none"/>
              </w:rPr>
              <w:t>签订合同时双方另行协商。</w:t>
            </w:r>
          </w:p>
        </w:tc>
      </w:tr>
      <w:tr w14:paraId="35D09C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3" w:hRule="atLeast"/>
        </w:trPr>
        <w:tc>
          <w:tcPr>
            <w:tcW w:w="804" w:type="dxa"/>
            <w:vAlign w:val="top"/>
          </w:tcPr>
          <w:p w14:paraId="190E3277">
            <w:pPr>
              <w:pStyle w:val="34"/>
              <w:spacing w:before="240" w:line="183" w:lineRule="auto"/>
              <w:ind w:left="275"/>
              <w:rPr>
                <w:rFonts w:hint="eastAsia" w:asciiTheme="minorEastAsia" w:hAnsiTheme="minorEastAsia" w:eastAsiaTheme="minorEastAsia" w:cstheme="minorEastAsia"/>
                <w:color w:val="auto"/>
                <w:spacing w:val="-4"/>
                <w:highlight w:val="none"/>
                <w:lang w:val="en-US" w:eastAsia="zh-CN"/>
              </w:rPr>
            </w:pPr>
            <w:r>
              <w:rPr>
                <w:rFonts w:hint="eastAsia" w:asciiTheme="minorEastAsia" w:hAnsiTheme="minorEastAsia" w:eastAsiaTheme="minorEastAsia" w:cstheme="minorEastAsia"/>
                <w:color w:val="auto"/>
                <w:spacing w:val="-4"/>
                <w:highlight w:val="none"/>
                <w:lang w:val="en-US" w:eastAsia="zh-CN"/>
              </w:rPr>
              <w:t>33</w:t>
            </w:r>
          </w:p>
        </w:tc>
        <w:tc>
          <w:tcPr>
            <w:tcW w:w="2354" w:type="dxa"/>
            <w:gridSpan w:val="2"/>
            <w:vAlign w:val="center"/>
          </w:tcPr>
          <w:p w14:paraId="22D595B4">
            <w:pPr>
              <w:widowControl/>
              <w:spacing w:line="460" w:lineRule="exact"/>
              <w:jc w:val="center"/>
              <w:rPr>
                <w:rFonts w:hint="eastAsia" w:asciiTheme="minorEastAsia" w:hAnsiTheme="minorEastAsia" w:eastAsiaTheme="minorEastAsia" w:cstheme="minorEastAsia"/>
                <w:color w:val="auto"/>
                <w:kern w:val="44"/>
                <w:sz w:val="24"/>
                <w:szCs w:val="24"/>
                <w:highlight w:val="none"/>
              </w:rPr>
            </w:pPr>
            <w:r>
              <w:rPr>
                <w:rFonts w:hint="eastAsia" w:asciiTheme="minorEastAsia" w:hAnsiTheme="minorEastAsia" w:eastAsiaTheme="minorEastAsia" w:cstheme="minorEastAsia"/>
                <w:color w:val="auto"/>
                <w:kern w:val="44"/>
                <w:sz w:val="24"/>
                <w:szCs w:val="24"/>
                <w:highlight w:val="none"/>
              </w:rPr>
              <w:t>竞争性磋商文件的解释</w:t>
            </w:r>
          </w:p>
        </w:tc>
        <w:tc>
          <w:tcPr>
            <w:tcW w:w="6181" w:type="dxa"/>
            <w:vAlign w:val="center"/>
          </w:tcPr>
          <w:p w14:paraId="3BD4222D">
            <w:pPr>
              <w:widowControl/>
              <w:spacing w:line="460" w:lineRule="exact"/>
              <w:jc w:val="lef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kern w:val="44"/>
                <w:sz w:val="24"/>
                <w:szCs w:val="24"/>
                <w:highlight w:val="none"/>
              </w:rPr>
              <w:t>在符合相关法律法规的前提下，竞争性磋商文件的解释权归</w:t>
            </w:r>
            <w:r>
              <w:rPr>
                <w:rFonts w:hint="eastAsia" w:asciiTheme="minorEastAsia" w:hAnsiTheme="minorEastAsia" w:eastAsiaTheme="minorEastAsia" w:cstheme="minorEastAsia"/>
                <w:color w:val="auto"/>
                <w:kern w:val="44"/>
                <w:sz w:val="24"/>
                <w:szCs w:val="24"/>
                <w:highlight w:val="none"/>
                <w:lang w:eastAsia="zh-CN"/>
              </w:rPr>
              <w:t>采购人</w:t>
            </w:r>
            <w:r>
              <w:rPr>
                <w:rFonts w:hint="eastAsia" w:asciiTheme="minorEastAsia" w:hAnsiTheme="minorEastAsia" w:eastAsiaTheme="minorEastAsia" w:cstheme="minorEastAsia"/>
                <w:color w:val="auto"/>
                <w:kern w:val="44"/>
                <w:sz w:val="24"/>
                <w:szCs w:val="24"/>
                <w:highlight w:val="none"/>
              </w:rPr>
              <w:t>所有。</w:t>
            </w:r>
          </w:p>
        </w:tc>
      </w:tr>
      <w:tr w14:paraId="66F9D7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8" w:hRule="atLeast"/>
        </w:trPr>
        <w:tc>
          <w:tcPr>
            <w:tcW w:w="804" w:type="dxa"/>
            <w:vAlign w:val="center"/>
          </w:tcPr>
          <w:p w14:paraId="07E01F46">
            <w:pPr>
              <w:pStyle w:val="34"/>
              <w:spacing w:line="181" w:lineRule="auto"/>
              <w:jc w:val="center"/>
              <w:rPr>
                <w:rFonts w:hint="eastAsia" w:asciiTheme="minorEastAsia" w:hAnsiTheme="minorEastAsia" w:eastAsiaTheme="minorEastAsia" w:cstheme="minorEastAsia"/>
                <w:color w:val="auto"/>
                <w:sz w:val="7"/>
                <w:szCs w:val="7"/>
                <w:highlight w:val="none"/>
              </w:rPr>
            </w:pPr>
          </w:p>
          <w:p w14:paraId="342624E1">
            <w:pPr>
              <w:bidi w:val="0"/>
              <w:jc w:val="center"/>
              <w:rPr>
                <w:rFonts w:hint="eastAsia" w:asciiTheme="minorEastAsia" w:hAnsiTheme="minorEastAsia" w:eastAsiaTheme="minorEastAsia" w:cstheme="minorEastAsia"/>
                <w:color w:val="auto"/>
                <w:spacing w:val="-4"/>
                <w:highlight w:val="none"/>
                <w:lang w:val="en-US" w:eastAsia="zh-CN"/>
              </w:rPr>
            </w:pPr>
            <w:r>
              <w:rPr>
                <w:rFonts w:hint="eastAsia" w:asciiTheme="minorEastAsia" w:hAnsiTheme="minorEastAsia" w:eastAsiaTheme="minorEastAsia" w:cstheme="minorEastAsia"/>
                <w:color w:val="auto"/>
                <w:highlight w:val="none"/>
                <w:lang w:val="en-US" w:eastAsia="zh-CN"/>
              </w:rPr>
              <w:t>34</w:t>
            </w:r>
          </w:p>
        </w:tc>
        <w:tc>
          <w:tcPr>
            <w:tcW w:w="2354" w:type="dxa"/>
            <w:gridSpan w:val="2"/>
            <w:vAlign w:val="center"/>
          </w:tcPr>
          <w:p w14:paraId="616EEC6E">
            <w:pPr>
              <w:pStyle w:val="34"/>
              <w:spacing w:before="78" w:line="218" w:lineRule="auto"/>
              <w:jc w:val="center"/>
              <w:rPr>
                <w:rFonts w:hint="eastAsia" w:asciiTheme="minorEastAsia" w:hAnsiTheme="minorEastAsia" w:eastAsiaTheme="minorEastAsia" w:cstheme="minorEastAsia"/>
                <w:color w:val="auto"/>
                <w:kern w:val="44"/>
                <w:sz w:val="24"/>
                <w:szCs w:val="24"/>
                <w:highlight w:val="none"/>
              </w:rPr>
            </w:pPr>
            <w:r>
              <w:rPr>
                <w:rFonts w:hint="eastAsia" w:asciiTheme="minorEastAsia" w:hAnsiTheme="minorEastAsia" w:eastAsiaTheme="minorEastAsia" w:cstheme="minorEastAsia"/>
                <w:color w:val="auto"/>
                <w:spacing w:val="2"/>
                <w:highlight w:val="none"/>
                <w:lang w:val="en-US" w:eastAsia="zh-CN"/>
              </w:rPr>
              <w:t>成交公示</w:t>
            </w:r>
          </w:p>
        </w:tc>
        <w:tc>
          <w:tcPr>
            <w:tcW w:w="6181" w:type="dxa"/>
            <w:vAlign w:val="top"/>
          </w:tcPr>
          <w:p w14:paraId="5B42CB59">
            <w:pPr>
              <w:pStyle w:val="34"/>
              <w:spacing w:line="360" w:lineRule="auto"/>
              <w:rPr>
                <w:rFonts w:hint="eastAsia" w:asciiTheme="minorEastAsia" w:hAnsiTheme="minorEastAsia" w:eastAsiaTheme="minorEastAsia" w:cstheme="minorEastAsia"/>
                <w:color w:val="auto"/>
                <w:kern w:val="44"/>
                <w:sz w:val="24"/>
                <w:szCs w:val="24"/>
                <w:highlight w:val="none"/>
              </w:rPr>
            </w:pPr>
            <w:r>
              <w:rPr>
                <w:rFonts w:hint="eastAsia" w:asciiTheme="minorEastAsia" w:hAnsiTheme="minorEastAsia" w:eastAsiaTheme="minorEastAsia" w:cstheme="minorEastAsia"/>
                <w:color w:val="auto"/>
                <w:highlight w:val="none"/>
              </w:rPr>
              <w:t>在成交通知书发出前，</w:t>
            </w:r>
            <w:r>
              <w:rPr>
                <w:rFonts w:hint="eastAsia" w:asciiTheme="minorEastAsia" w:hAnsiTheme="minorEastAsia" w:eastAsiaTheme="minorEastAsia" w:cstheme="minorEastAsia"/>
                <w:color w:val="auto"/>
                <w:highlight w:val="none"/>
                <w:lang w:eastAsia="zh-CN"/>
              </w:rPr>
              <w:t>采购人</w:t>
            </w:r>
            <w:r>
              <w:rPr>
                <w:rFonts w:hint="eastAsia" w:asciiTheme="minorEastAsia" w:hAnsiTheme="minorEastAsia" w:eastAsiaTheme="minorEastAsia" w:cstheme="minorEastAsia"/>
                <w:color w:val="auto"/>
                <w:highlight w:val="none"/>
              </w:rPr>
              <w:t>将成交</w:t>
            </w:r>
            <w:r>
              <w:rPr>
                <w:rFonts w:hint="eastAsia" w:asciiTheme="minorEastAsia" w:hAnsiTheme="minorEastAsia" w:eastAsiaTheme="minorEastAsia" w:cstheme="minorEastAsia"/>
                <w:color w:val="auto"/>
                <w:highlight w:val="none"/>
                <w:lang w:val="en-US" w:eastAsia="zh-CN"/>
              </w:rPr>
              <w:t>供应商</w:t>
            </w:r>
            <w:r>
              <w:rPr>
                <w:rFonts w:hint="eastAsia" w:asciiTheme="minorEastAsia" w:hAnsiTheme="minorEastAsia" w:eastAsiaTheme="minorEastAsia" w:cstheme="minorEastAsia"/>
                <w:color w:val="auto"/>
                <w:highlight w:val="none"/>
              </w:rPr>
              <w:t>的情况在本磋商项目竞争性磋商公告发布的同一媒介《</w:t>
            </w:r>
            <w:r>
              <w:rPr>
                <w:rFonts w:hint="eastAsia" w:asciiTheme="minorEastAsia" w:hAnsiTheme="minorEastAsia" w:eastAsiaTheme="minorEastAsia" w:cstheme="minorEastAsia"/>
                <w:color w:val="auto"/>
                <w:highlight w:val="none"/>
                <w:lang w:val="en-US" w:eastAsia="zh-CN"/>
              </w:rPr>
              <w:t>河南省政府采购网</w:t>
            </w: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eastAsia="zh-CN"/>
              </w:rPr>
              <w:t>、《中国采购与招标网》</w:t>
            </w:r>
            <w:r>
              <w:rPr>
                <w:rFonts w:hint="eastAsia" w:asciiTheme="minorEastAsia" w:hAnsiTheme="minorEastAsia" w:eastAsiaTheme="minorEastAsia" w:cstheme="minorEastAsia"/>
                <w:color w:val="auto"/>
                <w:highlight w:val="none"/>
              </w:rPr>
              <w:t>、《中国招标投标公共服务平台》</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rPr>
              <w:t>《三门峡市公共资源交易中心网》上予以公示</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lang w:val="en-US" w:eastAsia="zh-CN"/>
              </w:rPr>
              <w:t>公示期为1个工作日。</w:t>
            </w:r>
          </w:p>
        </w:tc>
      </w:tr>
      <w:tr w14:paraId="106476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8" w:hRule="atLeast"/>
        </w:trPr>
        <w:tc>
          <w:tcPr>
            <w:tcW w:w="804" w:type="dxa"/>
            <w:vAlign w:val="center"/>
          </w:tcPr>
          <w:p w14:paraId="4B3916AB">
            <w:pPr>
              <w:bidi w:val="0"/>
              <w:jc w:val="cente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35</w:t>
            </w:r>
          </w:p>
        </w:tc>
        <w:tc>
          <w:tcPr>
            <w:tcW w:w="2354" w:type="dxa"/>
            <w:gridSpan w:val="2"/>
            <w:vAlign w:val="center"/>
          </w:tcPr>
          <w:p w14:paraId="709DFC51">
            <w:pPr>
              <w:pStyle w:val="34"/>
              <w:spacing w:before="78" w:line="218" w:lineRule="auto"/>
              <w:jc w:val="center"/>
              <w:rPr>
                <w:rFonts w:hint="eastAsia" w:asciiTheme="minorEastAsia" w:hAnsiTheme="minorEastAsia" w:eastAsiaTheme="minorEastAsia" w:cstheme="minorEastAsia"/>
                <w:color w:val="auto"/>
                <w:spacing w:val="2"/>
                <w:highlight w:val="none"/>
                <w:lang w:val="en-US" w:eastAsia="zh-CN"/>
              </w:rPr>
            </w:pPr>
            <w:r>
              <w:rPr>
                <w:rFonts w:hint="eastAsia" w:asciiTheme="minorEastAsia" w:hAnsiTheme="minorEastAsia" w:eastAsiaTheme="minorEastAsia" w:cstheme="minorEastAsia"/>
                <w:color w:val="auto"/>
                <w:kern w:val="44"/>
                <w:sz w:val="24"/>
                <w:szCs w:val="24"/>
                <w:highlight w:val="none"/>
              </w:rPr>
              <w:t>同义词语</w:t>
            </w:r>
          </w:p>
        </w:tc>
        <w:tc>
          <w:tcPr>
            <w:tcW w:w="6181" w:type="dxa"/>
            <w:vAlign w:val="top"/>
          </w:tcPr>
          <w:p w14:paraId="4172CFB9">
            <w:pPr>
              <w:pStyle w:val="34"/>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44"/>
                <w:sz w:val="24"/>
                <w:szCs w:val="24"/>
                <w:highlight w:val="none"/>
              </w:rPr>
              <w:t>构成竞争性磋商文件组成部分的“通用合同条款”、“专用合同条款”、“技术标准和要求”等章节中出现的措辞“发包人”和“承包人”，在招标投标阶段应当分别按“</w:t>
            </w:r>
            <w:r>
              <w:rPr>
                <w:rFonts w:hint="eastAsia" w:asciiTheme="minorEastAsia" w:hAnsiTheme="minorEastAsia" w:eastAsiaTheme="minorEastAsia" w:cstheme="minorEastAsia"/>
                <w:color w:val="auto"/>
                <w:kern w:val="44"/>
                <w:sz w:val="24"/>
                <w:szCs w:val="24"/>
                <w:highlight w:val="none"/>
                <w:lang w:eastAsia="zh-CN"/>
              </w:rPr>
              <w:t>采购人</w:t>
            </w:r>
            <w:r>
              <w:rPr>
                <w:rFonts w:hint="eastAsia" w:asciiTheme="minorEastAsia" w:hAnsiTheme="minorEastAsia" w:eastAsiaTheme="minorEastAsia" w:cstheme="minorEastAsia"/>
                <w:color w:val="auto"/>
                <w:kern w:val="44"/>
                <w:sz w:val="24"/>
                <w:szCs w:val="24"/>
                <w:highlight w:val="none"/>
              </w:rPr>
              <w:t>”和“</w:t>
            </w:r>
            <w:r>
              <w:rPr>
                <w:rFonts w:hint="eastAsia" w:asciiTheme="minorEastAsia" w:hAnsiTheme="minorEastAsia" w:eastAsiaTheme="minorEastAsia" w:cstheme="minorEastAsia"/>
                <w:color w:val="auto"/>
                <w:kern w:val="44"/>
                <w:sz w:val="24"/>
                <w:szCs w:val="24"/>
                <w:highlight w:val="none"/>
                <w:lang w:eastAsia="zh-CN"/>
              </w:rPr>
              <w:t>响应人</w:t>
            </w:r>
            <w:r>
              <w:rPr>
                <w:rFonts w:hint="eastAsia" w:asciiTheme="minorEastAsia" w:hAnsiTheme="minorEastAsia" w:eastAsiaTheme="minorEastAsia" w:cstheme="minorEastAsia"/>
                <w:color w:val="auto"/>
                <w:kern w:val="44"/>
                <w:sz w:val="24"/>
                <w:szCs w:val="24"/>
                <w:highlight w:val="none"/>
              </w:rPr>
              <w:t>”进行理解。</w:t>
            </w:r>
          </w:p>
        </w:tc>
      </w:tr>
      <w:tr w14:paraId="622635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804" w:type="dxa"/>
            <w:vAlign w:val="center"/>
          </w:tcPr>
          <w:p w14:paraId="15E24BFF">
            <w:pPr>
              <w:pStyle w:val="34"/>
              <w:spacing w:before="78" w:line="183" w:lineRule="auto"/>
              <w:jc w:val="center"/>
              <w:rPr>
                <w:rFonts w:hint="eastAsia" w:asciiTheme="minorEastAsia" w:hAnsiTheme="minorEastAsia" w:eastAsiaTheme="minorEastAsia" w:cstheme="minorEastAsia"/>
                <w:color w:val="auto"/>
                <w:spacing w:val="-4"/>
                <w:highlight w:val="none"/>
                <w:lang w:val="en-US" w:eastAsia="zh-CN"/>
              </w:rPr>
            </w:pPr>
            <w:r>
              <w:rPr>
                <w:rFonts w:hint="eastAsia" w:asciiTheme="minorEastAsia" w:hAnsiTheme="minorEastAsia" w:eastAsiaTheme="minorEastAsia" w:cstheme="minorEastAsia"/>
                <w:color w:val="auto"/>
                <w:spacing w:val="-4"/>
                <w:highlight w:val="none"/>
                <w:lang w:val="en-US" w:eastAsia="zh-CN"/>
              </w:rPr>
              <w:t>36</w:t>
            </w:r>
          </w:p>
        </w:tc>
        <w:tc>
          <w:tcPr>
            <w:tcW w:w="2354" w:type="dxa"/>
            <w:gridSpan w:val="2"/>
            <w:vAlign w:val="top"/>
          </w:tcPr>
          <w:p w14:paraId="01D57611">
            <w:pPr>
              <w:spacing w:line="259" w:lineRule="auto"/>
              <w:rPr>
                <w:rFonts w:hint="eastAsia" w:asciiTheme="minorEastAsia" w:hAnsiTheme="minorEastAsia" w:eastAsiaTheme="minorEastAsia" w:cstheme="minorEastAsia"/>
                <w:color w:val="auto"/>
                <w:sz w:val="21"/>
                <w:highlight w:val="none"/>
              </w:rPr>
            </w:pPr>
          </w:p>
          <w:p w14:paraId="51D53ECD">
            <w:pPr>
              <w:pStyle w:val="34"/>
              <w:spacing w:before="78" w:line="220" w:lineRule="auto"/>
              <w:jc w:val="center"/>
              <w:rPr>
                <w:rFonts w:hint="eastAsia" w:asciiTheme="minorEastAsia" w:hAnsiTheme="minorEastAsia" w:eastAsiaTheme="minorEastAsia" w:cstheme="minorEastAsia"/>
                <w:color w:val="auto"/>
                <w:kern w:val="44"/>
                <w:sz w:val="24"/>
                <w:szCs w:val="24"/>
                <w:highlight w:val="none"/>
              </w:rPr>
            </w:pPr>
            <w:r>
              <w:rPr>
                <w:rFonts w:hint="eastAsia" w:asciiTheme="minorEastAsia" w:hAnsiTheme="minorEastAsia" w:eastAsiaTheme="minorEastAsia" w:cstheme="minorEastAsia"/>
                <w:color w:val="auto"/>
                <w:kern w:val="44"/>
                <w:sz w:val="24"/>
                <w:szCs w:val="24"/>
                <w:highlight w:val="none"/>
              </w:rPr>
              <w:t>监督</w:t>
            </w:r>
          </w:p>
        </w:tc>
        <w:tc>
          <w:tcPr>
            <w:tcW w:w="6181" w:type="dxa"/>
            <w:vAlign w:val="top"/>
          </w:tcPr>
          <w:p w14:paraId="1B271670">
            <w:pPr>
              <w:pStyle w:val="34"/>
              <w:spacing w:before="293" w:line="360" w:lineRule="auto"/>
              <w:ind w:left="133"/>
              <w:rPr>
                <w:rFonts w:hint="eastAsia" w:asciiTheme="minorEastAsia" w:hAnsiTheme="minorEastAsia" w:eastAsiaTheme="minorEastAsia" w:cstheme="minorEastAsia"/>
                <w:color w:val="auto"/>
                <w:kern w:val="44"/>
                <w:sz w:val="24"/>
                <w:szCs w:val="24"/>
                <w:highlight w:val="none"/>
                <w:lang w:eastAsia="zh-CN"/>
              </w:rPr>
            </w:pPr>
            <w:r>
              <w:rPr>
                <w:rFonts w:hint="eastAsia" w:asciiTheme="minorEastAsia" w:hAnsiTheme="minorEastAsia" w:eastAsiaTheme="minorEastAsia" w:cstheme="minorEastAsia"/>
                <w:color w:val="auto"/>
                <w:kern w:val="44"/>
                <w:sz w:val="24"/>
                <w:szCs w:val="24"/>
                <w:highlight w:val="none"/>
              </w:rPr>
              <w:t>本项目的招标投标活动及其相关当事人应当接受有管辖权的行政监督部门依法实施的监督</w:t>
            </w:r>
          </w:p>
        </w:tc>
      </w:tr>
      <w:tr w14:paraId="239BF7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8" w:hRule="atLeast"/>
        </w:trPr>
        <w:tc>
          <w:tcPr>
            <w:tcW w:w="804" w:type="dxa"/>
            <w:vAlign w:val="center"/>
          </w:tcPr>
          <w:p w14:paraId="16CB78C5">
            <w:pPr>
              <w:pStyle w:val="34"/>
              <w:spacing w:before="78" w:line="183" w:lineRule="auto"/>
              <w:jc w:val="cente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37</w:t>
            </w:r>
          </w:p>
        </w:tc>
        <w:tc>
          <w:tcPr>
            <w:tcW w:w="2354" w:type="dxa"/>
            <w:gridSpan w:val="2"/>
            <w:vAlign w:val="center"/>
          </w:tcPr>
          <w:p w14:paraId="3F04BE7F">
            <w:pPr>
              <w:pStyle w:val="34"/>
              <w:spacing w:before="78" w:line="220" w:lineRule="auto"/>
              <w:jc w:val="center"/>
              <w:rPr>
                <w:rFonts w:hint="eastAsia" w:asciiTheme="minorEastAsia" w:hAnsiTheme="minorEastAsia" w:eastAsiaTheme="minorEastAsia" w:cstheme="minorEastAsia"/>
                <w:color w:val="auto"/>
                <w:kern w:val="44"/>
                <w:sz w:val="24"/>
                <w:szCs w:val="24"/>
                <w:highlight w:val="none"/>
              </w:rPr>
            </w:pPr>
            <w:r>
              <w:rPr>
                <w:rFonts w:hint="eastAsia" w:asciiTheme="minorEastAsia" w:hAnsiTheme="minorEastAsia" w:eastAsiaTheme="minorEastAsia" w:cstheme="minorEastAsia"/>
                <w:color w:val="auto"/>
                <w:kern w:val="44"/>
                <w:sz w:val="24"/>
                <w:szCs w:val="24"/>
                <w:highlight w:val="none"/>
              </w:rPr>
              <w:t>解释权</w:t>
            </w:r>
          </w:p>
        </w:tc>
        <w:tc>
          <w:tcPr>
            <w:tcW w:w="6181" w:type="dxa"/>
            <w:vAlign w:val="top"/>
          </w:tcPr>
          <w:p w14:paraId="6087CB02">
            <w:pPr>
              <w:pStyle w:val="34"/>
              <w:spacing w:before="293" w:line="360" w:lineRule="auto"/>
              <w:rPr>
                <w:rFonts w:hint="eastAsia" w:asciiTheme="minorEastAsia" w:hAnsiTheme="minorEastAsia" w:eastAsiaTheme="minorEastAsia" w:cstheme="minorEastAsia"/>
                <w:color w:val="auto"/>
                <w:kern w:val="44"/>
                <w:sz w:val="24"/>
                <w:szCs w:val="24"/>
                <w:highlight w:val="none"/>
              </w:rPr>
            </w:pPr>
            <w:r>
              <w:rPr>
                <w:rFonts w:hint="eastAsia" w:asciiTheme="minorEastAsia" w:hAnsiTheme="minorEastAsia" w:eastAsiaTheme="minorEastAsia" w:cstheme="minorEastAsia"/>
                <w:color w:val="auto"/>
                <w:kern w:val="44"/>
                <w:sz w:val="24"/>
                <w:szCs w:val="24"/>
                <w:highlight w:val="none"/>
              </w:rPr>
              <w:t>构成本竞争性磋商文件的各个组成文件应互为解释，互为说明；如有不明确或不一致，构成合同文件组成内容的，以合同文件约定内容为准，且以专用合同条款约定的合同文件优先顺序解释；除竞争性磋商文件中有特别规定外，仅适用于招标投标阶段的规定，按竞争性磋商公告、</w:t>
            </w:r>
            <w:r>
              <w:rPr>
                <w:rFonts w:hint="eastAsia" w:asciiTheme="minorEastAsia" w:hAnsiTheme="minorEastAsia" w:eastAsiaTheme="minorEastAsia" w:cstheme="minorEastAsia"/>
                <w:color w:val="auto"/>
                <w:kern w:val="44"/>
                <w:sz w:val="24"/>
                <w:szCs w:val="24"/>
                <w:highlight w:val="none"/>
                <w:lang w:eastAsia="zh-CN"/>
              </w:rPr>
              <w:t>响应人</w:t>
            </w:r>
            <w:r>
              <w:rPr>
                <w:rFonts w:hint="eastAsia" w:asciiTheme="minorEastAsia" w:hAnsiTheme="minorEastAsia" w:eastAsiaTheme="minorEastAsia" w:cstheme="minorEastAsia"/>
                <w:color w:val="auto"/>
                <w:kern w:val="44"/>
                <w:sz w:val="24"/>
                <w:szCs w:val="24"/>
                <w:highlight w:val="none"/>
              </w:rPr>
              <w:t>须知、评审方法、磋商响应文件格式的先后顺序解释；同一组成文件中就同一事项的规定或约定不一致的，以编排顺序在后者为准；同一组成文件不同版本之间有不一致的，以形成时间在后者为准。按本款前述规定仍不能形成结论的，由</w:t>
            </w:r>
            <w:r>
              <w:rPr>
                <w:rFonts w:hint="eastAsia" w:asciiTheme="minorEastAsia" w:hAnsiTheme="minorEastAsia" w:eastAsiaTheme="minorEastAsia" w:cstheme="minorEastAsia"/>
                <w:color w:val="auto"/>
                <w:kern w:val="44"/>
                <w:sz w:val="24"/>
                <w:szCs w:val="24"/>
                <w:highlight w:val="none"/>
                <w:lang w:eastAsia="zh-CN"/>
              </w:rPr>
              <w:t>采购人</w:t>
            </w:r>
            <w:r>
              <w:rPr>
                <w:rFonts w:hint="eastAsia" w:asciiTheme="minorEastAsia" w:hAnsiTheme="minorEastAsia" w:eastAsiaTheme="minorEastAsia" w:cstheme="minorEastAsia"/>
                <w:color w:val="auto"/>
                <w:kern w:val="44"/>
                <w:sz w:val="24"/>
                <w:szCs w:val="24"/>
                <w:highlight w:val="none"/>
              </w:rPr>
              <w:t>负责解释。</w:t>
            </w:r>
          </w:p>
        </w:tc>
      </w:tr>
      <w:tr w14:paraId="7EA94E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8" w:hRule="atLeast"/>
        </w:trPr>
        <w:tc>
          <w:tcPr>
            <w:tcW w:w="804" w:type="dxa"/>
            <w:vAlign w:val="center"/>
          </w:tcPr>
          <w:p w14:paraId="75146234">
            <w:pPr>
              <w:pStyle w:val="34"/>
              <w:spacing w:before="78" w:line="183" w:lineRule="auto"/>
              <w:jc w:val="cente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38</w:t>
            </w:r>
          </w:p>
        </w:tc>
        <w:tc>
          <w:tcPr>
            <w:tcW w:w="2354" w:type="dxa"/>
            <w:gridSpan w:val="2"/>
            <w:vAlign w:val="center"/>
          </w:tcPr>
          <w:p w14:paraId="4D493E24">
            <w:pPr>
              <w:pStyle w:val="34"/>
              <w:spacing w:before="78" w:line="220" w:lineRule="auto"/>
              <w:jc w:val="center"/>
              <w:rPr>
                <w:rFonts w:hint="eastAsia" w:asciiTheme="minorEastAsia" w:hAnsiTheme="minorEastAsia" w:eastAsiaTheme="minorEastAsia" w:cstheme="minorEastAsia"/>
                <w:color w:val="auto"/>
                <w:spacing w:val="3"/>
                <w:highlight w:val="none"/>
              </w:rPr>
            </w:pPr>
            <w:r>
              <w:rPr>
                <w:rFonts w:hint="eastAsia" w:asciiTheme="minorEastAsia" w:hAnsiTheme="minorEastAsia" w:eastAsiaTheme="minorEastAsia" w:cstheme="minorEastAsia"/>
                <w:color w:val="auto"/>
                <w:kern w:val="0"/>
                <w:sz w:val="24"/>
                <w:szCs w:val="24"/>
                <w:highlight w:val="none"/>
              </w:rPr>
              <w:t>电子化交易注意事项</w:t>
            </w:r>
          </w:p>
        </w:tc>
        <w:tc>
          <w:tcPr>
            <w:tcW w:w="6181" w:type="dxa"/>
            <w:vAlign w:val="top"/>
          </w:tcPr>
          <w:p w14:paraId="579DC5DD">
            <w:pPr>
              <w:spacing w:line="360" w:lineRule="auto"/>
              <w:ind w:firstLine="573"/>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具体要求：本项目为电子化、无纸化交易项目，磋商响应文件是供应商通过中心磋商响应文件制作系统制作，并经过签章和加密后生成的电子版磋商响应文件。</w:t>
            </w:r>
          </w:p>
          <w:p w14:paraId="2E428199">
            <w:pPr>
              <w:spacing w:line="360" w:lineRule="auto"/>
              <w:ind w:firstLine="573"/>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电子化磋商响应文件具体制作文件请点击</w:t>
            </w:r>
            <w:r>
              <w:rPr>
                <w:rFonts w:hint="eastAsia" w:asciiTheme="minorEastAsia" w:hAnsiTheme="minorEastAsia" w:eastAsiaTheme="minorEastAsia" w:cstheme="minorEastAsia"/>
                <w:color w:val="auto"/>
                <w:sz w:val="24"/>
                <w:highlight w:val="none"/>
                <w:lang w:val="en-US" w:eastAsia="zh-CN"/>
              </w:rPr>
              <w:fldChar w:fldCharType="begin"/>
            </w:r>
            <w:r>
              <w:rPr>
                <w:rFonts w:hint="eastAsia" w:asciiTheme="minorEastAsia" w:hAnsiTheme="minorEastAsia" w:eastAsiaTheme="minorEastAsia" w:cstheme="minorEastAsia"/>
                <w:color w:val="auto"/>
                <w:sz w:val="24"/>
                <w:highlight w:val="none"/>
                <w:lang w:val="en-US" w:eastAsia="zh-CN"/>
              </w:rPr>
              <w:instrText xml:space="preserve"> HYPERLINK "http://t.cn/A6ZvtVob" </w:instrText>
            </w:r>
            <w:r>
              <w:rPr>
                <w:rFonts w:hint="eastAsia" w:asciiTheme="minorEastAsia" w:hAnsiTheme="minorEastAsia" w:eastAsiaTheme="minorEastAsia" w:cstheme="minorEastAsia"/>
                <w:color w:val="auto"/>
                <w:sz w:val="24"/>
                <w:highlight w:val="none"/>
                <w:lang w:val="en-US" w:eastAsia="zh-CN"/>
              </w:rPr>
              <w:fldChar w:fldCharType="separate"/>
            </w:r>
            <w:r>
              <w:rPr>
                <w:rFonts w:hint="eastAsia" w:asciiTheme="minorEastAsia" w:hAnsiTheme="minorEastAsia" w:eastAsiaTheme="minorEastAsia" w:cstheme="minorEastAsia"/>
                <w:color w:val="auto"/>
                <w:sz w:val="24"/>
                <w:highlight w:val="none"/>
                <w:lang w:val="en-US" w:eastAsia="zh-CN"/>
              </w:rPr>
              <w:t>https://download.bqpoint.com/download/downloaddetail.html?SourceFrom=Ztb&amp;ZtbSoftXiaQuCode=1506&amp;ZtbSoftType=tballinclusive</w:t>
            </w:r>
            <w:r>
              <w:rPr>
                <w:rFonts w:hint="eastAsia" w:asciiTheme="minorEastAsia" w:hAnsiTheme="minorEastAsia" w:eastAsiaTheme="minorEastAsia" w:cstheme="minorEastAsia"/>
                <w:color w:val="auto"/>
                <w:sz w:val="24"/>
                <w:highlight w:val="none"/>
                <w:lang w:val="en-US" w:eastAsia="zh-CN"/>
              </w:rPr>
              <w:fldChar w:fldCharType="end"/>
            </w:r>
            <w:r>
              <w:rPr>
                <w:rFonts w:hint="eastAsia" w:asciiTheme="minorEastAsia" w:hAnsiTheme="minorEastAsia" w:eastAsiaTheme="minorEastAsia" w:cstheme="minorEastAsia"/>
                <w:color w:val="auto"/>
                <w:sz w:val="24"/>
                <w:highlight w:val="none"/>
                <w:lang w:val="en-US" w:eastAsia="zh-CN"/>
              </w:rPr>
              <w:t>进行下载。</w:t>
            </w:r>
          </w:p>
          <w:p w14:paraId="5FD99A36">
            <w:pPr>
              <w:spacing w:line="360" w:lineRule="auto"/>
              <w:ind w:firstLine="573"/>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温馨提示：本项目为电子化、无纸化交易项目，为保证您能投标成功，请需仔细阅读以下条款。</w:t>
            </w:r>
          </w:p>
          <w:p w14:paraId="6ABFB1EB">
            <w:pPr>
              <w:spacing w:line="360" w:lineRule="auto"/>
              <w:ind w:firstLine="573"/>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一、电子化投标</w:t>
            </w:r>
          </w:p>
          <w:p w14:paraId="65CA802C">
            <w:pPr>
              <w:spacing w:line="360" w:lineRule="auto"/>
              <w:ind w:firstLine="573"/>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（一）网上磋商保证金的缴纳</w:t>
            </w:r>
          </w:p>
          <w:p w14:paraId="6C6A294C">
            <w:pPr>
              <w:spacing w:line="360" w:lineRule="auto"/>
              <w:ind w:firstLine="573"/>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根据《河南省财政厅关于优化政府采购营商环境有关问题的通知》（豫财购【2019】4号）第6条的规定，磋商保证金不再收取。</w:t>
            </w:r>
          </w:p>
          <w:p w14:paraId="08AFD966">
            <w:pPr>
              <w:spacing w:line="360" w:lineRule="auto"/>
              <w:ind w:firstLine="573"/>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（二）电子化磋商响应文件的签章</w:t>
            </w:r>
          </w:p>
          <w:p w14:paraId="5004EA6D">
            <w:pPr>
              <w:spacing w:line="360" w:lineRule="auto"/>
              <w:ind w:firstLine="573"/>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1.供应商在生成电子化磋商响应文件后，应对电子化磋商响应文件进行签章，未进行签章的视为无效投标。</w:t>
            </w:r>
          </w:p>
          <w:p w14:paraId="4798B539">
            <w:pPr>
              <w:spacing w:line="360" w:lineRule="auto"/>
              <w:ind w:firstLine="573"/>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2.竞争性磋商文件中要求供应商盖章的，以签盖单位章为准；要求法定代表人或授权代理人签章的，以签盖法定代表人签章为准。</w:t>
            </w:r>
          </w:p>
          <w:p w14:paraId="20C33DD6">
            <w:pPr>
              <w:spacing w:line="360" w:lineRule="auto"/>
              <w:ind w:firstLine="573"/>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（三）电子化磋商响应文件的格式及上传投标</w:t>
            </w:r>
          </w:p>
          <w:p w14:paraId="3C1580F8">
            <w:pPr>
              <w:spacing w:line="360" w:lineRule="auto"/>
              <w:ind w:firstLine="573"/>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1.供应商所上传的电子化磋商响应文件，应是通过中心磋商响应文件制作系统制作的（磋商响应文件制作工具下载地址：https://download.bqpoint.com/download/downloaddetail.html?SourceFrom=Ztb&amp;ZtbSoftXiaQuCode=1506&amp;ZtbSoftType=tballinclusive），经过签章和加密后生成的电子版磋商响应文件。其中包含用于磋商响应文件上传的主文件（后缀为.smxtf）和用于应急补救的磋商响应文件备份文件（后缀为.nsmxtf）。</w:t>
            </w:r>
          </w:p>
          <w:p w14:paraId="652F46BA">
            <w:pPr>
              <w:spacing w:line="360" w:lineRule="auto"/>
              <w:ind w:firstLine="573"/>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2.电子化磋商响应文件应在投标截止时间前成功上传至三门峡市公共资源电子化交易系统。至投标截止时间止，仍未上传成功的电子化磋商响应文件将不予接收。</w:t>
            </w:r>
          </w:p>
          <w:p w14:paraId="146601F8">
            <w:pPr>
              <w:spacing w:line="360" w:lineRule="auto"/>
              <w:ind w:firstLine="573"/>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注：如按照电子化投标操作教材制作完成的电子化磋商响应文件无法上传的，供应商应在投标截止时间前尽早的联系中心技术人员，以便有充分的时间进行处理。供应商应充分考虑到处理技术问题和上传数据等工作所需的时间问题，磋商响应文件未在投标截止时间前成功上传的，其磋商响应文件不予接收。</w:t>
            </w:r>
          </w:p>
          <w:p w14:paraId="77A4B720">
            <w:pPr>
              <w:spacing w:line="360" w:lineRule="auto"/>
              <w:ind w:firstLine="573"/>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（四）电子化项目开标、解密、唱标、评标</w:t>
            </w:r>
          </w:p>
          <w:p w14:paraId="48A0CD97">
            <w:pPr>
              <w:spacing w:line="360" w:lineRule="auto"/>
              <w:ind w:firstLine="573"/>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1.本项目采用电子化、无纸化进行招标，开标当日，供应商无需到开标现场参加开标会议，供应商应当在投标截止时间前，登陆不见面开标大厅选择登陆三门峡市公共资源电子招投标系统进行登陆（网址为http://120.194.249.36:10094/BidOpening/bidopeninghallaction/hall/login）,在线准时参加开标活动并进行磋商响应文件解密等。</w:t>
            </w:r>
          </w:p>
          <w:p w14:paraId="1E023D0A">
            <w:pPr>
              <w:spacing w:line="360" w:lineRule="auto"/>
              <w:ind w:firstLine="573"/>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2.电子化磋商响应文件采用一次加密方式。开标时，由供应商使用CA 证书，在规定时间内对其电子化磋商响应文件进行解密。每位供应商的解密时间为开标时间起30 分钟内，如在规定时间内未完成解密的，其磋商响应文件不予开标、唱标。</w:t>
            </w:r>
          </w:p>
          <w:p w14:paraId="1A49386C">
            <w:pPr>
              <w:spacing w:line="360" w:lineRule="auto"/>
              <w:ind w:firstLine="573"/>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3.电子化磋商响应文件解密异常的处理</w:t>
            </w:r>
          </w:p>
          <w:p w14:paraId="67BE5B10">
            <w:pPr>
              <w:spacing w:line="360" w:lineRule="auto"/>
              <w:ind w:firstLine="573"/>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如出现供应商的电子磋商响应文件无法解密等异常情况，供应商应及时致电中介服务机构说明。磋商响应文件异常，按以下步骤进行处理：</w:t>
            </w:r>
          </w:p>
          <w:p w14:paraId="7AA77BD2">
            <w:pPr>
              <w:spacing w:line="360" w:lineRule="auto"/>
              <w:ind w:firstLine="573"/>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（1）首先由技术人员进行问题排查。</w:t>
            </w:r>
          </w:p>
          <w:p w14:paraId="5B32A390">
            <w:pPr>
              <w:spacing w:line="360" w:lineRule="auto"/>
              <w:ind w:firstLine="573"/>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（2）经技术人员排查后，是供应商文件自身问题导致磋商响应文件无法解密的，该磋商响应文件将不予接收、解密和唱标。开标会议继续进行。</w:t>
            </w:r>
          </w:p>
          <w:p w14:paraId="457DF7CA">
            <w:pPr>
              <w:spacing w:line="360" w:lineRule="auto"/>
              <w:ind w:firstLine="573"/>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3）经技术人员排查后，如果是电子化交易系统问题造成磋商响应文件无法解密的，将由技术人员对问题进行处理。如短时间内问题无法解决的，将由中介服务机构向监督部门申请，经监督部门同意后，暂停开标会议，待问题解决后继续开标。</w:t>
            </w:r>
          </w:p>
          <w:p w14:paraId="49EE29D1">
            <w:pPr>
              <w:spacing w:line="360" w:lineRule="auto"/>
              <w:ind w:firstLine="573"/>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4.待所有供应商磋商响应文件解密完成后，由中介服务机构操作，对所有已解密磋商响应文件进行唱标。</w:t>
            </w:r>
          </w:p>
          <w:p w14:paraId="5BEF8182">
            <w:pPr>
              <w:spacing w:line="360" w:lineRule="auto"/>
              <w:ind w:firstLine="573"/>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供应商应保证在开标期间电话、电脑、网络能够正常工作，供应商因停电、电脑病毒、网络堵塞等原因，未在规定的解密时间内对磋商响应文件进行解密的，其磋商响应文件不予接收、唱标。</w:t>
            </w:r>
          </w:p>
          <w:p w14:paraId="0A2C8E17">
            <w:pPr>
              <w:spacing w:line="360" w:lineRule="auto"/>
              <w:ind w:firstLine="573"/>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5.评标时，评标委员会对电子化磋商响应文件有质疑的，将通过电子化交易系统对供应商发起质疑，并在监督人员的监督下，用免提模式致电需要答复的供应商对质疑进行回复。供应商的回复文件必须以经过供应商和其法定代表人签章的PDF格式文件为准，并通过电子化交易系统提交至评标委员会。</w:t>
            </w:r>
          </w:p>
          <w:p w14:paraId="5AA8E866">
            <w:pPr>
              <w:spacing w:line="360" w:lineRule="auto"/>
              <w:ind w:firstLine="573"/>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6、如评标委员会对需要回复的供应商连续三次致电未接通的，视为供应商放弃回复，评标委员会将自行对需要回复的内容进行认定。</w:t>
            </w:r>
          </w:p>
          <w:p w14:paraId="5466987E">
            <w:pPr>
              <w:spacing w:line="360" w:lineRule="auto"/>
              <w:ind w:firstLine="573"/>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磋商小组对原件的核验工作按以下条款进行：</w:t>
            </w:r>
          </w:p>
          <w:p w14:paraId="2A48D9FA">
            <w:pPr>
              <w:spacing w:line="360" w:lineRule="auto"/>
              <w:ind w:firstLine="573"/>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评标时，磋商小组查阅磋商响应文件中是否具有该资料的原件扫描件，其上传资料真实性由供应商自行承担。</w:t>
            </w:r>
          </w:p>
          <w:p w14:paraId="29696571">
            <w:pPr>
              <w:spacing w:line="360" w:lineRule="auto"/>
              <w:ind w:firstLine="573"/>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具体操作详见《三门峡市公共资源交易服务平台市场主体信息库操作手册》。链接地址：</w:t>
            </w:r>
          </w:p>
          <w:p w14:paraId="769B9C3D">
            <w:pPr>
              <w:spacing w:line="360" w:lineRule="auto"/>
              <w:ind w:firstLine="573"/>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http://gzjy.smx.gov.cn/fwzn/004003/20200325/2b5a3a5a-f987-405c-993f-88f43e1d1ac3.html供应商需应仔细阅读操作手册，保证上传内容齐全，真实有效，原件扫描件清晰可辨。因供应商上传原因导致应得分项而未得分或资格审查不合格等情况的，由供应商自行承担责任。</w:t>
            </w:r>
          </w:p>
          <w:p w14:paraId="73FC229B">
            <w:pPr>
              <w:spacing w:line="360" w:lineRule="auto"/>
              <w:ind w:firstLine="573"/>
              <w:rPr>
                <w:rFonts w:hint="default"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sz w:val="24"/>
                <w:highlight w:val="none"/>
                <w:lang w:val="en-US" w:eastAsia="zh-CN"/>
              </w:rPr>
              <w:t xml:space="preserve">提示：本项目为电子化、无纸化交易项目，为保证您能投标成功，请需仔细阅读以上条款。                                                                                                                                                                                                                                                                                                                                                                                                                                                                                                                                                                                                                                                                                                                                                                                                                                                                                         </w:t>
            </w:r>
          </w:p>
        </w:tc>
      </w:tr>
    </w:tbl>
    <w:p w14:paraId="38C12FE2">
      <w:pPr>
        <w:spacing w:line="218" w:lineRule="auto"/>
        <w:rPr>
          <w:rFonts w:hint="eastAsia" w:asciiTheme="minorEastAsia" w:hAnsiTheme="minorEastAsia" w:eastAsiaTheme="minorEastAsia" w:cstheme="minorEastAsia"/>
          <w:color w:val="auto"/>
          <w:sz w:val="24"/>
          <w:szCs w:val="24"/>
          <w:highlight w:val="none"/>
        </w:rPr>
        <w:sectPr>
          <w:footerReference r:id="rId8" w:type="default"/>
          <w:pgSz w:w="11910" w:h="16840"/>
          <w:pgMar w:top="1431" w:right="1195" w:bottom="871" w:left="1375" w:header="0" w:footer="742" w:gutter="0"/>
          <w:cols w:space="720" w:num="1"/>
        </w:sectPr>
      </w:pPr>
    </w:p>
    <w:p w14:paraId="4B6DFA72">
      <w:pPr>
        <w:spacing w:before="78" w:line="219" w:lineRule="auto"/>
        <w:jc w:val="center"/>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5"/>
          <w:sz w:val="24"/>
          <w:szCs w:val="24"/>
          <w:highlight w:val="none"/>
        </w:rPr>
        <w:t>一、说明</w:t>
      </w:r>
    </w:p>
    <w:p w14:paraId="61A236CC">
      <w:pPr>
        <w:spacing w:before="209" w:line="22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7"/>
          <w:sz w:val="24"/>
          <w:szCs w:val="24"/>
          <w:highlight w:val="none"/>
        </w:rPr>
        <w:t>1.适用范围</w:t>
      </w:r>
    </w:p>
    <w:p w14:paraId="3202E18F">
      <w:pPr>
        <w:spacing w:before="201" w:line="218"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本竞争性磋商文件仅适用于竞争性磋商公告中所叙述项目的相关采购。</w:t>
      </w:r>
    </w:p>
    <w:p w14:paraId="004270DB">
      <w:pPr>
        <w:spacing w:before="78" w:line="22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4"/>
          <w:sz w:val="24"/>
          <w:szCs w:val="24"/>
          <w:highlight w:val="none"/>
        </w:rPr>
        <w:t>2.定义</w:t>
      </w:r>
    </w:p>
    <w:p w14:paraId="18D5D573">
      <w:pPr>
        <w:spacing w:before="201"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1"/>
          <w:sz w:val="24"/>
          <w:szCs w:val="24"/>
          <w:highlight w:val="none"/>
        </w:rPr>
        <w:t>2.1</w:t>
      </w:r>
      <w:r>
        <w:rPr>
          <w:rFonts w:hint="eastAsia" w:asciiTheme="minorEastAsia" w:hAnsiTheme="minorEastAsia" w:eastAsiaTheme="minorEastAsia" w:cstheme="minorEastAsia"/>
          <w:color w:val="auto"/>
          <w:spacing w:val="36"/>
          <w:sz w:val="24"/>
          <w:szCs w:val="24"/>
          <w:highlight w:val="none"/>
        </w:rPr>
        <w:t xml:space="preserve"> </w:t>
      </w:r>
      <w:r>
        <w:rPr>
          <w:rFonts w:hint="eastAsia" w:asciiTheme="minorEastAsia" w:hAnsiTheme="minorEastAsia" w:eastAsiaTheme="minorEastAsia" w:cstheme="minorEastAsia"/>
          <w:color w:val="auto"/>
          <w:spacing w:val="-11"/>
          <w:sz w:val="24"/>
          <w:szCs w:val="24"/>
          <w:highlight w:val="none"/>
        </w:rPr>
        <w:t>“</w:t>
      </w:r>
      <w:r>
        <w:rPr>
          <w:rFonts w:hint="eastAsia" w:asciiTheme="minorEastAsia" w:hAnsiTheme="minorEastAsia" w:eastAsiaTheme="minorEastAsia" w:cstheme="minorEastAsia"/>
          <w:color w:val="auto"/>
          <w:spacing w:val="-11"/>
          <w:sz w:val="24"/>
          <w:szCs w:val="24"/>
          <w:highlight w:val="none"/>
          <w:lang w:eastAsia="zh-CN"/>
        </w:rPr>
        <w:t>采购人</w:t>
      </w:r>
      <w:r>
        <w:rPr>
          <w:rFonts w:hint="eastAsia" w:asciiTheme="minorEastAsia" w:hAnsiTheme="minorEastAsia" w:eastAsiaTheme="minorEastAsia" w:cstheme="minorEastAsia"/>
          <w:color w:val="auto"/>
          <w:spacing w:val="-11"/>
          <w:sz w:val="24"/>
          <w:szCs w:val="24"/>
          <w:highlight w:val="none"/>
        </w:rPr>
        <w:t>”系指本次项目内容的采购单位。</w:t>
      </w:r>
    </w:p>
    <w:p w14:paraId="4B987D9B">
      <w:pPr>
        <w:spacing w:before="215"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1"/>
          <w:sz w:val="24"/>
          <w:szCs w:val="24"/>
          <w:highlight w:val="none"/>
        </w:rPr>
        <w:t>2.2</w:t>
      </w:r>
      <w:r>
        <w:rPr>
          <w:rFonts w:hint="eastAsia" w:asciiTheme="minorEastAsia" w:hAnsiTheme="minorEastAsia" w:eastAsiaTheme="minorEastAsia" w:cstheme="minorEastAsia"/>
          <w:color w:val="auto"/>
          <w:spacing w:val="37"/>
          <w:sz w:val="24"/>
          <w:szCs w:val="24"/>
          <w:highlight w:val="none"/>
        </w:rPr>
        <w:t xml:space="preserve"> </w:t>
      </w:r>
      <w:r>
        <w:rPr>
          <w:rFonts w:hint="eastAsia" w:asciiTheme="minorEastAsia" w:hAnsiTheme="minorEastAsia" w:eastAsiaTheme="minorEastAsia" w:cstheme="minorEastAsia"/>
          <w:color w:val="auto"/>
          <w:spacing w:val="-11"/>
          <w:sz w:val="24"/>
          <w:szCs w:val="24"/>
          <w:highlight w:val="none"/>
        </w:rPr>
        <w:t>“</w:t>
      </w:r>
      <w:r>
        <w:rPr>
          <w:rFonts w:hint="eastAsia" w:asciiTheme="minorEastAsia" w:hAnsiTheme="minorEastAsia" w:eastAsiaTheme="minorEastAsia" w:cstheme="minorEastAsia"/>
          <w:color w:val="auto"/>
          <w:spacing w:val="-11"/>
          <w:sz w:val="24"/>
          <w:szCs w:val="24"/>
          <w:highlight w:val="none"/>
          <w:lang w:eastAsia="zh-CN"/>
        </w:rPr>
        <w:t>采购代理机构</w:t>
      </w:r>
      <w:r>
        <w:rPr>
          <w:rFonts w:hint="eastAsia" w:asciiTheme="minorEastAsia" w:hAnsiTheme="minorEastAsia" w:eastAsiaTheme="minorEastAsia" w:cstheme="minorEastAsia"/>
          <w:color w:val="auto"/>
          <w:spacing w:val="-11"/>
          <w:sz w:val="24"/>
          <w:szCs w:val="24"/>
          <w:highlight w:val="none"/>
        </w:rPr>
        <w:t>”系指本次采购项目活动组织方。</w:t>
      </w:r>
    </w:p>
    <w:p w14:paraId="6C252F7E">
      <w:pPr>
        <w:spacing w:before="215"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0"/>
          <w:sz w:val="24"/>
          <w:szCs w:val="24"/>
          <w:highlight w:val="none"/>
        </w:rPr>
        <w:t>2.3</w:t>
      </w:r>
      <w:r>
        <w:rPr>
          <w:rFonts w:hint="eastAsia" w:asciiTheme="minorEastAsia" w:hAnsiTheme="minorEastAsia" w:eastAsiaTheme="minorEastAsia" w:cstheme="minorEastAsia"/>
          <w:color w:val="auto"/>
          <w:spacing w:val="79"/>
          <w:sz w:val="24"/>
          <w:szCs w:val="24"/>
          <w:highlight w:val="none"/>
        </w:rPr>
        <w:t xml:space="preserve"> </w:t>
      </w:r>
      <w:r>
        <w:rPr>
          <w:rFonts w:hint="eastAsia" w:asciiTheme="minorEastAsia" w:hAnsiTheme="minorEastAsia" w:eastAsiaTheme="minorEastAsia" w:cstheme="minorEastAsia"/>
          <w:color w:val="auto"/>
          <w:spacing w:val="-10"/>
          <w:sz w:val="24"/>
          <w:szCs w:val="24"/>
          <w:highlight w:val="none"/>
        </w:rPr>
        <w:t>“</w:t>
      </w:r>
      <w:r>
        <w:rPr>
          <w:rFonts w:hint="eastAsia" w:asciiTheme="minorEastAsia" w:hAnsiTheme="minorEastAsia" w:eastAsiaTheme="minorEastAsia" w:cstheme="minorEastAsia"/>
          <w:color w:val="auto"/>
          <w:spacing w:val="-10"/>
          <w:sz w:val="24"/>
          <w:szCs w:val="24"/>
          <w:highlight w:val="none"/>
          <w:lang w:val="en-US" w:eastAsia="zh-CN"/>
        </w:rPr>
        <w:t>响应</w:t>
      </w:r>
      <w:r>
        <w:rPr>
          <w:rFonts w:hint="eastAsia" w:asciiTheme="minorEastAsia" w:hAnsiTheme="minorEastAsia" w:eastAsiaTheme="minorEastAsia" w:cstheme="minorEastAsia"/>
          <w:color w:val="auto"/>
          <w:spacing w:val="-10"/>
          <w:sz w:val="24"/>
          <w:szCs w:val="24"/>
          <w:highlight w:val="none"/>
          <w:lang w:eastAsia="zh-CN"/>
        </w:rPr>
        <w:t>人</w:t>
      </w:r>
      <w:r>
        <w:rPr>
          <w:rFonts w:hint="eastAsia" w:asciiTheme="minorEastAsia" w:hAnsiTheme="minorEastAsia" w:eastAsiaTheme="minorEastAsia" w:cstheme="minorEastAsia"/>
          <w:color w:val="auto"/>
          <w:spacing w:val="-10"/>
          <w:sz w:val="24"/>
          <w:szCs w:val="24"/>
          <w:highlight w:val="none"/>
        </w:rPr>
        <w:t>”系指响应采购、参加磋商竞争的法人或者其他组织。</w:t>
      </w:r>
    </w:p>
    <w:p w14:paraId="29194DFB">
      <w:pPr>
        <w:spacing w:before="215" w:line="291" w:lineRule="auto"/>
        <w:ind w:right="16"/>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2.4</w:t>
      </w:r>
      <w:r>
        <w:rPr>
          <w:rFonts w:hint="eastAsia" w:asciiTheme="minorEastAsia" w:hAnsiTheme="minorEastAsia" w:eastAsiaTheme="minorEastAsia" w:cstheme="minorEastAsia"/>
          <w:color w:val="auto"/>
          <w:spacing w:val="107"/>
          <w:sz w:val="24"/>
          <w:szCs w:val="24"/>
          <w:highlight w:val="none"/>
        </w:rPr>
        <w:t xml:space="preserve"> </w:t>
      </w:r>
      <w:r>
        <w:rPr>
          <w:rFonts w:hint="eastAsia" w:asciiTheme="minorEastAsia" w:hAnsiTheme="minorEastAsia" w:eastAsiaTheme="minorEastAsia" w:cstheme="minorEastAsia"/>
          <w:color w:val="auto"/>
          <w:spacing w:val="-8"/>
          <w:sz w:val="24"/>
          <w:szCs w:val="24"/>
          <w:highlight w:val="none"/>
        </w:rPr>
        <w:t>“</w:t>
      </w:r>
      <w:r>
        <w:rPr>
          <w:rFonts w:hint="eastAsia" w:asciiTheme="minorEastAsia" w:hAnsiTheme="minorEastAsia" w:eastAsiaTheme="minorEastAsia" w:cstheme="minorEastAsia"/>
          <w:color w:val="auto"/>
          <w:spacing w:val="-8"/>
          <w:sz w:val="24"/>
          <w:szCs w:val="24"/>
          <w:highlight w:val="none"/>
          <w:lang w:val="en-US" w:eastAsia="zh-CN"/>
        </w:rPr>
        <w:t>响应</w:t>
      </w:r>
      <w:r>
        <w:rPr>
          <w:rFonts w:hint="eastAsia" w:asciiTheme="minorEastAsia" w:hAnsiTheme="minorEastAsia" w:eastAsiaTheme="minorEastAsia" w:cstheme="minorEastAsia"/>
          <w:color w:val="auto"/>
          <w:spacing w:val="-8"/>
          <w:sz w:val="24"/>
          <w:szCs w:val="24"/>
          <w:highlight w:val="none"/>
          <w:lang w:eastAsia="zh-CN"/>
        </w:rPr>
        <w:t>人</w:t>
      </w:r>
      <w:r>
        <w:rPr>
          <w:rFonts w:hint="eastAsia" w:asciiTheme="minorEastAsia" w:hAnsiTheme="minorEastAsia" w:eastAsiaTheme="minorEastAsia" w:cstheme="minorEastAsia"/>
          <w:color w:val="auto"/>
          <w:spacing w:val="-8"/>
          <w:sz w:val="24"/>
          <w:szCs w:val="24"/>
          <w:highlight w:val="none"/>
        </w:rPr>
        <w:t>代表”系指代表</w:t>
      </w:r>
      <w:r>
        <w:rPr>
          <w:rFonts w:hint="eastAsia" w:asciiTheme="minorEastAsia" w:hAnsiTheme="minorEastAsia" w:eastAsiaTheme="minorEastAsia" w:cstheme="minorEastAsia"/>
          <w:color w:val="auto"/>
          <w:spacing w:val="-8"/>
          <w:sz w:val="24"/>
          <w:szCs w:val="24"/>
          <w:highlight w:val="none"/>
          <w:lang w:eastAsia="zh-CN"/>
        </w:rPr>
        <w:t>响应人</w:t>
      </w:r>
      <w:r>
        <w:rPr>
          <w:rFonts w:hint="eastAsia" w:asciiTheme="minorEastAsia" w:hAnsiTheme="minorEastAsia" w:eastAsiaTheme="minorEastAsia" w:cstheme="minorEastAsia"/>
          <w:color w:val="auto"/>
          <w:spacing w:val="-8"/>
          <w:sz w:val="24"/>
          <w:szCs w:val="24"/>
          <w:highlight w:val="none"/>
        </w:rPr>
        <w:t>参加本次磋</w:t>
      </w:r>
      <w:r>
        <w:rPr>
          <w:rFonts w:hint="eastAsia" w:asciiTheme="minorEastAsia" w:hAnsiTheme="minorEastAsia" w:eastAsiaTheme="minorEastAsia" w:cstheme="minorEastAsia"/>
          <w:color w:val="auto"/>
          <w:spacing w:val="-9"/>
          <w:sz w:val="24"/>
          <w:szCs w:val="24"/>
          <w:highlight w:val="none"/>
        </w:rPr>
        <w:t>商活动的</w:t>
      </w:r>
      <w:r>
        <w:rPr>
          <w:rFonts w:hint="eastAsia" w:asciiTheme="minorEastAsia" w:hAnsiTheme="minorEastAsia" w:eastAsiaTheme="minorEastAsia" w:cstheme="minorEastAsia"/>
          <w:color w:val="auto"/>
          <w:spacing w:val="-8"/>
          <w:sz w:val="24"/>
          <w:szCs w:val="24"/>
          <w:highlight w:val="none"/>
          <w:lang w:val="en-US" w:eastAsia="zh-CN"/>
        </w:rPr>
        <w:t>响应</w:t>
      </w:r>
      <w:r>
        <w:rPr>
          <w:rFonts w:hint="eastAsia" w:asciiTheme="minorEastAsia" w:hAnsiTheme="minorEastAsia" w:eastAsiaTheme="minorEastAsia" w:cstheme="minorEastAsia"/>
          <w:color w:val="auto"/>
          <w:spacing w:val="-8"/>
          <w:sz w:val="24"/>
          <w:szCs w:val="24"/>
          <w:highlight w:val="none"/>
          <w:lang w:eastAsia="zh-CN"/>
        </w:rPr>
        <w:t>人</w:t>
      </w:r>
      <w:r>
        <w:rPr>
          <w:rFonts w:hint="eastAsia" w:asciiTheme="minorEastAsia" w:hAnsiTheme="minorEastAsia" w:eastAsiaTheme="minorEastAsia" w:cstheme="minorEastAsia"/>
          <w:color w:val="auto"/>
          <w:spacing w:val="-9"/>
          <w:sz w:val="24"/>
          <w:szCs w:val="24"/>
          <w:highlight w:val="none"/>
        </w:rPr>
        <w:t>的法定代表人或其委托</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14"/>
          <w:sz w:val="24"/>
          <w:szCs w:val="24"/>
          <w:highlight w:val="none"/>
        </w:rPr>
        <w:t>代理人。</w:t>
      </w:r>
    </w:p>
    <w:p w14:paraId="795787C9">
      <w:pPr>
        <w:spacing w:before="203"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2.5</w:t>
      </w:r>
      <w:r>
        <w:rPr>
          <w:rFonts w:hint="eastAsia" w:asciiTheme="minorEastAsia" w:hAnsiTheme="minorEastAsia" w:eastAsiaTheme="minorEastAsia" w:cstheme="minorEastAsia"/>
          <w:color w:val="auto"/>
          <w:spacing w:val="83"/>
          <w:sz w:val="24"/>
          <w:szCs w:val="24"/>
          <w:highlight w:val="none"/>
        </w:rPr>
        <w:t xml:space="preserve"> </w:t>
      </w:r>
      <w:r>
        <w:rPr>
          <w:rFonts w:hint="eastAsia" w:asciiTheme="minorEastAsia" w:hAnsiTheme="minorEastAsia" w:eastAsiaTheme="minorEastAsia" w:cstheme="minorEastAsia"/>
          <w:color w:val="auto"/>
          <w:spacing w:val="-9"/>
          <w:sz w:val="24"/>
          <w:szCs w:val="24"/>
          <w:highlight w:val="none"/>
        </w:rPr>
        <w:t>“服务”系指</w:t>
      </w:r>
      <w:r>
        <w:rPr>
          <w:rFonts w:hint="eastAsia" w:asciiTheme="minorEastAsia" w:hAnsiTheme="minorEastAsia" w:eastAsiaTheme="minorEastAsia" w:cstheme="minorEastAsia"/>
          <w:color w:val="auto"/>
          <w:spacing w:val="-9"/>
          <w:sz w:val="24"/>
          <w:szCs w:val="24"/>
          <w:highlight w:val="none"/>
          <w:lang w:eastAsia="zh-CN"/>
        </w:rPr>
        <w:t>响应人</w:t>
      </w:r>
      <w:r>
        <w:rPr>
          <w:rFonts w:hint="eastAsia" w:asciiTheme="minorEastAsia" w:hAnsiTheme="minorEastAsia" w:eastAsiaTheme="minorEastAsia" w:cstheme="minorEastAsia"/>
          <w:color w:val="auto"/>
          <w:spacing w:val="-9"/>
          <w:sz w:val="24"/>
          <w:szCs w:val="24"/>
          <w:highlight w:val="none"/>
        </w:rPr>
        <w:t>按竞争性磋商文件规定提供</w:t>
      </w:r>
      <w:r>
        <w:rPr>
          <w:rFonts w:hint="eastAsia" w:asciiTheme="minorEastAsia" w:hAnsiTheme="minorEastAsia" w:eastAsiaTheme="minorEastAsia" w:cstheme="minorEastAsia"/>
          <w:color w:val="auto"/>
          <w:spacing w:val="-9"/>
          <w:sz w:val="24"/>
          <w:szCs w:val="24"/>
          <w:highlight w:val="none"/>
          <w:lang w:eastAsia="zh-CN"/>
        </w:rPr>
        <w:t>采购人</w:t>
      </w:r>
      <w:r>
        <w:rPr>
          <w:rFonts w:hint="eastAsia" w:asciiTheme="minorEastAsia" w:hAnsiTheme="minorEastAsia" w:eastAsiaTheme="minorEastAsia" w:cstheme="minorEastAsia"/>
          <w:color w:val="auto"/>
          <w:spacing w:val="-10"/>
          <w:sz w:val="24"/>
          <w:szCs w:val="24"/>
          <w:highlight w:val="none"/>
        </w:rPr>
        <w:t>所要求的一切项目内容。</w:t>
      </w:r>
    </w:p>
    <w:p w14:paraId="156E8E5F">
      <w:pPr>
        <w:spacing w:before="225" w:line="287" w:lineRule="auto"/>
        <w:ind w:right="3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2.6“相关服务”系指竞争性磋商文件规定</w:t>
      </w:r>
      <w:r>
        <w:rPr>
          <w:rFonts w:hint="eastAsia" w:asciiTheme="minorEastAsia" w:hAnsiTheme="minorEastAsia" w:eastAsiaTheme="minorEastAsia" w:cstheme="minorEastAsia"/>
          <w:color w:val="auto"/>
          <w:spacing w:val="-9"/>
          <w:sz w:val="24"/>
          <w:szCs w:val="24"/>
          <w:highlight w:val="none"/>
          <w:lang w:eastAsia="zh-CN"/>
        </w:rPr>
        <w:t>响应人</w:t>
      </w:r>
      <w:r>
        <w:rPr>
          <w:rFonts w:hint="eastAsia" w:asciiTheme="minorEastAsia" w:hAnsiTheme="minorEastAsia" w:eastAsiaTheme="minorEastAsia" w:cstheme="minorEastAsia"/>
          <w:color w:val="auto"/>
          <w:spacing w:val="-9"/>
          <w:sz w:val="24"/>
          <w:szCs w:val="24"/>
          <w:highlight w:val="none"/>
        </w:rPr>
        <w:t>须承担的与本次采购项目相关的服务、</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12"/>
          <w:sz w:val="24"/>
          <w:szCs w:val="24"/>
          <w:highlight w:val="none"/>
        </w:rPr>
        <w:t>协调工作以及其他类似的义务。</w:t>
      </w:r>
    </w:p>
    <w:p w14:paraId="57951335">
      <w:pPr>
        <w:spacing w:before="215" w:line="290" w:lineRule="auto"/>
        <w:ind w:right="1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2.7</w:t>
      </w:r>
      <w:r>
        <w:rPr>
          <w:rFonts w:hint="eastAsia" w:asciiTheme="minorEastAsia" w:hAnsiTheme="minorEastAsia" w:eastAsiaTheme="minorEastAsia" w:cstheme="minorEastAsia"/>
          <w:color w:val="auto"/>
          <w:spacing w:val="91"/>
          <w:sz w:val="24"/>
          <w:szCs w:val="24"/>
          <w:highlight w:val="none"/>
        </w:rPr>
        <w:t xml:space="preserve"> </w:t>
      </w:r>
      <w:r>
        <w:rPr>
          <w:rFonts w:hint="eastAsia" w:asciiTheme="minorEastAsia" w:hAnsiTheme="minorEastAsia" w:eastAsiaTheme="minorEastAsia" w:cstheme="minorEastAsia"/>
          <w:color w:val="auto"/>
          <w:spacing w:val="-8"/>
          <w:sz w:val="24"/>
          <w:szCs w:val="24"/>
          <w:highlight w:val="none"/>
        </w:rPr>
        <w:t>“竞争性磋商文件有效期”系指本次采购项目递交响应性文件截止之日起至合同签</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8"/>
          <w:sz w:val="24"/>
          <w:szCs w:val="24"/>
          <w:highlight w:val="none"/>
        </w:rPr>
        <w:t>订之日止的期限。成交</w:t>
      </w:r>
      <w:r>
        <w:rPr>
          <w:rFonts w:hint="eastAsia" w:asciiTheme="minorEastAsia" w:hAnsiTheme="minorEastAsia" w:eastAsiaTheme="minorEastAsia" w:cstheme="minorEastAsia"/>
          <w:color w:val="auto"/>
          <w:spacing w:val="-8"/>
          <w:sz w:val="24"/>
          <w:szCs w:val="24"/>
          <w:highlight w:val="none"/>
          <w:lang w:eastAsia="zh-CN"/>
        </w:rPr>
        <w:t>响应人</w:t>
      </w:r>
      <w:r>
        <w:rPr>
          <w:rFonts w:hint="eastAsia" w:asciiTheme="minorEastAsia" w:hAnsiTheme="minorEastAsia" w:eastAsiaTheme="minorEastAsia" w:cstheme="minorEastAsia"/>
          <w:color w:val="auto"/>
          <w:spacing w:val="-8"/>
          <w:sz w:val="24"/>
          <w:szCs w:val="24"/>
          <w:highlight w:val="none"/>
        </w:rPr>
        <w:t>的竞争性磋商文件有效期至合同完全履行止。</w:t>
      </w:r>
    </w:p>
    <w:p w14:paraId="37A74B46">
      <w:pPr>
        <w:spacing w:before="216" w:line="49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position w:val="18"/>
          <w:sz w:val="24"/>
          <w:szCs w:val="24"/>
          <w:highlight w:val="none"/>
        </w:rPr>
        <w:t>3.资金来源：</w:t>
      </w:r>
      <w:r>
        <w:rPr>
          <w:rFonts w:hint="eastAsia" w:asciiTheme="minorEastAsia" w:hAnsiTheme="minorEastAsia" w:eastAsiaTheme="minorEastAsia" w:cstheme="minorEastAsia"/>
          <w:color w:val="auto"/>
          <w:spacing w:val="-9"/>
          <w:position w:val="18"/>
          <w:sz w:val="24"/>
          <w:szCs w:val="24"/>
          <w:highlight w:val="none"/>
          <w:lang w:eastAsia="zh-CN"/>
        </w:rPr>
        <w:t>财政资金</w:t>
      </w:r>
      <w:r>
        <w:rPr>
          <w:rFonts w:hint="eastAsia" w:asciiTheme="minorEastAsia" w:hAnsiTheme="minorEastAsia" w:eastAsiaTheme="minorEastAsia" w:cstheme="minorEastAsia"/>
          <w:color w:val="auto"/>
          <w:spacing w:val="-9"/>
          <w:position w:val="18"/>
          <w:sz w:val="24"/>
          <w:szCs w:val="24"/>
          <w:highlight w:val="none"/>
        </w:rPr>
        <w:t>，已落实。</w:t>
      </w:r>
    </w:p>
    <w:p w14:paraId="3697A174">
      <w:pPr>
        <w:spacing w:line="218"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7"/>
          <w:sz w:val="24"/>
          <w:szCs w:val="24"/>
          <w:highlight w:val="none"/>
        </w:rPr>
        <w:t>4.</w:t>
      </w:r>
      <w:r>
        <w:rPr>
          <w:rFonts w:hint="eastAsia" w:asciiTheme="minorEastAsia" w:hAnsiTheme="minorEastAsia" w:eastAsiaTheme="minorEastAsia" w:cstheme="minorEastAsia"/>
          <w:color w:val="auto"/>
          <w:spacing w:val="-8"/>
          <w:sz w:val="24"/>
          <w:szCs w:val="24"/>
          <w:highlight w:val="none"/>
          <w:lang w:val="en-US" w:eastAsia="zh-CN"/>
        </w:rPr>
        <w:t>响应</w:t>
      </w:r>
      <w:r>
        <w:rPr>
          <w:rFonts w:hint="eastAsia" w:asciiTheme="minorEastAsia" w:hAnsiTheme="minorEastAsia" w:eastAsiaTheme="minorEastAsia" w:cstheme="minorEastAsia"/>
          <w:color w:val="auto"/>
          <w:spacing w:val="-8"/>
          <w:sz w:val="24"/>
          <w:szCs w:val="24"/>
          <w:highlight w:val="none"/>
          <w:lang w:eastAsia="zh-CN"/>
        </w:rPr>
        <w:t>人</w:t>
      </w:r>
      <w:r>
        <w:rPr>
          <w:rFonts w:hint="eastAsia" w:asciiTheme="minorEastAsia" w:hAnsiTheme="minorEastAsia" w:eastAsiaTheme="minorEastAsia" w:cstheme="minorEastAsia"/>
          <w:color w:val="auto"/>
          <w:spacing w:val="-7"/>
          <w:sz w:val="24"/>
          <w:szCs w:val="24"/>
          <w:highlight w:val="none"/>
        </w:rPr>
        <w:t>应提交的证明文件</w:t>
      </w:r>
    </w:p>
    <w:p w14:paraId="336362E8">
      <w:pPr>
        <w:spacing w:before="216" w:line="502"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5"/>
          <w:position w:val="20"/>
          <w:sz w:val="24"/>
          <w:szCs w:val="24"/>
          <w:highlight w:val="none"/>
        </w:rPr>
        <w:t>具体详见响应人须知</w:t>
      </w:r>
    </w:p>
    <w:p w14:paraId="6CA24FCB">
      <w:pPr>
        <w:spacing w:line="22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7"/>
          <w:sz w:val="24"/>
          <w:szCs w:val="24"/>
          <w:highlight w:val="none"/>
        </w:rPr>
        <w:t>5.磋商费用</w:t>
      </w:r>
    </w:p>
    <w:p w14:paraId="5EDF0373">
      <w:pPr>
        <w:spacing w:before="212" w:line="502"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position w:val="20"/>
          <w:sz w:val="24"/>
          <w:szCs w:val="24"/>
          <w:highlight w:val="none"/>
        </w:rPr>
        <w:t>不论磋商结果如何，</w:t>
      </w:r>
      <w:r>
        <w:rPr>
          <w:rFonts w:hint="eastAsia" w:asciiTheme="minorEastAsia" w:hAnsiTheme="minorEastAsia" w:eastAsiaTheme="minorEastAsia" w:cstheme="minorEastAsia"/>
          <w:color w:val="auto"/>
          <w:spacing w:val="-8"/>
          <w:position w:val="20"/>
          <w:sz w:val="24"/>
          <w:szCs w:val="24"/>
          <w:highlight w:val="none"/>
          <w:lang w:eastAsia="zh-CN"/>
        </w:rPr>
        <w:t>响应人</w:t>
      </w:r>
      <w:r>
        <w:rPr>
          <w:rFonts w:hint="eastAsia" w:asciiTheme="minorEastAsia" w:hAnsiTheme="minorEastAsia" w:eastAsiaTheme="minorEastAsia" w:cstheme="minorEastAsia"/>
          <w:color w:val="auto"/>
          <w:spacing w:val="-8"/>
          <w:position w:val="20"/>
          <w:sz w:val="24"/>
          <w:szCs w:val="24"/>
          <w:highlight w:val="none"/>
        </w:rPr>
        <w:t>均应自行承担所有与磋商有关的全部费用。</w:t>
      </w:r>
    </w:p>
    <w:p w14:paraId="142472A9">
      <w:pPr>
        <w:spacing w:line="22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6.联合体参加磋商</w:t>
      </w:r>
    </w:p>
    <w:p w14:paraId="3EC05372">
      <w:pPr>
        <w:spacing w:before="212" w:line="303" w:lineRule="auto"/>
        <w:ind w:right="522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6.1 本项目不接受联合体参加磋商。</w:t>
      </w:r>
      <w:r>
        <w:rPr>
          <w:rFonts w:hint="eastAsia" w:asciiTheme="minorEastAsia" w:hAnsiTheme="minorEastAsia" w:eastAsiaTheme="minorEastAsia" w:cstheme="minorEastAsia"/>
          <w:color w:val="auto"/>
          <w:spacing w:val="11"/>
          <w:sz w:val="24"/>
          <w:szCs w:val="24"/>
          <w:highlight w:val="none"/>
        </w:rPr>
        <w:t xml:space="preserve"> </w:t>
      </w:r>
      <w:r>
        <w:rPr>
          <w:rFonts w:hint="eastAsia" w:asciiTheme="minorEastAsia" w:hAnsiTheme="minorEastAsia" w:eastAsiaTheme="minorEastAsia" w:cstheme="minorEastAsia"/>
          <w:color w:val="auto"/>
          <w:spacing w:val="-7"/>
          <w:sz w:val="24"/>
          <w:szCs w:val="24"/>
          <w:highlight w:val="none"/>
        </w:rPr>
        <w:t>7.转包与分包</w:t>
      </w:r>
    </w:p>
    <w:p w14:paraId="4EF8FA56">
      <w:pPr>
        <w:spacing w:before="212"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7"/>
          <w:sz w:val="24"/>
          <w:szCs w:val="24"/>
          <w:highlight w:val="none"/>
        </w:rPr>
        <w:t>7.1</w:t>
      </w:r>
      <w:r>
        <w:rPr>
          <w:rFonts w:hint="eastAsia" w:asciiTheme="minorEastAsia" w:hAnsiTheme="minorEastAsia" w:eastAsiaTheme="minorEastAsia" w:cstheme="minorEastAsia"/>
          <w:color w:val="auto"/>
          <w:spacing w:val="-14"/>
          <w:sz w:val="24"/>
          <w:szCs w:val="24"/>
          <w:highlight w:val="none"/>
        </w:rPr>
        <w:t xml:space="preserve"> </w:t>
      </w:r>
      <w:r>
        <w:rPr>
          <w:rFonts w:hint="eastAsia" w:asciiTheme="minorEastAsia" w:hAnsiTheme="minorEastAsia" w:eastAsiaTheme="minorEastAsia" w:cstheme="minorEastAsia"/>
          <w:color w:val="auto"/>
          <w:spacing w:val="-7"/>
          <w:sz w:val="24"/>
          <w:szCs w:val="24"/>
          <w:highlight w:val="none"/>
        </w:rPr>
        <w:t>本项目不允许采取转包方式履行合同。</w:t>
      </w:r>
    </w:p>
    <w:p w14:paraId="5E6D2922">
      <w:pPr>
        <w:spacing w:before="205"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7.2 本项目不允许采取分包方式履行合同。</w:t>
      </w:r>
    </w:p>
    <w:p w14:paraId="20AF6334">
      <w:pPr>
        <w:spacing w:before="225" w:line="295" w:lineRule="auto"/>
        <w:ind w:right="640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7.3</w:t>
      </w:r>
      <w:r>
        <w:rPr>
          <w:rFonts w:hint="eastAsia" w:asciiTheme="minorEastAsia" w:hAnsiTheme="minorEastAsia" w:eastAsiaTheme="minorEastAsia" w:cstheme="minorEastAsia"/>
          <w:color w:val="auto"/>
          <w:spacing w:val="-23"/>
          <w:sz w:val="24"/>
          <w:szCs w:val="24"/>
          <w:highlight w:val="none"/>
        </w:rPr>
        <w:t xml:space="preserve"> </w:t>
      </w:r>
      <w:r>
        <w:rPr>
          <w:rFonts w:hint="eastAsia" w:asciiTheme="minorEastAsia" w:hAnsiTheme="minorEastAsia" w:eastAsiaTheme="minorEastAsia" w:cstheme="minorEastAsia"/>
          <w:color w:val="auto"/>
          <w:spacing w:val="-9"/>
          <w:sz w:val="24"/>
          <w:szCs w:val="24"/>
          <w:highlight w:val="none"/>
        </w:rPr>
        <w:t>本项目不允许偏离。</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12"/>
          <w:sz w:val="24"/>
          <w:szCs w:val="24"/>
          <w:highlight w:val="none"/>
        </w:rPr>
        <w:t>8.特别说明：</w:t>
      </w:r>
    </w:p>
    <w:p w14:paraId="4A780DB0">
      <w:pPr>
        <w:spacing w:before="223"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1"/>
          <w:sz w:val="24"/>
          <w:szCs w:val="24"/>
          <w:highlight w:val="none"/>
        </w:rPr>
        <w:t xml:space="preserve">8.1 </w:t>
      </w:r>
      <w:r>
        <w:rPr>
          <w:rFonts w:hint="eastAsia" w:asciiTheme="minorEastAsia" w:hAnsiTheme="minorEastAsia" w:eastAsiaTheme="minorEastAsia" w:cstheme="minorEastAsia"/>
          <w:color w:val="auto"/>
          <w:spacing w:val="-8"/>
          <w:sz w:val="24"/>
          <w:szCs w:val="24"/>
          <w:highlight w:val="none"/>
          <w:lang w:val="en-US" w:eastAsia="zh-CN"/>
        </w:rPr>
        <w:t>响应</w:t>
      </w:r>
      <w:r>
        <w:rPr>
          <w:rFonts w:hint="eastAsia" w:asciiTheme="minorEastAsia" w:hAnsiTheme="minorEastAsia" w:eastAsiaTheme="minorEastAsia" w:cstheme="minorEastAsia"/>
          <w:color w:val="auto"/>
          <w:spacing w:val="-8"/>
          <w:sz w:val="24"/>
          <w:szCs w:val="24"/>
          <w:highlight w:val="none"/>
          <w:lang w:eastAsia="zh-CN"/>
        </w:rPr>
        <w:t>人</w:t>
      </w:r>
      <w:r>
        <w:rPr>
          <w:rFonts w:hint="eastAsia" w:asciiTheme="minorEastAsia" w:hAnsiTheme="minorEastAsia" w:eastAsiaTheme="minorEastAsia" w:cstheme="minorEastAsia"/>
          <w:color w:val="auto"/>
          <w:spacing w:val="-11"/>
          <w:sz w:val="24"/>
          <w:szCs w:val="24"/>
          <w:highlight w:val="none"/>
        </w:rPr>
        <w:t>参加磋商所使用的资格、信誉、荣誉</w:t>
      </w:r>
      <w:r>
        <w:rPr>
          <w:rFonts w:hint="eastAsia" w:asciiTheme="minorEastAsia" w:hAnsiTheme="minorEastAsia" w:eastAsiaTheme="minorEastAsia" w:cstheme="minorEastAsia"/>
          <w:color w:val="auto"/>
          <w:spacing w:val="-12"/>
          <w:sz w:val="24"/>
          <w:szCs w:val="24"/>
          <w:highlight w:val="none"/>
        </w:rPr>
        <w:t>、业绩与企业认证必须为本单位所拥有。</w:t>
      </w:r>
    </w:p>
    <w:p w14:paraId="66402EE1">
      <w:pPr>
        <w:spacing w:before="216"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 xml:space="preserve">8.2 </w:t>
      </w:r>
      <w:r>
        <w:rPr>
          <w:rFonts w:hint="eastAsia" w:asciiTheme="minorEastAsia" w:hAnsiTheme="minorEastAsia" w:eastAsiaTheme="minorEastAsia" w:cstheme="minorEastAsia"/>
          <w:color w:val="auto"/>
          <w:spacing w:val="-8"/>
          <w:sz w:val="24"/>
          <w:szCs w:val="24"/>
          <w:highlight w:val="none"/>
          <w:lang w:val="en-US" w:eastAsia="zh-CN"/>
        </w:rPr>
        <w:t>响应</w:t>
      </w:r>
      <w:r>
        <w:rPr>
          <w:rFonts w:hint="eastAsia" w:asciiTheme="minorEastAsia" w:hAnsiTheme="minorEastAsia" w:eastAsiaTheme="minorEastAsia" w:cstheme="minorEastAsia"/>
          <w:color w:val="auto"/>
          <w:spacing w:val="-8"/>
          <w:sz w:val="24"/>
          <w:szCs w:val="24"/>
          <w:highlight w:val="none"/>
          <w:lang w:eastAsia="zh-CN"/>
        </w:rPr>
        <w:t>人</w:t>
      </w:r>
      <w:r>
        <w:rPr>
          <w:rFonts w:hint="eastAsia" w:asciiTheme="minorEastAsia" w:hAnsiTheme="minorEastAsia" w:eastAsiaTheme="minorEastAsia" w:cstheme="minorEastAsia"/>
          <w:color w:val="auto"/>
          <w:spacing w:val="-8"/>
          <w:sz w:val="24"/>
          <w:szCs w:val="24"/>
          <w:highlight w:val="none"/>
        </w:rPr>
        <w:t>代表只能接受一个</w:t>
      </w:r>
      <w:r>
        <w:rPr>
          <w:rFonts w:hint="eastAsia" w:asciiTheme="minorEastAsia" w:hAnsiTheme="minorEastAsia" w:eastAsiaTheme="minorEastAsia" w:cstheme="minorEastAsia"/>
          <w:color w:val="auto"/>
          <w:spacing w:val="-8"/>
          <w:sz w:val="24"/>
          <w:szCs w:val="24"/>
          <w:highlight w:val="none"/>
          <w:lang w:eastAsia="zh-CN"/>
        </w:rPr>
        <w:t>响应人</w:t>
      </w:r>
      <w:r>
        <w:rPr>
          <w:rFonts w:hint="eastAsia" w:asciiTheme="minorEastAsia" w:hAnsiTheme="minorEastAsia" w:eastAsiaTheme="minorEastAsia" w:cstheme="minorEastAsia"/>
          <w:color w:val="auto"/>
          <w:spacing w:val="-8"/>
          <w:sz w:val="24"/>
          <w:szCs w:val="24"/>
          <w:highlight w:val="none"/>
        </w:rPr>
        <w:t>的委托参加磋商。</w:t>
      </w:r>
    </w:p>
    <w:p w14:paraId="3F6C1960">
      <w:pPr>
        <w:spacing w:before="206" w:line="295" w:lineRule="auto"/>
        <w:rPr>
          <w:rFonts w:hint="eastAsia" w:asciiTheme="minorEastAsia" w:hAnsiTheme="minorEastAsia" w:eastAsiaTheme="minorEastAsia" w:cstheme="minorEastAsia"/>
          <w:color w:val="auto"/>
          <w:sz w:val="24"/>
          <w:szCs w:val="24"/>
          <w:highlight w:val="none"/>
        </w:rPr>
        <w:sectPr>
          <w:footerReference r:id="rId9" w:type="default"/>
          <w:pgSz w:w="11910" w:h="16840"/>
          <w:pgMar w:top="1431" w:right="1484" w:bottom="871" w:left="1509" w:header="0" w:footer="742" w:gutter="0"/>
          <w:cols w:space="720" w:num="1"/>
        </w:sectPr>
      </w:pPr>
      <w:r>
        <w:rPr>
          <w:rFonts w:hint="eastAsia" w:asciiTheme="minorEastAsia" w:hAnsiTheme="minorEastAsia" w:eastAsiaTheme="minorEastAsia" w:cstheme="minorEastAsia"/>
          <w:color w:val="auto"/>
          <w:spacing w:val="-11"/>
          <w:sz w:val="24"/>
          <w:szCs w:val="24"/>
          <w:highlight w:val="none"/>
        </w:rPr>
        <w:t xml:space="preserve">8.3 </w:t>
      </w:r>
      <w:r>
        <w:rPr>
          <w:rFonts w:hint="eastAsia" w:asciiTheme="minorEastAsia" w:hAnsiTheme="minorEastAsia" w:eastAsiaTheme="minorEastAsia" w:cstheme="minorEastAsia"/>
          <w:color w:val="auto"/>
          <w:spacing w:val="-8"/>
          <w:sz w:val="24"/>
          <w:szCs w:val="24"/>
          <w:highlight w:val="none"/>
          <w:lang w:val="en-US" w:eastAsia="zh-CN"/>
        </w:rPr>
        <w:t>响应</w:t>
      </w:r>
      <w:r>
        <w:rPr>
          <w:rFonts w:hint="eastAsia" w:asciiTheme="minorEastAsia" w:hAnsiTheme="minorEastAsia" w:eastAsiaTheme="minorEastAsia" w:cstheme="minorEastAsia"/>
          <w:color w:val="auto"/>
          <w:spacing w:val="-8"/>
          <w:sz w:val="24"/>
          <w:szCs w:val="24"/>
          <w:highlight w:val="none"/>
          <w:lang w:eastAsia="zh-CN"/>
        </w:rPr>
        <w:t>人</w:t>
      </w:r>
      <w:r>
        <w:rPr>
          <w:rFonts w:hint="eastAsia" w:asciiTheme="minorEastAsia" w:hAnsiTheme="minorEastAsia" w:eastAsiaTheme="minorEastAsia" w:cstheme="minorEastAsia"/>
          <w:color w:val="auto"/>
          <w:spacing w:val="-11"/>
          <w:sz w:val="24"/>
          <w:szCs w:val="24"/>
          <w:highlight w:val="none"/>
        </w:rPr>
        <w:t>在磋商活动中提供虚假材料或从事其他违法活动的，其响应无效，由相关部门</w:t>
      </w:r>
      <w:r>
        <w:rPr>
          <w:rFonts w:hint="eastAsia" w:asciiTheme="minorEastAsia" w:hAnsiTheme="minorEastAsia" w:eastAsiaTheme="minorEastAsia" w:cstheme="minorEastAsia"/>
          <w:color w:val="auto"/>
          <w:spacing w:val="-16"/>
          <w:sz w:val="24"/>
          <w:szCs w:val="24"/>
          <w:highlight w:val="none"/>
        </w:rPr>
        <w:t>查处</w:t>
      </w:r>
    </w:p>
    <w:p w14:paraId="503176A8">
      <w:pPr>
        <w:spacing w:before="78" w:line="22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5"/>
          <w:sz w:val="24"/>
          <w:szCs w:val="24"/>
          <w:highlight w:val="none"/>
        </w:rPr>
        <w:t>9.质疑和投诉</w:t>
      </w:r>
    </w:p>
    <w:p w14:paraId="5C2BCD58">
      <w:pPr>
        <w:spacing w:before="192" w:line="326" w:lineRule="auto"/>
        <w:ind w:right="3"/>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5"/>
          <w:sz w:val="24"/>
          <w:szCs w:val="24"/>
          <w:highlight w:val="none"/>
        </w:rPr>
        <w:t xml:space="preserve">9.1 </w:t>
      </w:r>
      <w:r>
        <w:rPr>
          <w:rFonts w:hint="eastAsia" w:asciiTheme="minorEastAsia" w:hAnsiTheme="minorEastAsia" w:eastAsiaTheme="minorEastAsia" w:cstheme="minorEastAsia"/>
          <w:color w:val="auto"/>
          <w:spacing w:val="-8"/>
          <w:sz w:val="24"/>
          <w:szCs w:val="24"/>
          <w:highlight w:val="none"/>
          <w:lang w:val="en-US" w:eastAsia="zh-CN"/>
        </w:rPr>
        <w:t>响应</w:t>
      </w:r>
      <w:r>
        <w:rPr>
          <w:rFonts w:hint="eastAsia" w:asciiTheme="minorEastAsia" w:hAnsiTheme="minorEastAsia" w:eastAsiaTheme="minorEastAsia" w:cstheme="minorEastAsia"/>
          <w:color w:val="auto"/>
          <w:spacing w:val="-8"/>
          <w:sz w:val="24"/>
          <w:szCs w:val="24"/>
          <w:highlight w:val="none"/>
          <w:lang w:eastAsia="zh-CN"/>
        </w:rPr>
        <w:t>人</w:t>
      </w:r>
      <w:r>
        <w:rPr>
          <w:rFonts w:hint="eastAsia" w:asciiTheme="minorEastAsia" w:hAnsiTheme="minorEastAsia" w:eastAsiaTheme="minorEastAsia" w:cstheme="minorEastAsia"/>
          <w:color w:val="auto"/>
          <w:spacing w:val="-5"/>
          <w:sz w:val="24"/>
          <w:szCs w:val="24"/>
          <w:highlight w:val="none"/>
        </w:rPr>
        <w:t>认为磋商过程和成交结果使自己的合法权益受到损</w:t>
      </w:r>
      <w:r>
        <w:rPr>
          <w:rFonts w:hint="eastAsia" w:asciiTheme="minorEastAsia" w:hAnsiTheme="minorEastAsia" w:eastAsiaTheme="minorEastAsia" w:cstheme="minorEastAsia"/>
          <w:color w:val="auto"/>
          <w:spacing w:val="-6"/>
          <w:sz w:val="24"/>
          <w:szCs w:val="24"/>
          <w:highlight w:val="none"/>
        </w:rPr>
        <w:t>害的，应当在知道或者应</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8"/>
          <w:sz w:val="24"/>
          <w:szCs w:val="24"/>
          <w:highlight w:val="none"/>
        </w:rPr>
        <w:t>知其权益受到损害之日起7个工作日内，向</w:t>
      </w:r>
      <w:r>
        <w:rPr>
          <w:rFonts w:hint="eastAsia" w:asciiTheme="minorEastAsia" w:hAnsiTheme="minorEastAsia" w:eastAsiaTheme="minorEastAsia" w:cstheme="minorEastAsia"/>
          <w:color w:val="auto"/>
          <w:spacing w:val="-8"/>
          <w:sz w:val="24"/>
          <w:szCs w:val="24"/>
          <w:highlight w:val="none"/>
          <w:lang w:eastAsia="zh-CN"/>
        </w:rPr>
        <w:t>采购人</w:t>
      </w:r>
      <w:r>
        <w:rPr>
          <w:rFonts w:hint="eastAsia" w:asciiTheme="minorEastAsia" w:hAnsiTheme="minorEastAsia" w:eastAsiaTheme="minorEastAsia" w:cstheme="minorEastAsia"/>
          <w:color w:val="auto"/>
          <w:spacing w:val="-9"/>
          <w:sz w:val="24"/>
          <w:szCs w:val="24"/>
          <w:highlight w:val="none"/>
        </w:rPr>
        <w:t>或</w:t>
      </w:r>
      <w:r>
        <w:rPr>
          <w:rFonts w:hint="eastAsia" w:asciiTheme="minorEastAsia" w:hAnsiTheme="minorEastAsia" w:eastAsiaTheme="minorEastAsia" w:cstheme="minorEastAsia"/>
          <w:color w:val="auto"/>
          <w:spacing w:val="-9"/>
          <w:sz w:val="24"/>
          <w:szCs w:val="24"/>
          <w:highlight w:val="none"/>
          <w:lang w:eastAsia="zh-CN"/>
        </w:rPr>
        <w:t>采购代理机构</w:t>
      </w:r>
      <w:r>
        <w:rPr>
          <w:rFonts w:hint="eastAsia" w:asciiTheme="minorEastAsia" w:hAnsiTheme="minorEastAsia" w:eastAsiaTheme="minorEastAsia" w:cstheme="minorEastAsia"/>
          <w:color w:val="auto"/>
          <w:spacing w:val="-9"/>
          <w:sz w:val="24"/>
          <w:szCs w:val="24"/>
          <w:highlight w:val="none"/>
        </w:rPr>
        <w:t>提出质疑。</w:t>
      </w:r>
      <w:r>
        <w:rPr>
          <w:rFonts w:hint="eastAsia" w:asciiTheme="minorEastAsia" w:hAnsiTheme="minorEastAsia" w:eastAsiaTheme="minorEastAsia" w:cstheme="minorEastAsia"/>
          <w:color w:val="auto"/>
          <w:spacing w:val="-9"/>
          <w:sz w:val="24"/>
          <w:szCs w:val="24"/>
          <w:highlight w:val="none"/>
          <w:lang w:eastAsia="zh-CN"/>
        </w:rPr>
        <w:t>响应人</w:t>
      </w:r>
      <w:r>
        <w:rPr>
          <w:rFonts w:hint="eastAsia" w:asciiTheme="minorEastAsia" w:hAnsiTheme="minorEastAsia" w:eastAsiaTheme="minorEastAsia" w:cstheme="minorEastAsia"/>
          <w:color w:val="auto"/>
          <w:spacing w:val="-9"/>
          <w:sz w:val="24"/>
          <w:szCs w:val="24"/>
          <w:highlight w:val="none"/>
        </w:rPr>
        <w:t>对采</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6"/>
          <w:sz w:val="24"/>
          <w:szCs w:val="24"/>
          <w:highlight w:val="none"/>
        </w:rPr>
        <w:t>购人或</w:t>
      </w:r>
      <w:r>
        <w:rPr>
          <w:rFonts w:hint="eastAsia" w:asciiTheme="minorEastAsia" w:hAnsiTheme="minorEastAsia" w:eastAsiaTheme="minorEastAsia" w:cstheme="minorEastAsia"/>
          <w:color w:val="auto"/>
          <w:spacing w:val="-6"/>
          <w:sz w:val="24"/>
          <w:szCs w:val="24"/>
          <w:highlight w:val="none"/>
          <w:lang w:eastAsia="zh-CN"/>
        </w:rPr>
        <w:t>采购代理机构</w:t>
      </w:r>
      <w:r>
        <w:rPr>
          <w:rFonts w:hint="eastAsia" w:asciiTheme="minorEastAsia" w:hAnsiTheme="minorEastAsia" w:eastAsiaTheme="minorEastAsia" w:cstheme="minorEastAsia"/>
          <w:color w:val="auto"/>
          <w:spacing w:val="-6"/>
          <w:sz w:val="24"/>
          <w:szCs w:val="24"/>
          <w:highlight w:val="none"/>
        </w:rPr>
        <w:t>的质疑答复不满意或</w:t>
      </w:r>
      <w:r>
        <w:rPr>
          <w:rFonts w:hint="eastAsia" w:asciiTheme="minorEastAsia" w:hAnsiTheme="minorEastAsia" w:eastAsiaTheme="minorEastAsia" w:cstheme="minorEastAsia"/>
          <w:color w:val="auto"/>
          <w:spacing w:val="-6"/>
          <w:sz w:val="24"/>
          <w:szCs w:val="24"/>
          <w:highlight w:val="none"/>
          <w:lang w:eastAsia="zh-CN"/>
        </w:rPr>
        <w:t>采购人</w:t>
      </w:r>
      <w:r>
        <w:rPr>
          <w:rFonts w:hint="eastAsia" w:asciiTheme="minorEastAsia" w:hAnsiTheme="minorEastAsia" w:eastAsiaTheme="minorEastAsia" w:cstheme="minorEastAsia"/>
          <w:color w:val="auto"/>
          <w:spacing w:val="-6"/>
          <w:sz w:val="24"/>
          <w:szCs w:val="24"/>
          <w:highlight w:val="none"/>
        </w:rPr>
        <w:t>或</w:t>
      </w:r>
      <w:r>
        <w:rPr>
          <w:rFonts w:hint="eastAsia" w:asciiTheme="minorEastAsia" w:hAnsiTheme="minorEastAsia" w:eastAsiaTheme="minorEastAsia" w:cstheme="minorEastAsia"/>
          <w:color w:val="auto"/>
          <w:spacing w:val="-6"/>
          <w:sz w:val="24"/>
          <w:szCs w:val="24"/>
          <w:highlight w:val="none"/>
          <w:lang w:eastAsia="zh-CN"/>
        </w:rPr>
        <w:t>采购代理机构</w:t>
      </w:r>
      <w:r>
        <w:rPr>
          <w:rFonts w:hint="eastAsia" w:asciiTheme="minorEastAsia" w:hAnsiTheme="minorEastAsia" w:eastAsiaTheme="minorEastAsia" w:cstheme="minorEastAsia"/>
          <w:color w:val="auto"/>
          <w:spacing w:val="-6"/>
          <w:sz w:val="24"/>
          <w:szCs w:val="24"/>
          <w:highlight w:val="none"/>
        </w:rPr>
        <w:t>未在规定时间内作出答</w:t>
      </w:r>
      <w:r>
        <w:rPr>
          <w:rFonts w:hint="eastAsia" w:asciiTheme="minorEastAsia" w:hAnsiTheme="minorEastAsia" w:eastAsiaTheme="minorEastAsia" w:cstheme="minorEastAsia"/>
          <w:color w:val="auto"/>
          <w:spacing w:val="16"/>
          <w:sz w:val="24"/>
          <w:szCs w:val="24"/>
          <w:highlight w:val="none"/>
        </w:rPr>
        <w:t xml:space="preserve"> </w:t>
      </w:r>
      <w:r>
        <w:rPr>
          <w:rFonts w:hint="eastAsia" w:asciiTheme="minorEastAsia" w:hAnsiTheme="minorEastAsia" w:eastAsiaTheme="minorEastAsia" w:cstheme="minorEastAsia"/>
          <w:color w:val="auto"/>
          <w:spacing w:val="-8"/>
          <w:sz w:val="24"/>
          <w:szCs w:val="24"/>
          <w:highlight w:val="none"/>
        </w:rPr>
        <w:t>复的，可以在答复期满后15个工作日内向同级财政部门投诉。</w:t>
      </w:r>
    </w:p>
    <w:p w14:paraId="4044AB34">
      <w:pPr>
        <w:spacing w:before="215" w:line="314" w:lineRule="auto"/>
        <w:ind w:right="3"/>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5"/>
          <w:sz w:val="24"/>
          <w:szCs w:val="24"/>
          <w:highlight w:val="none"/>
        </w:rPr>
        <w:t>9.2 质疑、投诉应当采用书面形式，质疑书、投诉书均应明确</w:t>
      </w:r>
      <w:r>
        <w:rPr>
          <w:rFonts w:hint="eastAsia" w:asciiTheme="minorEastAsia" w:hAnsiTheme="minorEastAsia" w:eastAsiaTheme="minorEastAsia" w:cstheme="minorEastAsia"/>
          <w:color w:val="auto"/>
          <w:spacing w:val="-6"/>
          <w:sz w:val="24"/>
          <w:szCs w:val="24"/>
          <w:highlight w:val="none"/>
        </w:rPr>
        <w:t>阐述竞争性磋商文件、磋</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6"/>
          <w:sz w:val="24"/>
          <w:szCs w:val="24"/>
          <w:highlight w:val="none"/>
        </w:rPr>
        <w:t>商过程和磋商结果中使自己合法权益受到损害的实质性内</w:t>
      </w:r>
      <w:r>
        <w:rPr>
          <w:rFonts w:hint="eastAsia" w:asciiTheme="minorEastAsia" w:hAnsiTheme="minorEastAsia" w:eastAsiaTheme="minorEastAsia" w:cstheme="minorEastAsia"/>
          <w:color w:val="auto"/>
          <w:spacing w:val="-7"/>
          <w:sz w:val="24"/>
          <w:szCs w:val="24"/>
          <w:highlight w:val="none"/>
        </w:rPr>
        <w:t>容，提供相关事实、依据和证</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8"/>
          <w:sz w:val="24"/>
          <w:szCs w:val="24"/>
          <w:highlight w:val="none"/>
        </w:rPr>
        <w:t>据及其来源或线索，便于有关单位调查、答复和处理。</w:t>
      </w:r>
    </w:p>
    <w:p w14:paraId="51A6E191">
      <w:pPr>
        <w:spacing w:before="203"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6"/>
          <w:sz w:val="24"/>
          <w:szCs w:val="24"/>
          <w:highlight w:val="none"/>
        </w:rPr>
        <w:t>10.</w:t>
      </w:r>
      <w:r>
        <w:rPr>
          <w:rFonts w:hint="eastAsia" w:asciiTheme="minorEastAsia" w:hAnsiTheme="minorEastAsia" w:eastAsiaTheme="minorEastAsia" w:cstheme="minorEastAsia"/>
          <w:color w:val="auto"/>
          <w:spacing w:val="-8"/>
          <w:sz w:val="24"/>
          <w:szCs w:val="24"/>
          <w:highlight w:val="none"/>
          <w:lang w:val="en-US" w:eastAsia="zh-CN"/>
        </w:rPr>
        <w:t>响应</w:t>
      </w:r>
      <w:r>
        <w:rPr>
          <w:rFonts w:hint="eastAsia" w:asciiTheme="minorEastAsia" w:hAnsiTheme="minorEastAsia" w:eastAsiaTheme="minorEastAsia" w:cstheme="minorEastAsia"/>
          <w:color w:val="auto"/>
          <w:spacing w:val="-8"/>
          <w:sz w:val="24"/>
          <w:szCs w:val="24"/>
          <w:highlight w:val="none"/>
          <w:lang w:eastAsia="zh-CN"/>
        </w:rPr>
        <w:t>人</w:t>
      </w:r>
      <w:r>
        <w:rPr>
          <w:rFonts w:hint="eastAsia" w:asciiTheme="minorEastAsia" w:hAnsiTheme="minorEastAsia" w:eastAsiaTheme="minorEastAsia" w:cstheme="minorEastAsia"/>
          <w:color w:val="auto"/>
          <w:spacing w:val="-6"/>
          <w:sz w:val="24"/>
          <w:szCs w:val="24"/>
          <w:highlight w:val="none"/>
        </w:rPr>
        <w:t>的风险</w:t>
      </w:r>
    </w:p>
    <w:p w14:paraId="28334421">
      <w:pPr>
        <w:spacing w:before="206" w:line="48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6"/>
          <w:position w:val="18"/>
          <w:sz w:val="24"/>
          <w:szCs w:val="24"/>
          <w:highlight w:val="none"/>
        </w:rPr>
        <w:t>响应人没有按照竞争性磋商文件要求提供全部资料，或者响应人没有对响</w:t>
      </w:r>
      <w:r>
        <w:rPr>
          <w:rFonts w:hint="eastAsia" w:asciiTheme="minorEastAsia" w:hAnsiTheme="minorEastAsia" w:eastAsiaTheme="minorEastAsia" w:cstheme="minorEastAsia"/>
          <w:color w:val="auto"/>
          <w:spacing w:val="-7"/>
          <w:position w:val="18"/>
          <w:sz w:val="24"/>
          <w:szCs w:val="24"/>
          <w:highlight w:val="none"/>
        </w:rPr>
        <w:t>应性文件在各</w:t>
      </w:r>
    </w:p>
    <w:p w14:paraId="5AE7BB1B">
      <w:pPr>
        <w:spacing w:line="218"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方面都作出实质性响应是</w:t>
      </w:r>
      <w:r>
        <w:rPr>
          <w:rFonts w:hint="eastAsia" w:asciiTheme="minorEastAsia" w:hAnsiTheme="minorEastAsia" w:eastAsiaTheme="minorEastAsia" w:cstheme="minorEastAsia"/>
          <w:color w:val="auto"/>
          <w:spacing w:val="-8"/>
          <w:sz w:val="24"/>
          <w:szCs w:val="24"/>
          <w:highlight w:val="none"/>
          <w:lang w:val="en-US" w:eastAsia="zh-CN"/>
        </w:rPr>
        <w:t>响应</w:t>
      </w:r>
      <w:r>
        <w:rPr>
          <w:rFonts w:hint="eastAsia" w:asciiTheme="minorEastAsia" w:hAnsiTheme="minorEastAsia" w:eastAsiaTheme="minorEastAsia" w:cstheme="minorEastAsia"/>
          <w:color w:val="auto"/>
          <w:spacing w:val="-8"/>
          <w:sz w:val="24"/>
          <w:szCs w:val="24"/>
          <w:highlight w:val="none"/>
          <w:lang w:eastAsia="zh-CN"/>
        </w:rPr>
        <w:t>人</w:t>
      </w:r>
      <w:r>
        <w:rPr>
          <w:rFonts w:hint="eastAsia" w:asciiTheme="minorEastAsia" w:hAnsiTheme="minorEastAsia" w:eastAsiaTheme="minorEastAsia" w:cstheme="minorEastAsia"/>
          <w:color w:val="auto"/>
          <w:spacing w:val="-8"/>
          <w:sz w:val="24"/>
          <w:szCs w:val="24"/>
          <w:highlight w:val="none"/>
        </w:rPr>
        <w:t>的风险，并可能导致其响应被拒绝。</w:t>
      </w:r>
    </w:p>
    <w:p w14:paraId="2423B8D8">
      <w:pPr>
        <w:spacing w:before="214" w:line="219" w:lineRule="auto"/>
        <w:ind w:left="3353"/>
        <w:outlineLvl w:val="6"/>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3"/>
          <w:sz w:val="24"/>
          <w:szCs w:val="24"/>
          <w:highlight w:val="none"/>
        </w:rPr>
        <w:t>二、竞争性磋商文件</w:t>
      </w:r>
    </w:p>
    <w:p w14:paraId="0768E86B">
      <w:pPr>
        <w:spacing w:before="207"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11.竞争性磋商文件的构成。本竞争性磋商文件由以下部分组成：</w:t>
      </w:r>
    </w:p>
    <w:p w14:paraId="415D8371">
      <w:pPr>
        <w:spacing w:before="215" w:line="218"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3"/>
          <w:sz w:val="24"/>
          <w:szCs w:val="24"/>
          <w:highlight w:val="none"/>
        </w:rPr>
        <w:t>11.1 竞争性磋商公告</w:t>
      </w:r>
    </w:p>
    <w:p w14:paraId="7714AE71">
      <w:pPr>
        <w:spacing w:before="207"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7"/>
          <w:sz w:val="24"/>
          <w:szCs w:val="24"/>
          <w:highlight w:val="none"/>
        </w:rPr>
        <w:t>11.2</w:t>
      </w:r>
      <w:r>
        <w:rPr>
          <w:rFonts w:hint="eastAsia" w:asciiTheme="minorEastAsia" w:hAnsiTheme="minorEastAsia" w:eastAsiaTheme="minorEastAsia" w:cstheme="minorEastAsia"/>
          <w:color w:val="auto"/>
          <w:spacing w:val="-32"/>
          <w:sz w:val="24"/>
          <w:szCs w:val="24"/>
          <w:highlight w:val="none"/>
        </w:rPr>
        <w:t xml:space="preserve"> </w:t>
      </w:r>
      <w:r>
        <w:rPr>
          <w:rFonts w:hint="eastAsia" w:asciiTheme="minorEastAsia" w:hAnsiTheme="minorEastAsia" w:eastAsiaTheme="minorEastAsia" w:cstheme="minorEastAsia"/>
          <w:color w:val="auto"/>
          <w:spacing w:val="-8"/>
          <w:sz w:val="24"/>
          <w:szCs w:val="24"/>
          <w:highlight w:val="none"/>
          <w:lang w:val="en-US" w:eastAsia="zh-CN"/>
        </w:rPr>
        <w:t>响应</w:t>
      </w:r>
      <w:r>
        <w:rPr>
          <w:rFonts w:hint="eastAsia" w:asciiTheme="minorEastAsia" w:hAnsiTheme="minorEastAsia" w:eastAsiaTheme="minorEastAsia" w:cstheme="minorEastAsia"/>
          <w:color w:val="auto"/>
          <w:spacing w:val="-8"/>
          <w:sz w:val="24"/>
          <w:szCs w:val="24"/>
          <w:highlight w:val="none"/>
          <w:lang w:eastAsia="zh-CN"/>
        </w:rPr>
        <w:t>人</w:t>
      </w:r>
      <w:r>
        <w:rPr>
          <w:rFonts w:hint="eastAsia" w:asciiTheme="minorEastAsia" w:hAnsiTheme="minorEastAsia" w:eastAsiaTheme="minorEastAsia" w:cstheme="minorEastAsia"/>
          <w:color w:val="auto"/>
          <w:spacing w:val="-7"/>
          <w:sz w:val="24"/>
          <w:szCs w:val="24"/>
          <w:highlight w:val="none"/>
        </w:rPr>
        <w:t>须知</w:t>
      </w:r>
    </w:p>
    <w:p w14:paraId="485085B3">
      <w:pPr>
        <w:spacing w:before="208" w:line="22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11.3</w:t>
      </w:r>
      <w:r>
        <w:rPr>
          <w:rFonts w:hint="eastAsia" w:asciiTheme="minorEastAsia" w:hAnsiTheme="minorEastAsia" w:eastAsiaTheme="minorEastAsia" w:cstheme="minorEastAsia"/>
          <w:color w:val="auto"/>
          <w:spacing w:val="-43"/>
          <w:sz w:val="24"/>
          <w:szCs w:val="24"/>
          <w:highlight w:val="none"/>
        </w:rPr>
        <w:t xml:space="preserve"> </w:t>
      </w:r>
      <w:r>
        <w:rPr>
          <w:rFonts w:hint="eastAsia" w:asciiTheme="minorEastAsia" w:hAnsiTheme="minorEastAsia" w:eastAsiaTheme="minorEastAsia" w:cstheme="minorEastAsia"/>
          <w:color w:val="auto"/>
          <w:spacing w:val="-8"/>
          <w:sz w:val="24"/>
          <w:szCs w:val="24"/>
          <w:highlight w:val="none"/>
        </w:rPr>
        <w:t>评审标准</w:t>
      </w:r>
    </w:p>
    <w:p w14:paraId="782876AE">
      <w:pPr>
        <w:spacing w:before="223"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0"/>
          <w:sz w:val="24"/>
          <w:szCs w:val="24"/>
          <w:highlight w:val="none"/>
        </w:rPr>
        <w:t>11.4 合同格式</w:t>
      </w:r>
    </w:p>
    <w:p w14:paraId="6F14C6B9">
      <w:pPr>
        <w:spacing w:before="216" w:line="22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0"/>
          <w:sz w:val="24"/>
          <w:szCs w:val="24"/>
          <w:highlight w:val="none"/>
        </w:rPr>
        <w:t>11.5</w:t>
      </w:r>
      <w:r>
        <w:rPr>
          <w:rFonts w:hint="eastAsia" w:asciiTheme="minorEastAsia" w:hAnsiTheme="minorEastAsia" w:eastAsiaTheme="minorEastAsia" w:cstheme="minorEastAsia"/>
          <w:color w:val="auto"/>
          <w:spacing w:val="-28"/>
          <w:sz w:val="24"/>
          <w:szCs w:val="24"/>
          <w:highlight w:val="none"/>
        </w:rPr>
        <w:t xml:space="preserve"> </w:t>
      </w:r>
      <w:r>
        <w:rPr>
          <w:rFonts w:hint="eastAsia" w:asciiTheme="minorEastAsia" w:hAnsiTheme="minorEastAsia" w:eastAsiaTheme="minorEastAsia" w:cstheme="minorEastAsia"/>
          <w:color w:val="auto"/>
          <w:spacing w:val="-10"/>
          <w:sz w:val="24"/>
          <w:szCs w:val="24"/>
          <w:highlight w:val="none"/>
        </w:rPr>
        <w:t>工程量清单</w:t>
      </w:r>
    </w:p>
    <w:p w14:paraId="7413D2E9">
      <w:pPr>
        <w:spacing w:before="223"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1"/>
          <w:sz w:val="24"/>
          <w:szCs w:val="24"/>
          <w:highlight w:val="none"/>
        </w:rPr>
        <w:t>11.6</w:t>
      </w:r>
      <w:r>
        <w:rPr>
          <w:rFonts w:hint="eastAsia" w:asciiTheme="minorEastAsia" w:hAnsiTheme="minorEastAsia" w:eastAsiaTheme="minorEastAsia" w:cstheme="minorEastAsia"/>
          <w:color w:val="auto"/>
          <w:spacing w:val="-17"/>
          <w:sz w:val="24"/>
          <w:szCs w:val="24"/>
          <w:highlight w:val="none"/>
        </w:rPr>
        <w:t xml:space="preserve"> </w:t>
      </w:r>
      <w:r>
        <w:rPr>
          <w:rFonts w:hint="eastAsia" w:asciiTheme="minorEastAsia" w:hAnsiTheme="minorEastAsia" w:eastAsiaTheme="minorEastAsia" w:cstheme="minorEastAsia"/>
          <w:color w:val="auto"/>
          <w:spacing w:val="-11"/>
          <w:sz w:val="24"/>
          <w:szCs w:val="24"/>
          <w:highlight w:val="none"/>
        </w:rPr>
        <w:t>磋商文件格式</w:t>
      </w:r>
    </w:p>
    <w:p w14:paraId="40F882B9">
      <w:pPr>
        <w:spacing w:before="206"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12.竞争性磋商文件的澄清与修改</w:t>
      </w:r>
    </w:p>
    <w:p w14:paraId="50FA90AC">
      <w:pPr>
        <w:spacing w:before="216" w:line="320" w:lineRule="auto"/>
        <w:ind w:right="3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 xml:space="preserve">12.1 </w:t>
      </w:r>
      <w:r>
        <w:rPr>
          <w:rFonts w:hint="eastAsia" w:asciiTheme="minorEastAsia" w:hAnsiTheme="minorEastAsia" w:eastAsiaTheme="minorEastAsia" w:cstheme="minorEastAsia"/>
          <w:color w:val="auto"/>
          <w:spacing w:val="-9"/>
          <w:sz w:val="24"/>
          <w:szCs w:val="24"/>
          <w:highlight w:val="none"/>
          <w:lang w:eastAsia="zh-CN"/>
        </w:rPr>
        <w:t>采购代理机构</w:t>
      </w:r>
      <w:r>
        <w:rPr>
          <w:rFonts w:hint="eastAsia" w:asciiTheme="minorEastAsia" w:hAnsiTheme="minorEastAsia" w:eastAsiaTheme="minorEastAsia" w:cstheme="minorEastAsia"/>
          <w:color w:val="auto"/>
          <w:spacing w:val="-9"/>
          <w:sz w:val="24"/>
          <w:szCs w:val="24"/>
          <w:highlight w:val="none"/>
        </w:rPr>
        <w:t>对已发出的竞争性磋商文件进行必要澄清、修改或补充的，应当在竞</w:t>
      </w:r>
      <w:r>
        <w:rPr>
          <w:rFonts w:hint="eastAsia" w:asciiTheme="minorEastAsia" w:hAnsiTheme="minorEastAsia" w:eastAsiaTheme="minorEastAsia" w:cstheme="minorEastAsia"/>
          <w:color w:val="auto"/>
          <w:spacing w:val="9"/>
          <w:sz w:val="24"/>
          <w:szCs w:val="24"/>
          <w:highlight w:val="none"/>
        </w:rPr>
        <w:t xml:space="preserve"> </w:t>
      </w:r>
      <w:r>
        <w:rPr>
          <w:rFonts w:hint="eastAsia" w:asciiTheme="minorEastAsia" w:hAnsiTheme="minorEastAsia" w:eastAsiaTheme="minorEastAsia" w:cstheme="minorEastAsia"/>
          <w:color w:val="auto"/>
          <w:spacing w:val="-9"/>
          <w:sz w:val="24"/>
          <w:szCs w:val="24"/>
          <w:highlight w:val="none"/>
        </w:rPr>
        <w:t>争性磋商文件要求提交响应性文件截止时间5日前(如至原定截止时间5日前，则需延长磋</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3"/>
          <w:sz w:val="24"/>
          <w:szCs w:val="24"/>
          <w:highlight w:val="none"/>
        </w:rPr>
        <w:t>商开始时间)前，在发布公告的相关媒体上发布更正公告。竞争性磋商</w:t>
      </w:r>
      <w:r>
        <w:rPr>
          <w:rFonts w:hint="eastAsia" w:asciiTheme="minorEastAsia" w:hAnsiTheme="minorEastAsia" w:eastAsiaTheme="minorEastAsia" w:cstheme="minorEastAsia"/>
          <w:color w:val="auto"/>
          <w:spacing w:val="-4"/>
          <w:sz w:val="24"/>
          <w:szCs w:val="24"/>
          <w:highlight w:val="none"/>
        </w:rPr>
        <w:t>文件公示期间对</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9"/>
          <w:sz w:val="24"/>
          <w:szCs w:val="24"/>
          <w:highlight w:val="none"/>
        </w:rPr>
        <w:t>竞争性磋商文件进行的澄清、修改或补充不受上述限制。</w:t>
      </w:r>
    </w:p>
    <w:p w14:paraId="50E3A40A">
      <w:pPr>
        <w:pStyle w:val="7"/>
        <w:spacing w:line="285" w:lineRule="auto"/>
        <w:rPr>
          <w:rFonts w:hint="eastAsia" w:asciiTheme="minorEastAsia" w:hAnsiTheme="minorEastAsia" w:eastAsiaTheme="minorEastAsia" w:cstheme="minorEastAsia"/>
          <w:color w:val="auto"/>
          <w:highlight w:val="none"/>
        </w:rPr>
      </w:pPr>
    </w:p>
    <w:p w14:paraId="53EBC8BD">
      <w:pPr>
        <w:spacing w:before="78"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7"/>
          <w:sz w:val="24"/>
          <w:szCs w:val="24"/>
          <w:highlight w:val="none"/>
        </w:rPr>
        <w:t>12.2 竞争性磋商文件澄清、修改或补充的内</w:t>
      </w:r>
      <w:r>
        <w:rPr>
          <w:rFonts w:hint="eastAsia" w:asciiTheme="minorEastAsia" w:hAnsiTheme="minorEastAsia" w:eastAsiaTheme="minorEastAsia" w:cstheme="minorEastAsia"/>
          <w:color w:val="auto"/>
          <w:spacing w:val="-8"/>
          <w:sz w:val="24"/>
          <w:szCs w:val="24"/>
          <w:highlight w:val="none"/>
        </w:rPr>
        <w:t>容为竞争性磋商文件的组成部分。</w:t>
      </w:r>
    </w:p>
    <w:p w14:paraId="4980678D">
      <w:pPr>
        <w:spacing w:before="210" w:line="354" w:lineRule="auto"/>
        <w:ind w:right="157"/>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9"/>
          <w:sz w:val="24"/>
          <w:szCs w:val="24"/>
          <w:highlight w:val="none"/>
        </w:rPr>
        <w:t>12.3 竞争性磋商文件的澄清、修改或补充都应通过本</w:t>
      </w:r>
      <w:r>
        <w:rPr>
          <w:rFonts w:hint="eastAsia" w:asciiTheme="minorEastAsia" w:hAnsiTheme="minorEastAsia" w:eastAsiaTheme="minorEastAsia" w:cstheme="minorEastAsia"/>
          <w:color w:val="auto"/>
          <w:spacing w:val="-9"/>
          <w:sz w:val="24"/>
          <w:szCs w:val="24"/>
          <w:highlight w:val="none"/>
          <w:lang w:eastAsia="zh-CN"/>
        </w:rPr>
        <w:t>采购代理机构</w:t>
      </w:r>
      <w:r>
        <w:rPr>
          <w:rFonts w:hint="eastAsia" w:asciiTheme="minorEastAsia" w:hAnsiTheme="minorEastAsia" w:eastAsiaTheme="minorEastAsia" w:cstheme="minorEastAsia"/>
          <w:color w:val="auto"/>
          <w:spacing w:val="-9"/>
          <w:sz w:val="24"/>
          <w:szCs w:val="24"/>
          <w:highlight w:val="none"/>
        </w:rPr>
        <w:t>以法定形式发布。采</w:t>
      </w:r>
      <w:r>
        <w:rPr>
          <w:rFonts w:hint="eastAsia" w:asciiTheme="minorEastAsia" w:hAnsiTheme="minorEastAsia" w:eastAsiaTheme="minorEastAsia" w:cstheme="minorEastAsia"/>
          <w:color w:val="auto"/>
          <w:spacing w:val="8"/>
          <w:sz w:val="24"/>
          <w:szCs w:val="24"/>
          <w:highlight w:val="none"/>
        </w:rPr>
        <w:t xml:space="preserve"> </w:t>
      </w:r>
      <w:r>
        <w:rPr>
          <w:rFonts w:hint="eastAsia" w:asciiTheme="minorEastAsia" w:hAnsiTheme="minorEastAsia" w:eastAsiaTheme="minorEastAsia" w:cstheme="minorEastAsia"/>
          <w:color w:val="auto"/>
          <w:spacing w:val="-11"/>
          <w:sz w:val="24"/>
          <w:szCs w:val="24"/>
          <w:highlight w:val="none"/>
        </w:rPr>
        <w:t>购人未通过本</w:t>
      </w:r>
      <w:r>
        <w:rPr>
          <w:rFonts w:hint="eastAsia" w:asciiTheme="minorEastAsia" w:hAnsiTheme="minorEastAsia" w:eastAsiaTheme="minorEastAsia" w:cstheme="minorEastAsia"/>
          <w:color w:val="auto"/>
          <w:spacing w:val="-11"/>
          <w:sz w:val="24"/>
          <w:szCs w:val="24"/>
          <w:highlight w:val="none"/>
          <w:lang w:eastAsia="zh-CN"/>
        </w:rPr>
        <w:t>采购代理机构</w:t>
      </w:r>
      <w:r>
        <w:rPr>
          <w:rFonts w:hint="eastAsia" w:asciiTheme="minorEastAsia" w:hAnsiTheme="minorEastAsia" w:eastAsiaTheme="minorEastAsia" w:cstheme="minorEastAsia"/>
          <w:color w:val="auto"/>
          <w:spacing w:val="-11"/>
          <w:sz w:val="24"/>
          <w:szCs w:val="24"/>
          <w:highlight w:val="none"/>
        </w:rPr>
        <w:t>对竞争性磋商文件</w:t>
      </w:r>
      <w:r>
        <w:rPr>
          <w:rFonts w:hint="eastAsia" w:asciiTheme="minorEastAsia" w:hAnsiTheme="minorEastAsia" w:eastAsiaTheme="minorEastAsia" w:cstheme="minorEastAsia"/>
          <w:color w:val="auto"/>
          <w:spacing w:val="-12"/>
          <w:sz w:val="24"/>
          <w:szCs w:val="24"/>
          <w:highlight w:val="none"/>
        </w:rPr>
        <w:t>进行的澄清、修改或补充无效，磋商时不予</w:t>
      </w:r>
      <w:r>
        <w:rPr>
          <w:rFonts w:hint="eastAsia" w:asciiTheme="minorEastAsia" w:hAnsiTheme="minorEastAsia" w:eastAsiaTheme="minorEastAsia" w:cstheme="minorEastAsia"/>
          <w:color w:val="auto"/>
          <w:spacing w:val="-6"/>
          <w:sz w:val="24"/>
          <w:szCs w:val="24"/>
          <w:highlight w:val="none"/>
        </w:rPr>
        <w:t>认可。</w:t>
      </w:r>
    </w:p>
    <w:p w14:paraId="6C28F766">
      <w:pPr>
        <w:spacing w:before="205" w:line="286" w:lineRule="auto"/>
        <w:rPr>
          <w:rFonts w:hint="eastAsia" w:asciiTheme="minorEastAsia" w:hAnsiTheme="minorEastAsia" w:eastAsiaTheme="minorEastAsia" w:cstheme="minorEastAsia"/>
          <w:color w:val="auto"/>
          <w:sz w:val="24"/>
          <w:szCs w:val="24"/>
          <w:highlight w:val="none"/>
        </w:rPr>
      </w:pPr>
    </w:p>
    <w:p w14:paraId="6F44CF6B">
      <w:pPr>
        <w:spacing w:line="286" w:lineRule="auto"/>
        <w:rPr>
          <w:rFonts w:hint="eastAsia" w:asciiTheme="minorEastAsia" w:hAnsiTheme="minorEastAsia" w:eastAsiaTheme="minorEastAsia" w:cstheme="minorEastAsia"/>
          <w:color w:val="auto"/>
          <w:sz w:val="24"/>
          <w:szCs w:val="24"/>
          <w:highlight w:val="none"/>
        </w:rPr>
        <w:sectPr>
          <w:footerReference r:id="rId10" w:type="default"/>
          <w:pgSz w:w="11910" w:h="16840"/>
          <w:pgMar w:top="1431" w:right="1476" w:bottom="871" w:left="1519" w:header="0" w:footer="742" w:gutter="0"/>
          <w:cols w:space="720" w:num="1"/>
        </w:sectPr>
      </w:pPr>
    </w:p>
    <w:p w14:paraId="3B3AB30E">
      <w:pPr>
        <w:spacing w:before="210" w:line="354" w:lineRule="auto"/>
        <w:ind w:right="157"/>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rPr>
        <w:t>间， 但至少应当在竞争性磋商文件要求提交响应性文件的截止时间5日前前，将变更时间在《</w:t>
      </w:r>
      <w:r>
        <w:rPr>
          <w:rFonts w:hint="eastAsia" w:asciiTheme="minorEastAsia" w:hAnsiTheme="minorEastAsia" w:eastAsiaTheme="minorEastAsia" w:cstheme="minorEastAsia"/>
          <w:color w:val="auto"/>
          <w:spacing w:val="-6"/>
          <w:sz w:val="24"/>
          <w:szCs w:val="24"/>
          <w:highlight w:val="none"/>
          <w:lang w:val="en-US" w:eastAsia="zh-CN"/>
        </w:rPr>
        <w:t>河南省政府采购网</w:t>
      </w:r>
      <w:r>
        <w:rPr>
          <w:rFonts w:hint="eastAsia" w:asciiTheme="minorEastAsia" w:hAnsiTheme="minorEastAsia" w:eastAsiaTheme="minorEastAsia" w:cstheme="minorEastAsia"/>
          <w:color w:val="auto"/>
          <w:spacing w:val="-6"/>
          <w:sz w:val="24"/>
          <w:szCs w:val="24"/>
          <w:highlight w:val="none"/>
        </w:rPr>
        <w:t>》</w:t>
      </w:r>
      <w:r>
        <w:rPr>
          <w:rFonts w:hint="eastAsia" w:asciiTheme="minorEastAsia" w:hAnsiTheme="minorEastAsia" w:eastAsiaTheme="minorEastAsia" w:cstheme="minorEastAsia"/>
          <w:color w:val="auto"/>
          <w:spacing w:val="-6"/>
          <w:sz w:val="24"/>
          <w:szCs w:val="24"/>
          <w:highlight w:val="none"/>
          <w:lang w:eastAsia="zh-CN"/>
        </w:rPr>
        <w:t>、《中国采购与招标网》</w:t>
      </w:r>
      <w:r>
        <w:rPr>
          <w:rFonts w:hint="eastAsia" w:asciiTheme="minorEastAsia" w:hAnsiTheme="minorEastAsia" w:eastAsiaTheme="minorEastAsia" w:cstheme="minorEastAsia"/>
          <w:color w:val="auto"/>
          <w:spacing w:val="-6"/>
          <w:sz w:val="24"/>
          <w:szCs w:val="24"/>
          <w:highlight w:val="none"/>
        </w:rPr>
        <w:t>、《中国招标投标公共服务平台》</w:t>
      </w:r>
      <w:r>
        <w:rPr>
          <w:rFonts w:hint="eastAsia" w:asciiTheme="minorEastAsia" w:hAnsiTheme="minorEastAsia" w:eastAsiaTheme="minorEastAsia" w:cstheme="minorEastAsia"/>
          <w:color w:val="auto"/>
          <w:spacing w:val="-6"/>
          <w:sz w:val="24"/>
          <w:szCs w:val="24"/>
          <w:highlight w:val="none"/>
          <w:lang w:eastAsia="zh-CN"/>
        </w:rPr>
        <w:t>、</w:t>
      </w:r>
      <w:r>
        <w:rPr>
          <w:rFonts w:hint="eastAsia" w:asciiTheme="minorEastAsia" w:hAnsiTheme="minorEastAsia" w:eastAsiaTheme="minorEastAsia" w:cstheme="minorEastAsia"/>
          <w:color w:val="auto"/>
          <w:spacing w:val="-6"/>
          <w:sz w:val="24"/>
          <w:szCs w:val="24"/>
          <w:highlight w:val="none"/>
        </w:rPr>
        <w:t>《三门峡市公共资源交易中心网》等相关媒体上发布更正公告。</w:t>
      </w:r>
    </w:p>
    <w:p w14:paraId="47064630">
      <w:pPr>
        <w:spacing w:before="215" w:line="219" w:lineRule="auto"/>
        <w:ind w:left="3213"/>
        <w:outlineLvl w:val="6"/>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2"/>
          <w:sz w:val="24"/>
          <w:szCs w:val="24"/>
          <w:highlight w:val="none"/>
        </w:rPr>
        <w:t>三、响应性文件的编制</w:t>
      </w:r>
    </w:p>
    <w:p w14:paraId="5688D1FE">
      <w:pPr>
        <w:spacing w:before="209" w:line="221"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13.要求</w:t>
      </w:r>
    </w:p>
    <w:p w14:paraId="7E5BBD91">
      <w:pPr>
        <w:spacing w:before="210" w:line="354" w:lineRule="auto"/>
        <w:ind w:right="157"/>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6"/>
          <w:sz w:val="24"/>
          <w:szCs w:val="24"/>
          <w:highlight w:val="none"/>
        </w:rPr>
        <w:t>13.1</w:t>
      </w:r>
      <w:r>
        <w:rPr>
          <w:rFonts w:hint="eastAsia" w:asciiTheme="minorEastAsia" w:hAnsiTheme="minorEastAsia" w:eastAsiaTheme="minorEastAsia" w:cstheme="minorEastAsia"/>
          <w:color w:val="auto"/>
          <w:spacing w:val="-6"/>
          <w:sz w:val="24"/>
          <w:szCs w:val="24"/>
          <w:highlight w:val="none"/>
          <w:lang w:eastAsia="zh-CN"/>
        </w:rPr>
        <w:t>响应人</w:t>
      </w:r>
      <w:r>
        <w:rPr>
          <w:rFonts w:hint="eastAsia" w:asciiTheme="minorEastAsia" w:hAnsiTheme="minorEastAsia" w:eastAsiaTheme="minorEastAsia" w:cstheme="minorEastAsia"/>
          <w:color w:val="auto"/>
          <w:spacing w:val="-6"/>
          <w:sz w:val="24"/>
          <w:szCs w:val="24"/>
          <w:highlight w:val="none"/>
        </w:rPr>
        <w:t>应仔细阅读竞争性磋商文件的所有内容，按照竞争性磋商文件提供的格式编</w:t>
      </w:r>
      <w:r>
        <w:rPr>
          <w:rFonts w:hint="eastAsia" w:asciiTheme="minorEastAsia" w:hAnsiTheme="minorEastAsia" w:eastAsiaTheme="minorEastAsia" w:cstheme="minorEastAsia"/>
          <w:color w:val="auto"/>
          <w:spacing w:val="6"/>
          <w:sz w:val="24"/>
          <w:szCs w:val="24"/>
          <w:highlight w:val="none"/>
        </w:rPr>
        <w:t xml:space="preserve"> </w:t>
      </w:r>
      <w:r>
        <w:rPr>
          <w:rFonts w:hint="eastAsia" w:asciiTheme="minorEastAsia" w:hAnsiTheme="minorEastAsia" w:eastAsiaTheme="minorEastAsia" w:cstheme="minorEastAsia"/>
          <w:color w:val="auto"/>
          <w:spacing w:val="-6"/>
          <w:sz w:val="24"/>
          <w:szCs w:val="24"/>
          <w:highlight w:val="none"/>
        </w:rPr>
        <w:t>写响应性文件，不得缺少或留空任何竞争性磋商文件要求填写的表格或提交的资料。竞</w:t>
      </w:r>
      <w:r>
        <w:rPr>
          <w:rFonts w:hint="eastAsia" w:asciiTheme="minorEastAsia" w:hAnsiTheme="minorEastAsia" w:eastAsiaTheme="minorEastAsia" w:cstheme="minorEastAsia"/>
          <w:color w:val="auto"/>
          <w:spacing w:val="9"/>
          <w:sz w:val="24"/>
          <w:szCs w:val="24"/>
          <w:highlight w:val="none"/>
        </w:rPr>
        <w:t xml:space="preserve"> </w:t>
      </w:r>
      <w:r>
        <w:rPr>
          <w:rFonts w:hint="eastAsia" w:asciiTheme="minorEastAsia" w:hAnsiTheme="minorEastAsia" w:eastAsiaTheme="minorEastAsia" w:cstheme="minorEastAsia"/>
          <w:color w:val="auto"/>
          <w:spacing w:val="-6"/>
          <w:sz w:val="24"/>
          <w:szCs w:val="24"/>
          <w:highlight w:val="none"/>
        </w:rPr>
        <w:t>争性磋商文件提供格式的按格式填列，未提供格式的可自行拟定。响应性文件应对竞争</w:t>
      </w:r>
      <w:r>
        <w:rPr>
          <w:rFonts w:hint="eastAsia" w:asciiTheme="minorEastAsia" w:hAnsiTheme="minorEastAsia" w:eastAsiaTheme="minorEastAsia" w:cstheme="minorEastAsia"/>
          <w:color w:val="auto"/>
          <w:spacing w:val="7"/>
          <w:sz w:val="24"/>
          <w:szCs w:val="24"/>
          <w:highlight w:val="none"/>
        </w:rPr>
        <w:t xml:space="preserve"> </w:t>
      </w:r>
      <w:r>
        <w:rPr>
          <w:rFonts w:hint="eastAsia" w:asciiTheme="minorEastAsia" w:hAnsiTheme="minorEastAsia" w:eastAsiaTheme="minorEastAsia" w:cstheme="minorEastAsia"/>
          <w:color w:val="auto"/>
          <w:spacing w:val="4"/>
          <w:sz w:val="24"/>
          <w:szCs w:val="24"/>
          <w:highlight w:val="none"/>
        </w:rPr>
        <w:t>性磋商文件的要求作出实质性响应(包括响应性文件格式要</w:t>
      </w:r>
      <w:r>
        <w:rPr>
          <w:rFonts w:hint="eastAsia" w:asciiTheme="minorEastAsia" w:hAnsiTheme="minorEastAsia" w:eastAsiaTheme="minorEastAsia" w:cstheme="minorEastAsia"/>
          <w:color w:val="auto"/>
          <w:spacing w:val="3"/>
          <w:sz w:val="24"/>
          <w:szCs w:val="24"/>
          <w:highlight w:val="none"/>
        </w:rPr>
        <w:t>求),</w:t>
      </w:r>
      <w:r>
        <w:rPr>
          <w:rFonts w:hint="eastAsia" w:asciiTheme="minorEastAsia" w:hAnsiTheme="minorEastAsia" w:eastAsiaTheme="minorEastAsia" w:cstheme="minorEastAsia"/>
          <w:color w:val="auto"/>
          <w:spacing w:val="3"/>
          <w:sz w:val="24"/>
          <w:szCs w:val="24"/>
          <w:highlight w:val="none"/>
          <w:lang w:eastAsia="zh-CN"/>
        </w:rPr>
        <w:t>响应人</w:t>
      </w:r>
      <w:r>
        <w:rPr>
          <w:rFonts w:hint="eastAsia" w:asciiTheme="minorEastAsia" w:hAnsiTheme="minorEastAsia" w:eastAsiaTheme="minorEastAsia" w:cstheme="minorEastAsia"/>
          <w:color w:val="auto"/>
          <w:spacing w:val="3"/>
          <w:sz w:val="24"/>
          <w:szCs w:val="24"/>
          <w:highlight w:val="none"/>
        </w:rPr>
        <w:t>对所提供的全</w:t>
      </w:r>
    </w:p>
    <w:p w14:paraId="1A6945A1">
      <w:pPr>
        <w:spacing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2"/>
          <w:sz w:val="24"/>
          <w:szCs w:val="24"/>
          <w:highlight w:val="none"/>
        </w:rPr>
        <w:t>部资料的合法性、真实性负责。</w:t>
      </w:r>
    </w:p>
    <w:p w14:paraId="69BF2BE1">
      <w:pPr>
        <w:spacing w:before="235"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14.响应性文件的语言和计量单位</w:t>
      </w:r>
    </w:p>
    <w:p w14:paraId="6B9D4468">
      <w:pPr>
        <w:spacing w:before="205" w:line="290" w:lineRule="auto"/>
        <w:ind w:right="16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14.1 响应性文件以及</w:t>
      </w:r>
      <w:r>
        <w:rPr>
          <w:rFonts w:hint="eastAsia" w:asciiTheme="minorEastAsia" w:hAnsiTheme="minorEastAsia" w:eastAsiaTheme="minorEastAsia" w:cstheme="minorEastAsia"/>
          <w:color w:val="auto"/>
          <w:spacing w:val="-8"/>
          <w:sz w:val="24"/>
          <w:szCs w:val="24"/>
          <w:highlight w:val="none"/>
          <w:lang w:eastAsia="zh-CN"/>
        </w:rPr>
        <w:t>响应人</w:t>
      </w:r>
      <w:r>
        <w:rPr>
          <w:rFonts w:hint="eastAsia" w:asciiTheme="minorEastAsia" w:hAnsiTheme="minorEastAsia" w:eastAsiaTheme="minorEastAsia" w:cstheme="minorEastAsia"/>
          <w:color w:val="auto"/>
          <w:spacing w:val="-8"/>
          <w:sz w:val="24"/>
          <w:szCs w:val="24"/>
          <w:highlight w:val="none"/>
        </w:rPr>
        <w:t>与采购、代理机构就有关</w:t>
      </w:r>
      <w:r>
        <w:rPr>
          <w:rFonts w:hint="eastAsia" w:asciiTheme="minorEastAsia" w:hAnsiTheme="minorEastAsia" w:eastAsiaTheme="minorEastAsia" w:cstheme="minorEastAsia"/>
          <w:color w:val="auto"/>
          <w:spacing w:val="-9"/>
          <w:sz w:val="24"/>
          <w:szCs w:val="24"/>
          <w:highlight w:val="none"/>
        </w:rPr>
        <w:t>磋商事宜的所有来往函电均应使用</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13"/>
          <w:sz w:val="24"/>
          <w:szCs w:val="24"/>
          <w:highlight w:val="none"/>
        </w:rPr>
        <w:t>简体中文书写。</w:t>
      </w:r>
    </w:p>
    <w:p w14:paraId="4DB0C61F">
      <w:pPr>
        <w:spacing w:before="226" w:line="286" w:lineRule="auto"/>
        <w:ind w:right="16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14.2 关于计量单位，竞争性磋商文件已有明确规定的，</w:t>
      </w:r>
      <w:r>
        <w:rPr>
          <w:rFonts w:hint="eastAsia" w:asciiTheme="minorEastAsia" w:hAnsiTheme="minorEastAsia" w:eastAsiaTheme="minorEastAsia" w:cstheme="minorEastAsia"/>
          <w:color w:val="auto"/>
          <w:spacing w:val="-9"/>
          <w:sz w:val="24"/>
          <w:szCs w:val="24"/>
          <w:highlight w:val="none"/>
        </w:rPr>
        <w:t>使用竞争性磋商文件规定的计量</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9"/>
          <w:sz w:val="24"/>
          <w:szCs w:val="24"/>
          <w:highlight w:val="none"/>
        </w:rPr>
        <w:t>单位；竞争性磋商文件没有规定的，应采用中华人民共和国法定</w:t>
      </w:r>
      <w:r>
        <w:rPr>
          <w:rFonts w:hint="eastAsia" w:asciiTheme="minorEastAsia" w:hAnsiTheme="minorEastAsia" w:eastAsiaTheme="minorEastAsia" w:cstheme="minorEastAsia"/>
          <w:color w:val="auto"/>
          <w:spacing w:val="-10"/>
          <w:sz w:val="24"/>
          <w:szCs w:val="24"/>
          <w:highlight w:val="none"/>
        </w:rPr>
        <w:t>计量单位。</w:t>
      </w:r>
    </w:p>
    <w:p w14:paraId="12D3DEB5">
      <w:pPr>
        <w:spacing w:before="217" w:line="50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position w:val="19"/>
          <w:sz w:val="24"/>
          <w:szCs w:val="24"/>
          <w:highlight w:val="none"/>
        </w:rPr>
        <w:t>15.响应性文件的组成。响应性文件应包括</w:t>
      </w:r>
      <w:r>
        <w:rPr>
          <w:rFonts w:hint="eastAsia" w:asciiTheme="minorEastAsia" w:hAnsiTheme="minorEastAsia" w:eastAsiaTheme="minorEastAsia" w:cstheme="minorEastAsia"/>
          <w:color w:val="auto"/>
          <w:spacing w:val="-9"/>
          <w:position w:val="19"/>
          <w:sz w:val="24"/>
          <w:szCs w:val="24"/>
          <w:highlight w:val="none"/>
        </w:rPr>
        <w:t>：详见磋商文件</w:t>
      </w:r>
    </w:p>
    <w:p w14:paraId="7A566C11">
      <w:pPr>
        <w:spacing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0"/>
          <w:sz w:val="24"/>
          <w:szCs w:val="24"/>
          <w:highlight w:val="none"/>
        </w:rPr>
        <w:t>16.响应性文件有效期</w:t>
      </w:r>
    </w:p>
    <w:p w14:paraId="32B90FED">
      <w:pPr>
        <w:spacing w:before="215" w:line="290" w:lineRule="auto"/>
        <w:ind w:right="15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16.1 响应性文件从所规定的递交响应性文件截止期之后开</w:t>
      </w:r>
      <w:r>
        <w:rPr>
          <w:rFonts w:hint="eastAsia" w:asciiTheme="minorEastAsia" w:hAnsiTheme="minorEastAsia" w:eastAsiaTheme="minorEastAsia" w:cstheme="minorEastAsia"/>
          <w:color w:val="auto"/>
          <w:spacing w:val="-9"/>
          <w:sz w:val="24"/>
          <w:szCs w:val="24"/>
          <w:highlight w:val="none"/>
        </w:rPr>
        <w:t>始生效，有效期不足将导致其</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9"/>
          <w:sz w:val="24"/>
          <w:szCs w:val="24"/>
          <w:highlight w:val="none"/>
        </w:rPr>
        <w:t>响应性文件被拒绝。成交</w:t>
      </w:r>
      <w:r>
        <w:rPr>
          <w:rFonts w:hint="eastAsia" w:asciiTheme="minorEastAsia" w:hAnsiTheme="minorEastAsia" w:eastAsiaTheme="minorEastAsia" w:cstheme="minorEastAsia"/>
          <w:color w:val="auto"/>
          <w:spacing w:val="-9"/>
          <w:sz w:val="24"/>
          <w:szCs w:val="24"/>
          <w:highlight w:val="none"/>
          <w:lang w:eastAsia="zh-CN"/>
        </w:rPr>
        <w:t>响应人</w:t>
      </w:r>
      <w:r>
        <w:rPr>
          <w:rFonts w:hint="eastAsia" w:asciiTheme="minorEastAsia" w:hAnsiTheme="minorEastAsia" w:eastAsiaTheme="minorEastAsia" w:cstheme="minorEastAsia"/>
          <w:color w:val="auto"/>
          <w:spacing w:val="-9"/>
          <w:sz w:val="24"/>
          <w:szCs w:val="24"/>
          <w:highlight w:val="none"/>
        </w:rPr>
        <w:t>的响应性文件有效期至合同完全</w:t>
      </w:r>
      <w:r>
        <w:rPr>
          <w:rFonts w:hint="eastAsia" w:asciiTheme="minorEastAsia" w:hAnsiTheme="minorEastAsia" w:eastAsiaTheme="minorEastAsia" w:cstheme="minorEastAsia"/>
          <w:color w:val="auto"/>
          <w:spacing w:val="-10"/>
          <w:sz w:val="24"/>
          <w:szCs w:val="24"/>
          <w:highlight w:val="none"/>
        </w:rPr>
        <w:t>履行止。</w:t>
      </w:r>
    </w:p>
    <w:p w14:paraId="55F67FE9">
      <w:pPr>
        <w:spacing w:before="216" w:line="286" w:lineRule="auto"/>
        <w:ind w:right="17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16.2 特殊情况下</w:t>
      </w:r>
      <w:r>
        <w:rPr>
          <w:rFonts w:hint="eastAsia" w:asciiTheme="minorEastAsia" w:hAnsiTheme="minorEastAsia" w:eastAsiaTheme="minorEastAsia" w:cstheme="minorEastAsia"/>
          <w:color w:val="auto"/>
          <w:spacing w:val="-3"/>
          <w:sz w:val="24"/>
          <w:szCs w:val="24"/>
          <w:highlight w:val="none"/>
          <w:lang w:eastAsia="zh-CN"/>
        </w:rPr>
        <w:t>采购代理机构</w:t>
      </w:r>
      <w:r>
        <w:rPr>
          <w:rFonts w:hint="eastAsia" w:asciiTheme="minorEastAsia" w:hAnsiTheme="minorEastAsia" w:eastAsiaTheme="minorEastAsia" w:cstheme="minorEastAsia"/>
          <w:color w:val="auto"/>
          <w:spacing w:val="-3"/>
          <w:sz w:val="24"/>
          <w:szCs w:val="24"/>
          <w:highlight w:val="none"/>
        </w:rPr>
        <w:t>可于响应性文件有效期满之前要求</w:t>
      </w:r>
      <w:r>
        <w:rPr>
          <w:rFonts w:hint="eastAsia" w:asciiTheme="minorEastAsia" w:hAnsiTheme="minorEastAsia" w:eastAsiaTheme="minorEastAsia" w:cstheme="minorEastAsia"/>
          <w:color w:val="auto"/>
          <w:spacing w:val="-3"/>
          <w:sz w:val="24"/>
          <w:szCs w:val="24"/>
          <w:highlight w:val="none"/>
          <w:lang w:eastAsia="zh-CN"/>
        </w:rPr>
        <w:t>响应人</w:t>
      </w:r>
      <w:r>
        <w:rPr>
          <w:rFonts w:hint="eastAsia" w:asciiTheme="minorEastAsia" w:hAnsiTheme="minorEastAsia" w:eastAsiaTheme="minorEastAsia" w:cstheme="minorEastAsia"/>
          <w:color w:val="auto"/>
          <w:spacing w:val="-3"/>
          <w:sz w:val="24"/>
          <w:szCs w:val="24"/>
          <w:highlight w:val="none"/>
        </w:rPr>
        <w:t>同意延长有效</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10"/>
          <w:sz w:val="24"/>
          <w:szCs w:val="24"/>
          <w:highlight w:val="none"/>
        </w:rPr>
        <w:t>期，</w:t>
      </w:r>
      <w:r>
        <w:rPr>
          <w:rFonts w:hint="eastAsia" w:asciiTheme="minorEastAsia" w:hAnsiTheme="minorEastAsia" w:eastAsiaTheme="minorEastAsia" w:cstheme="minorEastAsia"/>
          <w:color w:val="auto"/>
          <w:spacing w:val="-10"/>
          <w:sz w:val="24"/>
          <w:szCs w:val="24"/>
          <w:highlight w:val="none"/>
          <w:lang w:eastAsia="zh-CN"/>
        </w:rPr>
        <w:t>响应人</w:t>
      </w:r>
      <w:r>
        <w:rPr>
          <w:rFonts w:hint="eastAsia" w:asciiTheme="minorEastAsia" w:hAnsiTheme="minorEastAsia" w:eastAsiaTheme="minorEastAsia" w:cstheme="minorEastAsia"/>
          <w:color w:val="auto"/>
          <w:spacing w:val="-10"/>
          <w:sz w:val="24"/>
          <w:szCs w:val="24"/>
          <w:highlight w:val="none"/>
        </w:rPr>
        <w:t>应在</w:t>
      </w:r>
      <w:r>
        <w:rPr>
          <w:rFonts w:hint="eastAsia" w:asciiTheme="minorEastAsia" w:hAnsiTheme="minorEastAsia" w:eastAsiaTheme="minorEastAsia" w:cstheme="minorEastAsia"/>
          <w:color w:val="auto"/>
          <w:spacing w:val="-10"/>
          <w:sz w:val="24"/>
          <w:szCs w:val="24"/>
          <w:highlight w:val="none"/>
          <w:lang w:eastAsia="zh-CN"/>
        </w:rPr>
        <w:t>采购代理机构</w:t>
      </w:r>
      <w:r>
        <w:rPr>
          <w:rFonts w:hint="eastAsia" w:asciiTheme="minorEastAsia" w:hAnsiTheme="minorEastAsia" w:eastAsiaTheme="minorEastAsia" w:cstheme="minorEastAsia"/>
          <w:color w:val="auto"/>
          <w:spacing w:val="-10"/>
          <w:sz w:val="24"/>
          <w:szCs w:val="24"/>
          <w:highlight w:val="none"/>
        </w:rPr>
        <w:t>规定的期限内予以答复。</w:t>
      </w:r>
    </w:p>
    <w:p w14:paraId="54A3EC92">
      <w:pPr>
        <w:spacing w:before="225" w:line="218"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17.磋商报价</w:t>
      </w:r>
    </w:p>
    <w:p w14:paraId="1C6F2A91">
      <w:pPr>
        <w:spacing w:before="196" w:line="295" w:lineRule="auto"/>
        <w:ind w:right="16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17.1 所有磋商报价均以人民币为计算单位。</w:t>
      </w:r>
      <w:r>
        <w:rPr>
          <w:rFonts w:hint="eastAsia" w:asciiTheme="minorEastAsia" w:hAnsiTheme="minorEastAsia" w:eastAsiaTheme="minorEastAsia" w:cstheme="minorEastAsia"/>
          <w:color w:val="auto"/>
          <w:spacing w:val="-8"/>
          <w:sz w:val="24"/>
          <w:szCs w:val="24"/>
          <w:highlight w:val="none"/>
          <w:lang w:eastAsia="zh-CN"/>
        </w:rPr>
        <w:t>响应人</w:t>
      </w:r>
      <w:r>
        <w:rPr>
          <w:rFonts w:hint="eastAsia" w:asciiTheme="minorEastAsia" w:hAnsiTheme="minorEastAsia" w:eastAsiaTheme="minorEastAsia" w:cstheme="minorEastAsia"/>
          <w:color w:val="auto"/>
          <w:spacing w:val="-8"/>
          <w:sz w:val="24"/>
          <w:szCs w:val="24"/>
          <w:highlight w:val="none"/>
        </w:rPr>
        <w:t>的报</w:t>
      </w:r>
      <w:r>
        <w:rPr>
          <w:rFonts w:hint="eastAsia" w:asciiTheme="minorEastAsia" w:hAnsiTheme="minorEastAsia" w:eastAsiaTheme="minorEastAsia" w:cstheme="minorEastAsia"/>
          <w:color w:val="auto"/>
          <w:spacing w:val="-9"/>
          <w:sz w:val="24"/>
          <w:szCs w:val="24"/>
          <w:highlight w:val="none"/>
        </w:rPr>
        <w:t>价为项目实施所需的人工费、服</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9"/>
          <w:sz w:val="24"/>
          <w:szCs w:val="24"/>
          <w:highlight w:val="none"/>
        </w:rPr>
        <w:t>务费、运输费、税费、服务费及完成项目所需其他一切</w:t>
      </w:r>
      <w:r>
        <w:rPr>
          <w:rFonts w:hint="eastAsia" w:asciiTheme="minorEastAsia" w:hAnsiTheme="minorEastAsia" w:eastAsiaTheme="minorEastAsia" w:cstheme="minorEastAsia"/>
          <w:color w:val="auto"/>
          <w:spacing w:val="-10"/>
          <w:sz w:val="24"/>
          <w:szCs w:val="24"/>
          <w:highlight w:val="none"/>
        </w:rPr>
        <w:t>费用。</w:t>
      </w:r>
    </w:p>
    <w:p w14:paraId="059E2A3C">
      <w:pPr>
        <w:spacing w:before="213" w:line="218"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0"/>
          <w:sz w:val="24"/>
          <w:szCs w:val="24"/>
          <w:highlight w:val="none"/>
        </w:rPr>
        <w:t xml:space="preserve">17.2 </w:t>
      </w:r>
      <w:r>
        <w:rPr>
          <w:rFonts w:hint="eastAsia" w:asciiTheme="minorEastAsia" w:hAnsiTheme="minorEastAsia" w:eastAsiaTheme="minorEastAsia" w:cstheme="minorEastAsia"/>
          <w:color w:val="auto"/>
          <w:spacing w:val="-10"/>
          <w:sz w:val="24"/>
          <w:szCs w:val="24"/>
          <w:highlight w:val="none"/>
          <w:lang w:eastAsia="zh-CN"/>
        </w:rPr>
        <w:t>响应人</w:t>
      </w:r>
      <w:r>
        <w:rPr>
          <w:rFonts w:hint="eastAsia" w:asciiTheme="minorEastAsia" w:hAnsiTheme="minorEastAsia" w:eastAsiaTheme="minorEastAsia" w:cstheme="minorEastAsia"/>
          <w:color w:val="auto"/>
          <w:spacing w:val="-10"/>
          <w:sz w:val="24"/>
          <w:szCs w:val="24"/>
          <w:highlight w:val="none"/>
        </w:rPr>
        <w:t>要按初次报价一览表的内容填写。</w:t>
      </w:r>
    </w:p>
    <w:p w14:paraId="5A64A2BE">
      <w:pPr>
        <w:spacing w:line="218" w:lineRule="auto"/>
        <w:rPr>
          <w:rFonts w:hint="eastAsia" w:asciiTheme="minorEastAsia" w:hAnsiTheme="minorEastAsia" w:eastAsiaTheme="minorEastAsia" w:cstheme="minorEastAsia"/>
          <w:color w:val="auto"/>
          <w:sz w:val="24"/>
          <w:szCs w:val="24"/>
          <w:highlight w:val="none"/>
        </w:rPr>
      </w:pPr>
    </w:p>
    <w:p w14:paraId="43030418">
      <w:pPr>
        <w:spacing w:before="78" w:line="493"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0"/>
          <w:position w:val="19"/>
          <w:sz w:val="24"/>
          <w:szCs w:val="24"/>
          <w:highlight w:val="none"/>
        </w:rPr>
        <w:t>17.3本次磋商应以人民币为计量单位报价，进行二次报价。</w:t>
      </w:r>
    </w:p>
    <w:p w14:paraId="7CF9D23B">
      <w:pPr>
        <w:spacing w:line="22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2"/>
          <w:sz w:val="24"/>
          <w:szCs w:val="24"/>
          <w:highlight w:val="none"/>
        </w:rPr>
        <w:t>18.磋商保证金</w:t>
      </w:r>
    </w:p>
    <w:p w14:paraId="51BEB628">
      <w:pPr>
        <w:spacing w:before="211"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18.1按照《河南省财政厅关于优化政府采购营商环境有关问题的通</w:t>
      </w:r>
      <w:r>
        <w:rPr>
          <w:rFonts w:hint="eastAsia" w:asciiTheme="minorEastAsia" w:hAnsiTheme="minorEastAsia" w:eastAsiaTheme="minorEastAsia" w:cstheme="minorEastAsia"/>
          <w:color w:val="auto"/>
          <w:spacing w:val="-10"/>
          <w:sz w:val="24"/>
          <w:szCs w:val="24"/>
          <w:highlight w:val="none"/>
        </w:rPr>
        <w:t>知》  (豫财购[2019]4</w:t>
      </w:r>
    </w:p>
    <w:p w14:paraId="34739D3F">
      <w:pPr>
        <w:pStyle w:val="2"/>
        <w:rPr>
          <w:rFonts w:hint="eastAsia"/>
        </w:rPr>
        <w:sectPr>
          <w:footerReference r:id="rId11" w:type="default"/>
          <w:pgSz w:w="11910" w:h="16840"/>
          <w:pgMar w:top="1431" w:right="1320" w:bottom="871" w:left="1529" w:header="0" w:footer="742" w:gutter="0"/>
          <w:cols w:space="720" w:num="1"/>
        </w:sectPr>
      </w:pPr>
    </w:p>
    <w:p w14:paraId="71605F37">
      <w:pPr>
        <w:spacing w:before="185" w:line="501"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5"/>
          <w:position w:val="19"/>
          <w:sz w:val="24"/>
          <w:szCs w:val="24"/>
          <w:highlight w:val="none"/>
        </w:rPr>
        <w:t>号文)的要求本项目不再收取磋商保证金。</w:t>
      </w:r>
    </w:p>
    <w:p w14:paraId="0B40333D">
      <w:pPr>
        <w:spacing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19.</w:t>
      </w:r>
      <w:r>
        <w:rPr>
          <w:rFonts w:hint="eastAsia" w:asciiTheme="minorEastAsia" w:hAnsiTheme="minorEastAsia" w:eastAsiaTheme="minorEastAsia" w:cstheme="minorEastAsia"/>
          <w:color w:val="auto"/>
          <w:spacing w:val="-42"/>
          <w:sz w:val="24"/>
          <w:szCs w:val="24"/>
          <w:highlight w:val="none"/>
        </w:rPr>
        <w:t xml:space="preserve"> </w:t>
      </w:r>
      <w:r>
        <w:rPr>
          <w:rFonts w:hint="eastAsia" w:asciiTheme="minorEastAsia" w:hAnsiTheme="minorEastAsia" w:eastAsiaTheme="minorEastAsia" w:cstheme="minorEastAsia"/>
          <w:color w:val="auto"/>
          <w:spacing w:val="-8"/>
          <w:sz w:val="24"/>
          <w:szCs w:val="24"/>
          <w:highlight w:val="none"/>
        </w:rPr>
        <w:t>响应性文件的签署</w:t>
      </w:r>
    </w:p>
    <w:p w14:paraId="3656BD22">
      <w:pPr>
        <w:spacing w:before="213" w:line="354" w:lineRule="auto"/>
        <w:ind w:right="55"/>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 xml:space="preserve">19.1 </w:t>
      </w:r>
      <w:r>
        <w:rPr>
          <w:rFonts w:hint="eastAsia" w:asciiTheme="minorEastAsia" w:hAnsiTheme="minorEastAsia" w:eastAsiaTheme="minorEastAsia" w:cstheme="minorEastAsia"/>
          <w:color w:val="auto"/>
          <w:spacing w:val="-8"/>
          <w:sz w:val="24"/>
          <w:szCs w:val="24"/>
          <w:highlight w:val="none"/>
          <w:lang w:eastAsia="zh-CN"/>
        </w:rPr>
        <w:t>响应人</w:t>
      </w:r>
      <w:r>
        <w:rPr>
          <w:rFonts w:hint="eastAsia" w:asciiTheme="minorEastAsia" w:hAnsiTheme="minorEastAsia" w:eastAsiaTheme="minorEastAsia" w:cstheme="minorEastAsia"/>
          <w:color w:val="auto"/>
          <w:spacing w:val="-8"/>
          <w:sz w:val="24"/>
          <w:szCs w:val="24"/>
          <w:highlight w:val="none"/>
        </w:rPr>
        <w:t>应按本竞争性磋商文件规定的格式和顺序编制、胶装响应性文件。除</w:t>
      </w:r>
      <w:r>
        <w:rPr>
          <w:rFonts w:hint="eastAsia" w:asciiTheme="minorEastAsia" w:hAnsiTheme="minorEastAsia" w:eastAsiaTheme="minorEastAsia" w:cstheme="minorEastAsia"/>
          <w:color w:val="auto"/>
          <w:spacing w:val="-9"/>
          <w:sz w:val="24"/>
          <w:szCs w:val="24"/>
          <w:highlight w:val="none"/>
        </w:rPr>
        <w:t>了响应</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6"/>
          <w:sz w:val="24"/>
          <w:szCs w:val="24"/>
          <w:highlight w:val="none"/>
        </w:rPr>
        <w:t>性文件封面以外，每个页面都要在明显位置编制页码，按流水顺序填写，字迹必须清晰</w:t>
      </w:r>
      <w:r>
        <w:rPr>
          <w:rFonts w:hint="eastAsia" w:asciiTheme="minorEastAsia" w:hAnsiTheme="minorEastAsia" w:eastAsiaTheme="minorEastAsia" w:cstheme="minorEastAsia"/>
          <w:color w:val="auto"/>
          <w:spacing w:val="18"/>
          <w:sz w:val="24"/>
          <w:szCs w:val="24"/>
          <w:highlight w:val="none"/>
        </w:rPr>
        <w:t xml:space="preserve"> </w:t>
      </w:r>
      <w:r>
        <w:rPr>
          <w:rFonts w:hint="eastAsia" w:asciiTheme="minorEastAsia" w:hAnsiTheme="minorEastAsia" w:eastAsiaTheme="minorEastAsia" w:cstheme="minorEastAsia"/>
          <w:color w:val="auto"/>
          <w:spacing w:val="-5"/>
          <w:sz w:val="24"/>
          <w:szCs w:val="24"/>
          <w:highlight w:val="none"/>
        </w:rPr>
        <w:t>可认，响应性文件的目录必须编序。响应性文件</w:t>
      </w:r>
      <w:r>
        <w:rPr>
          <w:rFonts w:hint="eastAsia" w:asciiTheme="minorEastAsia" w:hAnsiTheme="minorEastAsia" w:eastAsiaTheme="minorEastAsia" w:cstheme="minorEastAsia"/>
          <w:color w:val="auto"/>
          <w:spacing w:val="-6"/>
          <w:sz w:val="24"/>
          <w:szCs w:val="24"/>
          <w:highlight w:val="none"/>
        </w:rPr>
        <w:t>内容不完整、编排混乱导致被误读、漏</w:t>
      </w:r>
    </w:p>
    <w:p w14:paraId="40C4C2D7">
      <w:pPr>
        <w:spacing w:before="1" w:line="218"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1"/>
          <w:sz w:val="24"/>
          <w:szCs w:val="24"/>
          <w:highlight w:val="none"/>
        </w:rPr>
        <w:t>读或者查找不到相关内容的，由</w:t>
      </w:r>
      <w:r>
        <w:rPr>
          <w:rFonts w:hint="eastAsia" w:asciiTheme="minorEastAsia" w:hAnsiTheme="minorEastAsia" w:eastAsiaTheme="minorEastAsia" w:cstheme="minorEastAsia"/>
          <w:color w:val="auto"/>
          <w:spacing w:val="-11"/>
          <w:sz w:val="24"/>
          <w:szCs w:val="24"/>
          <w:highlight w:val="none"/>
          <w:lang w:eastAsia="zh-CN"/>
        </w:rPr>
        <w:t>响应人</w:t>
      </w:r>
      <w:r>
        <w:rPr>
          <w:rFonts w:hint="eastAsia" w:asciiTheme="minorEastAsia" w:hAnsiTheme="minorEastAsia" w:eastAsiaTheme="minorEastAsia" w:cstheme="minorEastAsia"/>
          <w:color w:val="auto"/>
          <w:spacing w:val="-11"/>
          <w:sz w:val="24"/>
          <w:szCs w:val="24"/>
          <w:highlight w:val="none"/>
        </w:rPr>
        <w:t>负责。</w:t>
      </w:r>
    </w:p>
    <w:p w14:paraId="11E7D019">
      <w:pPr>
        <w:pStyle w:val="7"/>
        <w:spacing w:line="393" w:lineRule="auto"/>
        <w:rPr>
          <w:rFonts w:hint="eastAsia" w:asciiTheme="minorEastAsia" w:hAnsiTheme="minorEastAsia" w:eastAsiaTheme="minorEastAsia" w:cstheme="minorEastAsia"/>
          <w:color w:val="auto"/>
          <w:highlight w:val="none"/>
        </w:rPr>
      </w:pPr>
    </w:p>
    <w:p w14:paraId="66ADB59F">
      <w:pPr>
        <w:spacing w:before="78" w:line="219" w:lineRule="auto"/>
        <w:ind w:left="3293"/>
        <w:outlineLvl w:val="6"/>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24"/>
          <w:sz w:val="24"/>
          <w:szCs w:val="24"/>
          <w:highlight w:val="none"/>
        </w:rPr>
        <w:t>四</w:t>
      </w:r>
      <w:r>
        <w:rPr>
          <w:rFonts w:hint="eastAsia" w:asciiTheme="minorEastAsia" w:hAnsiTheme="minorEastAsia" w:eastAsiaTheme="minorEastAsia" w:cstheme="minorEastAsia"/>
          <w:color w:val="auto"/>
          <w:spacing w:val="-24"/>
          <w:sz w:val="24"/>
          <w:szCs w:val="24"/>
          <w:highlight w:val="none"/>
        </w:rPr>
        <w:t xml:space="preserve"> </w:t>
      </w:r>
      <w:r>
        <w:rPr>
          <w:rFonts w:hint="eastAsia" w:asciiTheme="minorEastAsia" w:hAnsiTheme="minorEastAsia" w:eastAsiaTheme="minorEastAsia" w:cstheme="minorEastAsia"/>
          <w:b/>
          <w:bCs/>
          <w:color w:val="auto"/>
          <w:spacing w:val="-24"/>
          <w:sz w:val="24"/>
          <w:szCs w:val="24"/>
          <w:highlight w:val="none"/>
        </w:rPr>
        <w:t>、响应性文件的递交</w:t>
      </w:r>
    </w:p>
    <w:p w14:paraId="33256D37">
      <w:pPr>
        <w:spacing w:before="209"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2"/>
          <w:sz w:val="24"/>
          <w:szCs w:val="24"/>
          <w:highlight w:val="none"/>
        </w:rPr>
        <w:t>20.响应性文件的递交</w:t>
      </w:r>
    </w:p>
    <w:p w14:paraId="592154CB">
      <w:pPr>
        <w:spacing w:before="214" w:line="501"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3"/>
          <w:position w:val="19"/>
          <w:sz w:val="24"/>
          <w:szCs w:val="24"/>
          <w:highlight w:val="none"/>
        </w:rPr>
        <w:t>在响应文件截止时间前上传至三门峡市公共资源交</w:t>
      </w:r>
      <w:r>
        <w:rPr>
          <w:rFonts w:hint="eastAsia" w:asciiTheme="minorEastAsia" w:hAnsiTheme="minorEastAsia" w:eastAsiaTheme="minorEastAsia" w:cstheme="minorEastAsia"/>
          <w:color w:val="auto"/>
          <w:spacing w:val="-14"/>
          <w:position w:val="19"/>
          <w:sz w:val="24"/>
          <w:szCs w:val="24"/>
          <w:highlight w:val="none"/>
        </w:rPr>
        <w:t>易中心系统平台。</w:t>
      </w:r>
    </w:p>
    <w:p w14:paraId="0678EB6B">
      <w:pPr>
        <w:spacing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1"/>
          <w:sz w:val="24"/>
          <w:szCs w:val="24"/>
          <w:highlight w:val="none"/>
        </w:rPr>
        <w:t>21.响应性文件的修改和撤回</w:t>
      </w:r>
    </w:p>
    <w:p w14:paraId="7476465A">
      <w:pPr>
        <w:spacing w:before="214" w:line="461"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1"/>
          <w:position w:val="16"/>
          <w:sz w:val="24"/>
          <w:szCs w:val="24"/>
          <w:highlight w:val="none"/>
        </w:rPr>
        <w:t>21.1</w:t>
      </w:r>
      <w:r>
        <w:rPr>
          <w:rFonts w:hint="eastAsia" w:asciiTheme="minorEastAsia" w:hAnsiTheme="minorEastAsia" w:eastAsiaTheme="minorEastAsia" w:cstheme="minorEastAsia"/>
          <w:color w:val="auto"/>
          <w:spacing w:val="-11"/>
          <w:position w:val="16"/>
          <w:sz w:val="24"/>
          <w:szCs w:val="24"/>
          <w:highlight w:val="none"/>
          <w:lang w:eastAsia="zh-CN"/>
        </w:rPr>
        <w:t>响应人</w:t>
      </w:r>
      <w:r>
        <w:rPr>
          <w:rFonts w:hint="eastAsia" w:asciiTheme="minorEastAsia" w:hAnsiTheme="minorEastAsia" w:eastAsiaTheme="minorEastAsia" w:cstheme="minorEastAsia"/>
          <w:color w:val="auto"/>
          <w:spacing w:val="-11"/>
          <w:position w:val="16"/>
          <w:sz w:val="24"/>
          <w:szCs w:val="24"/>
          <w:highlight w:val="none"/>
        </w:rPr>
        <w:t>在递交竞争性磋商文件截止时间前，可以对所提交的响应性文件进行补充、修</w:t>
      </w:r>
    </w:p>
    <w:p w14:paraId="25E91814">
      <w:pPr>
        <w:spacing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6"/>
          <w:sz w:val="24"/>
          <w:szCs w:val="24"/>
          <w:highlight w:val="none"/>
        </w:rPr>
        <w:t>改或者撤回。</w:t>
      </w:r>
    </w:p>
    <w:p w14:paraId="16715DD7">
      <w:pPr>
        <w:spacing w:before="214"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3"/>
          <w:sz w:val="24"/>
          <w:szCs w:val="24"/>
          <w:highlight w:val="none"/>
        </w:rPr>
        <w:t>22.</w:t>
      </w:r>
      <w:r>
        <w:rPr>
          <w:rFonts w:hint="eastAsia" w:asciiTheme="minorEastAsia" w:hAnsiTheme="minorEastAsia" w:eastAsiaTheme="minorEastAsia" w:cstheme="minorEastAsia"/>
          <w:color w:val="auto"/>
          <w:spacing w:val="-13"/>
          <w:sz w:val="24"/>
          <w:szCs w:val="24"/>
          <w:highlight w:val="none"/>
          <w:lang w:eastAsia="zh-CN"/>
        </w:rPr>
        <w:t>响应人</w:t>
      </w:r>
      <w:r>
        <w:rPr>
          <w:rFonts w:hint="eastAsia" w:asciiTheme="minorEastAsia" w:hAnsiTheme="minorEastAsia" w:eastAsiaTheme="minorEastAsia" w:cstheme="minorEastAsia"/>
          <w:color w:val="auto"/>
          <w:spacing w:val="-13"/>
          <w:sz w:val="24"/>
          <w:szCs w:val="24"/>
          <w:highlight w:val="none"/>
        </w:rPr>
        <w:t>有下列情形之一的，</w:t>
      </w:r>
      <w:r>
        <w:rPr>
          <w:rFonts w:hint="eastAsia" w:asciiTheme="minorEastAsia" w:hAnsiTheme="minorEastAsia" w:eastAsiaTheme="minorEastAsia" w:cstheme="minorEastAsia"/>
          <w:color w:val="auto"/>
          <w:spacing w:val="-13"/>
          <w:sz w:val="24"/>
          <w:szCs w:val="24"/>
          <w:highlight w:val="none"/>
          <w:lang w:eastAsia="zh-CN"/>
        </w:rPr>
        <w:t>采购人</w:t>
      </w:r>
      <w:r>
        <w:rPr>
          <w:rFonts w:hint="eastAsia" w:asciiTheme="minorEastAsia" w:hAnsiTheme="minorEastAsia" w:eastAsiaTheme="minorEastAsia" w:cstheme="minorEastAsia"/>
          <w:color w:val="auto"/>
          <w:spacing w:val="-13"/>
          <w:sz w:val="24"/>
          <w:szCs w:val="24"/>
          <w:highlight w:val="none"/>
        </w:rPr>
        <w:t>或</w:t>
      </w:r>
      <w:r>
        <w:rPr>
          <w:rFonts w:hint="eastAsia" w:asciiTheme="minorEastAsia" w:hAnsiTheme="minorEastAsia" w:eastAsiaTheme="minorEastAsia" w:cstheme="minorEastAsia"/>
          <w:color w:val="auto"/>
          <w:spacing w:val="-13"/>
          <w:sz w:val="24"/>
          <w:szCs w:val="24"/>
          <w:highlight w:val="none"/>
          <w:lang w:eastAsia="zh-CN"/>
        </w:rPr>
        <w:t>采购代理机构</w:t>
      </w:r>
      <w:r>
        <w:rPr>
          <w:rFonts w:hint="eastAsia" w:asciiTheme="minorEastAsia" w:hAnsiTheme="minorEastAsia" w:eastAsiaTheme="minorEastAsia" w:cstheme="minorEastAsia"/>
          <w:color w:val="auto"/>
          <w:spacing w:val="-13"/>
          <w:sz w:val="24"/>
          <w:szCs w:val="24"/>
          <w:highlight w:val="none"/>
        </w:rPr>
        <w:t>将拒绝接受其响应性文件：</w:t>
      </w:r>
    </w:p>
    <w:p w14:paraId="6FE55411">
      <w:pPr>
        <w:spacing w:before="216" w:line="501" w:lineRule="exact"/>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2"/>
          <w:position w:val="19"/>
          <w:sz w:val="24"/>
          <w:szCs w:val="24"/>
          <w:highlight w:val="none"/>
        </w:rPr>
        <w:t>22.1在竞争性磋商文件规定的递交竞争性磋商文件截止时间之后上传竞争</w:t>
      </w:r>
      <w:r>
        <w:rPr>
          <w:rFonts w:hint="eastAsia" w:asciiTheme="minorEastAsia" w:hAnsiTheme="minorEastAsia" w:eastAsiaTheme="minorEastAsia" w:cstheme="minorEastAsia"/>
          <w:color w:val="auto"/>
          <w:spacing w:val="-13"/>
          <w:position w:val="19"/>
          <w:sz w:val="24"/>
          <w:szCs w:val="24"/>
          <w:highlight w:val="none"/>
        </w:rPr>
        <w:t>性磋商文件的。</w:t>
      </w:r>
    </w:p>
    <w:p w14:paraId="11D042EB">
      <w:pPr>
        <w:spacing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3"/>
          <w:sz w:val="24"/>
          <w:szCs w:val="24"/>
          <w:highlight w:val="none"/>
        </w:rPr>
        <w:t>22.2未按竞争性磋商文件参加磋商的。</w:t>
      </w:r>
    </w:p>
    <w:p w14:paraId="11BE1D08">
      <w:pPr>
        <w:spacing w:before="203" w:line="220" w:lineRule="auto"/>
        <w:ind w:left="3993"/>
        <w:outlineLvl w:val="6"/>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13"/>
          <w:sz w:val="24"/>
          <w:szCs w:val="24"/>
          <w:highlight w:val="none"/>
        </w:rPr>
        <w:t>五、磋商</w:t>
      </w:r>
    </w:p>
    <w:p w14:paraId="11D58197">
      <w:pPr>
        <w:spacing w:before="206"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23.磋商仪式</w:t>
      </w:r>
    </w:p>
    <w:p w14:paraId="3C07E828">
      <w:pPr>
        <w:spacing w:before="203" w:line="362" w:lineRule="auto"/>
        <w:ind w:right="76" w:firstLine="47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3"/>
          <w:sz w:val="24"/>
          <w:szCs w:val="24"/>
          <w:highlight w:val="none"/>
        </w:rPr>
        <w:t>磋商仪式由代理公司主持，竞争性磋商</w:t>
      </w:r>
      <w:r>
        <w:rPr>
          <w:rFonts w:hint="eastAsia" w:asciiTheme="minorEastAsia" w:hAnsiTheme="minorEastAsia" w:eastAsiaTheme="minorEastAsia" w:cstheme="minorEastAsia"/>
          <w:color w:val="auto"/>
          <w:spacing w:val="-13"/>
          <w:sz w:val="24"/>
          <w:szCs w:val="24"/>
          <w:highlight w:val="none"/>
          <w:lang w:eastAsia="zh-CN"/>
        </w:rPr>
        <w:t>采购人</w:t>
      </w:r>
      <w:r>
        <w:rPr>
          <w:rFonts w:hint="eastAsia" w:asciiTheme="minorEastAsia" w:hAnsiTheme="minorEastAsia" w:eastAsiaTheme="minorEastAsia" w:cstheme="minorEastAsia"/>
          <w:color w:val="auto"/>
          <w:spacing w:val="-13"/>
          <w:sz w:val="24"/>
          <w:szCs w:val="24"/>
          <w:highlight w:val="none"/>
        </w:rPr>
        <w:t>代表、监督代表及有关工作人员参加，</w:t>
      </w:r>
      <w:r>
        <w:rPr>
          <w:rFonts w:hint="eastAsia" w:asciiTheme="minorEastAsia" w:hAnsiTheme="minorEastAsia" w:eastAsiaTheme="minorEastAsia" w:cstheme="minorEastAsia"/>
          <w:color w:val="auto"/>
          <w:spacing w:val="9"/>
          <w:sz w:val="24"/>
          <w:szCs w:val="24"/>
          <w:highlight w:val="none"/>
        </w:rPr>
        <w:t xml:space="preserve"> </w:t>
      </w:r>
      <w:r>
        <w:rPr>
          <w:rFonts w:hint="eastAsia" w:asciiTheme="minorEastAsia" w:hAnsiTheme="minorEastAsia" w:eastAsiaTheme="minorEastAsia" w:cstheme="minorEastAsia"/>
          <w:color w:val="auto"/>
          <w:spacing w:val="-12"/>
          <w:sz w:val="24"/>
          <w:szCs w:val="24"/>
          <w:highlight w:val="none"/>
        </w:rPr>
        <w:t>本项目为不见面开标项目，所有参与交易活动的响应人可</w:t>
      </w:r>
      <w:r>
        <w:rPr>
          <w:rFonts w:hint="eastAsia" w:asciiTheme="minorEastAsia" w:hAnsiTheme="minorEastAsia" w:eastAsiaTheme="minorEastAsia" w:cstheme="minorEastAsia"/>
          <w:color w:val="auto"/>
          <w:spacing w:val="-13"/>
          <w:sz w:val="24"/>
          <w:szCs w:val="24"/>
          <w:highlight w:val="none"/>
        </w:rPr>
        <w:t>以不到现场参加开标，响应人进</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12"/>
          <w:sz w:val="24"/>
          <w:szCs w:val="24"/>
          <w:highlight w:val="none"/>
        </w:rPr>
        <w:t>行远程开标解密工作，每位响应人的解密时间为开标时间起30分钟内完成，因</w:t>
      </w:r>
      <w:r>
        <w:rPr>
          <w:rFonts w:hint="eastAsia" w:asciiTheme="minorEastAsia" w:hAnsiTheme="minorEastAsia" w:eastAsiaTheme="minorEastAsia" w:cstheme="minorEastAsia"/>
          <w:color w:val="auto"/>
          <w:spacing w:val="-12"/>
          <w:sz w:val="24"/>
          <w:szCs w:val="24"/>
          <w:highlight w:val="none"/>
          <w:lang w:eastAsia="zh-CN"/>
        </w:rPr>
        <w:t>响应人</w:t>
      </w:r>
      <w:r>
        <w:rPr>
          <w:rFonts w:hint="eastAsia" w:asciiTheme="minorEastAsia" w:hAnsiTheme="minorEastAsia" w:eastAsiaTheme="minorEastAsia" w:cstheme="minorEastAsia"/>
          <w:color w:val="auto"/>
          <w:spacing w:val="-12"/>
          <w:sz w:val="24"/>
          <w:szCs w:val="24"/>
          <w:highlight w:val="none"/>
        </w:rPr>
        <w:t>原因</w:t>
      </w:r>
    </w:p>
    <w:p w14:paraId="723B8C40">
      <w:pPr>
        <w:spacing w:before="1"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4"/>
          <w:sz w:val="24"/>
          <w:szCs w:val="24"/>
          <w:highlight w:val="none"/>
        </w:rPr>
        <w:t>未能解密、解密失败或解密超时的将被拒绝。</w:t>
      </w:r>
    </w:p>
    <w:p w14:paraId="07B64FA5">
      <w:pPr>
        <w:spacing w:before="226" w:line="22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3"/>
          <w:sz w:val="24"/>
          <w:szCs w:val="24"/>
          <w:highlight w:val="none"/>
        </w:rPr>
        <w:t>24.磋商小组</w:t>
      </w:r>
    </w:p>
    <w:p w14:paraId="262A02FB">
      <w:pPr>
        <w:spacing w:before="192" w:line="480" w:lineRule="exact"/>
        <w:ind w:right="47"/>
        <w:jc w:val="righ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2"/>
          <w:position w:val="18"/>
          <w:sz w:val="24"/>
          <w:szCs w:val="24"/>
          <w:highlight w:val="none"/>
          <w:lang w:eastAsia="zh-CN"/>
        </w:rPr>
        <w:t>采购代理机构</w:t>
      </w:r>
      <w:r>
        <w:rPr>
          <w:rFonts w:hint="eastAsia" w:asciiTheme="minorEastAsia" w:hAnsiTheme="minorEastAsia" w:eastAsiaTheme="minorEastAsia" w:cstheme="minorEastAsia"/>
          <w:color w:val="auto"/>
          <w:spacing w:val="-12"/>
          <w:position w:val="18"/>
          <w:sz w:val="24"/>
          <w:szCs w:val="24"/>
          <w:highlight w:val="none"/>
        </w:rPr>
        <w:t>根据采购项目的特点依法组建磋商小组。磋商小组由</w:t>
      </w:r>
      <w:r>
        <w:rPr>
          <w:rFonts w:hint="eastAsia" w:asciiTheme="minorEastAsia" w:hAnsiTheme="minorEastAsia" w:eastAsiaTheme="minorEastAsia" w:cstheme="minorEastAsia"/>
          <w:color w:val="auto"/>
          <w:spacing w:val="-12"/>
          <w:position w:val="18"/>
          <w:sz w:val="24"/>
          <w:szCs w:val="24"/>
          <w:highlight w:val="none"/>
          <w:lang w:eastAsia="zh-CN"/>
        </w:rPr>
        <w:t>采购人</w:t>
      </w:r>
      <w:r>
        <w:rPr>
          <w:rFonts w:hint="eastAsia" w:asciiTheme="minorEastAsia" w:hAnsiTheme="minorEastAsia" w:eastAsiaTheme="minorEastAsia" w:cstheme="minorEastAsia"/>
          <w:color w:val="auto"/>
          <w:spacing w:val="-12"/>
          <w:position w:val="18"/>
          <w:sz w:val="24"/>
          <w:szCs w:val="24"/>
          <w:highlight w:val="none"/>
        </w:rPr>
        <w:t>代表和有关</w:t>
      </w:r>
    </w:p>
    <w:p w14:paraId="08E7E68C">
      <w:pPr>
        <w:spacing w:before="1" w:line="218" w:lineRule="auto"/>
        <w:rPr>
          <w:rFonts w:hint="eastAsia" w:asciiTheme="minorEastAsia" w:hAnsiTheme="minorEastAsia" w:eastAsiaTheme="minorEastAsia" w:cstheme="minorEastAsia"/>
          <w:color w:val="auto"/>
          <w:spacing w:val="-11"/>
          <w:sz w:val="24"/>
          <w:szCs w:val="24"/>
          <w:highlight w:val="none"/>
          <w:lang w:eastAsia="zh-CN"/>
        </w:rPr>
      </w:pPr>
      <w:r>
        <w:rPr>
          <w:rFonts w:hint="eastAsia" w:asciiTheme="minorEastAsia" w:hAnsiTheme="minorEastAsia" w:eastAsiaTheme="minorEastAsia" w:cstheme="minorEastAsia"/>
          <w:color w:val="auto"/>
          <w:spacing w:val="-11"/>
          <w:sz w:val="24"/>
          <w:szCs w:val="24"/>
          <w:highlight w:val="none"/>
        </w:rPr>
        <w:t>技术、经济等方面的专家组成，成员为3人。其中：技术、经济等方面的专家2名，</w:t>
      </w:r>
      <w:r>
        <w:rPr>
          <w:rFonts w:hint="eastAsia" w:asciiTheme="minorEastAsia" w:hAnsiTheme="minorEastAsia" w:eastAsiaTheme="minorEastAsia" w:cstheme="minorEastAsia"/>
          <w:color w:val="auto"/>
          <w:spacing w:val="-11"/>
          <w:sz w:val="24"/>
          <w:szCs w:val="24"/>
          <w:highlight w:val="none"/>
          <w:lang w:eastAsia="zh-CN"/>
        </w:rPr>
        <w:t>采购人</w:t>
      </w:r>
    </w:p>
    <w:p w14:paraId="619CB1A1">
      <w:pPr>
        <w:spacing w:before="203" w:line="362" w:lineRule="auto"/>
        <w:ind w:right="76"/>
        <w:rPr>
          <w:rFonts w:hint="eastAsia" w:asciiTheme="minorEastAsia" w:hAnsiTheme="minorEastAsia" w:eastAsiaTheme="minorEastAsia" w:cstheme="minorEastAsia"/>
          <w:color w:val="auto"/>
          <w:spacing w:val="-13"/>
          <w:sz w:val="24"/>
          <w:szCs w:val="24"/>
          <w:highlight w:val="none"/>
        </w:rPr>
      </w:pPr>
      <w:r>
        <w:rPr>
          <w:rFonts w:hint="eastAsia" w:asciiTheme="minorEastAsia" w:hAnsiTheme="minorEastAsia" w:eastAsiaTheme="minorEastAsia" w:cstheme="minorEastAsia"/>
          <w:color w:val="auto"/>
          <w:spacing w:val="-13"/>
          <w:sz w:val="24"/>
          <w:szCs w:val="24"/>
          <w:highlight w:val="none"/>
        </w:rPr>
        <w:t>代表1名。</w:t>
      </w:r>
      <w:r>
        <w:rPr>
          <w:rFonts w:hint="eastAsia" w:asciiTheme="minorEastAsia" w:hAnsiTheme="minorEastAsia" w:eastAsiaTheme="minorEastAsia" w:cstheme="minorEastAsia"/>
          <w:color w:val="auto"/>
          <w:spacing w:val="-13"/>
          <w:sz w:val="24"/>
          <w:szCs w:val="24"/>
          <w:highlight w:val="none"/>
          <w:lang w:eastAsia="zh-CN"/>
        </w:rPr>
        <w:t>采购人</w:t>
      </w:r>
      <w:r>
        <w:rPr>
          <w:rFonts w:hint="eastAsia" w:asciiTheme="minorEastAsia" w:hAnsiTheme="minorEastAsia" w:eastAsiaTheme="minorEastAsia" w:cstheme="minorEastAsia"/>
          <w:color w:val="auto"/>
          <w:spacing w:val="-13"/>
          <w:sz w:val="24"/>
          <w:szCs w:val="24"/>
          <w:highlight w:val="none"/>
        </w:rPr>
        <w:t>代表不得担任磋商小组组长。</w:t>
      </w:r>
    </w:p>
    <w:p w14:paraId="1D2403EA">
      <w:pPr>
        <w:spacing w:before="203" w:line="362" w:lineRule="auto"/>
        <w:ind w:right="76"/>
        <w:rPr>
          <w:rFonts w:hint="eastAsia" w:asciiTheme="minorEastAsia" w:hAnsiTheme="minorEastAsia" w:eastAsiaTheme="minorEastAsia" w:cstheme="minorEastAsia"/>
          <w:color w:val="auto"/>
          <w:spacing w:val="-13"/>
          <w:sz w:val="24"/>
          <w:szCs w:val="24"/>
          <w:highlight w:val="none"/>
        </w:rPr>
      </w:pPr>
      <w:r>
        <w:rPr>
          <w:rFonts w:hint="eastAsia" w:asciiTheme="minorEastAsia" w:hAnsiTheme="minorEastAsia" w:eastAsiaTheme="minorEastAsia" w:cstheme="minorEastAsia"/>
          <w:color w:val="auto"/>
          <w:spacing w:val="-13"/>
          <w:sz w:val="24"/>
          <w:szCs w:val="24"/>
          <w:highlight w:val="none"/>
        </w:rPr>
        <w:t>25.磋商工作纪律及保密</w:t>
      </w:r>
    </w:p>
    <w:p w14:paraId="2E4D09AC">
      <w:pPr>
        <w:spacing w:before="203" w:line="362" w:lineRule="auto"/>
        <w:ind w:right="76" w:firstLine="428" w:firstLineChars="200"/>
        <w:rPr>
          <w:rFonts w:hint="eastAsia" w:asciiTheme="minorEastAsia" w:hAnsiTheme="minorEastAsia" w:eastAsiaTheme="minorEastAsia" w:cstheme="minorEastAsia"/>
          <w:color w:val="auto"/>
          <w:spacing w:val="-13"/>
          <w:sz w:val="24"/>
          <w:szCs w:val="24"/>
          <w:highlight w:val="none"/>
        </w:rPr>
      </w:pPr>
      <w:r>
        <w:rPr>
          <w:rFonts w:hint="eastAsia" w:asciiTheme="minorEastAsia" w:hAnsiTheme="minorEastAsia" w:eastAsiaTheme="minorEastAsia" w:cstheme="minorEastAsia"/>
          <w:color w:val="auto"/>
          <w:spacing w:val="-13"/>
          <w:sz w:val="24"/>
          <w:szCs w:val="24"/>
          <w:highlight w:val="none"/>
        </w:rPr>
        <w:t>评审专家应当遵守评审工作纪律，不得泄露评审情况和评审中获悉的商业秘密。</w:t>
      </w:r>
    </w:p>
    <w:p w14:paraId="57333891">
      <w:pPr>
        <w:spacing w:before="203" w:line="362" w:lineRule="auto"/>
        <w:ind w:right="76"/>
        <w:rPr>
          <w:rFonts w:hint="eastAsia" w:asciiTheme="minorEastAsia" w:hAnsiTheme="minorEastAsia" w:eastAsiaTheme="minorEastAsia" w:cstheme="minorEastAsia"/>
          <w:color w:val="auto"/>
          <w:spacing w:val="-13"/>
          <w:sz w:val="24"/>
          <w:szCs w:val="24"/>
          <w:highlight w:val="none"/>
        </w:rPr>
      </w:pPr>
      <w:r>
        <w:rPr>
          <w:rFonts w:hint="eastAsia" w:asciiTheme="minorEastAsia" w:hAnsiTheme="minorEastAsia" w:eastAsiaTheme="minorEastAsia" w:cstheme="minorEastAsia"/>
          <w:color w:val="auto"/>
          <w:spacing w:val="-13"/>
          <w:sz w:val="24"/>
          <w:szCs w:val="24"/>
          <w:highlight w:val="none"/>
        </w:rPr>
        <w:t>26.磋商小组工作原则</w:t>
      </w:r>
    </w:p>
    <w:p w14:paraId="2F91F218">
      <w:pPr>
        <w:pStyle w:val="2"/>
        <w:rPr>
          <w:rFonts w:hint="eastAsia"/>
        </w:rPr>
        <w:sectPr>
          <w:footerReference r:id="rId12" w:type="default"/>
          <w:pgSz w:w="11910" w:h="16840"/>
          <w:pgMar w:top="1431" w:right="1419" w:bottom="871" w:left="1519" w:header="0" w:footer="742" w:gutter="0"/>
          <w:cols w:space="720" w:num="1"/>
        </w:sectPr>
      </w:pPr>
    </w:p>
    <w:p w14:paraId="20BAA470">
      <w:pPr>
        <w:spacing w:before="203" w:line="362" w:lineRule="auto"/>
        <w:ind w:right="76" w:firstLine="470"/>
        <w:rPr>
          <w:rFonts w:hint="eastAsia" w:asciiTheme="minorEastAsia" w:hAnsiTheme="minorEastAsia" w:eastAsiaTheme="minorEastAsia" w:cstheme="minorEastAsia"/>
          <w:color w:val="auto"/>
          <w:spacing w:val="-13"/>
          <w:sz w:val="24"/>
          <w:szCs w:val="24"/>
          <w:highlight w:val="none"/>
        </w:rPr>
      </w:pPr>
      <w:r>
        <w:rPr>
          <w:rFonts w:hint="eastAsia" w:asciiTheme="minorEastAsia" w:hAnsiTheme="minorEastAsia" w:eastAsiaTheme="minorEastAsia" w:cstheme="minorEastAsia"/>
          <w:color w:val="auto"/>
          <w:spacing w:val="-13"/>
          <w:sz w:val="24"/>
          <w:szCs w:val="24"/>
          <w:highlight w:val="none"/>
        </w:rPr>
        <w:t>磋商小组成员应当按照客观、公正、审慎的原则，根据磋商文件规定的评审程序、评 审方法和评审标准进行独立评审。未实质性响应磋商文件的响应文件按无效响应处理，磋商小组应当告知提交响应文件的</w:t>
      </w:r>
      <w:r>
        <w:rPr>
          <w:rFonts w:hint="eastAsia" w:asciiTheme="minorEastAsia" w:hAnsiTheme="minorEastAsia" w:eastAsiaTheme="minorEastAsia" w:cstheme="minorEastAsia"/>
          <w:color w:val="auto"/>
          <w:spacing w:val="-13"/>
          <w:sz w:val="24"/>
          <w:szCs w:val="24"/>
          <w:highlight w:val="none"/>
          <w:lang w:eastAsia="zh-CN"/>
        </w:rPr>
        <w:t>响应人</w:t>
      </w:r>
      <w:r>
        <w:rPr>
          <w:rFonts w:hint="eastAsia" w:asciiTheme="minorEastAsia" w:hAnsiTheme="minorEastAsia" w:eastAsiaTheme="minorEastAsia" w:cstheme="minorEastAsia"/>
          <w:color w:val="auto"/>
          <w:spacing w:val="-13"/>
          <w:sz w:val="24"/>
          <w:szCs w:val="24"/>
          <w:highlight w:val="none"/>
        </w:rPr>
        <w:t>。</w:t>
      </w:r>
    </w:p>
    <w:p w14:paraId="387A81EC">
      <w:pPr>
        <w:spacing w:before="203" w:line="362" w:lineRule="auto"/>
        <w:ind w:right="76"/>
        <w:rPr>
          <w:rFonts w:hint="eastAsia" w:asciiTheme="minorEastAsia" w:hAnsiTheme="minorEastAsia" w:eastAsiaTheme="minorEastAsia" w:cstheme="minorEastAsia"/>
          <w:color w:val="auto"/>
          <w:spacing w:val="-13"/>
          <w:sz w:val="24"/>
          <w:szCs w:val="24"/>
          <w:highlight w:val="none"/>
        </w:rPr>
      </w:pPr>
      <w:r>
        <w:rPr>
          <w:rFonts w:hint="eastAsia" w:asciiTheme="minorEastAsia" w:hAnsiTheme="minorEastAsia" w:eastAsiaTheme="minorEastAsia" w:cstheme="minorEastAsia"/>
          <w:color w:val="auto"/>
          <w:spacing w:val="-13"/>
          <w:sz w:val="24"/>
          <w:szCs w:val="24"/>
          <w:highlight w:val="none"/>
        </w:rPr>
        <w:t>27.响应文件审查</w:t>
      </w:r>
    </w:p>
    <w:p w14:paraId="14B6BED2">
      <w:pPr>
        <w:spacing w:before="203" w:line="362" w:lineRule="auto"/>
        <w:ind w:right="76" w:firstLine="470"/>
        <w:rPr>
          <w:rFonts w:hint="eastAsia" w:asciiTheme="minorEastAsia" w:hAnsiTheme="minorEastAsia" w:eastAsiaTheme="minorEastAsia" w:cstheme="minorEastAsia"/>
          <w:color w:val="auto"/>
          <w:spacing w:val="-13"/>
          <w:sz w:val="24"/>
          <w:szCs w:val="24"/>
          <w:highlight w:val="none"/>
        </w:rPr>
      </w:pPr>
      <w:r>
        <w:rPr>
          <w:rFonts w:hint="eastAsia" w:asciiTheme="minorEastAsia" w:hAnsiTheme="minorEastAsia" w:eastAsiaTheme="minorEastAsia" w:cstheme="minorEastAsia"/>
          <w:color w:val="auto"/>
          <w:spacing w:val="-13"/>
          <w:sz w:val="24"/>
          <w:szCs w:val="24"/>
          <w:highlight w:val="none"/>
        </w:rPr>
        <w:t>磋商小组在对响应文件的有效性、完整性和响应程度进行审查时，可以要求</w:t>
      </w:r>
      <w:r>
        <w:rPr>
          <w:rFonts w:hint="eastAsia" w:asciiTheme="minorEastAsia" w:hAnsiTheme="minorEastAsia" w:eastAsiaTheme="minorEastAsia" w:cstheme="minorEastAsia"/>
          <w:color w:val="auto"/>
          <w:spacing w:val="-13"/>
          <w:sz w:val="24"/>
          <w:szCs w:val="24"/>
          <w:highlight w:val="none"/>
          <w:lang w:eastAsia="zh-CN"/>
        </w:rPr>
        <w:t>响应人</w:t>
      </w:r>
      <w:r>
        <w:rPr>
          <w:rFonts w:hint="eastAsia" w:asciiTheme="minorEastAsia" w:hAnsiTheme="minorEastAsia" w:eastAsiaTheme="minorEastAsia" w:cstheme="minorEastAsia"/>
          <w:color w:val="auto"/>
          <w:spacing w:val="-13"/>
          <w:sz w:val="24"/>
          <w:szCs w:val="24"/>
          <w:highlight w:val="none"/>
        </w:rPr>
        <w:t>对 响应文件中含义不明确、同类问题表述不一致或者有明显文字和计算错误的内容等作出必要的澄清、说明或者更正。</w:t>
      </w:r>
      <w:r>
        <w:rPr>
          <w:rFonts w:hint="eastAsia" w:asciiTheme="minorEastAsia" w:hAnsiTheme="minorEastAsia" w:eastAsiaTheme="minorEastAsia" w:cstheme="minorEastAsia"/>
          <w:color w:val="auto"/>
          <w:spacing w:val="-13"/>
          <w:sz w:val="24"/>
          <w:szCs w:val="24"/>
          <w:highlight w:val="none"/>
          <w:lang w:eastAsia="zh-CN"/>
        </w:rPr>
        <w:t>响应人</w:t>
      </w:r>
      <w:r>
        <w:rPr>
          <w:rFonts w:hint="eastAsia" w:asciiTheme="minorEastAsia" w:hAnsiTheme="minorEastAsia" w:eastAsiaTheme="minorEastAsia" w:cstheme="minorEastAsia"/>
          <w:color w:val="auto"/>
          <w:spacing w:val="-13"/>
          <w:sz w:val="24"/>
          <w:szCs w:val="24"/>
          <w:highlight w:val="none"/>
        </w:rPr>
        <w:t>的澄清、说明或者更正不得超出响应文件的范围或者改变响应文件的实质性内容。</w:t>
      </w:r>
    </w:p>
    <w:p w14:paraId="036BD02B">
      <w:pPr>
        <w:spacing w:before="203" w:line="362" w:lineRule="auto"/>
        <w:ind w:right="76"/>
        <w:rPr>
          <w:rFonts w:hint="eastAsia" w:asciiTheme="minorEastAsia" w:hAnsiTheme="minorEastAsia" w:eastAsiaTheme="minorEastAsia" w:cstheme="minorEastAsia"/>
          <w:color w:val="auto"/>
          <w:spacing w:val="-13"/>
          <w:sz w:val="24"/>
          <w:szCs w:val="24"/>
          <w:highlight w:val="none"/>
        </w:rPr>
      </w:pPr>
      <w:r>
        <w:rPr>
          <w:rFonts w:hint="eastAsia" w:asciiTheme="minorEastAsia" w:hAnsiTheme="minorEastAsia" w:eastAsiaTheme="minorEastAsia" w:cstheme="minorEastAsia"/>
          <w:color w:val="auto"/>
          <w:spacing w:val="-13"/>
          <w:sz w:val="24"/>
          <w:szCs w:val="24"/>
          <w:highlight w:val="none"/>
        </w:rPr>
        <w:t>28.</w:t>
      </w:r>
      <w:r>
        <w:rPr>
          <w:rFonts w:hint="eastAsia" w:asciiTheme="minorEastAsia" w:hAnsiTheme="minorEastAsia" w:eastAsiaTheme="minorEastAsia" w:cstheme="minorEastAsia"/>
          <w:color w:val="auto"/>
          <w:spacing w:val="-13"/>
          <w:sz w:val="24"/>
          <w:szCs w:val="24"/>
          <w:highlight w:val="none"/>
          <w:lang w:eastAsia="zh-CN"/>
        </w:rPr>
        <w:t>响应人</w:t>
      </w:r>
      <w:r>
        <w:rPr>
          <w:rFonts w:hint="eastAsia" w:asciiTheme="minorEastAsia" w:hAnsiTheme="minorEastAsia" w:eastAsiaTheme="minorEastAsia" w:cstheme="minorEastAsia"/>
          <w:color w:val="auto"/>
          <w:spacing w:val="-13"/>
          <w:sz w:val="24"/>
          <w:szCs w:val="24"/>
          <w:highlight w:val="none"/>
        </w:rPr>
        <w:t>澄清</w:t>
      </w:r>
    </w:p>
    <w:p w14:paraId="4CEF600F">
      <w:pPr>
        <w:spacing w:before="203" w:line="362" w:lineRule="auto"/>
        <w:ind w:right="76" w:firstLine="428" w:firstLineChars="200"/>
        <w:rPr>
          <w:rFonts w:hint="eastAsia" w:asciiTheme="minorEastAsia" w:hAnsiTheme="minorEastAsia" w:eastAsiaTheme="minorEastAsia" w:cstheme="minorEastAsia"/>
          <w:color w:val="auto"/>
          <w:spacing w:val="-13"/>
          <w:sz w:val="24"/>
          <w:szCs w:val="24"/>
          <w:highlight w:val="none"/>
        </w:rPr>
      </w:pPr>
      <w:r>
        <w:rPr>
          <w:rFonts w:hint="eastAsia" w:asciiTheme="minorEastAsia" w:hAnsiTheme="minorEastAsia" w:eastAsiaTheme="minorEastAsia" w:cstheme="minorEastAsia"/>
          <w:color w:val="auto"/>
          <w:spacing w:val="-13"/>
          <w:sz w:val="24"/>
          <w:szCs w:val="24"/>
          <w:highlight w:val="none"/>
        </w:rPr>
        <w:t>磋商小组要求</w:t>
      </w:r>
      <w:r>
        <w:rPr>
          <w:rFonts w:hint="eastAsia" w:asciiTheme="minorEastAsia" w:hAnsiTheme="minorEastAsia" w:eastAsiaTheme="minorEastAsia" w:cstheme="minorEastAsia"/>
          <w:color w:val="auto"/>
          <w:spacing w:val="-13"/>
          <w:sz w:val="24"/>
          <w:szCs w:val="24"/>
          <w:highlight w:val="none"/>
          <w:lang w:eastAsia="zh-CN"/>
        </w:rPr>
        <w:t>响应人</w:t>
      </w:r>
      <w:r>
        <w:rPr>
          <w:rFonts w:hint="eastAsia" w:asciiTheme="minorEastAsia" w:hAnsiTheme="minorEastAsia" w:eastAsiaTheme="minorEastAsia" w:cstheme="minorEastAsia"/>
          <w:color w:val="auto"/>
          <w:spacing w:val="-13"/>
          <w:sz w:val="24"/>
          <w:szCs w:val="24"/>
          <w:highlight w:val="none"/>
        </w:rPr>
        <w:t>澄清、说明或者更正响应文件将在电子系统作出。</w:t>
      </w:r>
    </w:p>
    <w:p w14:paraId="727AD238">
      <w:pPr>
        <w:spacing w:before="203" w:line="362" w:lineRule="auto"/>
        <w:ind w:right="76"/>
        <w:rPr>
          <w:rFonts w:hint="eastAsia" w:asciiTheme="minorEastAsia" w:hAnsiTheme="minorEastAsia" w:eastAsiaTheme="minorEastAsia" w:cstheme="minorEastAsia"/>
          <w:color w:val="auto"/>
          <w:spacing w:val="-13"/>
          <w:sz w:val="24"/>
          <w:szCs w:val="24"/>
          <w:highlight w:val="none"/>
        </w:rPr>
      </w:pPr>
      <w:r>
        <w:rPr>
          <w:rFonts w:hint="eastAsia" w:asciiTheme="minorEastAsia" w:hAnsiTheme="minorEastAsia" w:eastAsiaTheme="minorEastAsia" w:cstheme="minorEastAsia"/>
          <w:color w:val="auto"/>
          <w:spacing w:val="-13"/>
          <w:sz w:val="24"/>
          <w:szCs w:val="24"/>
          <w:highlight w:val="none"/>
        </w:rPr>
        <w:t>29.磋商程序、最后报价、综合评分</w:t>
      </w:r>
    </w:p>
    <w:p w14:paraId="658C21A0">
      <w:pPr>
        <w:spacing w:before="203" w:line="362" w:lineRule="auto"/>
        <w:ind w:right="76" w:firstLine="428" w:firstLineChars="200"/>
        <w:rPr>
          <w:rFonts w:hint="eastAsia" w:asciiTheme="minorEastAsia" w:hAnsiTheme="minorEastAsia" w:eastAsiaTheme="minorEastAsia" w:cstheme="minorEastAsia"/>
          <w:color w:val="auto"/>
          <w:spacing w:val="-13"/>
          <w:sz w:val="24"/>
          <w:szCs w:val="24"/>
          <w:highlight w:val="none"/>
        </w:rPr>
      </w:pPr>
      <w:r>
        <w:rPr>
          <w:rFonts w:hint="eastAsia" w:asciiTheme="minorEastAsia" w:hAnsiTheme="minorEastAsia" w:eastAsiaTheme="minorEastAsia" w:cstheme="minorEastAsia"/>
          <w:color w:val="auto"/>
          <w:spacing w:val="-13"/>
          <w:sz w:val="24"/>
          <w:szCs w:val="24"/>
          <w:highlight w:val="none"/>
        </w:rPr>
        <w:t>磋商小组所有成员应当集中与单一</w:t>
      </w:r>
      <w:r>
        <w:rPr>
          <w:rFonts w:hint="eastAsia" w:asciiTheme="minorEastAsia" w:hAnsiTheme="minorEastAsia" w:eastAsiaTheme="minorEastAsia" w:cstheme="minorEastAsia"/>
          <w:color w:val="auto"/>
          <w:spacing w:val="-13"/>
          <w:sz w:val="24"/>
          <w:szCs w:val="24"/>
          <w:highlight w:val="none"/>
          <w:lang w:eastAsia="zh-CN"/>
        </w:rPr>
        <w:t>响应人</w:t>
      </w:r>
      <w:r>
        <w:rPr>
          <w:rFonts w:hint="eastAsia" w:asciiTheme="minorEastAsia" w:hAnsiTheme="minorEastAsia" w:eastAsiaTheme="minorEastAsia" w:cstheme="minorEastAsia"/>
          <w:color w:val="auto"/>
          <w:spacing w:val="-13"/>
          <w:sz w:val="24"/>
          <w:szCs w:val="24"/>
          <w:highlight w:val="none"/>
        </w:rPr>
        <w:t>分别进行磋商，并给予所有参加磋商的</w:t>
      </w:r>
      <w:r>
        <w:rPr>
          <w:rFonts w:hint="eastAsia" w:asciiTheme="minorEastAsia" w:hAnsiTheme="minorEastAsia" w:eastAsiaTheme="minorEastAsia" w:cstheme="minorEastAsia"/>
          <w:color w:val="auto"/>
          <w:spacing w:val="-13"/>
          <w:sz w:val="24"/>
          <w:szCs w:val="24"/>
          <w:highlight w:val="none"/>
          <w:lang w:eastAsia="zh-CN"/>
        </w:rPr>
        <w:t>响应人</w:t>
      </w:r>
      <w:r>
        <w:rPr>
          <w:rFonts w:hint="eastAsia" w:asciiTheme="minorEastAsia" w:hAnsiTheme="minorEastAsia" w:eastAsiaTheme="minorEastAsia" w:cstheme="minorEastAsia"/>
          <w:color w:val="auto"/>
          <w:spacing w:val="-13"/>
          <w:sz w:val="24"/>
          <w:szCs w:val="24"/>
          <w:highlight w:val="none"/>
        </w:rPr>
        <w:t>平等的磋商机会。在磋商过程中，磋商小组可以根据磋商文件和磋商情况实质性变动采购需求中的技术、 服务要求以及合同草案条款，但不得变动磋商文件中的其他内容。对磋商文件作出的实质 性变动是磋商文件的有效组成部分，磋商小组应当及时通知所有参加磋商的</w:t>
      </w:r>
      <w:r>
        <w:rPr>
          <w:rFonts w:hint="eastAsia" w:asciiTheme="minorEastAsia" w:hAnsiTheme="minorEastAsia" w:eastAsiaTheme="minorEastAsia" w:cstheme="minorEastAsia"/>
          <w:color w:val="auto"/>
          <w:spacing w:val="-13"/>
          <w:sz w:val="24"/>
          <w:szCs w:val="24"/>
          <w:highlight w:val="none"/>
          <w:lang w:eastAsia="zh-CN"/>
        </w:rPr>
        <w:t>响应人</w:t>
      </w:r>
      <w:r>
        <w:rPr>
          <w:rFonts w:hint="eastAsia" w:asciiTheme="minorEastAsia" w:hAnsiTheme="minorEastAsia" w:eastAsiaTheme="minorEastAsia" w:cstheme="minorEastAsia"/>
          <w:color w:val="auto"/>
          <w:spacing w:val="-13"/>
          <w:sz w:val="24"/>
          <w:szCs w:val="24"/>
          <w:highlight w:val="none"/>
        </w:rPr>
        <w:t>。供应 商应当按照磋商文件的变动情况和磋商小组的要求重新提交响应文件，并由其法定代表人或授权代表签字或者加盖公章。</w:t>
      </w:r>
    </w:p>
    <w:p w14:paraId="752CA4FB">
      <w:pPr>
        <w:spacing w:before="203" w:line="362" w:lineRule="auto"/>
        <w:ind w:right="76" w:firstLine="47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3"/>
          <w:sz w:val="24"/>
          <w:szCs w:val="24"/>
          <w:highlight w:val="none"/>
        </w:rPr>
        <w:t>磋商文件能够详细列明采购的的技术、服务要求的，磋商结束后，磋商小组将要求所 有实质性响应的</w:t>
      </w:r>
      <w:r>
        <w:rPr>
          <w:rFonts w:hint="eastAsia" w:asciiTheme="minorEastAsia" w:hAnsiTheme="minorEastAsia" w:eastAsiaTheme="minorEastAsia" w:cstheme="minorEastAsia"/>
          <w:color w:val="auto"/>
          <w:spacing w:val="-13"/>
          <w:sz w:val="24"/>
          <w:szCs w:val="24"/>
          <w:highlight w:val="none"/>
          <w:lang w:eastAsia="zh-CN"/>
        </w:rPr>
        <w:t>响应人</w:t>
      </w:r>
      <w:r>
        <w:rPr>
          <w:rFonts w:hint="eastAsia" w:asciiTheme="minorEastAsia" w:hAnsiTheme="minorEastAsia" w:eastAsiaTheme="minorEastAsia" w:cstheme="minorEastAsia"/>
          <w:color w:val="auto"/>
          <w:spacing w:val="-13"/>
          <w:sz w:val="24"/>
          <w:szCs w:val="24"/>
          <w:highlight w:val="none"/>
        </w:rPr>
        <w:t>在规定时间内提交最后报价。最后报价是</w:t>
      </w:r>
      <w:r>
        <w:rPr>
          <w:rFonts w:hint="eastAsia" w:asciiTheme="minorEastAsia" w:hAnsiTheme="minorEastAsia" w:eastAsiaTheme="minorEastAsia" w:cstheme="minorEastAsia"/>
          <w:color w:val="auto"/>
          <w:spacing w:val="-13"/>
          <w:sz w:val="24"/>
          <w:szCs w:val="24"/>
          <w:highlight w:val="none"/>
          <w:lang w:eastAsia="zh-CN"/>
        </w:rPr>
        <w:t>响应人</w:t>
      </w:r>
      <w:r>
        <w:rPr>
          <w:rFonts w:hint="eastAsia" w:asciiTheme="minorEastAsia" w:hAnsiTheme="minorEastAsia" w:eastAsiaTheme="minorEastAsia" w:cstheme="minorEastAsia"/>
          <w:color w:val="auto"/>
          <w:spacing w:val="-13"/>
          <w:sz w:val="24"/>
          <w:szCs w:val="24"/>
          <w:highlight w:val="none"/>
        </w:rPr>
        <w:t>响应文件的有效组成部分。经磋商确定最终采购需求和提交最后报价的</w:t>
      </w:r>
      <w:r>
        <w:rPr>
          <w:rFonts w:hint="eastAsia" w:asciiTheme="minorEastAsia" w:hAnsiTheme="minorEastAsia" w:eastAsiaTheme="minorEastAsia" w:cstheme="minorEastAsia"/>
          <w:color w:val="auto"/>
          <w:spacing w:val="-13"/>
          <w:sz w:val="24"/>
          <w:szCs w:val="24"/>
          <w:highlight w:val="none"/>
          <w:lang w:eastAsia="zh-CN"/>
        </w:rPr>
        <w:t>响应人</w:t>
      </w:r>
      <w:r>
        <w:rPr>
          <w:rFonts w:hint="eastAsia" w:asciiTheme="minorEastAsia" w:hAnsiTheme="minorEastAsia" w:eastAsiaTheme="minorEastAsia" w:cstheme="minorEastAsia"/>
          <w:color w:val="auto"/>
          <w:spacing w:val="-13"/>
          <w:sz w:val="24"/>
          <w:szCs w:val="24"/>
          <w:highlight w:val="none"/>
        </w:rPr>
        <w:t>后，由磋商小组采用综合评分法对提交最后报价的</w:t>
      </w:r>
      <w:r>
        <w:rPr>
          <w:rFonts w:hint="eastAsia" w:asciiTheme="minorEastAsia" w:hAnsiTheme="minorEastAsia" w:eastAsiaTheme="minorEastAsia" w:cstheme="minorEastAsia"/>
          <w:color w:val="auto"/>
          <w:spacing w:val="-13"/>
          <w:sz w:val="24"/>
          <w:szCs w:val="24"/>
          <w:highlight w:val="none"/>
          <w:lang w:eastAsia="zh-CN"/>
        </w:rPr>
        <w:t>响应人</w:t>
      </w:r>
      <w:r>
        <w:rPr>
          <w:rFonts w:hint="eastAsia" w:asciiTheme="minorEastAsia" w:hAnsiTheme="minorEastAsia" w:eastAsiaTheme="minorEastAsia" w:cstheme="minorEastAsia"/>
          <w:color w:val="auto"/>
          <w:spacing w:val="-13"/>
          <w:sz w:val="24"/>
          <w:szCs w:val="24"/>
          <w:highlight w:val="none"/>
        </w:rPr>
        <w:t>的响应文件和最后报价进行综合评分。综合评分法，是指响应文件满足磋商文件全部实质性要求且按评审因素的量化指标评审得分最高的</w:t>
      </w:r>
      <w:r>
        <w:rPr>
          <w:rFonts w:hint="eastAsia" w:asciiTheme="minorEastAsia" w:hAnsiTheme="minorEastAsia" w:eastAsiaTheme="minorEastAsia" w:cstheme="minorEastAsia"/>
          <w:color w:val="auto"/>
          <w:spacing w:val="-13"/>
          <w:sz w:val="24"/>
          <w:szCs w:val="24"/>
          <w:highlight w:val="none"/>
          <w:lang w:eastAsia="zh-CN"/>
        </w:rPr>
        <w:t>响应人</w:t>
      </w:r>
      <w:r>
        <w:rPr>
          <w:rFonts w:hint="eastAsia" w:asciiTheme="minorEastAsia" w:hAnsiTheme="minorEastAsia" w:eastAsiaTheme="minorEastAsia" w:cstheme="minorEastAsia"/>
          <w:color w:val="auto"/>
          <w:spacing w:val="-13"/>
          <w:sz w:val="24"/>
          <w:szCs w:val="24"/>
          <w:highlight w:val="none"/>
        </w:rPr>
        <w:t>为成交候选</w:t>
      </w:r>
      <w:r>
        <w:rPr>
          <w:rFonts w:hint="eastAsia" w:asciiTheme="minorEastAsia" w:hAnsiTheme="minorEastAsia" w:eastAsiaTheme="minorEastAsia" w:cstheme="minorEastAsia"/>
          <w:color w:val="auto"/>
          <w:spacing w:val="-16"/>
          <w:sz w:val="24"/>
          <w:szCs w:val="24"/>
          <w:highlight w:val="none"/>
          <w:lang w:eastAsia="zh-CN"/>
        </w:rPr>
        <w:t>响应人</w:t>
      </w:r>
      <w:r>
        <w:rPr>
          <w:rFonts w:hint="eastAsia" w:asciiTheme="minorEastAsia" w:hAnsiTheme="minorEastAsia" w:eastAsiaTheme="minorEastAsia" w:cstheme="minorEastAsia"/>
          <w:color w:val="auto"/>
          <w:spacing w:val="-16"/>
          <w:sz w:val="24"/>
          <w:szCs w:val="24"/>
          <w:highlight w:val="none"/>
        </w:rPr>
        <w:t>的评审方法。</w:t>
      </w:r>
    </w:p>
    <w:p w14:paraId="68E7361D">
      <w:pPr>
        <w:spacing w:before="204" w:line="472" w:lineRule="exact"/>
        <w:ind w:right="46"/>
        <w:jc w:val="righ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5"/>
          <w:position w:val="17"/>
          <w:sz w:val="24"/>
          <w:szCs w:val="24"/>
          <w:highlight w:val="none"/>
        </w:rPr>
        <w:t>评审时，磋商小组各成员独立对每个有效响应的文件进行评价、打分</w:t>
      </w:r>
      <w:r>
        <w:rPr>
          <w:rFonts w:hint="eastAsia" w:asciiTheme="minorEastAsia" w:hAnsiTheme="minorEastAsia" w:eastAsiaTheme="minorEastAsia" w:cstheme="minorEastAsia"/>
          <w:color w:val="auto"/>
          <w:spacing w:val="-16"/>
          <w:position w:val="17"/>
          <w:sz w:val="24"/>
          <w:szCs w:val="24"/>
          <w:highlight w:val="none"/>
        </w:rPr>
        <w:t>，然后汇总每个供</w:t>
      </w:r>
    </w:p>
    <w:p w14:paraId="40FC87B5">
      <w:pPr>
        <w:spacing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6"/>
          <w:sz w:val="24"/>
          <w:szCs w:val="24"/>
          <w:highlight w:val="none"/>
        </w:rPr>
        <w:t>应商每项评分因素的得分。</w:t>
      </w:r>
    </w:p>
    <w:p w14:paraId="47660C2A">
      <w:pPr>
        <w:spacing w:before="204" w:line="472" w:lineRule="exact"/>
        <w:ind w:right="46" w:firstLine="420" w:firstLineChars="200"/>
        <w:jc w:val="left"/>
        <w:rPr>
          <w:rFonts w:hint="eastAsia" w:asciiTheme="minorEastAsia" w:hAnsiTheme="minorEastAsia" w:eastAsiaTheme="minorEastAsia" w:cstheme="minorEastAsia"/>
          <w:color w:val="auto"/>
          <w:spacing w:val="-15"/>
          <w:position w:val="17"/>
          <w:sz w:val="24"/>
          <w:szCs w:val="24"/>
          <w:highlight w:val="none"/>
        </w:rPr>
      </w:pPr>
      <w:r>
        <w:rPr>
          <w:rFonts w:hint="eastAsia" w:asciiTheme="minorEastAsia" w:hAnsiTheme="minorEastAsia" w:eastAsiaTheme="minorEastAsia" w:cstheme="minorEastAsia"/>
          <w:color w:val="auto"/>
          <w:spacing w:val="-15"/>
          <w:position w:val="17"/>
          <w:sz w:val="24"/>
          <w:szCs w:val="24"/>
          <w:highlight w:val="none"/>
        </w:rPr>
        <w:t>磋商小组应当根据综合评分情况，按照评审得分由高到低顺序推荐3名成交候选</w:t>
      </w:r>
      <w:r>
        <w:rPr>
          <w:rFonts w:hint="eastAsia" w:asciiTheme="minorEastAsia" w:hAnsiTheme="minorEastAsia" w:eastAsiaTheme="minorEastAsia" w:cstheme="minorEastAsia"/>
          <w:color w:val="auto"/>
          <w:spacing w:val="-15"/>
          <w:position w:val="17"/>
          <w:sz w:val="24"/>
          <w:szCs w:val="24"/>
          <w:highlight w:val="none"/>
          <w:lang w:eastAsia="zh-CN"/>
        </w:rPr>
        <w:t>响应人</w:t>
      </w:r>
      <w:r>
        <w:rPr>
          <w:rFonts w:hint="eastAsia" w:asciiTheme="minorEastAsia" w:hAnsiTheme="minorEastAsia" w:eastAsiaTheme="minorEastAsia" w:cstheme="minorEastAsia"/>
          <w:color w:val="auto"/>
          <w:spacing w:val="-15"/>
          <w:position w:val="17"/>
          <w:sz w:val="24"/>
          <w:szCs w:val="24"/>
          <w:highlight w:val="none"/>
        </w:rPr>
        <w:t>并编写评审报告。评审得分相同的，按照最后报价由低到高的顺序推荐。评审得分且最后报价相同的，按照技术指标优劣顺序推荐。</w:t>
      </w:r>
    </w:p>
    <w:p w14:paraId="2685FB91">
      <w:pPr>
        <w:spacing w:before="226" w:line="471" w:lineRule="exact"/>
        <w:ind w:right="44"/>
        <w:jc w:val="righ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5"/>
          <w:position w:val="17"/>
          <w:sz w:val="24"/>
          <w:szCs w:val="24"/>
          <w:highlight w:val="none"/>
        </w:rPr>
        <w:t>出现下列情形之一的，将终止竞争性磋商采购活动，发布项目终止公告并</w:t>
      </w:r>
      <w:r>
        <w:rPr>
          <w:rFonts w:hint="eastAsia" w:asciiTheme="minorEastAsia" w:hAnsiTheme="minorEastAsia" w:eastAsiaTheme="minorEastAsia" w:cstheme="minorEastAsia"/>
          <w:color w:val="auto"/>
          <w:spacing w:val="-16"/>
          <w:position w:val="17"/>
          <w:sz w:val="24"/>
          <w:szCs w:val="24"/>
          <w:highlight w:val="none"/>
        </w:rPr>
        <w:t>说明原因，重</w:t>
      </w:r>
    </w:p>
    <w:p w14:paraId="78CED309">
      <w:pPr>
        <w:spacing w:before="1" w:line="218"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0"/>
          <w:sz w:val="24"/>
          <w:szCs w:val="24"/>
          <w:highlight w:val="none"/>
        </w:rPr>
        <w:t>新开展采购活动：</w:t>
      </w:r>
    </w:p>
    <w:p w14:paraId="282F32C6">
      <w:pPr>
        <w:spacing w:before="217" w:line="219" w:lineRule="auto"/>
        <w:ind w:left="47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4"/>
          <w:sz w:val="24"/>
          <w:szCs w:val="24"/>
          <w:highlight w:val="none"/>
        </w:rPr>
        <w:t>1、不符合法律、法规和竞争性磋商文件中规定的其他实质性要求的；</w:t>
      </w:r>
    </w:p>
    <w:p w14:paraId="27FCD644">
      <w:pPr>
        <w:spacing w:before="194" w:line="491" w:lineRule="exact"/>
        <w:ind w:right="49"/>
        <w:jc w:val="righ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4"/>
          <w:position w:val="19"/>
          <w:sz w:val="24"/>
          <w:szCs w:val="24"/>
          <w:highlight w:val="none"/>
        </w:rPr>
        <w:t>2、其他法律、法规及本竞争性磋商文件规定的属响应无效的情形</w:t>
      </w:r>
      <w:r>
        <w:rPr>
          <w:rFonts w:hint="eastAsia" w:asciiTheme="minorEastAsia" w:hAnsiTheme="minorEastAsia" w:eastAsiaTheme="minorEastAsia" w:cstheme="minorEastAsia"/>
          <w:color w:val="auto"/>
          <w:spacing w:val="-15"/>
          <w:position w:val="19"/>
          <w:sz w:val="24"/>
          <w:szCs w:val="24"/>
          <w:highlight w:val="none"/>
        </w:rPr>
        <w:t>。终止竞争性磋商采</w:t>
      </w:r>
    </w:p>
    <w:p w14:paraId="7A676AB3">
      <w:pPr>
        <w:spacing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0"/>
          <w:sz w:val="24"/>
          <w:szCs w:val="24"/>
          <w:highlight w:val="none"/>
        </w:rPr>
        <w:t>购活动的条款；</w:t>
      </w:r>
    </w:p>
    <w:p w14:paraId="47E5502F">
      <w:pPr>
        <w:spacing w:before="205" w:line="451" w:lineRule="exact"/>
        <w:ind w:right="46"/>
        <w:jc w:val="righ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4"/>
          <w:position w:val="16"/>
          <w:sz w:val="24"/>
          <w:szCs w:val="24"/>
          <w:highlight w:val="none"/>
        </w:rPr>
        <w:t>3、因情况变化，不再符合规定的竞争性磋商采购方式适用情形的；出现</w:t>
      </w:r>
      <w:r>
        <w:rPr>
          <w:rFonts w:hint="eastAsia" w:asciiTheme="minorEastAsia" w:hAnsiTheme="minorEastAsia" w:eastAsiaTheme="minorEastAsia" w:cstheme="minorEastAsia"/>
          <w:color w:val="auto"/>
          <w:spacing w:val="-15"/>
          <w:position w:val="16"/>
          <w:sz w:val="24"/>
          <w:szCs w:val="24"/>
          <w:highlight w:val="none"/>
        </w:rPr>
        <w:t>影响采购公正</w:t>
      </w:r>
    </w:p>
    <w:p w14:paraId="74567FE4">
      <w:pPr>
        <w:spacing w:line="22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8"/>
          <w:sz w:val="24"/>
          <w:szCs w:val="24"/>
          <w:highlight w:val="none"/>
        </w:rPr>
        <w:t>的违法、违规行为的；</w:t>
      </w:r>
    </w:p>
    <w:p w14:paraId="0613CDA3">
      <w:pPr>
        <w:spacing w:before="233" w:line="459" w:lineRule="exact"/>
        <w:ind w:right="45"/>
        <w:jc w:val="righ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0"/>
          <w:position w:val="16"/>
          <w:sz w:val="24"/>
          <w:szCs w:val="24"/>
          <w:highlight w:val="none"/>
        </w:rPr>
        <w:t>29.1.磋商截止时间结束后参加</w:t>
      </w:r>
      <w:r>
        <w:rPr>
          <w:rFonts w:hint="eastAsia" w:asciiTheme="minorEastAsia" w:hAnsiTheme="minorEastAsia" w:eastAsiaTheme="minorEastAsia" w:cstheme="minorEastAsia"/>
          <w:color w:val="auto"/>
          <w:spacing w:val="-10"/>
          <w:position w:val="16"/>
          <w:sz w:val="24"/>
          <w:szCs w:val="24"/>
          <w:highlight w:val="none"/>
          <w:lang w:eastAsia="zh-CN"/>
        </w:rPr>
        <w:t>响应人</w:t>
      </w:r>
      <w:r>
        <w:rPr>
          <w:rFonts w:hint="eastAsia" w:asciiTheme="minorEastAsia" w:hAnsiTheme="minorEastAsia" w:eastAsiaTheme="minorEastAsia" w:cstheme="minorEastAsia"/>
          <w:color w:val="auto"/>
          <w:spacing w:val="-10"/>
          <w:position w:val="16"/>
          <w:sz w:val="24"/>
          <w:szCs w:val="24"/>
          <w:highlight w:val="none"/>
        </w:rPr>
        <w:t>不足3家</w:t>
      </w:r>
      <w:r>
        <w:rPr>
          <w:rFonts w:hint="eastAsia" w:asciiTheme="minorEastAsia" w:hAnsiTheme="minorEastAsia" w:eastAsiaTheme="minorEastAsia" w:cstheme="minorEastAsia"/>
          <w:color w:val="auto"/>
          <w:spacing w:val="-11"/>
          <w:position w:val="16"/>
          <w:sz w:val="24"/>
          <w:szCs w:val="24"/>
          <w:highlight w:val="none"/>
        </w:rPr>
        <w:t>的，应重新组织采购。评审期间符合专</w:t>
      </w:r>
    </w:p>
    <w:p w14:paraId="08C628BE">
      <w:pPr>
        <w:spacing w:before="1" w:line="218" w:lineRule="auto"/>
        <w:jc w:val="righ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2"/>
          <w:sz w:val="24"/>
          <w:szCs w:val="24"/>
          <w:highlight w:val="none"/>
        </w:rPr>
        <w:t>业条件的</w:t>
      </w:r>
      <w:r>
        <w:rPr>
          <w:rFonts w:hint="eastAsia" w:asciiTheme="minorEastAsia" w:hAnsiTheme="minorEastAsia" w:eastAsiaTheme="minorEastAsia" w:cstheme="minorEastAsia"/>
          <w:color w:val="auto"/>
          <w:spacing w:val="-12"/>
          <w:sz w:val="24"/>
          <w:szCs w:val="24"/>
          <w:highlight w:val="none"/>
          <w:lang w:eastAsia="zh-CN"/>
        </w:rPr>
        <w:t>响应人</w:t>
      </w:r>
      <w:r>
        <w:rPr>
          <w:rFonts w:hint="eastAsia" w:asciiTheme="minorEastAsia" w:hAnsiTheme="minorEastAsia" w:eastAsiaTheme="minorEastAsia" w:cstheme="minorEastAsia"/>
          <w:color w:val="auto"/>
          <w:spacing w:val="-12"/>
          <w:sz w:val="24"/>
          <w:szCs w:val="24"/>
          <w:highlight w:val="none"/>
        </w:rPr>
        <w:t>或者对磋商响应文件作出实</w:t>
      </w:r>
      <w:r>
        <w:rPr>
          <w:rFonts w:hint="eastAsia" w:asciiTheme="minorEastAsia" w:hAnsiTheme="minorEastAsia" w:eastAsiaTheme="minorEastAsia" w:cstheme="minorEastAsia"/>
          <w:color w:val="auto"/>
          <w:spacing w:val="-13"/>
          <w:sz w:val="24"/>
          <w:szCs w:val="24"/>
          <w:highlight w:val="none"/>
        </w:rPr>
        <w:t>质响应的</w:t>
      </w:r>
      <w:r>
        <w:rPr>
          <w:rFonts w:hint="eastAsia" w:asciiTheme="minorEastAsia" w:hAnsiTheme="minorEastAsia" w:eastAsiaTheme="minorEastAsia" w:cstheme="minorEastAsia"/>
          <w:color w:val="auto"/>
          <w:spacing w:val="-13"/>
          <w:sz w:val="24"/>
          <w:szCs w:val="24"/>
          <w:highlight w:val="none"/>
          <w:lang w:eastAsia="zh-CN"/>
        </w:rPr>
        <w:t>响应人</w:t>
      </w:r>
      <w:r>
        <w:rPr>
          <w:rFonts w:hint="eastAsia" w:asciiTheme="minorEastAsia" w:hAnsiTheme="minorEastAsia" w:eastAsiaTheme="minorEastAsia" w:cstheme="minorEastAsia"/>
          <w:color w:val="auto"/>
          <w:spacing w:val="-13"/>
          <w:sz w:val="24"/>
          <w:szCs w:val="24"/>
          <w:highlight w:val="none"/>
        </w:rPr>
        <w:t>不足3家的，应重新组织采购。</w:t>
      </w:r>
    </w:p>
    <w:p w14:paraId="5A805731">
      <w:pPr>
        <w:spacing w:before="214" w:line="220" w:lineRule="auto"/>
        <w:ind w:left="3733"/>
        <w:outlineLvl w:val="6"/>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4"/>
          <w:sz w:val="24"/>
          <w:szCs w:val="24"/>
          <w:highlight w:val="none"/>
        </w:rPr>
        <w:t>六、确定成交</w:t>
      </w:r>
    </w:p>
    <w:p w14:paraId="3A09797F">
      <w:pPr>
        <w:spacing w:before="196" w:line="354" w:lineRule="auto"/>
        <w:ind w:right="58" w:firstLine="47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0"/>
          <w:sz w:val="24"/>
          <w:szCs w:val="24"/>
          <w:highlight w:val="none"/>
        </w:rPr>
        <w:t>评标结束后，</w:t>
      </w:r>
      <w:r>
        <w:rPr>
          <w:rFonts w:hint="eastAsia" w:asciiTheme="minorEastAsia" w:hAnsiTheme="minorEastAsia" w:eastAsiaTheme="minorEastAsia" w:cstheme="minorEastAsia"/>
          <w:color w:val="auto"/>
          <w:spacing w:val="-10"/>
          <w:sz w:val="24"/>
          <w:szCs w:val="24"/>
          <w:highlight w:val="none"/>
          <w:lang w:eastAsia="zh-CN"/>
        </w:rPr>
        <w:t>采购人</w:t>
      </w:r>
      <w:r>
        <w:rPr>
          <w:rFonts w:hint="eastAsia" w:asciiTheme="minorEastAsia" w:hAnsiTheme="minorEastAsia" w:eastAsiaTheme="minorEastAsia" w:cstheme="minorEastAsia"/>
          <w:color w:val="auto"/>
          <w:spacing w:val="-10"/>
          <w:sz w:val="24"/>
          <w:szCs w:val="24"/>
          <w:highlight w:val="none"/>
        </w:rPr>
        <w:t>和其委托的</w:t>
      </w:r>
      <w:r>
        <w:rPr>
          <w:rFonts w:hint="eastAsia" w:asciiTheme="minorEastAsia" w:hAnsiTheme="minorEastAsia" w:eastAsiaTheme="minorEastAsia" w:cstheme="minorEastAsia"/>
          <w:color w:val="auto"/>
          <w:spacing w:val="-10"/>
          <w:sz w:val="24"/>
          <w:szCs w:val="24"/>
          <w:highlight w:val="none"/>
          <w:lang w:eastAsia="zh-CN"/>
        </w:rPr>
        <w:t>采购代理机构</w:t>
      </w:r>
      <w:r>
        <w:rPr>
          <w:rFonts w:hint="eastAsia" w:asciiTheme="minorEastAsia" w:hAnsiTheme="minorEastAsia" w:eastAsiaTheme="minorEastAsia" w:cstheme="minorEastAsia"/>
          <w:color w:val="auto"/>
          <w:spacing w:val="-10"/>
          <w:sz w:val="24"/>
          <w:szCs w:val="24"/>
          <w:highlight w:val="none"/>
        </w:rPr>
        <w:t>，在采购项目评审结束之日起2个工作</w:t>
      </w:r>
      <w:r>
        <w:rPr>
          <w:rFonts w:hint="eastAsia" w:asciiTheme="minorEastAsia" w:hAnsiTheme="minorEastAsia" w:eastAsiaTheme="minorEastAsia" w:cstheme="minorEastAsia"/>
          <w:color w:val="auto"/>
          <w:spacing w:val="14"/>
          <w:sz w:val="24"/>
          <w:szCs w:val="24"/>
          <w:highlight w:val="none"/>
        </w:rPr>
        <w:t xml:space="preserve"> </w:t>
      </w:r>
      <w:r>
        <w:rPr>
          <w:rFonts w:hint="eastAsia" w:asciiTheme="minorEastAsia" w:hAnsiTheme="minorEastAsia" w:eastAsiaTheme="minorEastAsia" w:cstheme="minorEastAsia"/>
          <w:color w:val="auto"/>
          <w:spacing w:val="-6"/>
          <w:sz w:val="24"/>
          <w:szCs w:val="24"/>
          <w:highlight w:val="none"/>
        </w:rPr>
        <w:t>日内完成评标报告的报送、中标成交</w:t>
      </w:r>
      <w:r>
        <w:rPr>
          <w:rFonts w:hint="eastAsia" w:asciiTheme="minorEastAsia" w:hAnsiTheme="minorEastAsia" w:eastAsiaTheme="minorEastAsia" w:cstheme="minorEastAsia"/>
          <w:color w:val="auto"/>
          <w:spacing w:val="-6"/>
          <w:sz w:val="24"/>
          <w:szCs w:val="24"/>
          <w:highlight w:val="none"/>
          <w:lang w:eastAsia="zh-CN"/>
        </w:rPr>
        <w:t>响应人</w:t>
      </w:r>
      <w:r>
        <w:rPr>
          <w:rFonts w:hint="eastAsia" w:asciiTheme="minorEastAsia" w:hAnsiTheme="minorEastAsia" w:eastAsiaTheme="minorEastAsia" w:cstheme="minorEastAsia"/>
          <w:color w:val="auto"/>
          <w:spacing w:val="-6"/>
          <w:sz w:val="24"/>
          <w:szCs w:val="24"/>
          <w:highlight w:val="none"/>
        </w:rPr>
        <w:t>的</w:t>
      </w:r>
      <w:r>
        <w:rPr>
          <w:rFonts w:hint="eastAsia" w:asciiTheme="minorEastAsia" w:hAnsiTheme="minorEastAsia" w:eastAsiaTheme="minorEastAsia" w:cstheme="minorEastAsia"/>
          <w:color w:val="auto"/>
          <w:spacing w:val="-7"/>
          <w:sz w:val="24"/>
          <w:szCs w:val="24"/>
          <w:highlight w:val="none"/>
        </w:rPr>
        <w:t>确定、中标公告的发布、中标成交通知书</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6"/>
          <w:sz w:val="24"/>
          <w:szCs w:val="24"/>
          <w:highlight w:val="none"/>
        </w:rPr>
        <w:t>发出。中标通知书对</w:t>
      </w:r>
      <w:r>
        <w:rPr>
          <w:rFonts w:hint="eastAsia" w:asciiTheme="minorEastAsia" w:hAnsiTheme="minorEastAsia" w:eastAsiaTheme="minorEastAsia" w:cstheme="minorEastAsia"/>
          <w:color w:val="auto"/>
          <w:spacing w:val="-6"/>
          <w:sz w:val="24"/>
          <w:szCs w:val="24"/>
          <w:highlight w:val="none"/>
          <w:lang w:eastAsia="zh-CN"/>
        </w:rPr>
        <w:t>采购人</w:t>
      </w:r>
      <w:r>
        <w:rPr>
          <w:rFonts w:hint="eastAsia" w:asciiTheme="minorEastAsia" w:hAnsiTheme="minorEastAsia" w:eastAsiaTheme="minorEastAsia" w:cstheme="minorEastAsia"/>
          <w:color w:val="auto"/>
          <w:spacing w:val="-6"/>
          <w:sz w:val="24"/>
          <w:szCs w:val="24"/>
          <w:highlight w:val="none"/>
        </w:rPr>
        <w:t>和中标</w:t>
      </w:r>
      <w:r>
        <w:rPr>
          <w:rFonts w:hint="eastAsia" w:asciiTheme="minorEastAsia" w:hAnsiTheme="minorEastAsia" w:eastAsiaTheme="minorEastAsia" w:cstheme="minorEastAsia"/>
          <w:color w:val="auto"/>
          <w:spacing w:val="-6"/>
          <w:sz w:val="24"/>
          <w:szCs w:val="24"/>
          <w:highlight w:val="none"/>
          <w:lang w:eastAsia="zh-CN"/>
        </w:rPr>
        <w:t>响应人</w:t>
      </w:r>
      <w:r>
        <w:rPr>
          <w:rFonts w:hint="eastAsia" w:asciiTheme="minorEastAsia" w:hAnsiTheme="minorEastAsia" w:eastAsiaTheme="minorEastAsia" w:cstheme="minorEastAsia"/>
          <w:color w:val="auto"/>
          <w:spacing w:val="-6"/>
          <w:sz w:val="24"/>
          <w:szCs w:val="24"/>
          <w:highlight w:val="none"/>
        </w:rPr>
        <w:t>具有同等法律效力。中标通知书发出后，采购</w:t>
      </w:r>
      <w:r>
        <w:rPr>
          <w:rFonts w:hint="eastAsia" w:asciiTheme="minorEastAsia" w:hAnsiTheme="minorEastAsia" w:eastAsiaTheme="minorEastAsia" w:cstheme="minorEastAsia"/>
          <w:color w:val="auto"/>
          <w:spacing w:val="9"/>
          <w:sz w:val="24"/>
          <w:szCs w:val="24"/>
          <w:highlight w:val="none"/>
        </w:rPr>
        <w:t xml:space="preserve"> </w:t>
      </w:r>
      <w:r>
        <w:rPr>
          <w:rFonts w:hint="eastAsia" w:asciiTheme="minorEastAsia" w:hAnsiTheme="minorEastAsia" w:eastAsiaTheme="minorEastAsia" w:cstheme="minorEastAsia"/>
          <w:color w:val="auto"/>
          <w:spacing w:val="-5"/>
          <w:sz w:val="24"/>
          <w:szCs w:val="24"/>
          <w:highlight w:val="none"/>
        </w:rPr>
        <w:t>人改变中标结果，或者中标</w:t>
      </w:r>
      <w:r>
        <w:rPr>
          <w:rFonts w:hint="eastAsia" w:asciiTheme="minorEastAsia" w:hAnsiTheme="minorEastAsia" w:eastAsiaTheme="minorEastAsia" w:cstheme="minorEastAsia"/>
          <w:color w:val="auto"/>
          <w:spacing w:val="-5"/>
          <w:sz w:val="24"/>
          <w:szCs w:val="24"/>
          <w:highlight w:val="none"/>
          <w:lang w:eastAsia="zh-CN"/>
        </w:rPr>
        <w:t>响应人</w:t>
      </w:r>
      <w:r>
        <w:rPr>
          <w:rFonts w:hint="eastAsia" w:asciiTheme="minorEastAsia" w:hAnsiTheme="minorEastAsia" w:eastAsiaTheme="minorEastAsia" w:cstheme="minorEastAsia"/>
          <w:color w:val="auto"/>
          <w:spacing w:val="-5"/>
          <w:sz w:val="24"/>
          <w:szCs w:val="24"/>
          <w:highlight w:val="none"/>
        </w:rPr>
        <w:t>放弃中标，应按相关法律、规</w:t>
      </w:r>
      <w:r>
        <w:rPr>
          <w:rFonts w:hint="eastAsia" w:asciiTheme="minorEastAsia" w:hAnsiTheme="minorEastAsia" w:eastAsiaTheme="minorEastAsia" w:cstheme="minorEastAsia"/>
          <w:color w:val="auto"/>
          <w:spacing w:val="-6"/>
          <w:sz w:val="24"/>
          <w:szCs w:val="24"/>
          <w:highlight w:val="none"/>
        </w:rPr>
        <w:t>章、规范性文件的要求</w:t>
      </w:r>
    </w:p>
    <w:p w14:paraId="791FAAF8">
      <w:pPr>
        <w:spacing w:line="219"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0"/>
          <w:sz w:val="24"/>
          <w:szCs w:val="24"/>
          <w:highlight w:val="none"/>
        </w:rPr>
        <w:t>承担相应的法律责任。未按规定交纳服务费的视为自动放弃中标。</w:t>
      </w:r>
    </w:p>
    <w:p w14:paraId="59E4A1EF">
      <w:pPr>
        <w:spacing w:before="254" w:line="221" w:lineRule="auto"/>
        <w:ind w:left="3723"/>
        <w:outlineLvl w:val="6"/>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8"/>
          <w:sz w:val="24"/>
          <w:szCs w:val="24"/>
          <w:highlight w:val="none"/>
        </w:rPr>
        <w:t>七、授予合同</w:t>
      </w:r>
    </w:p>
    <w:p w14:paraId="1BB3599A">
      <w:pPr>
        <w:spacing w:before="198" w:line="221"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7"/>
          <w:sz w:val="24"/>
          <w:szCs w:val="24"/>
          <w:highlight w:val="none"/>
        </w:rPr>
        <w:t>30.签订合同</w:t>
      </w:r>
    </w:p>
    <w:p w14:paraId="65DF3479">
      <w:pPr>
        <w:spacing w:before="225" w:line="354" w:lineRule="auto"/>
        <w:ind w:firstLine="470"/>
        <w:jc w:val="both"/>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lang w:eastAsia="zh-CN"/>
        </w:rPr>
        <w:t>采购人</w:t>
      </w:r>
      <w:r>
        <w:rPr>
          <w:rFonts w:hint="eastAsia" w:asciiTheme="minorEastAsia" w:hAnsiTheme="minorEastAsia" w:eastAsiaTheme="minorEastAsia" w:cstheme="minorEastAsia"/>
          <w:color w:val="auto"/>
          <w:spacing w:val="-6"/>
          <w:sz w:val="24"/>
          <w:szCs w:val="24"/>
          <w:highlight w:val="none"/>
        </w:rPr>
        <w:t>、成交</w:t>
      </w:r>
      <w:r>
        <w:rPr>
          <w:rFonts w:hint="eastAsia" w:asciiTheme="minorEastAsia" w:hAnsiTheme="minorEastAsia" w:eastAsiaTheme="minorEastAsia" w:cstheme="minorEastAsia"/>
          <w:color w:val="auto"/>
          <w:spacing w:val="-6"/>
          <w:sz w:val="24"/>
          <w:szCs w:val="24"/>
          <w:highlight w:val="none"/>
          <w:lang w:eastAsia="zh-CN"/>
        </w:rPr>
        <w:t>响应人</w:t>
      </w:r>
      <w:r>
        <w:rPr>
          <w:rFonts w:hint="eastAsia" w:asciiTheme="minorEastAsia" w:hAnsiTheme="minorEastAsia" w:eastAsiaTheme="minorEastAsia" w:cstheme="minorEastAsia"/>
          <w:color w:val="auto"/>
          <w:spacing w:val="-6"/>
          <w:sz w:val="24"/>
          <w:szCs w:val="24"/>
          <w:highlight w:val="none"/>
        </w:rPr>
        <w:t>在成交通知书发出之日起在30日，根据竞争性磋商文件确定的 事项和成交</w:t>
      </w:r>
      <w:r>
        <w:rPr>
          <w:rFonts w:hint="eastAsia" w:asciiTheme="minorEastAsia" w:hAnsiTheme="minorEastAsia" w:eastAsiaTheme="minorEastAsia" w:cstheme="minorEastAsia"/>
          <w:color w:val="auto"/>
          <w:spacing w:val="-6"/>
          <w:sz w:val="24"/>
          <w:szCs w:val="24"/>
          <w:highlight w:val="none"/>
          <w:lang w:eastAsia="zh-CN"/>
        </w:rPr>
        <w:t>响应人</w:t>
      </w:r>
      <w:r>
        <w:rPr>
          <w:rFonts w:hint="eastAsia" w:asciiTheme="minorEastAsia" w:hAnsiTheme="minorEastAsia" w:eastAsiaTheme="minorEastAsia" w:cstheme="minorEastAsia"/>
          <w:color w:val="auto"/>
          <w:spacing w:val="-6"/>
          <w:sz w:val="24"/>
          <w:szCs w:val="24"/>
          <w:highlight w:val="none"/>
        </w:rPr>
        <w:t>响应性文件签订合同。双方所签订的合同不得对竞争性磋商文件和成 交</w:t>
      </w:r>
      <w:r>
        <w:rPr>
          <w:rFonts w:hint="eastAsia" w:asciiTheme="minorEastAsia" w:hAnsiTheme="minorEastAsia" w:eastAsiaTheme="minorEastAsia" w:cstheme="minorEastAsia"/>
          <w:color w:val="auto"/>
          <w:spacing w:val="-6"/>
          <w:sz w:val="24"/>
          <w:szCs w:val="24"/>
          <w:highlight w:val="none"/>
          <w:lang w:eastAsia="zh-CN"/>
        </w:rPr>
        <w:t>响应人</w:t>
      </w:r>
      <w:r>
        <w:rPr>
          <w:rFonts w:hint="eastAsia" w:asciiTheme="minorEastAsia" w:hAnsiTheme="minorEastAsia" w:eastAsiaTheme="minorEastAsia" w:cstheme="minorEastAsia"/>
          <w:color w:val="auto"/>
          <w:spacing w:val="-6"/>
          <w:sz w:val="24"/>
          <w:szCs w:val="24"/>
          <w:highlight w:val="none"/>
        </w:rPr>
        <w:t>响应性文件作实质性修改。成交</w:t>
      </w:r>
      <w:r>
        <w:rPr>
          <w:rFonts w:hint="eastAsia" w:asciiTheme="minorEastAsia" w:hAnsiTheme="minorEastAsia" w:eastAsiaTheme="minorEastAsia" w:cstheme="minorEastAsia"/>
          <w:color w:val="auto"/>
          <w:spacing w:val="-6"/>
          <w:sz w:val="24"/>
          <w:szCs w:val="24"/>
          <w:highlight w:val="none"/>
          <w:lang w:eastAsia="zh-CN"/>
        </w:rPr>
        <w:t>响应人</w:t>
      </w:r>
      <w:r>
        <w:rPr>
          <w:rFonts w:hint="eastAsia" w:asciiTheme="minorEastAsia" w:hAnsiTheme="minorEastAsia" w:eastAsiaTheme="minorEastAsia" w:cstheme="minorEastAsia"/>
          <w:color w:val="auto"/>
          <w:spacing w:val="-6"/>
          <w:sz w:val="24"/>
          <w:szCs w:val="24"/>
          <w:highlight w:val="none"/>
        </w:rPr>
        <w:t>逾期未签订合同，视为成交后无正当理</w:t>
      </w:r>
    </w:p>
    <w:p w14:paraId="196A9D7A">
      <w:pPr>
        <w:spacing w:before="225" w:line="354" w:lineRule="auto"/>
        <w:ind w:firstLine="470"/>
        <w:jc w:val="both"/>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rPr>
        <w:t>由不与</w:t>
      </w:r>
      <w:r>
        <w:rPr>
          <w:rFonts w:hint="eastAsia" w:asciiTheme="minorEastAsia" w:hAnsiTheme="minorEastAsia" w:eastAsiaTheme="minorEastAsia" w:cstheme="minorEastAsia"/>
          <w:color w:val="auto"/>
          <w:spacing w:val="-6"/>
          <w:sz w:val="24"/>
          <w:szCs w:val="24"/>
          <w:highlight w:val="none"/>
          <w:lang w:eastAsia="zh-CN"/>
        </w:rPr>
        <w:t>采购人</w:t>
      </w:r>
      <w:r>
        <w:rPr>
          <w:rFonts w:hint="eastAsia" w:asciiTheme="minorEastAsia" w:hAnsiTheme="minorEastAsia" w:eastAsiaTheme="minorEastAsia" w:cstheme="minorEastAsia"/>
          <w:color w:val="auto"/>
          <w:spacing w:val="-6"/>
          <w:sz w:val="24"/>
          <w:szCs w:val="24"/>
          <w:highlight w:val="none"/>
        </w:rPr>
        <w:t>签订合同，按照有关法律规定承担相应的法律责任。</w:t>
      </w:r>
      <w:r>
        <w:rPr>
          <w:rFonts w:hint="eastAsia" w:asciiTheme="minorEastAsia" w:hAnsiTheme="minorEastAsia" w:eastAsiaTheme="minorEastAsia" w:cstheme="minorEastAsia"/>
          <w:color w:val="auto"/>
          <w:spacing w:val="-6"/>
          <w:sz w:val="24"/>
          <w:szCs w:val="24"/>
          <w:highlight w:val="none"/>
          <w:lang w:eastAsia="zh-CN"/>
        </w:rPr>
        <w:t>采购人</w:t>
      </w:r>
      <w:r>
        <w:rPr>
          <w:rFonts w:hint="eastAsia" w:asciiTheme="minorEastAsia" w:hAnsiTheme="minorEastAsia" w:eastAsiaTheme="minorEastAsia" w:cstheme="minorEastAsia"/>
          <w:color w:val="auto"/>
          <w:spacing w:val="-6"/>
          <w:sz w:val="24"/>
          <w:szCs w:val="24"/>
          <w:highlight w:val="none"/>
        </w:rPr>
        <w:t>逾期不与成交</w:t>
      </w:r>
      <w:r>
        <w:rPr>
          <w:rFonts w:hint="eastAsia" w:asciiTheme="minorEastAsia" w:hAnsiTheme="minorEastAsia" w:eastAsiaTheme="minorEastAsia" w:cstheme="minorEastAsia"/>
          <w:color w:val="auto"/>
          <w:spacing w:val="-6"/>
          <w:sz w:val="24"/>
          <w:szCs w:val="24"/>
          <w:highlight w:val="none"/>
          <w:lang w:eastAsia="zh-CN"/>
        </w:rPr>
        <w:t>响应人</w:t>
      </w:r>
      <w:r>
        <w:rPr>
          <w:rFonts w:hint="eastAsia" w:asciiTheme="minorEastAsia" w:hAnsiTheme="minorEastAsia" w:eastAsiaTheme="minorEastAsia" w:cstheme="minorEastAsia"/>
          <w:color w:val="auto"/>
          <w:spacing w:val="-6"/>
          <w:sz w:val="24"/>
          <w:szCs w:val="24"/>
          <w:highlight w:val="none"/>
        </w:rPr>
        <w:t>签订合同的，按政府采购的有关规定处理。</w:t>
      </w:r>
    </w:p>
    <w:p w14:paraId="7D6FDD35">
      <w:pPr>
        <w:spacing w:before="225" w:line="354" w:lineRule="auto"/>
        <w:ind w:firstLine="470"/>
        <w:jc w:val="both"/>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rPr>
        <w:t>竞争性磋商文件、竞争性磋商文件的修改文件、成交</w:t>
      </w:r>
      <w:r>
        <w:rPr>
          <w:rFonts w:hint="eastAsia" w:asciiTheme="minorEastAsia" w:hAnsiTheme="minorEastAsia" w:eastAsiaTheme="minorEastAsia" w:cstheme="minorEastAsia"/>
          <w:color w:val="auto"/>
          <w:spacing w:val="-6"/>
          <w:sz w:val="24"/>
          <w:szCs w:val="24"/>
          <w:highlight w:val="none"/>
          <w:lang w:eastAsia="zh-CN"/>
        </w:rPr>
        <w:t>响应人</w:t>
      </w:r>
      <w:r>
        <w:rPr>
          <w:rFonts w:hint="eastAsia" w:asciiTheme="minorEastAsia" w:hAnsiTheme="minorEastAsia" w:eastAsiaTheme="minorEastAsia" w:cstheme="minorEastAsia"/>
          <w:color w:val="auto"/>
          <w:spacing w:val="-6"/>
          <w:sz w:val="24"/>
          <w:szCs w:val="24"/>
          <w:highlight w:val="none"/>
        </w:rPr>
        <w:t>的响应性文件、补充或 修改的文件及澄清或承诺文件等，均为双方签订合同的组成部分，并与合同一并作为本</w:t>
      </w:r>
    </w:p>
    <w:p w14:paraId="70E89433">
      <w:pPr>
        <w:spacing w:line="218" w:lineRule="auto"/>
        <w:rPr>
          <w:rFonts w:hint="eastAsia" w:asciiTheme="minorEastAsia" w:hAnsiTheme="minorEastAsia" w:eastAsiaTheme="minorEastAsia" w:cstheme="minorEastAsia"/>
          <w:color w:val="auto"/>
          <w:sz w:val="24"/>
          <w:szCs w:val="24"/>
          <w:highlight w:val="none"/>
        </w:rPr>
        <w:sectPr>
          <w:footerReference r:id="rId13" w:type="default"/>
          <w:pgSz w:w="11910" w:h="16840"/>
          <w:pgMar w:top="1431" w:right="1419" w:bottom="871" w:left="1509" w:header="0" w:footer="742" w:gutter="0"/>
          <w:cols w:space="720" w:num="1"/>
        </w:sectPr>
      </w:pPr>
    </w:p>
    <w:p w14:paraId="7B5D6577">
      <w:pPr>
        <w:spacing w:line="218"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0"/>
          <w:sz w:val="24"/>
          <w:szCs w:val="24"/>
          <w:highlight w:val="none"/>
        </w:rPr>
        <w:t>竞争性磋商文件所列采购项目的互补性法律文件，与合同具有同等法律效力。</w:t>
      </w:r>
    </w:p>
    <w:p w14:paraId="789DDB55">
      <w:pPr>
        <w:spacing w:before="225" w:line="354" w:lineRule="auto"/>
        <w:ind w:firstLine="470"/>
        <w:jc w:val="both"/>
        <w:rPr>
          <w:rFonts w:hint="eastAsia" w:asciiTheme="minorEastAsia" w:hAnsiTheme="minorEastAsia" w:eastAsiaTheme="minorEastAsia" w:cstheme="minorEastAsia"/>
          <w:color w:val="auto"/>
          <w:spacing w:val="-10"/>
          <w:sz w:val="24"/>
          <w:szCs w:val="24"/>
          <w:highlight w:val="none"/>
        </w:rPr>
      </w:pPr>
      <w:r>
        <w:rPr>
          <w:rFonts w:hint="eastAsia" w:asciiTheme="minorEastAsia" w:hAnsiTheme="minorEastAsia" w:eastAsiaTheme="minorEastAsia" w:cstheme="minorEastAsia"/>
          <w:color w:val="auto"/>
          <w:spacing w:val="-6"/>
          <w:sz w:val="24"/>
          <w:szCs w:val="24"/>
          <w:highlight w:val="none"/>
        </w:rPr>
        <w:t>成交</w:t>
      </w:r>
      <w:r>
        <w:rPr>
          <w:rFonts w:hint="eastAsia" w:asciiTheme="minorEastAsia" w:hAnsiTheme="minorEastAsia" w:eastAsiaTheme="minorEastAsia" w:cstheme="minorEastAsia"/>
          <w:color w:val="auto"/>
          <w:spacing w:val="-6"/>
          <w:sz w:val="24"/>
          <w:szCs w:val="24"/>
          <w:highlight w:val="none"/>
          <w:lang w:eastAsia="zh-CN"/>
        </w:rPr>
        <w:t>响应人</w:t>
      </w:r>
      <w:r>
        <w:rPr>
          <w:rFonts w:hint="eastAsia" w:asciiTheme="minorEastAsia" w:hAnsiTheme="minorEastAsia" w:eastAsiaTheme="minorEastAsia" w:cstheme="minorEastAsia"/>
          <w:color w:val="auto"/>
          <w:spacing w:val="-6"/>
          <w:sz w:val="24"/>
          <w:szCs w:val="24"/>
          <w:highlight w:val="none"/>
        </w:rPr>
        <w:t>放弃成交、因不可抗力不能履行合同或者被查实存在影响成交结果的违</w:t>
      </w:r>
      <w:r>
        <w:rPr>
          <w:rFonts w:hint="eastAsia" w:asciiTheme="minorEastAsia" w:hAnsiTheme="minorEastAsia" w:eastAsiaTheme="minorEastAsia" w:cstheme="minorEastAsia"/>
          <w:color w:val="auto"/>
          <w:spacing w:val="5"/>
          <w:sz w:val="24"/>
          <w:szCs w:val="24"/>
          <w:highlight w:val="none"/>
        </w:rPr>
        <w:t xml:space="preserve"> </w:t>
      </w:r>
      <w:r>
        <w:rPr>
          <w:rFonts w:hint="eastAsia" w:asciiTheme="minorEastAsia" w:hAnsiTheme="minorEastAsia" w:eastAsiaTheme="minorEastAsia" w:cstheme="minorEastAsia"/>
          <w:color w:val="auto"/>
          <w:spacing w:val="-6"/>
          <w:sz w:val="24"/>
          <w:szCs w:val="24"/>
          <w:highlight w:val="none"/>
        </w:rPr>
        <w:t>法行为等情形，不符合成交条件的，</w:t>
      </w:r>
      <w:r>
        <w:rPr>
          <w:rFonts w:hint="eastAsia" w:asciiTheme="minorEastAsia" w:hAnsiTheme="minorEastAsia" w:eastAsiaTheme="minorEastAsia" w:cstheme="minorEastAsia"/>
          <w:color w:val="auto"/>
          <w:spacing w:val="-6"/>
          <w:sz w:val="24"/>
          <w:szCs w:val="24"/>
          <w:highlight w:val="none"/>
          <w:lang w:eastAsia="zh-CN"/>
        </w:rPr>
        <w:t>采购人</w:t>
      </w:r>
      <w:r>
        <w:rPr>
          <w:rFonts w:hint="eastAsia" w:asciiTheme="minorEastAsia" w:hAnsiTheme="minorEastAsia" w:eastAsiaTheme="minorEastAsia" w:cstheme="minorEastAsia"/>
          <w:color w:val="auto"/>
          <w:spacing w:val="-6"/>
          <w:sz w:val="24"/>
          <w:szCs w:val="24"/>
          <w:highlight w:val="none"/>
        </w:rPr>
        <w:t>可以按照磋商小组提出的成交候选</w:t>
      </w:r>
      <w:r>
        <w:rPr>
          <w:rFonts w:hint="eastAsia" w:asciiTheme="minorEastAsia" w:hAnsiTheme="minorEastAsia" w:eastAsiaTheme="minorEastAsia" w:cstheme="minorEastAsia"/>
          <w:color w:val="auto"/>
          <w:spacing w:val="-6"/>
          <w:sz w:val="24"/>
          <w:szCs w:val="24"/>
          <w:highlight w:val="none"/>
          <w:lang w:eastAsia="zh-CN"/>
        </w:rPr>
        <w:t>响应人</w:t>
      </w:r>
      <w:r>
        <w:rPr>
          <w:rFonts w:hint="eastAsia" w:asciiTheme="minorEastAsia" w:hAnsiTheme="minorEastAsia" w:eastAsiaTheme="minorEastAsia" w:cstheme="minorEastAsia"/>
          <w:color w:val="auto"/>
          <w:spacing w:val="-6"/>
          <w:sz w:val="24"/>
          <w:szCs w:val="24"/>
          <w:highlight w:val="none"/>
        </w:rPr>
        <w:t>名</w:t>
      </w:r>
      <w:r>
        <w:rPr>
          <w:rFonts w:hint="eastAsia" w:asciiTheme="minorEastAsia" w:hAnsiTheme="minorEastAsia" w:eastAsiaTheme="minorEastAsia" w:cstheme="minorEastAsia"/>
          <w:color w:val="auto"/>
          <w:spacing w:val="-10"/>
          <w:sz w:val="24"/>
          <w:szCs w:val="24"/>
          <w:highlight w:val="none"/>
        </w:rPr>
        <w:t>单排序依次确定其他成交候选</w:t>
      </w:r>
      <w:r>
        <w:rPr>
          <w:rFonts w:hint="eastAsia" w:asciiTheme="minorEastAsia" w:hAnsiTheme="minorEastAsia" w:eastAsiaTheme="minorEastAsia" w:cstheme="minorEastAsia"/>
          <w:color w:val="auto"/>
          <w:spacing w:val="-10"/>
          <w:sz w:val="24"/>
          <w:szCs w:val="24"/>
          <w:highlight w:val="none"/>
          <w:lang w:eastAsia="zh-CN"/>
        </w:rPr>
        <w:t>响应人</w:t>
      </w:r>
      <w:r>
        <w:rPr>
          <w:rFonts w:hint="eastAsia" w:asciiTheme="minorEastAsia" w:hAnsiTheme="minorEastAsia" w:eastAsiaTheme="minorEastAsia" w:cstheme="minorEastAsia"/>
          <w:color w:val="auto"/>
          <w:spacing w:val="-10"/>
          <w:sz w:val="24"/>
          <w:szCs w:val="24"/>
          <w:highlight w:val="none"/>
        </w:rPr>
        <w:t>为成交</w:t>
      </w:r>
      <w:r>
        <w:rPr>
          <w:rFonts w:hint="eastAsia" w:asciiTheme="minorEastAsia" w:hAnsiTheme="minorEastAsia" w:eastAsiaTheme="minorEastAsia" w:cstheme="minorEastAsia"/>
          <w:color w:val="auto"/>
          <w:spacing w:val="-10"/>
          <w:sz w:val="24"/>
          <w:szCs w:val="24"/>
          <w:highlight w:val="none"/>
          <w:lang w:eastAsia="zh-CN"/>
        </w:rPr>
        <w:t>响应人</w:t>
      </w:r>
      <w:r>
        <w:rPr>
          <w:rFonts w:hint="eastAsia" w:asciiTheme="minorEastAsia" w:hAnsiTheme="minorEastAsia" w:eastAsiaTheme="minorEastAsia" w:cstheme="minorEastAsia"/>
          <w:color w:val="auto"/>
          <w:spacing w:val="-10"/>
          <w:sz w:val="24"/>
          <w:szCs w:val="24"/>
          <w:highlight w:val="none"/>
        </w:rPr>
        <w:t>，也可以重新组织采购。</w:t>
      </w:r>
    </w:p>
    <w:p w14:paraId="073D69F3">
      <w:pPr>
        <w:numPr>
          <w:ilvl w:val="0"/>
          <w:numId w:val="0"/>
        </w:numPr>
        <w:spacing w:before="254" w:line="221" w:lineRule="auto"/>
        <w:jc w:val="center"/>
        <w:outlineLvl w:val="6"/>
        <w:rPr>
          <w:rFonts w:hint="eastAsia" w:asciiTheme="minorEastAsia" w:hAnsiTheme="minorEastAsia" w:eastAsiaTheme="minorEastAsia" w:cstheme="minorEastAsia"/>
          <w:b/>
          <w:bCs/>
          <w:color w:val="auto"/>
          <w:spacing w:val="-8"/>
          <w:sz w:val="24"/>
          <w:szCs w:val="24"/>
          <w:highlight w:val="none"/>
          <w:lang w:val="en-US" w:eastAsia="zh-CN"/>
        </w:rPr>
      </w:pPr>
      <w:r>
        <w:rPr>
          <w:rFonts w:hint="eastAsia" w:asciiTheme="minorEastAsia" w:hAnsiTheme="minorEastAsia" w:eastAsiaTheme="minorEastAsia" w:cstheme="minorEastAsia"/>
          <w:b/>
          <w:bCs/>
          <w:color w:val="auto"/>
          <w:spacing w:val="-8"/>
          <w:sz w:val="24"/>
          <w:szCs w:val="24"/>
          <w:highlight w:val="none"/>
          <w:lang w:val="en-US" w:eastAsia="zh-CN"/>
        </w:rPr>
        <w:t>八、招标控制价编制依据</w:t>
      </w:r>
    </w:p>
    <w:p w14:paraId="038936D7">
      <w:pPr>
        <w:rPr>
          <w:rFonts w:hint="eastAsia" w:asciiTheme="minorEastAsia" w:hAnsiTheme="minorEastAsia" w:eastAsiaTheme="minorEastAsia" w:cstheme="minorEastAsia"/>
          <w:color w:val="auto"/>
          <w:highlight w:val="none"/>
        </w:rPr>
      </w:pPr>
    </w:p>
    <w:p w14:paraId="675EF8A0">
      <w:pPr>
        <w:spacing w:before="225" w:line="354" w:lineRule="auto"/>
        <w:ind w:firstLine="470"/>
        <w:jc w:val="both"/>
        <w:rPr>
          <w:rFonts w:hint="eastAsia" w:asciiTheme="minorEastAsia" w:hAnsiTheme="minorEastAsia" w:eastAsiaTheme="minorEastAsia" w:cstheme="minorEastAsia"/>
          <w:color w:val="auto"/>
          <w:spacing w:val="-6"/>
          <w:sz w:val="24"/>
          <w:szCs w:val="24"/>
          <w:highlight w:val="none"/>
          <w:lang w:eastAsia="zh-CN"/>
        </w:rPr>
      </w:pPr>
      <w:r>
        <w:rPr>
          <w:rFonts w:hint="eastAsia" w:asciiTheme="minorEastAsia" w:hAnsiTheme="minorEastAsia" w:eastAsiaTheme="minorEastAsia" w:cstheme="minorEastAsia"/>
          <w:color w:val="auto"/>
          <w:spacing w:val="-6"/>
          <w:sz w:val="24"/>
          <w:szCs w:val="24"/>
          <w:highlight w:val="none"/>
          <w:lang w:val="en-US" w:eastAsia="zh-CN"/>
        </w:rPr>
        <w:t>31.</w:t>
      </w:r>
      <w:r>
        <w:rPr>
          <w:rFonts w:hint="eastAsia" w:asciiTheme="minorEastAsia" w:hAnsiTheme="minorEastAsia" w:eastAsiaTheme="minorEastAsia" w:cstheme="minorEastAsia"/>
          <w:color w:val="auto"/>
          <w:spacing w:val="-6"/>
          <w:sz w:val="24"/>
          <w:szCs w:val="24"/>
          <w:highlight w:val="none"/>
          <w:lang w:eastAsia="zh-CN"/>
        </w:rPr>
        <w:t>编制依据</w:t>
      </w:r>
    </w:p>
    <w:p w14:paraId="774853A5">
      <w:pPr>
        <w:spacing w:before="225" w:line="354" w:lineRule="auto"/>
        <w:ind w:firstLine="470"/>
        <w:jc w:val="both"/>
        <w:rPr>
          <w:rFonts w:hint="eastAsia" w:asciiTheme="minorEastAsia" w:hAnsiTheme="minorEastAsia" w:eastAsiaTheme="minorEastAsia" w:cstheme="minorEastAsia"/>
          <w:color w:val="auto"/>
          <w:spacing w:val="-6"/>
          <w:sz w:val="24"/>
          <w:szCs w:val="24"/>
          <w:highlight w:val="none"/>
          <w:lang w:eastAsia="zh-CN"/>
        </w:rPr>
      </w:pPr>
      <w:r>
        <w:rPr>
          <w:rFonts w:hint="eastAsia" w:asciiTheme="minorEastAsia" w:hAnsiTheme="minorEastAsia" w:eastAsiaTheme="minorEastAsia" w:cstheme="minorEastAsia"/>
          <w:color w:val="auto"/>
          <w:spacing w:val="-6"/>
          <w:sz w:val="24"/>
          <w:szCs w:val="24"/>
          <w:highlight w:val="none"/>
        </w:rPr>
        <w:t>1.《关于2026年湖滨区高庙乡侯村主干道路维修项目的工程量暂估的情说明》</w:t>
      </w:r>
      <w:r>
        <w:rPr>
          <w:rFonts w:hint="eastAsia" w:asciiTheme="minorEastAsia" w:hAnsiTheme="minorEastAsia" w:eastAsiaTheme="minorEastAsia" w:cstheme="minorEastAsia"/>
          <w:color w:val="auto"/>
          <w:spacing w:val="-6"/>
          <w:sz w:val="24"/>
          <w:szCs w:val="24"/>
          <w:highlight w:val="none"/>
          <w:lang w:eastAsia="zh-CN"/>
        </w:rPr>
        <w:t>；</w:t>
      </w:r>
    </w:p>
    <w:p w14:paraId="0BAA44B6">
      <w:pPr>
        <w:spacing w:before="225" w:line="354" w:lineRule="auto"/>
        <w:ind w:firstLine="470"/>
        <w:jc w:val="both"/>
        <w:rPr>
          <w:rFonts w:hint="eastAsia" w:asciiTheme="minorEastAsia" w:hAnsiTheme="minorEastAsia" w:eastAsiaTheme="minorEastAsia" w:cstheme="minorEastAsia"/>
          <w:color w:val="auto"/>
          <w:spacing w:val="-6"/>
          <w:sz w:val="24"/>
          <w:szCs w:val="24"/>
          <w:highlight w:val="none"/>
          <w:lang w:eastAsia="zh-CN"/>
        </w:rPr>
      </w:pPr>
      <w:r>
        <w:rPr>
          <w:rFonts w:hint="eastAsia" w:asciiTheme="minorEastAsia" w:hAnsiTheme="minorEastAsia" w:eastAsiaTheme="minorEastAsia" w:cstheme="minorEastAsia"/>
          <w:color w:val="auto"/>
          <w:spacing w:val="-6"/>
          <w:sz w:val="24"/>
          <w:szCs w:val="24"/>
          <w:highlight w:val="none"/>
        </w:rPr>
        <w:t>2.《关于2026年湖滨区高庙乡侯村主干道路维修项目的设计图纸情况说明》</w:t>
      </w:r>
      <w:r>
        <w:rPr>
          <w:rFonts w:hint="eastAsia" w:asciiTheme="minorEastAsia" w:hAnsiTheme="minorEastAsia" w:eastAsiaTheme="minorEastAsia" w:cstheme="minorEastAsia"/>
          <w:color w:val="auto"/>
          <w:spacing w:val="-6"/>
          <w:sz w:val="24"/>
          <w:szCs w:val="24"/>
          <w:highlight w:val="none"/>
          <w:lang w:eastAsia="zh-CN"/>
        </w:rPr>
        <w:t>；</w:t>
      </w:r>
    </w:p>
    <w:p w14:paraId="32EAA0A3">
      <w:pPr>
        <w:spacing w:before="225" w:line="354" w:lineRule="auto"/>
        <w:ind w:firstLine="470"/>
        <w:jc w:val="both"/>
        <w:rPr>
          <w:rFonts w:hint="eastAsia" w:asciiTheme="minorEastAsia" w:hAnsiTheme="minorEastAsia" w:eastAsiaTheme="minorEastAsia" w:cstheme="minorEastAsia"/>
          <w:color w:val="auto"/>
          <w:spacing w:val="-6"/>
          <w:sz w:val="24"/>
          <w:szCs w:val="24"/>
          <w:highlight w:val="none"/>
          <w:lang w:eastAsia="zh-CN"/>
        </w:rPr>
      </w:pPr>
      <w:r>
        <w:rPr>
          <w:rFonts w:hint="eastAsia" w:asciiTheme="minorEastAsia" w:hAnsiTheme="minorEastAsia" w:eastAsiaTheme="minorEastAsia" w:cstheme="minorEastAsia"/>
          <w:color w:val="auto"/>
          <w:spacing w:val="-6"/>
          <w:sz w:val="24"/>
          <w:szCs w:val="24"/>
          <w:highlight w:val="none"/>
        </w:rPr>
        <w:t>3.施工图纸</w:t>
      </w:r>
      <w:r>
        <w:rPr>
          <w:rFonts w:hint="eastAsia" w:asciiTheme="minorEastAsia" w:hAnsiTheme="minorEastAsia" w:eastAsiaTheme="minorEastAsia" w:cstheme="minorEastAsia"/>
          <w:color w:val="auto"/>
          <w:spacing w:val="-6"/>
          <w:sz w:val="24"/>
          <w:szCs w:val="24"/>
          <w:highlight w:val="none"/>
          <w:lang w:eastAsia="zh-CN"/>
        </w:rPr>
        <w:t>；</w:t>
      </w:r>
    </w:p>
    <w:p w14:paraId="7EACC16F">
      <w:pPr>
        <w:spacing w:before="225" w:line="354" w:lineRule="auto"/>
        <w:ind w:firstLine="470"/>
        <w:jc w:val="both"/>
        <w:rPr>
          <w:rFonts w:hint="eastAsia" w:asciiTheme="minorEastAsia" w:hAnsiTheme="minorEastAsia" w:eastAsiaTheme="minorEastAsia" w:cstheme="minorEastAsia"/>
          <w:color w:val="auto"/>
          <w:spacing w:val="-6"/>
          <w:sz w:val="24"/>
          <w:szCs w:val="24"/>
          <w:highlight w:val="none"/>
          <w:lang w:eastAsia="zh-CN"/>
        </w:rPr>
      </w:pPr>
      <w:r>
        <w:rPr>
          <w:rFonts w:hint="eastAsia" w:asciiTheme="minorEastAsia" w:hAnsiTheme="minorEastAsia" w:eastAsiaTheme="minorEastAsia" w:cstheme="minorEastAsia"/>
          <w:color w:val="auto"/>
          <w:spacing w:val="-6"/>
          <w:sz w:val="24"/>
          <w:szCs w:val="24"/>
          <w:highlight w:val="none"/>
        </w:rPr>
        <w:t>4.公路工程预算定额(JTG/T3832-2018)及配套文件</w:t>
      </w:r>
      <w:r>
        <w:rPr>
          <w:rFonts w:hint="eastAsia" w:asciiTheme="minorEastAsia" w:hAnsiTheme="minorEastAsia" w:eastAsiaTheme="minorEastAsia" w:cstheme="minorEastAsia"/>
          <w:color w:val="auto"/>
          <w:spacing w:val="-6"/>
          <w:sz w:val="24"/>
          <w:szCs w:val="24"/>
          <w:highlight w:val="none"/>
          <w:lang w:eastAsia="zh-CN"/>
        </w:rPr>
        <w:t>；</w:t>
      </w:r>
    </w:p>
    <w:p w14:paraId="4057C44E">
      <w:pPr>
        <w:spacing w:before="225" w:line="354" w:lineRule="auto"/>
        <w:ind w:firstLine="470"/>
        <w:jc w:val="both"/>
        <w:rPr>
          <w:rFonts w:hint="eastAsia" w:asciiTheme="minorEastAsia" w:hAnsiTheme="minorEastAsia" w:eastAsiaTheme="minorEastAsia" w:cstheme="minorEastAsia"/>
          <w:color w:val="auto"/>
          <w:spacing w:val="-6"/>
          <w:sz w:val="24"/>
          <w:szCs w:val="24"/>
          <w:highlight w:val="none"/>
          <w:lang w:eastAsia="zh-CN"/>
        </w:rPr>
      </w:pPr>
      <w:r>
        <w:rPr>
          <w:rFonts w:hint="eastAsia" w:asciiTheme="minorEastAsia" w:hAnsiTheme="minorEastAsia" w:eastAsiaTheme="minorEastAsia" w:cstheme="minorEastAsia"/>
          <w:color w:val="auto"/>
          <w:spacing w:val="-6"/>
          <w:sz w:val="24"/>
          <w:szCs w:val="24"/>
          <w:highlight w:val="none"/>
        </w:rPr>
        <w:t>5.河南省交通运输厅文件，豫交文(2019)274号《河南省交通运输厅关于发布河南省公路工程建设项目估算概算预算编制办法补充规定的通知》</w:t>
      </w:r>
      <w:r>
        <w:rPr>
          <w:rFonts w:hint="eastAsia" w:asciiTheme="minorEastAsia" w:hAnsiTheme="minorEastAsia" w:eastAsiaTheme="minorEastAsia" w:cstheme="minorEastAsia"/>
          <w:color w:val="auto"/>
          <w:spacing w:val="-6"/>
          <w:sz w:val="24"/>
          <w:szCs w:val="24"/>
          <w:highlight w:val="none"/>
          <w:lang w:eastAsia="zh-CN"/>
        </w:rPr>
        <w:t>；</w:t>
      </w:r>
    </w:p>
    <w:p w14:paraId="3605C915">
      <w:pPr>
        <w:spacing w:before="225" w:line="354" w:lineRule="auto"/>
        <w:ind w:firstLine="470"/>
        <w:jc w:val="both"/>
        <w:rPr>
          <w:rFonts w:hint="eastAsia" w:asciiTheme="minorEastAsia" w:hAnsiTheme="minorEastAsia" w:eastAsiaTheme="minorEastAsia" w:cstheme="minorEastAsia"/>
          <w:color w:val="auto"/>
          <w:spacing w:val="-6"/>
          <w:sz w:val="24"/>
          <w:szCs w:val="24"/>
          <w:highlight w:val="none"/>
          <w:lang w:eastAsia="zh-CN"/>
        </w:rPr>
      </w:pPr>
      <w:r>
        <w:rPr>
          <w:rFonts w:hint="eastAsia" w:asciiTheme="minorEastAsia" w:hAnsiTheme="minorEastAsia" w:eastAsiaTheme="minorEastAsia" w:cstheme="minorEastAsia"/>
          <w:color w:val="auto"/>
          <w:spacing w:val="-6"/>
          <w:sz w:val="24"/>
          <w:szCs w:val="24"/>
          <w:highlight w:val="none"/>
        </w:rPr>
        <w:t>6.材料价格参考三门峡市住房和城乡建设局2026年发布第2期《三门峡工程标准造价信息》及市场询价</w:t>
      </w:r>
      <w:r>
        <w:rPr>
          <w:rFonts w:hint="eastAsia" w:asciiTheme="minorEastAsia" w:hAnsiTheme="minorEastAsia" w:eastAsiaTheme="minorEastAsia" w:cstheme="minorEastAsia"/>
          <w:color w:val="auto"/>
          <w:spacing w:val="-6"/>
          <w:sz w:val="24"/>
          <w:szCs w:val="24"/>
          <w:highlight w:val="none"/>
          <w:lang w:eastAsia="zh-CN"/>
        </w:rPr>
        <w:t>；</w:t>
      </w:r>
    </w:p>
    <w:p w14:paraId="4B36FA5D">
      <w:pPr>
        <w:spacing w:before="225" w:line="354" w:lineRule="auto"/>
        <w:ind w:firstLine="470"/>
        <w:jc w:val="both"/>
        <w:rPr>
          <w:rFonts w:hint="eastAsia" w:asciiTheme="minorEastAsia" w:hAnsiTheme="minorEastAsia" w:eastAsiaTheme="minorEastAsia" w:cstheme="minorEastAsia"/>
          <w:color w:val="auto"/>
          <w:spacing w:val="-6"/>
          <w:sz w:val="24"/>
          <w:szCs w:val="24"/>
          <w:highlight w:val="none"/>
          <w:lang w:eastAsia="zh-CN"/>
        </w:rPr>
      </w:pPr>
      <w:r>
        <w:rPr>
          <w:rFonts w:hint="eastAsia" w:asciiTheme="minorEastAsia" w:hAnsiTheme="minorEastAsia" w:eastAsiaTheme="minorEastAsia" w:cstheme="minorEastAsia"/>
          <w:color w:val="auto"/>
          <w:spacing w:val="-6"/>
          <w:sz w:val="24"/>
          <w:szCs w:val="24"/>
          <w:highlight w:val="none"/>
        </w:rPr>
        <w:t>7.冬雨季施工增加费、夜间施工增加费等不计取</w:t>
      </w:r>
      <w:r>
        <w:rPr>
          <w:rFonts w:hint="eastAsia" w:asciiTheme="minorEastAsia" w:hAnsiTheme="minorEastAsia" w:eastAsiaTheme="minorEastAsia" w:cstheme="minorEastAsia"/>
          <w:color w:val="auto"/>
          <w:spacing w:val="-6"/>
          <w:sz w:val="24"/>
          <w:szCs w:val="24"/>
          <w:highlight w:val="none"/>
          <w:lang w:eastAsia="zh-CN"/>
        </w:rPr>
        <w:t>；</w:t>
      </w:r>
    </w:p>
    <w:p w14:paraId="4359A2E0">
      <w:pPr>
        <w:spacing w:before="225" w:line="354" w:lineRule="auto"/>
        <w:ind w:firstLine="470"/>
        <w:jc w:val="both"/>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rPr>
        <w:t>8.其它执行国家及省市的有关规定。</w:t>
      </w:r>
    </w:p>
    <w:p w14:paraId="75CED3F0">
      <w:pPr>
        <w:spacing w:before="78" w:line="218" w:lineRule="auto"/>
        <w:ind w:firstLine="714"/>
        <w:jc w:val="center"/>
        <w:rPr>
          <w:rFonts w:hint="eastAsia" w:asciiTheme="minorEastAsia" w:hAnsiTheme="minorEastAsia" w:eastAsiaTheme="minorEastAsia" w:cstheme="minorEastAsia"/>
          <w:b/>
          <w:bCs/>
          <w:color w:val="auto"/>
          <w:spacing w:val="-2"/>
          <w:sz w:val="36"/>
          <w:szCs w:val="36"/>
          <w:highlight w:val="none"/>
          <w:lang w:val="en-US" w:eastAsia="zh-CN"/>
        </w:rPr>
      </w:pPr>
      <w:r>
        <w:rPr>
          <w:rFonts w:hint="eastAsia" w:asciiTheme="minorEastAsia" w:hAnsiTheme="minorEastAsia" w:eastAsiaTheme="minorEastAsia" w:cstheme="minorEastAsia"/>
          <w:b/>
          <w:bCs/>
          <w:color w:val="auto"/>
          <w:spacing w:val="-2"/>
          <w:sz w:val="36"/>
          <w:szCs w:val="36"/>
          <w:highlight w:val="none"/>
          <w:lang w:val="en-US" w:eastAsia="zh-CN"/>
        </w:rPr>
        <w:t xml:space="preserve">            </w:t>
      </w:r>
    </w:p>
    <w:p w14:paraId="55F32DAE">
      <w:pPr>
        <w:spacing w:before="78" w:line="218" w:lineRule="auto"/>
        <w:ind w:firstLine="714"/>
        <w:jc w:val="center"/>
        <w:rPr>
          <w:rFonts w:hint="eastAsia" w:asciiTheme="minorEastAsia" w:hAnsiTheme="minorEastAsia" w:eastAsiaTheme="minorEastAsia" w:cstheme="minorEastAsia"/>
          <w:b/>
          <w:bCs/>
          <w:color w:val="auto"/>
          <w:spacing w:val="-2"/>
          <w:sz w:val="36"/>
          <w:szCs w:val="36"/>
          <w:highlight w:val="none"/>
        </w:rPr>
      </w:pPr>
    </w:p>
    <w:p w14:paraId="479BC133">
      <w:pPr>
        <w:spacing w:before="78" w:line="218" w:lineRule="auto"/>
        <w:ind w:firstLine="714"/>
        <w:jc w:val="center"/>
        <w:rPr>
          <w:rFonts w:hint="eastAsia" w:asciiTheme="minorEastAsia" w:hAnsiTheme="minorEastAsia" w:eastAsiaTheme="minorEastAsia" w:cstheme="minorEastAsia"/>
          <w:b/>
          <w:bCs/>
          <w:color w:val="auto"/>
          <w:spacing w:val="-2"/>
          <w:sz w:val="36"/>
          <w:szCs w:val="36"/>
          <w:highlight w:val="none"/>
        </w:rPr>
      </w:pPr>
    </w:p>
    <w:p w14:paraId="77D67D27">
      <w:pPr>
        <w:spacing w:before="78" w:line="218" w:lineRule="auto"/>
        <w:ind w:firstLine="714"/>
        <w:jc w:val="center"/>
        <w:rPr>
          <w:rFonts w:hint="eastAsia" w:asciiTheme="minorEastAsia" w:hAnsiTheme="minorEastAsia" w:eastAsiaTheme="minorEastAsia" w:cstheme="minorEastAsia"/>
          <w:b/>
          <w:bCs/>
          <w:color w:val="auto"/>
          <w:spacing w:val="-2"/>
          <w:sz w:val="36"/>
          <w:szCs w:val="36"/>
          <w:highlight w:val="none"/>
        </w:rPr>
      </w:pPr>
    </w:p>
    <w:p w14:paraId="77103C40">
      <w:pPr>
        <w:spacing w:before="78" w:line="218" w:lineRule="auto"/>
        <w:ind w:firstLine="714"/>
        <w:jc w:val="center"/>
        <w:rPr>
          <w:rFonts w:hint="eastAsia" w:asciiTheme="minorEastAsia" w:hAnsiTheme="minorEastAsia" w:eastAsiaTheme="minorEastAsia" w:cstheme="minorEastAsia"/>
          <w:b/>
          <w:bCs/>
          <w:color w:val="auto"/>
          <w:spacing w:val="-2"/>
          <w:sz w:val="36"/>
          <w:szCs w:val="36"/>
          <w:highlight w:val="none"/>
        </w:rPr>
      </w:pPr>
    </w:p>
    <w:p w14:paraId="656C4A79">
      <w:pPr>
        <w:spacing w:before="78" w:line="218" w:lineRule="auto"/>
        <w:ind w:firstLine="714"/>
        <w:jc w:val="center"/>
        <w:rPr>
          <w:rFonts w:hint="eastAsia" w:asciiTheme="minorEastAsia" w:hAnsiTheme="minorEastAsia" w:eastAsiaTheme="minorEastAsia" w:cstheme="minorEastAsia"/>
          <w:b/>
          <w:bCs/>
          <w:color w:val="auto"/>
          <w:spacing w:val="-2"/>
          <w:sz w:val="36"/>
          <w:szCs w:val="36"/>
          <w:highlight w:val="none"/>
        </w:rPr>
        <w:sectPr>
          <w:footerReference r:id="rId14" w:type="default"/>
          <w:pgSz w:w="11910" w:h="16840"/>
          <w:pgMar w:top="1431" w:right="1645" w:bottom="871" w:left="1514" w:header="0" w:footer="743" w:gutter="0"/>
          <w:cols w:space="720" w:num="1"/>
        </w:sectPr>
      </w:pPr>
    </w:p>
    <w:p w14:paraId="21E87C6A">
      <w:pPr>
        <w:spacing w:before="78" w:line="218" w:lineRule="auto"/>
        <w:ind w:firstLine="714"/>
        <w:jc w:val="center"/>
        <w:rPr>
          <w:rFonts w:hint="eastAsia" w:asciiTheme="minorEastAsia" w:hAnsiTheme="minorEastAsia" w:eastAsiaTheme="minorEastAsia" w:cstheme="minorEastAsia"/>
          <w:b/>
          <w:bCs/>
          <w:color w:val="auto"/>
          <w:spacing w:val="-2"/>
          <w:sz w:val="36"/>
          <w:szCs w:val="36"/>
          <w:highlight w:val="none"/>
        </w:rPr>
      </w:pPr>
      <w:r>
        <w:rPr>
          <w:rFonts w:hint="eastAsia" w:asciiTheme="minorEastAsia" w:hAnsiTheme="minorEastAsia" w:eastAsiaTheme="minorEastAsia" w:cstheme="minorEastAsia"/>
          <w:b/>
          <w:bCs/>
          <w:color w:val="auto"/>
          <w:spacing w:val="-2"/>
          <w:sz w:val="36"/>
          <w:szCs w:val="36"/>
          <w:highlight w:val="none"/>
        </w:rPr>
        <w:t>第三章</w:t>
      </w:r>
      <w:r>
        <w:rPr>
          <w:rFonts w:hint="eastAsia" w:asciiTheme="minorEastAsia" w:hAnsiTheme="minorEastAsia" w:eastAsiaTheme="minorEastAsia" w:cstheme="minorEastAsia"/>
          <w:b/>
          <w:bCs/>
          <w:color w:val="auto"/>
          <w:spacing w:val="-2"/>
          <w:sz w:val="36"/>
          <w:szCs w:val="36"/>
          <w:highlight w:val="none"/>
          <w:lang w:val="en-US" w:eastAsia="zh-CN"/>
        </w:rPr>
        <w:t xml:space="preserve">  </w:t>
      </w:r>
      <w:r>
        <w:rPr>
          <w:rFonts w:hint="eastAsia" w:asciiTheme="minorEastAsia" w:hAnsiTheme="minorEastAsia" w:eastAsiaTheme="minorEastAsia" w:cstheme="minorEastAsia"/>
          <w:b/>
          <w:bCs/>
          <w:color w:val="auto"/>
          <w:spacing w:val="-2"/>
          <w:sz w:val="36"/>
          <w:szCs w:val="36"/>
          <w:highlight w:val="none"/>
        </w:rPr>
        <w:t>评审标准</w:t>
      </w:r>
    </w:p>
    <w:p w14:paraId="42222A48">
      <w:pPr>
        <w:pStyle w:val="7"/>
        <w:spacing w:line="430" w:lineRule="auto"/>
        <w:rPr>
          <w:rFonts w:hint="eastAsia" w:asciiTheme="minorEastAsia" w:hAnsiTheme="minorEastAsia" w:eastAsiaTheme="minorEastAsia" w:cstheme="minorEastAsia"/>
          <w:color w:val="auto"/>
          <w:highlight w:val="none"/>
        </w:rPr>
      </w:pPr>
    </w:p>
    <w:p w14:paraId="27F0232C">
      <w:pPr>
        <w:spacing w:line="218" w:lineRule="auto"/>
        <w:ind w:left="3618"/>
        <w:rPr>
          <w:rFonts w:hint="eastAsia" w:asciiTheme="minorEastAsia" w:hAnsiTheme="minorEastAsia" w:eastAsiaTheme="minorEastAsia" w:cstheme="minorEastAsia"/>
          <w:color w:val="auto"/>
          <w:sz w:val="25"/>
          <w:szCs w:val="25"/>
          <w:highlight w:val="none"/>
        </w:rPr>
      </w:pPr>
      <w:r>
        <w:rPr>
          <w:rFonts w:hint="eastAsia" w:asciiTheme="minorEastAsia" w:hAnsiTheme="minorEastAsia" w:eastAsiaTheme="minorEastAsia" w:cstheme="minorEastAsia"/>
          <w:b/>
          <w:bCs/>
          <w:color w:val="auto"/>
          <w:spacing w:val="-11"/>
          <w:sz w:val="25"/>
          <w:szCs w:val="25"/>
          <w:highlight w:val="none"/>
        </w:rPr>
        <w:t>评标办法前附表</w:t>
      </w:r>
    </w:p>
    <w:p w14:paraId="6A5DBBC7">
      <w:pPr>
        <w:spacing w:line="133" w:lineRule="exact"/>
        <w:rPr>
          <w:rFonts w:hint="eastAsia" w:asciiTheme="minorEastAsia" w:hAnsiTheme="minorEastAsia" w:eastAsiaTheme="minorEastAsia" w:cstheme="minorEastAsia"/>
          <w:color w:val="auto"/>
          <w:highlight w:val="none"/>
        </w:rPr>
      </w:pPr>
    </w:p>
    <w:tbl>
      <w:tblPr>
        <w:tblStyle w:val="33"/>
        <w:tblW w:w="877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4"/>
        <w:gridCol w:w="1159"/>
        <w:gridCol w:w="2446"/>
        <w:gridCol w:w="4311"/>
        <w:gridCol w:w="32"/>
      </w:tblGrid>
      <w:tr w14:paraId="1B4A17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8" w:hRule="atLeast"/>
        </w:trPr>
        <w:tc>
          <w:tcPr>
            <w:tcW w:w="1983" w:type="dxa"/>
            <w:gridSpan w:val="2"/>
            <w:vAlign w:val="top"/>
          </w:tcPr>
          <w:p w14:paraId="2CBFC998">
            <w:pPr>
              <w:pStyle w:val="34"/>
              <w:spacing w:before="95" w:line="219" w:lineRule="auto"/>
              <w:ind w:left="305"/>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
                <w:highlight w:val="none"/>
              </w:rPr>
              <w:t>2.1初步评审</w:t>
            </w:r>
          </w:p>
        </w:tc>
        <w:tc>
          <w:tcPr>
            <w:tcW w:w="2446" w:type="dxa"/>
            <w:vAlign w:val="top"/>
          </w:tcPr>
          <w:p w14:paraId="72212623">
            <w:pPr>
              <w:pStyle w:val="34"/>
              <w:spacing w:before="125" w:line="219" w:lineRule="auto"/>
              <w:ind w:left="702"/>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
                <w:highlight w:val="none"/>
              </w:rPr>
              <w:t>评审因素</w:t>
            </w:r>
          </w:p>
        </w:tc>
        <w:tc>
          <w:tcPr>
            <w:tcW w:w="4343" w:type="dxa"/>
            <w:gridSpan w:val="2"/>
            <w:vAlign w:val="top"/>
          </w:tcPr>
          <w:p w14:paraId="653829D4">
            <w:pPr>
              <w:pStyle w:val="34"/>
              <w:spacing w:before="125" w:line="220" w:lineRule="auto"/>
              <w:ind w:left="1705"/>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
                <w:highlight w:val="none"/>
              </w:rPr>
              <w:t>评审标准</w:t>
            </w:r>
          </w:p>
        </w:tc>
      </w:tr>
      <w:tr w14:paraId="784159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trPr>
        <w:tc>
          <w:tcPr>
            <w:tcW w:w="824" w:type="dxa"/>
            <w:vMerge w:val="restart"/>
            <w:vAlign w:val="top"/>
          </w:tcPr>
          <w:p w14:paraId="4E53DC69">
            <w:pPr>
              <w:spacing w:line="247" w:lineRule="auto"/>
              <w:rPr>
                <w:rFonts w:hint="eastAsia" w:asciiTheme="minorEastAsia" w:hAnsiTheme="minorEastAsia" w:eastAsiaTheme="minorEastAsia" w:cstheme="minorEastAsia"/>
                <w:color w:val="auto"/>
                <w:sz w:val="21"/>
                <w:highlight w:val="none"/>
              </w:rPr>
            </w:pPr>
          </w:p>
          <w:p w14:paraId="1F07E350">
            <w:pPr>
              <w:spacing w:line="247" w:lineRule="auto"/>
              <w:rPr>
                <w:rFonts w:hint="eastAsia" w:asciiTheme="minorEastAsia" w:hAnsiTheme="minorEastAsia" w:eastAsiaTheme="minorEastAsia" w:cstheme="minorEastAsia"/>
                <w:color w:val="auto"/>
                <w:sz w:val="21"/>
                <w:highlight w:val="none"/>
              </w:rPr>
            </w:pPr>
          </w:p>
          <w:p w14:paraId="070B2533">
            <w:pPr>
              <w:spacing w:line="247" w:lineRule="auto"/>
              <w:rPr>
                <w:rFonts w:hint="eastAsia" w:asciiTheme="minorEastAsia" w:hAnsiTheme="minorEastAsia" w:eastAsiaTheme="minorEastAsia" w:cstheme="minorEastAsia"/>
                <w:color w:val="auto"/>
                <w:sz w:val="21"/>
                <w:highlight w:val="none"/>
              </w:rPr>
            </w:pPr>
          </w:p>
          <w:p w14:paraId="2B1F9CB3">
            <w:pPr>
              <w:spacing w:line="247" w:lineRule="auto"/>
              <w:rPr>
                <w:rFonts w:hint="eastAsia" w:asciiTheme="minorEastAsia" w:hAnsiTheme="minorEastAsia" w:eastAsiaTheme="minorEastAsia" w:cstheme="minorEastAsia"/>
                <w:color w:val="auto"/>
                <w:sz w:val="21"/>
                <w:highlight w:val="none"/>
              </w:rPr>
            </w:pPr>
          </w:p>
          <w:p w14:paraId="40487976">
            <w:pPr>
              <w:spacing w:line="247" w:lineRule="auto"/>
              <w:rPr>
                <w:rFonts w:hint="eastAsia" w:asciiTheme="minorEastAsia" w:hAnsiTheme="minorEastAsia" w:eastAsiaTheme="minorEastAsia" w:cstheme="minorEastAsia"/>
                <w:color w:val="auto"/>
                <w:sz w:val="21"/>
                <w:highlight w:val="none"/>
              </w:rPr>
            </w:pPr>
          </w:p>
          <w:p w14:paraId="3C3799F1">
            <w:pPr>
              <w:spacing w:line="247" w:lineRule="auto"/>
              <w:rPr>
                <w:rFonts w:hint="eastAsia" w:asciiTheme="minorEastAsia" w:hAnsiTheme="minorEastAsia" w:eastAsiaTheme="minorEastAsia" w:cstheme="minorEastAsia"/>
                <w:color w:val="auto"/>
                <w:sz w:val="21"/>
                <w:highlight w:val="none"/>
              </w:rPr>
            </w:pPr>
          </w:p>
          <w:p w14:paraId="76EACE7A">
            <w:pPr>
              <w:spacing w:line="247" w:lineRule="auto"/>
              <w:rPr>
                <w:rFonts w:hint="eastAsia" w:asciiTheme="minorEastAsia" w:hAnsiTheme="minorEastAsia" w:eastAsiaTheme="minorEastAsia" w:cstheme="minorEastAsia"/>
                <w:color w:val="auto"/>
                <w:sz w:val="21"/>
                <w:highlight w:val="none"/>
              </w:rPr>
            </w:pPr>
          </w:p>
          <w:p w14:paraId="03E9AE4A">
            <w:pPr>
              <w:spacing w:line="247" w:lineRule="auto"/>
              <w:rPr>
                <w:rFonts w:hint="eastAsia" w:asciiTheme="minorEastAsia" w:hAnsiTheme="minorEastAsia" w:eastAsiaTheme="minorEastAsia" w:cstheme="minorEastAsia"/>
                <w:color w:val="auto"/>
                <w:sz w:val="21"/>
                <w:highlight w:val="none"/>
              </w:rPr>
            </w:pPr>
          </w:p>
          <w:p w14:paraId="0DEA5FE2">
            <w:pPr>
              <w:spacing w:line="247" w:lineRule="auto"/>
              <w:rPr>
                <w:rFonts w:hint="eastAsia" w:asciiTheme="minorEastAsia" w:hAnsiTheme="minorEastAsia" w:eastAsiaTheme="minorEastAsia" w:cstheme="minorEastAsia"/>
                <w:color w:val="auto"/>
                <w:sz w:val="21"/>
                <w:highlight w:val="none"/>
              </w:rPr>
            </w:pPr>
          </w:p>
          <w:p w14:paraId="171C6618">
            <w:pPr>
              <w:spacing w:line="247" w:lineRule="auto"/>
              <w:rPr>
                <w:rFonts w:hint="eastAsia" w:asciiTheme="minorEastAsia" w:hAnsiTheme="minorEastAsia" w:eastAsiaTheme="minorEastAsia" w:cstheme="minorEastAsia"/>
                <w:color w:val="auto"/>
                <w:sz w:val="21"/>
                <w:highlight w:val="none"/>
              </w:rPr>
            </w:pPr>
          </w:p>
          <w:p w14:paraId="66E4550D">
            <w:pPr>
              <w:spacing w:line="247" w:lineRule="auto"/>
              <w:rPr>
                <w:rFonts w:hint="eastAsia" w:asciiTheme="minorEastAsia" w:hAnsiTheme="minorEastAsia" w:eastAsiaTheme="minorEastAsia" w:cstheme="minorEastAsia"/>
                <w:color w:val="auto"/>
                <w:sz w:val="21"/>
                <w:highlight w:val="none"/>
              </w:rPr>
            </w:pPr>
          </w:p>
          <w:p w14:paraId="4CE38555">
            <w:pPr>
              <w:spacing w:line="247" w:lineRule="auto"/>
              <w:rPr>
                <w:rFonts w:hint="eastAsia" w:asciiTheme="minorEastAsia" w:hAnsiTheme="minorEastAsia" w:eastAsiaTheme="minorEastAsia" w:cstheme="minorEastAsia"/>
                <w:color w:val="auto"/>
                <w:sz w:val="21"/>
                <w:highlight w:val="none"/>
              </w:rPr>
            </w:pPr>
          </w:p>
          <w:p w14:paraId="675D7123">
            <w:pPr>
              <w:spacing w:line="247" w:lineRule="auto"/>
              <w:rPr>
                <w:rFonts w:hint="eastAsia" w:asciiTheme="minorEastAsia" w:hAnsiTheme="minorEastAsia" w:eastAsiaTheme="minorEastAsia" w:cstheme="minorEastAsia"/>
                <w:color w:val="auto"/>
                <w:sz w:val="21"/>
                <w:highlight w:val="none"/>
              </w:rPr>
            </w:pPr>
          </w:p>
          <w:p w14:paraId="5C001B3D">
            <w:pPr>
              <w:spacing w:line="247" w:lineRule="auto"/>
              <w:rPr>
                <w:rFonts w:hint="eastAsia" w:asciiTheme="minorEastAsia" w:hAnsiTheme="minorEastAsia" w:eastAsiaTheme="minorEastAsia" w:cstheme="minorEastAsia"/>
                <w:color w:val="auto"/>
                <w:sz w:val="21"/>
                <w:highlight w:val="none"/>
              </w:rPr>
            </w:pPr>
          </w:p>
          <w:p w14:paraId="5B7FAC9F">
            <w:pPr>
              <w:spacing w:line="247" w:lineRule="auto"/>
              <w:rPr>
                <w:rFonts w:hint="eastAsia" w:asciiTheme="minorEastAsia" w:hAnsiTheme="minorEastAsia" w:eastAsiaTheme="minorEastAsia" w:cstheme="minorEastAsia"/>
                <w:color w:val="auto"/>
                <w:sz w:val="21"/>
                <w:highlight w:val="none"/>
              </w:rPr>
            </w:pPr>
          </w:p>
          <w:p w14:paraId="78A11248">
            <w:pPr>
              <w:spacing w:line="247" w:lineRule="auto"/>
              <w:rPr>
                <w:rFonts w:hint="eastAsia" w:asciiTheme="minorEastAsia" w:hAnsiTheme="minorEastAsia" w:eastAsiaTheme="minorEastAsia" w:cstheme="minorEastAsia"/>
                <w:color w:val="auto"/>
                <w:sz w:val="21"/>
                <w:highlight w:val="none"/>
              </w:rPr>
            </w:pPr>
          </w:p>
          <w:p w14:paraId="2B2EA2A9">
            <w:pPr>
              <w:spacing w:line="247" w:lineRule="auto"/>
              <w:rPr>
                <w:rFonts w:hint="eastAsia" w:asciiTheme="minorEastAsia" w:hAnsiTheme="minorEastAsia" w:eastAsiaTheme="minorEastAsia" w:cstheme="minorEastAsia"/>
                <w:color w:val="auto"/>
                <w:sz w:val="21"/>
                <w:highlight w:val="none"/>
              </w:rPr>
            </w:pPr>
          </w:p>
          <w:p w14:paraId="4D1199A1">
            <w:pPr>
              <w:spacing w:line="248" w:lineRule="auto"/>
              <w:rPr>
                <w:rFonts w:hint="eastAsia" w:asciiTheme="minorEastAsia" w:hAnsiTheme="minorEastAsia" w:eastAsiaTheme="minorEastAsia" w:cstheme="minorEastAsia"/>
                <w:color w:val="auto"/>
                <w:sz w:val="21"/>
                <w:highlight w:val="none"/>
              </w:rPr>
            </w:pPr>
          </w:p>
          <w:p w14:paraId="065B2F01">
            <w:pPr>
              <w:spacing w:line="248" w:lineRule="auto"/>
              <w:rPr>
                <w:rFonts w:hint="eastAsia" w:asciiTheme="minorEastAsia" w:hAnsiTheme="minorEastAsia" w:eastAsiaTheme="minorEastAsia" w:cstheme="minorEastAsia"/>
                <w:color w:val="auto"/>
                <w:sz w:val="21"/>
                <w:highlight w:val="none"/>
              </w:rPr>
            </w:pPr>
          </w:p>
          <w:p w14:paraId="663CE953">
            <w:pPr>
              <w:spacing w:line="248" w:lineRule="auto"/>
              <w:rPr>
                <w:rFonts w:hint="eastAsia" w:asciiTheme="minorEastAsia" w:hAnsiTheme="minorEastAsia" w:eastAsiaTheme="minorEastAsia" w:cstheme="minorEastAsia"/>
                <w:color w:val="auto"/>
                <w:sz w:val="21"/>
                <w:highlight w:val="none"/>
              </w:rPr>
            </w:pPr>
          </w:p>
          <w:p w14:paraId="340917E7">
            <w:pPr>
              <w:spacing w:line="248" w:lineRule="auto"/>
              <w:rPr>
                <w:rFonts w:hint="eastAsia" w:asciiTheme="minorEastAsia" w:hAnsiTheme="minorEastAsia" w:eastAsiaTheme="minorEastAsia" w:cstheme="minorEastAsia"/>
                <w:color w:val="auto"/>
                <w:sz w:val="21"/>
                <w:highlight w:val="none"/>
              </w:rPr>
            </w:pPr>
          </w:p>
          <w:p w14:paraId="750EBF8A">
            <w:pPr>
              <w:spacing w:line="248" w:lineRule="auto"/>
              <w:rPr>
                <w:rFonts w:hint="eastAsia" w:asciiTheme="minorEastAsia" w:hAnsiTheme="minorEastAsia" w:eastAsiaTheme="minorEastAsia" w:cstheme="minorEastAsia"/>
                <w:color w:val="auto"/>
                <w:sz w:val="21"/>
                <w:highlight w:val="none"/>
              </w:rPr>
            </w:pPr>
          </w:p>
          <w:p w14:paraId="5815B039">
            <w:pPr>
              <w:spacing w:line="248" w:lineRule="auto"/>
              <w:rPr>
                <w:rFonts w:hint="eastAsia" w:asciiTheme="minorEastAsia" w:hAnsiTheme="minorEastAsia" w:eastAsiaTheme="minorEastAsia" w:cstheme="minorEastAsia"/>
                <w:color w:val="auto"/>
                <w:sz w:val="21"/>
                <w:highlight w:val="none"/>
              </w:rPr>
            </w:pPr>
          </w:p>
          <w:p w14:paraId="02DCFA03">
            <w:pPr>
              <w:pStyle w:val="34"/>
              <w:spacing w:before="78" w:line="184" w:lineRule="auto"/>
              <w:ind w:left="115"/>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
                <w:highlight w:val="none"/>
              </w:rPr>
              <w:t>2.1.1</w:t>
            </w:r>
          </w:p>
        </w:tc>
        <w:tc>
          <w:tcPr>
            <w:tcW w:w="1159" w:type="dxa"/>
            <w:vMerge w:val="restart"/>
            <w:vAlign w:val="top"/>
          </w:tcPr>
          <w:p w14:paraId="08C73FAA">
            <w:pPr>
              <w:spacing w:line="242" w:lineRule="auto"/>
              <w:rPr>
                <w:rFonts w:hint="eastAsia" w:asciiTheme="minorEastAsia" w:hAnsiTheme="minorEastAsia" w:eastAsiaTheme="minorEastAsia" w:cstheme="minorEastAsia"/>
                <w:color w:val="auto"/>
                <w:sz w:val="21"/>
                <w:highlight w:val="none"/>
              </w:rPr>
            </w:pPr>
          </w:p>
          <w:p w14:paraId="694B35D4">
            <w:pPr>
              <w:spacing w:line="242" w:lineRule="auto"/>
              <w:rPr>
                <w:rFonts w:hint="eastAsia" w:asciiTheme="minorEastAsia" w:hAnsiTheme="minorEastAsia" w:eastAsiaTheme="minorEastAsia" w:cstheme="minorEastAsia"/>
                <w:color w:val="auto"/>
                <w:sz w:val="21"/>
                <w:highlight w:val="none"/>
              </w:rPr>
            </w:pPr>
          </w:p>
          <w:p w14:paraId="73E3C0D5">
            <w:pPr>
              <w:spacing w:line="242" w:lineRule="auto"/>
              <w:rPr>
                <w:rFonts w:hint="eastAsia" w:asciiTheme="minorEastAsia" w:hAnsiTheme="minorEastAsia" w:eastAsiaTheme="minorEastAsia" w:cstheme="minorEastAsia"/>
                <w:color w:val="auto"/>
                <w:sz w:val="21"/>
                <w:highlight w:val="none"/>
              </w:rPr>
            </w:pPr>
          </w:p>
          <w:p w14:paraId="4813FD42">
            <w:pPr>
              <w:spacing w:line="242" w:lineRule="auto"/>
              <w:rPr>
                <w:rFonts w:hint="eastAsia" w:asciiTheme="minorEastAsia" w:hAnsiTheme="minorEastAsia" w:eastAsiaTheme="minorEastAsia" w:cstheme="minorEastAsia"/>
                <w:color w:val="auto"/>
                <w:sz w:val="21"/>
                <w:highlight w:val="none"/>
              </w:rPr>
            </w:pPr>
          </w:p>
          <w:p w14:paraId="1B80A8CA">
            <w:pPr>
              <w:spacing w:line="242" w:lineRule="auto"/>
              <w:rPr>
                <w:rFonts w:hint="eastAsia" w:asciiTheme="minorEastAsia" w:hAnsiTheme="minorEastAsia" w:eastAsiaTheme="minorEastAsia" w:cstheme="minorEastAsia"/>
                <w:color w:val="auto"/>
                <w:sz w:val="21"/>
                <w:highlight w:val="none"/>
              </w:rPr>
            </w:pPr>
          </w:p>
          <w:p w14:paraId="768E862E">
            <w:pPr>
              <w:spacing w:line="242" w:lineRule="auto"/>
              <w:rPr>
                <w:rFonts w:hint="eastAsia" w:asciiTheme="minorEastAsia" w:hAnsiTheme="minorEastAsia" w:eastAsiaTheme="minorEastAsia" w:cstheme="minorEastAsia"/>
                <w:color w:val="auto"/>
                <w:sz w:val="21"/>
                <w:highlight w:val="none"/>
              </w:rPr>
            </w:pPr>
          </w:p>
          <w:p w14:paraId="54AEDEEA">
            <w:pPr>
              <w:spacing w:line="242" w:lineRule="auto"/>
              <w:rPr>
                <w:rFonts w:hint="eastAsia" w:asciiTheme="minorEastAsia" w:hAnsiTheme="minorEastAsia" w:eastAsiaTheme="minorEastAsia" w:cstheme="minorEastAsia"/>
                <w:color w:val="auto"/>
                <w:sz w:val="21"/>
                <w:highlight w:val="none"/>
              </w:rPr>
            </w:pPr>
          </w:p>
          <w:p w14:paraId="384C4683">
            <w:pPr>
              <w:spacing w:line="242" w:lineRule="auto"/>
              <w:rPr>
                <w:rFonts w:hint="eastAsia" w:asciiTheme="minorEastAsia" w:hAnsiTheme="minorEastAsia" w:eastAsiaTheme="minorEastAsia" w:cstheme="minorEastAsia"/>
                <w:color w:val="auto"/>
                <w:sz w:val="21"/>
                <w:highlight w:val="none"/>
              </w:rPr>
            </w:pPr>
          </w:p>
          <w:p w14:paraId="14994363">
            <w:pPr>
              <w:spacing w:line="242" w:lineRule="auto"/>
              <w:rPr>
                <w:rFonts w:hint="eastAsia" w:asciiTheme="minorEastAsia" w:hAnsiTheme="minorEastAsia" w:eastAsiaTheme="minorEastAsia" w:cstheme="minorEastAsia"/>
                <w:color w:val="auto"/>
                <w:sz w:val="21"/>
                <w:highlight w:val="none"/>
              </w:rPr>
            </w:pPr>
          </w:p>
          <w:p w14:paraId="61E5EDC9">
            <w:pPr>
              <w:spacing w:line="242" w:lineRule="auto"/>
              <w:rPr>
                <w:rFonts w:hint="eastAsia" w:asciiTheme="minorEastAsia" w:hAnsiTheme="minorEastAsia" w:eastAsiaTheme="minorEastAsia" w:cstheme="minorEastAsia"/>
                <w:color w:val="auto"/>
                <w:sz w:val="21"/>
                <w:highlight w:val="none"/>
              </w:rPr>
            </w:pPr>
          </w:p>
          <w:p w14:paraId="3CB33307">
            <w:pPr>
              <w:spacing w:line="242" w:lineRule="auto"/>
              <w:rPr>
                <w:rFonts w:hint="eastAsia" w:asciiTheme="minorEastAsia" w:hAnsiTheme="minorEastAsia" w:eastAsiaTheme="minorEastAsia" w:cstheme="minorEastAsia"/>
                <w:color w:val="auto"/>
                <w:sz w:val="21"/>
                <w:highlight w:val="none"/>
              </w:rPr>
            </w:pPr>
          </w:p>
          <w:p w14:paraId="19E308BF">
            <w:pPr>
              <w:spacing w:line="242" w:lineRule="auto"/>
              <w:rPr>
                <w:rFonts w:hint="eastAsia" w:asciiTheme="minorEastAsia" w:hAnsiTheme="minorEastAsia" w:eastAsiaTheme="minorEastAsia" w:cstheme="minorEastAsia"/>
                <w:color w:val="auto"/>
                <w:sz w:val="21"/>
                <w:highlight w:val="none"/>
              </w:rPr>
            </w:pPr>
          </w:p>
          <w:p w14:paraId="0437F7CC">
            <w:pPr>
              <w:spacing w:line="242" w:lineRule="auto"/>
              <w:rPr>
                <w:rFonts w:hint="eastAsia" w:asciiTheme="minorEastAsia" w:hAnsiTheme="minorEastAsia" w:eastAsiaTheme="minorEastAsia" w:cstheme="minorEastAsia"/>
                <w:color w:val="auto"/>
                <w:sz w:val="21"/>
                <w:highlight w:val="none"/>
              </w:rPr>
            </w:pPr>
          </w:p>
          <w:p w14:paraId="4C790D86">
            <w:pPr>
              <w:spacing w:line="242" w:lineRule="auto"/>
              <w:rPr>
                <w:rFonts w:hint="eastAsia" w:asciiTheme="minorEastAsia" w:hAnsiTheme="minorEastAsia" w:eastAsiaTheme="minorEastAsia" w:cstheme="minorEastAsia"/>
                <w:color w:val="auto"/>
                <w:sz w:val="21"/>
                <w:highlight w:val="none"/>
              </w:rPr>
            </w:pPr>
          </w:p>
          <w:p w14:paraId="0D1E4168">
            <w:pPr>
              <w:spacing w:line="242" w:lineRule="auto"/>
              <w:rPr>
                <w:rFonts w:hint="eastAsia" w:asciiTheme="minorEastAsia" w:hAnsiTheme="minorEastAsia" w:eastAsiaTheme="minorEastAsia" w:cstheme="minorEastAsia"/>
                <w:color w:val="auto"/>
                <w:sz w:val="21"/>
                <w:highlight w:val="none"/>
              </w:rPr>
            </w:pPr>
          </w:p>
          <w:p w14:paraId="33ACFE74">
            <w:pPr>
              <w:spacing w:line="242" w:lineRule="auto"/>
              <w:rPr>
                <w:rFonts w:hint="eastAsia" w:asciiTheme="minorEastAsia" w:hAnsiTheme="minorEastAsia" w:eastAsiaTheme="minorEastAsia" w:cstheme="minorEastAsia"/>
                <w:color w:val="auto"/>
                <w:sz w:val="21"/>
                <w:highlight w:val="none"/>
              </w:rPr>
            </w:pPr>
          </w:p>
          <w:p w14:paraId="2F416764">
            <w:pPr>
              <w:spacing w:line="242" w:lineRule="auto"/>
              <w:rPr>
                <w:rFonts w:hint="eastAsia" w:asciiTheme="minorEastAsia" w:hAnsiTheme="minorEastAsia" w:eastAsiaTheme="minorEastAsia" w:cstheme="minorEastAsia"/>
                <w:color w:val="auto"/>
                <w:sz w:val="21"/>
                <w:highlight w:val="none"/>
              </w:rPr>
            </w:pPr>
          </w:p>
          <w:p w14:paraId="2E9D9007">
            <w:pPr>
              <w:spacing w:line="242" w:lineRule="auto"/>
              <w:rPr>
                <w:rFonts w:hint="eastAsia" w:asciiTheme="minorEastAsia" w:hAnsiTheme="minorEastAsia" w:eastAsiaTheme="minorEastAsia" w:cstheme="minorEastAsia"/>
                <w:color w:val="auto"/>
                <w:sz w:val="21"/>
                <w:highlight w:val="none"/>
              </w:rPr>
            </w:pPr>
          </w:p>
          <w:p w14:paraId="7FE72741">
            <w:pPr>
              <w:spacing w:line="243" w:lineRule="auto"/>
              <w:rPr>
                <w:rFonts w:hint="eastAsia" w:asciiTheme="minorEastAsia" w:hAnsiTheme="minorEastAsia" w:eastAsiaTheme="minorEastAsia" w:cstheme="minorEastAsia"/>
                <w:color w:val="auto"/>
                <w:sz w:val="21"/>
                <w:highlight w:val="none"/>
              </w:rPr>
            </w:pPr>
          </w:p>
          <w:p w14:paraId="7681E173">
            <w:pPr>
              <w:spacing w:line="243" w:lineRule="auto"/>
              <w:rPr>
                <w:rFonts w:hint="eastAsia" w:asciiTheme="minorEastAsia" w:hAnsiTheme="minorEastAsia" w:eastAsiaTheme="minorEastAsia" w:cstheme="minorEastAsia"/>
                <w:color w:val="auto"/>
                <w:sz w:val="21"/>
                <w:highlight w:val="none"/>
              </w:rPr>
            </w:pPr>
          </w:p>
          <w:p w14:paraId="4F47BF19">
            <w:pPr>
              <w:spacing w:line="243" w:lineRule="auto"/>
              <w:rPr>
                <w:rFonts w:hint="eastAsia" w:asciiTheme="minorEastAsia" w:hAnsiTheme="minorEastAsia" w:eastAsiaTheme="minorEastAsia" w:cstheme="minorEastAsia"/>
                <w:color w:val="auto"/>
                <w:sz w:val="21"/>
                <w:highlight w:val="none"/>
              </w:rPr>
            </w:pPr>
          </w:p>
          <w:p w14:paraId="6E68BB62">
            <w:pPr>
              <w:spacing w:line="243" w:lineRule="auto"/>
              <w:rPr>
                <w:rFonts w:hint="eastAsia" w:asciiTheme="minorEastAsia" w:hAnsiTheme="minorEastAsia" w:eastAsiaTheme="minorEastAsia" w:cstheme="minorEastAsia"/>
                <w:color w:val="auto"/>
                <w:sz w:val="21"/>
                <w:highlight w:val="none"/>
              </w:rPr>
            </w:pPr>
          </w:p>
          <w:p w14:paraId="7CDDB640">
            <w:pPr>
              <w:pStyle w:val="34"/>
              <w:spacing w:before="78" w:line="471" w:lineRule="exact"/>
              <w:ind w:left="221"/>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3"/>
                <w:position w:val="17"/>
                <w:highlight w:val="none"/>
              </w:rPr>
              <w:t>资格评</w:t>
            </w:r>
          </w:p>
          <w:p w14:paraId="49751C24">
            <w:pPr>
              <w:pStyle w:val="34"/>
              <w:spacing w:line="220" w:lineRule="auto"/>
              <w:ind w:left="221"/>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3"/>
                <w:highlight w:val="none"/>
              </w:rPr>
              <w:t>审标准</w:t>
            </w:r>
          </w:p>
        </w:tc>
        <w:tc>
          <w:tcPr>
            <w:tcW w:w="2446" w:type="dxa"/>
            <w:vAlign w:val="center"/>
          </w:tcPr>
          <w:p w14:paraId="59E2ACFE">
            <w:pPr>
              <w:pStyle w:val="34"/>
              <w:spacing w:before="299" w:line="219" w:lineRule="auto"/>
              <w:ind w:left="131"/>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4"/>
                <w:highlight w:val="none"/>
              </w:rPr>
              <w:t>营业执照</w:t>
            </w:r>
          </w:p>
        </w:tc>
        <w:tc>
          <w:tcPr>
            <w:tcW w:w="4343" w:type="dxa"/>
            <w:gridSpan w:val="2"/>
            <w:vAlign w:val="center"/>
          </w:tcPr>
          <w:p w14:paraId="4C98F66B">
            <w:pPr>
              <w:widowControl w:val="0"/>
              <w:kinsoku/>
              <w:autoSpaceDE/>
              <w:autoSpaceDN/>
              <w:adjustRightInd/>
              <w:snapToGrid/>
              <w:spacing w:line="360" w:lineRule="auto"/>
              <w:jc w:val="both"/>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3"/>
                <w:sz w:val="24"/>
                <w:szCs w:val="24"/>
                <w:highlight w:val="none"/>
                <w:lang w:val="en-US" w:eastAsia="zh-CN"/>
              </w:rPr>
              <w:t>响应人</w:t>
            </w:r>
            <w:r>
              <w:rPr>
                <w:rFonts w:hint="eastAsia" w:asciiTheme="minorEastAsia" w:hAnsiTheme="minorEastAsia" w:eastAsiaTheme="minorEastAsia" w:cstheme="minorEastAsia"/>
                <w:snapToGrid/>
                <w:color w:val="auto"/>
                <w:kern w:val="2"/>
                <w:sz w:val="24"/>
                <w:szCs w:val="24"/>
                <w:highlight w:val="none"/>
                <w:lang w:eastAsia="zh-CN"/>
              </w:rPr>
              <w:t>须具备独立的法人资格，提供有效的营业执照；</w:t>
            </w:r>
          </w:p>
        </w:tc>
      </w:tr>
      <w:tr w14:paraId="6AE957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0" w:hRule="atLeast"/>
        </w:trPr>
        <w:tc>
          <w:tcPr>
            <w:tcW w:w="824" w:type="dxa"/>
            <w:vMerge w:val="continue"/>
            <w:vAlign w:val="top"/>
          </w:tcPr>
          <w:p w14:paraId="0B326506">
            <w:pPr>
              <w:rPr>
                <w:rFonts w:hint="eastAsia" w:asciiTheme="minorEastAsia" w:hAnsiTheme="minorEastAsia" w:eastAsiaTheme="minorEastAsia" w:cstheme="minorEastAsia"/>
                <w:color w:val="auto"/>
                <w:sz w:val="21"/>
                <w:highlight w:val="none"/>
              </w:rPr>
            </w:pPr>
          </w:p>
        </w:tc>
        <w:tc>
          <w:tcPr>
            <w:tcW w:w="1159" w:type="dxa"/>
            <w:vMerge w:val="continue"/>
            <w:vAlign w:val="top"/>
          </w:tcPr>
          <w:p w14:paraId="4B9872A1">
            <w:pPr>
              <w:rPr>
                <w:rFonts w:hint="eastAsia" w:asciiTheme="minorEastAsia" w:hAnsiTheme="minorEastAsia" w:eastAsiaTheme="minorEastAsia" w:cstheme="minorEastAsia"/>
                <w:color w:val="auto"/>
                <w:sz w:val="21"/>
                <w:highlight w:val="none"/>
              </w:rPr>
            </w:pPr>
          </w:p>
        </w:tc>
        <w:tc>
          <w:tcPr>
            <w:tcW w:w="2446" w:type="dxa"/>
            <w:vAlign w:val="center"/>
          </w:tcPr>
          <w:p w14:paraId="60B35135">
            <w:pPr>
              <w:spacing w:line="241" w:lineRule="auto"/>
              <w:jc w:val="center"/>
              <w:rPr>
                <w:rFonts w:hint="eastAsia" w:asciiTheme="minorEastAsia" w:hAnsiTheme="minorEastAsia" w:eastAsiaTheme="minorEastAsia" w:cstheme="minorEastAsia"/>
                <w:color w:val="auto"/>
                <w:sz w:val="21"/>
                <w:highlight w:val="none"/>
              </w:rPr>
            </w:pPr>
          </w:p>
          <w:p w14:paraId="7EA4E265">
            <w:pPr>
              <w:pStyle w:val="34"/>
              <w:spacing w:before="78" w:line="22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13"/>
                <w:highlight w:val="none"/>
              </w:rPr>
              <w:t>资质</w:t>
            </w:r>
          </w:p>
        </w:tc>
        <w:tc>
          <w:tcPr>
            <w:tcW w:w="4343" w:type="dxa"/>
            <w:gridSpan w:val="2"/>
            <w:vAlign w:val="center"/>
          </w:tcPr>
          <w:p w14:paraId="37016F96">
            <w:pPr>
              <w:widowControl w:val="0"/>
              <w:kinsoku/>
              <w:autoSpaceDE/>
              <w:autoSpaceDN/>
              <w:adjustRightInd/>
              <w:snapToGrid/>
              <w:spacing w:line="360" w:lineRule="auto"/>
              <w:jc w:val="both"/>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3"/>
                <w:sz w:val="24"/>
                <w:szCs w:val="24"/>
                <w:highlight w:val="none"/>
                <w:lang w:val="en-US" w:eastAsia="zh-CN"/>
              </w:rPr>
              <w:t>响应人</w:t>
            </w:r>
            <w:r>
              <w:rPr>
                <w:rFonts w:hint="eastAsia" w:asciiTheme="minorEastAsia" w:hAnsiTheme="minorEastAsia" w:eastAsiaTheme="minorEastAsia" w:cstheme="minorEastAsia"/>
                <w:snapToGrid/>
                <w:color w:val="auto"/>
                <w:kern w:val="2"/>
                <w:sz w:val="24"/>
                <w:szCs w:val="24"/>
                <w:highlight w:val="none"/>
                <w:lang w:eastAsia="zh-CN"/>
              </w:rPr>
              <w:t>须具备公路工程施工总承包叁级（含叁级）以上资质；具有有效的安全生产许可证；并在人员、设备、资金等方面具有相应的施工能力</w:t>
            </w:r>
            <w:r>
              <w:rPr>
                <w:rFonts w:hint="eastAsia" w:asciiTheme="minorEastAsia" w:hAnsiTheme="minorEastAsia" w:eastAsiaTheme="minorEastAsia" w:cstheme="minorEastAsia"/>
                <w:snapToGrid/>
                <w:color w:val="auto"/>
                <w:kern w:val="2"/>
                <w:sz w:val="24"/>
                <w:szCs w:val="24"/>
                <w:highlight w:val="none"/>
                <w:lang w:val="en-US" w:eastAsia="zh-CN"/>
              </w:rPr>
              <w:t>；</w:t>
            </w:r>
          </w:p>
        </w:tc>
      </w:tr>
      <w:tr w14:paraId="093F81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7" w:hRule="atLeast"/>
        </w:trPr>
        <w:tc>
          <w:tcPr>
            <w:tcW w:w="824" w:type="dxa"/>
            <w:vMerge w:val="continue"/>
            <w:vAlign w:val="top"/>
          </w:tcPr>
          <w:p w14:paraId="637F18A3">
            <w:pPr>
              <w:rPr>
                <w:rFonts w:hint="eastAsia" w:asciiTheme="minorEastAsia" w:hAnsiTheme="minorEastAsia" w:eastAsiaTheme="minorEastAsia" w:cstheme="minorEastAsia"/>
                <w:color w:val="auto"/>
                <w:sz w:val="21"/>
                <w:highlight w:val="none"/>
              </w:rPr>
            </w:pPr>
          </w:p>
        </w:tc>
        <w:tc>
          <w:tcPr>
            <w:tcW w:w="1159" w:type="dxa"/>
            <w:vMerge w:val="continue"/>
            <w:vAlign w:val="top"/>
          </w:tcPr>
          <w:p w14:paraId="07AF018B">
            <w:pPr>
              <w:rPr>
                <w:rFonts w:hint="eastAsia" w:asciiTheme="minorEastAsia" w:hAnsiTheme="minorEastAsia" w:eastAsiaTheme="minorEastAsia" w:cstheme="minorEastAsia"/>
                <w:color w:val="auto"/>
                <w:sz w:val="21"/>
                <w:highlight w:val="none"/>
              </w:rPr>
            </w:pPr>
          </w:p>
        </w:tc>
        <w:tc>
          <w:tcPr>
            <w:tcW w:w="2446" w:type="dxa"/>
            <w:vAlign w:val="center"/>
          </w:tcPr>
          <w:p w14:paraId="2384D04A">
            <w:pPr>
              <w:spacing w:line="287" w:lineRule="auto"/>
              <w:jc w:val="center"/>
              <w:rPr>
                <w:rFonts w:hint="eastAsia" w:asciiTheme="minorEastAsia" w:hAnsiTheme="minorEastAsia" w:eastAsiaTheme="minorEastAsia" w:cstheme="minorEastAsia"/>
                <w:color w:val="auto"/>
                <w:sz w:val="21"/>
                <w:highlight w:val="none"/>
              </w:rPr>
            </w:pPr>
          </w:p>
          <w:p w14:paraId="207D3D91">
            <w:pPr>
              <w:pStyle w:val="34"/>
              <w:spacing w:before="78" w:line="219" w:lineRule="auto"/>
              <w:jc w:val="center"/>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spacing w:val="2"/>
                <w:highlight w:val="none"/>
              </w:rPr>
              <w:t>项目</w:t>
            </w:r>
            <w:r>
              <w:rPr>
                <w:rFonts w:hint="eastAsia" w:asciiTheme="minorEastAsia" w:hAnsiTheme="minorEastAsia" w:eastAsiaTheme="minorEastAsia" w:cstheme="minorEastAsia"/>
                <w:color w:val="auto"/>
                <w:spacing w:val="2"/>
                <w:highlight w:val="none"/>
                <w:lang w:val="en-US" w:eastAsia="zh-CN"/>
              </w:rPr>
              <w:t>经理</w:t>
            </w:r>
          </w:p>
        </w:tc>
        <w:tc>
          <w:tcPr>
            <w:tcW w:w="4343" w:type="dxa"/>
            <w:gridSpan w:val="2"/>
            <w:vAlign w:val="center"/>
          </w:tcPr>
          <w:p w14:paraId="394491ED">
            <w:pPr>
              <w:widowControl w:val="0"/>
              <w:kinsoku/>
              <w:autoSpaceDE/>
              <w:autoSpaceDN/>
              <w:adjustRightInd/>
              <w:snapToGrid/>
              <w:spacing w:line="360" w:lineRule="auto"/>
              <w:jc w:val="both"/>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snapToGrid/>
                <w:color w:val="auto"/>
                <w:kern w:val="2"/>
                <w:sz w:val="24"/>
                <w:szCs w:val="24"/>
                <w:highlight w:val="none"/>
                <w:lang w:eastAsia="zh-CN"/>
              </w:rPr>
              <w:t>拟派项目经理须具备公路工程专业贰级（含贰级）以上注册建造师资格，具有有效的安全生产考核合格证书，且无在建和新承接工程（</w:t>
            </w:r>
            <w:r>
              <w:rPr>
                <w:rFonts w:hint="eastAsia" w:asciiTheme="minorEastAsia" w:hAnsiTheme="minorEastAsia" w:eastAsiaTheme="minorEastAsia" w:cstheme="minorEastAsia"/>
                <w:snapToGrid/>
                <w:color w:val="auto"/>
                <w:kern w:val="2"/>
                <w:sz w:val="24"/>
                <w:szCs w:val="24"/>
                <w:highlight w:val="none"/>
                <w:lang w:val="en-US" w:eastAsia="zh-CN"/>
              </w:rPr>
              <w:t>供应商</w:t>
            </w:r>
            <w:r>
              <w:rPr>
                <w:rFonts w:hint="eastAsia" w:asciiTheme="minorEastAsia" w:hAnsiTheme="minorEastAsia" w:eastAsiaTheme="minorEastAsia" w:cstheme="minorEastAsia"/>
                <w:snapToGrid/>
                <w:color w:val="auto"/>
                <w:kern w:val="2"/>
                <w:sz w:val="24"/>
                <w:szCs w:val="24"/>
                <w:highlight w:val="none"/>
                <w:lang w:eastAsia="zh-CN"/>
              </w:rPr>
              <w:t>出具加盖企业公章证明），提供劳动合同和参加社会养老保险的缴费证明；</w:t>
            </w:r>
          </w:p>
        </w:tc>
      </w:tr>
      <w:tr w14:paraId="6CD5DE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76" w:hRule="atLeast"/>
        </w:trPr>
        <w:tc>
          <w:tcPr>
            <w:tcW w:w="824" w:type="dxa"/>
            <w:vMerge w:val="continue"/>
            <w:vAlign w:val="top"/>
          </w:tcPr>
          <w:p w14:paraId="7036EB87">
            <w:pPr>
              <w:rPr>
                <w:rFonts w:hint="eastAsia" w:asciiTheme="minorEastAsia" w:hAnsiTheme="minorEastAsia" w:eastAsiaTheme="minorEastAsia" w:cstheme="minorEastAsia"/>
                <w:color w:val="auto"/>
                <w:sz w:val="21"/>
                <w:highlight w:val="none"/>
              </w:rPr>
            </w:pPr>
          </w:p>
        </w:tc>
        <w:tc>
          <w:tcPr>
            <w:tcW w:w="1159" w:type="dxa"/>
            <w:vMerge w:val="continue"/>
            <w:vAlign w:val="top"/>
          </w:tcPr>
          <w:p w14:paraId="2C7EC774">
            <w:pPr>
              <w:rPr>
                <w:rFonts w:hint="eastAsia" w:asciiTheme="minorEastAsia" w:hAnsiTheme="minorEastAsia" w:eastAsiaTheme="minorEastAsia" w:cstheme="minorEastAsia"/>
                <w:color w:val="auto"/>
                <w:sz w:val="21"/>
                <w:highlight w:val="none"/>
              </w:rPr>
            </w:pPr>
          </w:p>
        </w:tc>
        <w:tc>
          <w:tcPr>
            <w:tcW w:w="2446" w:type="dxa"/>
            <w:vAlign w:val="center"/>
          </w:tcPr>
          <w:p w14:paraId="4BF95D87">
            <w:pPr>
              <w:pStyle w:val="34"/>
              <w:spacing w:line="218" w:lineRule="auto"/>
              <w:ind w:left="131"/>
              <w:jc w:val="center"/>
              <w:rPr>
                <w:rFonts w:hint="eastAsia" w:asciiTheme="minorEastAsia" w:hAnsiTheme="minorEastAsia" w:eastAsiaTheme="minorEastAsia" w:cstheme="minorEastAsia"/>
                <w:snapToGrid/>
                <w:color w:val="auto"/>
                <w:kern w:val="2"/>
                <w:sz w:val="24"/>
                <w:szCs w:val="24"/>
                <w:highlight w:val="none"/>
                <w:lang w:val="en-US" w:eastAsia="zh-CN" w:bidi="ar-SA"/>
              </w:rPr>
            </w:pPr>
          </w:p>
          <w:p w14:paraId="6509473F">
            <w:pPr>
              <w:pStyle w:val="34"/>
              <w:spacing w:line="218" w:lineRule="auto"/>
              <w:ind w:left="131"/>
              <w:jc w:val="center"/>
              <w:rPr>
                <w:rFonts w:hint="eastAsia" w:asciiTheme="minorEastAsia" w:hAnsiTheme="minorEastAsia" w:eastAsiaTheme="minorEastAsia" w:cstheme="minorEastAsia"/>
                <w:snapToGrid/>
                <w:color w:val="auto"/>
                <w:kern w:val="2"/>
                <w:sz w:val="24"/>
                <w:szCs w:val="24"/>
                <w:highlight w:val="none"/>
                <w:lang w:val="en-US" w:eastAsia="zh-CN" w:bidi="ar-SA"/>
              </w:rPr>
            </w:pPr>
            <w:r>
              <w:rPr>
                <w:rFonts w:hint="eastAsia" w:asciiTheme="minorEastAsia" w:hAnsiTheme="minorEastAsia" w:eastAsiaTheme="minorEastAsia" w:cstheme="minorEastAsia"/>
                <w:snapToGrid/>
                <w:color w:val="auto"/>
                <w:kern w:val="2"/>
                <w:sz w:val="24"/>
                <w:szCs w:val="24"/>
                <w:highlight w:val="none"/>
                <w:lang w:val="en-US" w:eastAsia="zh-CN" w:bidi="ar-SA"/>
              </w:rPr>
              <w:t>承诺书</w:t>
            </w:r>
          </w:p>
        </w:tc>
        <w:tc>
          <w:tcPr>
            <w:tcW w:w="4343" w:type="dxa"/>
            <w:gridSpan w:val="2"/>
            <w:vAlign w:val="center"/>
          </w:tcPr>
          <w:p w14:paraId="69D8049F">
            <w:pPr>
              <w:widowControl w:val="0"/>
              <w:kinsoku/>
              <w:autoSpaceDE/>
              <w:autoSpaceDN/>
              <w:adjustRightInd/>
              <w:snapToGrid/>
              <w:spacing w:line="360" w:lineRule="auto"/>
              <w:jc w:val="both"/>
              <w:textAlignment w:val="auto"/>
              <w:rPr>
                <w:rFonts w:hint="eastAsia" w:asciiTheme="minorEastAsia" w:hAnsiTheme="minorEastAsia" w:eastAsiaTheme="minorEastAsia" w:cstheme="minorEastAsia"/>
                <w:color w:val="auto"/>
                <w:spacing w:val="-3"/>
                <w:sz w:val="24"/>
                <w:szCs w:val="24"/>
                <w:highlight w:val="none"/>
                <w:lang w:val="en-US" w:eastAsia="zh-CN"/>
              </w:rPr>
            </w:pPr>
            <w:r>
              <w:rPr>
                <w:rFonts w:hint="eastAsia" w:asciiTheme="minorEastAsia" w:hAnsiTheme="minorEastAsia" w:eastAsiaTheme="minorEastAsia" w:cstheme="minorEastAsia"/>
                <w:color w:val="auto"/>
                <w:spacing w:val="-3"/>
                <w:sz w:val="24"/>
                <w:szCs w:val="24"/>
                <w:highlight w:val="none"/>
                <w:lang w:val="en-US" w:eastAsia="zh-CN"/>
              </w:rPr>
              <w:t>1、响应人须出具承诺本企业无商业贿赂和不正当竞争行为的承诺书；</w:t>
            </w:r>
          </w:p>
          <w:p w14:paraId="2EDE2B30">
            <w:pPr>
              <w:widowControl w:val="0"/>
              <w:kinsoku/>
              <w:autoSpaceDE/>
              <w:autoSpaceDN/>
              <w:adjustRightInd/>
              <w:snapToGrid/>
              <w:spacing w:line="360" w:lineRule="auto"/>
              <w:jc w:val="both"/>
              <w:textAlignment w:val="auto"/>
              <w:rPr>
                <w:rFonts w:hint="eastAsia" w:asciiTheme="minorEastAsia" w:hAnsiTheme="minorEastAsia" w:eastAsiaTheme="minorEastAsia" w:cstheme="minorEastAsia"/>
                <w:color w:val="auto"/>
                <w:spacing w:val="-3"/>
                <w:sz w:val="24"/>
                <w:szCs w:val="24"/>
                <w:highlight w:val="none"/>
                <w:lang w:val="en-US" w:eastAsia="zh-CN"/>
              </w:rPr>
            </w:pPr>
            <w:r>
              <w:rPr>
                <w:rFonts w:hint="eastAsia" w:asciiTheme="minorEastAsia" w:hAnsiTheme="minorEastAsia" w:eastAsiaTheme="minorEastAsia" w:cstheme="minorEastAsia"/>
                <w:color w:val="auto"/>
                <w:spacing w:val="-3"/>
                <w:sz w:val="24"/>
                <w:szCs w:val="24"/>
                <w:highlight w:val="none"/>
                <w:lang w:val="en-US" w:eastAsia="zh-CN"/>
              </w:rPr>
              <w:t>2、满足《中华人民共和国政府采购法》第二十二条规定；</w:t>
            </w:r>
          </w:p>
          <w:p w14:paraId="41AF4E7F">
            <w:pPr>
              <w:widowControl w:val="0"/>
              <w:kinsoku/>
              <w:autoSpaceDE/>
              <w:autoSpaceDN/>
              <w:adjustRightInd/>
              <w:snapToGrid/>
              <w:spacing w:line="360" w:lineRule="auto"/>
              <w:jc w:val="both"/>
              <w:textAlignment w:val="auto"/>
              <w:rPr>
                <w:rFonts w:hint="default" w:asciiTheme="minorEastAsia" w:hAnsiTheme="minorEastAsia" w:eastAsiaTheme="minorEastAsia" w:cstheme="minorEastAsia"/>
                <w:color w:val="auto"/>
                <w:spacing w:val="-3"/>
                <w:sz w:val="24"/>
                <w:szCs w:val="24"/>
                <w:highlight w:val="none"/>
                <w:lang w:val="en-US" w:eastAsia="zh-CN"/>
              </w:rPr>
            </w:pPr>
            <w:r>
              <w:rPr>
                <w:rFonts w:hint="eastAsia" w:asciiTheme="minorEastAsia" w:hAnsiTheme="minorEastAsia" w:eastAsiaTheme="minorEastAsia" w:cstheme="minorEastAsia"/>
                <w:color w:val="auto"/>
                <w:spacing w:val="-3"/>
                <w:sz w:val="24"/>
                <w:szCs w:val="24"/>
                <w:highlight w:val="none"/>
                <w:lang w:val="en-US" w:eastAsia="zh-CN"/>
              </w:rPr>
              <w:t>3、供应商须提供《中小企业声明函》。</w:t>
            </w:r>
          </w:p>
        </w:tc>
      </w:tr>
      <w:tr w14:paraId="72B72F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824" w:type="dxa"/>
            <w:vMerge w:val="continue"/>
            <w:vAlign w:val="top"/>
          </w:tcPr>
          <w:p w14:paraId="3D821626">
            <w:pPr>
              <w:rPr>
                <w:rFonts w:hint="eastAsia" w:asciiTheme="minorEastAsia" w:hAnsiTheme="minorEastAsia" w:eastAsiaTheme="minorEastAsia" w:cstheme="minorEastAsia"/>
                <w:color w:val="auto"/>
                <w:sz w:val="21"/>
                <w:highlight w:val="none"/>
              </w:rPr>
            </w:pPr>
          </w:p>
        </w:tc>
        <w:tc>
          <w:tcPr>
            <w:tcW w:w="1159" w:type="dxa"/>
            <w:vMerge w:val="continue"/>
            <w:vAlign w:val="top"/>
          </w:tcPr>
          <w:p w14:paraId="7E8D3479">
            <w:pPr>
              <w:rPr>
                <w:rFonts w:hint="eastAsia" w:asciiTheme="minorEastAsia" w:hAnsiTheme="minorEastAsia" w:eastAsiaTheme="minorEastAsia" w:cstheme="minorEastAsia"/>
                <w:color w:val="auto"/>
                <w:sz w:val="21"/>
                <w:highlight w:val="none"/>
              </w:rPr>
            </w:pPr>
          </w:p>
        </w:tc>
        <w:tc>
          <w:tcPr>
            <w:tcW w:w="2446" w:type="dxa"/>
            <w:vAlign w:val="center"/>
          </w:tcPr>
          <w:p w14:paraId="50081EFC">
            <w:pPr>
              <w:spacing w:line="271" w:lineRule="auto"/>
              <w:jc w:val="center"/>
              <w:rPr>
                <w:rFonts w:hint="eastAsia" w:asciiTheme="minorEastAsia" w:hAnsiTheme="minorEastAsia" w:eastAsiaTheme="minorEastAsia" w:cstheme="minorEastAsia"/>
                <w:color w:val="auto"/>
                <w:sz w:val="21"/>
                <w:highlight w:val="none"/>
              </w:rPr>
            </w:pPr>
          </w:p>
          <w:p w14:paraId="0DC3B156">
            <w:pPr>
              <w:spacing w:line="271" w:lineRule="auto"/>
              <w:jc w:val="center"/>
              <w:rPr>
                <w:rFonts w:hint="eastAsia" w:asciiTheme="minorEastAsia" w:hAnsiTheme="minorEastAsia" w:eastAsiaTheme="minorEastAsia" w:cstheme="minorEastAsia"/>
                <w:color w:val="auto"/>
                <w:sz w:val="21"/>
                <w:highlight w:val="none"/>
              </w:rPr>
            </w:pPr>
          </w:p>
          <w:p w14:paraId="4E60104E">
            <w:pPr>
              <w:pStyle w:val="34"/>
              <w:spacing w:before="78" w:line="219" w:lineRule="auto"/>
              <w:ind w:left="131"/>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
                <w:highlight w:val="none"/>
              </w:rPr>
              <w:t>网站查询信息</w:t>
            </w:r>
          </w:p>
        </w:tc>
        <w:tc>
          <w:tcPr>
            <w:tcW w:w="4343" w:type="dxa"/>
            <w:gridSpan w:val="2"/>
            <w:vAlign w:val="center"/>
          </w:tcPr>
          <w:p w14:paraId="2381598F">
            <w:pPr>
              <w:widowControl w:val="0"/>
              <w:kinsoku/>
              <w:autoSpaceDE/>
              <w:autoSpaceDN/>
              <w:adjustRightInd/>
              <w:snapToGrid/>
              <w:spacing w:line="360" w:lineRule="auto"/>
              <w:jc w:val="both"/>
              <w:textAlignment w:val="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spacing w:val="-3"/>
                <w:sz w:val="24"/>
                <w:szCs w:val="24"/>
                <w:highlight w:val="none"/>
              </w:rPr>
              <w:t>根据《关于在政府采购活动中查询及使用信用记录有关问题的通知》(财库[2016]125号) 和豫财购【2016】15号的规定，企业没有被列入“信用中国”网站的“失信被执行人”、“重大税收违法失信主体”及“中国政府采购网”网站的“政府采购严重违法失信行为记录名单”的响应人；（查询渠道：“信用中国”网站（www.creditchina.gov.cn）、中国政府采购网（www.ccgp.gov.cn）提供网站的查询信息截图；中国政府采购网查询页；（查询日期必须在公告发布之日之后）</w:t>
            </w:r>
            <w:r>
              <w:rPr>
                <w:rFonts w:hint="eastAsia" w:asciiTheme="minorEastAsia" w:hAnsiTheme="minorEastAsia" w:eastAsiaTheme="minorEastAsia" w:cstheme="minorEastAsia"/>
                <w:snapToGrid/>
                <w:color w:val="auto"/>
                <w:kern w:val="2"/>
                <w:sz w:val="24"/>
                <w:szCs w:val="24"/>
                <w:highlight w:val="none"/>
                <w:lang w:val="en-US" w:eastAsia="zh-CN"/>
              </w:rPr>
              <w:t>；</w:t>
            </w:r>
          </w:p>
        </w:tc>
      </w:tr>
      <w:tr w14:paraId="2E3383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2" w:type="dxa"/>
          <w:trHeight w:val="489" w:hRule="atLeast"/>
        </w:trPr>
        <w:tc>
          <w:tcPr>
            <w:tcW w:w="824" w:type="dxa"/>
            <w:vMerge w:val="continue"/>
            <w:vAlign w:val="top"/>
          </w:tcPr>
          <w:p w14:paraId="0AE38C8F">
            <w:pPr>
              <w:rPr>
                <w:rFonts w:hint="eastAsia" w:asciiTheme="minorEastAsia" w:hAnsiTheme="minorEastAsia" w:eastAsiaTheme="minorEastAsia" w:cstheme="minorEastAsia"/>
                <w:color w:val="auto"/>
                <w:sz w:val="21"/>
                <w:highlight w:val="none"/>
              </w:rPr>
            </w:pPr>
          </w:p>
        </w:tc>
        <w:tc>
          <w:tcPr>
            <w:tcW w:w="1159" w:type="dxa"/>
            <w:vMerge w:val="continue"/>
            <w:vAlign w:val="top"/>
          </w:tcPr>
          <w:p w14:paraId="6FF11B05">
            <w:pPr>
              <w:rPr>
                <w:rFonts w:hint="eastAsia" w:asciiTheme="minorEastAsia" w:hAnsiTheme="minorEastAsia" w:eastAsiaTheme="minorEastAsia" w:cstheme="minorEastAsia"/>
                <w:color w:val="auto"/>
                <w:sz w:val="21"/>
                <w:highlight w:val="none"/>
              </w:rPr>
            </w:pPr>
          </w:p>
        </w:tc>
        <w:tc>
          <w:tcPr>
            <w:tcW w:w="2446" w:type="dxa"/>
            <w:vAlign w:val="center"/>
          </w:tcPr>
          <w:p w14:paraId="2648AE6C">
            <w:pPr>
              <w:pStyle w:val="34"/>
              <w:spacing w:before="165" w:line="220" w:lineRule="auto"/>
              <w:ind w:left="122"/>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9"/>
                <w:position w:val="18"/>
                <w:sz w:val="24"/>
                <w:szCs w:val="24"/>
                <w:highlight w:val="none"/>
              </w:rPr>
              <w:t>联合体磋商</w:t>
            </w:r>
          </w:p>
        </w:tc>
        <w:tc>
          <w:tcPr>
            <w:tcW w:w="4311" w:type="dxa"/>
            <w:vAlign w:val="top"/>
          </w:tcPr>
          <w:p w14:paraId="5AC0B410">
            <w:pPr>
              <w:pStyle w:val="34"/>
              <w:spacing w:before="163" w:line="219" w:lineRule="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rPr>
              <w:t>本项目不接受联合体磋商</w:t>
            </w:r>
            <w:r>
              <w:rPr>
                <w:rFonts w:hint="eastAsia" w:asciiTheme="minorEastAsia" w:hAnsiTheme="minorEastAsia" w:eastAsiaTheme="minorEastAsia" w:cstheme="minorEastAsia"/>
                <w:color w:val="auto"/>
                <w:highlight w:val="none"/>
                <w:lang w:eastAsia="zh-CN"/>
              </w:rPr>
              <w:t>；</w:t>
            </w:r>
          </w:p>
        </w:tc>
      </w:tr>
      <w:tr w14:paraId="7C7A17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2" w:type="dxa"/>
          <w:trHeight w:val="470" w:hRule="atLeast"/>
        </w:trPr>
        <w:tc>
          <w:tcPr>
            <w:tcW w:w="824" w:type="dxa"/>
            <w:vMerge w:val="restart"/>
            <w:tcBorders>
              <w:bottom w:val="nil"/>
            </w:tcBorders>
            <w:vAlign w:val="top"/>
          </w:tcPr>
          <w:p w14:paraId="09891515">
            <w:pPr>
              <w:spacing w:line="285" w:lineRule="auto"/>
              <w:rPr>
                <w:rFonts w:hint="eastAsia" w:asciiTheme="minorEastAsia" w:hAnsiTheme="minorEastAsia" w:eastAsiaTheme="minorEastAsia" w:cstheme="minorEastAsia"/>
                <w:color w:val="auto"/>
                <w:sz w:val="21"/>
                <w:highlight w:val="none"/>
              </w:rPr>
            </w:pPr>
          </w:p>
          <w:p w14:paraId="11131058">
            <w:pPr>
              <w:spacing w:line="286" w:lineRule="auto"/>
              <w:rPr>
                <w:rFonts w:hint="eastAsia" w:asciiTheme="minorEastAsia" w:hAnsiTheme="minorEastAsia" w:eastAsiaTheme="minorEastAsia" w:cstheme="minorEastAsia"/>
                <w:color w:val="auto"/>
                <w:sz w:val="21"/>
                <w:highlight w:val="none"/>
              </w:rPr>
            </w:pPr>
          </w:p>
          <w:p w14:paraId="0206A1DD">
            <w:pPr>
              <w:spacing w:line="286" w:lineRule="auto"/>
              <w:rPr>
                <w:rFonts w:hint="eastAsia" w:asciiTheme="minorEastAsia" w:hAnsiTheme="minorEastAsia" w:eastAsiaTheme="minorEastAsia" w:cstheme="minorEastAsia"/>
                <w:color w:val="auto"/>
                <w:sz w:val="21"/>
                <w:highlight w:val="none"/>
              </w:rPr>
            </w:pPr>
          </w:p>
          <w:p w14:paraId="47C0DE33">
            <w:pPr>
              <w:spacing w:line="286" w:lineRule="auto"/>
              <w:rPr>
                <w:rFonts w:hint="eastAsia" w:asciiTheme="minorEastAsia" w:hAnsiTheme="minorEastAsia" w:eastAsiaTheme="minorEastAsia" w:cstheme="minorEastAsia"/>
                <w:color w:val="auto"/>
                <w:sz w:val="21"/>
                <w:highlight w:val="none"/>
              </w:rPr>
            </w:pPr>
          </w:p>
          <w:p w14:paraId="23F12867">
            <w:pPr>
              <w:spacing w:line="286" w:lineRule="auto"/>
              <w:rPr>
                <w:rFonts w:hint="eastAsia" w:asciiTheme="minorEastAsia" w:hAnsiTheme="minorEastAsia" w:eastAsiaTheme="minorEastAsia" w:cstheme="minorEastAsia"/>
                <w:color w:val="auto"/>
                <w:sz w:val="21"/>
                <w:highlight w:val="none"/>
              </w:rPr>
            </w:pPr>
          </w:p>
          <w:p w14:paraId="7E50FE4B">
            <w:pPr>
              <w:pStyle w:val="34"/>
              <w:spacing w:before="78" w:line="184" w:lineRule="auto"/>
              <w:ind w:left="105"/>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
                <w:highlight w:val="none"/>
              </w:rPr>
              <w:t>2.1.2</w:t>
            </w:r>
          </w:p>
        </w:tc>
        <w:tc>
          <w:tcPr>
            <w:tcW w:w="1159" w:type="dxa"/>
            <w:vMerge w:val="restart"/>
            <w:tcBorders>
              <w:bottom w:val="nil"/>
            </w:tcBorders>
            <w:vAlign w:val="center"/>
          </w:tcPr>
          <w:p w14:paraId="3F3F6431">
            <w:pPr>
              <w:spacing w:line="268" w:lineRule="auto"/>
              <w:jc w:val="both"/>
              <w:rPr>
                <w:rFonts w:hint="eastAsia" w:asciiTheme="minorEastAsia" w:hAnsiTheme="minorEastAsia" w:eastAsiaTheme="minorEastAsia" w:cstheme="minorEastAsia"/>
                <w:color w:val="auto"/>
                <w:sz w:val="21"/>
                <w:highlight w:val="none"/>
              </w:rPr>
            </w:pPr>
          </w:p>
          <w:p w14:paraId="399B250E">
            <w:pPr>
              <w:pStyle w:val="34"/>
              <w:spacing w:line="220" w:lineRule="auto"/>
              <w:jc w:val="center"/>
              <w:rPr>
                <w:rFonts w:hint="eastAsia" w:asciiTheme="minorEastAsia" w:hAnsiTheme="minorEastAsia" w:eastAsiaTheme="minorEastAsia" w:cstheme="minorEastAsia"/>
                <w:color w:val="auto"/>
                <w:spacing w:val="3"/>
                <w:position w:val="19"/>
                <w:highlight w:val="none"/>
                <w:lang w:val="en-US" w:eastAsia="zh-CN"/>
              </w:rPr>
            </w:pPr>
            <w:r>
              <w:rPr>
                <w:rFonts w:hint="eastAsia" w:asciiTheme="minorEastAsia" w:hAnsiTheme="minorEastAsia" w:eastAsiaTheme="minorEastAsia" w:cstheme="minorEastAsia"/>
                <w:color w:val="auto"/>
                <w:spacing w:val="3"/>
                <w:position w:val="19"/>
                <w:highlight w:val="none"/>
                <w:lang w:val="en-US" w:eastAsia="zh-CN"/>
              </w:rPr>
              <w:t>形式</w:t>
            </w:r>
          </w:p>
          <w:p w14:paraId="6F74AAD4">
            <w:pPr>
              <w:pStyle w:val="34"/>
              <w:spacing w:line="22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6"/>
                <w:highlight w:val="none"/>
              </w:rPr>
              <w:t>审查</w:t>
            </w:r>
          </w:p>
        </w:tc>
        <w:tc>
          <w:tcPr>
            <w:tcW w:w="2446" w:type="dxa"/>
            <w:vAlign w:val="center"/>
          </w:tcPr>
          <w:p w14:paraId="4BE590C1">
            <w:pPr>
              <w:pStyle w:val="34"/>
              <w:spacing w:before="59" w:line="221" w:lineRule="auto"/>
              <w:ind w:left="122"/>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
                <w:highlight w:val="none"/>
              </w:rPr>
              <w:t>响应人名称</w:t>
            </w:r>
          </w:p>
        </w:tc>
        <w:tc>
          <w:tcPr>
            <w:tcW w:w="4311" w:type="dxa"/>
            <w:vAlign w:val="top"/>
          </w:tcPr>
          <w:p w14:paraId="71F390A1">
            <w:pPr>
              <w:widowControl w:val="0"/>
              <w:kinsoku/>
              <w:autoSpaceDE/>
              <w:autoSpaceDN/>
              <w:adjustRightInd/>
              <w:snapToGrid/>
              <w:spacing w:line="360" w:lineRule="auto"/>
              <w:jc w:val="both"/>
              <w:textAlignment w:val="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snapToGrid/>
                <w:color w:val="auto"/>
                <w:kern w:val="2"/>
                <w:sz w:val="24"/>
                <w:szCs w:val="24"/>
                <w:highlight w:val="none"/>
                <w:lang w:val="en-US" w:eastAsia="zh-CN"/>
              </w:rPr>
              <w:t>与营业执照、资质证书、安全许可证等一致；</w:t>
            </w:r>
          </w:p>
        </w:tc>
      </w:tr>
      <w:tr w14:paraId="3C4739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2" w:type="dxa"/>
          <w:trHeight w:val="480" w:hRule="atLeast"/>
        </w:trPr>
        <w:tc>
          <w:tcPr>
            <w:tcW w:w="824" w:type="dxa"/>
            <w:vMerge w:val="continue"/>
            <w:tcBorders>
              <w:top w:val="nil"/>
              <w:bottom w:val="nil"/>
            </w:tcBorders>
            <w:vAlign w:val="top"/>
          </w:tcPr>
          <w:p w14:paraId="6609C098">
            <w:pPr>
              <w:rPr>
                <w:rFonts w:hint="eastAsia" w:asciiTheme="minorEastAsia" w:hAnsiTheme="minorEastAsia" w:eastAsiaTheme="minorEastAsia" w:cstheme="minorEastAsia"/>
                <w:color w:val="auto"/>
                <w:sz w:val="21"/>
                <w:highlight w:val="none"/>
              </w:rPr>
            </w:pPr>
          </w:p>
        </w:tc>
        <w:tc>
          <w:tcPr>
            <w:tcW w:w="1159" w:type="dxa"/>
            <w:vMerge w:val="continue"/>
            <w:tcBorders>
              <w:top w:val="nil"/>
              <w:bottom w:val="nil"/>
            </w:tcBorders>
            <w:vAlign w:val="top"/>
          </w:tcPr>
          <w:p w14:paraId="3EE713B3">
            <w:pPr>
              <w:jc w:val="left"/>
              <w:rPr>
                <w:rFonts w:hint="eastAsia" w:asciiTheme="minorEastAsia" w:hAnsiTheme="minorEastAsia" w:eastAsiaTheme="minorEastAsia" w:cstheme="minorEastAsia"/>
                <w:color w:val="auto"/>
                <w:sz w:val="21"/>
                <w:highlight w:val="none"/>
              </w:rPr>
            </w:pPr>
          </w:p>
        </w:tc>
        <w:tc>
          <w:tcPr>
            <w:tcW w:w="2446" w:type="dxa"/>
            <w:vAlign w:val="center"/>
          </w:tcPr>
          <w:p w14:paraId="504AE226">
            <w:pPr>
              <w:pStyle w:val="34"/>
              <w:spacing w:before="134" w:line="219" w:lineRule="auto"/>
              <w:ind w:left="122"/>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rPr>
              <w:t>磋商响应函签字盖章</w:t>
            </w:r>
          </w:p>
        </w:tc>
        <w:tc>
          <w:tcPr>
            <w:tcW w:w="4311" w:type="dxa"/>
            <w:vAlign w:val="top"/>
          </w:tcPr>
          <w:p w14:paraId="613BD77C">
            <w:pPr>
              <w:pStyle w:val="34"/>
              <w:spacing w:before="116" w:line="219"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rPr>
              <w:t>有法定代表人签章或加盖单位公章</w:t>
            </w:r>
          </w:p>
        </w:tc>
      </w:tr>
      <w:tr w14:paraId="478737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2" w:type="dxa"/>
          <w:trHeight w:val="586" w:hRule="atLeast"/>
        </w:trPr>
        <w:tc>
          <w:tcPr>
            <w:tcW w:w="824" w:type="dxa"/>
            <w:vMerge w:val="continue"/>
            <w:tcBorders>
              <w:top w:val="nil"/>
            </w:tcBorders>
            <w:vAlign w:val="top"/>
          </w:tcPr>
          <w:p w14:paraId="29AA5088">
            <w:pPr>
              <w:rPr>
                <w:rFonts w:hint="eastAsia" w:asciiTheme="minorEastAsia" w:hAnsiTheme="minorEastAsia" w:eastAsiaTheme="minorEastAsia" w:cstheme="minorEastAsia"/>
                <w:color w:val="auto"/>
                <w:sz w:val="21"/>
                <w:highlight w:val="none"/>
              </w:rPr>
            </w:pPr>
          </w:p>
        </w:tc>
        <w:tc>
          <w:tcPr>
            <w:tcW w:w="1159" w:type="dxa"/>
            <w:vMerge w:val="continue"/>
            <w:tcBorders>
              <w:top w:val="nil"/>
            </w:tcBorders>
            <w:vAlign w:val="top"/>
          </w:tcPr>
          <w:p w14:paraId="5E5713E5">
            <w:pPr>
              <w:jc w:val="left"/>
              <w:rPr>
                <w:rFonts w:hint="eastAsia" w:asciiTheme="minorEastAsia" w:hAnsiTheme="minorEastAsia" w:eastAsiaTheme="minorEastAsia" w:cstheme="minorEastAsia"/>
                <w:color w:val="auto"/>
                <w:sz w:val="21"/>
                <w:highlight w:val="none"/>
              </w:rPr>
            </w:pPr>
          </w:p>
        </w:tc>
        <w:tc>
          <w:tcPr>
            <w:tcW w:w="2446" w:type="dxa"/>
            <w:vAlign w:val="center"/>
          </w:tcPr>
          <w:p w14:paraId="2BF70CEC">
            <w:pPr>
              <w:pStyle w:val="34"/>
              <w:spacing w:before="78" w:line="218"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6"/>
                <w:highlight w:val="none"/>
              </w:rPr>
              <w:t>报价唯一</w:t>
            </w:r>
          </w:p>
        </w:tc>
        <w:tc>
          <w:tcPr>
            <w:tcW w:w="4311" w:type="dxa"/>
            <w:vAlign w:val="center"/>
          </w:tcPr>
          <w:p w14:paraId="0C44C482">
            <w:pPr>
              <w:pStyle w:val="34"/>
              <w:spacing w:before="1" w:line="217" w:lineRule="auto"/>
              <w:ind w:right="189" w:rightChars="90"/>
              <w:jc w:val="both"/>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position w:val="19"/>
                <w:highlight w:val="none"/>
              </w:rPr>
              <w:t>只能有一个有效报价</w:t>
            </w:r>
          </w:p>
        </w:tc>
      </w:tr>
      <w:tr w14:paraId="133D0D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2" w:type="dxa"/>
          <w:trHeight w:val="570" w:hRule="atLeast"/>
        </w:trPr>
        <w:tc>
          <w:tcPr>
            <w:tcW w:w="824" w:type="dxa"/>
            <w:vMerge w:val="restart"/>
            <w:vAlign w:val="top"/>
          </w:tcPr>
          <w:p w14:paraId="20A7CA23">
            <w:pPr>
              <w:spacing w:line="286" w:lineRule="auto"/>
              <w:rPr>
                <w:rFonts w:hint="eastAsia" w:asciiTheme="minorEastAsia" w:hAnsiTheme="minorEastAsia" w:eastAsiaTheme="minorEastAsia" w:cstheme="minorEastAsia"/>
                <w:color w:val="auto"/>
                <w:sz w:val="21"/>
                <w:highlight w:val="none"/>
              </w:rPr>
            </w:pPr>
          </w:p>
          <w:p w14:paraId="0FCC21F1">
            <w:pPr>
              <w:spacing w:line="286" w:lineRule="auto"/>
              <w:rPr>
                <w:rFonts w:hint="eastAsia" w:asciiTheme="minorEastAsia" w:hAnsiTheme="minorEastAsia" w:eastAsiaTheme="minorEastAsia" w:cstheme="minorEastAsia"/>
                <w:color w:val="auto"/>
                <w:sz w:val="21"/>
                <w:highlight w:val="none"/>
              </w:rPr>
            </w:pPr>
          </w:p>
          <w:p w14:paraId="13557662">
            <w:pPr>
              <w:spacing w:line="286" w:lineRule="auto"/>
              <w:rPr>
                <w:rFonts w:hint="eastAsia" w:asciiTheme="minorEastAsia" w:hAnsiTheme="minorEastAsia" w:eastAsiaTheme="minorEastAsia" w:cstheme="minorEastAsia"/>
                <w:color w:val="auto"/>
                <w:sz w:val="21"/>
                <w:highlight w:val="none"/>
              </w:rPr>
            </w:pPr>
          </w:p>
          <w:p w14:paraId="509E4593">
            <w:pPr>
              <w:spacing w:line="286" w:lineRule="auto"/>
              <w:rPr>
                <w:rFonts w:hint="eastAsia" w:asciiTheme="minorEastAsia" w:hAnsiTheme="minorEastAsia" w:eastAsiaTheme="minorEastAsia" w:cstheme="minorEastAsia"/>
                <w:color w:val="auto"/>
                <w:sz w:val="21"/>
                <w:highlight w:val="none"/>
              </w:rPr>
            </w:pPr>
          </w:p>
          <w:p w14:paraId="314E4C23">
            <w:pPr>
              <w:spacing w:line="287" w:lineRule="auto"/>
              <w:rPr>
                <w:rFonts w:hint="eastAsia" w:asciiTheme="minorEastAsia" w:hAnsiTheme="minorEastAsia" w:eastAsiaTheme="minorEastAsia" w:cstheme="minorEastAsia"/>
                <w:color w:val="auto"/>
                <w:sz w:val="21"/>
                <w:highlight w:val="none"/>
              </w:rPr>
            </w:pPr>
          </w:p>
          <w:p w14:paraId="6D881D60">
            <w:pPr>
              <w:pStyle w:val="34"/>
              <w:spacing w:before="78" w:line="184" w:lineRule="auto"/>
              <w:ind w:left="105"/>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
                <w:highlight w:val="none"/>
              </w:rPr>
              <w:t>2.1.3</w:t>
            </w:r>
          </w:p>
        </w:tc>
        <w:tc>
          <w:tcPr>
            <w:tcW w:w="1159" w:type="dxa"/>
            <w:vMerge w:val="restart"/>
            <w:vAlign w:val="top"/>
          </w:tcPr>
          <w:p w14:paraId="1F6E85A5">
            <w:pPr>
              <w:spacing w:line="271" w:lineRule="auto"/>
              <w:jc w:val="left"/>
              <w:rPr>
                <w:rFonts w:hint="eastAsia" w:asciiTheme="minorEastAsia" w:hAnsiTheme="minorEastAsia" w:eastAsiaTheme="minorEastAsia" w:cstheme="minorEastAsia"/>
                <w:color w:val="auto"/>
                <w:sz w:val="21"/>
                <w:highlight w:val="none"/>
              </w:rPr>
            </w:pPr>
          </w:p>
          <w:p w14:paraId="29C683BF">
            <w:pPr>
              <w:spacing w:line="271" w:lineRule="auto"/>
              <w:jc w:val="left"/>
              <w:rPr>
                <w:rFonts w:hint="eastAsia" w:asciiTheme="minorEastAsia" w:hAnsiTheme="minorEastAsia" w:eastAsiaTheme="minorEastAsia" w:cstheme="minorEastAsia"/>
                <w:color w:val="auto"/>
                <w:sz w:val="21"/>
                <w:highlight w:val="none"/>
              </w:rPr>
            </w:pPr>
          </w:p>
          <w:p w14:paraId="72B725BC">
            <w:pPr>
              <w:spacing w:line="271" w:lineRule="auto"/>
              <w:jc w:val="left"/>
              <w:rPr>
                <w:rFonts w:hint="eastAsia" w:asciiTheme="minorEastAsia" w:hAnsiTheme="minorEastAsia" w:eastAsiaTheme="minorEastAsia" w:cstheme="minorEastAsia"/>
                <w:color w:val="auto"/>
                <w:sz w:val="21"/>
                <w:highlight w:val="none"/>
              </w:rPr>
            </w:pPr>
          </w:p>
          <w:p w14:paraId="6737C52A">
            <w:pPr>
              <w:spacing w:line="271" w:lineRule="auto"/>
              <w:jc w:val="left"/>
              <w:rPr>
                <w:rFonts w:hint="eastAsia" w:asciiTheme="minorEastAsia" w:hAnsiTheme="minorEastAsia" w:eastAsiaTheme="minorEastAsia" w:cstheme="minorEastAsia"/>
                <w:color w:val="auto"/>
                <w:sz w:val="21"/>
                <w:highlight w:val="none"/>
              </w:rPr>
            </w:pPr>
          </w:p>
          <w:p w14:paraId="22916923">
            <w:pPr>
              <w:pStyle w:val="34"/>
              <w:spacing w:before="78" w:line="469" w:lineRule="exact"/>
              <w:ind w:left="111"/>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3"/>
                <w:position w:val="17"/>
                <w:highlight w:val="none"/>
              </w:rPr>
              <w:t>响应性</w:t>
            </w:r>
          </w:p>
          <w:p w14:paraId="01E19094">
            <w:pPr>
              <w:pStyle w:val="34"/>
              <w:spacing w:line="220" w:lineRule="auto"/>
              <w:ind w:left="111"/>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6"/>
                <w:highlight w:val="none"/>
              </w:rPr>
              <w:t>审查</w:t>
            </w:r>
          </w:p>
        </w:tc>
        <w:tc>
          <w:tcPr>
            <w:tcW w:w="2446" w:type="dxa"/>
            <w:vAlign w:val="center"/>
          </w:tcPr>
          <w:p w14:paraId="37AA4559">
            <w:pPr>
              <w:pStyle w:val="34"/>
              <w:spacing w:before="138" w:line="219" w:lineRule="auto"/>
              <w:ind w:left="122"/>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3"/>
                <w:highlight w:val="none"/>
              </w:rPr>
              <w:t>磋商内容</w:t>
            </w:r>
          </w:p>
        </w:tc>
        <w:tc>
          <w:tcPr>
            <w:tcW w:w="4311" w:type="dxa"/>
            <w:vAlign w:val="top"/>
          </w:tcPr>
          <w:p w14:paraId="1AB667BC">
            <w:pPr>
              <w:widowControl w:val="0"/>
              <w:kinsoku/>
              <w:autoSpaceDE/>
              <w:autoSpaceDN/>
              <w:adjustRightInd/>
              <w:snapToGrid/>
              <w:spacing w:line="360" w:lineRule="auto"/>
              <w:jc w:val="both"/>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snapToGrid/>
                <w:color w:val="auto"/>
                <w:kern w:val="2"/>
                <w:sz w:val="24"/>
                <w:szCs w:val="24"/>
                <w:highlight w:val="none"/>
                <w:lang w:val="en-US" w:eastAsia="zh-CN"/>
              </w:rPr>
              <w:t>本项目竞争性磋商文件、图纸和工程量清单范围内的所有内容；</w:t>
            </w:r>
          </w:p>
        </w:tc>
      </w:tr>
      <w:tr w14:paraId="4D6D42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2" w:type="dxa"/>
          <w:trHeight w:val="560" w:hRule="atLeast"/>
        </w:trPr>
        <w:tc>
          <w:tcPr>
            <w:tcW w:w="824" w:type="dxa"/>
            <w:vMerge w:val="continue"/>
            <w:vAlign w:val="top"/>
          </w:tcPr>
          <w:p w14:paraId="2DE14014">
            <w:pPr>
              <w:rPr>
                <w:rFonts w:hint="eastAsia" w:asciiTheme="minorEastAsia" w:hAnsiTheme="minorEastAsia" w:eastAsiaTheme="minorEastAsia" w:cstheme="minorEastAsia"/>
                <w:color w:val="auto"/>
                <w:sz w:val="21"/>
                <w:highlight w:val="none"/>
              </w:rPr>
            </w:pPr>
          </w:p>
        </w:tc>
        <w:tc>
          <w:tcPr>
            <w:tcW w:w="1159" w:type="dxa"/>
            <w:vMerge w:val="continue"/>
            <w:vAlign w:val="top"/>
          </w:tcPr>
          <w:p w14:paraId="016D94A0">
            <w:pPr>
              <w:rPr>
                <w:rFonts w:hint="eastAsia" w:asciiTheme="minorEastAsia" w:hAnsiTheme="minorEastAsia" w:eastAsiaTheme="minorEastAsia" w:cstheme="minorEastAsia"/>
                <w:color w:val="auto"/>
                <w:sz w:val="21"/>
                <w:highlight w:val="none"/>
              </w:rPr>
            </w:pPr>
          </w:p>
        </w:tc>
        <w:tc>
          <w:tcPr>
            <w:tcW w:w="2446" w:type="dxa"/>
            <w:vAlign w:val="center"/>
          </w:tcPr>
          <w:p w14:paraId="467E690E">
            <w:pPr>
              <w:pStyle w:val="34"/>
              <w:spacing w:before="128" w:line="220" w:lineRule="auto"/>
              <w:ind w:left="122"/>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3"/>
                <w:highlight w:val="none"/>
              </w:rPr>
              <w:t>计划工期</w:t>
            </w:r>
          </w:p>
        </w:tc>
        <w:tc>
          <w:tcPr>
            <w:tcW w:w="4311" w:type="dxa"/>
            <w:vAlign w:val="top"/>
          </w:tcPr>
          <w:p w14:paraId="7C8CC902">
            <w:pPr>
              <w:pStyle w:val="34"/>
              <w:spacing w:before="138" w:line="220" w:lineRule="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spacing w:val="2"/>
                <w:highlight w:val="none"/>
                <w:lang w:eastAsia="zh-CN"/>
              </w:rPr>
              <w:t>60日历天</w:t>
            </w:r>
          </w:p>
        </w:tc>
      </w:tr>
      <w:tr w14:paraId="348D05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2" w:type="dxa"/>
          <w:trHeight w:val="859" w:hRule="atLeast"/>
        </w:trPr>
        <w:tc>
          <w:tcPr>
            <w:tcW w:w="824" w:type="dxa"/>
            <w:vMerge w:val="continue"/>
            <w:vAlign w:val="top"/>
          </w:tcPr>
          <w:p w14:paraId="32F9E462">
            <w:pPr>
              <w:rPr>
                <w:rFonts w:hint="eastAsia" w:asciiTheme="minorEastAsia" w:hAnsiTheme="minorEastAsia" w:eastAsiaTheme="minorEastAsia" w:cstheme="minorEastAsia"/>
                <w:color w:val="auto"/>
                <w:sz w:val="21"/>
                <w:highlight w:val="none"/>
              </w:rPr>
            </w:pPr>
          </w:p>
        </w:tc>
        <w:tc>
          <w:tcPr>
            <w:tcW w:w="1159" w:type="dxa"/>
            <w:vMerge w:val="continue"/>
            <w:vAlign w:val="top"/>
          </w:tcPr>
          <w:p w14:paraId="04964D28">
            <w:pPr>
              <w:rPr>
                <w:rFonts w:hint="eastAsia" w:asciiTheme="minorEastAsia" w:hAnsiTheme="minorEastAsia" w:eastAsiaTheme="minorEastAsia" w:cstheme="minorEastAsia"/>
                <w:color w:val="auto"/>
                <w:sz w:val="21"/>
                <w:highlight w:val="none"/>
              </w:rPr>
            </w:pPr>
          </w:p>
        </w:tc>
        <w:tc>
          <w:tcPr>
            <w:tcW w:w="2446" w:type="dxa"/>
            <w:vAlign w:val="center"/>
          </w:tcPr>
          <w:p w14:paraId="13246F4A">
            <w:pPr>
              <w:spacing w:line="253" w:lineRule="auto"/>
              <w:jc w:val="center"/>
              <w:rPr>
                <w:rFonts w:hint="eastAsia" w:asciiTheme="minorEastAsia" w:hAnsiTheme="minorEastAsia" w:eastAsiaTheme="minorEastAsia" w:cstheme="minorEastAsia"/>
                <w:color w:val="auto"/>
                <w:sz w:val="21"/>
                <w:highlight w:val="none"/>
              </w:rPr>
            </w:pPr>
          </w:p>
          <w:p w14:paraId="03D0FEAC">
            <w:pPr>
              <w:pStyle w:val="34"/>
              <w:spacing w:before="78" w:line="22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
                <w:highlight w:val="none"/>
              </w:rPr>
              <w:t>质量要求</w:t>
            </w:r>
          </w:p>
        </w:tc>
        <w:tc>
          <w:tcPr>
            <w:tcW w:w="4311" w:type="dxa"/>
            <w:vAlign w:val="top"/>
          </w:tcPr>
          <w:p w14:paraId="6CB08D3B">
            <w:pPr>
              <w:widowControl w:val="0"/>
              <w:kinsoku/>
              <w:autoSpaceDE/>
              <w:autoSpaceDN/>
              <w:adjustRightInd/>
              <w:snapToGrid/>
              <w:spacing w:line="360" w:lineRule="auto"/>
              <w:jc w:val="both"/>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snapToGrid/>
                <w:color w:val="auto"/>
                <w:kern w:val="2"/>
                <w:sz w:val="24"/>
                <w:szCs w:val="24"/>
                <w:highlight w:val="none"/>
                <w:lang w:val="en-US" w:eastAsia="zh-CN"/>
              </w:rPr>
              <w:t>达到国家现行工程施工质量验收规范合格标准</w:t>
            </w:r>
          </w:p>
        </w:tc>
      </w:tr>
      <w:tr w14:paraId="75ED3B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2" w:type="dxa"/>
          <w:trHeight w:val="574" w:hRule="atLeast"/>
        </w:trPr>
        <w:tc>
          <w:tcPr>
            <w:tcW w:w="824" w:type="dxa"/>
            <w:vMerge w:val="continue"/>
            <w:vAlign w:val="top"/>
          </w:tcPr>
          <w:p w14:paraId="018560B1">
            <w:pPr>
              <w:rPr>
                <w:rFonts w:hint="eastAsia" w:asciiTheme="minorEastAsia" w:hAnsiTheme="minorEastAsia" w:eastAsiaTheme="minorEastAsia" w:cstheme="minorEastAsia"/>
                <w:color w:val="auto"/>
                <w:sz w:val="21"/>
                <w:highlight w:val="none"/>
              </w:rPr>
            </w:pPr>
          </w:p>
        </w:tc>
        <w:tc>
          <w:tcPr>
            <w:tcW w:w="1159" w:type="dxa"/>
            <w:vMerge w:val="continue"/>
            <w:vAlign w:val="top"/>
          </w:tcPr>
          <w:p w14:paraId="3706B727">
            <w:pPr>
              <w:rPr>
                <w:rFonts w:hint="eastAsia" w:asciiTheme="minorEastAsia" w:hAnsiTheme="minorEastAsia" w:eastAsiaTheme="minorEastAsia" w:cstheme="minorEastAsia"/>
                <w:color w:val="auto"/>
                <w:sz w:val="21"/>
                <w:highlight w:val="none"/>
              </w:rPr>
            </w:pPr>
          </w:p>
        </w:tc>
        <w:tc>
          <w:tcPr>
            <w:tcW w:w="2446" w:type="dxa"/>
            <w:vAlign w:val="center"/>
          </w:tcPr>
          <w:p w14:paraId="5B008BCD">
            <w:pPr>
              <w:pStyle w:val="34"/>
              <w:spacing w:before="179" w:line="220" w:lineRule="auto"/>
              <w:ind w:left="122"/>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3"/>
                <w:highlight w:val="none"/>
              </w:rPr>
              <w:t>磋商有效期</w:t>
            </w:r>
          </w:p>
        </w:tc>
        <w:tc>
          <w:tcPr>
            <w:tcW w:w="4311" w:type="dxa"/>
            <w:vAlign w:val="top"/>
          </w:tcPr>
          <w:p w14:paraId="16FD0A9C">
            <w:pPr>
              <w:pStyle w:val="34"/>
              <w:spacing w:before="179" w:line="22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响应文件递交截止之日起 60日历天</w:t>
            </w:r>
          </w:p>
        </w:tc>
      </w:tr>
      <w:tr w14:paraId="283674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2" w:type="dxa"/>
          <w:trHeight w:val="574" w:hRule="atLeast"/>
        </w:trPr>
        <w:tc>
          <w:tcPr>
            <w:tcW w:w="824" w:type="dxa"/>
            <w:vMerge w:val="continue"/>
            <w:vAlign w:val="top"/>
          </w:tcPr>
          <w:p w14:paraId="5CB1D1DB">
            <w:pPr>
              <w:rPr>
                <w:rFonts w:hint="eastAsia" w:asciiTheme="minorEastAsia" w:hAnsiTheme="minorEastAsia" w:eastAsiaTheme="minorEastAsia" w:cstheme="minorEastAsia"/>
                <w:color w:val="auto"/>
                <w:sz w:val="21"/>
                <w:highlight w:val="none"/>
              </w:rPr>
            </w:pPr>
          </w:p>
        </w:tc>
        <w:tc>
          <w:tcPr>
            <w:tcW w:w="1159" w:type="dxa"/>
            <w:vMerge w:val="continue"/>
            <w:vAlign w:val="top"/>
          </w:tcPr>
          <w:p w14:paraId="212F608F">
            <w:pPr>
              <w:rPr>
                <w:rFonts w:hint="eastAsia" w:asciiTheme="minorEastAsia" w:hAnsiTheme="minorEastAsia" w:eastAsiaTheme="minorEastAsia" w:cstheme="minorEastAsia"/>
                <w:color w:val="auto"/>
                <w:sz w:val="21"/>
                <w:highlight w:val="none"/>
              </w:rPr>
            </w:pPr>
          </w:p>
        </w:tc>
        <w:tc>
          <w:tcPr>
            <w:tcW w:w="2446" w:type="dxa"/>
            <w:vAlign w:val="center"/>
          </w:tcPr>
          <w:p w14:paraId="7BCC4CF9">
            <w:pPr>
              <w:spacing w:line="440" w:lineRule="exact"/>
              <w:jc w:val="center"/>
              <w:rPr>
                <w:rFonts w:hint="eastAsia" w:asciiTheme="minorEastAsia" w:hAnsiTheme="minorEastAsia" w:eastAsiaTheme="minorEastAsia" w:cstheme="minorEastAsia"/>
                <w:color w:val="auto"/>
                <w:spacing w:val="3"/>
                <w:highlight w:val="none"/>
              </w:rPr>
            </w:pPr>
            <w:r>
              <w:rPr>
                <w:rFonts w:hint="eastAsia" w:asciiTheme="minorEastAsia" w:hAnsiTheme="minorEastAsia" w:eastAsiaTheme="minorEastAsia" w:cstheme="minorEastAsia"/>
                <w:color w:val="auto"/>
                <w:sz w:val="24"/>
                <w:szCs w:val="24"/>
                <w:highlight w:val="none"/>
                <w:lang w:val="en-US" w:eastAsia="zh-CN"/>
              </w:rPr>
              <w:t>响应报价</w:t>
            </w:r>
          </w:p>
        </w:tc>
        <w:tc>
          <w:tcPr>
            <w:tcW w:w="4311" w:type="dxa"/>
            <w:vAlign w:val="center"/>
          </w:tcPr>
          <w:p w14:paraId="02660795">
            <w:pPr>
              <w:spacing w:line="440" w:lineRule="exact"/>
              <w:rPr>
                <w:rFonts w:hint="eastAsia" w:asciiTheme="minorEastAsia" w:hAnsiTheme="minorEastAsia" w:eastAsiaTheme="minorEastAsia" w:cstheme="minorEastAsia"/>
                <w:color w:val="auto"/>
                <w:spacing w:val="2"/>
                <w:highlight w:val="none"/>
              </w:rPr>
            </w:pPr>
            <w:r>
              <w:rPr>
                <w:rFonts w:hint="eastAsia" w:asciiTheme="minorEastAsia" w:hAnsiTheme="minorEastAsia" w:eastAsiaTheme="minorEastAsia" w:cstheme="minorEastAsia"/>
                <w:snapToGrid/>
                <w:color w:val="auto"/>
                <w:kern w:val="2"/>
                <w:sz w:val="24"/>
                <w:szCs w:val="24"/>
                <w:highlight w:val="none"/>
                <w:lang w:val="en-US" w:eastAsia="zh-CN"/>
              </w:rPr>
              <w:t>供应商响应总报价不得高于采购人公布的采购控制价，否则按照无效标处理。</w:t>
            </w:r>
            <w:r>
              <w:rPr>
                <w:rFonts w:hint="eastAsia" w:asciiTheme="minorEastAsia" w:hAnsiTheme="minorEastAsia" w:eastAsiaTheme="minorEastAsia" w:cstheme="minorEastAsia"/>
                <w:color w:val="auto"/>
                <w:sz w:val="24"/>
                <w:szCs w:val="24"/>
                <w:highlight w:val="none"/>
              </w:rPr>
              <w:t xml:space="preserve"> </w:t>
            </w:r>
          </w:p>
        </w:tc>
      </w:tr>
    </w:tbl>
    <w:p w14:paraId="3265E93D">
      <w:pPr>
        <w:rPr>
          <w:rFonts w:hint="eastAsia" w:asciiTheme="minorEastAsia" w:hAnsiTheme="minorEastAsia" w:eastAsiaTheme="minorEastAsia" w:cstheme="minorEastAsia"/>
          <w:color w:val="auto"/>
          <w:highlight w:val="none"/>
        </w:rPr>
        <w:sectPr>
          <w:pgSz w:w="11910" w:h="16840"/>
          <w:pgMar w:top="1431" w:right="1645" w:bottom="871" w:left="1514" w:header="0" w:footer="743" w:gutter="0"/>
          <w:cols w:space="720" w:num="1"/>
        </w:sectPr>
      </w:pPr>
    </w:p>
    <w:p w14:paraId="4CDA70C6">
      <w:pPr>
        <w:spacing w:before="78" w:line="219" w:lineRule="auto"/>
        <w:ind w:left="483"/>
        <w:outlineLvl w:val="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3"/>
          <w:sz w:val="24"/>
          <w:szCs w:val="24"/>
          <w:highlight w:val="none"/>
        </w:rPr>
        <w:t>1.</w:t>
      </w:r>
      <w:r>
        <w:rPr>
          <w:rFonts w:hint="eastAsia" w:asciiTheme="minorEastAsia" w:hAnsiTheme="minorEastAsia" w:eastAsiaTheme="minorEastAsia" w:cstheme="minorEastAsia"/>
          <w:color w:val="auto"/>
          <w:spacing w:val="-32"/>
          <w:sz w:val="24"/>
          <w:szCs w:val="24"/>
          <w:highlight w:val="none"/>
        </w:rPr>
        <w:t xml:space="preserve"> </w:t>
      </w:r>
      <w:r>
        <w:rPr>
          <w:rFonts w:hint="eastAsia" w:asciiTheme="minorEastAsia" w:hAnsiTheme="minorEastAsia" w:eastAsiaTheme="minorEastAsia" w:cstheme="minorEastAsia"/>
          <w:b/>
          <w:bCs/>
          <w:color w:val="auto"/>
          <w:spacing w:val="-3"/>
          <w:sz w:val="24"/>
          <w:szCs w:val="24"/>
          <w:highlight w:val="none"/>
        </w:rPr>
        <w:t>磋商文件的评审、比较和否决</w:t>
      </w:r>
    </w:p>
    <w:p w14:paraId="5D2E744E">
      <w:pPr>
        <w:spacing w:before="188" w:line="468" w:lineRule="exact"/>
        <w:ind w:left="48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position w:val="17"/>
          <w:sz w:val="24"/>
          <w:szCs w:val="24"/>
          <w:highlight w:val="none"/>
        </w:rPr>
        <w:t>1.1</w:t>
      </w:r>
      <w:r>
        <w:rPr>
          <w:rFonts w:hint="eastAsia" w:asciiTheme="minorEastAsia" w:hAnsiTheme="minorEastAsia" w:eastAsiaTheme="minorEastAsia" w:cstheme="minorEastAsia"/>
          <w:color w:val="auto"/>
          <w:spacing w:val="24"/>
          <w:position w:val="17"/>
          <w:sz w:val="24"/>
          <w:szCs w:val="24"/>
          <w:highlight w:val="none"/>
        </w:rPr>
        <w:t xml:space="preserve">  </w:t>
      </w:r>
      <w:r>
        <w:rPr>
          <w:rFonts w:hint="eastAsia" w:asciiTheme="minorEastAsia" w:hAnsiTheme="minorEastAsia" w:eastAsiaTheme="minorEastAsia" w:cstheme="minorEastAsia"/>
          <w:color w:val="auto"/>
          <w:spacing w:val="-1"/>
          <w:position w:val="17"/>
          <w:sz w:val="24"/>
          <w:szCs w:val="24"/>
          <w:highlight w:val="none"/>
        </w:rPr>
        <w:t>磋商小组将按照竞争性磋商文件的规定，仅对在实质上响应竞争性磋商</w:t>
      </w:r>
      <w:r>
        <w:rPr>
          <w:rFonts w:hint="eastAsia" w:asciiTheme="minorEastAsia" w:hAnsiTheme="minorEastAsia" w:eastAsiaTheme="minorEastAsia" w:cstheme="minorEastAsia"/>
          <w:color w:val="auto"/>
          <w:spacing w:val="-2"/>
          <w:position w:val="17"/>
          <w:sz w:val="24"/>
          <w:szCs w:val="24"/>
          <w:highlight w:val="none"/>
        </w:rPr>
        <w:t>文件</w:t>
      </w:r>
    </w:p>
    <w:p w14:paraId="57A985DE">
      <w:pPr>
        <w:spacing w:before="1" w:line="217" w:lineRule="auto"/>
        <w:ind w:left="3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5"/>
          <w:sz w:val="24"/>
          <w:szCs w:val="24"/>
          <w:highlight w:val="none"/>
        </w:rPr>
        <w:t>要求的磋商文件进行评估和比较。</w:t>
      </w:r>
    </w:p>
    <w:p w14:paraId="129FC944">
      <w:pPr>
        <w:spacing w:before="188" w:line="353" w:lineRule="auto"/>
        <w:ind w:left="30" w:right="209" w:firstLine="45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1"/>
          <w:sz w:val="24"/>
          <w:szCs w:val="24"/>
          <w:highlight w:val="none"/>
        </w:rPr>
        <w:t>1.2</w:t>
      </w:r>
      <w:r>
        <w:rPr>
          <w:rFonts w:hint="eastAsia" w:asciiTheme="minorEastAsia" w:hAnsiTheme="minorEastAsia" w:eastAsiaTheme="minorEastAsia" w:cstheme="minorEastAsia"/>
          <w:b/>
          <w:bCs/>
          <w:color w:val="auto"/>
          <w:spacing w:val="27"/>
          <w:w w:val="101"/>
          <w:sz w:val="24"/>
          <w:szCs w:val="24"/>
          <w:highlight w:val="none"/>
        </w:rPr>
        <w:t xml:space="preserve">  </w:t>
      </w:r>
      <w:r>
        <w:rPr>
          <w:rFonts w:hint="eastAsia" w:asciiTheme="minorEastAsia" w:hAnsiTheme="minorEastAsia" w:eastAsiaTheme="minorEastAsia" w:cstheme="minorEastAsia"/>
          <w:color w:val="auto"/>
          <w:spacing w:val="-1"/>
          <w:sz w:val="24"/>
          <w:szCs w:val="24"/>
          <w:highlight w:val="none"/>
        </w:rPr>
        <w:t>根据相关法律法规及有关招磋商文件规定，结合本项目具体情况，制定本次</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1"/>
          <w:sz w:val="24"/>
          <w:szCs w:val="24"/>
          <w:highlight w:val="none"/>
        </w:rPr>
        <w:t>采购评标办法。并按照“公平、公正、科学、择优”</w:t>
      </w:r>
      <w:r>
        <w:rPr>
          <w:rFonts w:hint="eastAsia" w:asciiTheme="minorEastAsia" w:hAnsiTheme="minorEastAsia" w:eastAsiaTheme="minorEastAsia" w:cstheme="minorEastAsia"/>
          <w:color w:val="auto"/>
          <w:spacing w:val="-2"/>
          <w:sz w:val="24"/>
          <w:szCs w:val="24"/>
          <w:highlight w:val="none"/>
        </w:rPr>
        <w:t>的原则进行评标。采用百分制综</w:t>
      </w:r>
      <w:r>
        <w:rPr>
          <w:rFonts w:hint="eastAsia" w:asciiTheme="minorEastAsia" w:hAnsiTheme="minorEastAsia" w:eastAsiaTheme="minorEastAsia" w:cstheme="minorEastAsia"/>
          <w:color w:val="auto"/>
          <w:spacing w:val="-8"/>
          <w:sz w:val="24"/>
          <w:szCs w:val="24"/>
          <w:highlight w:val="none"/>
        </w:rPr>
        <w:t>合评估法进行评比。</w:t>
      </w:r>
    </w:p>
    <w:p w14:paraId="5B415A82">
      <w:pPr>
        <w:spacing w:before="198" w:line="354" w:lineRule="auto"/>
        <w:ind w:left="30" w:firstLine="45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1"/>
          <w:sz w:val="24"/>
          <w:szCs w:val="24"/>
          <w:highlight w:val="none"/>
        </w:rPr>
        <w:t>1.3</w:t>
      </w:r>
      <w:r>
        <w:rPr>
          <w:rFonts w:hint="eastAsia" w:asciiTheme="minorEastAsia" w:hAnsiTheme="minorEastAsia" w:eastAsiaTheme="minorEastAsia" w:cstheme="minorEastAsia"/>
          <w:b/>
          <w:bCs/>
          <w:color w:val="auto"/>
          <w:spacing w:val="28"/>
          <w:sz w:val="24"/>
          <w:szCs w:val="24"/>
          <w:highlight w:val="none"/>
        </w:rPr>
        <w:t xml:space="preserve">  </w:t>
      </w:r>
      <w:r>
        <w:rPr>
          <w:rFonts w:hint="eastAsia" w:asciiTheme="minorEastAsia" w:hAnsiTheme="minorEastAsia" w:eastAsiaTheme="minorEastAsia" w:cstheme="minorEastAsia"/>
          <w:color w:val="auto"/>
          <w:spacing w:val="-1"/>
          <w:sz w:val="24"/>
          <w:szCs w:val="24"/>
          <w:highlight w:val="none"/>
        </w:rPr>
        <w:t>在评审过程中，磋商小组可以以书面形式要求磋商</w:t>
      </w:r>
      <w:r>
        <w:rPr>
          <w:rFonts w:hint="eastAsia" w:asciiTheme="minorEastAsia" w:hAnsiTheme="minorEastAsia" w:eastAsiaTheme="minorEastAsia" w:cstheme="minorEastAsia"/>
          <w:color w:val="auto"/>
          <w:spacing w:val="-1"/>
          <w:sz w:val="24"/>
          <w:szCs w:val="24"/>
          <w:highlight w:val="none"/>
          <w:lang w:eastAsia="zh-CN"/>
        </w:rPr>
        <w:t>响应人</w:t>
      </w:r>
      <w:r>
        <w:rPr>
          <w:rFonts w:hint="eastAsia" w:asciiTheme="minorEastAsia" w:hAnsiTheme="minorEastAsia" w:eastAsiaTheme="minorEastAsia" w:cstheme="minorEastAsia"/>
          <w:color w:val="auto"/>
          <w:spacing w:val="-1"/>
          <w:sz w:val="24"/>
          <w:szCs w:val="24"/>
          <w:highlight w:val="none"/>
        </w:rPr>
        <w:t>就磋商文件中含义</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14"/>
          <w:sz w:val="24"/>
          <w:szCs w:val="24"/>
          <w:highlight w:val="none"/>
        </w:rPr>
        <w:t>不明确的内容进行书面说明并提供相关材料；凡遇到竞争性磋商文件中无界定或界定不清、</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23"/>
          <w:sz w:val="24"/>
          <w:szCs w:val="24"/>
          <w:highlight w:val="none"/>
        </w:rPr>
        <w:t>前后不一致使评委会成员意见有分歧且又难于协商一致的</w:t>
      </w:r>
      <w:r>
        <w:rPr>
          <w:rFonts w:hint="eastAsia" w:asciiTheme="minorEastAsia" w:hAnsiTheme="minorEastAsia" w:eastAsiaTheme="minorEastAsia" w:cstheme="minorEastAsia"/>
          <w:color w:val="auto"/>
          <w:spacing w:val="-24"/>
          <w:sz w:val="24"/>
          <w:szCs w:val="24"/>
          <w:highlight w:val="none"/>
        </w:rPr>
        <w:t>问题，均由评委会予以表决，获半数</w:t>
      </w:r>
    </w:p>
    <w:p w14:paraId="7285483A">
      <w:pPr>
        <w:spacing w:line="219" w:lineRule="auto"/>
        <w:ind w:left="3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6"/>
          <w:sz w:val="24"/>
          <w:szCs w:val="24"/>
          <w:highlight w:val="none"/>
        </w:rPr>
        <w:t>以上同意的即为通过，未获半数同意的即为否决。</w:t>
      </w:r>
    </w:p>
    <w:p w14:paraId="4037E8C2">
      <w:pPr>
        <w:spacing w:before="183" w:line="480" w:lineRule="exact"/>
        <w:ind w:left="48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1"/>
          <w:position w:val="18"/>
          <w:sz w:val="24"/>
          <w:szCs w:val="24"/>
          <w:highlight w:val="none"/>
        </w:rPr>
        <w:t>1.4</w:t>
      </w:r>
      <w:r>
        <w:rPr>
          <w:rFonts w:hint="eastAsia" w:asciiTheme="minorEastAsia" w:hAnsiTheme="minorEastAsia" w:eastAsiaTheme="minorEastAsia" w:cstheme="minorEastAsia"/>
          <w:b/>
          <w:bCs/>
          <w:color w:val="auto"/>
          <w:spacing w:val="28"/>
          <w:position w:val="18"/>
          <w:sz w:val="24"/>
          <w:szCs w:val="24"/>
          <w:highlight w:val="none"/>
        </w:rPr>
        <w:t xml:space="preserve">  </w:t>
      </w:r>
      <w:r>
        <w:rPr>
          <w:rFonts w:hint="eastAsia" w:asciiTheme="minorEastAsia" w:hAnsiTheme="minorEastAsia" w:eastAsiaTheme="minorEastAsia" w:cstheme="minorEastAsia"/>
          <w:color w:val="auto"/>
          <w:spacing w:val="-1"/>
          <w:position w:val="18"/>
          <w:sz w:val="24"/>
          <w:szCs w:val="24"/>
          <w:highlight w:val="none"/>
        </w:rPr>
        <w:t>评标时，磋商报价是评标的重要依据，但不是唯一依据，</w:t>
      </w:r>
      <w:r>
        <w:rPr>
          <w:rFonts w:hint="eastAsia" w:asciiTheme="minorEastAsia" w:hAnsiTheme="minorEastAsia" w:eastAsiaTheme="minorEastAsia" w:cstheme="minorEastAsia"/>
          <w:color w:val="auto"/>
          <w:spacing w:val="-1"/>
          <w:position w:val="18"/>
          <w:sz w:val="24"/>
          <w:szCs w:val="24"/>
          <w:highlight w:val="none"/>
          <w:lang w:eastAsia="zh-CN"/>
        </w:rPr>
        <w:t>采购人</w:t>
      </w:r>
      <w:r>
        <w:rPr>
          <w:rFonts w:hint="eastAsia" w:asciiTheme="minorEastAsia" w:hAnsiTheme="minorEastAsia" w:eastAsiaTheme="minorEastAsia" w:cstheme="minorEastAsia"/>
          <w:color w:val="auto"/>
          <w:spacing w:val="-1"/>
          <w:position w:val="18"/>
          <w:sz w:val="24"/>
          <w:szCs w:val="24"/>
          <w:highlight w:val="none"/>
        </w:rPr>
        <w:t>不承诺将合</w:t>
      </w:r>
    </w:p>
    <w:p w14:paraId="036606E7">
      <w:pPr>
        <w:spacing w:before="1" w:line="217" w:lineRule="auto"/>
        <w:ind w:left="3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5"/>
          <w:sz w:val="24"/>
          <w:szCs w:val="24"/>
          <w:highlight w:val="none"/>
        </w:rPr>
        <w:t>同授予报价最低或最高的磋商</w:t>
      </w:r>
      <w:r>
        <w:rPr>
          <w:rFonts w:hint="eastAsia" w:asciiTheme="minorEastAsia" w:hAnsiTheme="minorEastAsia" w:eastAsiaTheme="minorEastAsia" w:cstheme="minorEastAsia"/>
          <w:color w:val="auto"/>
          <w:spacing w:val="-5"/>
          <w:sz w:val="24"/>
          <w:szCs w:val="24"/>
          <w:highlight w:val="none"/>
          <w:lang w:eastAsia="zh-CN"/>
        </w:rPr>
        <w:t>响应人</w:t>
      </w:r>
      <w:r>
        <w:rPr>
          <w:rFonts w:hint="eastAsia" w:asciiTheme="minorEastAsia" w:hAnsiTheme="minorEastAsia" w:eastAsiaTheme="minorEastAsia" w:cstheme="minorEastAsia"/>
          <w:color w:val="auto"/>
          <w:spacing w:val="-5"/>
          <w:sz w:val="24"/>
          <w:szCs w:val="24"/>
          <w:highlight w:val="none"/>
        </w:rPr>
        <w:t>。</w:t>
      </w:r>
    </w:p>
    <w:p w14:paraId="2D006D79">
      <w:pPr>
        <w:spacing w:before="189" w:line="353" w:lineRule="auto"/>
        <w:ind w:left="30" w:right="234" w:firstLine="45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1"/>
          <w:sz w:val="24"/>
          <w:szCs w:val="24"/>
          <w:highlight w:val="none"/>
        </w:rPr>
        <w:t>1.5</w:t>
      </w:r>
      <w:r>
        <w:rPr>
          <w:rFonts w:hint="eastAsia" w:asciiTheme="minorEastAsia" w:hAnsiTheme="minorEastAsia" w:eastAsiaTheme="minorEastAsia" w:cstheme="minorEastAsia"/>
          <w:b/>
          <w:bCs/>
          <w:color w:val="auto"/>
          <w:spacing w:val="23"/>
          <w:sz w:val="24"/>
          <w:szCs w:val="24"/>
          <w:highlight w:val="none"/>
        </w:rPr>
        <w:t xml:space="preserve">  </w:t>
      </w:r>
      <w:r>
        <w:rPr>
          <w:rFonts w:hint="eastAsia" w:asciiTheme="minorEastAsia" w:hAnsiTheme="minorEastAsia" w:eastAsiaTheme="minorEastAsia" w:cstheme="minorEastAsia"/>
          <w:color w:val="auto"/>
          <w:spacing w:val="-1"/>
          <w:sz w:val="24"/>
          <w:szCs w:val="24"/>
          <w:highlight w:val="none"/>
        </w:rPr>
        <w:t>磋商小组依据竞争性磋商文件中规定的评标标准和方法，对磋商文件进行评</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2"/>
          <w:sz w:val="24"/>
          <w:szCs w:val="24"/>
          <w:highlight w:val="none"/>
        </w:rPr>
        <w:t>审和比较，向</w:t>
      </w:r>
      <w:r>
        <w:rPr>
          <w:rFonts w:hint="eastAsia" w:asciiTheme="minorEastAsia" w:hAnsiTheme="minorEastAsia" w:eastAsiaTheme="minorEastAsia" w:cstheme="minorEastAsia"/>
          <w:color w:val="auto"/>
          <w:spacing w:val="-2"/>
          <w:sz w:val="24"/>
          <w:szCs w:val="24"/>
          <w:highlight w:val="none"/>
          <w:lang w:eastAsia="zh-CN"/>
        </w:rPr>
        <w:t>采购人</w:t>
      </w:r>
      <w:r>
        <w:rPr>
          <w:rFonts w:hint="eastAsia" w:asciiTheme="minorEastAsia" w:hAnsiTheme="minorEastAsia" w:eastAsiaTheme="minorEastAsia" w:cstheme="minorEastAsia"/>
          <w:color w:val="auto"/>
          <w:spacing w:val="-2"/>
          <w:sz w:val="24"/>
          <w:szCs w:val="24"/>
          <w:highlight w:val="none"/>
        </w:rPr>
        <w:t>提出书面评标报告，并推荐合格的中标候选人。</w:t>
      </w:r>
      <w:r>
        <w:rPr>
          <w:rFonts w:hint="eastAsia" w:asciiTheme="minorEastAsia" w:hAnsiTheme="minorEastAsia" w:eastAsiaTheme="minorEastAsia" w:cstheme="minorEastAsia"/>
          <w:color w:val="auto"/>
          <w:spacing w:val="-2"/>
          <w:sz w:val="24"/>
          <w:szCs w:val="24"/>
          <w:highlight w:val="none"/>
          <w:lang w:eastAsia="zh-CN"/>
        </w:rPr>
        <w:t>采购人</w:t>
      </w:r>
      <w:r>
        <w:rPr>
          <w:rFonts w:hint="eastAsia" w:asciiTheme="minorEastAsia" w:hAnsiTheme="minorEastAsia" w:eastAsiaTheme="minorEastAsia" w:cstheme="minorEastAsia"/>
          <w:color w:val="auto"/>
          <w:spacing w:val="-2"/>
          <w:sz w:val="24"/>
          <w:szCs w:val="24"/>
          <w:highlight w:val="none"/>
        </w:rPr>
        <w:t>根据</w:t>
      </w:r>
      <w:r>
        <w:rPr>
          <w:rFonts w:hint="eastAsia" w:asciiTheme="minorEastAsia" w:hAnsiTheme="minorEastAsia" w:eastAsiaTheme="minorEastAsia" w:cstheme="minorEastAsia"/>
          <w:color w:val="auto"/>
          <w:spacing w:val="-3"/>
          <w:sz w:val="24"/>
          <w:szCs w:val="24"/>
          <w:highlight w:val="none"/>
        </w:rPr>
        <w:t>磋商小组提出的书面评标报告和推荐的中标候选人按序确定中标人。</w:t>
      </w:r>
    </w:p>
    <w:p w14:paraId="1E67BE13">
      <w:pPr>
        <w:spacing w:before="197" w:line="220" w:lineRule="auto"/>
        <w:ind w:left="483"/>
        <w:outlineLvl w:val="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5"/>
          <w:sz w:val="24"/>
          <w:szCs w:val="24"/>
          <w:highlight w:val="none"/>
        </w:rPr>
        <w:t>2.</w:t>
      </w:r>
      <w:r>
        <w:rPr>
          <w:rFonts w:hint="eastAsia" w:asciiTheme="minorEastAsia" w:hAnsiTheme="minorEastAsia" w:eastAsiaTheme="minorEastAsia" w:cstheme="minorEastAsia"/>
          <w:color w:val="auto"/>
          <w:spacing w:val="-5"/>
          <w:sz w:val="24"/>
          <w:szCs w:val="24"/>
          <w:highlight w:val="none"/>
        </w:rPr>
        <w:t xml:space="preserve"> </w:t>
      </w:r>
      <w:r>
        <w:rPr>
          <w:rFonts w:hint="eastAsia" w:asciiTheme="minorEastAsia" w:hAnsiTheme="minorEastAsia" w:eastAsiaTheme="minorEastAsia" w:cstheme="minorEastAsia"/>
          <w:b/>
          <w:bCs/>
          <w:color w:val="auto"/>
          <w:spacing w:val="-5"/>
          <w:sz w:val="24"/>
          <w:szCs w:val="24"/>
          <w:highlight w:val="none"/>
        </w:rPr>
        <w:t>评审程序</w:t>
      </w:r>
    </w:p>
    <w:p w14:paraId="4D27935E">
      <w:pPr>
        <w:spacing w:before="176" w:line="219" w:lineRule="auto"/>
        <w:ind w:left="48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2.1</w:t>
      </w:r>
      <w:r>
        <w:rPr>
          <w:rFonts w:hint="eastAsia" w:asciiTheme="minorEastAsia" w:hAnsiTheme="minorEastAsia" w:eastAsiaTheme="minorEastAsia" w:cstheme="minorEastAsia"/>
          <w:color w:val="auto"/>
          <w:spacing w:val="35"/>
          <w:sz w:val="24"/>
          <w:szCs w:val="24"/>
          <w:highlight w:val="none"/>
        </w:rPr>
        <w:t xml:space="preserve"> </w:t>
      </w:r>
      <w:r>
        <w:rPr>
          <w:rFonts w:hint="eastAsia" w:asciiTheme="minorEastAsia" w:hAnsiTheme="minorEastAsia" w:eastAsiaTheme="minorEastAsia" w:cstheme="minorEastAsia"/>
          <w:color w:val="auto"/>
          <w:spacing w:val="-2"/>
          <w:sz w:val="24"/>
          <w:szCs w:val="24"/>
          <w:highlight w:val="none"/>
        </w:rPr>
        <w:t>资格审查</w:t>
      </w:r>
    </w:p>
    <w:p w14:paraId="20C7ADCB">
      <w:pPr>
        <w:spacing w:before="184" w:line="219" w:lineRule="auto"/>
        <w:ind w:left="48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4"/>
          <w:sz w:val="24"/>
          <w:szCs w:val="24"/>
          <w:highlight w:val="none"/>
        </w:rPr>
        <w:t>本项目采用资格后审</w:t>
      </w:r>
    </w:p>
    <w:p w14:paraId="68F843EC">
      <w:pPr>
        <w:spacing w:before="185" w:line="355" w:lineRule="auto"/>
        <w:ind w:left="30" w:right="210" w:firstLine="45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rPr>
        <w:t>磋商小组按照竞争性磋商文件</w:t>
      </w:r>
      <w:r>
        <w:rPr>
          <w:rFonts w:hint="eastAsia" w:asciiTheme="minorEastAsia" w:hAnsiTheme="minorEastAsia" w:eastAsiaTheme="minorEastAsia" w:cstheme="minorEastAsia"/>
          <w:color w:val="auto"/>
          <w:spacing w:val="-1"/>
          <w:sz w:val="24"/>
          <w:szCs w:val="24"/>
          <w:highlight w:val="none"/>
          <w:lang w:eastAsia="zh-CN"/>
        </w:rPr>
        <w:t>响应人</w:t>
      </w:r>
      <w:r>
        <w:rPr>
          <w:rFonts w:hint="eastAsia" w:asciiTheme="minorEastAsia" w:hAnsiTheme="minorEastAsia" w:eastAsiaTheme="minorEastAsia" w:cstheme="minorEastAsia"/>
          <w:color w:val="auto"/>
          <w:spacing w:val="-1"/>
          <w:sz w:val="24"/>
          <w:szCs w:val="24"/>
          <w:highlight w:val="none"/>
        </w:rPr>
        <w:t>资格要求，对</w:t>
      </w:r>
      <w:r>
        <w:rPr>
          <w:rFonts w:hint="eastAsia" w:asciiTheme="minorEastAsia" w:hAnsiTheme="minorEastAsia" w:eastAsiaTheme="minorEastAsia" w:cstheme="minorEastAsia"/>
          <w:color w:val="auto"/>
          <w:spacing w:val="-2"/>
          <w:sz w:val="24"/>
          <w:szCs w:val="24"/>
          <w:highlight w:val="none"/>
        </w:rPr>
        <w:t>磋商</w:t>
      </w:r>
      <w:r>
        <w:rPr>
          <w:rFonts w:hint="eastAsia" w:asciiTheme="minorEastAsia" w:hAnsiTheme="minorEastAsia" w:eastAsiaTheme="minorEastAsia" w:cstheme="minorEastAsia"/>
          <w:color w:val="auto"/>
          <w:spacing w:val="-2"/>
          <w:sz w:val="24"/>
          <w:szCs w:val="24"/>
          <w:highlight w:val="none"/>
          <w:lang w:eastAsia="zh-CN"/>
        </w:rPr>
        <w:t>响应人</w:t>
      </w:r>
      <w:r>
        <w:rPr>
          <w:rFonts w:hint="eastAsia" w:asciiTheme="minorEastAsia" w:hAnsiTheme="minorEastAsia" w:eastAsiaTheme="minorEastAsia" w:cstheme="minorEastAsia"/>
          <w:color w:val="auto"/>
          <w:spacing w:val="-2"/>
          <w:sz w:val="24"/>
          <w:szCs w:val="24"/>
          <w:highlight w:val="none"/>
        </w:rPr>
        <w:t>的磋商文件进行初</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1"/>
          <w:sz w:val="24"/>
          <w:szCs w:val="24"/>
          <w:highlight w:val="none"/>
        </w:rPr>
        <w:t>步评审，有一项不符合的，视为未通过初步审查，</w:t>
      </w:r>
      <w:r>
        <w:rPr>
          <w:rFonts w:hint="eastAsia" w:asciiTheme="minorEastAsia" w:hAnsiTheme="minorEastAsia" w:eastAsiaTheme="minorEastAsia" w:cstheme="minorEastAsia"/>
          <w:color w:val="auto"/>
          <w:spacing w:val="-2"/>
          <w:sz w:val="24"/>
          <w:szCs w:val="24"/>
          <w:highlight w:val="none"/>
        </w:rPr>
        <w:t>按废标处理，符合的进入下一评标</w:t>
      </w:r>
    </w:p>
    <w:p w14:paraId="6B17F865">
      <w:pPr>
        <w:spacing w:line="22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5"/>
          <w:sz w:val="24"/>
          <w:szCs w:val="24"/>
          <w:highlight w:val="none"/>
        </w:rPr>
        <w:t>程序。</w:t>
      </w:r>
    </w:p>
    <w:p w14:paraId="52A77253">
      <w:pPr>
        <w:spacing w:before="190" w:line="220" w:lineRule="auto"/>
        <w:ind w:left="483"/>
        <w:outlineLvl w:val="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4"/>
          <w:sz w:val="24"/>
          <w:szCs w:val="24"/>
          <w:highlight w:val="none"/>
        </w:rPr>
        <w:t>3.评标具体方法和标准</w:t>
      </w:r>
    </w:p>
    <w:p w14:paraId="6F3539C8">
      <w:pPr>
        <w:spacing w:before="185" w:line="355" w:lineRule="auto"/>
        <w:ind w:left="30" w:right="210" w:firstLine="450"/>
        <w:rPr>
          <w:rFonts w:hint="eastAsia" w:asciiTheme="minorEastAsia" w:hAnsiTheme="minorEastAsia" w:eastAsiaTheme="minorEastAsia" w:cstheme="minorEastAsia"/>
          <w:color w:val="auto"/>
          <w:spacing w:val="-1"/>
          <w:sz w:val="24"/>
          <w:szCs w:val="24"/>
          <w:highlight w:val="none"/>
        </w:rPr>
      </w:pPr>
      <w:r>
        <w:rPr>
          <w:rFonts w:hint="eastAsia" w:asciiTheme="minorEastAsia" w:hAnsiTheme="minorEastAsia" w:eastAsiaTheme="minorEastAsia" w:cstheme="minorEastAsia"/>
          <w:color w:val="auto"/>
          <w:spacing w:val="-1"/>
          <w:sz w:val="24"/>
          <w:szCs w:val="24"/>
          <w:highlight w:val="none"/>
        </w:rPr>
        <w:t>磋商小组根据评标原则和办法对所有磋商文件进行集中审核，分别评价。</w:t>
      </w:r>
    </w:p>
    <w:p w14:paraId="08B2DCDD">
      <w:pPr>
        <w:spacing w:before="185" w:line="355" w:lineRule="auto"/>
        <w:ind w:left="30" w:right="210" w:firstLine="450"/>
        <w:rPr>
          <w:rFonts w:hint="eastAsia" w:asciiTheme="minorEastAsia" w:hAnsiTheme="minorEastAsia" w:eastAsiaTheme="minorEastAsia" w:cstheme="minorEastAsia"/>
          <w:color w:val="auto"/>
          <w:spacing w:val="-1"/>
          <w:sz w:val="24"/>
          <w:szCs w:val="24"/>
          <w:highlight w:val="none"/>
        </w:rPr>
        <w:sectPr>
          <w:footerReference r:id="rId15" w:type="default"/>
          <w:pgSz w:w="11910" w:h="16840"/>
          <w:pgMar w:top="1431" w:right="1340" w:bottom="871" w:left="1499" w:header="0" w:footer="742" w:gutter="0"/>
          <w:cols w:space="720" w:num="1"/>
        </w:sectPr>
      </w:pPr>
      <w:r>
        <w:rPr>
          <w:rFonts w:hint="eastAsia" w:asciiTheme="minorEastAsia" w:hAnsiTheme="minorEastAsia" w:eastAsiaTheme="minorEastAsia" w:cstheme="minorEastAsia"/>
          <w:color w:val="auto"/>
          <w:spacing w:val="-1"/>
          <w:sz w:val="24"/>
          <w:szCs w:val="24"/>
          <w:highlight w:val="none"/>
        </w:rPr>
        <w:t>评审因素：首先应对投标企业的资格文件进行审查，不能通过初步审查的，其响应文件不再评审，通过初步审查的，其投标进入以下评标程序。</w:t>
      </w:r>
    </w:p>
    <w:p w14:paraId="085ED9E4">
      <w:pPr>
        <w:spacing w:before="78" w:line="219" w:lineRule="auto"/>
        <w:ind w:left="3728"/>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b/>
          <w:bCs/>
          <w:color w:val="auto"/>
          <w:spacing w:val="-12"/>
          <w:sz w:val="32"/>
          <w:szCs w:val="32"/>
          <w:highlight w:val="none"/>
        </w:rPr>
        <w:t>综合评分法评标办法</w:t>
      </w:r>
    </w:p>
    <w:p w14:paraId="68CBBCA8">
      <w:pPr>
        <w:spacing w:before="37"/>
        <w:rPr>
          <w:rFonts w:hint="eastAsia" w:asciiTheme="minorEastAsia" w:hAnsiTheme="minorEastAsia" w:eastAsiaTheme="minorEastAsia" w:cstheme="minorEastAsia"/>
          <w:color w:val="auto"/>
          <w:highlight w:val="none"/>
        </w:rPr>
      </w:pPr>
    </w:p>
    <w:p w14:paraId="3B952AEA">
      <w:pPr>
        <w:spacing w:before="36"/>
        <w:rPr>
          <w:rFonts w:hint="eastAsia" w:asciiTheme="minorEastAsia" w:hAnsiTheme="minorEastAsia" w:eastAsiaTheme="minorEastAsia" w:cstheme="minorEastAsia"/>
          <w:color w:val="auto"/>
          <w:highlight w:val="none"/>
        </w:rPr>
      </w:pPr>
    </w:p>
    <w:tbl>
      <w:tblPr>
        <w:tblStyle w:val="33"/>
        <w:tblW w:w="5025"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340"/>
        <w:gridCol w:w="1933"/>
        <w:gridCol w:w="7"/>
        <w:gridCol w:w="5675"/>
        <w:gridCol w:w="9"/>
      </w:tblGrid>
      <w:tr w14:paraId="305233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1829" w:type="pct"/>
            <w:gridSpan w:val="3"/>
            <w:vAlign w:val="top"/>
          </w:tcPr>
          <w:p w14:paraId="4E263E81">
            <w:pPr>
              <w:pStyle w:val="34"/>
              <w:spacing w:before="94" w:line="219" w:lineRule="auto"/>
              <w:ind w:left="1365"/>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3"/>
                <w:highlight w:val="none"/>
              </w:rPr>
              <w:t>条款内容</w:t>
            </w:r>
          </w:p>
        </w:tc>
        <w:tc>
          <w:tcPr>
            <w:tcW w:w="3170" w:type="pct"/>
            <w:gridSpan w:val="2"/>
            <w:vAlign w:val="top"/>
          </w:tcPr>
          <w:p w14:paraId="3B63BF34">
            <w:pPr>
              <w:pStyle w:val="34"/>
              <w:spacing w:before="94" w:line="219" w:lineRule="auto"/>
              <w:ind w:left="2693"/>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3"/>
                <w:highlight w:val="none"/>
              </w:rPr>
              <w:t>编列内容</w:t>
            </w:r>
          </w:p>
        </w:tc>
      </w:tr>
      <w:tr w14:paraId="64A2E0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9" w:hRule="atLeast"/>
        </w:trPr>
        <w:tc>
          <w:tcPr>
            <w:tcW w:w="1829" w:type="pct"/>
            <w:gridSpan w:val="3"/>
            <w:vAlign w:val="center"/>
          </w:tcPr>
          <w:p w14:paraId="79EBB706">
            <w:pPr>
              <w:spacing w:line="291" w:lineRule="auto"/>
              <w:jc w:val="both"/>
              <w:rPr>
                <w:rFonts w:hint="eastAsia" w:asciiTheme="minorEastAsia" w:hAnsiTheme="minorEastAsia" w:eastAsiaTheme="minorEastAsia" w:cstheme="minorEastAsia"/>
                <w:color w:val="auto"/>
                <w:sz w:val="21"/>
                <w:highlight w:val="none"/>
              </w:rPr>
            </w:pPr>
          </w:p>
          <w:p w14:paraId="05DF2F11">
            <w:pPr>
              <w:pStyle w:val="34"/>
              <w:spacing w:before="78" w:line="219" w:lineRule="auto"/>
              <w:ind w:left="134"/>
              <w:jc w:val="both"/>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4"/>
                <w:highlight w:val="none"/>
              </w:rPr>
              <w:t>分值构成(总分100分)</w:t>
            </w:r>
          </w:p>
        </w:tc>
        <w:tc>
          <w:tcPr>
            <w:tcW w:w="3170" w:type="pct"/>
            <w:gridSpan w:val="2"/>
            <w:vAlign w:val="center"/>
          </w:tcPr>
          <w:p w14:paraId="36D363CE">
            <w:pPr>
              <w:pStyle w:val="34"/>
              <w:spacing w:before="218" w:line="240" w:lineRule="auto"/>
              <w:ind w:left="153"/>
              <w:jc w:val="both"/>
              <w:rPr>
                <w:rFonts w:hint="eastAsia" w:asciiTheme="minorEastAsia" w:hAnsiTheme="minorEastAsia" w:eastAsiaTheme="minorEastAsia" w:cstheme="minorEastAsia"/>
                <w:color w:val="auto"/>
                <w:spacing w:val="5"/>
                <w:position w:val="17"/>
                <w:highlight w:val="none"/>
              </w:rPr>
            </w:pPr>
            <w:r>
              <w:rPr>
                <w:rFonts w:hint="eastAsia" w:asciiTheme="minorEastAsia" w:hAnsiTheme="minorEastAsia" w:eastAsiaTheme="minorEastAsia" w:cstheme="minorEastAsia"/>
                <w:color w:val="auto"/>
                <w:spacing w:val="5"/>
                <w:position w:val="17"/>
                <w:highlight w:val="none"/>
                <w:lang w:val="en-US" w:eastAsia="zh-CN"/>
              </w:rPr>
              <w:t>商务标：</w:t>
            </w:r>
            <w:r>
              <w:rPr>
                <w:rFonts w:hint="eastAsia" w:asciiTheme="minorEastAsia" w:hAnsiTheme="minorEastAsia" w:eastAsiaTheme="minorEastAsia" w:cstheme="minorEastAsia"/>
                <w:color w:val="auto"/>
                <w:spacing w:val="5"/>
                <w:position w:val="17"/>
                <w:highlight w:val="none"/>
              </w:rPr>
              <w:t>30分；</w:t>
            </w:r>
          </w:p>
          <w:p w14:paraId="2975B37E">
            <w:pPr>
              <w:pStyle w:val="34"/>
              <w:spacing w:before="218" w:line="240" w:lineRule="auto"/>
              <w:ind w:left="153"/>
              <w:jc w:val="both"/>
              <w:rPr>
                <w:rFonts w:hint="eastAsia" w:asciiTheme="minorEastAsia" w:hAnsiTheme="minorEastAsia" w:eastAsiaTheme="minorEastAsia" w:cstheme="minorEastAsia"/>
                <w:color w:val="auto"/>
                <w:spacing w:val="5"/>
                <w:position w:val="17"/>
                <w:highlight w:val="none"/>
                <w:lang w:val="en-US" w:eastAsia="zh-CN"/>
              </w:rPr>
            </w:pPr>
            <w:r>
              <w:rPr>
                <w:rFonts w:hint="eastAsia" w:asciiTheme="minorEastAsia" w:hAnsiTheme="minorEastAsia" w:eastAsiaTheme="minorEastAsia" w:cstheme="minorEastAsia"/>
                <w:color w:val="auto"/>
                <w:spacing w:val="5"/>
                <w:position w:val="17"/>
                <w:highlight w:val="none"/>
              </w:rPr>
              <w:t>综合</w:t>
            </w:r>
            <w:r>
              <w:rPr>
                <w:rFonts w:hint="eastAsia" w:asciiTheme="minorEastAsia" w:hAnsiTheme="minorEastAsia" w:eastAsiaTheme="minorEastAsia" w:cstheme="minorEastAsia"/>
                <w:color w:val="auto"/>
                <w:spacing w:val="5"/>
                <w:position w:val="17"/>
                <w:highlight w:val="none"/>
                <w:lang w:val="en-US" w:eastAsia="zh-CN"/>
              </w:rPr>
              <w:t>标</w:t>
            </w:r>
            <w:r>
              <w:rPr>
                <w:rFonts w:hint="eastAsia" w:asciiTheme="minorEastAsia" w:hAnsiTheme="minorEastAsia" w:eastAsiaTheme="minorEastAsia" w:cstheme="minorEastAsia"/>
                <w:color w:val="auto"/>
                <w:spacing w:val="5"/>
                <w:position w:val="17"/>
                <w:highlight w:val="none"/>
              </w:rPr>
              <w:t>：</w:t>
            </w:r>
            <w:r>
              <w:rPr>
                <w:rFonts w:hint="eastAsia" w:asciiTheme="minorEastAsia" w:hAnsiTheme="minorEastAsia" w:eastAsiaTheme="minorEastAsia" w:cstheme="minorEastAsia"/>
                <w:color w:val="auto"/>
                <w:spacing w:val="5"/>
                <w:position w:val="17"/>
                <w:highlight w:val="none"/>
                <w:lang w:val="en-US" w:eastAsia="zh-CN"/>
              </w:rPr>
              <w:t>20</w:t>
            </w:r>
            <w:r>
              <w:rPr>
                <w:rFonts w:hint="eastAsia" w:asciiTheme="minorEastAsia" w:hAnsiTheme="minorEastAsia" w:eastAsiaTheme="minorEastAsia" w:cstheme="minorEastAsia"/>
                <w:color w:val="auto"/>
                <w:spacing w:val="5"/>
                <w:position w:val="17"/>
                <w:highlight w:val="none"/>
              </w:rPr>
              <w:t>分</w:t>
            </w:r>
            <w:r>
              <w:rPr>
                <w:rFonts w:hint="eastAsia" w:asciiTheme="minorEastAsia" w:hAnsiTheme="minorEastAsia" w:eastAsiaTheme="minorEastAsia" w:cstheme="minorEastAsia"/>
                <w:color w:val="auto"/>
                <w:spacing w:val="5"/>
                <w:position w:val="17"/>
                <w:highlight w:val="none"/>
                <w:lang w:eastAsia="zh-CN"/>
              </w:rPr>
              <w:t>；</w:t>
            </w:r>
          </w:p>
          <w:p w14:paraId="755DEE08">
            <w:pPr>
              <w:pStyle w:val="34"/>
              <w:spacing w:before="218" w:line="240" w:lineRule="auto"/>
              <w:ind w:left="153"/>
              <w:jc w:val="both"/>
              <w:rPr>
                <w:rFonts w:hint="eastAsia" w:asciiTheme="minorEastAsia" w:hAnsiTheme="minorEastAsia" w:eastAsiaTheme="minorEastAsia" w:cstheme="minorEastAsia"/>
                <w:color w:val="auto"/>
                <w:highlight w:val="none"/>
                <w:lang w:val="en-US"/>
              </w:rPr>
            </w:pPr>
            <w:r>
              <w:rPr>
                <w:rFonts w:hint="eastAsia" w:asciiTheme="minorEastAsia" w:hAnsiTheme="minorEastAsia" w:eastAsiaTheme="minorEastAsia" w:cstheme="minorEastAsia"/>
                <w:color w:val="auto"/>
                <w:spacing w:val="5"/>
                <w:position w:val="17"/>
                <w:highlight w:val="none"/>
                <w:lang w:val="en-US" w:eastAsia="zh-CN"/>
              </w:rPr>
              <w:t>技术标：50分；</w:t>
            </w:r>
          </w:p>
        </w:tc>
      </w:tr>
      <w:tr w14:paraId="2BE483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9" w:hRule="atLeast"/>
        </w:trPr>
        <w:tc>
          <w:tcPr>
            <w:tcW w:w="1829" w:type="pct"/>
            <w:gridSpan w:val="3"/>
            <w:vAlign w:val="top"/>
          </w:tcPr>
          <w:p w14:paraId="749667E4">
            <w:pPr>
              <w:spacing w:line="279" w:lineRule="auto"/>
              <w:rPr>
                <w:rFonts w:hint="eastAsia" w:asciiTheme="minorEastAsia" w:hAnsiTheme="minorEastAsia" w:eastAsiaTheme="minorEastAsia" w:cstheme="minorEastAsia"/>
                <w:color w:val="auto"/>
                <w:sz w:val="21"/>
                <w:highlight w:val="none"/>
              </w:rPr>
            </w:pPr>
          </w:p>
          <w:p w14:paraId="54076980">
            <w:pPr>
              <w:pStyle w:val="34"/>
              <w:spacing w:before="78" w:line="218" w:lineRule="auto"/>
              <w:ind w:left="134"/>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1"/>
                <w:highlight w:val="none"/>
              </w:rPr>
              <w:t>评标基准价计算方法</w:t>
            </w:r>
          </w:p>
        </w:tc>
        <w:tc>
          <w:tcPr>
            <w:tcW w:w="3170" w:type="pct"/>
            <w:gridSpan w:val="2"/>
            <w:vAlign w:val="top"/>
          </w:tcPr>
          <w:p w14:paraId="4191C97A">
            <w:pPr>
              <w:pStyle w:val="34"/>
              <w:spacing w:before="79" w:line="481" w:lineRule="exact"/>
              <w:ind w:left="53"/>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position w:val="18"/>
                <w:highlight w:val="none"/>
              </w:rPr>
              <w:t>本项目设招标采购预算，响应人的投标总报价超出采购预算</w:t>
            </w:r>
          </w:p>
          <w:p w14:paraId="390B558E">
            <w:pPr>
              <w:pStyle w:val="34"/>
              <w:spacing w:line="218" w:lineRule="auto"/>
              <w:ind w:left="163"/>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的</w:t>
            </w:r>
            <w:r>
              <w:rPr>
                <w:rFonts w:hint="eastAsia" w:asciiTheme="minorEastAsia" w:hAnsiTheme="minorEastAsia" w:eastAsiaTheme="minorEastAsia" w:cstheme="minorEastAsia"/>
                <w:color w:val="auto"/>
                <w:highlight w:val="none"/>
                <w:lang w:eastAsia="zh-CN"/>
              </w:rPr>
              <w:t>采购人</w:t>
            </w:r>
            <w:r>
              <w:rPr>
                <w:rFonts w:hint="eastAsia" w:asciiTheme="minorEastAsia" w:hAnsiTheme="minorEastAsia" w:eastAsiaTheme="minorEastAsia" w:cstheme="minorEastAsia"/>
                <w:color w:val="auto"/>
                <w:highlight w:val="none"/>
              </w:rPr>
              <w:t>不予接受且按无效标处理。</w:t>
            </w:r>
          </w:p>
        </w:tc>
      </w:tr>
      <w:tr w14:paraId="7585CD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747" w:type="pct"/>
            <w:vAlign w:val="top"/>
          </w:tcPr>
          <w:p w14:paraId="02885CF8">
            <w:pPr>
              <w:pStyle w:val="34"/>
              <w:spacing w:before="124" w:line="220" w:lineRule="auto"/>
              <w:ind w:left="384"/>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4"/>
                <w:highlight w:val="none"/>
              </w:rPr>
              <w:t>评审项</w:t>
            </w:r>
          </w:p>
        </w:tc>
        <w:tc>
          <w:tcPr>
            <w:tcW w:w="1082" w:type="pct"/>
            <w:gridSpan w:val="2"/>
            <w:vAlign w:val="top"/>
          </w:tcPr>
          <w:p w14:paraId="1643CD98">
            <w:pPr>
              <w:pStyle w:val="34"/>
              <w:spacing w:before="124" w:line="219" w:lineRule="auto"/>
              <w:ind w:left="591"/>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3"/>
                <w:highlight w:val="none"/>
              </w:rPr>
              <w:t>编列内容</w:t>
            </w:r>
          </w:p>
        </w:tc>
        <w:tc>
          <w:tcPr>
            <w:tcW w:w="3170" w:type="pct"/>
            <w:gridSpan w:val="2"/>
            <w:vAlign w:val="top"/>
          </w:tcPr>
          <w:p w14:paraId="13458BA0">
            <w:pPr>
              <w:pStyle w:val="34"/>
              <w:spacing w:before="124" w:line="220" w:lineRule="auto"/>
              <w:ind w:left="2693"/>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
                <w:highlight w:val="none"/>
              </w:rPr>
              <w:t>评审方法</w:t>
            </w:r>
          </w:p>
        </w:tc>
      </w:tr>
      <w:tr w14:paraId="2BD021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69" w:hRule="atLeast"/>
        </w:trPr>
        <w:tc>
          <w:tcPr>
            <w:tcW w:w="747" w:type="pct"/>
            <w:vAlign w:val="top"/>
          </w:tcPr>
          <w:p w14:paraId="6BFCC67C">
            <w:pPr>
              <w:spacing w:line="251" w:lineRule="auto"/>
              <w:rPr>
                <w:rFonts w:hint="eastAsia" w:asciiTheme="minorEastAsia" w:hAnsiTheme="minorEastAsia" w:eastAsiaTheme="minorEastAsia" w:cstheme="minorEastAsia"/>
                <w:color w:val="auto"/>
                <w:sz w:val="21"/>
                <w:highlight w:val="none"/>
              </w:rPr>
            </w:pPr>
          </w:p>
          <w:p w14:paraId="14BEE93F">
            <w:pPr>
              <w:spacing w:line="252" w:lineRule="auto"/>
              <w:rPr>
                <w:rFonts w:hint="eastAsia" w:asciiTheme="minorEastAsia" w:hAnsiTheme="minorEastAsia" w:eastAsiaTheme="minorEastAsia" w:cstheme="minorEastAsia"/>
                <w:color w:val="auto"/>
                <w:sz w:val="21"/>
                <w:highlight w:val="none"/>
              </w:rPr>
            </w:pPr>
          </w:p>
          <w:p w14:paraId="341B0870">
            <w:pPr>
              <w:spacing w:line="252" w:lineRule="auto"/>
              <w:rPr>
                <w:rFonts w:hint="eastAsia" w:asciiTheme="minorEastAsia" w:hAnsiTheme="minorEastAsia" w:eastAsiaTheme="minorEastAsia" w:cstheme="minorEastAsia"/>
                <w:color w:val="auto"/>
                <w:sz w:val="21"/>
                <w:highlight w:val="none"/>
              </w:rPr>
            </w:pPr>
          </w:p>
          <w:p w14:paraId="04E8EE8A">
            <w:pPr>
              <w:spacing w:line="252" w:lineRule="auto"/>
              <w:rPr>
                <w:rFonts w:hint="eastAsia" w:asciiTheme="minorEastAsia" w:hAnsiTheme="minorEastAsia" w:eastAsiaTheme="minorEastAsia" w:cstheme="minorEastAsia"/>
                <w:color w:val="auto"/>
                <w:sz w:val="21"/>
                <w:highlight w:val="none"/>
              </w:rPr>
            </w:pPr>
          </w:p>
          <w:p w14:paraId="122E5FEC">
            <w:pPr>
              <w:spacing w:line="252" w:lineRule="auto"/>
              <w:rPr>
                <w:rFonts w:hint="eastAsia" w:asciiTheme="minorEastAsia" w:hAnsiTheme="minorEastAsia" w:eastAsiaTheme="minorEastAsia" w:cstheme="minorEastAsia"/>
                <w:color w:val="auto"/>
                <w:sz w:val="21"/>
                <w:highlight w:val="none"/>
              </w:rPr>
            </w:pPr>
          </w:p>
          <w:p w14:paraId="308EEC68">
            <w:pPr>
              <w:spacing w:line="252" w:lineRule="auto"/>
              <w:rPr>
                <w:rFonts w:hint="eastAsia" w:asciiTheme="minorEastAsia" w:hAnsiTheme="minorEastAsia" w:eastAsiaTheme="minorEastAsia" w:cstheme="minorEastAsia"/>
                <w:color w:val="auto"/>
                <w:sz w:val="21"/>
                <w:highlight w:val="none"/>
              </w:rPr>
            </w:pPr>
          </w:p>
          <w:p w14:paraId="3DD2BF18">
            <w:pPr>
              <w:spacing w:line="252" w:lineRule="auto"/>
              <w:rPr>
                <w:rFonts w:hint="eastAsia" w:asciiTheme="minorEastAsia" w:hAnsiTheme="minorEastAsia" w:eastAsiaTheme="minorEastAsia" w:cstheme="minorEastAsia"/>
                <w:color w:val="auto"/>
                <w:sz w:val="21"/>
                <w:highlight w:val="none"/>
              </w:rPr>
            </w:pPr>
          </w:p>
          <w:p w14:paraId="4CAC2C87">
            <w:pPr>
              <w:spacing w:line="252" w:lineRule="auto"/>
              <w:rPr>
                <w:rFonts w:hint="eastAsia" w:asciiTheme="minorEastAsia" w:hAnsiTheme="minorEastAsia" w:eastAsiaTheme="minorEastAsia" w:cstheme="minorEastAsia"/>
                <w:color w:val="auto"/>
                <w:sz w:val="21"/>
                <w:highlight w:val="none"/>
              </w:rPr>
            </w:pPr>
          </w:p>
          <w:p w14:paraId="3E678A50">
            <w:pPr>
              <w:spacing w:line="252" w:lineRule="auto"/>
              <w:rPr>
                <w:rFonts w:hint="eastAsia" w:asciiTheme="minorEastAsia" w:hAnsiTheme="minorEastAsia" w:eastAsiaTheme="minorEastAsia" w:cstheme="minorEastAsia"/>
                <w:color w:val="auto"/>
                <w:sz w:val="21"/>
                <w:highlight w:val="none"/>
              </w:rPr>
            </w:pPr>
          </w:p>
          <w:p w14:paraId="6B95156A">
            <w:pPr>
              <w:spacing w:line="252" w:lineRule="auto"/>
              <w:rPr>
                <w:rFonts w:hint="eastAsia" w:asciiTheme="minorEastAsia" w:hAnsiTheme="minorEastAsia" w:eastAsiaTheme="minorEastAsia" w:cstheme="minorEastAsia"/>
                <w:color w:val="auto"/>
                <w:sz w:val="21"/>
                <w:highlight w:val="none"/>
              </w:rPr>
            </w:pPr>
          </w:p>
          <w:p w14:paraId="38336FE8">
            <w:pPr>
              <w:spacing w:line="440" w:lineRule="exact"/>
              <w:jc w:val="center"/>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商务标</w:t>
            </w:r>
          </w:p>
          <w:p w14:paraId="321F99E6">
            <w:pPr>
              <w:pStyle w:val="34"/>
              <w:spacing w:line="220" w:lineRule="auto"/>
              <w:ind w:left="264"/>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30</w:t>
            </w:r>
            <w:r>
              <w:rPr>
                <w:rFonts w:hint="eastAsia" w:asciiTheme="minorEastAsia" w:hAnsiTheme="minorEastAsia" w:eastAsiaTheme="minorEastAsia" w:cstheme="minorEastAsia"/>
                <w:color w:val="auto"/>
                <w:sz w:val="24"/>
                <w:szCs w:val="24"/>
                <w:highlight w:val="none"/>
              </w:rPr>
              <w:t>分）</w:t>
            </w:r>
          </w:p>
        </w:tc>
        <w:tc>
          <w:tcPr>
            <w:tcW w:w="1082" w:type="pct"/>
            <w:gridSpan w:val="2"/>
            <w:vAlign w:val="top"/>
          </w:tcPr>
          <w:p w14:paraId="7BCB4658">
            <w:pPr>
              <w:spacing w:line="257" w:lineRule="auto"/>
              <w:rPr>
                <w:rFonts w:hint="eastAsia" w:asciiTheme="minorEastAsia" w:hAnsiTheme="minorEastAsia" w:eastAsiaTheme="minorEastAsia" w:cstheme="minorEastAsia"/>
                <w:color w:val="auto"/>
                <w:sz w:val="21"/>
                <w:highlight w:val="none"/>
              </w:rPr>
            </w:pPr>
          </w:p>
          <w:p w14:paraId="251B3C67">
            <w:pPr>
              <w:spacing w:line="257" w:lineRule="auto"/>
              <w:rPr>
                <w:rFonts w:hint="eastAsia" w:asciiTheme="minorEastAsia" w:hAnsiTheme="minorEastAsia" w:eastAsiaTheme="minorEastAsia" w:cstheme="minorEastAsia"/>
                <w:color w:val="auto"/>
                <w:sz w:val="21"/>
                <w:highlight w:val="none"/>
              </w:rPr>
            </w:pPr>
          </w:p>
          <w:p w14:paraId="0BB0DFBF">
            <w:pPr>
              <w:spacing w:line="257" w:lineRule="auto"/>
              <w:rPr>
                <w:rFonts w:hint="eastAsia" w:asciiTheme="minorEastAsia" w:hAnsiTheme="minorEastAsia" w:eastAsiaTheme="minorEastAsia" w:cstheme="minorEastAsia"/>
                <w:color w:val="auto"/>
                <w:sz w:val="21"/>
                <w:highlight w:val="none"/>
              </w:rPr>
            </w:pPr>
          </w:p>
          <w:p w14:paraId="591ABE4E">
            <w:pPr>
              <w:spacing w:line="257" w:lineRule="auto"/>
              <w:rPr>
                <w:rFonts w:hint="eastAsia" w:asciiTheme="minorEastAsia" w:hAnsiTheme="minorEastAsia" w:eastAsiaTheme="minorEastAsia" w:cstheme="minorEastAsia"/>
                <w:color w:val="auto"/>
                <w:sz w:val="21"/>
                <w:highlight w:val="none"/>
              </w:rPr>
            </w:pPr>
          </w:p>
          <w:p w14:paraId="7A212EF3">
            <w:pPr>
              <w:spacing w:line="257" w:lineRule="auto"/>
              <w:rPr>
                <w:rFonts w:hint="eastAsia" w:asciiTheme="minorEastAsia" w:hAnsiTheme="minorEastAsia" w:eastAsiaTheme="minorEastAsia" w:cstheme="minorEastAsia"/>
                <w:color w:val="auto"/>
                <w:sz w:val="21"/>
                <w:highlight w:val="none"/>
              </w:rPr>
            </w:pPr>
          </w:p>
          <w:p w14:paraId="3712AC02">
            <w:pPr>
              <w:spacing w:line="257" w:lineRule="auto"/>
              <w:rPr>
                <w:rFonts w:hint="eastAsia" w:asciiTheme="minorEastAsia" w:hAnsiTheme="minorEastAsia" w:eastAsiaTheme="minorEastAsia" w:cstheme="minorEastAsia"/>
                <w:color w:val="auto"/>
                <w:sz w:val="21"/>
                <w:highlight w:val="none"/>
              </w:rPr>
            </w:pPr>
          </w:p>
          <w:p w14:paraId="78D43064">
            <w:pPr>
              <w:spacing w:line="257" w:lineRule="auto"/>
              <w:rPr>
                <w:rFonts w:hint="eastAsia" w:asciiTheme="minorEastAsia" w:hAnsiTheme="minorEastAsia" w:eastAsiaTheme="minorEastAsia" w:cstheme="minorEastAsia"/>
                <w:color w:val="auto"/>
                <w:sz w:val="21"/>
                <w:highlight w:val="none"/>
              </w:rPr>
            </w:pPr>
          </w:p>
          <w:p w14:paraId="210D3487">
            <w:pPr>
              <w:spacing w:line="257" w:lineRule="auto"/>
              <w:rPr>
                <w:rFonts w:hint="eastAsia" w:asciiTheme="minorEastAsia" w:hAnsiTheme="minorEastAsia" w:eastAsiaTheme="minorEastAsia" w:cstheme="minorEastAsia"/>
                <w:color w:val="auto"/>
                <w:sz w:val="21"/>
                <w:highlight w:val="none"/>
              </w:rPr>
            </w:pPr>
          </w:p>
          <w:p w14:paraId="20D6355D">
            <w:pPr>
              <w:spacing w:line="257" w:lineRule="auto"/>
              <w:rPr>
                <w:rFonts w:hint="eastAsia" w:asciiTheme="minorEastAsia" w:hAnsiTheme="minorEastAsia" w:eastAsiaTheme="minorEastAsia" w:cstheme="minorEastAsia"/>
                <w:color w:val="auto"/>
                <w:sz w:val="21"/>
                <w:highlight w:val="none"/>
              </w:rPr>
            </w:pPr>
          </w:p>
          <w:p w14:paraId="02618D66">
            <w:pPr>
              <w:spacing w:line="257" w:lineRule="auto"/>
              <w:rPr>
                <w:rFonts w:hint="eastAsia" w:asciiTheme="minorEastAsia" w:hAnsiTheme="minorEastAsia" w:eastAsiaTheme="minorEastAsia" w:cstheme="minorEastAsia"/>
                <w:color w:val="auto"/>
                <w:sz w:val="21"/>
                <w:highlight w:val="none"/>
              </w:rPr>
            </w:pPr>
          </w:p>
          <w:p w14:paraId="46250690">
            <w:pPr>
              <w:spacing w:line="257" w:lineRule="auto"/>
              <w:rPr>
                <w:rFonts w:hint="eastAsia" w:asciiTheme="minorEastAsia" w:hAnsiTheme="minorEastAsia" w:eastAsiaTheme="minorEastAsia" w:cstheme="minorEastAsia"/>
                <w:color w:val="auto"/>
                <w:sz w:val="21"/>
                <w:highlight w:val="none"/>
              </w:rPr>
            </w:pPr>
          </w:p>
          <w:p w14:paraId="141CD8BB">
            <w:pPr>
              <w:pStyle w:val="34"/>
              <w:spacing w:before="78" w:line="218" w:lineRule="auto"/>
              <w:ind w:left="231"/>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5"/>
                <w:highlight w:val="none"/>
                <w:lang w:val="en-US" w:eastAsia="zh-CN"/>
              </w:rPr>
              <w:t>磋商</w:t>
            </w:r>
            <w:r>
              <w:rPr>
                <w:rFonts w:hint="eastAsia" w:asciiTheme="minorEastAsia" w:hAnsiTheme="minorEastAsia" w:eastAsiaTheme="minorEastAsia" w:cstheme="minorEastAsia"/>
                <w:color w:val="auto"/>
                <w:spacing w:val="5"/>
                <w:highlight w:val="none"/>
              </w:rPr>
              <w:t>报价(30分)</w:t>
            </w:r>
          </w:p>
        </w:tc>
        <w:tc>
          <w:tcPr>
            <w:tcW w:w="3170" w:type="pct"/>
            <w:gridSpan w:val="2"/>
            <w:vAlign w:val="top"/>
          </w:tcPr>
          <w:p w14:paraId="27041D81">
            <w:pPr>
              <w:pStyle w:val="34"/>
              <w:spacing w:before="79" w:line="360" w:lineRule="auto"/>
              <w:ind w:left="53"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1.综合评分法中的价格分统一采用低价优先法计算，即满足磋商文件要求且最后报价最低的供应商的价格为磋商基准价，其价格分为满分。</w:t>
            </w:r>
          </w:p>
          <w:p w14:paraId="62BEB31D">
            <w:pPr>
              <w:pStyle w:val="34"/>
              <w:spacing w:before="79" w:line="360" w:lineRule="auto"/>
              <w:ind w:left="53"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2.其他供应商的价格分统一按照下列公式计算：磋商报价得分=（磋商基准价/最后磋商报价）×30</w:t>
            </w:r>
          </w:p>
          <w:p w14:paraId="73E04C54">
            <w:pPr>
              <w:pStyle w:val="34"/>
              <w:spacing w:before="79" w:line="360" w:lineRule="auto"/>
              <w:ind w:left="53"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注：（1）分值计算保留两位小数。</w:t>
            </w:r>
          </w:p>
          <w:p w14:paraId="14EC36E6">
            <w:pPr>
              <w:pStyle w:val="34"/>
              <w:spacing w:before="79" w:line="360" w:lineRule="auto"/>
              <w:ind w:left="53"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（2）本项目专门面向中小企业采购，不再进行价格扣除。参加政府采购活动的中小企业应当提供《中小企业声明函》；</w:t>
            </w:r>
          </w:p>
          <w:p w14:paraId="34852FC4">
            <w:pPr>
              <w:pStyle w:val="34"/>
              <w:spacing w:before="79" w:line="360" w:lineRule="auto"/>
              <w:ind w:left="53"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磋商小组认为供应商的报价明显低于其他通过符合性审查供应商的报价，有可能影响工程质量或者不能诚信履约的，应当要求其在合理的时间内提供说明，必要时提交相关证明材料；供应商不能证明其报价合理性的，磋商小组应当将其作为无效文件处理。</w:t>
            </w:r>
          </w:p>
        </w:tc>
      </w:tr>
      <w:tr w14:paraId="00B911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5" w:type="pct"/>
          <w:trHeight w:val="403" w:hRule="atLeast"/>
        </w:trPr>
        <w:tc>
          <w:tcPr>
            <w:tcW w:w="747" w:type="pct"/>
            <w:vMerge w:val="restart"/>
            <w:vAlign w:val="top"/>
          </w:tcPr>
          <w:p w14:paraId="4A734B60">
            <w:pPr>
              <w:spacing w:line="255" w:lineRule="auto"/>
              <w:rPr>
                <w:rFonts w:hint="eastAsia" w:asciiTheme="minorEastAsia" w:hAnsiTheme="minorEastAsia" w:eastAsiaTheme="minorEastAsia" w:cstheme="minorEastAsia"/>
                <w:color w:val="auto"/>
                <w:sz w:val="21"/>
                <w:highlight w:val="none"/>
              </w:rPr>
            </w:pPr>
          </w:p>
          <w:p w14:paraId="1E8C8667">
            <w:pPr>
              <w:spacing w:line="255" w:lineRule="auto"/>
              <w:rPr>
                <w:rFonts w:hint="eastAsia" w:asciiTheme="minorEastAsia" w:hAnsiTheme="minorEastAsia" w:eastAsiaTheme="minorEastAsia" w:cstheme="minorEastAsia"/>
                <w:color w:val="auto"/>
                <w:sz w:val="21"/>
                <w:highlight w:val="none"/>
              </w:rPr>
            </w:pPr>
          </w:p>
          <w:p w14:paraId="123E1DA8">
            <w:pPr>
              <w:spacing w:line="255" w:lineRule="auto"/>
              <w:rPr>
                <w:rFonts w:hint="eastAsia" w:asciiTheme="minorEastAsia" w:hAnsiTheme="minorEastAsia" w:eastAsiaTheme="minorEastAsia" w:cstheme="minorEastAsia"/>
                <w:color w:val="auto"/>
                <w:sz w:val="21"/>
                <w:highlight w:val="none"/>
              </w:rPr>
            </w:pPr>
          </w:p>
          <w:p w14:paraId="22DE9DDA">
            <w:pPr>
              <w:spacing w:line="256" w:lineRule="auto"/>
              <w:rPr>
                <w:rFonts w:hint="eastAsia" w:asciiTheme="minorEastAsia" w:hAnsiTheme="minorEastAsia" w:eastAsiaTheme="minorEastAsia" w:cstheme="minorEastAsia"/>
                <w:color w:val="auto"/>
                <w:sz w:val="21"/>
                <w:highlight w:val="none"/>
              </w:rPr>
            </w:pPr>
          </w:p>
          <w:p w14:paraId="7A6E998C">
            <w:pPr>
              <w:spacing w:line="256" w:lineRule="auto"/>
              <w:rPr>
                <w:rFonts w:hint="eastAsia" w:asciiTheme="minorEastAsia" w:hAnsiTheme="minorEastAsia" w:eastAsiaTheme="minorEastAsia" w:cstheme="minorEastAsia"/>
                <w:color w:val="auto"/>
                <w:sz w:val="21"/>
                <w:highlight w:val="none"/>
              </w:rPr>
            </w:pPr>
          </w:p>
          <w:p w14:paraId="4783474F">
            <w:pPr>
              <w:spacing w:line="256" w:lineRule="auto"/>
              <w:rPr>
                <w:rFonts w:hint="eastAsia" w:asciiTheme="minorEastAsia" w:hAnsiTheme="minorEastAsia" w:eastAsiaTheme="minorEastAsia" w:cstheme="minorEastAsia"/>
                <w:color w:val="auto"/>
                <w:sz w:val="21"/>
                <w:highlight w:val="none"/>
              </w:rPr>
            </w:pPr>
          </w:p>
          <w:p w14:paraId="036D6724">
            <w:pPr>
              <w:spacing w:line="256" w:lineRule="auto"/>
              <w:rPr>
                <w:rFonts w:hint="eastAsia" w:asciiTheme="minorEastAsia" w:hAnsiTheme="minorEastAsia" w:eastAsiaTheme="minorEastAsia" w:cstheme="minorEastAsia"/>
                <w:color w:val="auto"/>
                <w:sz w:val="21"/>
                <w:highlight w:val="none"/>
              </w:rPr>
            </w:pPr>
          </w:p>
          <w:p w14:paraId="6665F45E">
            <w:pPr>
              <w:spacing w:line="256" w:lineRule="auto"/>
              <w:rPr>
                <w:rFonts w:hint="eastAsia" w:asciiTheme="minorEastAsia" w:hAnsiTheme="minorEastAsia" w:eastAsiaTheme="minorEastAsia" w:cstheme="minorEastAsia"/>
                <w:color w:val="auto"/>
                <w:sz w:val="21"/>
                <w:highlight w:val="none"/>
              </w:rPr>
            </w:pPr>
          </w:p>
          <w:p w14:paraId="735E8BD9">
            <w:pPr>
              <w:spacing w:line="44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综合标</w:t>
            </w:r>
          </w:p>
          <w:p w14:paraId="5CB5158A">
            <w:pPr>
              <w:pStyle w:val="34"/>
              <w:spacing w:before="78" w:line="241" w:lineRule="auto"/>
              <w:ind w:right="133"/>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pacing w:val="2"/>
                <w:highlight w:val="none"/>
              </w:rPr>
              <w:t>2</w:t>
            </w:r>
            <w:r>
              <w:rPr>
                <w:rFonts w:hint="eastAsia" w:asciiTheme="minorEastAsia" w:hAnsiTheme="minorEastAsia" w:eastAsiaTheme="minorEastAsia" w:cstheme="minorEastAsia"/>
                <w:color w:val="auto"/>
                <w:spacing w:val="2"/>
                <w:highlight w:val="none"/>
                <w:lang w:val="en-US" w:eastAsia="zh-CN"/>
              </w:rPr>
              <w:t>0</w:t>
            </w:r>
            <w:r>
              <w:rPr>
                <w:rFonts w:hint="eastAsia" w:asciiTheme="minorEastAsia" w:hAnsiTheme="minorEastAsia" w:eastAsiaTheme="minorEastAsia" w:cstheme="minorEastAsia"/>
                <w:color w:val="auto"/>
                <w:highlight w:val="none"/>
              </w:rPr>
              <w:t>分</w:t>
            </w:r>
            <w:r>
              <w:rPr>
                <w:rFonts w:hint="eastAsia" w:asciiTheme="minorEastAsia" w:hAnsiTheme="minorEastAsia" w:eastAsiaTheme="minorEastAsia" w:cstheme="minorEastAsia"/>
                <w:color w:val="auto"/>
                <w:sz w:val="24"/>
                <w:szCs w:val="24"/>
                <w:highlight w:val="none"/>
                <w:lang w:eastAsia="zh-CN"/>
              </w:rPr>
              <w:t>）</w:t>
            </w:r>
          </w:p>
        </w:tc>
        <w:tc>
          <w:tcPr>
            <w:tcW w:w="1078" w:type="pct"/>
            <w:vAlign w:val="center"/>
          </w:tcPr>
          <w:p w14:paraId="0A47A23D">
            <w:pPr>
              <w:spacing w:line="44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企业业绩</w:t>
            </w:r>
          </w:p>
          <w:p w14:paraId="457CDC3E">
            <w:pPr>
              <w:spacing w:line="44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分</w:t>
            </w:r>
            <w:r>
              <w:rPr>
                <w:rFonts w:hint="eastAsia" w:asciiTheme="minorEastAsia" w:hAnsiTheme="minorEastAsia" w:eastAsiaTheme="minorEastAsia" w:cstheme="minorEastAsia"/>
                <w:color w:val="auto"/>
                <w:sz w:val="24"/>
                <w:szCs w:val="24"/>
                <w:highlight w:val="none"/>
                <w:lang w:val="en-US" w:eastAsia="zh-CN"/>
              </w:rPr>
              <w:t>）</w:t>
            </w:r>
          </w:p>
        </w:tc>
        <w:tc>
          <w:tcPr>
            <w:tcW w:w="3169" w:type="pct"/>
            <w:gridSpan w:val="2"/>
            <w:vAlign w:val="center"/>
          </w:tcPr>
          <w:p w14:paraId="651410A2">
            <w:pPr>
              <w:spacing w:line="44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企业业绩</w:t>
            </w:r>
            <w:r>
              <w:rPr>
                <w:rFonts w:hint="eastAsia" w:asciiTheme="minorEastAsia" w:hAnsiTheme="minorEastAsia" w:eastAsiaTheme="minorEastAsia" w:cstheme="minorEastAsia"/>
                <w:color w:val="auto"/>
                <w:sz w:val="24"/>
                <w:szCs w:val="24"/>
                <w:highlight w:val="none"/>
              </w:rPr>
              <w:t>自</w:t>
            </w:r>
            <w:r>
              <w:rPr>
                <w:rFonts w:hint="eastAsia" w:asciiTheme="minorEastAsia" w:hAnsiTheme="minorEastAsia" w:eastAsiaTheme="minorEastAsia" w:cstheme="minorEastAsia"/>
                <w:color w:val="auto"/>
                <w:sz w:val="24"/>
                <w:szCs w:val="24"/>
                <w:highlight w:val="none"/>
                <w:lang w:val="en-US" w:eastAsia="zh-CN"/>
              </w:rPr>
              <w:t>2023年1月1日</w:t>
            </w:r>
            <w:r>
              <w:rPr>
                <w:rFonts w:hint="eastAsia" w:asciiTheme="minorEastAsia" w:hAnsiTheme="minorEastAsia" w:eastAsiaTheme="minorEastAsia" w:cstheme="minorEastAsia"/>
                <w:color w:val="auto"/>
                <w:sz w:val="24"/>
                <w:szCs w:val="24"/>
                <w:highlight w:val="none"/>
              </w:rPr>
              <w:t>以来施工工程业绩，每份得</w:t>
            </w: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rPr>
              <w:t>分。最多得</w:t>
            </w: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分。</w:t>
            </w:r>
          </w:p>
          <w:p w14:paraId="789B265C">
            <w:pPr>
              <w:spacing w:line="440" w:lineRule="exact"/>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注：1.以响应文件中中标通知书或施工合同复印件为准。</w:t>
            </w:r>
          </w:p>
          <w:p w14:paraId="3EBCFE6B">
            <w:pPr>
              <w:spacing w:line="44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bCs/>
                <w:color w:val="auto"/>
                <w:sz w:val="24"/>
                <w:szCs w:val="24"/>
                <w:highlight w:val="none"/>
                <w:lang w:val="en-US" w:eastAsia="zh-CN"/>
              </w:rPr>
              <w:t>2.企业业绩与项目经理业绩相同时不可同时得分。</w:t>
            </w:r>
          </w:p>
        </w:tc>
      </w:tr>
      <w:tr w14:paraId="4836B9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5" w:type="pct"/>
          <w:trHeight w:val="1419" w:hRule="atLeast"/>
        </w:trPr>
        <w:tc>
          <w:tcPr>
            <w:tcW w:w="747" w:type="pct"/>
            <w:vMerge w:val="continue"/>
            <w:vAlign w:val="top"/>
          </w:tcPr>
          <w:p w14:paraId="38D5EC74">
            <w:pPr>
              <w:pStyle w:val="34"/>
              <w:spacing w:before="78" w:line="241" w:lineRule="auto"/>
              <w:ind w:left="623" w:right="133" w:hanging="479"/>
              <w:rPr>
                <w:rFonts w:hint="eastAsia" w:asciiTheme="minorEastAsia" w:hAnsiTheme="minorEastAsia" w:eastAsiaTheme="minorEastAsia" w:cstheme="minorEastAsia"/>
                <w:color w:val="auto"/>
                <w:spacing w:val="2"/>
                <w:highlight w:val="none"/>
              </w:rPr>
            </w:pPr>
          </w:p>
        </w:tc>
        <w:tc>
          <w:tcPr>
            <w:tcW w:w="1078" w:type="pct"/>
            <w:vAlign w:val="center"/>
          </w:tcPr>
          <w:p w14:paraId="5076D482">
            <w:pPr>
              <w:spacing w:line="440" w:lineRule="exact"/>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项目经理业绩</w:t>
            </w:r>
          </w:p>
          <w:p w14:paraId="6C12E118">
            <w:pPr>
              <w:spacing w:line="440" w:lineRule="exact"/>
              <w:jc w:val="center"/>
              <w:rPr>
                <w:rFonts w:hint="eastAsia" w:asciiTheme="minorEastAsia" w:hAnsiTheme="minorEastAsia" w:eastAsiaTheme="minorEastAsia" w:cstheme="minorEastAsia"/>
                <w:color w:val="auto"/>
                <w:spacing w:val="6"/>
                <w:highlight w:val="none"/>
              </w:rPr>
            </w:pPr>
            <w:r>
              <w:rPr>
                <w:rFonts w:hint="eastAsia" w:asciiTheme="minorEastAsia" w:hAnsiTheme="minorEastAsia" w:eastAsiaTheme="minorEastAsia" w:cstheme="minorEastAsia"/>
                <w:color w:val="auto"/>
                <w:sz w:val="24"/>
                <w:szCs w:val="24"/>
                <w:highlight w:val="none"/>
                <w:lang w:val="en-US" w:eastAsia="zh-CN"/>
              </w:rPr>
              <w:t>（4分）</w:t>
            </w:r>
          </w:p>
        </w:tc>
        <w:tc>
          <w:tcPr>
            <w:tcW w:w="3169" w:type="pct"/>
            <w:gridSpan w:val="2"/>
            <w:vAlign w:val="center"/>
          </w:tcPr>
          <w:p w14:paraId="065E90FC">
            <w:pPr>
              <w:spacing w:line="44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项目经理</w:t>
            </w:r>
            <w:r>
              <w:rPr>
                <w:rFonts w:hint="eastAsia" w:asciiTheme="minorEastAsia" w:hAnsiTheme="minorEastAsia" w:eastAsiaTheme="minorEastAsia" w:cstheme="minorEastAsia"/>
                <w:color w:val="auto"/>
                <w:sz w:val="24"/>
                <w:szCs w:val="24"/>
                <w:highlight w:val="none"/>
              </w:rPr>
              <w:t>自</w:t>
            </w:r>
            <w:r>
              <w:rPr>
                <w:rFonts w:hint="eastAsia" w:asciiTheme="minorEastAsia" w:hAnsiTheme="minorEastAsia" w:eastAsiaTheme="minorEastAsia" w:cstheme="minorEastAsia"/>
                <w:color w:val="auto"/>
                <w:sz w:val="24"/>
                <w:szCs w:val="24"/>
                <w:highlight w:val="none"/>
                <w:lang w:val="en-US" w:eastAsia="zh-CN"/>
              </w:rPr>
              <w:t>2023年1月1日</w:t>
            </w:r>
            <w:r>
              <w:rPr>
                <w:rFonts w:hint="eastAsia" w:asciiTheme="minorEastAsia" w:hAnsiTheme="minorEastAsia" w:eastAsiaTheme="minorEastAsia" w:cstheme="minorEastAsia"/>
                <w:color w:val="auto"/>
                <w:sz w:val="24"/>
                <w:szCs w:val="24"/>
                <w:highlight w:val="none"/>
              </w:rPr>
              <w:t>以来施工工程业绩，每份得</w:t>
            </w: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rPr>
              <w:t>分。最多得</w:t>
            </w:r>
            <w:r>
              <w:rPr>
                <w:rFonts w:hint="eastAsia" w:asciiTheme="minorEastAsia" w:hAnsiTheme="minorEastAsia" w:eastAsiaTheme="minorEastAsia" w:cstheme="minorEastAsia"/>
                <w:color w:val="auto"/>
                <w:sz w:val="24"/>
                <w:szCs w:val="24"/>
                <w:highlight w:val="none"/>
                <w:lang w:val="en-US" w:eastAsia="zh-CN"/>
              </w:rPr>
              <w:t>4</w:t>
            </w:r>
            <w:r>
              <w:rPr>
                <w:rFonts w:hint="eastAsia" w:asciiTheme="minorEastAsia" w:hAnsiTheme="minorEastAsia" w:eastAsiaTheme="minorEastAsia" w:cstheme="minorEastAsia"/>
                <w:color w:val="auto"/>
                <w:sz w:val="24"/>
                <w:szCs w:val="24"/>
                <w:highlight w:val="none"/>
              </w:rPr>
              <w:t>分。</w:t>
            </w:r>
          </w:p>
          <w:p w14:paraId="1FF75697">
            <w:pPr>
              <w:spacing w:line="440" w:lineRule="exact"/>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注：1.以响应文件中中标通知书或施工合同复印件为准。</w:t>
            </w:r>
          </w:p>
          <w:p w14:paraId="1DBD9A21">
            <w:pPr>
              <w:spacing w:line="44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bCs/>
                <w:color w:val="auto"/>
                <w:sz w:val="24"/>
                <w:szCs w:val="24"/>
                <w:highlight w:val="none"/>
                <w:lang w:val="en-US" w:eastAsia="zh-CN"/>
              </w:rPr>
              <w:t>2.企业业绩与项目经理业绩相同时不可同时得分。</w:t>
            </w:r>
          </w:p>
        </w:tc>
      </w:tr>
      <w:tr w14:paraId="51A3E7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5" w:type="pct"/>
          <w:trHeight w:val="2342" w:hRule="atLeast"/>
        </w:trPr>
        <w:tc>
          <w:tcPr>
            <w:tcW w:w="747" w:type="pct"/>
            <w:vMerge w:val="continue"/>
            <w:vAlign w:val="top"/>
          </w:tcPr>
          <w:p w14:paraId="45B17A56">
            <w:pPr>
              <w:rPr>
                <w:rFonts w:hint="eastAsia" w:asciiTheme="minorEastAsia" w:hAnsiTheme="minorEastAsia" w:eastAsiaTheme="minorEastAsia" w:cstheme="minorEastAsia"/>
                <w:color w:val="auto"/>
                <w:sz w:val="21"/>
                <w:highlight w:val="none"/>
              </w:rPr>
            </w:pPr>
          </w:p>
        </w:tc>
        <w:tc>
          <w:tcPr>
            <w:tcW w:w="1078" w:type="pct"/>
            <w:vAlign w:val="center"/>
          </w:tcPr>
          <w:p w14:paraId="1522482B">
            <w:pPr>
              <w:spacing w:line="440" w:lineRule="exact"/>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优惠服务承诺</w:t>
            </w:r>
          </w:p>
          <w:p w14:paraId="2885CD05">
            <w:pPr>
              <w:spacing w:line="44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lang w:val="en-US" w:eastAsia="zh-CN"/>
              </w:rPr>
              <w:t>（5分）</w:t>
            </w:r>
          </w:p>
        </w:tc>
        <w:tc>
          <w:tcPr>
            <w:tcW w:w="3169" w:type="pct"/>
            <w:gridSpan w:val="2"/>
            <w:vAlign w:val="center"/>
          </w:tcPr>
          <w:p w14:paraId="43E47C12">
            <w:pPr>
              <w:spacing w:line="44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lang w:val="en-US" w:eastAsia="zh-CN"/>
              </w:rPr>
              <w:t>响应人根据企业自身情况作出更有利于采购人的优惠服务条件及承诺，磋商小组根据对所有响应人的优惠承诺进行横向比较，以最有利于采购人进行打分。内容全面、合理、可行性强的 5分；措施较全面、可行性一般的得3分；内容不完整、可行性差的得1分；</w:t>
            </w:r>
            <w:r>
              <w:rPr>
                <w:rFonts w:hint="eastAsia" w:asciiTheme="minorEastAsia" w:hAnsiTheme="minorEastAsia" w:eastAsiaTheme="minorEastAsia" w:cstheme="minorEastAsia"/>
                <w:color w:val="auto"/>
                <w:sz w:val="24"/>
                <w:szCs w:val="24"/>
                <w:highlight w:val="none"/>
              </w:rPr>
              <w:t>无承诺不得分。</w:t>
            </w:r>
          </w:p>
        </w:tc>
      </w:tr>
      <w:tr w14:paraId="61E505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5" w:type="pct"/>
          <w:trHeight w:val="2734" w:hRule="atLeast"/>
        </w:trPr>
        <w:tc>
          <w:tcPr>
            <w:tcW w:w="747" w:type="pct"/>
            <w:vMerge w:val="continue"/>
            <w:vAlign w:val="top"/>
          </w:tcPr>
          <w:p w14:paraId="6E748DA7">
            <w:pPr>
              <w:rPr>
                <w:rFonts w:hint="eastAsia" w:asciiTheme="minorEastAsia" w:hAnsiTheme="minorEastAsia" w:eastAsiaTheme="minorEastAsia" w:cstheme="minorEastAsia"/>
                <w:color w:val="auto"/>
                <w:sz w:val="21"/>
                <w:highlight w:val="none"/>
              </w:rPr>
            </w:pPr>
          </w:p>
        </w:tc>
        <w:tc>
          <w:tcPr>
            <w:tcW w:w="1078" w:type="pct"/>
            <w:vAlign w:val="center"/>
          </w:tcPr>
          <w:p w14:paraId="3510AECA">
            <w:pPr>
              <w:spacing w:line="440" w:lineRule="exact"/>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履职尽责承诺</w:t>
            </w:r>
          </w:p>
          <w:p w14:paraId="30DD4E94">
            <w:pPr>
              <w:spacing w:line="440" w:lineRule="exact"/>
              <w:jc w:val="center"/>
              <w:rPr>
                <w:rFonts w:hint="eastAsia" w:asciiTheme="minorEastAsia" w:hAnsiTheme="minorEastAsia" w:eastAsiaTheme="minorEastAsia" w:cstheme="minorEastAsia"/>
                <w:color w:val="auto"/>
                <w:spacing w:val="7"/>
                <w:highlight w:val="none"/>
              </w:rPr>
            </w:pPr>
            <w:r>
              <w:rPr>
                <w:rFonts w:hint="eastAsia" w:asciiTheme="minorEastAsia" w:hAnsiTheme="minorEastAsia" w:eastAsiaTheme="minorEastAsia" w:cstheme="minorEastAsia"/>
                <w:color w:val="auto"/>
                <w:sz w:val="24"/>
                <w:szCs w:val="24"/>
                <w:highlight w:val="none"/>
                <w:lang w:val="en-US" w:eastAsia="zh-CN"/>
              </w:rPr>
              <w:t>（5分）</w:t>
            </w:r>
          </w:p>
        </w:tc>
        <w:tc>
          <w:tcPr>
            <w:tcW w:w="3169" w:type="pct"/>
            <w:gridSpan w:val="2"/>
            <w:vAlign w:val="center"/>
          </w:tcPr>
          <w:p w14:paraId="4682466C">
            <w:pPr>
              <w:spacing w:line="44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rPr>
              <w:t>具有全面、详实、可行、合法有效的书面保证技术措施落实到位的承诺和落实不到位的处理承诺，其中包括各关键岗位人员（项目经理及相关技术人员）的在岗、更换等履职尽责承诺，提供响应人履约保证</w:t>
            </w:r>
            <w:r>
              <w:rPr>
                <w:rFonts w:hint="eastAsia" w:asciiTheme="minorEastAsia" w:hAnsiTheme="minorEastAsia" w:eastAsiaTheme="minorEastAsia" w:cstheme="minorEastAsia"/>
                <w:color w:val="auto"/>
                <w:sz w:val="24"/>
                <w:szCs w:val="24"/>
                <w:highlight w:val="none"/>
                <w:lang w:val="en-US" w:eastAsia="zh-CN"/>
              </w:rPr>
              <w:t>得5</w:t>
            </w:r>
            <w:r>
              <w:rPr>
                <w:rFonts w:hint="eastAsia" w:asciiTheme="minorEastAsia" w:hAnsiTheme="minorEastAsia" w:eastAsiaTheme="minorEastAsia" w:cstheme="minorEastAsia"/>
                <w:color w:val="auto"/>
                <w:sz w:val="24"/>
                <w:szCs w:val="24"/>
                <w:highlight w:val="none"/>
              </w:rPr>
              <w:t>分；保证技术措施落实到位的承诺和落实不到位的处理承诺不够全面、详尽、无具体措施、不可行的，得 3分；无承诺不得分。</w:t>
            </w:r>
          </w:p>
        </w:tc>
      </w:tr>
      <w:tr w14:paraId="667853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5" w:type="pct"/>
          <w:trHeight w:val="90" w:hRule="atLeast"/>
        </w:trPr>
        <w:tc>
          <w:tcPr>
            <w:tcW w:w="747" w:type="pct"/>
            <w:vMerge w:val="restart"/>
            <w:vAlign w:val="center"/>
          </w:tcPr>
          <w:p w14:paraId="2EAEABB8">
            <w:pPr>
              <w:spacing w:line="312" w:lineRule="auto"/>
              <w:jc w:val="center"/>
              <w:rPr>
                <w:rFonts w:hint="eastAsia" w:asciiTheme="minorEastAsia" w:hAnsiTheme="minorEastAsia" w:eastAsiaTheme="minorEastAsia" w:cstheme="minorEastAsia"/>
                <w:color w:val="auto"/>
                <w:spacing w:val="6"/>
                <w:kern w:val="1"/>
                <w:sz w:val="24"/>
                <w:szCs w:val="24"/>
                <w:highlight w:val="none"/>
              </w:rPr>
            </w:pPr>
            <w:r>
              <w:rPr>
                <w:rFonts w:hint="eastAsia" w:asciiTheme="minorEastAsia" w:hAnsiTheme="minorEastAsia" w:eastAsiaTheme="minorEastAsia" w:cstheme="minorEastAsia"/>
                <w:color w:val="auto"/>
                <w:spacing w:val="6"/>
                <w:kern w:val="1"/>
                <w:sz w:val="24"/>
                <w:szCs w:val="24"/>
                <w:highlight w:val="none"/>
              </w:rPr>
              <w:t>技术标</w:t>
            </w:r>
          </w:p>
          <w:p w14:paraId="3E5ED940">
            <w:pPr>
              <w:jc w:val="center"/>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pacing w:val="6"/>
                <w:kern w:val="1"/>
                <w:sz w:val="24"/>
                <w:szCs w:val="24"/>
                <w:highlight w:val="none"/>
              </w:rPr>
              <w:t>(</w:t>
            </w:r>
            <w:r>
              <w:rPr>
                <w:rFonts w:hint="eastAsia" w:asciiTheme="minorEastAsia" w:hAnsiTheme="minorEastAsia" w:eastAsiaTheme="minorEastAsia" w:cstheme="minorEastAsia"/>
                <w:color w:val="auto"/>
                <w:spacing w:val="6"/>
                <w:kern w:val="1"/>
                <w:sz w:val="24"/>
                <w:szCs w:val="24"/>
                <w:highlight w:val="none"/>
                <w:lang w:val="en-US" w:eastAsia="zh-CN"/>
              </w:rPr>
              <w:t>50</w:t>
            </w:r>
            <w:r>
              <w:rPr>
                <w:rFonts w:hint="eastAsia" w:asciiTheme="minorEastAsia" w:hAnsiTheme="minorEastAsia" w:eastAsiaTheme="minorEastAsia" w:cstheme="minorEastAsia"/>
                <w:color w:val="auto"/>
                <w:spacing w:val="6"/>
                <w:kern w:val="1"/>
                <w:sz w:val="24"/>
                <w:szCs w:val="24"/>
                <w:highlight w:val="none"/>
              </w:rPr>
              <w:t>分)</w:t>
            </w:r>
          </w:p>
        </w:tc>
        <w:tc>
          <w:tcPr>
            <w:tcW w:w="1078" w:type="pct"/>
            <w:vAlign w:val="center"/>
          </w:tcPr>
          <w:p w14:paraId="05C68776">
            <w:pPr>
              <w:spacing w:line="360" w:lineRule="auto"/>
              <w:jc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sz w:val="24"/>
              </w:rPr>
              <w:t>主要施工方案与技术措施（</w:t>
            </w:r>
            <w:r>
              <w:rPr>
                <w:rFonts w:ascii="宋体" w:hAnsi="宋体" w:eastAsia="宋体" w:cs="宋体"/>
                <w:sz w:val="24"/>
              </w:rPr>
              <w:t>6</w:t>
            </w:r>
            <w:r>
              <w:rPr>
                <w:rFonts w:hint="eastAsia" w:ascii="宋体" w:hAnsi="宋体" w:eastAsia="宋体" w:cs="宋体"/>
                <w:sz w:val="24"/>
              </w:rPr>
              <w:t>分）</w:t>
            </w:r>
          </w:p>
        </w:tc>
        <w:tc>
          <w:tcPr>
            <w:tcW w:w="3169" w:type="pct"/>
            <w:gridSpan w:val="2"/>
            <w:vAlign w:val="center"/>
          </w:tcPr>
          <w:p w14:paraId="25ACCD74">
            <w:pPr>
              <w:spacing w:line="360" w:lineRule="auto"/>
              <w:ind w:firstLine="480" w:firstLineChars="200"/>
              <w:rPr>
                <w:rFonts w:hint="eastAsia" w:ascii="宋体" w:hAnsi="宋体" w:eastAsia="宋体" w:cs="宋体"/>
                <w:sz w:val="24"/>
              </w:rPr>
            </w:pPr>
            <w:r>
              <w:rPr>
                <w:rFonts w:hint="eastAsia" w:ascii="宋体" w:hAnsi="宋体" w:eastAsia="宋体" w:cs="宋体"/>
                <w:sz w:val="24"/>
              </w:rPr>
              <w:t>施工方案总体安排合理，运用先进、合理的施工工艺、施工机械，对施工难点有先进和合理的建议的得</w:t>
            </w:r>
            <w:r>
              <w:rPr>
                <w:rFonts w:ascii="宋体" w:hAnsi="宋体" w:eastAsia="宋体" w:cs="宋体"/>
                <w:sz w:val="24"/>
              </w:rPr>
              <w:t>6</w:t>
            </w:r>
            <w:r>
              <w:rPr>
                <w:rFonts w:hint="eastAsia" w:ascii="宋体" w:hAnsi="宋体" w:eastAsia="宋体" w:cs="宋体"/>
                <w:sz w:val="24"/>
              </w:rPr>
              <w:t>分；</w:t>
            </w:r>
          </w:p>
          <w:p w14:paraId="0A776676">
            <w:pPr>
              <w:spacing w:line="360" w:lineRule="auto"/>
              <w:ind w:firstLine="480" w:firstLineChars="200"/>
              <w:rPr>
                <w:rFonts w:ascii="宋体" w:hAnsi="宋体" w:eastAsia="宋体" w:cs="宋体"/>
                <w:sz w:val="24"/>
              </w:rPr>
            </w:pPr>
            <w:r>
              <w:rPr>
                <w:rFonts w:hint="eastAsia" w:ascii="宋体" w:hAnsi="宋体" w:eastAsia="宋体" w:cs="宋体"/>
                <w:sz w:val="24"/>
              </w:rPr>
              <w:t>施工方案总体安排合理，施工工艺、施工机械合理、可行，对施工难点有合理的建议的得</w:t>
            </w:r>
            <w:r>
              <w:rPr>
                <w:rFonts w:ascii="宋体" w:hAnsi="宋体" w:eastAsia="宋体" w:cs="宋体"/>
                <w:sz w:val="24"/>
              </w:rPr>
              <w:t>4</w:t>
            </w:r>
            <w:r>
              <w:rPr>
                <w:rFonts w:hint="eastAsia" w:ascii="宋体" w:hAnsi="宋体" w:eastAsia="宋体" w:cs="宋体"/>
                <w:sz w:val="24"/>
              </w:rPr>
              <w:t>分；</w:t>
            </w:r>
          </w:p>
          <w:p w14:paraId="0C0B8F1D">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宋体" w:hAnsi="宋体" w:eastAsia="宋体" w:cs="宋体"/>
                <w:sz w:val="24"/>
              </w:rPr>
              <w:t>施工方案总体一般的得</w:t>
            </w:r>
            <w:r>
              <w:rPr>
                <w:rFonts w:ascii="宋体" w:hAnsi="宋体" w:eastAsia="宋体" w:cs="宋体"/>
                <w:sz w:val="24"/>
              </w:rPr>
              <w:t>2</w:t>
            </w:r>
            <w:r>
              <w:rPr>
                <w:rFonts w:hint="eastAsia" w:ascii="宋体" w:hAnsi="宋体" w:eastAsia="宋体" w:cs="宋体"/>
                <w:sz w:val="24"/>
              </w:rPr>
              <w:t>分。</w:t>
            </w:r>
          </w:p>
        </w:tc>
      </w:tr>
      <w:tr w14:paraId="56DEAE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5" w:type="pct"/>
          <w:trHeight w:val="794" w:hRule="atLeast"/>
        </w:trPr>
        <w:tc>
          <w:tcPr>
            <w:tcW w:w="747" w:type="pct"/>
            <w:vMerge w:val="continue"/>
            <w:vAlign w:val="top"/>
          </w:tcPr>
          <w:p w14:paraId="3C146F6C">
            <w:pPr>
              <w:rPr>
                <w:rFonts w:hint="eastAsia" w:asciiTheme="minorEastAsia" w:hAnsiTheme="minorEastAsia" w:eastAsiaTheme="minorEastAsia" w:cstheme="minorEastAsia"/>
                <w:color w:val="auto"/>
                <w:sz w:val="21"/>
                <w:highlight w:val="none"/>
              </w:rPr>
            </w:pPr>
          </w:p>
        </w:tc>
        <w:tc>
          <w:tcPr>
            <w:tcW w:w="1078" w:type="pct"/>
            <w:vAlign w:val="center"/>
          </w:tcPr>
          <w:p w14:paraId="091F91EE">
            <w:pPr>
              <w:spacing w:line="360" w:lineRule="auto"/>
              <w:jc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sz w:val="24"/>
              </w:rPr>
              <w:t>质量管理体系与措施（6分）</w:t>
            </w:r>
          </w:p>
        </w:tc>
        <w:tc>
          <w:tcPr>
            <w:tcW w:w="3169" w:type="pct"/>
            <w:gridSpan w:val="2"/>
            <w:vAlign w:val="center"/>
          </w:tcPr>
          <w:p w14:paraId="448FB4A8">
            <w:pPr>
              <w:spacing w:line="360" w:lineRule="auto"/>
              <w:ind w:firstLine="480" w:firstLineChars="200"/>
              <w:rPr>
                <w:rFonts w:hint="eastAsia" w:ascii="宋体" w:hAnsi="宋体" w:eastAsia="宋体" w:cs="宋体"/>
                <w:sz w:val="24"/>
              </w:rPr>
            </w:pPr>
            <w:r>
              <w:rPr>
                <w:rFonts w:hint="eastAsia" w:ascii="宋体" w:hAnsi="宋体" w:eastAsia="宋体" w:cs="宋体"/>
                <w:sz w:val="24"/>
              </w:rPr>
              <w:t>组织机构形式合理，对项目提出先进、可行、具体的保证措施的得6分；</w:t>
            </w:r>
          </w:p>
          <w:p w14:paraId="334C101D">
            <w:pPr>
              <w:spacing w:line="360" w:lineRule="auto"/>
              <w:ind w:firstLine="480" w:firstLineChars="200"/>
              <w:rPr>
                <w:rFonts w:ascii="宋体" w:hAnsi="宋体" w:eastAsia="宋体" w:cs="宋体"/>
                <w:sz w:val="24"/>
              </w:rPr>
            </w:pPr>
            <w:r>
              <w:rPr>
                <w:rFonts w:hint="eastAsia" w:ascii="宋体" w:hAnsi="宋体" w:eastAsia="宋体" w:cs="宋体"/>
                <w:sz w:val="24"/>
              </w:rPr>
              <w:t>组织机构形式基本合理，具体措施可行的得4分；</w:t>
            </w:r>
          </w:p>
          <w:p w14:paraId="5B6581C3">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宋体" w:hAnsi="宋体" w:eastAsia="宋体" w:cs="宋体"/>
                <w:sz w:val="24"/>
              </w:rPr>
              <w:t>组织机构形式及措施一般的得2分。</w:t>
            </w:r>
          </w:p>
        </w:tc>
      </w:tr>
      <w:tr w14:paraId="7410A8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5" w:type="pct"/>
          <w:trHeight w:val="794" w:hRule="atLeast"/>
        </w:trPr>
        <w:tc>
          <w:tcPr>
            <w:tcW w:w="747" w:type="pct"/>
            <w:vMerge w:val="continue"/>
            <w:vAlign w:val="top"/>
          </w:tcPr>
          <w:p w14:paraId="22F10BA7">
            <w:pPr>
              <w:rPr>
                <w:rFonts w:hint="eastAsia" w:asciiTheme="minorEastAsia" w:hAnsiTheme="minorEastAsia" w:eastAsiaTheme="minorEastAsia" w:cstheme="minorEastAsia"/>
                <w:color w:val="auto"/>
                <w:sz w:val="21"/>
                <w:highlight w:val="none"/>
              </w:rPr>
            </w:pPr>
          </w:p>
        </w:tc>
        <w:tc>
          <w:tcPr>
            <w:tcW w:w="1078" w:type="pct"/>
            <w:vAlign w:val="center"/>
          </w:tcPr>
          <w:p w14:paraId="08E98BB0">
            <w:pPr>
              <w:spacing w:line="360" w:lineRule="auto"/>
              <w:jc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sz w:val="24"/>
              </w:rPr>
              <w:t>安全管理体系与措施（6分）</w:t>
            </w:r>
          </w:p>
        </w:tc>
        <w:tc>
          <w:tcPr>
            <w:tcW w:w="3169" w:type="pct"/>
            <w:gridSpan w:val="2"/>
            <w:vAlign w:val="center"/>
          </w:tcPr>
          <w:p w14:paraId="0B8BC423">
            <w:pPr>
              <w:spacing w:line="360" w:lineRule="auto"/>
              <w:ind w:firstLine="480" w:firstLineChars="200"/>
              <w:rPr>
                <w:rFonts w:hint="eastAsia" w:ascii="宋体" w:hAnsi="宋体" w:eastAsia="宋体" w:cs="宋体"/>
                <w:sz w:val="24"/>
              </w:rPr>
            </w:pPr>
            <w:r>
              <w:rPr>
                <w:rFonts w:hint="eastAsia" w:ascii="宋体" w:hAnsi="宋体" w:eastAsia="宋体" w:cs="宋体"/>
                <w:sz w:val="24"/>
              </w:rPr>
              <w:t>施工安全生产保障体系健全，安全管理制度完善，安全管理目标具体，全员安全责任制明确，现场安全管理组织机构、人员配备满足国家规定要求，安全技术方案措施科学合理、先进可行的得6分；</w:t>
            </w:r>
          </w:p>
          <w:p w14:paraId="141199EE">
            <w:pPr>
              <w:spacing w:line="360" w:lineRule="auto"/>
              <w:ind w:firstLine="480" w:firstLineChars="200"/>
              <w:rPr>
                <w:rFonts w:ascii="宋体" w:hAnsi="宋体" w:eastAsia="宋体" w:cs="宋体"/>
                <w:sz w:val="24"/>
              </w:rPr>
            </w:pPr>
            <w:r>
              <w:rPr>
                <w:rFonts w:hint="eastAsia" w:ascii="宋体" w:hAnsi="宋体" w:eastAsia="宋体" w:cs="宋体"/>
                <w:sz w:val="24"/>
              </w:rPr>
              <w:t>有施工安全生产保障体系、安全责任制和安全管理制度，现场安全管理机构、人员配备满足国家规定，安全技术方案、措施基本可行的得4分；</w:t>
            </w:r>
          </w:p>
          <w:p w14:paraId="36EC61ED">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宋体" w:hAnsi="宋体" w:eastAsia="宋体" w:cs="宋体"/>
                <w:sz w:val="24"/>
              </w:rPr>
              <w:t>安全管理体系与措施一般的得2分。</w:t>
            </w:r>
          </w:p>
        </w:tc>
      </w:tr>
      <w:tr w14:paraId="2FAF33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5" w:type="pct"/>
          <w:trHeight w:val="794" w:hRule="atLeast"/>
        </w:trPr>
        <w:tc>
          <w:tcPr>
            <w:tcW w:w="747" w:type="pct"/>
            <w:vMerge w:val="continue"/>
            <w:vAlign w:val="top"/>
          </w:tcPr>
          <w:p w14:paraId="0A17B1F8">
            <w:pPr>
              <w:rPr>
                <w:rFonts w:hint="eastAsia" w:asciiTheme="minorEastAsia" w:hAnsiTheme="minorEastAsia" w:eastAsiaTheme="minorEastAsia" w:cstheme="minorEastAsia"/>
                <w:color w:val="auto"/>
                <w:sz w:val="21"/>
                <w:highlight w:val="none"/>
              </w:rPr>
            </w:pPr>
          </w:p>
        </w:tc>
        <w:tc>
          <w:tcPr>
            <w:tcW w:w="1078" w:type="pct"/>
            <w:vAlign w:val="center"/>
          </w:tcPr>
          <w:p w14:paraId="1103717F">
            <w:pPr>
              <w:spacing w:line="360" w:lineRule="auto"/>
              <w:jc w:val="center"/>
              <w:rPr>
                <w:rFonts w:hint="eastAsia" w:ascii="宋体" w:hAnsi="宋体" w:eastAsia="宋体" w:cs="宋体"/>
                <w:sz w:val="24"/>
              </w:rPr>
            </w:pPr>
            <w:r>
              <w:rPr>
                <w:rFonts w:hint="eastAsia" w:ascii="宋体" w:hAnsi="宋体" w:eastAsia="宋体" w:cs="宋体"/>
                <w:sz w:val="24"/>
              </w:rPr>
              <w:t>文明施工、环境保护管理体系及施工现场扬尘治理措施</w:t>
            </w:r>
          </w:p>
          <w:p w14:paraId="4B036B9E">
            <w:pPr>
              <w:spacing w:line="360" w:lineRule="auto"/>
              <w:jc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sz w:val="24"/>
              </w:rPr>
              <w:t>（6分）</w:t>
            </w:r>
          </w:p>
        </w:tc>
        <w:tc>
          <w:tcPr>
            <w:tcW w:w="3169" w:type="pct"/>
            <w:gridSpan w:val="2"/>
            <w:vAlign w:val="center"/>
          </w:tcPr>
          <w:p w14:paraId="1EFC1592">
            <w:pPr>
              <w:spacing w:line="360" w:lineRule="auto"/>
              <w:ind w:firstLine="480" w:firstLineChars="200"/>
              <w:rPr>
                <w:rFonts w:hint="eastAsia" w:ascii="宋体" w:hAnsi="宋体" w:eastAsia="宋体" w:cs="宋体"/>
                <w:sz w:val="24"/>
              </w:rPr>
            </w:pPr>
            <w:r>
              <w:rPr>
                <w:rFonts w:hint="eastAsia" w:ascii="宋体" w:hAnsi="宋体" w:eastAsia="宋体" w:cs="宋体"/>
                <w:sz w:val="24"/>
              </w:rPr>
              <w:t>文明施工、环境保护管理体系健全，扬尘治理措施科学合理、先进可行的得6分；</w:t>
            </w:r>
          </w:p>
          <w:p w14:paraId="7D8FDCBD">
            <w:pPr>
              <w:spacing w:line="360" w:lineRule="auto"/>
              <w:ind w:firstLine="480" w:firstLineChars="200"/>
              <w:rPr>
                <w:rFonts w:ascii="宋体" w:hAnsi="宋体" w:eastAsia="宋体" w:cs="宋体"/>
                <w:sz w:val="24"/>
              </w:rPr>
            </w:pPr>
            <w:r>
              <w:rPr>
                <w:rFonts w:hint="eastAsia" w:ascii="宋体" w:hAnsi="宋体" w:eastAsia="宋体" w:cs="宋体"/>
                <w:sz w:val="24"/>
              </w:rPr>
              <w:t>文明施工、环境保护管理体系基本健全，扬尘治理措施基本可行的得4分；</w:t>
            </w:r>
          </w:p>
          <w:p w14:paraId="18356F68">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宋体" w:hAnsi="宋体" w:eastAsia="宋体" w:cs="宋体"/>
                <w:sz w:val="24"/>
              </w:rPr>
              <w:t>文明施工、环境保护管理体系及施工现场扬尘治理措施一般的得2分。</w:t>
            </w:r>
          </w:p>
        </w:tc>
      </w:tr>
      <w:tr w14:paraId="2B9BEE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5" w:type="pct"/>
          <w:trHeight w:val="794" w:hRule="atLeast"/>
        </w:trPr>
        <w:tc>
          <w:tcPr>
            <w:tcW w:w="747" w:type="pct"/>
            <w:vMerge w:val="continue"/>
            <w:vAlign w:val="top"/>
          </w:tcPr>
          <w:p w14:paraId="2D185639">
            <w:pPr>
              <w:rPr>
                <w:rFonts w:hint="eastAsia" w:asciiTheme="minorEastAsia" w:hAnsiTheme="minorEastAsia" w:eastAsiaTheme="minorEastAsia" w:cstheme="minorEastAsia"/>
                <w:color w:val="auto"/>
                <w:sz w:val="21"/>
                <w:highlight w:val="none"/>
              </w:rPr>
            </w:pPr>
          </w:p>
        </w:tc>
        <w:tc>
          <w:tcPr>
            <w:tcW w:w="1078" w:type="pct"/>
            <w:vAlign w:val="center"/>
          </w:tcPr>
          <w:p w14:paraId="4C9A410B">
            <w:pPr>
              <w:spacing w:line="360" w:lineRule="auto"/>
              <w:jc w:val="center"/>
              <w:rPr>
                <w:rFonts w:hint="eastAsia" w:ascii="宋体" w:hAnsi="宋体" w:eastAsia="宋体" w:cs="宋体"/>
                <w:sz w:val="24"/>
              </w:rPr>
            </w:pPr>
            <w:r>
              <w:rPr>
                <w:rFonts w:hint="eastAsia" w:ascii="宋体" w:hAnsi="宋体" w:eastAsia="宋体" w:cs="宋体"/>
                <w:sz w:val="24"/>
              </w:rPr>
              <w:t>工期保证措施</w:t>
            </w:r>
          </w:p>
          <w:p w14:paraId="031B3360">
            <w:pPr>
              <w:spacing w:line="360" w:lineRule="auto"/>
              <w:jc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sz w:val="24"/>
              </w:rPr>
              <w:t>（6分）</w:t>
            </w:r>
          </w:p>
        </w:tc>
        <w:tc>
          <w:tcPr>
            <w:tcW w:w="3169" w:type="pct"/>
            <w:gridSpan w:val="2"/>
            <w:vAlign w:val="center"/>
          </w:tcPr>
          <w:p w14:paraId="72080FFB">
            <w:pPr>
              <w:spacing w:line="360" w:lineRule="auto"/>
              <w:ind w:firstLine="480" w:firstLineChars="200"/>
              <w:rPr>
                <w:rFonts w:hint="eastAsia" w:ascii="宋体" w:hAnsi="宋体" w:eastAsia="宋体" w:cs="宋体"/>
                <w:sz w:val="24"/>
              </w:rPr>
            </w:pPr>
            <w:r>
              <w:rPr>
                <w:rFonts w:hint="eastAsia" w:ascii="宋体" w:hAnsi="宋体" w:eastAsia="宋体" w:cs="宋体"/>
                <w:sz w:val="24"/>
              </w:rPr>
              <w:t>工期承诺满足磋商文件要求，工期保证措施合理且有针对性，有具体的违约责任承诺的得6分；</w:t>
            </w:r>
          </w:p>
          <w:p w14:paraId="64D74DC0">
            <w:pPr>
              <w:spacing w:line="360" w:lineRule="auto"/>
              <w:ind w:firstLine="480" w:firstLineChars="200"/>
              <w:rPr>
                <w:rFonts w:ascii="宋体" w:hAnsi="宋体" w:eastAsia="宋体" w:cs="宋体"/>
                <w:sz w:val="24"/>
              </w:rPr>
            </w:pPr>
            <w:r>
              <w:rPr>
                <w:rFonts w:hint="eastAsia" w:ascii="宋体" w:hAnsi="宋体" w:eastAsia="宋体" w:cs="宋体"/>
                <w:sz w:val="24"/>
              </w:rPr>
              <w:t>工期承诺满足磋商文件要求，工期保证措施基本合理，有违约责任承诺的得4分；</w:t>
            </w:r>
          </w:p>
          <w:p w14:paraId="0220DD6F">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宋体" w:hAnsi="宋体" w:eastAsia="宋体" w:cs="宋体"/>
                <w:sz w:val="24"/>
              </w:rPr>
              <w:t>工期承诺满足磋商文件要求，工期保证措施一般的得2分。</w:t>
            </w:r>
          </w:p>
        </w:tc>
      </w:tr>
      <w:tr w14:paraId="276BAF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5" w:type="pct"/>
          <w:trHeight w:val="1080" w:hRule="atLeast"/>
        </w:trPr>
        <w:tc>
          <w:tcPr>
            <w:tcW w:w="747" w:type="pct"/>
            <w:vMerge w:val="restart"/>
            <w:vAlign w:val="top"/>
          </w:tcPr>
          <w:p w14:paraId="3F9FEFD6">
            <w:pPr>
              <w:rPr>
                <w:rFonts w:hint="eastAsia" w:asciiTheme="minorEastAsia" w:hAnsiTheme="minorEastAsia" w:eastAsiaTheme="minorEastAsia" w:cstheme="minorEastAsia"/>
                <w:color w:val="auto"/>
                <w:sz w:val="21"/>
                <w:highlight w:val="none"/>
              </w:rPr>
            </w:pPr>
          </w:p>
        </w:tc>
        <w:tc>
          <w:tcPr>
            <w:tcW w:w="1078" w:type="pct"/>
            <w:vAlign w:val="center"/>
          </w:tcPr>
          <w:p w14:paraId="74EB8913">
            <w:pPr>
              <w:spacing w:line="360" w:lineRule="auto"/>
              <w:jc w:val="center"/>
              <w:rPr>
                <w:rFonts w:hint="eastAsia" w:asciiTheme="minorEastAsia" w:hAnsiTheme="minorEastAsia" w:eastAsiaTheme="minorEastAsia" w:cstheme="minorEastAsia"/>
                <w:color w:val="auto"/>
                <w:highlight w:val="none"/>
              </w:rPr>
            </w:pPr>
            <w:r>
              <w:rPr>
                <w:rFonts w:hint="eastAsia" w:ascii="宋体" w:hAnsi="宋体" w:eastAsia="宋体" w:cs="宋体"/>
                <w:sz w:val="24"/>
              </w:rPr>
              <w:t>拟投入资源配备计划（</w:t>
            </w:r>
            <w:r>
              <w:rPr>
                <w:rFonts w:ascii="宋体" w:hAnsi="宋体" w:eastAsia="宋体" w:cs="宋体"/>
                <w:sz w:val="24"/>
              </w:rPr>
              <w:t>5</w:t>
            </w:r>
            <w:r>
              <w:rPr>
                <w:rFonts w:hint="eastAsia" w:ascii="宋体" w:hAnsi="宋体" w:eastAsia="宋体" w:cs="宋体"/>
                <w:sz w:val="24"/>
              </w:rPr>
              <w:t>分）</w:t>
            </w:r>
          </w:p>
        </w:tc>
        <w:tc>
          <w:tcPr>
            <w:tcW w:w="3169" w:type="pct"/>
            <w:gridSpan w:val="2"/>
            <w:vAlign w:val="center"/>
          </w:tcPr>
          <w:p w14:paraId="0D774E44">
            <w:pPr>
              <w:spacing w:line="360" w:lineRule="auto"/>
              <w:ind w:firstLine="480" w:firstLineChars="200"/>
              <w:rPr>
                <w:rFonts w:hint="eastAsia" w:ascii="宋体" w:hAnsi="宋体" w:eastAsia="宋体" w:cs="宋体"/>
                <w:sz w:val="24"/>
              </w:rPr>
            </w:pPr>
            <w:r>
              <w:rPr>
                <w:rFonts w:hint="eastAsia" w:ascii="宋体" w:hAnsi="宋体" w:eastAsia="宋体" w:cs="宋体"/>
                <w:sz w:val="24"/>
              </w:rPr>
              <w:t>机械设备配置合理、先进，劳动力、主要物资调配投入计划合理、准确的得</w:t>
            </w:r>
            <w:r>
              <w:rPr>
                <w:rFonts w:ascii="宋体" w:hAnsi="宋体" w:eastAsia="宋体" w:cs="宋体"/>
                <w:sz w:val="24"/>
              </w:rPr>
              <w:t>5</w:t>
            </w:r>
            <w:r>
              <w:rPr>
                <w:rFonts w:hint="eastAsia" w:ascii="宋体" w:hAnsi="宋体" w:eastAsia="宋体" w:cs="宋体"/>
                <w:sz w:val="24"/>
              </w:rPr>
              <w:t>分；</w:t>
            </w:r>
          </w:p>
          <w:p w14:paraId="0007191B">
            <w:pPr>
              <w:spacing w:line="360" w:lineRule="auto"/>
              <w:ind w:firstLine="480" w:firstLineChars="200"/>
              <w:rPr>
                <w:rFonts w:ascii="宋体" w:hAnsi="宋体" w:eastAsia="宋体" w:cs="宋体"/>
                <w:sz w:val="24"/>
              </w:rPr>
            </w:pPr>
            <w:r>
              <w:rPr>
                <w:rFonts w:hint="eastAsia" w:ascii="宋体" w:hAnsi="宋体" w:eastAsia="宋体" w:cs="宋体"/>
                <w:sz w:val="24"/>
              </w:rPr>
              <w:t>机械设备配置基本合理，劳动力、主要物资调配投入计划基本合理的得</w:t>
            </w:r>
            <w:r>
              <w:rPr>
                <w:rFonts w:ascii="宋体" w:hAnsi="宋体" w:eastAsia="宋体" w:cs="宋体"/>
                <w:sz w:val="24"/>
              </w:rPr>
              <w:t>3</w:t>
            </w:r>
            <w:r>
              <w:rPr>
                <w:rFonts w:hint="eastAsia" w:ascii="宋体" w:hAnsi="宋体" w:eastAsia="宋体" w:cs="宋体"/>
                <w:sz w:val="24"/>
              </w:rPr>
              <w:t>分；</w:t>
            </w:r>
          </w:p>
          <w:p w14:paraId="7019560A">
            <w:pPr>
              <w:spacing w:line="360" w:lineRule="auto"/>
              <w:ind w:firstLine="480" w:firstLineChars="200"/>
              <w:rPr>
                <w:rFonts w:hint="eastAsia" w:asciiTheme="minorEastAsia" w:hAnsiTheme="minorEastAsia" w:eastAsiaTheme="minorEastAsia" w:cstheme="minorEastAsia"/>
                <w:color w:val="auto"/>
                <w:highlight w:val="none"/>
              </w:rPr>
            </w:pPr>
            <w:r>
              <w:rPr>
                <w:rFonts w:hint="eastAsia" w:ascii="宋体" w:hAnsi="宋体" w:eastAsia="宋体" w:cs="宋体"/>
                <w:sz w:val="24"/>
              </w:rPr>
              <w:t>拟投入资源配备计划一般的得2分。</w:t>
            </w:r>
          </w:p>
        </w:tc>
      </w:tr>
      <w:tr w14:paraId="3E3E96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5" w:type="pct"/>
          <w:trHeight w:val="960" w:hRule="atLeast"/>
        </w:trPr>
        <w:tc>
          <w:tcPr>
            <w:tcW w:w="747" w:type="pct"/>
            <w:vMerge w:val="continue"/>
            <w:vAlign w:val="top"/>
          </w:tcPr>
          <w:p w14:paraId="0BE17DC7">
            <w:pPr>
              <w:rPr>
                <w:rFonts w:hint="eastAsia" w:asciiTheme="minorEastAsia" w:hAnsiTheme="minorEastAsia" w:eastAsiaTheme="minorEastAsia" w:cstheme="minorEastAsia"/>
                <w:color w:val="auto"/>
                <w:sz w:val="21"/>
                <w:highlight w:val="none"/>
              </w:rPr>
            </w:pPr>
          </w:p>
        </w:tc>
        <w:tc>
          <w:tcPr>
            <w:tcW w:w="1078" w:type="pct"/>
            <w:vAlign w:val="center"/>
          </w:tcPr>
          <w:p w14:paraId="1CBFAD5C">
            <w:pPr>
              <w:spacing w:line="360" w:lineRule="auto"/>
              <w:jc w:val="center"/>
              <w:rPr>
                <w:rFonts w:hint="eastAsia" w:asciiTheme="minorEastAsia" w:hAnsiTheme="minorEastAsia" w:eastAsiaTheme="minorEastAsia" w:cstheme="minorEastAsia"/>
                <w:color w:val="auto"/>
                <w:highlight w:val="none"/>
              </w:rPr>
            </w:pPr>
            <w:r>
              <w:rPr>
                <w:rFonts w:hint="eastAsia" w:ascii="宋体" w:hAnsi="宋体" w:eastAsia="宋体" w:cs="宋体"/>
                <w:sz w:val="24"/>
              </w:rPr>
              <w:t>施工进度表或网络计划图（</w:t>
            </w:r>
            <w:r>
              <w:rPr>
                <w:rFonts w:ascii="宋体" w:hAnsi="宋体" w:eastAsia="宋体" w:cs="宋体"/>
                <w:sz w:val="24"/>
              </w:rPr>
              <w:t>5</w:t>
            </w:r>
            <w:r>
              <w:rPr>
                <w:rFonts w:hint="eastAsia" w:ascii="宋体" w:hAnsi="宋体" w:eastAsia="宋体" w:cs="宋体"/>
                <w:sz w:val="24"/>
              </w:rPr>
              <w:t>分）</w:t>
            </w:r>
          </w:p>
        </w:tc>
        <w:tc>
          <w:tcPr>
            <w:tcW w:w="3169" w:type="pct"/>
            <w:gridSpan w:val="2"/>
            <w:vAlign w:val="center"/>
          </w:tcPr>
          <w:p w14:paraId="76AC754C">
            <w:pPr>
              <w:spacing w:line="360" w:lineRule="auto"/>
              <w:ind w:firstLine="480" w:firstLineChars="200"/>
              <w:rPr>
                <w:rFonts w:hint="eastAsia" w:ascii="宋体" w:hAnsi="宋体" w:eastAsia="宋体" w:cs="宋体"/>
                <w:sz w:val="24"/>
              </w:rPr>
            </w:pPr>
            <w:r>
              <w:rPr>
                <w:rFonts w:hint="eastAsia" w:ascii="宋体" w:hAnsi="宋体" w:eastAsia="宋体" w:cs="宋体"/>
                <w:sz w:val="24"/>
              </w:rPr>
              <w:t>关键线路清晰、准确、完整、计划编制合理、可行、满足磋商文件对工期的要求的得</w:t>
            </w:r>
            <w:r>
              <w:rPr>
                <w:rFonts w:ascii="宋体" w:hAnsi="宋体" w:eastAsia="宋体" w:cs="宋体"/>
                <w:sz w:val="24"/>
              </w:rPr>
              <w:t>5</w:t>
            </w:r>
            <w:r>
              <w:rPr>
                <w:rFonts w:hint="eastAsia" w:ascii="宋体" w:hAnsi="宋体" w:eastAsia="宋体" w:cs="宋体"/>
                <w:sz w:val="24"/>
              </w:rPr>
              <w:t>分；</w:t>
            </w:r>
          </w:p>
          <w:p w14:paraId="582D9068">
            <w:pPr>
              <w:spacing w:line="360" w:lineRule="auto"/>
              <w:ind w:firstLine="480" w:firstLineChars="200"/>
              <w:rPr>
                <w:rFonts w:ascii="宋体" w:hAnsi="宋体" w:eastAsia="宋体" w:cs="宋体"/>
                <w:sz w:val="24"/>
              </w:rPr>
            </w:pPr>
            <w:r>
              <w:rPr>
                <w:rFonts w:hint="eastAsia" w:ascii="宋体" w:hAnsi="宋体" w:eastAsia="宋体" w:cs="宋体"/>
                <w:sz w:val="24"/>
              </w:rPr>
              <w:t>关键线路基本准确，计划编制基本可行的得</w:t>
            </w:r>
            <w:r>
              <w:rPr>
                <w:rFonts w:ascii="宋体" w:hAnsi="宋体" w:eastAsia="宋体" w:cs="宋体"/>
                <w:sz w:val="24"/>
              </w:rPr>
              <w:t>3</w:t>
            </w:r>
            <w:r>
              <w:rPr>
                <w:rFonts w:hint="eastAsia" w:ascii="宋体" w:hAnsi="宋体" w:eastAsia="宋体" w:cs="宋体"/>
                <w:sz w:val="24"/>
              </w:rPr>
              <w:t>分；</w:t>
            </w:r>
          </w:p>
          <w:p w14:paraId="03716703">
            <w:pPr>
              <w:spacing w:line="360" w:lineRule="auto"/>
              <w:ind w:firstLine="480" w:firstLineChars="200"/>
              <w:rPr>
                <w:rFonts w:hint="eastAsia" w:asciiTheme="minorEastAsia" w:hAnsiTheme="minorEastAsia" w:eastAsiaTheme="minorEastAsia" w:cstheme="minorEastAsia"/>
                <w:color w:val="auto"/>
                <w:highlight w:val="none"/>
              </w:rPr>
            </w:pPr>
            <w:r>
              <w:rPr>
                <w:rFonts w:hint="eastAsia" w:ascii="宋体" w:hAnsi="宋体" w:eastAsia="宋体" w:cs="宋体"/>
                <w:sz w:val="24"/>
              </w:rPr>
              <w:t>施工进度表或网络计划图一般的得2分。</w:t>
            </w:r>
          </w:p>
        </w:tc>
      </w:tr>
      <w:tr w14:paraId="20A6CC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5" w:type="pct"/>
          <w:trHeight w:val="960" w:hRule="atLeast"/>
        </w:trPr>
        <w:tc>
          <w:tcPr>
            <w:tcW w:w="747" w:type="pct"/>
            <w:vMerge w:val="continue"/>
            <w:vAlign w:val="top"/>
          </w:tcPr>
          <w:p w14:paraId="7DF07ECC">
            <w:pPr>
              <w:rPr>
                <w:rFonts w:hint="eastAsia" w:asciiTheme="minorEastAsia" w:hAnsiTheme="minorEastAsia" w:eastAsiaTheme="minorEastAsia" w:cstheme="minorEastAsia"/>
                <w:color w:val="auto"/>
                <w:sz w:val="21"/>
                <w:highlight w:val="none"/>
              </w:rPr>
            </w:pPr>
          </w:p>
        </w:tc>
        <w:tc>
          <w:tcPr>
            <w:tcW w:w="1078" w:type="pct"/>
            <w:vAlign w:val="center"/>
          </w:tcPr>
          <w:p w14:paraId="5DCCF287">
            <w:pPr>
              <w:spacing w:line="360" w:lineRule="auto"/>
              <w:jc w:val="center"/>
              <w:rPr>
                <w:rFonts w:hint="eastAsia" w:asciiTheme="minorEastAsia" w:hAnsiTheme="minorEastAsia" w:eastAsiaTheme="minorEastAsia" w:cstheme="minorEastAsia"/>
                <w:color w:val="auto"/>
                <w:highlight w:val="none"/>
              </w:rPr>
            </w:pPr>
            <w:r>
              <w:rPr>
                <w:rFonts w:hint="eastAsia" w:ascii="宋体" w:hAnsi="宋体" w:eastAsia="宋体" w:cs="宋体"/>
                <w:sz w:val="24"/>
              </w:rPr>
              <w:t>技术创新的应用实施措施（</w:t>
            </w:r>
            <w:r>
              <w:rPr>
                <w:rFonts w:ascii="宋体" w:hAnsi="宋体" w:eastAsia="宋体" w:cs="宋体"/>
                <w:sz w:val="24"/>
              </w:rPr>
              <w:t>5</w:t>
            </w:r>
            <w:r>
              <w:rPr>
                <w:rFonts w:hint="eastAsia" w:ascii="宋体" w:hAnsi="宋体" w:eastAsia="宋体" w:cs="宋体"/>
                <w:sz w:val="24"/>
              </w:rPr>
              <w:t>分）</w:t>
            </w:r>
          </w:p>
        </w:tc>
        <w:tc>
          <w:tcPr>
            <w:tcW w:w="3169" w:type="pct"/>
            <w:gridSpan w:val="2"/>
            <w:vAlign w:val="center"/>
          </w:tcPr>
          <w:p w14:paraId="77CE4368">
            <w:pPr>
              <w:spacing w:line="360" w:lineRule="auto"/>
              <w:ind w:firstLine="480" w:firstLineChars="200"/>
              <w:rPr>
                <w:rFonts w:hint="eastAsia" w:ascii="宋体" w:hAnsi="宋体" w:eastAsia="宋体" w:cs="宋体"/>
                <w:sz w:val="24"/>
              </w:rPr>
            </w:pPr>
            <w:r>
              <w:rPr>
                <w:rFonts w:hint="eastAsia" w:ascii="宋体" w:hAnsi="宋体" w:eastAsia="宋体" w:cs="宋体"/>
                <w:sz w:val="24"/>
              </w:rPr>
              <w:t>节能减排、绿色施工、工艺创新等技术创新的应用实施措施符合工程情况，具有针对性、可行性、经济适用性的得</w:t>
            </w:r>
            <w:r>
              <w:rPr>
                <w:rFonts w:ascii="宋体" w:hAnsi="宋体" w:eastAsia="宋体" w:cs="宋体"/>
                <w:sz w:val="24"/>
              </w:rPr>
              <w:t>5</w:t>
            </w:r>
            <w:r>
              <w:rPr>
                <w:rFonts w:hint="eastAsia" w:ascii="宋体" w:hAnsi="宋体" w:eastAsia="宋体" w:cs="宋体"/>
                <w:sz w:val="24"/>
              </w:rPr>
              <w:t>分；</w:t>
            </w:r>
          </w:p>
          <w:p w14:paraId="6EF27FA7">
            <w:pPr>
              <w:spacing w:line="360" w:lineRule="auto"/>
              <w:ind w:firstLine="480" w:firstLineChars="200"/>
              <w:rPr>
                <w:rFonts w:ascii="宋体" w:hAnsi="宋体" w:eastAsia="宋体" w:cs="宋体"/>
                <w:sz w:val="24"/>
              </w:rPr>
            </w:pPr>
            <w:r>
              <w:rPr>
                <w:rFonts w:hint="eastAsia" w:ascii="宋体" w:hAnsi="宋体" w:eastAsia="宋体" w:cs="宋体"/>
                <w:sz w:val="24"/>
              </w:rPr>
              <w:t>节能减排、绿色施工、工艺创新等技术创新的应用实施措施基本符合工程情况，具有针对性的得</w:t>
            </w:r>
            <w:r>
              <w:rPr>
                <w:rFonts w:ascii="宋体" w:hAnsi="宋体" w:eastAsia="宋体" w:cs="宋体"/>
                <w:sz w:val="24"/>
              </w:rPr>
              <w:t>3</w:t>
            </w:r>
            <w:r>
              <w:rPr>
                <w:rFonts w:hint="eastAsia" w:ascii="宋体" w:hAnsi="宋体" w:eastAsia="宋体" w:cs="宋体"/>
                <w:sz w:val="24"/>
              </w:rPr>
              <w:t>分；</w:t>
            </w:r>
          </w:p>
          <w:p w14:paraId="414DFC11">
            <w:pPr>
              <w:spacing w:line="360" w:lineRule="auto"/>
              <w:ind w:firstLine="480" w:firstLineChars="200"/>
              <w:rPr>
                <w:rFonts w:hint="eastAsia" w:asciiTheme="minorEastAsia" w:hAnsiTheme="minorEastAsia" w:eastAsiaTheme="minorEastAsia" w:cstheme="minorEastAsia"/>
                <w:color w:val="auto"/>
                <w:highlight w:val="none"/>
              </w:rPr>
            </w:pPr>
            <w:r>
              <w:rPr>
                <w:rFonts w:hint="eastAsia" w:ascii="宋体" w:hAnsi="宋体" w:eastAsia="宋体" w:cs="宋体"/>
                <w:sz w:val="24"/>
              </w:rPr>
              <w:t>技术创新的应用实施措施一般的得2分。</w:t>
            </w:r>
          </w:p>
        </w:tc>
      </w:tr>
      <w:tr w14:paraId="506D60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5" w:type="pct"/>
          <w:trHeight w:val="960" w:hRule="atLeast"/>
        </w:trPr>
        <w:tc>
          <w:tcPr>
            <w:tcW w:w="747" w:type="pct"/>
            <w:vMerge w:val="continue"/>
            <w:vAlign w:val="top"/>
          </w:tcPr>
          <w:p w14:paraId="706CDEB2">
            <w:pPr>
              <w:rPr>
                <w:rFonts w:hint="eastAsia" w:asciiTheme="minorEastAsia" w:hAnsiTheme="minorEastAsia" w:eastAsiaTheme="minorEastAsia" w:cstheme="minorEastAsia"/>
                <w:color w:val="auto"/>
                <w:sz w:val="21"/>
                <w:highlight w:val="none"/>
              </w:rPr>
            </w:pPr>
          </w:p>
        </w:tc>
        <w:tc>
          <w:tcPr>
            <w:tcW w:w="1078" w:type="pct"/>
            <w:vAlign w:val="center"/>
          </w:tcPr>
          <w:p w14:paraId="38C85409">
            <w:pPr>
              <w:spacing w:line="360" w:lineRule="auto"/>
              <w:jc w:val="center"/>
              <w:rPr>
                <w:rFonts w:hint="eastAsia" w:ascii="宋体" w:hAnsi="宋体" w:eastAsia="宋体" w:cs="宋体"/>
                <w:sz w:val="24"/>
              </w:rPr>
            </w:pPr>
            <w:r>
              <w:rPr>
                <w:rFonts w:hint="eastAsia" w:ascii="宋体" w:hAnsi="宋体" w:eastAsia="宋体" w:cs="宋体"/>
                <w:sz w:val="24"/>
              </w:rPr>
              <w:t>风险管理措施</w:t>
            </w:r>
          </w:p>
          <w:p w14:paraId="4D6E7BAB">
            <w:pPr>
              <w:spacing w:line="360" w:lineRule="auto"/>
              <w:jc w:val="center"/>
              <w:rPr>
                <w:rFonts w:hint="eastAsia" w:asciiTheme="minorEastAsia" w:hAnsiTheme="minorEastAsia" w:eastAsiaTheme="minorEastAsia" w:cstheme="minorEastAsia"/>
                <w:color w:val="auto"/>
                <w:highlight w:val="none"/>
              </w:rPr>
            </w:pPr>
            <w:r>
              <w:rPr>
                <w:rFonts w:hint="eastAsia" w:ascii="宋体" w:hAnsi="宋体" w:eastAsia="宋体" w:cs="宋体"/>
                <w:sz w:val="24"/>
              </w:rPr>
              <w:t>（</w:t>
            </w:r>
            <w:r>
              <w:rPr>
                <w:rFonts w:ascii="宋体" w:hAnsi="宋体" w:eastAsia="宋体" w:cs="宋体"/>
                <w:sz w:val="24"/>
              </w:rPr>
              <w:t>5</w:t>
            </w:r>
            <w:r>
              <w:rPr>
                <w:rFonts w:hint="eastAsia" w:ascii="宋体" w:hAnsi="宋体" w:eastAsia="宋体" w:cs="宋体"/>
                <w:sz w:val="24"/>
              </w:rPr>
              <w:t>分）</w:t>
            </w:r>
          </w:p>
        </w:tc>
        <w:tc>
          <w:tcPr>
            <w:tcW w:w="3169" w:type="pct"/>
            <w:gridSpan w:val="2"/>
            <w:vAlign w:val="center"/>
          </w:tcPr>
          <w:p w14:paraId="45139CB9">
            <w:pPr>
              <w:spacing w:line="360" w:lineRule="auto"/>
              <w:ind w:firstLine="480" w:firstLineChars="200"/>
              <w:rPr>
                <w:rFonts w:hint="eastAsia" w:ascii="宋体" w:hAnsi="宋体" w:eastAsia="宋体" w:cs="宋体"/>
                <w:sz w:val="24"/>
              </w:rPr>
            </w:pPr>
            <w:r>
              <w:rPr>
                <w:rFonts w:hint="eastAsia" w:ascii="宋体" w:hAnsi="宋体" w:eastAsia="宋体" w:cs="宋体"/>
                <w:sz w:val="24"/>
              </w:rPr>
              <w:t>风险防控管理措施齐全，风险预控符合规范要求，风险控制要点定位准确，各阶段风险控制及应急措施得力的得</w:t>
            </w:r>
            <w:r>
              <w:rPr>
                <w:rFonts w:ascii="宋体" w:hAnsi="宋体" w:eastAsia="宋体" w:cs="宋体"/>
                <w:sz w:val="24"/>
              </w:rPr>
              <w:t>5</w:t>
            </w:r>
            <w:r>
              <w:rPr>
                <w:rFonts w:hint="eastAsia" w:ascii="宋体" w:hAnsi="宋体" w:eastAsia="宋体" w:cs="宋体"/>
                <w:sz w:val="24"/>
              </w:rPr>
              <w:t>分；</w:t>
            </w:r>
          </w:p>
          <w:p w14:paraId="6CD0CF0D">
            <w:pPr>
              <w:spacing w:line="360" w:lineRule="auto"/>
              <w:ind w:firstLine="480" w:firstLineChars="200"/>
              <w:rPr>
                <w:rFonts w:ascii="宋体" w:hAnsi="宋体" w:eastAsia="宋体" w:cs="宋体"/>
                <w:sz w:val="24"/>
              </w:rPr>
            </w:pPr>
            <w:r>
              <w:rPr>
                <w:rFonts w:hint="eastAsia" w:ascii="宋体" w:hAnsi="宋体" w:eastAsia="宋体" w:cs="宋体"/>
                <w:sz w:val="24"/>
              </w:rPr>
              <w:t>风险防控管理措施基本齐全，风险预控符合规范要求，风险控制要点定位基本准确，有各阶段风险控制及应急措施的得</w:t>
            </w:r>
            <w:r>
              <w:rPr>
                <w:rFonts w:ascii="宋体" w:hAnsi="宋体" w:eastAsia="宋体" w:cs="宋体"/>
                <w:sz w:val="24"/>
              </w:rPr>
              <w:t>3</w:t>
            </w:r>
            <w:r>
              <w:rPr>
                <w:rFonts w:hint="eastAsia" w:ascii="宋体" w:hAnsi="宋体" w:eastAsia="宋体" w:cs="宋体"/>
                <w:sz w:val="24"/>
              </w:rPr>
              <w:t>分；</w:t>
            </w:r>
          </w:p>
          <w:p w14:paraId="3B53BCAD">
            <w:pPr>
              <w:spacing w:line="360" w:lineRule="auto"/>
              <w:ind w:firstLine="480" w:firstLineChars="200"/>
              <w:rPr>
                <w:rFonts w:hint="eastAsia" w:asciiTheme="minorEastAsia" w:hAnsiTheme="minorEastAsia" w:eastAsiaTheme="minorEastAsia" w:cstheme="minorEastAsia"/>
                <w:color w:val="auto"/>
                <w:highlight w:val="none"/>
              </w:rPr>
            </w:pPr>
            <w:r>
              <w:rPr>
                <w:rFonts w:hint="eastAsia" w:ascii="宋体" w:hAnsi="宋体" w:eastAsia="宋体" w:cs="宋体"/>
                <w:sz w:val="24"/>
              </w:rPr>
              <w:t>风险管理措施一般的得2分。</w:t>
            </w:r>
          </w:p>
        </w:tc>
      </w:tr>
      <w:tr w14:paraId="7A84DC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5" w:type="pct"/>
          <w:trHeight w:val="686" w:hRule="atLeast"/>
        </w:trPr>
        <w:tc>
          <w:tcPr>
            <w:tcW w:w="747" w:type="pct"/>
            <w:vMerge w:val="continue"/>
            <w:vAlign w:val="top"/>
          </w:tcPr>
          <w:p w14:paraId="2423E5B6">
            <w:pPr>
              <w:rPr>
                <w:rFonts w:hint="eastAsia" w:asciiTheme="minorEastAsia" w:hAnsiTheme="minorEastAsia" w:eastAsiaTheme="minorEastAsia" w:cstheme="minorEastAsia"/>
                <w:color w:val="auto"/>
                <w:sz w:val="21"/>
                <w:highlight w:val="none"/>
              </w:rPr>
            </w:pPr>
          </w:p>
        </w:tc>
        <w:tc>
          <w:tcPr>
            <w:tcW w:w="4247" w:type="pct"/>
            <w:gridSpan w:val="3"/>
            <w:vAlign w:val="top"/>
          </w:tcPr>
          <w:p w14:paraId="43094B22">
            <w:pPr>
              <w:pStyle w:val="34"/>
              <w:spacing w:before="78" w:line="360" w:lineRule="auto"/>
              <w:ind w:left="143"/>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0"/>
                <w:sz w:val="24"/>
                <w:szCs w:val="24"/>
                <w:highlight w:val="none"/>
              </w:rPr>
              <w:t>注：以上内容缺项者，该项不得分；评委根据编制内容的齐全、突出、可行性等原则，自行酌情给分。</w:t>
            </w:r>
          </w:p>
        </w:tc>
      </w:tr>
      <w:tr w14:paraId="3D5F46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5" w:type="pct"/>
          <w:trHeight w:val="1124" w:hRule="atLeast"/>
        </w:trPr>
        <w:tc>
          <w:tcPr>
            <w:tcW w:w="4994" w:type="pct"/>
            <w:gridSpan w:val="4"/>
            <w:vAlign w:val="top"/>
          </w:tcPr>
          <w:p w14:paraId="209C6F01">
            <w:pPr>
              <w:pStyle w:val="34"/>
              <w:spacing w:before="296" w:line="251" w:lineRule="auto"/>
              <w:ind w:left="128" w:right="11" w:hanging="2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bCs/>
                <w:color w:val="auto"/>
                <w:spacing w:val="-4"/>
                <w:highlight w:val="none"/>
              </w:rPr>
              <w:t>注：评标打分部分仍按照100分制原则进行，涉及到资格审查、企业</w:t>
            </w:r>
            <w:r>
              <w:rPr>
                <w:rFonts w:hint="eastAsia" w:asciiTheme="minorEastAsia" w:hAnsiTheme="minorEastAsia" w:eastAsiaTheme="minorEastAsia" w:cstheme="minorEastAsia"/>
                <w:b/>
                <w:bCs/>
                <w:color w:val="auto"/>
                <w:spacing w:val="-5"/>
                <w:highlight w:val="none"/>
              </w:rPr>
              <w:t>业绩等计分部分时，以投标</w:t>
            </w:r>
            <w:r>
              <w:rPr>
                <w:rFonts w:hint="eastAsia" w:asciiTheme="minorEastAsia" w:hAnsiTheme="minorEastAsia" w:eastAsiaTheme="minorEastAsia" w:cstheme="minorEastAsia"/>
                <w:color w:val="auto"/>
                <w:spacing w:val="-5"/>
                <w:highlight w:val="none"/>
              </w:rPr>
              <w:t xml:space="preserve"> </w:t>
            </w:r>
            <w:r>
              <w:rPr>
                <w:rFonts w:hint="eastAsia" w:asciiTheme="minorEastAsia" w:hAnsiTheme="minorEastAsia" w:eastAsiaTheme="minorEastAsia" w:cstheme="minorEastAsia"/>
                <w:b/>
                <w:bCs/>
                <w:color w:val="auto"/>
                <w:spacing w:val="-3"/>
                <w:highlight w:val="none"/>
              </w:rPr>
              <w:t>单位自行上传到投标文件中的相应内容为准。</w:t>
            </w:r>
          </w:p>
        </w:tc>
      </w:tr>
    </w:tbl>
    <w:p w14:paraId="7FA2E158">
      <w:pPr>
        <w:spacing w:before="81" w:line="347" w:lineRule="auto"/>
        <w:jc w:val="both"/>
        <w:rPr>
          <w:rFonts w:hint="eastAsia" w:asciiTheme="minorEastAsia" w:hAnsiTheme="minorEastAsia" w:eastAsiaTheme="minorEastAsia" w:cstheme="minorEastAsia"/>
          <w:color w:val="auto"/>
          <w:sz w:val="25"/>
          <w:szCs w:val="25"/>
          <w:highlight w:val="none"/>
        </w:rPr>
      </w:pPr>
      <w:r>
        <w:rPr>
          <w:rFonts w:hint="eastAsia" w:asciiTheme="minorEastAsia" w:hAnsiTheme="minorEastAsia" w:eastAsiaTheme="minorEastAsia" w:cstheme="minorEastAsia"/>
          <w:b/>
          <w:bCs/>
          <w:color w:val="auto"/>
          <w:spacing w:val="-13"/>
          <w:sz w:val="25"/>
          <w:szCs w:val="25"/>
          <w:highlight w:val="none"/>
        </w:rPr>
        <w:t>注：1.如磋商委员会一致认为磋商报价明显低</w:t>
      </w:r>
      <w:r>
        <w:rPr>
          <w:rFonts w:hint="eastAsia" w:asciiTheme="minorEastAsia" w:hAnsiTheme="minorEastAsia" w:eastAsiaTheme="minorEastAsia" w:cstheme="minorEastAsia"/>
          <w:b/>
          <w:bCs/>
          <w:color w:val="auto"/>
          <w:spacing w:val="-14"/>
          <w:sz w:val="25"/>
          <w:szCs w:val="25"/>
          <w:highlight w:val="none"/>
        </w:rPr>
        <w:t>于成本价，磋商委员会有权通知磋</w:t>
      </w:r>
      <w:r>
        <w:rPr>
          <w:rFonts w:hint="eastAsia" w:asciiTheme="minorEastAsia" w:hAnsiTheme="minorEastAsia" w:eastAsiaTheme="minorEastAsia" w:cstheme="minorEastAsia"/>
          <w:b/>
          <w:bCs/>
          <w:color w:val="auto"/>
          <w:spacing w:val="-12"/>
          <w:sz w:val="25"/>
          <w:szCs w:val="25"/>
          <w:highlight w:val="none"/>
        </w:rPr>
        <w:t>商</w:t>
      </w:r>
      <w:r>
        <w:rPr>
          <w:rFonts w:hint="eastAsia" w:asciiTheme="minorEastAsia" w:hAnsiTheme="minorEastAsia" w:eastAsiaTheme="minorEastAsia" w:cstheme="minorEastAsia"/>
          <w:b/>
          <w:bCs/>
          <w:color w:val="auto"/>
          <w:spacing w:val="-12"/>
          <w:sz w:val="25"/>
          <w:szCs w:val="25"/>
          <w:highlight w:val="none"/>
          <w:lang w:eastAsia="zh-CN"/>
        </w:rPr>
        <w:t>响应人</w:t>
      </w:r>
      <w:r>
        <w:rPr>
          <w:rFonts w:hint="eastAsia" w:asciiTheme="minorEastAsia" w:hAnsiTheme="minorEastAsia" w:eastAsiaTheme="minorEastAsia" w:cstheme="minorEastAsia"/>
          <w:b/>
          <w:bCs/>
          <w:color w:val="auto"/>
          <w:spacing w:val="-12"/>
          <w:sz w:val="25"/>
          <w:szCs w:val="25"/>
          <w:highlight w:val="none"/>
        </w:rPr>
        <w:t>进行解释。如磋商</w:t>
      </w:r>
      <w:r>
        <w:rPr>
          <w:rFonts w:hint="eastAsia" w:asciiTheme="minorEastAsia" w:hAnsiTheme="minorEastAsia" w:eastAsiaTheme="minorEastAsia" w:cstheme="minorEastAsia"/>
          <w:b/>
          <w:bCs/>
          <w:color w:val="auto"/>
          <w:spacing w:val="-12"/>
          <w:sz w:val="25"/>
          <w:szCs w:val="25"/>
          <w:highlight w:val="none"/>
          <w:lang w:eastAsia="zh-CN"/>
        </w:rPr>
        <w:t>响应人</w:t>
      </w:r>
      <w:r>
        <w:rPr>
          <w:rFonts w:hint="eastAsia" w:asciiTheme="minorEastAsia" w:hAnsiTheme="minorEastAsia" w:eastAsiaTheme="minorEastAsia" w:cstheme="minorEastAsia"/>
          <w:b/>
          <w:bCs/>
          <w:color w:val="auto"/>
          <w:spacing w:val="-12"/>
          <w:sz w:val="25"/>
          <w:szCs w:val="25"/>
          <w:highlight w:val="none"/>
        </w:rPr>
        <w:t>未能在规定时</w:t>
      </w:r>
      <w:r>
        <w:rPr>
          <w:rFonts w:hint="eastAsia" w:asciiTheme="minorEastAsia" w:hAnsiTheme="minorEastAsia" w:eastAsiaTheme="minorEastAsia" w:cstheme="minorEastAsia"/>
          <w:b/>
          <w:bCs/>
          <w:color w:val="auto"/>
          <w:spacing w:val="-13"/>
          <w:sz w:val="25"/>
          <w:szCs w:val="25"/>
          <w:highlight w:val="none"/>
        </w:rPr>
        <w:t>间内作出解释，或所作解释不合理，</w:t>
      </w:r>
    </w:p>
    <w:p w14:paraId="5D145F15">
      <w:pPr>
        <w:spacing w:before="1" w:line="217" w:lineRule="auto"/>
        <w:rPr>
          <w:rFonts w:hint="eastAsia" w:asciiTheme="minorEastAsia" w:hAnsiTheme="minorEastAsia" w:eastAsiaTheme="minorEastAsia" w:cstheme="minorEastAsia"/>
          <w:color w:val="auto"/>
          <w:sz w:val="25"/>
          <w:szCs w:val="25"/>
          <w:highlight w:val="none"/>
        </w:rPr>
      </w:pPr>
      <w:r>
        <w:rPr>
          <w:rFonts w:hint="eastAsia" w:asciiTheme="minorEastAsia" w:hAnsiTheme="minorEastAsia" w:eastAsiaTheme="minorEastAsia" w:cstheme="minorEastAsia"/>
          <w:b/>
          <w:bCs/>
          <w:color w:val="auto"/>
          <w:spacing w:val="-14"/>
          <w:sz w:val="25"/>
          <w:szCs w:val="25"/>
          <w:highlight w:val="none"/>
        </w:rPr>
        <w:t>经磋商委员会取得一致意见后，其报价不作为评分依据。</w:t>
      </w:r>
    </w:p>
    <w:p w14:paraId="0233C221">
      <w:pPr>
        <w:spacing w:line="217" w:lineRule="auto"/>
        <w:rPr>
          <w:rFonts w:hint="eastAsia" w:asciiTheme="minorEastAsia" w:hAnsiTheme="minorEastAsia" w:eastAsiaTheme="minorEastAsia" w:cstheme="minorEastAsia"/>
          <w:color w:val="auto"/>
          <w:sz w:val="25"/>
          <w:szCs w:val="25"/>
          <w:highlight w:val="none"/>
        </w:rPr>
        <w:sectPr>
          <w:footerReference r:id="rId16" w:type="default"/>
          <w:pgSz w:w="11910" w:h="16840"/>
          <w:pgMar w:top="1431" w:right="1478" w:bottom="871" w:left="1523" w:header="0" w:footer="743" w:gutter="0"/>
          <w:cols w:space="720" w:num="1"/>
        </w:sectPr>
      </w:pPr>
    </w:p>
    <w:p w14:paraId="7129FE55">
      <w:pPr>
        <w:pStyle w:val="7"/>
        <w:spacing w:line="241" w:lineRule="auto"/>
        <w:rPr>
          <w:rFonts w:hint="eastAsia" w:asciiTheme="minorEastAsia" w:hAnsiTheme="minorEastAsia" w:eastAsiaTheme="minorEastAsia" w:cstheme="minorEastAsia"/>
          <w:color w:val="auto"/>
          <w:highlight w:val="none"/>
        </w:rPr>
      </w:pPr>
    </w:p>
    <w:p w14:paraId="5C22869F">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r>
        <w:rPr>
          <w:rFonts w:hint="eastAsia" w:asciiTheme="minorEastAsia" w:hAnsiTheme="minorEastAsia" w:eastAsiaTheme="minorEastAsia" w:cstheme="minorEastAsia"/>
          <w:b/>
          <w:bCs/>
          <w:color w:val="auto"/>
          <w:spacing w:val="-2"/>
          <w:sz w:val="36"/>
          <w:szCs w:val="36"/>
          <w:highlight w:val="none"/>
        </w:rPr>
        <w:t>第四章  合 同 格 式</w:t>
      </w:r>
    </w:p>
    <w:p w14:paraId="63A58595">
      <w:pPr>
        <w:pStyle w:val="7"/>
        <w:spacing w:line="432" w:lineRule="auto"/>
        <w:rPr>
          <w:rFonts w:hint="eastAsia" w:asciiTheme="minorEastAsia" w:hAnsiTheme="minorEastAsia" w:eastAsiaTheme="minorEastAsia" w:cstheme="minorEastAsia"/>
          <w:color w:val="auto"/>
          <w:highlight w:val="none"/>
        </w:rPr>
      </w:pPr>
    </w:p>
    <w:p w14:paraId="4BFAF277">
      <w:pPr>
        <w:spacing w:before="69" w:line="219" w:lineRule="auto"/>
        <w:ind w:left="223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9"/>
          <w:sz w:val="21"/>
          <w:szCs w:val="21"/>
          <w:highlight w:val="none"/>
        </w:rPr>
        <w:t>(本合同仅供参考，具体内容以双方签订时为准)</w:t>
      </w:r>
    </w:p>
    <w:p w14:paraId="43473C57">
      <w:pPr>
        <w:keepNext/>
        <w:keepLines/>
        <w:spacing w:before="260" w:after="260" w:line="400" w:lineRule="exact"/>
        <w:jc w:val="center"/>
        <w:outlineLvl w:val="2"/>
        <w:rPr>
          <w:rFonts w:hint="eastAsia" w:asciiTheme="minorEastAsia" w:hAnsiTheme="minorEastAsia" w:eastAsiaTheme="minorEastAsia" w:cstheme="minorEastAsia"/>
          <w:bCs/>
          <w:color w:val="auto"/>
          <w:sz w:val="28"/>
          <w:szCs w:val="24"/>
          <w:highlight w:val="none"/>
        </w:rPr>
      </w:pPr>
      <w:r>
        <w:rPr>
          <w:rFonts w:hint="eastAsia" w:asciiTheme="minorEastAsia" w:hAnsiTheme="minorEastAsia" w:eastAsiaTheme="minorEastAsia" w:cstheme="minorEastAsia"/>
          <w:b/>
          <w:bCs/>
          <w:color w:val="auto"/>
          <w:sz w:val="28"/>
          <w:szCs w:val="24"/>
          <w:highlight w:val="none"/>
        </w:rPr>
        <w:t>第一部分 合同协议书</w:t>
      </w:r>
    </w:p>
    <w:p w14:paraId="06989FC0">
      <w:pPr>
        <w:spacing w:line="460" w:lineRule="exact"/>
        <w:rPr>
          <w:rFonts w:hint="eastAsia" w:asciiTheme="minorEastAsia" w:hAnsiTheme="minorEastAsia" w:eastAsiaTheme="minorEastAsia" w:cstheme="minorEastAsia"/>
          <w:bCs/>
          <w:color w:val="auto"/>
          <w:sz w:val="24"/>
          <w:szCs w:val="24"/>
          <w:highlight w:val="none"/>
          <w:u w:val="single"/>
          <w:lang w:eastAsia="zh-CN"/>
        </w:rPr>
      </w:pPr>
      <w:r>
        <w:rPr>
          <w:rFonts w:hint="eastAsia" w:asciiTheme="minorEastAsia" w:hAnsiTheme="minorEastAsia" w:eastAsiaTheme="minorEastAsia" w:cstheme="minorEastAsia"/>
          <w:b/>
          <w:color w:val="auto"/>
          <w:sz w:val="24"/>
          <w:szCs w:val="24"/>
          <w:highlight w:val="none"/>
        </w:rPr>
        <w:t>发包人（全称）：</w:t>
      </w:r>
      <w:r>
        <w:rPr>
          <w:rFonts w:hint="eastAsia" w:asciiTheme="minorEastAsia" w:hAnsiTheme="minorEastAsia" w:eastAsiaTheme="minorEastAsia" w:cstheme="minorEastAsia"/>
          <w:b/>
          <w:color w:val="auto"/>
          <w:sz w:val="24"/>
          <w:szCs w:val="24"/>
          <w:highlight w:val="none"/>
          <w:u w:val="single"/>
        </w:rPr>
        <w:t></w:t>
      </w:r>
      <w:r>
        <w:rPr>
          <w:rFonts w:hint="eastAsia" w:asciiTheme="minorEastAsia" w:hAnsiTheme="minorEastAsia" w:eastAsiaTheme="minorEastAsia" w:cstheme="minorEastAsia"/>
          <w:b w:val="0"/>
          <w:bCs/>
          <w:color w:val="auto"/>
          <w:sz w:val="24"/>
          <w:szCs w:val="24"/>
          <w:highlight w:val="none"/>
          <w:u w:val="single"/>
          <w:lang w:eastAsia="zh-CN"/>
        </w:rPr>
        <w:t xml:space="preserve">三门峡市湖滨区高庙乡人民政府 </w:t>
      </w:r>
      <w:r>
        <w:rPr>
          <w:rFonts w:hint="eastAsia" w:asciiTheme="minorEastAsia" w:hAnsiTheme="minorEastAsia" w:eastAsiaTheme="minorEastAsia" w:cstheme="minorEastAsia"/>
          <w:bCs/>
          <w:color w:val="auto"/>
          <w:sz w:val="24"/>
          <w:szCs w:val="24"/>
          <w:highlight w:val="none"/>
          <w:u w:val="single"/>
          <w:lang w:eastAsia="zh-CN"/>
        </w:rPr>
        <w:t xml:space="preserve">  </w:t>
      </w:r>
    </w:p>
    <w:p w14:paraId="0156EB2C">
      <w:pPr>
        <w:spacing w:line="460" w:lineRule="exact"/>
        <w:rPr>
          <w:rFonts w:hint="eastAsia" w:asciiTheme="minorEastAsia" w:hAnsiTheme="minorEastAsia" w:eastAsiaTheme="minorEastAsia" w:cstheme="minorEastAsia"/>
          <w:b/>
          <w:color w:val="auto"/>
          <w:sz w:val="24"/>
          <w:szCs w:val="24"/>
          <w:highlight w:val="none"/>
          <w:u w:val="single"/>
        </w:rPr>
      </w:pPr>
      <w:r>
        <w:rPr>
          <w:rFonts w:hint="eastAsia" w:asciiTheme="minorEastAsia" w:hAnsiTheme="minorEastAsia" w:eastAsiaTheme="minorEastAsia" w:cstheme="minorEastAsia"/>
          <w:b/>
          <w:color w:val="auto"/>
          <w:sz w:val="24"/>
          <w:szCs w:val="24"/>
          <w:highlight w:val="none"/>
        </w:rPr>
        <w:t>承包人（全称）：</w:t>
      </w:r>
      <w:r>
        <w:rPr>
          <w:rFonts w:hint="eastAsia" w:asciiTheme="minorEastAsia" w:hAnsiTheme="minorEastAsia" w:eastAsiaTheme="minorEastAsia" w:cstheme="minorEastAsia"/>
          <w:b/>
          <w:color w:val="auto"/>
          <w:sz w:val="24"/>
          <w:szCs w:val="24"/>
          <w:highlight w:val="none"/>
          <w:u w:val="single"/>
        </w:rPr>
        <w:t xml:space="preserve">        </w:t>
      </w:r>
      <w:r>
        <w:rPr>
          <w:rFonts w:hint="eastAsia" w:asciiTheme="minorEastAsia" w:hAnsiTheme="minorEastAsia" w:eastAsiaTheme="minorEastAsia" w:cstheme="minorEastAsia"/>
          <w:b/>
          <w:color w:val="auto"/>
          <w:sz w:val="24"/>
          <w:szCs w:val="24"/>
          <w:highlight w:val="none"/>
          <w:u w:val="single"/>
          <w:lang w:val="en-US" w:eastAsia="zh-CN"/>
        </w:rPr>
        <w:t xml:space="preserve">                 </w:t>
      </w:r>
    </w:p>
    <w:p w14:paraId="268B8085">
      <w:pPr>
        <w:spacing w:line="460" w:lineRule="exact"/>
        <w:rPr>
          <w:rFonts w:hint="eastAsia" w:asciiTheme="minorEastAsia" w:hAnsiTheme="minorEastAsia" w:eastAsiaTheme="minorEastAsia" w:cstheme="minorEastAsia"/>
          <w:b/>
          <w:color w:val="auto"/>
          <w:sz w:val="24"/>
          <w:szCs w:val="24"/>
          <w:highlight w:val="none"/>
          <w:u w:val="single"/>
        </w:rPr>
      </w:pPr>
    </w:p>
    <w:p w14:paraId="0296C720">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根据《中华人民共和国合同法》、《中华人民共和国建筑法》及有关法律规定，遵循平等、自愿、公平和诚实信用的原则，双方就</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snapToGrid/>
          <w:color w:val="auto"/>
          <w:kern w:val="2"/>
          <w:sz w:val="24"/>
          <w:szCs w:val="24"/>
          <w:highlight w:val="none"/>
          <w:u w:val="single"/>
          <w:lang w:eastAsia="zh-CN"/>
        </w:rPr>
        <w:t>2026年湖滨区高庙乡侯村主干道路维修项目</w:t>
      </w:r>
      <w:r>
        <w:rPr>
          <w:rFonts w:hint="eastAsia" w:asciiTheme="minorEastAsia" w:hAnsiTheme="minorEastAsia" w:eastAsiaTheme="minorEastAsia" w:cstheme="minorEastAsia"/>
          <w:snapToGrid/>
          <w:color w:val="auto"/>
          <w:kern w:val="2"/>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rPr>
        <w:t>有关事项协商一致，共同达成如下协议</w:t>
      </w:r>
      <w:r>
        <w:rPr>
          <w:rFonts w:hint="eastAsia" w:asciiTheme="minorEastAsia" w:hAnsiTheme="minorEastAsia" w:eastAsiaTheme="minorEastAsia" w:cstheme="minorEastAsia"/>
          <w:color w:val="auto"/>
          <w:sz w:val="24"/>
          <w:szCs w:val="24"/>
          <w:highlight w:val="none"/>
          <w:lang w:eastAsia="zh-CN"/>
        </w:rPr>
        <w:t>：</w:t>
      </w:r>
    </w:p>
    <w:p w14:paraId="5EEF4B51">
      <w:pPr>
        <w:keepNext/>
        <w:keepLines/>
        <w:spacing w:line="460" w:lineRule="exact"/>
        <w:ind w:firstLine="484" w:firstLineChars="202"/>
        <w:outlineLvl w:val="3"/>
        <w:rPr>
          <w:rFonts w:hint="eastAsia" w:asciiTheme="minorEastAsia" w:hAnsiTheme="minorEastAsia" w:eastAsiaTheme="minorEastAsia" w:cstheme="minorEastAsia"/>
          <w:b/>
          <w:color w:val="auto"/>
          <w:sz w:val="24"/>
          <w:szCs w:val="24"/>
          <w:highlight w:val="none"/>
        </w:rPr>
      </w:pPr>
      <w:bookmarkStart w:id="0" w:name="_Toc351203481"/>
      <w:r>
        <w:rPr>
          <w:rFonts w:hint="eastAsia" w:asciiTheme="minorEastAsia" w:hAnsiTheme="minorEastAsia" w:eastAsiaTheme="minorEastAsia" w:cstheme="minorEastAsia"/>
          <w:bCs/>
          <w:color w:val="auto"/>
          <w:sz w:val="24"/>
          <w:szCs w:val="24"/>
          <w:highlight w:val="none"/>
        </w:rPr>
        <w:t>一、工程概况</w:t>
      </w:r>
      <w:bookmarkEnd w:id="0"/>
    </w:p>
    <w:p w14:paraId="40FD83D8">
      <w:pPr>
        <w:spacing w:line="460" w:lineRule="exact"/>
        <w:ind w:firstLine="470" w:firstLineChars="196"/>
        <w:rPr>
          <w:rFonts w:hint="eastAsia" w:asciiTheme="minorEastAsia" w:hAnsiTheme="minorEastAsia" w:eastAsiaTheme="minorEastAsia" w:cstheme="minorEastAsia"/>
          <w:snapToGrid/>
          <w:color w:val="auto"/>
          <w:kern w:val="2"/>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rPr>
        <w:t>1.工程名称</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snapToGrid/>
          <w:color w:val="auto"/>
          <w:kern w:val="2"/>
          <w:sz w:val="24"/>
          <w:szCs w:val="24"/>
          <w:highlight w:val="none"/>
          <w:u w:val="single"/>
          <w:lang w:eastAsia="zh-CN"/>
        </w:rPr>
        <w:t>2026年湖滨区高庙乡侯村主干道路维修项目</w:t>
      </w:r>
      <w:r>
        <w:rPr>
          <w:rFonts w:hint="eastAsia" w:asciiTheme="minorEastAsia" w:hAnsiTheme="minorEastAsia" w:eastAsiaTheme="minorEastAsia" w:cstheme="minorEastAsia"/>
          <w:snapToGrid/>
          <w:color w:val="auto"/>
          <w:kern w:val="2"/>
          <w:sz w:val="24"/>
          <w:szCs w:val="24"/>
          <w:highlight w:val="none"/>
          <w:u w:val="single"/>
          <w:lang w:val="en-US" w:eastAsia="zh-CN"/>
        </w:rPr>
        <w:t xml:space="preserve"> </w:t>
      </w:r>
    </w:p>
    <w:p w14:paraId="38F1AC09">
      <w:pPr>
        <w:spacing w:line="460" w:lineRule="exact"/>
        <w:ind w:firstLine="470" w:firstLineChars="196"/>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2.工程地点：</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u w:val="single"/>
          <w:lang w:eastAsia="zh-CN"/>
        </w:rPr>
        <w:t>湖滨区高庙乡</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p>
    <w:p w14:paraId="6A704847">
      <w:pPr>
        <w:spacing w:line="460" w:lineRule="exact"/>
        <w:ind w:firstLine="470" w:firstLineChars="196"/>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3.工程立项批准文号：</w:t>
      </w:r>
      <w:r>
        <w:rPr>
          <w:rFonts w:hint="eastAsia" w:asciiTheme="minorEastAsia" w:hAnsiTheme="minorEastAsia" w:eastAsiaTheme="minorEastAsia" w:cstheme="minorEastAsia"/>
          <w:color w:val="auto"/>
          <w:sz w:val="24"/>
          <w:szCs w:val="24"/>
          <w:highlight w:val="none"/>
          <w:u w:val="single"/>
        </w:rPr>
        <w:t xml:space="preserve">     </w:t>
      </w:r>
      <w:r>
        <w:rPr>
          <w:rFonts w:hint="eastAsia" w:asciiTheme="minorEastAsia" w:hAnsiTheme="minorEastAsia" w:eastAsiaTheme="minorEastAsia" w:cstheme="minorEastAsia"/>
          <w:bCs/>
          <w:color w:val="auto"/>
          <w:sz w:val="24"/>
          <w:szCs w:val="24"/>
          <w:highlight w:val="none"/>
        </w:rPr>
        <w:t>。</w:t>
      </w:r>
    </w:p>
    <w:p w14:paraId="0C687922">
      <w:pPr>
        <w:spacing w:line="460" w:lineRule="exact"/>
        <w:ind w:firstLine="470" w:firstLineChars="196"/>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4.资金来源：</w:t>
      </w:r>
      <w:r>
        <w:rPr>
          <w:rFonts w:hint="eastAsia" w:asciiTheme="minorEastAsia" w:hAnsiTheme="minorEastAsia" w:eastAsiaTheme="minorEastAsia" w:cstheme="minorEastAsia"/>
          <w:color w:val="auto"/>
          <w:sz w:val="24"/>
          <w:szCs w:val="24"/>
          <w:highlight w:val="none"/>
          <w:u w:val="single"/>
        </w:rPr>
        <w:t></w:t>
      </w:r>
      <w:r>
        <w:rPr>
          <w:rFonts w:hint="eastAsia" w:asciiTheme="minorEastAsia" w:hAnsiTheme="minorEastAsia" w:eastAsiaTheme="minorEastAsia" w:cstheme="minorEastAsia"/>
          <w:color w:val="auto"/>
          <w:sz w:val="24"/>
          <w:szCs w:val="24"/>
          <w:highlight w:val="none"/>
          <w:u w:val="single"/>
          <w:lang w:val="en-US" w:eastAsia="zh-CN"/>
        </w:rPr>
        <w:t>财政资金</w:t>
      </w:r>
      <w:r>
        <w:rPr>
          <w:rFonts w:hint="eastAsia" w:asciiTheme="minorEastAsia" w:hAnsiTheme="minorEastAsia" w:eastAsiaTheme="minorEastAsia" w:cstheme="minorEastAsia"/>
          <w:color w:val="auto"/>
          <w:sz w:val="24"/>
          <w:szCs w:val="24"/>
          <w:highlight w:val="none"/>
          <w:u w:val="single"/>
        </w:rPr>
        <w:t xml:space="preserve">  </w:t>
      </w:r>
      <w:r>
        <w:rPr>
          <w:rFonts w:hint="eastAsia" w:asciiTheme="minorEastAsia" w:hAnsiTheme="minorEastAsia" w:eastAsiaTheme="minorEastAsia" w:cstheme="minorEastAsia"/>
          <w:bCs/>
          <w:color w:val="auto"/>
          <w:sz w:val="24"/>
          <w:szCs w:val="24"/>
          <w:highlight w:val="none"/>
        </w:rPr>
        <w:t>。</w:t>
      </w:r>
    </w:p>
    <w:p w14:paraId="07F1E179">
      <w:pPr>
        <w:spacing w:line="460" w:lineRule="exact"/>
        <w:ind w:firstLine="424" w:firstLineChars="177"/>
        <w:rPr>
          <w:rFonts w:hint="eastAsia" w:asciiTheme="minorEastAsia" w:hAnsiTheme="minorEastAsia" w:eastAsiaTheme="minorEastAsia" w:cstheme="minorEastAsia"/>
          <w:bCs/>
          <w:color w:val="auto"/>
          <w:sz w:val="24"/>
          <w:szCs w:val="24"/>
          <w:highlight w:val="none"/>
          <w:lang w:eastAsia="zh-CN"/>
        </w:rPr>
      </w:pPr>
      <w:r>
        <w:rPr>
          <w:rFonts w:hint="eastAsia" w:asciiTheme="minorEastAsia" w:hAnsiTheme="minorEastAsia" w:eastAsiaTheme="minorEastAsia" w:cstheme="minorEastAsia"/>
          <w:bCs/>
          <w:color w:val="auto"/>
          <w:sz w:val="24"/>
          <w:szCs w:val="24"/>
          <w:highlight w:val="none"/>
        </w:rPr>
        <w:t>5.工程内容：</w:t>
      </w:r>
      <w:bookmarkStart w:id="1" w:name="_Toc351203482"/>
      <w:r>
        <w:rPr>
          <w:rFonts w:hint="eastAsia" w:asciiTheme="minorEastAsia" w:hAnsiTheme="minorEastAsia" w:eastAsiaTheme="minorEastAsia" w:cstheme="minorEastAsia"/>
          <w:bCs/>
          <w:color w:val="auto"/>
          <w:sz w:val="24"/>
          <w:szCs w:val="24"/>
          <w:highlight w:val="none"/>
          <w:u w:val="single"/>
          <w:lang w:val="en-US" w:eastAsia="zh-CN"/>
        </w:rPr>
        <w:t>本工程为2026年湖滨区高庙乡侯村主干道路维修项目，项目位于湖滨区高庙乡，主要内容为主干道路修建护坡挡墙、路面硬化等内容</w:t>
      </w:r>
      <w:r>
        <w:rPr>
          <w:rFonts w:hint="eastAsia" w:asciiTheme="minorEastAsia" w:hAnsiTheme="minorEastAsia" w:eastAsiaTheme="minorEastAsia" w:cstheme="minorEastAsia"/>
          <w:bCs/>
          <w:color w:val="auto"/>
          <w:sz w:val="24"/>
          <w:szCs w:val="24"/>
          <w:highlight w:val="none"/>
          <w:lang w:eastAsia="zh-CN"/>
        </w:rPr>
        <w:t>。</w:t>
      </w:r>
    </w:p>
    <w:p w14:paraId="1AA59BD9">
      <w:pPr>
        <w:spacing w:line="460" w:lineRule="exact"/>
        <w:ind w:firstLine="424" w:firstLineChars="177"/>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二、合同工期</w:t>
      </w:r>
      <w:bookmarkEnd w:id="1"/>
    </w:p>
    <w:p w14:paraId="5ACA3606">
      <w:pPr>
        <w:spacing w:line="460" w:lineRule="exact"/>
        <w:ind w:firstLine="45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计划开工日期：</w:t>
      </w:r>
      <w:r>
        <w:rPr>
          <w:rFonts w:hint="eastAsia" w:asciiTheme="minorEastAsia" w:hAnsiTheme="minorEastAsia" w:eastAsiaTheme="minorEastAsia" w:cstheme="minorEastAsia"/>
          <w:color w:val="auto"/>
          <w:sz w:val="24"/>
          <w:szCs w:val="24"/>
          <w:highlight w:val="none"/>
          <w:u w:val="single"/>
        </w:rPr>
        <w:t></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w:t>
      </w:r>
      <w:r>
        <w:rPr>
          <w:rFonts w:hint="eastAsia" w:asciiTheme="minorEastAsia" w:hAnsiTheme="minorEastAsia" w:eastAsiaTheme="minorEastAsia" w:cstheme="minorEastAsia"/>
          <w:color w:val="auto"/>
          <w:sz w:val="24"/>
          <w:szCs w:val="24"/>
          <w:highlight w:val="none"/>
        </w:rPr>
        <w:t>日。</w:t>
      </w:r>
    </w:p>
    <w:p w14:paraId="270F5405">
      <w:pPr>
        <w:spacing w:line="460" w:lineRule="exact"/>
        <w:ind w:firstLine="45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计划竣工日期：</w:t>
      </w:r>
      <w:r>
        <w:rPr>
          <w:rFonts w:hint="eastAsia" w:asciiTheme="minorEastAsia" w:hAnsiTheme="minorEastAsia" w:eastAsiaTheme="minorEastAsia" w:cstheme="minorEastAsia"/>
          <w:color w:val="auto"/>
          <w:sz w:val="24"/>
          <w:szCs w:val="24"/>
          <w:highlight w:val="none"/>
          <w:u w:val="single"/>
        </w:rPr>
        <w:t></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w:t>
      </w:r>
      <w:r>
        <w:rPr>
          <w:rFonts w:hint="eastAsia" w:asciiTheme="minorEastAsia" w:hAnsiTheme="minorEastAsia" w:eastAsiaTheme="minorEastAsia" w:cstheme="minorEastAsia"/>
          <w:color w:val="auto"/>
          <w:sz w:val="24"/>
          <w:szCs w:val="24"/>
          <w:highlight w:val="none"/>
        </w:rPr>
        <w:t>日。</w:t>
      </w:r>
    </w:p>
    <w:p w14:paraId="6494A121">
      <w:pPr>
        <w:spacing w:line="460" w:lineRule="exact"/>
        <w:ind w:firstLine="45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工期总日历天数：</w:t>
      </w:r>
      <w:r>
        <w:rPr>
          <w:rFonts w:hint="eastAsia" w:asciiTheme="minorEastAsia" w:hAnsiTheme="minorEastAsia" w:eastAsiaTheme="minorEastAsia" w:cstheme="minorEastAsia"/>
          <w:color w:val="auto"/>
          <w:sz w:val="24"/>
          <w:szCs w:val="24"/>
          <w:highlight w:val="none"/>
          <w:u w:val="single"/>
        </w:rPr>
        <w:t></w:t>
      </w:r>
      <w:r>
        <w:rPr>
          <w:rFonts w:hint="eastAsia" w:asciiTheme="minorEastAsia" w:hAnsiTheme="minorEastAsia" w:eastAsiaTheme="minorEastAsia" w:cstheme="minorEastAsia"/>
          <w:color w:val="auto"/>
          <w:sz w:val="24"/>
          <w:szCs w:val="24"/>
          <w:highlight w:val="none"/>
        </w:rPr>
        <w:t>天。工期总日历天数与根据前述计划开竣工日期计算的工期天数不一致的，以工期总日历天数为准。</w:t>
      </w:r>
    </w:p>
    <w:p w14:paraId="4C693799">
      <w:pPr>
        <w:keepNext/>
        <w:keepLines/>
        <w:spacing w:line="460" w:lineRule="exact"/>
        <w:ind w:firstLine="484" w:firstLineChars="202"/>
        <w:outlineLvl w:val="3"/>
        <w:rPr>
          <w:rFonts w:hint="eastAsia" w:asciiTheme="minorEastAsia" w:hAnsiTheme="minorEastAsia" w:eastAsiaTheme="minorEastAsia" w:cstheme="minorEastAsia"/>
          <w:color w:val="auto"/>
          <w:sz w:val="24"/>
          <w:szCs w:val="24"/>
          <w:highlight w:val="none"/>
        </w:rPr>
      </w:pPr>
      <w:bookmarkStart w:id="2" w:name="_Toc351203483"/>
      <w:r>
        <w:rPr>
          <w:rFonts w:hint="eastAsia" w:asciiTheme="minorEastAsia" w:hAnsiTheme="minorEastAsia" w:eastAsiaTheme="minorEastAsia" w:cstheme="minorEastAsia"/>
          <w:bCs/>
          <w:color w:val="auto"/>
          <w:sz w:val="24"/>
          <w:szCs w:val="24"/>
          <w:highlight w:val="none"/>
        </w:rPr>
        <w:t>三、质量标准</w:t>
      </w:r>
      <w:bookmarkEnd w:id="2"/>
    </w:p>
    <w:p w14:paraId="72CEE14C">
      <w:pPr>
        <w:spacing w:line="460" w:lineRule="exact"/>
        <w:ind w:firstLine="45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工程质量</w:t>
      </w:r>
      <w:r>
        <w:rPr>
          <w:rFonts w:hint="eastAsia" w:asciiTheme="minorEastAsia" w:hAnsiTheme="minorEastAsia" w:eastAsiaTheme="minorEastAsia" w:cstheme="minorEastAsia"/>
          <w:color w:val="auto"/>
          <w:sz w:val="24"/>
          <w:szCs w:val="24"/>
          <w:highlight w:val="none"/>
          <w:u w:val="single"/>
        </w:rPr>
        <w:t></w:t>
      </w:r>
      <w:r>
        <w:rPr>
          <w:rFonts w:hint="eastAsia" w:asciiTheme="minorEastAsia" w:hAnsiTheme="minorEastAsia" w:eastAsiaTheme="minorEastAsia" w:cstheme="minorEastAsia"/>
          <w:color w:val="auto"/>
          <w:sz w:val="24"/>
          <w:szCs w:val="24"/>
          <w:highlight w:val="none"/>
        </w:rPr>
        <w:t>。</w:t>
      </w:r>
    </w:p>
    <w:p w14:paraId="5C65C537">
      <w:pPr>
        <w:keepNext/>
        <w:keepLines/>
        <w:spacing w:line="460" w:lineRule="exact"/>
        <w:ind w:firstLine="484" w:firstLineChars="202"/>
        <w:outlineLvl w:val="3"/>
        <w:rPr>
          <w:rFonts w:hint="eastAsia" w:asciiTheme="minorEastAsia" w:hAnsiTheme="minorEastAsia" w:eastAsiaTheme="minorEastAsia" w:cstheme="minorEastAsia"/>
          <w:b/>
          <w:color w:val="auto"/>
          <w:sz w:val="24"/>
          <w:szCs w:val="24"/>
          <w:highlight w:val="none"/>
        </w:rPr>
      </w:pPr>
      <w:bookmarkStart w:id="3" w:name="_Toc351203484"/>
      <w:r>
        <w:rPr>
          <w:rFonts w:hint="eastAsia" w:asciiTheme="minorEastAsia" w:hAnsiTheme="minorEastAsia" w:eastAsiaTheme="minorEastAsia" w:cstheme="minorEastAsia"/>
          <w:bCs/>
          <w:color w:val="auto"/>
          <w:sz w:val="24"/>
          <w:szCs w:val="24"/>
          <w:highlight w:val="none"/>
        </w:rPr>
        <w:t>四、签约合同价与合同价格形式</w:t>
      </w:r>
      <w:bookmarkEnd w:id="3"/>
      <w:r>
        <w:rPr>
          <w:rFonts w:hint="eastAsia" w:asciiTheme="minorEastAsia" w:hAnsiTheme="minorEastAsia" w:eastAsiaTheme="minorEastAsia" w:cstheme="minorEastAsia"/>
          <w:bCs/>
          <w:color w:val="auto"/>
          <w:sz w:val="24"/>
          <w:szCs w:val="24"/>
          <w:highlight w:val="none"/>
        </w:rPr>
        <w:tab/>
      </w:r>
    </w:p>
    <w:p w14:paraId="3AB96C9A">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1.签约合同价为：</w:t>
      </w:r>
    </w:p>
    <w:p w14:paraId="5950C3A8">
      <w:pPr>
        <w:spacing w:line="460" w:lineRule="exact"/>
        <w:ind w:firstLine="600" w:firstLineChars="25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人民币（大写）(¥元)；</w:t>
      </w:r>
    </w:p>
    <w:p w14:paraId="17EA73B3">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其中：</w:t>
      </w:r>
    </w:p>
    <w:p w14:paraId="2E2511F5">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（1）安全文明施工费：</w:t>
      </w:r>
    </w:p>
    <w:p w14:paraId="4482703D">
      <w:pPr>
        <w:spacing w:line="460" w:lineRule="exact"/>
        <w:ind w:firstLine="1080" w:firstLineChars="45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人民币（大写） (¥元)；</w:t>
      </w:r>
    </w:p>
    <w:p w14:paraId="046BC8FC">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（2）材料和工程设备暂估价金额：</w:t>
      </w:r>
    </w:p>
    <w:p w14:paraId="28D5CCF5">
      <w:pPr>
        <w:spacing w:line="460" w:lineRule="exact"/>
        <w:ind w:firstLine="1080" w:firstLineChars="45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人民币（大写） (¥元)；</w:t>
      </w:r>
    </w:p>
    <w:p w14:paraId="7F71A775">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（3）专业工程暂估价金额：</w:t>
      </w:r>
    </w:p>
    <w:p w14:paraId="0D3F0D2E">
      <w:pPr>
        <w:spacing w:line="460" w:lineRule="exact"/>
        <w:ind w:firstLine="1080" w:firstLineChars="45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人民币（大写） (¥元)；</w:t>
      </w:r>
    </w:p>
    <w:p w14:paraId="20DA5FBA">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（4）暂列金额：</w:t>
      </w:r>
    </w:p>
    <w:p w14:paraId="597F2CAB">
      <w:pPr>
        <w:spacing w:line="460" w:lineRule="exact"/>
        <w:ind w:firstLine="1080" w:firstLineChars="45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人民币（大写） (¥元)。</w:t>
      </w:r>
    </w:p>
    <w:p w14:paraId="5437B638">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2.合同价格形式：</w:t>
      </w:r>
      <w:r>
        <w:rPr>
          <w:rFonts w:hint="eastAsia" w:asciiTheme="minorEastAsia" w:hAnsiTheme="minorEastAsia" w:eastAsiaTheme="minorEastAsia" w:cstheme="minorEastAsia"/>
          <w:color w:val="auto"/>
          <w:sz w:val="24"/>
          <w:szCs w:val="24"/>
          <w:highlight w:val="none"/>
          <w:u w:val="single"/>
        </w:rPr>
        <w:t></w:t>
      </w:r>
      <w:r>
        <w:rPr>
          <w:rFonts w:hint="eastAsia" w:asciiTheme="minorEastAsia" w:hAnsiTheme="minorEastAsia" w:eastAsiaTheme="minorEastAsia" w:cstheme="minorEastAsia"/>
          <w:color w:val="auto"/>
          <w:sz w:val="24"/>
          <w:szCs w:val="24"/>
          <w:highlight w:val="none"/>
          <w:u w:val="single"/>
          <w:lang w:eastAsia="zh-CN"/>
        </w:rPr>
        <w:t>固定</w:t>
      </w:r>
      <w:r>
        <w:rPr>
          <w:rFonts w:hint="eastAsia" w:asciiTheme="minorEastAsia" w:hAnsiTheme="minorEastAsia" w:eastAsiaTheme="minorEastAsia" w:cstheme="minorEastAsia"/>
          <w:color w:val="auto"/>
          <w:sz w:val="24"/>
          <w:szCs w:val="24"/>
          <w:highlight w:val="none"/>
          <w:u w:val="single"/>
          <w:lang w:val="en-US" w:eastAsia="zh-CN"/>
        </w:rPr>
        <w:t>总</w:t>
      </w:r>
      <w:r>
        <w:rPr>
          <w:rFonts w:hint="eastAsia" w:asciiTheme="minorEastAsia" w:hAnsiTheme="minorEastAsia" w:eastAsiaTheme="minorEastAsia" w:cstheme="minorEastAsia"/>
          <w:color w:val="auto"/>
          <w:sz w:val="24"/>
          <w:szCs w:val="24"/>
          <w:highlight w:val="none"/>
          <w:u w:val="single"/>
          <w:lang w:eastAsia="zh-CN"/>
        </w:rPr>
        <w:t>价</w:t>
      </w:r>
      <w:r>
        <w:rPr>
          <w:rFonts w:hint="eastAsia" w:asciiTheme="minorEastAsia" w:hAnsiTheme="minorEastAsia" w:eastAsiaTheme="minorEastAsia" w:cstheme="minorEastAsia"/>
          <w:color w:val="auto"/>
          <w:sz w:val="24"/>
          <w:szCs w:val="24"/>
          <w:highlight w:val="none"/>
          <w:u w:val="single"/>
        </w:rPr>
        <w:t>合同</w:t>
      </w:r>
      <w:r>
        <w:rPr>
          <w:rFonts w:hint="eastAsia" w:asciiTheme="minorEastAsia" w:hAnsiTheme="minorEastAsia" w:eastAsiaTheme="minorEastAsia" w:cstheme="minorEastAsia"/>
          <w:color w:val="auto"/>
          <w:sz w:val="24"/>
          <w:szCs w:val="24"/>
          <w:highlight w:val="none"/>
        </w:rPr>
        <w:t>。</w:t>
      </w:r>
    </w:p>
    <w:p w14:paraId="319EB588">
      <w:pPr>
        <w:keepNext/>
        <w:keepLines/>
        <w:spacing w:line="460" w:lineRule="exact"/>
        <w:ind w:firstLine="484" w:firstLineChars="202"/>
        <w:outlineLvl w:val="3"/>
        <w:rPr>
          <w:rFonts w:hint="eastAsia" w:asciiTheme="minorEastAsia" w:hAnsiTheme="minorEastAsia" w:eastAsiaTheme="minorEastAsia" w:cstheme="minorEastAsia"/>
          <w:bCs/>
          <w:color w:val="auto"/>
          <w:sz w:val="24"/>
          <w:szCs w:val="24"/>
          <w:highlight w:val="none"/>
        </w:rPr>
      </w:pPr>
      <w:bookmarkStart w:id="4" w:name="_Toc351203485"/>
      <w:r>
        <w:rPr>
          <w:rFonts w:hint="eastAsia" w:asciiTheme="minorEastAsia" w:hAnsiTheme="minorEastAsia" w:eastAsiaTheme="minorEastAsia" w:cstheme="minorEastAsia"/>
          <w:bCs/>
          <w:color w:val="auto"/>
          <w:sz w:val="24"/>
          <w:szCs w:val="24"/>
          <w:highlight w:val="none"/>
        </w:rPr>
        <w:t>五、</w:t>
      </w:r>
      <w:bookmarkEnd w:id="4"/>
      <w:r>
        <w:rPr>
          <w:rFonts w:hint="eastAsia" w:asciiTheme="minorEastAsia" w:hAnsiTheme="minorEastAsia" w:eastAsiaTheme="minorEastAsia" w:cstheme="minorEastAsia"/>
          <w:bCs/>
          <w:color w:val="auto"/>
          <w:sz w:val="24"/>
          <w:szCs w:val="24"/>
          <w:highlight w:val="none"/>
        </w:rPr>
        <w:t>项目经理</w:t>
      </w:r>
    </w:p>
    <w:p w14:paraId="39FFAAEA">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承包人项目</w:t>
      </w:r>
      <w:r>
        <w:rPr>
          <w:rFonts w:hint="eastAsia" w:asciiTheme="minorEastAsia" w:hAnsiTheme="minorEastAsia" w:eastAsiaTheme="minorEastAsia" w:cstheme="minorEastAsia"/>
          <w:bCs/>
          <w:color w:val="auto"/>
          <w:sz w:val="24"/>
          <w:szCs w:val="24"/>
          <w:highlight w:val="none"/>
        </w:rPr>
        <w:t>经理</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sz w:val="24"/>
          <w:szCs w:val="24"/>
          <w:highlight w:val="none"/>
        </w:rPr>
        <w:t>。</w:t>
      </w:r>
    </w:p>
    <w:p w14:paraId="0FB53B5E">
      <w:pPr>
        <w:keepNext/>
        <w:keepLines/>
        <w:spacing w:line="460" w:lineRule="exact"/>
        <w:ind w:firstLine="484" w:firstLineChars="202"/>
        <w:outlineLvl w:val="3"/>
        <w:rPr>
          <w:rFonts w:hint="eastAsia" w:asciiTheme="minorEastAsia" w:hAnsiTheme="minorEastAsia" w:eastAsiaTheme="minorEastAsia" w:cstheme="minorEastAsia"/>
          <w:bCs/>
          <w:color w:val="auto"/>
          <w:sz w:val="24"/>
          <w:szCs w:val="24"/>
          <w:highlight w:val="none"/>
        </w:rPr>
      </w:pPr>
      <w:bookmarkStart w:id="5" w:name="_Toc351203486"/>
      <w:r>
        <w:rPr>
          <w:rFonts w:hint="eastAsia" w:asciiTheme="minorEastAsia" w:hAnsiTheme="minorEastAsia" w:eastAsiaTheme="minorEastAsia" w:cstheme="minorEastAsia"/>
          <w:bCs/>
          <w:color w:val="auto"/>
          <w:sz w:val="24"/>
          <w:szCs w:val="24"/>
          <w:highlight w:val="none"/>
        </w:rPr>
        <w:t>六、合同文件构成</w:t>
      </w:r>
      <w:bookmarkEnd w:id="5"/>
    </w:p>
    <w:p w14:paraId="63683F97">
      <w:pPr>
        <w:spacing w:line="460" w:lineRule="exact"/>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本协议书与下列文件一起构成合同文件：</w:t>
      </w:r>
    </w:p>
    <w:p w14:paraId="6E425400">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（1）中标通知书（如果有）；</w:t>
      </w:r>
    </w:p>
    <w:p w14:paraId="62B1F468">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（2）投标函及其附录（如果有）； </w:t>
      </w:r>
    </w:p>
    <w:p w14:paraId="66CFE2D9">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（3）专用合同条款及其附件；</w:t>
      </w:r>
    </w:p>
    <w:p w14:paraId="58047414">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（4）通用合同条款；</w:t>
      </w:r>
    </w:p>
    <w:p w14:paraId="21F17E13">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（5）技术标准和要求；</w:t>
      </w:r>
    </w:p>
    <w:p w14:paraId="6C45C660">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（6）施工图纸；</w:t>
      </w:r>
    </w:p>
    <w:p w14:paraId="751E65D4">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（7）已标价工程量清单或预算书；</w:t>
      </w:r>
    </w:p>
    <w:p w14:paraId="25D25E5D">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（8）其他合同文件。</w:t>
      </w:r>
    </w:p>
    <w:p w14:paraId="3A42B7F3">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在合同订立及履行过程中形成的与合同有关的文件均构成合同文件组成部分。</w:t>
      </w:r>
    </w:p>
    <w:p w14:paraId="02F7C37E">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上述各项合同文件包括合同当事人就该项合同文件所作出的补充和修改，属于同一类内容的文件，应以最新签署的为准。专用合同条款及其附件须经合同当事人签字或盖章。</w:t>
      </w:r>
    </w:p>
    <w:p w14:paraId="6521A967">
      <w:pPr>
        <w:keepNext/>
        <w:keepLines/>
        <w:spacing w:line="460" w:lineRule="exact"/>
        <w:ind w:firstLine="484" w:firstLineChars="202"/>
        <w:outlineLvl w:val="3"/>
        <w:rPr>
          <w:rFonts w:hint="eastAsia" w:asciiTheme="minorEastAsia" w:hAnsiTheme="minorEastAsia" w:eastAsiaTheme="minorEastAsia" w:cstheme="minorEastAsia"/>
          <w:color w:val="auto"/>
          <w:sz w:val="24"/>
          <w:szCs w:val="24"/>
          <w:highlight w:val="none"/>
        </w:rPr>
      </w:pPr>
      <w:bookmarkStart w:id="6" w:name="_Toc351203487"/>
      <w:r>
        <w:rPr>
          <w:rFonts w:hint="eastAsia" w:asciiTheme="minorEastAsia" w:hAnsiTheme="minorEastAsia" w:eastAsiaTheme="minorEastAsia" w:cstheme="minorEastAsia"/>
          <w:bCs/>
          <w:color w:val="auto"/>
          <w:sz w:val="24"/>
          <w:szCs w:val="24"/>
          <w:highlight w:val="none"/>
        </w:rPr>
        <w:t>七、承诺</w:t>
      </w:r>
      <w:bookmarkEnd w:id="6"/>
    </w:p>
    <w:p w14:paraId="1E42CA16">
      <w:pPr>
        <w:spacing w:line="460" w:lineRule="exact"/>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1.发包人承诺按照法律规定履行项目审批手续、筹集工程建设资金并按照合同约定的期限和方式支付合同价款。</w:t>
      </w:r>
    </w:p>
    <w:p w14:paraId="69B8224D">
      <w:pPr>
        <w:spacing w:line="460" w:lineRule="exact"/>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2.承包人承诺按照法律规定及合同约定组织完成工程施工，确保工程质量和安全，不进行转包及违法分包，并在缺陷责任期及保修期内承担相应的工程维修责任。</w:t>
      </w:r>
    </w:p>
    <w:p w14:paraId="4643E533">
      <w:pPr>
        <w:spacing w:line="460" w:lineRule="exact"/>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3.发包人和承包人通过招投标形式签订合同的，双方理解并承诺不再就同一工程另行签订与合同实质性内容相背离的协议。</w:t>
      </w:r>
    </w:p>
    <w:p w14:paraId="12D3FFE7">
      <w:pPr>
        <w:keepNext/>
        <w:keepLines/>
        <w:spacing w:line="460" w:lineRule="exact"/>
        <w:ind w:firstLine="484" w:firstLineChars="202"/>
        <w:outlineLvl w:val="3"/>
        <w:rPr>
          <w:rFonts w:hint="eastAsia" w:asciiTheme="minorEastAsia" w:hAnsiTheme="minorEastAsia" w:eastAsiaTheme="minorEastAsia" w:cstheme="minorEastAsia"/>
          <w:bCs/>
          <w:color w:val="auto"/>
          <w:sz w:val="24"/>
          <w:szCs w:val="24"/>
          <w:highlight w:val="none"/>
        </w:rPr>
      </w:pPr>
      <w:bookmarkStart w:id="7" w:name="_Toc351203488"/>
      <w:r>
        <w:rPr>
          <w:rFonts w:hint="eastAsia" w:asciiTheme="minorEastAsia" w:hAnsiTheme="minorEastAsia" w:eastAsiaTheme="minorEastAsia" w:cstheme="minorEastAsia"/>
          <w:bCs/>
          <w:color w:val="auto"/>
          <w:sz w:val="24"/>
          <w:szCs w:val="24"/>
          <w:highlight w:val="none"/>
        </w:rPr>
        <w:t>八、词语含义</w:t>
      </w:r>
      <w:bookmarkEnd w:id="7"/>
    </w:p>
    <w:p w14:paraId="7F054A33">
      <w:pPr>
        <w:spacing w:line="460" w:lineRule="exact"/>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本协议书中词语含义与第二部分通用合同条款中赋予的含义相同。</w:t>
      </w:r>
    </w:p>
    <w:p w14:paraId="42C2E9EA">
      <w:pPr>
        <w:keepNext/>
        <w:keepLines/>
        <w:spacing w:line="460" w:lineRule="exact"/>
        <w:ind w:firstLine="484" w:firstLineChars="202"/>
        <w:outlineLvl w:val="3"/>
        <w:rPr>
          <w:rFonts w:hint="eastAsia" w:asciiTheme="minorEastAsia" w:hAnsiTheme="minorEastAsia" w:eastAsiaTheme="minorEastAsia" w:cstheme="minorEastAsia"/>
          <w:b/>
          <w:color w:val="auto"/>
          <w:sz w:val="24"/>
          <w:szCs w:val="24"/>
          <w:highlight w:val="none"/>
        </w:rPr>
      </w:pPr>
      <w:bookmarkStart w:id="8" w:name="_Toc351203489"/>
      <w:r>
        <w:rPr>
          <w:rFonts w:hint="eastAsia" w:asciiTheme="minorEastAsia" w:hAnsiTheme="minorEastAsia" w:eastAsiaTheme="minorEastAsia" w:cstheme="minorEastAsia"/>
          <w:bCs/>
          <w:color w:val="auto"/>
          <w:sz w:val="24"/>
          <w:szCs w:val="24"/>
          <w:highlight w:val="none"/>
        </w:rPr>
        <w:t>九、签订时间</w:t>
      </w:r>
      <w:bookmarkEnd w:id="8"/>
    </w:p>
    <w:p w14:paraId="1F312F34">
      <w:pPr>
        <w:spacing w:line="460" w:lineRule="exact"/>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本合同于年月日签订。</w:t>
      </w:r>
    </w:p>
    <w:p w14:paraId="2D296F49">
      <w:pPr>
        <w:keepNext/>
        <w:keepLines/>
        <w:spacing w:line="460" w:lineRule="exact"/>
        <w:outlineLvl w:val="3"/>
        <w:rPr>
          <w:rFonts w:hint="eastAsia" w:asciiTheme="minorEastAsia" w:hAnsiTheme="minorEastAsia" w:eastAsiaTheme="minorEastAsia" w:cstheme="minorEastAsia"/>
          <w:b/>
          <w:color w:val="auto"/>
          <w:sz w:val="24"/>
          <w:szCs w:val="24"/>
          <w:highlight w:val="none"/>
        </w:rPr>
      </w:pPr>
      <w:bookmarkStart w:id="9" w:name="_Toc351203490"/>
      <w:r>
        <w:rPr>
          <w:rFonts w:hint="eastAsia" w:asciiTheme="minorEastAsia" w:hAnsiTheme="minorEastAsia" w:eastAsiaTheme="minorEastAsia" w:cstheme="minorEastAsia"/>
          <w:bCs/>
          <w:color w:val="auto"/>
          <w:sz w:val="24"/>
          <w:szCs w:val="24"/>
          <w:highlight w:val="none"/>
        </w:rPr>
        <w:t>十、签订地点</w:t>
      </w:r>
      <w:bookmarkEnd w:id="9"/>
    </w:p>
    <w:p w14:paraId="676055F9">
      <w:pPr>
        <w:spacing w:line="460" w:lineRule="exact"/>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本合同在签订。</w:t>
      </w:r>
    </w:p>
    <w:p w14:paraId="55D478F6">
      <w:pPr>
        <w:keepNext/>
        <w:keepLines/>
        <w:spacing w:line="460" w:lineRule="exact"/>
        <w:outlineLvl w:val="3"/>
        <w:rPr>
          <w:rFonts w:hint="eastAsia" w:asciiTheme="minorEastAsia" w:hAnsiTheme="minorEastAsia" w:eastAsiaTheme="minorEastAsia" w:cstheme="minorEastAsia"/>
          <w:b/>
          <w:color w:val="auto"/>
          <w:sz w:val="24"/>
          <w:szCs w:val="24"/>
          <w:highlight w:val="none"/>
        </w:rPr>
      </w:pPr>
      <w:bookmarkStart w:id="10" w:name="_Toc351203491"/>
      <w:r>
        <w:rPr>
          <w:rFonts w:hint="eastAsia" w:asciiTheme="minorEastAsia" w:hAnsiTheme="minorEastAsia" w:eastAsiaTheme="minorEastAsia" w:cstheme="minorEastAsia"/>
          <w:bCs/>
          <w:color w:val="auto"/>
          <w:sz w:val="24"/>
          <w:szCs w:val="24"/>
          <w:highlight w:val="none"/>
        </w:rPr>
        <w:t>十一、补充协议</w:t>
      </w:r>
      <w:bookmarkEnd w:id="10"/>
    </w:p>
    <w:p w14:paraId="335451F9">
      <w:pPr>
        <w:spacing w:line="460" w:lineRule="exact"/>
        <w:ind w:firstLine="480" w:firstLineChars="20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Cs/>
          <w:color w:val="auto"/>
          <w:sz w:val="24"/>
          <w:szCs w:val="24"/>
          <w:highlight w:val="none"/>
        </w:rPr>
        <w:t>合同未尽事宜，合同当事人另行签订补充协议，补充协议是合同的组成部分。</w:t>
      </w:r>
    </w:p>
    <w:p w14:paraId="1ADF8CDB">
      <w:pPr>
        <w:keepNext/>
        <w:keepLines/>
        <w:spacing w:line="460" w:lineRule="exact"/>
        <w:outlineLvl w:val="3"/>
        <w:rPr>
          <w:rFonts w:hint="eastAsia" w:asciiTheme="minorEastAsia" w:hAnsiTheme="minorEastAsia" w:eastAsiaTheme="minorEastAsia" w:cstheme="minorEastAsia"/>
          <w:b/>
          <w:color w:val="auto"/>
          <w:sz w:val="24"/>
          <w:szCs w:val="24"/>
          <w:highlight w:val="none"/>
        </w:rPr>
      </w:pPr>
      <w:bookmarkStart w:id="11" w:name="_Toc351203492"/>
      <w:r>
        <w:rPr>
          <w:rFonts w:hint="eastAsia" w:asciiTheme="minorEastAsia" w:hAnsiTheme="minorEastAsia" w:eastAsiaTheme="minorEastAsia" w:cstheme="minorEastAsia"/>
          <w:bCs/>
          <w:color w:val="auto"/>
          <w:sz w:val="24"/>
          <w:szCs w:val="24"/>
          <w:highlight w:val="none"/>
        </w:rPr>
        <w:t>十二、合同生效</w:t>
      </w:r>
      <w:bookmarkEnd w:id="11"/>
    </w:p>
    <w:p w14:paraId="140EF461">
      <w:pPr>
        <w:spacing w:line="460" w:lineRule="exact"/>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本合同自生效。</w:t>
      </w:r>
    </w:p>
    <w:p w14:paraId="3ED04D35">
      <w:pPr>
        <w:keepNext/>
        <w:keepLines/>
        <w:spacing w:line="460" w:lineRule="exact"/>
        <w:outlineLvl w:val="3"/>
        <w:rPr>
          <w:rFonts w:hint="eastAsia" w:asciiTheme="minorEastAsia" w:hAnsiTheme="minorEastAsia" w:eastAsiaTheme="minorEastAsia" w:cstheme="minorEastAsia"/>
          <w:b/>
          <w:color w:val="auto"/>
          <w:sz w:val="24"/>
          <w:szCs w:val="24"/>
          <w:highlight w:val="none"/>
        </w:rPr>
      </w:pPr>
      <w:bookmarkStart w:id="12" w:name="_Toc351203493"/>
      <w:r>
        <w:rPr>
          <w:rFonts w:hint="eastAsia" w:asciiTheme="minorEastAsia" w:hAnsiTheme="minorEastAsia" w:eastAsiaTheme="minorEastAsia" w:cstheme="minorEastAsia"/>
          <w:bCs/>
          <w:color w:val="auto"/>
          <w:sz w:val="24"/>
          <w:szCs w:val="24"/>
          <w:highlight w:val="none"/>
        </w:rPr>
        <w:t>十三、合同份数</w:t>
      </w:r>
      <w:bookmarkEnd w:id="12"/>
    </w:p>
    <w:p w14:paraId="4E4CC80B">
      <w:pPr>
        <w:spacing w:line="460" w:lineRule="exact"/>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本合同一式份，均具有同等法律效力，发包人执份，承包人执份。</w:t>
      </w:r>
    </w:p>
    <w:p w14:paraId="1FAAC989">
      <w:pPr>
        <w:spacing w:line="460" w:lineRule="exact"/>
        <w:rPr>
          <w:rFonts w:hint="eastAsia" w:asciiTheme="minorEastAsia" w:hAnsiTheme="minorEastAsia" w:eastAsiaTheme="minorEastAsia" w:cstheme="minorEastAsia"/>
          <w:bCs/>
          <w:color w:val="auto"/>
          <w:sz w:val="24"/>
          <w:szCs w:val="24"/>
          <w:highlight w:val="none"/>
        </w:rPr>
      </w:pPr>
    </w:p>
    <w:p w14:paraId="643E15A1">
      <w:pPr>
        <w:spacing w:line="460" w:lineRule="exact"/>
        <w:ind w:firstLine="484" w:firstLineChars="20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发包人：  (公章)                    承包人：  (公章)</w:t>
      </w:r>
    </w:p>
    <w:p w14:paraId="4E2ABCE0">
      <w:pPr>
        <w:spacing w:line="460" w:lineRule="exact"/>
        <w:ind w:firstLine="484" w:firstLineChars="202"/>
        <w:rPr>
          <w:rFonts w:hint="eastAsia" w:asciiTheme="minorEastAsia" w:hAnsiTheme="minorEastAsia" w:eastAsiaTheme="minorEastAsia" w:cstheme="minorEastAsia"/>
          <w:color w:val="auto"/>
          <w:sz w:val="24"/>
          <w:szCs w:val="24"/>
          <w:highlight w:val="none"/>
          <w:u w:val="single"/>
        </w:rPr>
      </w:pPr>
    </w:p>
    <w:p w14:paraId="453EC7F7">
      <w:pPr>
        <w:spacing w:line="460" w:lineRule="exact"/>
        <w:ind w:firstLine="484" w:firstLineChars="20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法定代表人或其授权代理人：          法定代表人或其授权代理人：</w:t>
      </w:r>
    </w:p>
    <w:p w14:paraId="6DE8850A">
      <w:pPr>
        <w:spacing w:line="460" w:lineRule="exact"/>
        <w:ind w:firstLine="484" w:firstLineChars="20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（签字）                           （签字）</w:t>
      </w:r>
    </w:p>
    <w:p w14:paraId="109E5F67">
      <w:pPr>
        <w:tabs>
          <w:tab w:val="left" w:pos="4410"/>
        </w:tabs>
        <w:spacing w:line="460" w:lineRule="exact"/>
        <w:ind w:firstLine="484" w:firstLineChars="20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组织机构代码：</w:t>
      </w:r>
      <w:r>
        <w:rPr>
          <w:rFonts w:hint="eastAsia" w:asciiTheme="minorEastAsia" w:hAnsiTheme="minorEastAsia" w:eastAsiaTheme="minorEastAsia" w:cstheme="minorEastAsia"/>
          <w:color w:val="auto"/>
          <w:sz w:val="24"/>
          <w:szCs w:val="24"/>
          <w:highlight w:val="none"/>
          <w:u w:val="single"/>
        </w:rPr>
        <w:t xml:space="preserve">       </w:t>
      </w:r>
      <w:r>
        <w:rPr>
          <w:rFonts w:hint="eastAsia" w:asciiTheme="minorEastAsia" w:hAnsiTheme="minorEastAsia" w:eastAsiaTheme="minorEastAsia" w:cstheme="minorEastAsia"/>
          <w:color w:val="auto"/>
          <w:sz w:val="24"/>
          <w:szCs w:val="24"/>
          <w:highlight w:val="none"/>
        </w:rPr>
        <w:t xml:space="preserve">         组织机构代码：</w:t>
      </w:r>
      <w:r>
        <w:rPr>
          <w:rFonts w:hint="eastAsia" w:asciiTheme="minorEastAsia" w:hAnsiTheme="minorEastAsia" w:eastAsiaTheme="minorEastAsia" w:cstheme="minorEastAsia"/>
          <w:color w:val="auto"/>
          <w:sz w:val="24"/>
          <w:szCs w:val="24"/>
          <w:highlight w:val="none"/>
          <w:u w:val="single"/>
        </w:rPr>
        <w:t xml:space="preserve">          </w:t>
      </w:r>
    </w:p>
    <w:p w14:paraId="3403F3C1">
      <w:pPr>
        <w:spacing w:line="460" w:lineRule="exact"/>
        <w:ind w:firstLine="484" w:firstLineChars="20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地  址：</w:t>
      </w:r>
      <w:r>
        <w:rPr>
          <w:rFonts w:hint="eastAsia" w:asciiTheme="minorEastAsia" w:hAnsiTheme="minorEastAsia" w:eastAsiaTheme="minorEastAsia" w:cstheme="minorEastAsia"/>
          <w:color w:val="auto"/>
          <w:sz w:val="24"/>
          <w:szCs w:val="24"/>
          <w:highlight w:val="none"/>
          <w:u w:val="single"/>
        </w:rPr>
        <w:t xml:space="preserve">     </w:t>
      </w:r>
      <w:r>
        <w:rPr>
          <w:rFonts w:hint="eastAsia" w:asciiTheme="minorEastAsia" w:hAnsiTheme="minorEastAsia" w:eastAsiaTheme="minorEastAsia" w:cstheme="minorEastAsia"/>
          <w:color w:val="auto"/>
          <w:sz w:val="24"/>
          <w:szCs w:val="24"/>
          <w:highlight w:val="none"/>
        </w:rPr>
        <w:t xml:space="preserve">         地  址：</w:t>
      </w:r>
      <w:r>
        <w:rPr>
          <w:rFonts w:hint="eastAsia" w:asciiTheme="minorEastAsia" w:hAnsiTheme="minorEastAsia" w:eastAsiaTheme="minorEastAsia" w:cstheme="minorEastAsia"/>
          <w:color w:val="auto"/>
          <w:sz w:val="24"/>
          <w:szCs w:val="24"/>
          <w:highlight w:val="none"/>
          <w:u w:val="single"/>
        </w:rPr>
        <w:t xml:space="preserve">        </w:t>
      </w:r>
    </w:p>
    <w:p w14:paraId="3E8DBECA">
      <w:pPr>
        <w:spacing w:line="460" w:lineRule="exact"/>
        <w:ind w:firstLine="484" w:firstLineChars="20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邮政编码：</w:t>
      </w:r>
      <w:r>
        <w:rPr>
          <w:rFonts w:hint="eastAsia" w:asciiTheme="minorEastAsia" w:hAnsiTheme="minorEastAsia" w:eastAsiaTheme="minorEastAsia" w:cstheme="minorEastAsia"/>
          <w:color w:val="auto"/>
          <w:sz w:val="24"/>
          <w:szCs w:val="24"/>
          <w:highlight w:val="none"/>
          <w:u w:val="single"/>
        </w:rPr>
        <w:t xml:space="preserve">     </w:t>
      </w:r>
      <w:r>
        <w:rPr>
          <w:rFonts w:hint="eastAsia" w:asciiTheme="minorEastAsia" w:hAnsiTheme="minorEastAsia" w:eastAsiaTheme="minorEastAsia" w:cstheme="minorEastAsia"/>
          <w:color w:val="auto"/>
          <w:sz w:val="24"/>
          <w:szCs w:val="24"/>
          <w:highlight w:val="none"/>
        </w:rPr>
        <w:t xml:space="preserve">         邮政编码：</w:t>
      </w:r>
      <w:r>
        <w:rPr>
          <w:rFonts w:hint="eastAsia" w:asciiTheme="minorEastAsia" w:hAnsiTheme="minorEastAsia" w:eastAsiaTheme="minorEastAsia" w:cstheme="minorEastAsia"/>
          <w:color w:val="auto"/>
          <w:sz w:val="24"/>
          <w:szCs w:val="24"/>
          <w:highlight w:val="none"/>
          <w:u w:val="single"/>
        </w:rPr>
        <w:t xml:space="preserve">   </w:t>
      </w:r>
    </w:p>
    <w:p w14:paraId="2D9CEBCF">
      <w:pPr>
        <w:spacing w:line="460" w:lineRule="exact"/>
        <w:ind w:firstLine="484" w:firstLineChars="20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法定代表人：</w:t>
      </w:r>
      <w:r>
        <w:rPr>
          <w:rFonts w:hint="eastAsia" w:asciiTheme="minorEastAsia" w:hAnsiTheme="minorEastAsia" w:eastAsiaTheme="minorEastAsia" w:cstheme="minorEastAsia"/>
          <w:color w:val="auto"/>
          <w:sz w:val="24"/>
          <w:szCs w:val="24"/>
          <w:highlight w:val="none"/>
          <w:u w:val="single"/>
        </w:rPr>
        <w:t xml:space="preserve">           </w:t>
      </w:r>
      <w:r>
        <w:rPr>
          <w:rFonts w:hint="eastAsia" w:asciiTheme="minorEastAsia" w:hAnsiTheme="minorEastAsia" w:eastAsiaTheme="minorEastAsia" w:cstheme="minorEastAsia"/>
          <w:color w:val="auto"/>
          <w:sz w:val="24"/>
          <w:szCs w:val="24"/>
          <w:highlight w:val="none"/>
        </w:rPr>
        <w:t xml:space="preserve">         法定代表人：</w:t>
      </w:r>
      <w:r>
        <w:rPr>
          <w:rFonts w:hint="eastAsia" w:asciiTheme="minorEastAsia" w:hAnsiTheme="minorEastAsia" w:eastAsiaTheme="minorEastAsia" w:cstheme="minorEastAsia"/>
          <w:color w:val="auto"/>
          <w:sz w:val="24"/>
          <w:szCs w:val="24"/>
          <w:highlight w:val="none"/>
          <w:u w:val="single"/>
        </w:rPr>
        <w:t xml:space="preserve">             </w:t>
      </w:r>
    </w:p>
    <w:p w14:paraId="53FF1957">
      <w:pPr>
        <w:spacing w:line="460" w:lineRule="exact"/>
        <w:ind w:firstLine="484" w:firstLineChars="20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授权代理人：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授权代理人：</w:t>
      </w:r>
      <w:r>
        <w:rPr>
          <w:rFonts w:hint="eastAsia" w:asciiTheme="minorEastAsia" w:hAnsiTheme="minorEastAsia" w:eastAsiaTheme="minorEastAsia" w:cstheme="minorEastAsia"/>
          <w:color w:val="auto"/>
          <w:sz w:val="24"/>
          <w:szCs w:val="24"/>
          <w:highlight w:val="none"/>
          <w:u w:val="single"/>
        </w:rPr>
        <w:t xml:space="preserve">             </w:t>
      </w:r>
    </w:p>
    <w:p w14:paraId="2586B54E">
      <w:pPr>
        <w:spacing w:line="460" w:lineRule="exact"/>
        <w:ind w:firstLine="484" w:firstLineChars="20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电  话：</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电  话：</w:t>
      </w:r>
      <w:r>
        <w:rPr>
          <w:rFonts w:hint="eastAsia" w:asciiTheme="minorEastAsia" w:hAnsiTheme="minorEastAsia" w:eastAsiaTheme="minorEastAsia" w:cstheme="minorEastAsia"/>
          <w:color w:val="auto"/>
          <w:sz w:val="24"/>
          <w:szCs w:val="24"/>
          <w:highlight w:val="none"/>
          <w:u w:val="single"/>
        </w:rPr>
        <w:t xml:space="preserve">     </w:t>
      </w:r>
    </w:p>
    <w:p w14:paraId="180E8851">
      <w:pPr>
        <w:spacing w:line="460" w:lineRule="exact"/>
        <w:ind w:firstLine="484" w:firstLineChars="20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传  真：</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传  真：</w:t>
      </w:r>
      <w:r>
        <w:rPr>
          <w:rFonts w:hint="eastAsia" w:asciiTheme="minorEastAsia" w:hAnsiTheme="minorEastAsia" w:eastAsiaTheme="minorEastAsia" w:cstheme="minorEastAsia"/>
          <w:color w:val="auto"/>
          <w:sz w:val="24"/>
          <w:szCs w:val="24"/>
          <w:highlight w:val="none"/>
          <w:u w:val="single"/>
        </w:rPr>
        <w:t xml:space="preserve">     </w:t>
      </w:r>
    </w:p>
    <w:p w14:paraId="49CD34E9">
      <w:pPr>
        <w:spacing w:line="460" w:lineRule="exact"/>
        <w:ind w:firstLine="484" w:firstLineChars="20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电子信箱：</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电子信箱：</w:t>
      </w:r>
      <w:r>
        <w:rPr>
          <w:rFonts w:hint="eastAsia" w:asciiTheme="minorEastAsia" w:hAnsiTheme="minorEastAsia" w:eastAsiaTheme="minorEastAsia" w:cstheme="minorEastAsia"/>
          <w:color w:val="auto"/>
          <w:sz w:val="24"/>
          <w:szCs w:val="24"/>
          <w:highlight w:val="none"/>
          <w:u w:val="single"/>
        </w:rPr>
        <w:t xml:space="preserve">   </w:t>
      </w:r>
    </w:p>
    <w:p w14:paraId="28453C4F">
      <w:pPr>
        <w:spacing w:line="460" w:lineRule="exact"/>
        <w:ind w:firstLine="484" w:firstLineChars="20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开户银行：</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开户银行：</w:t>
      </w:r>
      <w:r>
        <w:rPr>
          <w:rFonts w:hint="eastAsia" w:asciiTheme="minorEastAsia" w:hAnsiTheme="minorEastAsia" w:eastAsiaTheme="minorEastAsia" w:cstheme="minorEastAsia"/>
          <w:color w:val="auto"/>
          <w:sz w:val="24"/>
          <w:szCs w:val="24"/>
          <w:highlight w:val="none"/>
          <w:u w:val="single"/>
        </w:rPr>
        <w:t xml:space="preserve">   </w:t>
      </w:r>
    </w:p>
    <w:p w14:paraId="3587ACB8">
      <w:pPr>
        <w:spacing w:line="460" w:lineRule="exact"/>
        <w:ind w:firstLine="484" w:firstLineChars="20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账  号：</w:t>
      </w:r>
      <w:r>
        <w:rPr>
          <w:rFonts w:hint="eastAsia" w:asciiTheme="minorEastAsia" w:hAnsiTheme="minorEastAsia" w:eastAsiaTheme="minorEastAsia" w:cstheme="minorEastAsia"/>
          <w:color w:val="auto"/>
          <w:sz w:val="24"/>
          <w:szCs w:val="24"/>
          <w:highlight w:val="none"/>
          <w:u w:val="single"/>
        </w:rPr>
        <w:t xml:space="preserve">       </w:t>
      </w:r>
      <w:r>
        <w:rPr>
          <w:rFonts w:hint="eastAsia" w:asciiTheme="minorEastAsia" w:hAnsiTheme="minorEastAsia" w:eastAsiaTheme="minorEastAsia" w:cstheme="minorEastAsia"/>
          <w:color w:val="auto"/>
          <w:sz w:val="24"/>
          <w:szCs w:val="24"/>
          <w:highlight w:val="none"/>
        </w:rPr>
        <w:t xml:space="preserve">         账  号：</w:t>
      </w:r>
      <w:r>
        <w:rPr>
          <w:rFonts w:hint="eastAsia" w:asciiTheme="minorEastAsia" w:hAnsiTheme="minorEastAsia" w:eastAsiaTheme="minorEastAsia" w:cstheme="minorEastAsia"/>
          <w:color w:val="auto"/>
          <w:sz w:val="24"/>
          <w:szCs w:val="24"/>
          <w:highlight w:val="none"/>
          <w:u w:val="single"/>
        </w:rPr>
        <w:t xml:space="preserve">     </w:t>
      </w:r>
    </w:p>
    <w:p w14:paraId="33AB066E">
      <w:pPr>
        <w:keepNext/>
        <w:keepLines/>
        <w:numPr>
          <w:ilvl w:val="0"/>
          <w:numId w:val="2"/>
        </w:numPr>
        <w:spacing w:line="460" w:lineRule="exact"/>
        <w:jc w:val="center"/>
        <w:outlineLvl w:val="2"/>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br w:type="page"/>
      </w:r>
      <w:bookmarkStart w:id="13" w:name="_Toc351203494"/>
      <w:r>
        <w:rPr>
          <w:rFonts w:hint="eastAsia" w:asciiTheme="minorEastAsia" w:hAnsiTheme="minorEastAsia" w:eastAsiaTheme="minorEastAsia" w:cstheme="minorEastAsia"/>
          <w:b/>
          <w:bCs/>
          <w:color w:val="auto"/>
          <w:sz w:val="28"/>
          <w:szCs w:val="24"/>
          <w:highlight w:val="none"/>
        </w:rPr>
        <w:t>通用合同条款</w:t>
      </w:r>
      <w:bookmarkEnd w:id="13"/>
      <w:bookmarkStart w:id="14" w:name="_Toc337558727"/>
    </w:p>
    <w:p w14:paraId="44F08DEF">
      <w:pPr>
        <w:rPr>
          <w:rFonts w:hint="eastAsia" w:asciiTheme="minorEastAsia" w:hAnsiTheme="minorEastAsia" w:eastAsiaTheme="minorEastAsia" w:cstheme="minorEastAsia"/>
          <w:color w:val="auto"/>
          <w:szCs w:val="22"/>
          <w:highlight w:val="none"/>
        </w:rPr>
      </w:pPr>
    </w:p>
    <w:bookmarkEnd w:id="14"/>
    <w:p w14:paraId="5D232A98">
      <w:pPr>
        <w:keepNext/>
        <w:keepLines/>
        <w:spacing w:line="460" w:lineRule="exact"/>
        <w:jc w:val="center"/>
        <w:outlineLvl w:val="2"/>
        <w:rPr>
          <w:rFonts w:hint="eastAsia" w:asciiTheme="minorEastAsia" w:hAnsiTheme="minorEastAsia" w:eastAsiaTheme="minorEastAsia" w:cstheme="minorEastAsia"/>
          <w:b/>
          <w:bCs/>
          <w:color w:val="auto"/>
          <w:sz w:val="24"/>
          <w:szCs w:val="24"/>
          <w:highlight w:val="none"/>
        </w:rPr>
      </w:pPr>
      <w:bookmarkStart w:id="15" w:name="_Toc351203632"/>
      <w:r>
        <w:rPr>
          <w:rFonts w:hint="eastAsia" w:asciiTheme="minorEastAsia" w:hAnsiTheme="minorEastAsia" w:eastAsiaTheme="minorEastAsia" w:cstheme="minorEastAsia"/>
          <w:color w:val="auto"/>
          <w:sz w:val="24"/>
          <w:szCs w:val="24"/>
          <w:highlight w:val="none"/>
        </w:rPr>
        <w:t>按《建设工程施工合同（示范文本）》（GF-2017-0201）执行</w:t>
      </w:r>
      <w:r>
        <w:rPr>
          <w:rFonts w:hint="eastAsia" w:asciiTheme="minorEastAsia" w:hAnsiTheme="minorEastAsia" w:eastAsiaTheme="minorEastAsia" w:cstheme="minorEastAsia"/>
          <w:b/>
          <w:bCs/>
          <w:color w:val="auto"/>
          <w:highlight w:val="none"/>
        </w:rPr>
        <w:br w:type="page"/>
      </w:r>
      <w:r>
        <w:rPr>
          <w:rFonts w:hint="eastAsia" w:asciiTheme="minorEastAsia" w:hAnsiTheme="minorEastAsia" w:eastAsiaTheme="minorEastAsia" w:cstheme="minorEastAsia"/>
          <w:b/>
          <w:bCs/>
          <w:color w:val="auto"/>
          <w:sz w:val="28"/>
          <w:szCs w:val="24"/>
          <w:highlight w:val="none"/>
        </w:rPr>
        <w:t>第三部分 专用合同条款</w:t>
      </w:r>
      <w:bookmarkEnd w:id="15"/>
    </w:p>
    <w:p w14:paraId="149A583E">
      <w:pPr>
        <w:keepNext/>
        <w:keepLines/>
        <w:spacing w:line="460" w:lineRule="exact"/>
        <w:outlineLvl w:val="3"/>
        <w:rPr>
          <w:rFonts w:hint="eastAsia" w:asciiTheme="minorEastAsia" w:hAnsiTheme="minorEastAsia" w:eastAsiaTheme="minorEastAsia" w:cstheme="minorEastAsia"/>
          <w:bCs/>
          <w:color w:val="auto"/>
          <w:sz w:val="24"/>
          <w:szCs w:val="24"/>
          <w:highlight w:val="none"/>
        </w:rPr>
      </w:pPr>
      <w:bookmarkStart w:id="16" w:name="_Toc351203633"/>
      <w:r>
        <w:rPr>
          <w:rFonts w:hint="eastAsia" w:asciiTheme="minorEastAsia" w:hAnsiTheme="minorEastAsia" w:eastAsiaTheme="minorEastAsia" w:cstheme="minorEastAsia"/>
          <w:bCs/>
          <w:color w:val="auto"/>
          <w:sz w:val="24"/>
          <w:szCs w:val="24"/>
          <w:highlight w:val="none"/>
        </w:rPr>
        <w:t>1</w:t>
      </w:r>
      <w:bookmarkStart w:id="17" w:name="_Toc296944495"/>
      <w:bookmarkStart w:id="18" w:name="_Toc297120456"/>
      <w:bookmarkStart w:id="19" w:name="_Toc296346657"/>
      <w:bookmarkStart w:id="20" w:name="_Toc292559866"/>
      <w:bookmarkStart w:id="21" w:name="_Toc296503156"/>
      <w:bookmarkStart w:id="22" w:name="_Toc296890984"/>
      <w:bookmarkStart w:id="23" w:name="_Toc296347155"/>
      <w:bookmarkStart w:id="24" w:name="_Toc297048342"/>
      <w:bookmarkStart w:id="25" w:name="_Toc296891196"/>
      <w:bookmarkStart w:id="26" w:name="_Toc292559361"/>
      <w:r>
        <w:rPr>
          <w:rFonts w:hint="eastAsia" w:asciiTheme="minorEastAsia" w:hAnsiTheme="minorEastAsia" w:eastAsiaTheme="minorEastAsia" w:cstheme="minorEastAsia"/>
          <w:bCs/>
          <w:color w:val="auto"/>
          <w:sz w:val="24"/>
          <w:szCs w:val="24"/>
          <w:highlight w:val="none"/>
        </w:rPr>
        <w:t>. 一般约定</w:t>
      </w:r>
      <w:bookmarkEnd w:id="16"/>
    </w:p>
    <w:bookmarkEnd w:id="17"/>
    <w:bookmarkEnd w:id="18"/>
    <w:bookmarkEnd w:id="19"/>
    <w:bookmarkEnd w:id="20"/>
    <w:bookmarkEnd w:id="21"/>
    <w:bookmarkEnd w:id="22"/>
    <w:bookmarkEnd w:id="23"/>
    <w:bookmarkEnd w:id="24"/>
    <w:bookmarkEnd w:id="25"/>
    <w:bookmarkEnd w:id="26"/>
    <w:p w14:paraId="65AB92BF">
      <w:pPr>
        <w:spacing w:line="460" w:lineRule="exact"/>
        <w:ind w:firstLine="480" w:firstLineChars="20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 词语定义</w:t>
      </w:r>
    </w:p>
    <w:p w14:paraId="46F9AF21">
      <w:pPr>
        <w:spacing w:line="460" w:lineRule="exact"/>
        <w:ind w:firstLine="480" w:firstLineChars="2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1.1.1合同</w:t>
      </w:r>
    </w:p>
    <w:p w14:paraId="27F0CE88">
      <w:pPr>
        <w:spacing w:line="460" w:lineRule="exact"/>
        <w:ind w:firstLine="480" w:firstLineChars="2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1.1.1.10其他合同文件包括：</w:t>
      </w:r>
      <w:r>
        <w:rPr>
          <w:rFonts w:hint="eastAsia" w:asciiTheme="minorEastAsia" w:hAnsiTheme="minorEastAsia" w:eastAsiaTheme="minorEastAsia" w:cstheme="minorEastAsia"/>
          <w:color w:val="auto"/>
          <w:sz w:val="24"/>
          <w:szCs w:val="24"/>
          <w:highlight w:val="none"/>
          <w:u w:val="single"/>
        </w:rPr>
        <w:t xml:space="preserve">                      </w:t>
      </w:r>
      <w:r>
        <w:rPr>
          <w:rFonts w:hint="eastAsia" w:asciiTheme="minorEastAsia" w:hAnsiTheme="minorEastAsia" w:eastAsiaTheme="minorEastAsia" w:cstheme="minorEastAsia"/>
          <w:color w:val="auto"/>
          <w:sz w:val="24"/>
          <w:szCs w:val="24"/>
          <w:highlight w:val="none"/>
        </w:rPr>
        <w:t>。</w:t>
      </w:r>
    </w:p>
    <w:p w14:paraId="50EC4F28">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1.1.2 合同当事人及其他相关方</w:t>
      </w:r>
    </w:p>
    <w:p w14:paraId="578F247E">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1.1.2.4监理人：</w:t>
      </w:r>
    </w:p>
    <w:p w14:paraId="5831420E">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名    称：</w:t>
      </w:r>
      <w:r>
        <w:rPr>
          <w:rFonts w:hint="eastAsia" w:asciiTheme="minorEastAsia" w:hAnsiTheme="minorEastAsia" w:eastAsiaTheme="minorEastAsia" w:cstheme="minorEastAsia"/>
          <w:color w:val="auto"/>
          <w:sz w:val="24"/>
          <w:szCs w:val="24"/>
          <w:highlight w:val="none"/>
          <w:u w:val="single"/>
        </w:rPr>
        <w:t xml:space="preserve">                </w:t>
      </w:r>
      <w:r>
        <w:rPr>
          <w:rFonts w:hint="eastAsia" w:asciiTheme="minorEastAsia" w:hAnsiTheme="minorEastAsia" w:eastAsiaTheme="minorEastAsia" w:cstheme="minorEastAsia"/>
          <w:color w:val="auto"/>
          <w:sz w:val="24"/>
          <w:szCs w:val="24"/>
          <w:highlight w:val="none"/>
        </w:rPr>
        <w:t>；</w:t>
      </w:r>
    </w:p>
    <w:p w14:paraId="4BDC0ED8">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资质类别和等级：</w:t>
      </w:r>
      <w:r>
        <w:rPr>
          <w:rFonts w:hint="eastAsia" w:asciiTheme="minorEastAsia" w:hAnsiTheme="minorEastAsia" w:eastAsiaTheme="minorEastAsia" w:cstheme="minorEastAsia"/>
          <w:color w:val="auto"/>
          <w:sz w:val="24"/>
          <w:szCs w:val="24"/>
          <w:highlight w:val="none"/>
          <w:u w:val="single"/>
        </w:rPr>
        <w:t>               </w:t>
      </w:r>
      <w:r>
        <w:rPr>
          <w:rFonts w:hint="eastAsia" w:asciiTheme="minorEastAsia" w:hAnsiTheme="minorEastAsia" w:eastAsiaTheme="minorEastAsia" w:cstheme="minorEastAsia"/>
          <w:color w:val="auto"/>
          <w:sz w:val="24"/>
          <w:szCs w:val="24"/>
          <w:highlight w:val="none"/>
        </w:rPr>
        <w:t>；</w:t>
      </w:r>
    </w:p>
    <w:p w14:paraId="3C5E51D7">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联系电话：</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sz w:val="24"/>
          <w:szCs w:val="24"/>
          <w:highlight w:val="none"/>
        </w:rPr>
        <w:t>；</w:t>
      </w:r>
    </w:p>
    <w:p w14:paraId="6CA54F34">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电子信箱：</w:t>
      </w:r>
      <w:r>
        <w:rPr>
          <w:rFonts w:hint="eastAsia" w:asciiTheme="minorEastAsia" w:hAnsiTheme="minorEastAsia" w:eastAsiaTheme="minorEastAsia" w:cstheme="minorEastAsia"/>
          <w:color w:val="auto"/>
          <w:sz w:val="24"/>
          <w:szCs w:val="24"/>
          <w:highlight w:val="none"/>
          <w:u w:val="single"/>
        </w:rPr>
        <w:t>                </w:t>
      </w:r>
      <w:r>
        <w:rPr>
          <w:rFonts w:hint="eastAsia" w:asciiTheme="minorEastAsia" w:hAnsiTheme="minorEastAsia" w:eastAsiaTheme="minorEastAsia" w:cstheme="minorEastAsia"/>
          <w:color w:val="auto"/>
          <w:sz w:val="24"/>
          <w:szCs w:val="24"/>
          <w:highlight w:val="none"/>
        </w:rPr>
        <w:t>；</w:t>
      </w:r>
    </w:p>
    <w:p w14:paraId="1563F037">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通信地址：</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sz w:val="24"/>
          <w:szCs w:val="24"/>
          <w:highlight w:val="none"/>
        </w:rPr>
        <w:t>。</w:t>
      </w:r>
    </w:p>
    <w:p w14:paraId="0B3C8B49">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1.1.2.5 设计人：</w:t>
      </w:r>
    </w:p>
    <w:p w14:paraId="69A9BAA3">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名    称：</w:t>
      </w:r>
      <w:r>
        <w:rPr>
          <w:rFonts w:hint="eastAsia" w:asciiTheme="minorEastAsia" w:hAnsiTheme="minorEastAsia" w:eastAsiaTheme="minorEastAsia" w:cstheme="minorEastAsia"/>
          <w:color w:val="auto"/>
          <w:sz w:val="24"/>
          <w:szCs w:val="24"/>
          <w:highlight w:val="none"/>
          <w:u w:val="single"/>
        </w:rPr>
        <w:t xml:space="preserve">                 </w:t>
      </w:r>
      <w:r>
        <w:rPr>
          <w:rFonts w:hint="eastAsia" w:asciiTheme="minorEastAsia" w:hAnsiTheme="minorEastAsia" w:eastAsiaTheme="minorEastAsia" w:cstheme="minorEastAsia"/>
          <w:color w:val="auto"/>
          <w:sz w:val="24"/>
          <w:szCs w:val="24"/>
          <w:highlight w:val="none"/>
        </w:rPr>
        <w:t>；</w:t>
      </w:r>
    </w:p>
    <w:p w14:paraId="16D3968A">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资质类别和等级：</w:t>
      </w:r>
      <w:r>
        <w:rPr>
          <w:rFonts w:hint="eastAsia" w:asciiTheme="minorEastAsia" w:hAnsiTheme="minorEastAsia" w:eastAsiaTheme="minorEastAsia" w:cstheme="minorEastAsia"/>
          <w:color w:val="auto"/>
          <w:sz w:val="24"/>
          <w:szCs w:val="24"/>
          <w:highlight w:val="none"/>
          <w:u w:val="single"/>
        </w:rPr>
        <w:t>               </w:t>
      </w:r>
      <w:r>
        <w:rPr>
          <w:rFonts w:hint="eastAsia" w:asciiTheme="minorEastAsia" w:hAnsiTheme="minorEastAsia" w:eastAsiaTheme="minorEastAsia" w:cstheme="minorEastAsia"/>
          <w:color w:val="auto"/>
          <w:sz w:val="24"/>
          <w:szCs w:val="24"/>
          <w:highlight w:val="none"/>
        </w:rPr>
        <w:t>；</w:t>
      </w:r>
    </w:p>
    <w:p w14:paraId="3FBE55C3">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联系电话：</w:t>
      </w:r>
      <w:r>
        <w:rPr>
          <w:rFonts w:hint="eastAsia" w:asciiTheme="minorEastAsia" w:hAnsiTheme="minorEastAsia" w:eastAsiaTheme="minorEastAsia" w:cstheme="minorEastAsia"/>
          <w:color w:val="auto"/>
          <w:sz w:val="24"/>
          <w:szCs w:val="24"/>
          <w:highlight w:val="none"/>
          <w:u w:val="single"/>
        </w:rPr>
        <w:t>                 </w:t>
      </w:r>
      <w:r>
        <w:rPr>
          <w:rFonts w:hint="eastAsia" w:asciiTheme="minorEastAsia" w:hAnsiTheme="minorEastAsia" w:eastAsiaTheme="minorEastAsia" w:cstheme="minorEastAsia"/>
          <w:color w:val="auto"/>
          <w:sz w:val="24"/>
          <w:szCs w:val="24"/>
          <w:highlight w:val="none"/>
        </w:rPr>
        <w:t>；</w:t>
      </w:r>
    </w:p>
    <w:p w14:paraId="6633CE2B">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电子信箱：</w:t>
      </w:r>
      <w:r>
        <w:rPr>
          <w:rFonts w:hint="eastAsia" w:asciiTheme="minorEastAsia" w:hAnsiTheme="minorEastAsia" w:eastAsiaTheme="minorEastAsia" w:cstheme="minorEastAsia"/>
          <w:color w:val="auto"/>
          <w:sz w:val="24"/>
          <w:szCs w:val="24"/>
          <w:highlight w:val="none"/>
          <w:u w:val="single"/>
        </w:rPr>
        <w:t xml:space="preserve">                    </w:t>
      </w:r>
      <w:r>
        <w:rPr>
          <w:rFonts w:hint="eastAsia" w:asciiTheme="minorEastAsia" w:hAnsiTheme="minorEastAsia" w:eastAsiaTheme="minorEastAsia" w:cstheme="minorEastAsia"/>
          <w:color w:val="auto"/>
          <w:sz w:val="24"/>
          <w:szCs w:val="24"/>
          <w:highlight w:val="none"/>
        </w:rPr>
        <w:t>；</w:t>
      </w:r>
    </w:p>
    <w:p w14:paraId="04AFBBEB">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通信地址：</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sz w:val="24"/>
          <w:szCs w:val="24"/>
          <w:highlight w:val="none"/>
        </w:rPr>
        <w:t>。</w:t>
      </w:r>
    </w:p>
    <w:p w14:paraId="6F7BAEC7">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1.1.3 工程和设备</w:t>
      </w:r>
    </w:p>
    <w:p w14:paraId="7D257324">
      <w:pPr>
        <w:spacing w:line="460" w:lineRule="exact"/>
        <w:ind w:firstLine="480" w:firstLineChars="200"/>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1.1.3.7 作为施工现场组成部分的其他场所包括：。</w:t>
      </w:r>
    </w:p>
    <w:p w14:paraId="7FA3CF1B">
      <w:pPr>
        <w:spacing w:line="460" w:lineRule="exact"/>
        <w:ind w:firstLine="480" w:firstLineChars="200"/>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1.1.3.9 永久占地包括：</w:t>
      </w:r>
      <w:r>
        <w:rPr>
          <w:rFonts w:hint="eastAsia" w:asciiTheme="minorEastAsia" w:hAnsiTheme="minorEastAsia" w:eastAsiaTheme="minorEastAsia" w:cstheme="minorEastAsia"/>
          <w:color w:val="auto"/>
          <w:sz w:val="24"/>
          <w:szCs w:val="24"/>
          <w:highlight w:val="none"/>
          <w:u w:val="single"/>
        </w:rPr>
        <w:t xml:space="preserve">                        </w:t>
      </w:r>
      <w:r>
        <w:rPr>
          <w:rFonts w:hint="eastAsia" w:asciiTheme="minorEastAsia" w:hAnsiTheme="minorEastAsia" w:eastAsiaTheme="minorEastAsia" w:cstheme="minorEastAsia"/>
          <w:color w:val="auto"/>
          <w:kern w:val="0"/>
          <w:sz w:val="24"/>
          <w:szCs w:val="24"/>
          <w:highlight w:val="none"/>
        </w:rPr>
        <w:t>。</w:t>
      </w:r>
    </w:p>
    <w:p w14:paraId="17B2E753">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rPr>
        <w:t>1.1.3.10 临时占地包括：</w:t>
      </w:r>
      <w:r>
        <w:rPr>
          <w:rFonts w:hint="eastAsia" w:asciiTheme="minorEastAsia" w:hAnsiTheme="minorEastAsia" w:eastAsiaTheme="minorEastAsia" w:cstheme="minorEastAsia"/>
          <w:color w:val="auto"/>
          <w:sz w:val="24"/>
          <w:szCs w:val="24"/>
          <w:highlight w:val="none"/>
          <w:u w:val="single"/>
        </w:rPr>
        <w:t xml:space="preserve">                       </w:t>
      </w:r>
      <w:r>
        <w:rPr>
          <w:rFonts w:hint="eastAsia" w:asciiTheme="minorEastAsia" w:hAnsiTheme="minorEastAsia" w:eastAsiaTheme="minorEastAsia" w:cstheme="minorEastAsia"/>
          <w:color w:val="auto"/>
          <w:kern w:val="0"/>
          <w:sz w:val="24"/>
          <w:szCs w:val="24"/>
          <w:highlight w:val="none"/>
        </w:rPr>
        <w:t>。</w:t>
      </w:r>
    </w:p>
    <w:p w14:paraId="04B3AB96">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1.3法律 </w:t>
      </w:r>
    </w:p>
    <w:p w14:paraId="42DC170E">
      <w:pPr>
        <w:autoSpaceDE w:val="0"/>
        <w:autoSpaceDN w:val="0"/>
        <w:adjustRightInd w:val="0"/>
        <w:spacing w:line="460" w:lineRule="exact"/>
        <w:ind w:left="596" w:leftChars="284"/>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适用于合同的其他规范性文件：</w:t>
      </w:r>
      <w:r>
        <w:rPr>
          <w:rFonts w:hint="eastAsia" w:asciiTheme="minorEastAsia" w:hAnsiTheme="minorEastAsia" w:eastAsiaTheme="minorEastAsia" w:cstheme="minorEastAsia"/>
          <w:color w:val="auto"/>
          <w:sz w:val="24"/>
          <w:szCs w:val="24"/>
          <w:highlight w:val="none"/>
          <w:u w:val="single"/>
        </w:rPr>
        <w:t xml:space="preserve">      </w:t>
      </w:r>
      <w:r>
        <w:rPr>
          <w:rFonts w:hint="eastAsia" w:asciiTheme="minorEastAsia" w:hAnsiTheme="minorEastAsia" w:eastAsiaTheme="minorEastAsia" w:cstheme="minorEastAsia"/>
          <w:color w:val="auto"/>
          <w:sz w:val="24"/>
          <w:szCs w:val="24"/>
          <w:highlight w:val="none"/>
        </w:rPr>
        <w:t>。</w:t>
      </w:r>
    </w:p>
    <w:p w14:paraId="690F6D37">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1.4 标准和规范</w:t>
      </w:r>
    </w:p>
    <w:p w14:paraId="5388A4F7">
      <w:pPr>
        <w:spacing w:line="460" w:lineRule="exact"/>
        <w:ind w:left="596" w:leftChars="284"/>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1.4.1适用于工程的标准规范包括：</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sz w:val="24"/>
          <w:szCs w:val="24"/>
          <w:highlight w:val="none"/>
        </w:rPr>
        <w:t>。</w:t>
      </w:r>
    </w:p>
    <w:p w14:paraId="3F0223D7">
      <w:pPr>
        <w:spacing w:line="460" w:lineRule="exact"/>
        <w:ind w:firstLine="480" w:firstLineChars="200"/>
        <w:outlineLvl w:val="0"/>
        <w:rPr>
          <w:rFonts w:hint="eastAsia" w:asciiTheme="minorEastAsia" w:hAnsiTheme="minorEastAsia" w:eastAsiaTheme="minorEastAsia" w:cstheme="minorEastAsia"/>
          <w:color w:val="auto"/>
          <w:kern w:val="0"/>
          <w:sz w:val="24"/>
          <w:szCs w:val="24"/>
          <w:highlight w:val="none"/>
          <w:u w:val="single"/>
        </w:rPr>
      </w:pPr>
      <w:r>
        <w:rPr>
          <w:rFonts w:hint="eastAsia" w:asciiTheme="minorEastAsia" w:hAnsiTheme="minorEastAsia" w:eastAsiaTheme="minorEastAsia" w:cstheme="minorEastAsia"/>
          <w:color w:val="auto"/>
          <w:kern w:val="0"/>
          <w:sz w:val="24"/>
          <w:szCs w:val="24"/>
          <w:highlight w:val="none"/>
        </w:rPr>
        <w:t>1.4.2 发包人提供国外标准、规范的名称：；</w:t>
      </w:r>
    </w:p>
    <w:p w14:paraId="3592E2EA">
      <w:pPr>
        <w:spacing w:line="460" w:lineRule="exact"/>
        <w:ind w:firstLine="480" w:firstLineChars="2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发包人提供国外标准、规范的份数：；</w:t>
      </w:r>
    </w:p>
    <w:p w14:paraId="21CB3BEB">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rPr>
        <w:t>发包人提供国外标准、规范的名称：。</w:t>
      </w:r>
    </w:p>
    <w:p w14:paraId="63826836">
      <w:pPr>
        <w:spacing w:line="460" w:lineRule="exact"/>
        <w:ind w:left="596" w:leftChars="284"/>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1.4.3发包人对工程的技术标准和功能要求的特殊要求：。</w:t>
      </w:r>
    </w:p>
    <w:p w14:paraId="459F8C18">
      <w:pPr>
        <w:spacing w:line="460" w:lineRule="exact"/>
        <w:ind w:firstLine="480" w:firstLineChars="20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1.5 合同文件的优先顺序</w:t>
      </w:r>
    </w:p>
    <w:p w14:paraId="5A93A409">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合同文件组成及优先顺序为：</w:t>
      </w:r>
      <w:r>
        <w:rPr>
          <w:rFonts w:hint="eastAsia" w:asciiTheme="minorEastAsia" w:hAnsiTheme="minorEastAsia" w:eastAsiaTheme="minorEastAsia" w:cstheme="minorEastAsia"/>
          <w:color w:val="auto"/>
          <w:sz w:val="24"/>
          <w:szCs w:val="24"/>
          <w:highlight w:val="none"/>
          <w:u w:val="single"/>
        </w:rPr>
        <w:t></w:t>
      </w:r>
      <w:r>
        <w:rPr>
          <w:rFonts w:hint="eastAsia" w:asciiTheme="minorEastAsia" w:hAnsiTheme="minorEastAsia" w:eastAsiaTheme="minorEastAsia" w:cstheme="minorEastAsia"/>
          <w:color w:val="auto"/>
          <w:sz w:val="24"/>
          <w:szCs w:val="24"/>
          <w:highlight w:val="none"/>
        </w:rPr>
        <w:t>。</w:t>
      </w:r>
    </w:p>
    <w:p w14:paraId="0FC683FF">
      <w:pPr>
        <w:spacing w:line="460" w:lineRule="exact"/>
        <w:ind w:firstLine="480" w:firstLineChars="20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1.6 图纸和承包人文件</w:t>
      </w:r>
      <w:r>
        <w:rPr>
          <w:rFonts w:hint="eastAsia" w:asciiTheme="minorEastAsia" w:hAnsiTheme="minorEastAsia" w:eastAsiaTheme="minorEastAsia" w:cstheme="minorEastAsia"/>
          <w:color w:val="auto"/>
          <w:sz w:val="24"/>
          <w:szCs w:val="24"/>
          <w:highlight w:val="none"/>
        </w:rPr>
        <w:tab/>
      </w:r>
    </w:p>
    <w:p w14:paraId="60551596">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1.6.1 图纸的提供</w:t>
      </w:r>
    </w:p>
    <w:p w14:paraId="54711494">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发包人向承包人提供图纸的期限：</w:t>
      </w:r>
      <w:r>
        <w:rPr>
          <w:rFonts w:hint="eastAsia" w:asciiTheme="minorEastAsia" w:hAnsiTheme="minorEastAsia" w:eastAsiaTheme="minorEastAsia" w:cstheme="minorEastAsia"/>
          <w:color w:val="auto"/>
          <w:sz w:val="24"/>
          <w:szCs w:val="24"/>
          <w:highlight w:val="none"/>
          <w:u w:val="single"/>
        </w:rPr>
        <w:t>    </w:t>
      </w:r>
      <w:r>
        <w:rPr>
          <w:rFonts w:hint="eastAsia" w:asciiTheme="minorEastAsia" w:hAnsiTheme="minorEastAsia" w:eastAsiaTheme="minorEastAsia" w:cstheme="minorEastAsia"/>
          <w:color w:val="auto"/>
          <w:sz w:val="24"/>
          <w:szCs w:val="24"/>
          <w:highlight w:val="none"/>
        </w:rPr>
        <w:t>；</w:t>
      </w:r>
    </w:p>
    <w:p w14:paraId="249F18F3">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发包人向承包人提供图纸的数量：</w:t>
      </w:r>
      <w:r>
        <w:rPr>
          <w:rFonts w:hint="eastAsia" w:asciiTheme="minorEastAsia" w:hAnsiTheme="minorEastAsia" w:eastAsiaTheme="minorEastAsia" w:cstheme="minorEastAsia"/>
          <w:color w:val="auto"/>
          <w:sz w:val="24"/>
          <w:szCs w:val="24"/>
          <w:highlight w:val="none"/>
          <w:u w:val="single"/>
        </w:rPr>
        <w:t>    </w:t>
      </w:r>
      <w:r>
        <w:rPr>
          <w:rFonts w:hint="eastAsia" w:asciiTheme="minorEastAsia" w:hAnsiTheme="minorEastAsia" w:eastAsiaTheme="minorEastAsia" w:cstheme="minorEastAsia"/>
          <w:color w:val="auto"/>
          <w:sz w:val="24"/>
          <w:szCs w:val="24"/>
          <w:highlight w:val="none"/>
        </w:rPr>
        <w:t>；</w:t>
      </w:r>
    </w:p>
    <w:p w14:paraId="444D7EFD">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发包人向承包人提供图纸的内容：</w:t>
      </w:r>
      <w:r>
        <w:rPr>
          <w:rFonts w:hint="eastAsia" w:asciiTheme="minorEastAsia" w:hAnsiTheme="minorEastAsia" w:eastAsiaTheme="minorEastAsia" w:cstheme="minorEastAsia"/>
          <w:color w:val="auto"/>
          <w:sz w:val="24"/>
          <w:szCs w:val="24"/>
          <w:highlight w:val="none"/>
          <w:u w:val="single"/>
        </w:rPr>
        <w:t>    </w:t>
      </w:r>
      <w:r>
        <w:rPr>
          <w:rFonts w:hint="eastAsia" w:asciiTheme="minorEastAsia" w:hAnsiTheme="minorEastAsia" w:eastAsiaTheme="minorEastAsia" w:cstheme="minorEastAsia"/>
          <w:color w:val="auto"/>
          <w:sz w:val="24"/>
          <w:szCs w:val="24"/>
          <w:highlight w:val="none"/>
        </w:rPr>
        <w:t>。</w:t>
      </w:r>
    </w:p>
    <w:p w14:paraId="148D50E1">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1.6.4 承包人文件</w:t>
      </w:r>
    </w:p>
    <w:p w14:paraId="0F96D61E">
      <w:pPr>
        <w:spacing w:line="460" w:lineRule="exact"/>
        <w:ind w:left="596" w:leftChars="284"/>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需要由承包人提供的文件，包括：</w:t>
      </w:r>
      <w:r>
        <w:rPr>
          <w:rFonts w:hint="eastAsia" w:asciiTheme="minorEastAsia" w:hAnsiTheme="minorEastAsia" w:eastAsiaTheme="minorEastAsia" w:cstheme="minorEastAsia"/>
          <w:color w:val="auto"/>
          <w:sz w:val="24"/>
          <w:szCs w:val="24"/>
          <w:highlight w:val="none"/>
          <w:u w:val="single"/>
        </w:rPr>
        <w:t>          </w:t>
      </w:r>
      <w:r>
        <w:rPr>
          <w:rFonts w:hint="eastAsia" w:asciiTheme="minorEastAsia" w:hAnsiTheme="minorEastAsia" w:eastAsiaTheme="minorEastAsia" w:cstheme="minorEastAsia"/>
          <w:color w:val="auto"/>
          <w:sz w:val="24"/>
          <w:szCs w:val="24"/>
          <w:highlight w:val="none"/>
        </w:rPr>
        <w:t>；</w:t>
      </w:r>
    </w:p>
    <w:p w14:paraId="0E52E971">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承包人提供的文件的期限为：</w:t>
      </w:r>
      <w:r>
        <w:rPr>
          <w:rFonts w:hint="eastAsia" w:asciiTheme="minorEastAsia" w:hAnsiTheme="minorEastAsia" w:eastAsiaTheme="minorEastAsia" w:cstheme="minorEastAsia"/>
          <w:color w:val="auto"/>
          <w:sz w:val="24"/>
          <w:szCs w:val="24"/>
          <w:highlight w:val="none"/>
          <w:u w:val="single"/>
        </w:rPr>
        <w:t>       </w:t>
      </w:r>
      <w:r>
        <w:rPr>
          <w:rFonts w:hint="eastAsia" w:asciiTheme="minorEastAsia" w:hAnsiTheme="minorEastAsia" w:eastAsiaTheme="minorEastAsia" w:cstheme="minorEastAsia"/>
          <w:color w:val="auto"/>
          <w:sz w:val="24"/>
          <w:szCs w:val="24"/>
          <w:highlight w:val="none"/>
        </w:rPr>
        <w:t>；</w:t>
      </w:r>
    </w:p>
    <w:p w14:paraId="02E263F4">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承包人提供的文件的数量为：</w:t>
      </w:r>
      <w:r>
        <w:rPr>
          <w:rFonts w:hint="eastAsia" w:asciiTheme="minorEastAsia" w:hAnsiTheme="minorEastAsia" w:eastAsiaTheme="minorEastAsia" w:cstheme="minorEastAsia"/>
          <w:color w:val="auto"/>
          <w:sz w:val="24"/>
          <w:szCs w:val="24"/>
          <w:highlight w:val="none"/>
          <w:u w:val="single"/>
        </w:rPr>
        <w:t>          </w:t>
      </w:r>
      <w:r>
        <w:rPr>
          <w:rFonts w:hint="eastAsia" w:asciiTheme="minorEastAsia" w:hAnsiTheme="minorEastAsia" w:eastAsiaTheme="minorEastAsia" w:cstheme="minorEastAsia"/>
          <w:color w:val="auto"/>
          <w:sz w:val="24"/>
          <w:szCs w:val="24"/>
          <w:highlight w:val="none"/>
        </w:rPr>
        <w:t>；</w:t>
      </w:r>
    </w:p>
    <w:p w14:paraId="133EEDE4">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承包人提供的文件的形式为：</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sz w:val="24"/>
          <w:szCs w:val="24"/>
          <w:highlight w:val="none"/>
        </w:rPr>
        <w:t>；</w:t>
      </w:r>
    </w:p>
    <w:p w14:paraId="30122D00">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发包人审批承包人文件的期限：</w:t>
      </w:r>
      <w:r>
        <w:rPr>
          <w:rFonts w:hint="eastAsia" w:asciiTheme="minorEastAsia" w:hAnsiTheme="minorEastAsia" w:eastAsiaTheme="minorEastAsia" w:cstheme="minorEastAsia"/>
          <w:color w:val="auto"/>
          <w:sz w:val="24"/>
          <w:szCs w:val="24"/>
          <w:highlight w:val="none"/>
          <w:u w:val="single"/>
        </w:rPr>
        <w:t>       </w:t>
      </w:r>
      <w:r>
        <w:rPr>
          <w:rFonts w:hint="eastAsia" w:asciiTheme="minorEastAsia" w:hAnsiTheme="minorEastAsia" w:eastAsiaTheme="minorEastAsia" w:cstheme="minorEastAsia"/>
          <w:color w:val="auto"/>
          <w:sz w:val="24"/>
          <w:szCs w:val="24"/>
          <w:highlight w:val="none"/>
        </w:rPr>
        <w:t>。</w:t>
      </w:r>
    </w:p>
    <w:p w14:paraId="65339F0D">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1.6.5 现场图纸准备</w:t>
      </w:r>
    </w:p>
    <w:p w14:paraId="48EF3468">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关于现场图纸准备的约定：</w:t>
      </w:r>
      <w:r>
        <w:rPr>
          <w:rFonts w:hint="eastAsia" w:asciiTheme="minorEastAsia" w:hAnsiTheme="minorEastAsia" w:eastAsiaTheme="minorEastAsia" w:cstheme="minorEastAsia"/>
          <w:color w:val="auto"/>
          <w:sz w:val="24"/>
          <w:szCs w:val="24"/>
          <w:highlight w:val="none"/>
          <w:u w:val="single"/>
        </w:rPr>
        <w:t>          </w:t>
      </w:r>
      <w:r>
        <w:rPr>
          <w:rFonts w:hint="eastAsia" w:asciiTheme="minorEastAsia" w:hAnsiTheme="minorEastAsia" w:eastAsiaTheme="minorEastAsia" w:cstheme="minorEastAsia"/>
          <w:color w:val="auto"/>
          <w:sz w:val="24"/>
          <w:szCs w:val="24"/>
          <w:highlight w:val="none"/>
        </w:rPr>
        <w:t>。</w:t>
      </w:r>
    </w:p>
    <w:p w14:paraId="474F35C9">
      <w:pPr>
        <w:spacing w:line="460" w:lineRule="exact"/>
        <w:ind w:firstLine="480" w:firstLineChars="20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1.7 联络</w:t>
      </w:r>
    </w:p>
    <w:p w14:paraId="7297C2D3">
      <w:pPr>
        <w:spacing w:line="460" w:lineRule="exact"/>
        <w:ind w:firstLine="480" w:firstLineChars="2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1.7.1发包人和承包人应当在</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kern w:val="0"/>
          <w:sz w:val="24"/>
          <w:szCs w:val="24"/>
          <w:highlight w:val="none"/>
        </w:rPr>
        <w:t>天内将与合同有关的通知、批准、证明、证书、指示、指令、要求、请求、同意、意见、确定和决定等书面函件送达对方当事人。</w:t>
      </w:r>
    </w:p>
    <w:p w14:paraId="077DCAC7">
      <w:pPr>
        <w:spacing w:line="460" w:lineRule="exact"/>
        <w:ind w:firstLine="480" w:firstLineChars="2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1.7.2 发包人接收文件的地点：</w:t>
      </w:r>
      <w:r>
        <w:rPr>
          <w:rFonts w:hint="eastAsia" w:asciiTheme="minorEastAsia" w:hAnsiTheme="minorEastAsia" w:eastAsiaTheme="minorEastAsia" w:cstheme="minorEastAsia"/>
          <w:color w:val="auto"/>
          <w:sz w:val="24"/>
          <w:szCs w:val="24"/>
          <w:highlight w:val="none"/>
          <w:u w:val="single"/>
        </w:rPr>
        <w:t>      </w:t>
      </w:r>
      <w:r>
        <w:rPr>
          <w:rFonts w:hint="eastAsia" w:asciiTheme="minorEastAsia" w:hAnsiTheme="minorEastAsia" w:eastAsiaTheme="minorEastAsia" w:cstheme="minorEastAsia"/>
          <w:color w:val="auto"/>
          <w:kern w:val="0"/>
          <w:sz w:val="24"/>
          <w:szCs w:val="24"/>
          <w:highlight w:val="none"/>
        </w:rPr>
        <w:t>；</w:t>
      </w:r>
    </w:p>
    <w:p w14:paraId="28E35CCE">
      <w:pPr>
        <w:spacing w:line="460" w:lineRule="exact"/>
        <w:ind w:firstLine="480" w:firstLineChars="2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发包人指定的接收人为：</w:t>
      </w:r>
      <w:r>
        <w:rPr>
          <w:rFonts w:hint="eastAsia" w:asciiTheme="minorEastAsia" w:hAnsiTheme="minorEastAsia" w:eastAsiaTheme="minorEastAsia" w:cstheme="minorEastAsia"/>
          <w:color w:val="auto"/>
          <w:sz w:val="24"/>
          <w:szCs w:val="24"/>
          <w:highlight w:val="none"/>
          <w:u w:val="single"/>
        </w:rPr>
        <w:t>               </w:t>
      </w:r>
      <w:r>
        <w:rPr>
          <w:rFonts w:hint="eastAsia" w:asciiTheme="minorEastAsia" w:hAnsiTheme="minorEastAsia" w:eastAsiaTheme="minorEastAsia" w:cstheme="minorEastAsia"/>
          <w:color w:val="auto"/>
          <w:kern w:val="0"/>
          <w:sz w:val="24"/>
          <w:szCs w:val="24"/>
          <w:highlight w:val="none"/>
        </w:rPr>
        <w:t>。</w:t>
      </w:r>
    </w:p>
    <w:p w14:paraId="5438F379">
      <w:pPr>
        <w:spacing w:line="460" w:lineRule="exact"/>
        <w:ind w:firstLine="480" w:firstLineChars="2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承包人接收文件的地点：</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kern w:val="0"/>
          <w:sz w:val="24"/>
          <w:szCs w:val="24"/>
          <w:highlight w:val="none"/>
        </w:rPr>
        <w:t>；</w:t>
      </w:r>
    </w:p>
    <w:p w14:paraId="15BC864D">
      <w:pPr>
        <w:spacing w:line="460" w:lineRule="exact"/>
        <w:ind w:firstLine="480" w:firstLineChars="2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承包人指定的接收人为：</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kern w:val="0"/>
          <w:sz w:val="24"/>
          <w:szCs w:val="24"/>
          <w:highlight w:val="none"/>
        </w:rPr>
        <w:t>。</w:t>
      </w:r>
    </w:p>
    <w:p w14:paraId="2B0F62CC">
      <w:pPr>
        <w:spacing w:line="460" w:lineRule="exact"/>
        <w:ind w:firstLine="480" w:firstLineChars="2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监理人接收文件的地点：</w:t>
      </w:r>
      <w:r>
        <w:rPr>
          <w:rFonts w:hint="eastAsia" w:asciiTheme="minorEastAsia" w:hAnsiTheme="minorEastAsia" w:eastAsiaTheme="minorEastAsia" w:cstheme="minorEastAsia"/>
          <w:color w:val="auto"/>
          <w:sz w:val="24"/>
          <w:szCs w:val="24"/>
          <w:highlight w:val="none"/>
          <w:u w:val="single"/>
        </w:rPr>
        <w:t>            </w:t>
      </w:r>
      <w:r>
        <w:rPr>
          <w:rFonts w:hint="eastAsia" w:asciiTheme="minorEastAsia" w:hAnsiTheme="minorEastAsia" w:eastAsiaTheme="minorEastAsia" w:cstheme="minorEastAsia"/>
          <w:color w:val="auto"/>
          <w:kern w:val="0"/>
          <w:sz w:val="24"/>
          <w:szCs w:val="24"/>
          <w:highlight w:val="none"/>
        </w:rPr>
        <w:t>；</w:t>
      </w:r>
    </w:p>
    <w:p w14:paraId="5D360EFE">
      <w:pPr>
        <w:spacing w:line="460" w:lineRule="exact"/>
        <w:ind w:firstLine="480" w:firstLineChars="2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监理人指定的接收人为：</w:t>
      </w:r>
      <w:r>
        <w:rPr>
          <w:rFonts w:hint="eastAsia" w:asciiTheme="minorEastAsia" w:hAnsiTheme="minorEastAsia" w:eastAsiaTheme="minorEastAsia" w:cstheme="minorEastAsia"/>
          <w:color w:val="auto"/>
          <w:sz w:val="24"/>
          <w:szCs w:val="24"/>
          <w:highlight w:val="none"/>
          <w:u w:val="single"/>
        </w:rPr>
        <w:t>            </w:t>
      </w:r>
      <w:r>
        <w:rPr>
          <w:rFonts w:hint="eastAsia" w:asciiTheme="minorEastAsia" w:hAnsiTheme="minorEastAsia" w:eastAsiaTheme="minorEastAsia" w:cstheme="minorEastAsia"/>
          <w:color w:val="auto"/>
          <w:kern w:val="0"/>
          <w:sz w:val="24"/>
          <w:szCs w:val="24"/>
          <w:highlight w:val="none"/>
        </w:rPr>
        <w:t>。</w:t>
      </w:r>
    </w:p>
    <w:p w14:paraId="444B9502">
      <w:pPr>
        <w:spacing w:line="460" w:lineRule="exact"/>
        <w:ind w:firstLine="480" w:firstLineChars="20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1.10 交通运输</w:t>
      </w:r>
    </w:p>
    <w:p w14:paraId="160A759E">
      <w:pPr>
        <w:spacing w:line="460" w:lineRule="exact"/>
        <w:ind w:firstLine="480" w:firstLineChars="20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bookmarkStart w:id="27" w:name="_Toc303539100"/>
      <w:bookmarkStart w:id="28" w:name="_Toc300934943"/>
      <w:bookmarkStart w:id="29" w:name="_Toc318581155"/>
      <w:bookmarkStart w:id="30" w:name="_Toc304295521"/>
      <w:bookmarkStart w:id="31" w:name="_Toc312677986"/>
      <w:r>
        <w:rPr>
          <w:rFonts w:hint="eastAsia" w:asciiTheme="minorEastAsia" w:hAnsiTheme="minorEastAsia" w:eastAsiaTheme="minorEastAsia" w:cstheme="minorEastAsia"/>
          <w:color w:val="auto"/>
          <w:sz w:val="24"/>
          <w:szCs w:val="24"/>
          <w:highlight w:val="none"/>
        </w:rPr>
        <w:t>.10.1 出入现场的权利</w:t>
      </w:r>
    </w:p>
    <w:p w14:paraId="57757059">
      <w:pPr>
        <w:spacing w:line="460" w:lineRule="exact"/>
        <w:ind w:left="596" w:leftChars="284"/>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关于出入现场的权利的约定：</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sz w:val="24"/>
          <w:szCs w:val="24"/>
          <w:highlight w:val="none"/>
        </w:rPr>
        <w:t>。</w:t>
      </w:r>
    </w:p>
    <w:bookmarkEnd w:id="27"/>
    <w:bookmarkEnd w:id="28"/>
    <w:bookmarkEnd w:id="29"/>
    <w:bookmarkEnd w:id="30"/>
    <w:bookmarkEnd w:id="31"/>
    <w:p w14:paraId="2B9BDFA3">
      <w:pPr>
        <w:spacing w:line="460" w:lineRule="exact"/>
        <w:ind w:firstLine="480" w:firstLineChars="200"/>
        <w:jc w:val="left"/>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bookmarkStart w:id="32" w:name="_Toc303539101"/>
      <w:bookmarkStart w:id="33" w:name="_Toc318581156"/>
      <w:bookmarkStart w:id="34" w:name="_Toc304295522"/>
      <w:bookmarkStart w:id="35" w:name="_Toc300934944"/>
      <w:bookmarkStart w:id="36" w:name="_Toc312677987"/>
      <w:r>
        <w:rPr>
          <w:rFonts w:hint="eastAsia" w:asciiTheme="minorEastAsia" w:hAnsiTheme="minorEastAsia" w:eastAsiaTheme="minorEastAsia" w:cstheme="minorEastAsia"/>
          <w:color w:val="auto"/>
          <w:sz w:val="24"/>
          <w:szCs w:val="24"/>
          <w:highlight w:val="none"/>
        </w:rPr>
        <w:t>.10.3 场内交通</w:t>
      </w:r>
    </w:p>
    <w:p w14:paraId="781C6157">
      <w:pPr>
        <w:spacing w:line="460" w:lineRule="exact"/>
        <w:ind w:firstLine="480" w:firstLineChars="200"/>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关于场外交通和场内交通的边界的约定：</w:t>
      </w:r>
      <w:r>
        <w:rPr>
          <w:rFonts w:hint="eastAsia" w:asciiTheme="minorEastAsia" w:hAnsiTheme="minorEastAsia" w:eastAsiaTheme="minorEastAsia" w:cstheme="minorEastAsia"/>
          <w:color w:val="auto"/>
          <w:sz w:val="24"/>
          <w:szCs w:val="24"/>
          <w:highlight w:val="none"/>
          <w:u w:val="single"/>
        </w:rPr>
        <w:t xml:space="preserve">        </w:t>
      </w:r>
      <w:r>
        <w:rPr>
          <w:rFonts w:hint="eastAsia" w:asciiTheme="minorEastAsia" w:hAnsiTheme="minorEastAsia" w:eastAsiaTheme="minorEastAsia" w:cstheme="minorEastAsia"/>
          <w:color w:val="auto"/>
          <w:sz w:val="24"/>
          <w:szCs w:val="24"/>
          <w:highlight w:val="none"/>
        </w:rPr>
        <w:t>。</w:t>
      </w:r>
    </w:p>
    <w:p w14:paraId="553B4927">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关于发包人向承包人免费提供满足工程施工需要的场内道路和交通设施的约定：</w:t>
      </w:r>
      <w:r>
        <w:rPr>
          <w:rFonts w:hint="eastAsia" w:asciiTheme="minorEastAsia" w:hAnsiTheme="minorEastAsia" w:eastAsiaTheme="minorEastAsia" w:cstheme="minorEastAsia"/>
          <w:color w:val="auto"/>
          <w:sz w:val="24"/>
          <w:szCs w:val="24"/>
          <w:highlight w:val="none"/>
          <w:u w:val="single"/>
        </w:rPr>
        <w:t></w:t>
      </w:r>
      <w:r>
        <w:rPr>
          <w:rFonts w:hint="eastAsia" w:asciiTheme="minorEastAsia" w:hAnsiTheme="minorEastAsia" w:eastAsiaTheme="minorEastAsia" w:cstheme="minorEastAsia"/>
          <w:color w:val="auto"/>
          <w:sz w:val="24"/>
          <w:szCs w:val="24"/>
          <w:highlight w:val="none"/>
        </w:rPr>
        <w:t>。</w:t>
      </w:r>
      <w:bookmarkEnd w:id="32"/>
      <w:bookmarkEnd w:id="33"/>
      <w:bookmarkEnd w:id="34"/>
      <w:bookmarkEnd w:id="35"/>
      <w:bookmarkEnd w:id="36"/>
      <w:bookmarkStart w:id="37" w:name="_Toc318581157"/>
    </w:p>
    <w:p w14:paraId="67CA1A99">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1.10.4超大件和超重件的运输</w:t>
      </w:r>
    </w:p>
    <w:p w14:paraId="4EAA2F0C">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运输超大件或超重件所需的道路和桥梁临时加固改造费用和其他有关费用由承担。</w:t>
      </w:r>
    </w:p>
    <w:bookmarkEnd w:id="37"/>
    <w:p w14:paraId="4405391E">
      <w:pPr>
        <w:spacing w:line="460" w:lineRule="exact"/>
        <w:ind w:firstLine="480" w:firstLineChars="20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1.11 知识产权</w:t>
      </w:r>
    </w:p>
    <w:p w14:paraId="64DBA8C6">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1.11.1关于发包人提供给承包人的图纸、发包人为实施工程自行编制或委托编制的技术规范以及反映发包人关于合同要求或其他类似性质的文件的著作权的归属：</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p>
    <w:p w14:paraId="6459B03B">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关于发包人提供的上述文件的使用限制的要求：。</w:t>
      </w:r>
    </w:p>
    <w:p w14:paraId="4C271AB7">
      <w:pPr>
        <w:spacing w:line="460" w:lineRule="exact"/>
        <w:ind w:firstLine="480" w:firstLineChars="20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1.11.2 关于承包人为实施工程所编制文件的著作权的归属：。</w:t>
      </w:r>
    </w:p>
    <w:p w14:paraId="378BC30F">
      <w:pPr>
        <w:spacing w:line="460" w:lineRule="exact"/>
        <w:ind w:firstLine="480" w:firstLineChars="200"/>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关于承包人提供的上述文件的使用限制的要求：</w:t>
      </w:r>
      <w:r>
        <w:rPr>
          <w:rFonts w:hint="eastAsia" w:asciiTheme="minorEastAsia" w:hAnsiTheme="minorEastAsia" w:eastAsiaTheme="minorEastAsia" w:cstheme="minorEastAsia"/>
          <w:color w:val="auto"/>
          <w:sz w:val="24"/>
          <w:szCs w:val="24"/>
          <w:highlight w:val="none"/>
          <w:u w:val="single"/>
        </w:rPr>
        <w:t>   </w:t>
      </w:r>
      <w:r>
        <w:rPr>
          <w:rFonts w:hint="eastAsia" w:asciiTheme="minorEastAsia" w:hAnsiTheme="minorEastAsia" w:eastAsiaTheme="minorEastAsia" w:cstheme="minorEastAsia"/>
          <w:color w:val="auto"/>
          <w:sz w:val="24"/>
          <w:szCs w:val="24"/>
          <w:highlight w:val="none"/>
        </w:rPr>
        <w:t>。</w:t>
      </w:r>
    </w:p>
    <w:p w14:paraId="5AD249B1">
      <w:pPr>
        <w:spacing w:line="460" w:lineRule="exact"/>
        <w:ind w:firstLine="480" w:firstLineChars="200"/>
        <w:outlineLvl w:val="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1.11.4 承包人在施工过程中所采用的专利、专有技术、技术秘密的使用费的承担方式：</w:t>
      </w:r>
      <w:r>
        <w:rPr>
          <w:rFonts w:hint="eastAsia" w:asciiTheme="minorEastAsia" w:hAnsiTheme="minorEastAsia" w:eastAsiaTheme="minorEastAsia" w:cstheme="minorEastAsia"/>
          <w:color w:val="auto"/>
          <w:sz w:val="24"/>
          <w:szCs w:val="24"/>
          <w:highlight w:val="none"/>
          <w:u w:val="single"/>
        </w:rPr>
        <w:t></w:t>
      </w:r>
      <w:r>
        <w:rPr>
          <w:rFonts w:hint="eastAsia" w:asciiTheme="minorEastAsia" w:hAnsiTheme="minorEastAsia" w:eastAsiaTheme="minorEastAsia" w:cstheme="minorEastAsia"/>
          <w:color w:val="auto"/>
          <w:kern w:val="0"/>
          <w:sz w:val="24"/>
          <w:szCs w:val="24"/>
          <w:highlight w:val="none"/>
        </w:rPr>
        <w:t>。</w:t>
      </w:r>
    </w:p>
    <w:p w14:paraId="4022D18D">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1.13工程量清单错误的修正</w:t>
      </w:r>
    </w:p>
    <w:p w14:paraId="1ADF8E16">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出现工程量清单错误时，是否调整合同价格：</w:t>
      </w:r>
      <w:r>
        <w:rPr>
          <w:rFonts w:hint="eastAsia" w:asciiTheme="minorEastAsia" w:hAnsiTheme="minorEastAsia" w:eastAsiaTheme="minorEastAsia" w:cstheme="minorEastAsia"/>
          <w:color w:val="auto"/>
          <w:sz w:val="24"/>
          <w:szCs w:val="24"/>
          <w:highlight w:val="none"/>
          <w:u w:val="single"/>
        </w:rPr>
        <w:t xml:space="preserve">            </w:t>
      </w:r>
      <w:r>
        <w:rPr>
          <w:rFonts w:hint="eastAsia" w:asciiTheme="minorEastAsia" w:hAnsiTheme="minorEastAsia" w:eastAsiaTheme="minorEastAsia" w:cstheme="minorEastAsia"/>
          <w:color w:val="auto"/>
          <w:kern w:val="0"/>
          <w:sz w:val="24"/>
          <w:szCs w:val="24"/>
          <w:highlight w:val="none"/>
        </w:rPr>
        <w:t>。</w:t>
      </w:r>
    </w:p>
    <w:p w14:paraId="41D33A4A">
      <w:pPr>
        <w:spacing w:line="460" w:lineRule="exact"/>
        <w:ind w:firstLine="480" w:firstLineChars="200"/>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允许调整合同价格的工程量偏差范围：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kern w:val="0"/>
          <w:sz w:val="24"/>
          <w:szCs w:val="24"/>
          <w:highlight w:val="none"/>
        </w:rPr>
        <w:t>。</w:t>
      </w:r>
    </w:p>
    <w:p w14:paraId="5061D82E">
      <w:pPr>
        <w:keepNext/>
        <w:keepLines/>
        <w:spacing w:line="460" w:lineRule="exact"/>
        <w:outlineLvl w:val="3"/>
        <w:rPr>
          <w:rFonts w:hint="eastAsia" w:asciiTheme="minorEastAsia" w:hAnsiTheme="minorEastAsia" w:eastAsiaTheme="minorEastAsia" w:cstheme="minorEastAsia"/>
          <w:bCs/>
          <w:color w:val="auto"/>
          <w:sz w:val="24"/>
          <w:szCs w:val="24"/>
          <w:highlight w:val="none"/>
        </w:rPr>
      </w:pPr>
      <w:bookmarkStart w:id="38" w:name="_Toc351203634"/>
      <w:r>
        <w:rPr>
          <w:rFonts w:hint="eastAsia" w:asciiTheme="minorEastAsia" w:hAnsiTheme="minorEastAsia" w:eastAsiaTheme="minorEastAsia" w:cstheme="minorEastAsia"/>
          <w:bCs/>
          <w:color w:val="auto"/>
          <w:sz w:val="24"/>
          <w:szCs w:val="24"/>
          <w:highlight w:val="none"/>
        </w:rPr>
        <w:t>2</w:t>
      </w:r>
      <w:bookmarkStart w:id="39" w:name="_Toc297048343"/>
      <w:bookmarkStart w:id="40" w:name="_Toc292559362"/>
      <w:bookmarkStart w:id="41" w:name="_Toc296944496"/>
      <w:bookmarkStart w:id="42" w:name="_Toc296347156"/>
      <w:bookmarkStart w:id="43" w:name="_Toc296891197"/>
      <w:bookmarkStart w:id="44" w:name="_Toc292559867"/>
      <w:bookmarkStart w:id="45" w:name="_Toc296346658"/>
      <w:bookmarkStart w:id="46" w:name="_Toc297120457"/>
      <w:bookmarkStart w:id="47" w:name="_Toc296890985"/>
      <w:bookmarkStart w:id="48" w:name="_Toc296503157"/>
      <w:r>
        <w:rPr>
          <w:rFonts w:hint="eastAsia" w:asciiTheme="minorEastAsia" w:hAnsiTheme="minorEastAsia" w:eastAsiaTheme="minorEastAsia" w:cstheme="minorEastAsia"/>
          <w:bCs/>
          <w:color w:val="auto"/>
          <w:sz w:val="24"/>
          <w:szCs w:val="24"/>
          <w:highlight w:val="none"/>
        </w:rPr>
        <w:t>. 发包人</w:t>
      </w:r>
      <w:bookmarkEnd w:id="38"/>
    </w:p>
    <w:bookmarkEnd w:id="39"/>
    <w:bookmarkEnd w:id="40"/>
    <w:bookmarkEnd w:id="41"/>
    <w:bookmarkEnd w:id="42"/>
    <w:bookmarkEnd w:id="43"/>
    <w:bookmarkEnd w:id="44"/>
    <w:bookmarkEnd w:id="45"/>
    <w:bookmarkEnd w:id="46"/>
    <w:bookmarkEnd w:id="47"/>
    <w:bookmarkEnd w:id="48"/>
    <w:p w14:paraId="11F577C4">
      <w:pPr>
        <w:spacing w:line="460" w:lineRule="exact"/>
        <w:ind w:firstLine="480" w:firstLineChars="20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2.2 发包人代表</w:t>
      </w:r>
    </w:p>
    <w:p w14:paraId="54548E2C">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发包人代表：</w:t>
      </w:r>
    </w:p>
    <w:p w14:paraId="48BD2C4B">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姓    名：</w:t>
      </w:r>
      <w:r>
        <w:rPr>
          <w:rFonts w:hint="eastAsia" w:asciiTheme="minorEastAsia" w:hAnsiTheme="minorEastAsia" w:eastAsiaTheme="minorEastAsia" w:cstheme="minorEastAsia"/>
          <w:color w:val="auto"/>
          <w:sz w:val="24"/>
          <w:szCs w:val="24"/>
          <w:highlight w:val="none"/>
          <w:u w:val="single"/>
        </w:rPr>
        <w:t>     </w:t>
      </w:r>
      <w:r>
        <w:rPr>
          <w:rFonts w:hint="eastAsia" w:asciiTheme="minorEastAsia" w:hAnsiTheme="minorEastAsia" w:eastAsiaTheme="minorEastAsia" w:cstheme="minorEastAsia"/>
          <w:color w:val="auto"/>
          <w:sz w:val="24"/>
          <w:szCs w:val="24"/>
          <w:highlight w:val="none"/>
        </w:rPr>
        <w:t>；</w:t>
      </w:r>
    </w:p>
    <w:p w14:paraId="402CDE75">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身份证号：</w:t>
      </w:r>
      <w:r>
        <w:rPr>
          <w:rFonts w:hint="eastAsia" w:asciiTheme="minorEastAsia" w:hAnsiTheme="minorEastAsia" w:eastAsiaTheme="minorEastAsia" w:cstheme="minorEastAsia"/>
          <w:color w:val="auto"/>
          <w:sz w:val="24"/>
          <w:szCs w:val="24"/>
          <w:highlight w:val="none"/>
          <w:u w:val="single"/>
        </w:rPr>
        <w:t>      </w:t>
      </w:r>
      <w:r>
        <w:rPr>
          <w:rFonts w:hint="eastAsia" w:asciiTheme="minorEastAsia" w:hAnsiTheme="minorEastAsia" w:eastAsiaTheme="minorEastAsia" w:cstheme="minorEastAsia"/>
          <w:color w:val="auto"/>
          <w:sz w:val="24"/>
          <w:szCs w:val="24"/>
          <w:highlight w:val="none"/>
        </w:rPr>
        <w:t>；</w:t>
      </w:r>
    </w:p>
    <w:p w14:paraId="045421DC">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职    务：</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sz w:val="24"/>
          <w:szCs w:val="24"/>
          <w:highlight w:val="none"/>
        </w:rPr>
        <w:t>；</w:t>
      </w:r>
    </w:p>
    <w:p w14:paraId="09DDB0A0">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联系电话：</w:t>
      </w:r>
      <w:r>
        <w:rPr>
          <w:rFonts w:hint="eastAsia" w:asciiTheme="minorEastAsia" w:hAnsiTheme="minorEastAsia" w:eastAsiaTheme="minorEastAsia" w:cstheme="minorEastAsia"/>
          <w:color w:val="auto"/>
          <w:sz w:val="24"/>
          <w:szCs w:val="24"/>
          <w:highlight w:val="none"/>
          <w:u w:val="single"/>
        </w:rPr>
        <w:t>     </w:t>
      </w:r>
      <w:r>
        <w:rPr>
          <w:rFonts w:hint="eastAsia" w:asciiTheme="minorEastAsia" w:hAnsiTheme="minorEastAsia" w:eastAsiaTheme="minorEastAsia" w:cstheme="minorEastAsia"/>
          <w:color w:val="auto"/>
          <w:sz w:val="24"/>
          <w:szCs w:val="24"/>
          <w:highlight w:val="none"/>
        </w:rPr>
        <w:t>；</w:t>
      </w:r>
    </w:p>
    <w:p w14:paraId="28E382FD">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电子信箱：</w:t>
      </w:r>
      <w:r>
        <w:rPr>
          <w:rFonts w:hint="eastAsia" w:asciiTheme="minorEastAsia" w:hAnsiTheme="minorEastAsia" w:eastAsiaTheme="minorEastAsia" w:cstheme="minorEastAsia"/>
          <w:color w:val="auto"/>
          <w:sz w:val="24"/>
          <w:szCs w:val="24"/>
          <w:highlight w:val="none"/>
          <w:u w:val="single"/>
        </w:rPr>
        <w:t>     </w:t>
      </w:r>
      <w:r>
        <w:rPr>
          <w:rFonts w:hint="eastAsia" w:asciiTheme="minorEastAsia" w:hAnsiTheme="minorEastAsia" w:eastAsiaTheme="minorEastAsia" w:cstheme="minorEastAsia"/>
          <w:color w:val="auto"/>
          <w:sz w:val="24"/>
          <w:szCs w:val="24"/>
          <w:highlight w:val="none"/>
        </w:rPr>
        <w:t>；</w:t>
      </w:r>
    </w:p>
    <w:p w14:paraId="488E0DB1">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通信地址：</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sz w:val="24"/>
          <w:szCs w:val="24"/>
          <w:highlight w:val="none"/>
        </w:rPr>
        <w:t>。</w:t>
      </w:r>
    </w:p>
    <w:p w14:paraId="41B5429F">
      <w:pPr>
        <w:spacing w:line="460" w:lineRule="exact"/>
        <w:ind w:firstLine="480" w:firstLineChars="200"/>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发包人对发包人代表的授权范围如下：</w:t>
      </w:r>
      <w:r>
        <w:rPr>
          <w:rFonts w:hint="eastAsia" w:asciiTheme="minorEastAsia" w:hAnsiTheme="minorEastAsia" w:eastAsiaTheme="minorEastAsia" w:cstheme="minorEastAsia"/>
          <w:color w:val="auto"/>
          <w:sz w:val="24"/>
          <w:szCs w:val="24"/>
          <w:highlight w:val="none"/>
          <w:u w:val="single"/>
        </w:rPr>
        <w:t>     </w:t>
      </w:r>
      <w:r>
        <w:rPr>
          <w:rFonts w:hint="eastAsia" w:asciiTheme="minorEastAsia" w:hAnsiTheme="minorEastAsia" w:eastAsiaTheme="minorEastAsia" w:cstheme="minorEastAsia"/>
          <w:color w:val="auto"/>
          <w:sz w:val="24"/>
          <w:szCs w:val="24"/>
          <w:highlight w:val="none"/>
        </w:rPr>
        <w:t>。</w:t>
      </w:r>
    </w:p>
    <w:p w14:paraId="01F8C7FF">
      <w:pPr>
        <w:spacing w:line="460" w:lineRule="exact"/>
        <w:ind w:firstLine="480" w:firstLineChars="20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2.4 施工现场、施工条件和基础资料的提供</w:t>
      </w:r>
    </w:p>
    <w:p w14:paraId="326BF172">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2.4.1 提供施工现场</w:t>
      </w:r>
    </w:p>
    <w:p w14:paraId="372932F8">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关于发包人移交施工现场的期限要求：</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p>
    <w:p w14:paraId="5B95A2ED">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2.4.2 提供施工条件</w:t>
      </w:r>
    </w:p>
    <w:p w14:paraId="1A8F516F">
      <w:pPr>
        <w:spacing w:line="460" w:lineRule="exact"/>
        <w:ind w:firstLine="480" w:firstLineChars="200"/>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关于发包人应负责提供施工所需要的条件，包括：</w:t>
      </w:r>
      <w:r>
        <w:rPr>
          <w:rFonts w:hint="eastAsia" w:asciiTheme="minorEastAsia" w:hAnsiTheme="minorEastAsia" w:eastAsiaTheme="minorEastAsia" w:cstheme="minorEastAsia"/>
          <w:color w:val="auto"/>
          <w:sz w:val="24"/>
          <w:szCs w:val="24"/>
          <w:highlight w:val="none"/>
          <w:u w:val="single"/>
        </w:rPr>
        <w:t xml:space="preserve">        </w:t>
      </w:r>
      <w:r>
        <w:rPr>
          <w:rFonts w:hint="eastAsia" w:asciiTheme="minorEastAsia" w:hAnsiTheme="minorEastAsia" w:eastAsiaTheme="minorEastAsia" w:cstheme="minorEastAsia"/>
          <w:color w:val="auto"/>
          <w:sz w:val="24"/>
          <w:szCs w:val="24"/>
          <w:highlight w:val="none"/>
        </w:rPr>
        <w:t>。</w:t>
      </w:r>
    </w:p>
    <w:p w14:paraId="22E9A8DD">
      <w:pPr>
        <w:spacing w:line="460" w:lineRule="exact"/>
        <w:ind w:firstLine="480" w:firstLineChars="20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2.5 资金来源证明及支付担保</w:t>
      </w:r>
    </w:p>
    <w:p w14:paraId="422B152B">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发包人提供资金来源证明的期限要求：</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p>
    <w:p w14:paraId="4FCD99D3">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发包人是否提供支付担保：</w:t>
      </w:r>
      <w:r>
        <w:rPr>
          <w:rFonts w:hint="eastAsia" w:asciiTheme="minorEastAsia" w:hAnsiTheme="minorEastAsia" w:eastAsiaTheme="minorEastAsia" w:cstheme="minorEastAsia"/>
          <w:color w:val="auto"/>
          <w:sz w:val="24"/>
          <w:szCs w:val="24"/>
          <w:highlight w:val="none"/>
          <w:u w:val="single"/>
        </w:rPr>
        <w:t xml:space="preserve">                     </w:t>
      </w:r>
      <w:r>
        <w:rPr>
          <w:rFonts w:hint="eastAsia" w:asciiTheme="minorEastAsia" w:hAnsiTheme="minorEastAsia" w:eastAsiaTheme="minorEastAsia" w:cstheme="minorEastAsia"/>
          <w:color w:val="auto"/>
          <w:sz w:val="24"/>
          <w:szCs w:val="24"/>
          <w:highlight w:val="none"/>
        </w:rPr>
        <w:t>。</w:t>
      </w:r>
    </w:p>
    <w:p w14:paraId="0650C272">
      <w:pPr>
        <w:spacing w:line="460" w:lineRule="exact"/>
        <w:ind w:firstLine="480" w:firstLineChars="200"/>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发包人提供支付担保的形式：</w:t>
      </w:r>
      <w:r>
        <w:rPr>
          <w:rFonts w:hint="eastAsia" w:asciiTheme="minorEastAsia" w:hAnsiTheme="minorEastAsia" w:eastAsiaTheme="minorEastAsia" w:cstheme="minorEastAsia"/>
          <w:color w:val="auto"/>
          <w:sz w:val="24"/>
          <w:szCs w:val="24"/>
          <w:highlight w:val="none"/>
          <w:u w:val="single"/>
        </w:rPr>
        <w:t>                     </w:t>
      </w:r>
      <w:r>
        <w:rPr>
          <w:rFonts w:hint="eastAsia" w:asciiTheme="minorEastAsia" w:hAnsiTheme="minorEastAsia" w:eastAsiaTheme="minorEastAsia" w:cstheme="minorEastAsia"/>
          <w:color w:val="auto"/>
          <w:sz w:val="24"/>
          <w:szCs w:val="24"/>
          <w:highlight w:val="none"/>
        </w:rPr>
        <w:t>。</w:t>
      </w:r>
    </w:p>
    <w:p w14:paraId="09420528">
      <w:pPr>
        <w:keepNext/>
        <w:keepLines/>
        <w:spacing w:line="460" w:lineRule="exact"/>
        <w:outlineLvl w:val="3"/>
        <w:rPr>
          <w:rFonts w:hint="eastAsia" w:asciiTheme="minorEastAsia" w:hAnsiTheme="minorEastAsia" w:eastAsiaTheme="minorEastAsia" w:cstheme="minorEastAsia"/>
          <w:bCs/>
          <w:color w:val="auto"/>
          <w:sz w:val="24"/>
          <w:szCs w:val="24"/>
          <w:highlight w:val="none"/>
        </w:rPr>
      </w:pPr>
      <w:bookmarkStart w:id="49" w:name="_Toc351203635"/>
      <w:r>
        <w:rPr>
          <w:rFonts w:hint="eastAsia" w:asciiTheme="minorEastAsia" w:hAnsiTheme="minorEastAsia" w:eastAsiaTheme="minorEastAsia" w:cstheme="minorEastAsia"/>
          <w:bCs/>
          <w:color w:val="auto"/>
          <w:sz w:val="24"/>
          <w:szCs w:val="24"/>
          <w:highlight w:val="none"/>
        </w:rPr>
        <w:t>3</w:t>
      </w:r>
      <w:bookmarkStart w:id="50" w:name="_Toc296944497"/>
      <w:bookmarkStart w:id="51" w:name="_Toc297048344"/>
      <w:bookmarkStart w:id="52" w:name="_Toc292559363"/>
      <w:bookmarkStart w:id="53" w:name="_Toc296346659"/>
      <w:bookmarkStart w:id="54" w:name="_Toc297120458"/>
      <w:bookmarkStart w:id="55" w:name="_Toc296890986"/>
      <w:bookmarkStart w:id="56" w:name="_Toc292559868"/>
      <w:bookmarkStart w:id="57" w:name="_Toc296347157"/>
      <w:bookmarkStart w:id="58" w:name="_Toc296891198"/>
      <w:bookmarkStart w:id="59" w:name="_Toc296503158"/>
      <w:r>
        <w:rPr>
          <w:rFonts w:hint="eastAsia" w:asciiTheme="minorEastAsia" w:hAnsiTheme="minorEastAsia" w:eastAsiaTheme="minorEastAsia" w:cstheme="minorEastAsia"/>
          <w:bCs/>
          <w:color w:val="auto"/>
          <w:sz w:val="24"/>
          <w:szCs w:val="24"/>
          <w:highlight w:val="none"/>
        </w:rPr>
        <w:t>. 承包人</w:t>
      </w:r>
      <w:bookmarkEnd w:id="49"/>
    </w:p>
    <w:bookmarkEnd w:id="50"/>
    <w:bookmarkEnd w:id="51"/>
    <w:bookmarkEnd w:id="52"/>
    <w:bookmarkEnd w:id="53"/>
    <w:bookmarkEnd w:id="54"/>
    <w:bookmarkEnd w:id="55"/>
    <w:bookmarkEnd w:id="56"/>
    <w:bookmarkEnd w:id="57"/>
    <w:bookmarkEnd w:id="58"/>
    <w:bookmarkEnd w:id="59"/>
    <w:p w14:paraId="4DFDB4C9">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3.1 承包人的一般义务</w:t>
      </w:r>
    </w:p>
    <w:p w14:paraId="6D61AA37">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kern w:val="0"/>
          <w:sz w:val="24"/>
          <w:szCs w:val="24"/>
          <w:highlight w:val="none"/>
        </w:rPr>
        <w:t>（9）</w:t>
      </w:r>
      <w:r>
        <w:rPr>
          <w:rFonts w:hint="eastAsia" w:asciiTheme="minorEastAsia" w:hAnsiTheme="minorEastAsia" w:eastAsiaTheme="minorEastAsia" w:cstheme="minorEastAsia"/>
          <w:color w:val="auto"/>
          <w:sz w:val="24"/>
          <w:szCs w:val="24"/>
          <w:highlight w:val="none"/>
        </w:rPr>
        <w:t>承包人提交的竣工资料的内容：。</w:t>
      </w:r>
    </w:p>
    <w:p w14:paraId="71F6E855">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承包人需要提交的竣工资料套数：。</w:t>
      </w:r>
    </w:p>
    <w:p w14:paraId="3E8E5902">
      <w:pPr>
        <w:spacing w:line="460" w:lineRule="exact"/>
        <w:ind w:left="638" w:leftChars="304"/>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承包人提交的竣工资料的费用承担：。</w:t>
      </w:r>
    </w:p>
    <w:p w14:paraId="4F2EF913">
      <w:pPr>
        <w:spacing w:line="460" w:lineRule="exact"/>
        <w:ind w:left="638" w:leftChars="304"/>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承包人提交的竣工资料移交时间：。</w:t>
      </w:r>
    </w:p>
    <w:p w14:paraId="68D50E98">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承包人提交的竣工资料形式要求：。</w:t>
      </w:r>
    </w:p>
    <w:p w14:paraId="584E1CC3">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rPr>
        <w:t>（10）承包人应履行的其他义务：</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p>
    <w:p w14:paraId="09744A2A">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3.2 项目负责人</w:t>
      </w:r>
    </w:p>
    <w:p w14:paraId="62AE648A">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rPr>
        <w:t xml:space="preserve">3.2.1 </w:t>
      </w:r>
      <w:r>
        <w:rPr>
          <w:rFonts w:hint="eastAsia" w:asciiTheme="minorEastAsia" w:hAnsiTheme="minorEastAsia" w:eastAsiaTheme="minorEastAsia" w:cstheme="minorEastAsia"/>
          <w:color w:val="auto"/>
          <w:sz w:val="24"/>
          <w:szCs w:val="24"/>
          <w:highlight w:val="none"/>
        </w:rPr>
        <w:t>项目负责人：</w:t>
      </w:r>
    </w:p>
    <w:p w14:paraId="349A00B9">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姓    名：</w:t>
      </w:r>
      <w:r>
        <w:rPr>
          <w:rFonts w:hint="eastAsia" w:asciiTheme="minorEastAsia" w:hAnsiTheme="minorEastAsia" w:eastAsiaTheme="minorEastAsia" w:cstheme="minorEastAsia"/>
          <w:color w:val="auto"/>
          <w:sz w:val="24"/>
          <w:szCs w:val="24"/>
          <w:highlight w:val="none"/>
          <w:u w:val="single"/>
        </w:rPr>
        <w:t>         </w:t>
      </w:r>
      <w:r>
        <w:rPr>
          <w:rFonts w:hint="eastAsia" w:asciiTheme="minorEastAsia" w:hAnsiTheme="minorEastAsia" w:eastAsiaTheme="minorEastAsia" w:cstheme="minorEastAsia"/>
          <w:color w:val="auto"/>
          <w:sz w:val="24"/>
          <w:szCs w:val="24"/>
          <w:highlight w:val="none"/>
        </w:rPr>
        <w:t>；</w:t>
      </w:r>
    </w:p>
    <w:p w14:paraId="788DEE25">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身份证号：</w:t>
      </w:r>
      <w:r>
        <w:rPr>
          <w:rFonts w:hint="eastAsia" w:asciiTheme="minorEastAsia" w:hAnsiTheme="minorEastAsia" w:eastAsiaTheme="minorEastAsia" w:cstheme="minorEastAsia"/>
          <w:color w:val="auto"/>
          <w:sz w:val="24"/>
          <w:szCs w:val="24"/>
          <w:highlight w:val="none"/>
          <w:u w:val="single"/>
        </w:rPr>
        <w:t>         </w:t>
      </w:r>
      <w:r>
        <w:rPr>
          <w:rFonts w:hint="eastAsia" w:asciiTheme="minorEastAsia" w:hAnsiTheme="minorEastAsia" w:eastAsiaTheme="minorEastAsia" w:cstheme="minorEastAsia"/>
          <w:color w:val="auto"/>
          <w:sz w:val="24"/>
          <w:szCs w:val="24"/>
          <w:highlight w:val="none"/>
        </w:rPr>
        <w:t>；</w:t>
      </w:r>
    </w:p>
    <w:p w14:paraId="46FFE0F6">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建造师执业资格等级：</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sz w:val="24"/>
          <w:szCs w:val="24"/>
          <w:highlight w:val="none"/>
        </w:rPr>
        <w:t>；</w:t>
      </w:r>
    </w:p>
    <w:p w14:paraId="449CBECA">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建造师注册证书号：</w:t>
      </w:r>
      <w:r>
        <w:rPr>
          <w:rFonts w:hint="eastAsia" w:asciiTheme="minorEastAsia" w:hAnsiTheme="minorEastAsia" w:eastAsiaTheme="minorEastAsia" w:cstheme="minorEastAsia"/>
          <w:color w:val="auto"/>
          <w:sz w:val="24"/>
          <w:szCs w:val="24"/>
          <w:highlight w:val="none"/>
          <w:u w:val="single"/>
        </w:rPr>
        <w:t> </w:t>
      </w:r>
      <w:r>
        <w:rPr>
          <w:rFonts w:hint="eastAsia" w:asciiTheme="minorEastAsia" w:hAnsiTheme="minorEastAsia" w:eastAsiaTheme="minorEastAsia" w:cstheme="minorEastAsia"/>
          <w:color w:val="auto"/>
          <w:sz w:val="24"/>
          <w:szCs w:val="24"/>
          <w:highlight w:val="none"/>
        </w:rPr>
        <w:t>；</w:t>
      </w:r>
    </w:p>
    <w:p w14:paraId="0FE29829">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建造师执业印章号：</w:t>
      </w:r>
      <w:r>
        <w:rPr>
          <w:rFonts w:hint="eastAsia" w:asciiTheme="minorEastAsia" w:hAnsiTheme="minorEastAsia" w:eastAsiaTheme="minorEastAsia" w:cstheme="minorEastAsia"/>
          <w:color w:val="auto"/>
          <w:sz w:val="24"/>
          <w:szCs w:val="24"/>
          <w:highlight w:val="none"/>
          <w:u w:val="single"/>
        </w:rPr>
        <w:t> </w:t>
      </w:r>
      <w:r>
        <w:rPr>
          <w:rFonts w:hint="eastAsia" w:asciiTheme="minorEastAsia" w:hAnsiTheme="minorEastAsia" w:eastAsiaTheme="minorEastAsia" w:cstheme="minorEastAsia"/>
          <w:color w:val="auto"/>
          <w:sz w:val="24"/>
          <w:szCs w:val="24"/>
          <w:highlight w:val="none"/>
        </w:rPr>
        <w:t>；</w:t>
      </w:r>
    </w:p>
    <w:p w14:paraId="6F9AFD03">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安全生产考核合格证书号：</w:t>
      </w:r>
      <w:r>
        <w:rPr>
          <w:rFonts w:hint="eastAsia" w:asciiTheme="minorEastAsia" w:hAnsiTheme="minorEastAsia" w:eastAsiaTheme="minorEastAsia" w:cstheme="minorEastAsia"/>
          <w:color w:val="auto"/>
          <w:sz w:val="24"/>
          <w:szCs w:val="24"/>
          <w:highlight w:val="none"/>
          <w:u w:val="single"/>
        </w:rPr>
        <w:t> </w:t>
      </w:r>
      <w:r>
        <w:rPr>
          <w:rFonts w:hint="eastAsia" w:asciiTheme="minorEastAsia" w:hAnsiTheme="minorEastAsia" w:eastAsiaTheme="minorEastAsia" w:cstheme="minorEastAsia"/>
          <w:color w:val="auto"/>
          <w:sz w:val="24"/>
          <w:szCs w:val="24"/>
          <w:highlight w:val="none"/>
        </w:rPr>
        <w:t>；</w:t>
      </w:r>
    </w:p>
    <w:p w14:paraId="0A3582C0">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联系电话：</w:t>
      </w:r>
      <w:r>
        <w:rPr>
          <w:rFonts w:hint="eastAsia" w:asciiTheme="minorEastAsia" w:hAnsiTheme="minorEastAsia" w:eastAsiaTheme="minorEastAsia" w:cstheme="minorEastAsia"/>
          <w:color w:val="auto"/>
          <w:sz w:val="24"/>
          <w:szCs w:val="24"/>
          <w:highlight w:val="none"/>
          <w:u w:val="single"/>
        </w:rPr>
        <w:t>         </w:t>
      </w:r>
      <w:r>
        <w:rPr>
          <w:rFonts w:hint="eastAsia" w:asciiTheme="minorEastAsia" w:hAnsiTheme="minorEastAsia" w:eastAsiaTheme="minorEastAsia" w:cstheme="minorEastAsia"/>
          <w:color w:val="auto"/>
          <w:sz w:val="24"/>
          <w:szCs w:val="24"/>
          <w:highlight w:val="none"/>
        </w:rPr>
        <w:t>；</w:t>
      </w:r>
    </w:p>
    <w:p w14:paraId="22C50983">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电子信箱：</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sz w:val="24"/>
          <w:szCs w:val="24"/>
          <w:highlight w:val="none"/>
        </w:rPr>
        <w:t>；</w:t>
      </w:r>
    </w:p>
    <w:p w14:paraId="318BAB9A">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通信地址：</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sz w:val="24"/>
          <w:szCs w:val="24"/>
          <w:highlight w:val="none"/>
        </w:rPr>
        <w:t>；</w:t>
      </w:r>
    </w:p>
    <w:p w14:paraId="258AFE2C">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承包人对项目负责人的授权范围如下：</w:t>
      </w:r>
      <w:r>
        <w:rPr>
          <w:rFonts w:hint="eastAsia" w:asciiTheme="minorEastAsia" w:hAnsiTheme="minorEastAsia" w:eastAsiaTheme="minorEastAsia" w:cstheme="minorEastAsia"/>
          <w:color w:val="auto"/>
          <w:sz w:val="24"/>
          <w:szCs w:val="24"/>
          <w:highlight w:val="none"/>
          <w:u w:val="single"/>
        </w:rPr>
        <w:t xml:space="preserve">                </w:t>
      </w:r>
      <w:r>
        <w:rPr>
          <w:rFonts w:hint="eastAsia" w:asciiTheme="minorEastAsia" w:hAnsiTheme="minorEastAsia" w:eastAsiaTheme="minorEastAsia" w:cstheme="minorEastAsia"/>
          <w:color w:val="auto"/>
          <w:sz w:val="24"/>
          <w:szCs w:val="24"/>
          <w:highlight w:val="none"/>
        </w:rPr>
        <w:t>。</w:t>
      </w:r>
    </w:p>
    <w:p w14:paraId="2F49176C">
      <w:pPr>
        <w:spacing w:line="460" w:lineRule="exact"/>
        <w:ind w:firstLine="480" w:firstLineChars="200"/>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关于项目负责人每月在施工现场的时间要求：</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p>
    <w:p w14:paraId="4016355C">
      <w:pPr>
        <w:spacing w:line="460" w:lineRule="exact"/>
        <w:ind w:firstLine="480" w:firstLineChars="2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承包人未提交劳动合同，以及没有为项目负责人缴纳社会保险证明的违约责任：</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p>
    <w:p w14:paraId="4D63A3CF">
      <w:pPr>
        <w:spacing w:line="460" w:lineRule="exact"/>
        <w:ind w:firstLine="480" w:firstLineChars="200"/>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kern w:val="0"/>
          <w:sz w:val="24"/>
          <w:szCs w:val="24"/>
          <w:highlight w:val="none"/>
        </w:rPr>
        <w:t>项目负责人未经批准，擅自离开施工现场的违约责任：</w:t>
      </w:r>
      <w:r>
        <w:rPr>
          <w:rFonts w:hint="eastAsia" w:asciiTheme="minorEastAsia" w:hAnsiTheme="minorEastAsia" w:eastAsiaTheme="minorEastAsia" w:cstheme="minorEastAsia"/>
          <w:color w:val="auto"/>
          <w:sz w:val="24"/>
          <w:szCs w:val="24"/>
          <w:highlight w:val="none"/>
          <w:u w:val="single"/>
        </w:rPr>
        <w:t xml:space="preserve">           </w:t>
      </w:r>
      <w:r>
        <w:rPr>
          <w:rFonts w:hint="eastAsia" w:asciiTheme="minorEastAsia" w:hAnsiTheme="minorEastAsia" w:eastAsiaTheme="minorEastAsia" w:cstheme="minorEastAsia"/>
          <w:color w:val="auto"/>
          <w:sz w:val="24"/>
          <w:szCs w:val="24"/>
          <w:highlight w:val="none"/>
        </w:rPr>
        <w:t>。</w:t>
      </w:r>
    </w:p>
    <w:p w14:paraId="33C9E35A">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3.2.3 承包人擅自更换项目负责人的违约责任：</w:t>
      </w:r>
      <w:r>
        <w:rPr>
          <w:rFonts w:hint="eastAsia" w:asciiTheme="minorEastAsia" w:hAnsiTheme="minorEastAsia" w:eastAsiaTheme="minorEastAsia" w:cstheme="minorEastAsia"/>
          <w:color w:val="auto"/>
          <w:sz w:val="24"/>
          <w:szCs w:val="24"/>
          <w:highlight w:val="none"/>
          <w:u w:val="single"/>
        </w:rPr>
        <w:t xml:space="preserve">              </w:t>
      </w:r>
      <w:r>
        <w:rPr>
          <w:rFonts w:hint="eastAsia" w:asciiTheme="minorEastAsia" w:hAnsiTheme="minorEastAsia" w:eastAsiaTheme="minorEastAsia" w:cstheme="minorEastAsia"/>
          <w:color w:val="auto"/>
          <w:sz w:val="24"/>
          <w:szCs w:val="24"/>
          <w:highlight w:val="none"/>
        </w:rPr>
        <w:t>。</w:t>
      </w:r>
    </w:p>
    <w:p w14:paraId="788210EC">
      <w:pPr>
        <w:spacing w:line="460" w:lineRule="exact"/>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3.2.4 承包人无正当理由拒绝更换项目负责人的违约责任：</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p>
    <w:p w14:paraId="31BEBFA7">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3.3 承包人人员</w:t>
      </w:r>
    </w:p>
    <w:p w14:paraId="1C595F74">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3.3.1 承包人提交项目管理机构及施工现场管理人员安排报告的期限：</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p>
    <w:p w14:paraId="340B6E1F">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3.3.3 承包人无正当理由拒绝撤换主要施工管理人员的违约责任：</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p>
    <w:p w14:paraId="5FC5FD9E">
      <w:pPr>
        <w:spacing w:line="460" w:lineRule="exact"/>
        <w:ind w:firstLine="480" w:firstLineChars="200"/>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3.3.4 承包人主要施工管理人员离开施工现场的批准要求：。</w:t>
      </w:r>
    </w:p>
    <w:p w14:paraId="59069412">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3.3.5承包人擅自更换主要施工管理人员的违约责任：</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p>
    <w:p w14:paraId="1E104921">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承包人主要施工管理人员擅自离开施工现场的违约责任：</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p>
    <w:p w14:paraId="49B700A4">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w:t>
      </w:r>
      <w:bookmarkStart w:id="60" w:name="_Toc312677988"/>
      <w:bookmarkStart w:id="61" w:name="_Toc296890987"/>
      <w:bookmarkStart w:id="62" w:name="_Toc297123492"/>
      <w:bookmarkStart w:id="63" w:name="_Toc300934945"/>
      <w:bookmarkStart w:id="64" w:name="_Toc292559364"/>
      <w:bookmarkStart w:id="65" w:name="_Toc297120459"/>
      <w:bookmarkStart w:id="66" w:name="_Toc297048345"/>
      <w:bookmarkStart w:id="67" w:name="_Toc296347158"/>
      <w:bookmarkStart w:id="68" w:name="_Toc296346660"/>
      <w:bookmarkStart w:id="69" w:name="_Toc303539102"/>
      <w:bookmarkStart w:id="70" w:name="_Toc297216151"/>
      <w:bookmarkStart w:id="71" w:name="_Toc292559869"/>
      <w:bookmarkStart w:id="72" w:name="_Toc296503159"/>
      <w:bookmarkStart w:id="73" w:name="_Toc304295523"/>
      <w:bookmarkStart w:id="74" w:name="_Toc296944498"/>
      <w:bookmarkStart w:id="75" w:name="_Toc296891199"/>
      <w:r>
        <w:rPr>
          <w:rFonts w:hint="eastAsia" w:asciiTheme="minorEastAsia" w:hAnsiTheme="minorEastAsia" w:eastAsiaTheme="minorEastAsia" w:cstheme="minorEastAsia"/>
          <w:color w:val="auto"/>
          <w:sz w:val="24"/>
          <w:szCs w:val="24"/>
          <w:highlight w:val="none"/>
        </w:rPr>
        <w:t>.5 分包</w:t>
      </w:r>
    </w:p>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14:paraId="16D25765">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w:t>
      </w:r>
      <w:bookmarkStart w:id="76" w:name="_Toc297216152"/>
      <w:bookmarkStart w:id="77" w:name="_Toc292559365"/>
      <w:bookmarkStart w:id="78" w:name="_Toc300934946"/>
      <w:bookmarkStart w:id="79" w:name="_Toc303539103"/>
      <w:bookmarkStart w:id="80" w:name="_Toc296944499"/>
      <w:bookmarkStart w:id="81" w:name="_Toc296890988"/>
      <w:bookmarkStart w:id="82" w:name="_Toc297120460"/>
      <w:bookmarkStart w:id="83" w:name="_Toc297123493"/>
      <w:bookmarkStart w:id="84" w:name="_Toc296503160"/>
      <w:bookmarkStart w:id="85" w:name="_Toc297048346"/>
      <w:bookmarkStart w:id="86" w:name="_Toc296346661"/>
      <w:bookmarkStart w:id="87" w:name="_Toc304295524"/>
      <w:bookmarkStart w:id="88" w:name="_Toc296347159"/>
      <w:bookmarkStart w:id="89" w:name="_Toc296891200"/>
      <w:bookmarkStart w:id="90" w:name="_Toc292559870"/>
      <w:bookmarkStart w:id="91" w:name="_Toc318581158"/>
      <w:bookmarkStart w:id="92" w:name="_Toc312677989"/>
      <w:r>
        <w:rPr>
          <w:rFonts w:hint="eastAsia" w:asciiTheme="minorEastAsia" w:hAnsiTheme="minorEastAsia" w:eastAsiaTheme="minorEastAsia" w:cstheme="minorEastAsia"/>
          <w:color w:val="auto"/>
          <w:sz w:val="24"/>
          <w:szCs w:val="24"/>
          <w:highlight w:val="none"/>
        </w:rPr>
        <w:t>.5.1 分包的一般约定</w:t>
      </w:r>
    </w:p>
    <w:p w14:paraId="4B1E3EC4">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禁止分包的工程包括：</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p>
    <w:p w14:paraId="6478079F">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主体结构、关键性工作的范围：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Start w:id="93" w:name="_Toc297123494"/>
      <w:bookmarkStart w:id="94" w:name="_Toc297048347"/>
      <w:bookmarkStart w:id="95" w:name="_Toc296944500"/>
      <w:bookmarkStart w:id="96" w:name="_Toc296347160"/>
      <w:bookmarkStart w:id="97" w:name="_Toc296503161"/>
      <w:bookmarkStart w:id="98" w:name="_Toc297120461"/>
      <w:bookmarkStart w:id="99" w:name="_Toc296890989"/>
      <w:bookmarkStart w:id="100" w:name="_Toc304295525"/>
      <w:bookmarkStart w:id="101" w:name="_Toc303539104"/>
      <w:bookmarkStart w:id="102" w:name="_Toc297216153"/>
      <w:bookmarkStart w:id="103" w:name="_Toc296346662"/>
      <w:bookmarkStart w:id="104" w:name="_Toc300934947"/>
      <w:bookmarkStart w:id="105" w:name="_Toc296891201"/>
    </w:p>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14:paraId="4B855BF0">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3</w:t>
      </w:r>
      <w:bookmarkStart w:id="106" w:name="_Toc312677990"/>
      <w:bookmarkStart w:id="107" w:name="_Toc318581159"/>
      <w:r>
        <w:rPr>
          <w:rFonts w:hint="eastAsia" w:asciiTheme="minorEastAsia" w:hAnsiTheme="minorEastAsia" w:eastAsiaTheme="minorEastAsia" w:cstheme="minorEastAsia"/>
          <w:color w:val="auto"/>
          <w:sz w:val="24"/>
          <w:szCs w:val="24"/>
          <w:highlight w:val="none"/>
        </w:rPr>
        <w:t>.5.2分包的确定</w:t>
      </w:r>
    </w:p>
    <w:p w14:paraId="1F4AF869">
      <w:pPr>
        <w:spacing w:line="460" w:lineRule="exact"/>
        <w:ind w:firstLine="480" w:firstLineChars="200"/>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允许分包的专业工程包括：</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p>
    <w:p w14:paraId="4BF02706">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其他关于分包的约定：。</w:t>
      </w:r>
    </w:p>
    <w:p w14:paraId="0587A08F">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3.5.4 分包合同价款</w:t>
      </w:r>
    </w:p>
    <w:p w14:paraId="2CFF1244">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关于分包合同价款支付的约定：</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p>
    <w:bookmarkEnd w:id="106"/>
    <w:bookmarkEnd w:id="107"/>
    <w:p w14:paraId="16C4F921">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3.6 工程照管与成品、半成品保护</w:t>
      </w:r>
    </w:p>
    <w:p w14:paraId="344DDADF">
      <w:pPr>
        <w:spacing w:line="460" w:lineRule="exact"/>
        <w:ind w:firstLine="480" w:firstLineChars="200"/>
        <w:rPr>
          <w:rFonts w:hint="eastAsia" w:asciiTheme="minorEastAsia" w:hAnsiTheme="minorEastAsia" w:eastAsiaTheme="minorEastAsia" w:cstheme="minorEastAsia"/>
          <w:color w:val="auto"/>
          <w:kern w:val="0"/>
          <w:sz w:val="24"/>
          <w:szCs w:val="24"/>
          <w:highlight w:val="none"/>
          <w:u w:val="single"/>
        </w:rPr>
      </w:pPr>
      <w:r>
        <w:rPr>
          <w:rFonts w:hint="eastAsia" w:asciiTheme="minorEastAsia" w:hAnsiTheme="minorEastAsia" w:eastAsiaTheme="minorEastAsia" w:cstheme="minorEastAsia"/>
          <w:color w:val="auto"/>
          <w:kern w:val="0"/>
          <w:sz w:val="24"/>
          <w:szCs w:val="24"/>
          <w:highlight w:val="none"/>
        </w:rPr>
        <w:t>承包人负责照管工程及工程相关的材料、工程设备的起始时间：。</w:t>
      </w:r>
    </w:p>
    <w:p w14:paraId="2582FFDA">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4.2 监理人员</w:t>
      </w:r>
    </w:p>
    <w:p w14:paraId="1501EDAC">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总监理工程师：</w:t>
      </w:r>
    </w:p>
    <w:p w14:paraId="65FF0117">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姓    名：</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sz w:val="24"/>
          <w:szCs w:val="24"/>
          <w:highlight w:val="none"/>
        </w:rPr>
        <w:t>；</w:t>
      </w:r>
    </w:p>
    <w:p w14:paraId="76113A52">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职    务：</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sz w:val="24"/>
          <w:szCs w:val="24"/>
          <w:highlight w:val="none"/>
        </w:rPr>
        <w:t>；</w:t>
      </w:r>
    </w:p>
    <w:p w14:paraId="22821031">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监理工程师执业资格证书号：</w:t>
      </w:r>
      <w:r>
        <w:rPr>
          <w:rFonts w:hint="eastAsia" w:asciiTheme="minorEastAsia" w:hAnsiTheme="minorEastAsia" w:eastAsiaTheme="minorEastAsia" w:cstheme="minorEastAsia"/>
          <w:color w:val="auto"/>
          <w:sz w:val="24"/>
          <w:szCs w:val="24"/>
          <w:highlight w:val="none"/>
          <w:u w:val="single"/>
        </w:rPr>
        <w:t> </w:t>
      </w:r>
      <w:r>
        <w:rPr>
          <w:rFonts w:hint="eastAsia" w:asciiTheme="minorEastAsia" w:hAnsiTheme="minorEastAsia" w:eastAsiaTheme="minorEastAsia" w:cstheme="minorEastAsia"/>
          <w:color w:val="auto"/>
          <w:sz w:val="24"/>
          <w:szCs w:val="24"/>
          <w:highlight w:val="none"/>
        </w:rPr>
        <w:t>；</w:t>
      </w:r>
    </w:p>
    <w:p w14:paraId="419744ED">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联系电话：</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sz w:val="24"/>
          <w:szCs w:val="24"/>
          <w:highlight w:val="none"/>
        </w:rPr>
        <w:t>；</w:t>
      </w:r>
    </w:p>
    <w:p w14:paraId="5764BCD8">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电子信箱：</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sz w:val="24"/>
          <w:szCs w:val="24"/>
          <w:highlight w:val="none"/>
        </w:rPr>
        <w:t>；</w:t>
      </w:r>
    </w:p>
    <w:p w14:paraId="5990BE75">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通信地址：</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sz w:val="24"/>
          <w:szCs w:val="24"/>
          <w:highlight w:val="none"/>
        </w:rPr>
        <w:t>；</w:t>
      </w:r>
    </w:p>
    <w:p w14:paraId="7A289CCB">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关于监理人的其他约定：</w:t>
      </w:r>
      <w:r>
        <w:rPr>
          <w:rFonts w:hint="eastAsia" w:asciiTheme="minorEastAsia" w:hAnsiTheme="minorEastAsia" w:eastAsiaTheme="minorEastAsia" w:cstheme="minorEastAsia"/>
          <w:color w:val="auto"/>
          <w:sz w:val="24"/>
          <w:szCs w:val="24"/>
          <w:highlight w:val="none"/>
          <w:u w:val="single"/>
        </w:rPr>
        <w:t>   </w:t>
      </w:r>
      <w:r>
        <w:rPr>
          <w:rFonts w:hint="eastAsia" w:asciiTheme="minorEastAsia" w:hAnsiTheme="minorEastAsia" w:eastAsiaTheme="minorEastAsia" w:cstheme="minorEastAsia"/>
          <w:color w:val="auto"/>
          <w:sz w:val="24"/>
          <w:szCs w:val="24"/>
          <w:highlight w:val="none"/>
        </w:rPr>
        <w:t>。</w:t>
      </w:r>
    </w:p>
    <w:p w14:paraId="2117B270">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4.4 商定或确定</w:t>
      </w:r>
    </w:p>
    <w:p w14:paraId="6E7DBCB8">
      <w:pPr>
        <w:spacing w:line="460" w:lineRule="exact"/>
        <w:ind w:firstLine="480" w:firstLineChars="200"/>
        <w:rPr>
          <w:rFonts w:hint="eastAsia" w:asciiTheme="minorEastAsia" w:hAnsiTheme="minorEastAsia" w:eastAsiaTheme="minorEastAsia" w:cstheme="minorEastAsia"/>
          <w:color w:val="auto"/>
          <w:sz w:val="24"/>
          <w:szCs w:val="24"/>
          <w:highlight w:val="none"/>
        </w:rPr>
      </w:pPr>
      <w:bookmarkStart w:id="108" w:name="_Toc267251418"/>
      <w:r>
        <w:rPr>
          <w:rFonts w:hint="eastAsia" w:asciiTheme="minorEastAsia" w:hAnsiTheme="minorEastAsia" w:eastAsiaTheme="minorEastAsia" w:cstheme="minorEastAsia"/>
          <w:color w:val="auto"/>
          <w:sz w:val="24"/>
          <w:szCs w:val="24"/>
          <w:highlight w:val="none"/>
        </w:rPr>
        <w:t>在发包人和承包人不能通过协商达成一致意见时，发包人授权监理人对以下事项进行确定：</w:t>
      </w:r>
    </w:p>
    <w:p w14:paraId="5F1CC746">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w:t>
      </w:r>
      <w:r>
        <w:rPr>
          <w:rFonts w:hint="eastAsia" w:asciiTheme="minorEastAsia" w:hAnsiTheme="minorEastAsia" w:eastAsiaTheme="minorEastAsia" w:cstheme="minorEastAsia"/>
          <w:color w:val="auto"/>
          <w:sz w:val="24"/>
          <w:szCs w:val="24"/>
          <w:highlight w:val="none"/>
        </w:rPr>
        <w:t>；</w:t>
      </w:r>
    </w:p>
    <w:p w14:paraId="753419B5">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（2）</w:t>
      </w:r>
      <w:r>
        <w:rPr>
          <w:rFonts w:hint="eastAsia" w:asciiTheme="minorEastAsia" w:hAnsiTheme="minorEastAsia" w:eastAsiaTheme="minorEastAsia" w:cstheme="minorEastAsia"/>
          <w:color w:val="auto"/>
          <w:sz w:val="24"/>
          <w:szCs w:val="24"/>
          <w:highlight w:val="none"/>
        </w:rPr>
        <w:t>；</w:t>
      </w:r>
    </w:p>
    <w:p w14:paraId="2AAF830E">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rPr>
        <w:t>（3）</w:t>
      </w:r>
      <w:r>
        <w:rPr>
          <w:rFonts w:hint="eastAsia" w:asciiTheme="minorEastAsia" w:hAnsiTheme="minorEastAsia" w:eastAsiaTheme="minorEastAsia" w:cstheme="minorEastAsia"/>
          <w:color w:val="auto"/>
          <w:sz w:val="24"/>
          <w:szCs w:val="24"/>
          <w:highlight w:val="none"/>
        </w:rPr>
        <w:t>。</w:t>
      </w:r>
      <w:bookmarkStart w:id="109" w:name="_Toc351203637"/>
    </w:p>
    <w:p w14:paraId="739D50A7">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w:t>
      </w:r>
      <w:bookmarkEnd w:id="108"/>
      <w:bookmarkStart w:id="110" w:name="_Toc296944502"/>
      <w:bookmarkStart w:id="111" w:name="_Toc296347162"/>
      <w:bookmarkStart w:id="112" w:name="_Toc296890991"/>
      <w:bookmarkStart w:id="113" w:name="_Toc292559872"/>
      <w:bookmarkStart w:id="114" w:name="_Toc296891203"/>
      <w:bookmarkStart w:id="115" w:name="_Toc292559367"/>
      <w:bookmarkStart w:id="116" w:name="_Toc296346664"/>
      <w:bookmarkStart w:id="117" w:name="_Toc297120463"/>
      <w:bookmarkStart w:id="118" w:name="_Toc296503163"/>
      <w:bookmarkStart w:id="119" w:name="_Toc297048349"/>
      <w:r>
        <w:rPr>
          <w:rFonts w:hint="eastAsia" w:asciiTheme="minorEastAsia" w:hAnsiTheme="minorEastAsia" w:eastAsiaTheme="minorEastAsia" w:cstheme="minorEastAsia"/>
          <w:color w:val="auto"/>
          <w:sz w:val="24"/>
          <w:szCs w:val="24"/>
          <w:highlight w:val="none"/>
        </w:rPr>
        <w:t>. 工程质量</w:t>
      </w:r>
      <w:bookmarkEnd w:id="109"/>
    </w:p>
    <w:p w14:paraId="4D0F9CAE">
      <w:pPr>
        <w:spacing w:line="460" w:lineRule="exact"/>
        <w:ind w:firstLine="480" w:firstLineChars="20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5.1 质量要求</w:t>
      </w:r>
    </w:p>
    <w:p w14:paraId="23A225DA">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5</w:t>
      </w:r>
      <w:bookmarkStart w:id="120" w:name="_Toc297216155"/>
      <w:bookmarkStart w:id="121" w:name="_Toc300934949"/>
      <w:bookmarkStart w:id="122" w:name="_Toc304295527"/>
      <w:bookmarkStart w:id="123" w:name="_Toc303539106"/>
      <w:bookmarkStart w:id="124" w:name="_Toc297123496"/>
      <w:bookmarkStart w:id="125" w:name="_Toc312677997"/>
      <w:bookmarkStart w:id="126" w:name="_Toc318581164"/>
      <w:r>
        <w:rPr>
          <w:rFonts w:hint="eastAsia" w:asciiTheme="minorEastAsia" w:hAnsiTheme="minorEastAsia" w:eastAsiaTheme="minorEastAsia" w:cstheme="minorEastAsia"/>
          <w:color w:val="auto"/>
          <w:sz w:val="24"/>
          <w:szCs w:val="24"/>
          <w:highlight w:val="none"/>
        </w:rPr>
        <w:t>.1.1 特殊质量标准和要求：。</w:t>
      </w:r>
    </w:p>
    <w:p w14:paraId="5B6C0D7F">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关于工程奖项的约定：。</w:t>
      </w:r>
    </w:p>
    <w:p w14:paraId="5048F92B">
      <w:pPr>
        <w:spacing w:line="460" w:lineRule="exact"/>
        <w:ind w:firstLine="480" w:firstLineChars="20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5.3 隐蔽工程检查</w:t>
      </w:r>
    </w:p>
    <w:p w14:paraId="2A8ED03E">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5.3.2承包人提前通知监理人隐蔽工程检查的期限的约定：。</w:t>
      </w:r>
    </w:p>
    <w:p w14:paraId="76F6ACE1">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监理人不能按时进行检查时，应提前小时提交书面延期要求。</w:t>
      </w:r>
    </w:p>
    <w:p w14:paraId="5EB5819F">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关于延期最长不得超过：小时。</w:t>
      </w:r>
    </w:p>
    <w:p w14:paraId="01C205A6">
      <w:pPr>
        <w:keepNext/>
        <w:keepLines/>
        <w:spacing w:line="460" w:lineRule="exact"/>
        <w:outlineLvl w:val="3"/>
        <w:rPr>
          <w:rFonts w:hint="eastAsia" w:asciiTheme="minorEastAsia" w:hAnsiTheme="minorEastAsia" w:eastAsiaTheme="minorEastAsia" w:cstheme="minorEastAsia"/>
          <w:bCs/>
          <w:color w:val="auto"/>
          <w:sz w:val="24"/>
          <w:szCs w:val="24"/>
          <w:highlight w:val="none"/>
        </w:rPr>
      </w:pPr>
      <w:bookmarkStart w:id="127" w:name="_Toc351203638"/>
      <w:r>
        <w:rPr>
          <w:rFonts w:hint="eastAsia" w:asciiTheme="minorEastAsia" w:hAnsiTheme="minorEastAsia" w:eastAsiaTheme="minorEastAsia" w:cstheme="minorEastAsia"/>
          <w:bCs/>
          <w:color w:val="auto"/>
          <w:sz w:val="24"/>
          <w:szCs w:val="24"/>
          <w:highlight w:val="none"/>
        </w:rPr>
        <w:t>6. 安全文明施工与环境保护</w:t>
      </w:r>
      <w:bookmarkEnd w:id="127"/>
    </w:p>
    <w:p w14:paraId="6156CA09">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6.1安全文明施工</w:t>
      </w:r>
    </w:p>
    <w:p w14:paraId="27D93DC9">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6.1.1 项目安全生产的达标目标及相应事项的约定：。</w:t>
      </w:r>
    </w:p>
    <w:p w14:paraId="50B08DFC">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6.1.4 关于治安保卫的特别约定：。</w:t>
      </w:r>
    </w:p>
    <w:p w14:paraId="086C2F7C">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关于编制施工场地治安管理计划的约定：。</w:t>
      </w:r>
    </w:p>
    <w:p w14:paraId="1644FFD1">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6.1.5 文明施工</w:t>
      </w:r>
    </w:p>
    <w:p w14:paraId="1F7BF66A">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合同当事人对文明施工的要求：。</w:t>
      </w:r>
    </w:p>
    <w:p w14:paraId="33B55996">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6.1.6 关于安全文明施工费支付比例和支付期限的约定：。</w:t>
      </w:r>
    </w:p>
    <w:bookmarkEnd w:id="120"/>
    <w:bookmarkEnd w:id="121"/>
    <w:bookmarkEnd w:id="122"/>
    <w:bookmarkEnd w:id="123"/>
    <w:bookmarkEnd w:id="124"/>
    <w:bookmarkEnd w:id="125"/>
    <w:bookmarkEnd w:id="126"/>
    <w:p w14:paraId="33353EC1">
      <w:pPr>
        <w:keepNext/>
        <w:keepLines/>
        <w:spacing w:line="460" w:lineRule="exact"/>
        <w:outlineLvl w:val="3"/>
        <w:rPr>
          <w:rFonts w:hint="eastAsia" w:asciiTheme="minorEastAsia" w:hAnsiTheme="minorEastAsia" w:eastAsiaTheme="minorEastAsia" w:cstheme="minorEastAsia"/>
          <w:bCs/>
          <w:color w:val="auto"/>
          <w:sz w:val="24"/>
          <w:szCs w:val="24"/>
          <w:highlight w:val="none"/>
        </w:rPr>
      </w:pPr>
      <w:bookmarkStart w:id="128" w:name="_Toc351203639"/>
      <w:r>
        <w:rPr>
          <w:rFonts w:hint="eastAsia" w:asciiTheme="minorEastAsia" w:hAnsiTheme="minorEastAsia" w:eastAsiaTheme="minorEastAsia" w:cstheme="minorEastAsia"/>
          <w:bCs/>
          <w:color w:val="auto"/>
          <w:sz w:val="24"/>
          <w:szCs w:val="24"/>
          <w:highlight w:val="none"/>
        </w:rPr>
        <w:t>7. 工期和进度</w:t>
      </w:r>
      <w:bookmarkEnd w:id="128"/>
    </w:p>
    <w:p w14:paraId="158D04D1">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7.1 施工组织设计</w:t>
      </w:r>
    </w:p>
    <w:p w14:paraId="15DF6E86">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7.1.1 合</w:t>
      </w:r>
      <w:r>
        <w:rPr>
          <w:rFonts w:hint="eastAsia" w:asciiTheme="minorEastAsia" w:hAnsiTheme="minorEastAsia" w:eastAsiaTheme="minorEastAsia" w:cstheme="minorEastAsia"/>
          <w:color w:val="auto"/>
          <w:kern w:val="0"/>
          <w:sz w:val="24"/>
          <w:szCs w:val="24"/>
          <w:highlight w:val="none"/>
        </w:rPr>
        <w:t>同当事人约定的施工组织设计应包括的其他内容：</w:t>
      </w:r>
      <w:r>
        <w:rPr>
          <w:rFonts w:hint="eastAsia" w:asciiTheme="minorEastAsia" w:hAnsiTheme="minorEastAsia" w:eastAsiaTheme="minorEastAsia" w:cstheme="minorEastAsia"/>
          <w:color w:val="auto"/>
          <w:sz w:val="24"/>
          <w:szCs w:val="24"/>
          <w:highlight w:val="none"/>
        </w:rPr>
        <w:t>。</w:t>
      </w:r>
    </w:p>
    <w:p w14:paraId="57D42C82">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 xml:space="preserve">7.1.2 </w:t>
      </w:r>
      <w:r>
        <w:rPr>
          <w:rFonts w:hint="eastAsia" w:asciiTheme="minorEastAsia" w:hAnsiTheme="minorEastAsia" w:eastAsiaTheme="minorEastAsia" w:cstheme="minorEastAsia"/>
          <w:color w:val="auto"/>
          <w:kern w:val="0"/>
          <w:sz w:val="24"/>
          <w:szCs w:val="24"/>
          <w:highlight w:val="none"/>
        </w:rPr>
        <w:t>施工组织设计的提交和修改</w:t>
      </w:r>
    </w:p>
    <w:p w14:paraId="17120C22">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kern w:val="0"/>
          <w:sz w:val="24"/>
          <w:szCs w:val="24"/>
          <w:highlight w:val="none"/>
        </w:rPr>
        <w:t>承包人提交详细施工组织设计的期限的约定：</w:t>
      </w:r>
      <w:r>
        <w:rPr>
          <w:rFonts w:hint="eastAsia" w:asciiTheme="minorEastAsia" w:hAnsiTheme="minorEastAsia" w:eastAsiaTheme="minorEastAsia" w:cstheme="minorEastAsia"/>
          <w:color w:val="auto"/>
          <w:sz w:val="24"/>
          <w:szCs w:val="24"/>
          <w:highlight w:val="none"/>
        </w:rPr>
        <w:t>。</w:t>
      </w:r>
    </w:p>
    <w:p w14:paraId="7C23DA9C">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发包人和监理人在收到详细的施工组织设计后确认或提出修改意见的期限：。</w:t>
      </w:r>
    </w:p>
    <w:p w14:paraId="58BDA649">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w:t>
      </w:r>
      <w:bookmarkStart w:id="129" w:name="_Toc300934966"/>
      <w:bookmarkStart w:id="130" w:name="_Toc304295541"/>
      <w:bookmarkStart w:id="131" w:name="_Toc312678005"/>
      <w:bookmarkStart w:id="132" w:name="_Toc312677479"/>
      <w:bookmarkStart w:id="133" w:name="_Toc297123514"/>
      <w:bookmarkStart w:id="134" w:name="_Toc303539123"/>
      <w:bookmarkStart w:id="135" w:name="_Toc297216173"/>
      <w:r>
        <w:rPr>
          <w:rFonts w:hint="eastAsia" w:asciiTheme="minorEastAsia" w:hAnsiTheme="minorEastAsia" w:eastAsiaTheme="minorEastAsia" w:cstheme="minorEastAsia"/>
          <w:color w:val="auto"/>
          <w:sz w:val="24"/>
          <w:szCs w:val="24"/>
          <w:highlight w:val="none"/>
        </w:rPr>
        <w:t>.2 施工进度计划</w:t>
      </w:r>
    </w:p>
    <w:p w14:paraId="3C6517DD">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7.2.2 施工进度计划的修订</w:t>
      </w:r>
    </w:p>
    <w:p w14:paraId="5B6F35C4">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发包人和监理人在收到修订的施工进度计划后确认或提出修改意见的期限：。</w:t>
      </w:r>
    </w:p>
    <w:p w14:paraId="3C80BD0C">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7.3 开工</w:t>
      </w:r>
    </w:p>
    <w:p w14:paraId="4D7FC73C">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7.3.1 开工准备</w:t>
      </w:r>
    </w:p>
    <w:p w14:paraId="3A108C15">
      <w:pPr>
        <w:spacing w:line="460" w:lineRule="exact"/>
        <w:ind w:firstLine="645"/>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关于承包人提交</w:t>
      </w:r>
      <w:r>
        <w:rPr>
          <w:rFonts w:hint="eastAsia" w:asciiTheme="minorEastAsia" w:hAnsiTheme="minorEastAsia" w:eastAsiaTheme="minorEastAsia" w:cstheme="minorEastAsia"/>
          <w:color w:val="auto"/>
          <w:kern w:val="0"/>
          <w:sz w:val="24"/>
          <w:szCs w:val="24"/>
          <w:highlight w:val="none"/>
        </w:rPr>
        <w:t>工程开工报审表的期限：</w:t>
      </w:r>
      <w:r>
        <w:rPr>
          <w:rFonts w:hint="eastAsia" w:asciiTheme="minorEastAsia" w:hAnsiTheme="minorEastAsia" w:eastAsiaTheme="minorEastAsia" w:cstheme="minorEastAsia"/>
          <w:color w:val="auto"/>
          <w:sz w:val="24"/>
          <w:szCs w:val="24"/>
          <w:highlight w:val="none"/>
        </w:rPr>
        <w:t>。</w:t>
      </w:r>
    </w:p>
    <w:p w14:paraId="65E92A41">
      <w:pPr>
        <w:spacing w:line="460" w:lineRule="exact"/>
        <w:ind w:firstLine="645"/>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关于发包人应完成的其他开工准备工作及期限：。</w:t>
      </w:r>
    </w:p>
    <w:p w14:paraId="7D46EAAD">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关于承包人应完成的其他开工准备工作及期限：。</w:t>
      </w:r>
    </w:p>
    <w:p w14:paraId="58F16750">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7.3.2开工通知</w:t>
      </w:r>
    </w:p>
    <w:p w14:paraId="156A2466">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因发包人原因造成监理人未能在计划开工日期之日起天内发出开工通知的，承包人有权提出价格调整要求，或者解除合同。</w:t>
      </w:r>
    </w:p>
    <w:bookmarkEnd w:id="129"/>
    <w:bookmarkEnd w:id="130"/>
    <w:bookmarkEnd w:id="131"/>
    <w:bookmarkEnd w:id="132"/>
    <w:bookmarkEnd w:id="133"/>
    <w:bookmarkEnd w:id="134"/>
    <w:bookmarkEnd w:id="135"/>
    <w:p w14:paraId="1F4DC7F6">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7.4 测量放线</w:t>
      </w:r>
    </w:p>
    <w:p w14:paraId="056491D5">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7.4.1发包人通过监理人向承包人提供测量基准点、基准线和水准点及其书面资料的期限：。</w:t>
      </w:r>
    </w:p>
    <w:p w14:paraId="4333379F">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w:t>
      </w:r>
      <w:bookmarkStart w:id="136" w:name="_Toc312677484"/>
      <w:bookmarkStart w:id="137" w:name="_Toc312678010"/>
      <w:bookmarkStart w:id="138" w:name="_Toc300934968"/>
      <w:bookmarkStart w:id="139" w:name="_Toc297216175"/>
      <w:bookmarkStart w:id="140" w:name="_Toc304295546"/>
      <w:bookmarkStart w:id="141" w:name="_Toc297123516"/>
      <w:bookmarkStart w:id="142" w:name="_Toc303539125"/>
      <w:r>
        <w:rPr>
          <w:rFonts w:hint="eastAsia" w:asciiTheme="minorEastAsia" w:hAnsiTheme="minorEastAsia" w:eastAsiaTheme="minorEastAsia" w:cstheme="minorEastAsia"/>
          <w:color w:val="auto"/>
          <w:sz w:val="24"/>
          <w:szCs w:val="24"/>
          <w:highlight w:val="none"/>
        </w:rPr>
        <w:t>.5 工期延误</w:t>
      </w:r>
    </w:p>
    <w:bookmarkEnd w:id="136"/>
    <w:bookmarkEnd w:id="137"/>
    <w:bookmarkEnd w:id="138"/>
    <w:bookmarkEnd w:id="139"/>
    <w:bookmarkEnd w:id="140"/>
    <w:bookmarkEnd w:id="141"/>
    <w:bookmarkEnd w:id="142"/>
    <w:p w14:paraId="66868707">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7.5.1 因发包人原因导致工期延误</w:t>
      </w:r>
    </w:p>
    <w:p w14:paraId="0E47DFD0">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（7）因发包人原因导致工期延误的其他情形：。</w:t>
      </w:r>
    </w:p>
    <w:p w14:paraId="7B06D6D2">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w:t>
      </w:r>
      <w:bookmarkStart w:id="143" w:name="_Toc312677486"/>
      <w:bookmarkStart w:id="144" w:name="_Toc312678012"/>
      <w:bookmarkStart w:id="145" w:name="_Toc318581169"/>
      <w:bookmarkStart w:id="146" w:name="_Toc300934970"/>
      <w:bookmarkStart w:id="147" w:name="_Toc297216177"/>
      <w:bookmarkStart w:id="148" w:name="_Toc297123518"/>
      <w:bookmarkStart w:id="149" w:name="_Toc303539127"/>
      <w:bookmarkStart w:id="150" w:name="_Toc304295548"/>
      <w:r>
        <w:rPr>
          <w:rFonts w:hint="eastAsia" w:asciiTheme="minorEastAsia" w:hAnsiTheme="minorEastAsia" w:eastAsiaTheme="minorEastAsia" w:cstheme="minorEastAsia"/>
          <w:color w:val="auto"/>
          <w:sz w:val="24"/>
          <w:szCs w:val="24"/>
          <w:highlight w:val="none"/>
        </w:rPr>
        <w:t>.5.2 因承包人原因导致工期延误</w:t>
      </w:r>
    </w:p>
    <w:bookmarkEnd w:id="143"/>
    <w:bookmarkEnd w:id="144"/>
    <w:bookmarkEnd w:id="145"/>
    <w:p w14:paraId="30A1AD0C">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因</w:t>
      </w:r>
      <w:bookmarkStart w:id="151" w:name="_Toc312678013"/>
      <w:bookmarkStart w:id="152" w:name="_Toc312677487"/>
      <w:bookmarkStart w:id="153" w:name="_Toc318581170"/>
      <w:r>
        <w:rPr>
          <w:rFonts w:hint="eastAsia" w:asciiTheme="minorEastAsia" w:hAnsiTheme="minorEastAsia" w:eastAsiaTheme="minorEastAsia" w:cstheme="minorEastAsia"/>
          <w:color w:val="auto"/>
          <w:sz w:val="24"/>
          <w:szCs w:val="24"/>
          <w:highlight w:val="none"/>
        </w:rPr>
        <w:t>承包人原因造成工期延误，逾期竣工违约金的计算方法为：。</w:t>
      </w:r>
      <w:bookmarkEnd w:id="146"/>
      <w:bookmarkEnd w:id="147"/>
      <w:bookmarkEnd w:id="148"/>
      <w:bookmarkEnd w:id="149"/>
      <w:bookmarkEnd w:id="150"/>
      <w:bookmarkEnd w:id="151"/>
      <w:bookmarkEnd w:id="152"/>
    </w:p>
    <w:bookmarkEnd w:id="153"/>
    <w:p w14:paraId="711E4825">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因承包人原因造成工期延误，逾</w:t>
      </w:r>
      <w:bookmarkStart w:id="154" w:name="_Toc312678014"/>
      <w:bookmarkStart w:id="155" w:name="_Toc318581171"/>
      <w:r>
        <w:rPr>
          <w:rFonts w:hint="eastAsia" w:asciiTheme="minorEastAsia" w:hAnsiTheme="minorEastAsia" w:eastAsiaTheme="minorEastAsia" w:cstheme="minorEastAsia"/>
          <w:color w:val="auto"/>
          <w:sz w:val="24"/>
          <w:szCs w:val="24"/>
          <w:highlight w:val="none"/>
        </w:rPr>
        <w:t>期竣工违约金的上限：。</w:t>
      </w:r>
    </w:p>
    <w:bookmarkEnd w:id="154"/>
    <w:bookmarkEnd w:id="155"/>
    <w:p w14:paraId="0F1BF87F">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w:t>
      </w:r>
      <w:bookmarkStart w:id="156" w:name="_Toc297123519"/>
      <w:bookmarkStart w:id="157" w:name="_Toc303539128"/>
      <w:bookmarkStart w:id="158" w:name="_Toc304295549"/>
      <w:bookmarkStart w:id="159" w:name="_Toc297216178"/>
      <w:bookmarkStart w:id="160" w:name="_Toc312678015"/>
      <w:bookmarkStart w:id="161" w:name="_Toc300934971"/>
      <w:r>
        <w:rPr>
          <w:rFonts w:hint="eastAsia" w:asciiTheme="minorEastAsia" w:hAnsiTheme="minorEastAsia" w:eastAsiaTheme="minorEastAsia" w:cstheme="minorEastAsia"/>
          <w:color w:val="auto"/>
          <w:sz w:val="24"/>
          <w:szCs w:val="24"/>
          <w:highlight w:val="none"/>
        </w:rPr>
        <w:t>.6 不</w:t>
      </w:r>
      <w:bookmarkEnd w:id="156"/>
      <w:bookmarkEnd w:id="157"/>
      <w:bookmarkEnd w:id="158"/>
      <w:bookmarkEnd w:id="159"/>
      <w:bookmarkEnd w:id="160"/>
      <w:bookmarkEnd w:id="161"/>
      <w:r>
        <w:rPr>
          <w:rFonts w:hint="eastAsia" w:asciiTheme="minorEastAsia" w:hAnsiTheme="minorEastAsia" w:eastAsiaTheme="minorEastAsia" w:cstheme="minorEastAsia"/>
          <w:color w:val="auto"/>
          <w:sz w:val="24"/>
          <w:szCs w:val="24"/>
          <w:highlight w:val="none"/>
        </w:rPr>
        <w:t>利物质条件</w:t>
      </w:r>
    </w:p>
    <w:p w14:paraId="7D42F042">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bookmarkStart w:id="162" w:name="_Toc303539129"/>
      <w:bookmarkStart w:id="163" w:name="_Toc300934972"/>
      <w:bookmarkStart w:id="164" w:name="_Toc312678016"/>
      <w:bookmarkStart w:id="165" w:name="_Toc304295550"/>
      <w:bookmarkStart w:id="166" w:name="_Toc318581172"/>
      <w:bookmarkStart w:id="167" w:name="_Toc297123520"/>
      <w:bookmarkStart w:id="168" w:name="_Toc297216179"/>
      <w:r>
        <w:rPr>
          <w:rFonts w:hint="eastAsia" w:asciiTheme="minorEastAsia" w:hAnsiTheme="minorEastAsia" w:eastAsiaTheme="minorEastAsia" w:cstheme="minorEastAsia"/>
          <w:color w:val="auto"/>
          <w:sz w:val="24"/>
          <w:szCs w:val="24"/>
          <w:highlight w:val="none"/>
        </w:rPr>
        <w:t>不利物质条件的其他情形和有关约定：。</w:t>
      </w:r>
    </w:p>
    <w:bookmarkEnd w:id="162"/>
    <w:bookmarkEnd w:id="163"/>
    <w:bookmarkEnd w:id="164"/>
    <w:bookmarkEnd w:id="165"/>
    <w:bookmarkEnd w:id="166"/>
    <w:bookmarkEnd w:id="167"/>
    <w:bookmarkEnd w:id="168"/>
    <w:p w14:paraId="50DCC529">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w:t>
      </w:r>
      <w:bookmarkStart w:id="169" w:name="_Toc304295551"/>
      <w:bookmarkStart w:id="170" w:name="_Toc303539130"/>
      <w:bookmarkStart w:id="171" w:name="_Toc297123521"/>
      <w:bookmarkStart w:id="172" w:name="_Toc297216180"/>
      <w:bookmarkStart w:id="173" w:name="_Toc312678017"/>
      <w:bookmarkStart w:id="174" w:name="_Toc300934973"/>
      <w:r>
        <w:rPr>
          <w:rFonts w:hint="eastAsia" w:asciiTheme="minorEastAsia" w:hAnsiTheme="minorEastAsia" w:eastAsiaTheme="minorEastAsia" w:cstheme="minorEastAsia"/>
          <w:color w:val="auto"/>
          <w:sz w:val="24"/>
          <w:szCs w:val="24"/>
          <w:highlight w:val="none"/>
        </w:rPr>
        <w:t>.7异常恶劣的气候条件</w:t>
      </w:r>
    </w:p>
    <w:bookmarkEnd w:id="169"/>
    <w:bookmarkEnd w:id="170"/>
    <w:bookmarkEnd w:id="171"/>
    <w:bookmarkEnd w:id="172"/>
    <w:bookmarkEnd w:id="173"/>
    <w:bookmarkEnd w:id="174"/>
    <w:p w14:paraId="10DC3E0A">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发包人和承包人同意以下情形视为异常恶劣的气候条件：</w:t>
      </w:r>
    </w:p>
    <w:p w14:paraId="05E8E7B3">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p>
    <w:p w14:paraId="25089F9C">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w:t>
      </w:r>
    </w:p>
    <w:p w14:paraId="4F5C2316">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w:t>
      </w:r>
    </w:p>
    <w:p w14:paraId="3BBF5041">
      <w:pPr>
        <w:spacing w:line="460" w:lineRule="exact"/>
        <w:ind w:firstLine="480" w:firstLineChars="20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7.9 提前竣工的奖励</w:t>
      </w:r>
    </w:p>
    <w:p w14:paraId="449B2F28">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7.9.2提前竣工的奖励：。</w:t>
      </w:r>
    </w:p>
    <w:p w14:paraId="5E4577E7">
      <w:pPr>
        <w:keepNext/>
        <w:keepLines/>
        <w:spacing w:line="460" w:lineRule="exact"/>
        <w:outlineLvl w:val="3"/>
        <w:rPr>
          <w:rFonts w:hint="eastAsia" w:asciiTheme="minorEastAsia" w:hAnsiTheme="minorEastAsia" w:eastAsiaTheme="minorEastAsia" w:cstheme="minorEastAsia"/>
          <w:bCs/>
          <w:color w:val="auto"/>
          <w:sz w:val="24"/>
          <w:szCs w:val="24"/>
          <w:highlight w:val="none"/>
        </w:rPr>
      </w:pPr>
      <w:bookmarkStart w:id="175" w:name="_Toc351203640"/>
      <w:r>
        <w:rPr>
          <w:rFonts w:hint="eastAsia" w:asciiTheme="minorEastAsia" w:hAnsiTheme="minorEastAsia" w:eastAsiaTheme="minorEastAsia" w:cstheme="minorEastAsia"/>
          <w:bCs/>
          <w:color w:val="auto"/>
          <w:sz w:val="24"/>
          <w:szCs w:val="24"/>
          <w:highlight w:val="none"/>
        </w:rPr>
        <w:t>8. 材料与设备</w:t>
      </w:r>
      <w:bookmarkEnd w:id="175"/>
    </w:p>
    <w:bookmarkEnd w:id="110"/>
    <w:bookmarkEnd w:id="111"/>
    <w:bookmarkEnd w:id="112"/>
    <w:bookmarkEnd w:id="113"/>
    <w:bookmarkEnd w:id="114"/>
    <w:bookmarkEnd w:id="115"/>
    <w:bookmarkEnd w:id="116"/>
    <w:bookmarkEnd w:id="117"/>
    <w:bookmarkEnd w:id="118"/>
    <w:bookmarkEnd w:id="119"/>
    <w:p w14:paraId="1AEAD5B8">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8</w:t>
      </w:r>
      <w:bookmarkStart w:id="176" w:name="_Toc297120467"/>
      <w:bookmarkStart w:id="177" w:name="_Toc296503167"/>
      <w:bookmarkStart w:id="178" w:name="_Toc297123527"/>
      <w:bookmarkStart w:id="179" w:name="_Toc297216186"/>
      <w:bookmarkStart w:id="180" w:name="_Toc312678019"/>
      <w:bookmarkStart w:id="181" w:name="_Toc297048353"/>
      <w:bookmarkStart w:id="182" w:name="_Toc300934979"/>
      <w:bookmarkStart w:id="183" w:name="_Toc280868654"/>
      <w:bookmarkStart w:id="184" w:name="_Toc296944506"/>
      <w:bookmarkStart w:id="185" w:name="_Toc292559877"/>
      <w:bookmarkStart w:id="186" w:name="_Toc296891207"/>
      <w:bookmarkStart w:id="187" w:name="_Toc312677493"/>
      <w:bookmarkStart w:id="188" w:name="_Toc303539136"/>
      <w:bookmarkStart w:id="189" w:name="_Toc304295556"/>
      <w:bookmarkStart w:id="190" w:name="_Toc296346668"/>
      <w:bookmarkStart w:id="191" w:name="_Toc296347166"/>
      <w:bookmarkStart w:id="192" w:name="_Toc296890995"/>
      <w:bookmarkStart w:id="193" w:name="_Toc292559372"/>
      <w:bookmarkStart w:id="194" w:name="_Toc267251424"/>
      <w:bookmarkStart w:id="195" w:name="_Toc280868655"/>
      <w:bookmarkStart w:id="196" w:name="_Toc280868656"/>
      <w:r>
        <w:rPr>
          <w:rFonts w:hint="eastAsia" w:asciiTheme="minorEastAsia" w:hAnsiTheme="minorEastAsia" w:eastAsiaTheme="minorEastAsia" w:cstheme="minorEastAsia"/>
          <w:color w:val="auto"/>
          <w:sz w:val="24"/>
          <w:szCs w:val="24"/>
          <w:highlight w:val="none"/>
        </w:rPr>
        <w:t>.4材料与工程设备的保管与使用</w:t>
      </w:r>
    </w:p>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p w14:paraId="26F32FC1">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8</w:t>
      </w:r>
      <w:bookmarkStart w:id="197" w:name="_Toc292559878"/>
      <w:bookmarkStart w:id="198" w:name="_Toc292559373"/>
      <w:bookmarkStart w:id="199" w:name="_Toc303539137"/>
      <w:bookmarkStart w:id="200" w:name="_Toc297123528"/>
      <w:bookmarkStart w:id="201" w:name="_Toc296944507"/>
      <w:bookmarkStart w:id="202" w:name="_Toc296346669"/>
      <w:bookmarkStart w:id="203" w:name="_Toc296503168"/>
      <w:bookmarkStart w:id="204" w:name="_Toc312678020"/>
      <w:bookmarkStart w:id="205" w:name="_Toc312677494"/>
      <w:bookmarkStart w:id="206" w:name="_Toc296347167"/>
      <w:bookmarkStart w:id="207" w:name="_Toc300934980"/>
      <w:bookmarkStart w:id="208" w:name="_Toc297120468"/>
      <w:bookmarkStart w:id="209" w:name="_Toc297216187"/>
      <w:bookmarkStart w:id="210" w:name="_Toc304295557"/>
      <w:bookmarkStart w:id="211" w:name="_Toc297048354"/>
      <w:bookmarkStart w:id="212" w:name="_Toc318581173"/>
      <w:bookmarkStart w:id="213" w:name="_Toc296890996"/>
      <w:bookmarkStart w:id="214" w:name="_Toc296891208"/>
      <w:r>
        <w:rPr>
          <w:rFonts w:hint="eastAsia" w:asciiTheme="minorEastAsia" w:hAnsiTheme="minorEastAsia" w:eastAsiaTheme="minorEastAsia" w:cstheme="minorEastAsia"/>
          <w:color w:val="auto"/>
          <w:sz w:val="24"/>
          <w:szCs w:val="24"/>
          <w:highlight w:val="none"/>
        </w:rPr>
        <w:t>.4.1发包人供应的材料设备的保管费用的承担：。</w:t>
      </w:r>
      <w:bookmarkEnd w:id="197"/>
      <w:bookmarkEnd w:id="198"/>
    </w:p>
    <w:p w14:paraId="3F1D4196">
      <w:pPr>
        <w:spacing w:line="460" w:lineRule="exact"/>
        <w:ind w:firstLine="480" w:firstLineChars="20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8.6 样品</w:t>
      </w:r>
    </w:p>
    <w:p w14:paraId="0494BCE1">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8.6.1</w:t>
      </w:r>
      <w:r>
        <w:rPr>
          <w:rFonts w:hint="eastAsia" w:asciiTheme="minorEastAsia" w:hAnsiTheme="minorEastAsia" w:eastAsiaTheme="minorEastAsia" w:cstheme="minorEastAsia"/>
          <w:color w:val="auto"/>
          <w:kern w:val="0"/>
          <w:sz w:val="24"/>
          <w:szCs w:val="24"/>
          <w:highlight w:val="none"/>
        </w:rPr>
        <w:tab/>
      </w:r>
      <w:r>
        <w:rPr>
          <w:rFonts w:hint="eastAsia" w:asciiTheme="minorEastAsia" w:hAnsiTheme="minorEastAsia" w:eastAsiaTheme="minorEastAsia" w:cstheme="minorEastAsia"/>
          <w:color w:val="auto"/>
          <w:kern w:val="0"/>
          <w:sz w:val="24"/>
          <w:szCs w:val="24"/>
          <w:highlight w:val="none"/>
        </w:rPr>
        <w:t>样品的报送与封存</w:t>
      </w:r>
    </w:p>
    <w:p w14:paraId="1831CF96">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kern w:val="0"/>
          <w:sz w:val="24"/>
          <w:szCs w:val="24"/>
          <w:highlight w:val="none"/>
        </w:rPr>
        <w:t>需要承包人报送样品的材料或工程设备，样品的种类、名称、规格、数量要求：</w:t>
      </w:r>
      <w:r>
        <w:rPr>
          <w:rFonts w:hint="eastAsia" w:asciiTheme="minorEastAsia" w:hAnsiTheme="minorEastAsia" w:eastAsiaTheme="minorEastAsia" w:cstheme="minorEastAsia"/>
          <w:color w:val="auto"/>
          <w:sz w:val="24"/>
          <w:szCs w:val="24"/>
          <w:highlight w:val="none"/>
        </w:rPr>
        <w:t>。</w:t>
      </w:r>
    </w:p>
    <w:p w14:paraId="38A91B03">
      <w:pPr>
        <w:spacing w:line="460" w:lineRule="exact"/>
        <w:ind w:firstLine="480" w:firstLineChars="20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8.8 施工设备和临时设施</w:t>
      </w:r>
    </w:p>
    <w:p w14:paraId="0905D89C">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8.8.1 承包人提供的施工设备和临时设施</w:t>
      </w:r>
    </w:p>
    <w:p w14:paraId="7F48A4AA">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关于修建临时设施费用承担的约定：。</w:t>
      </w:r>
    </w:p>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p w14:paraId="2E553C5E">
      <w:pPr>
        <w:keepNext/>
        <w:keepLines/>
        <w:spacing w:line="460" w:lineRule="exact"/>
        <w:outlineLvl w:val="3"/>
        <w:rPr>
          <w:rFonts w:hint="eastAsia" w:asciiTheme="minorEastAsia" w:hAnsiTheme="minorEastAsia" w:eastAsiaTheme="minorEastAsia" w:cstheme="minorEastAsia"/>
          <w:bCs/>
          <w:color w:val="auto"/>
          <w:sz w:val="24"/>
          <w:szCs w:val="24"/>
          <w:highlight w:val="none"/>
        </w:rPr>
      </w:pPr>
      <w:bookmarkStart w:id="215" w:name="_Toc351203641"/>
      <w:r>
        <w:rPr>
          <w:rFonts w:hint="eastAsia" w:asciiTheme="minorEastAsia" w:hAnsiTheme="minorEastAsia" w:eastAsiaTheme="minorEastAsia" w:cstheme="minorEastAsia"/>
          <w:bCs/>
          <w:color w:val="auto"/>
          <w:sz w:val="24"/>
          <w:szCs w:val="24"/>
          <w:highlight w:val="none"/>
        </w:rPr>
        <w:t>9</w:t>
      </w:r>
      <w:bookmarkEnd w:id="194"/>
      <w:bookmarkEnd w:id="195"/>
      <w:bookmarkEnd w:id="196"/>
      <w:bookmarkStart w:id="216" w:name="_Toc300934982"/>
      <w:bookmarkStart w:id="217" w:name="_Toc312678021"/>
      <w:bookmarkStart w:id="218" w:name="_Toc312677495"/>
      <w:bookmarkStart w:id="219" w:name="_Toc297123533"/>
      <w:bookmarkStart w:id="220" w:name="_Toc297216192"/>
      <w:bookmarkStart w:id="221" w:name="_Toc303539139"/>
      <w:bookmarkStart w:id="222" w:name="_Toc304295559"/>
      <w:bookmarkStart w:id="223" w:name="_Toc292559883"/>
      <w:bookmarkStart w:id="224" w:name="_Toc267251427"/>
      <w:bookmarkStart w:id="225" w:name="_Toc292559378"/>
      <w:bookmarkStart w:id="226" w:name="_Toc297048359"/>
      <w:bookmarkStart w:id="227" w:name="_Toc296346674"/>
      <w:bookmarkStart w:id="228" w:name="_Toc296503173"/>
      <w:bookmarkStart w:id="229" w:name="_Toc296891001"/>
      <w:bookmarkStart w:id="230" w:name="_Toc296944512"/>
      <w:bookmarkStart w:id="231" w:name="_Toc296347172"/>
      <w:bookmarkStart w:id="232" w:name="_Toc297120473"/>
      <w:bookmarkStart w:id="233" w:name="_Toc296891213"/>
      <w:bookmarkStart w:id="234" w:name="_Toc267251428"/>
      <w:r>
        <w:rPr>
          <w:rFonts w:hint="eastAsia" w:asciiTheme="minorEastAsia" w:hAnsiTheme="minorEastAsia" w:eastAsiaTheme="minorEastAsia" w:cstheme="minorEastAsia"/>
          <w:bCs/>
          <w:color w:val="auto"/>
          <w:sz w:val="24"/>
          <w:szCs w:val="24"/>
          <w:highlight w:val="none"/>
        </w:rPr>
        <w:t>. 试验与检验</w:t>
      </w:r>
      <w:bookmarkEnd w:id="215"/>
    </w:p>
    <w:bookmarkEnd w:id="216"/>
    <w:bookmarkEnd w:id="217"/>
    <w:bookmarkEnd w:id="218"/>
    <w:bookmarkEnd w:id="219"/>
    <w:bookmarkEnd w:id="220"/>
    <w:bookmarkEnd w:id="221"/>
    <w:bookmarkEnd w:id="222"/>
    <w:p w14:paraId="2F06135D">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w:t>
      </w:r>
      <w:bookmarkStart w:id="235" w:name="_Toc312678022"/>
      <w:bookmarkStart w:id="236" w:name="_Toc300934983"/>
      <w:bookmarkStart w:id="237" w:name="_Toc304295560"/>
      <w:bookmarkStart w:id="238" w:name="_Toc303539140"/>
      <w:bookmarkStart w:id="239" w:name="_Toc297216193"/>
      <w:bookmarkStart w:id="240" w:name="_Toc312677496"/>
      <w:bookmarkStart w:id="241" w:name="_Toc297123534"/>
      <w:r>
        <w:rPr>
          <w:rFonts w:hint="eastAsia" w:asciiTheme="minorEastAsia" w:hAnsiTheme="minorEastAsia" w:eastAsiaTheme="minorEastAsia" w:cstheme="minorEastAsia"/>
          <w:color w:val="auto"/>
          <w:sz w:val="24"/>
          <w:szCs w:val="24"/>
          <w:highlight w:val="none"/>
        </w:rPr>
        <w:t>.1试验设备与试验人员</w:t>
      </w:r>
    </w:p>
    <w:bookmarkEnd w:id="235"/>
    <w:bookmarkEnd w:id="236"/>
    <w:bookmarkEnd w:id="237"/>
    <w:bookmarkEnd w:id="238"/>
    <w:bookmarkEnd w:id="239"/>
    <w:bookmarkEnd w:id="240"/>
    <w:bookmarkEnd w:id="241"/>
    <w:p w14:paraId="6C0D4E91">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w:t>
      </w:r>
      <w:bookmarkStart w:id="242" w:name="_Toc300934984"/>
      <w:bookmarkStart w:id="243" w:name="_Toc312678023"/>
      <w:bookmarkStart w:id="244" w:name="_Toc297123535"/>
      <w:bookmarkStart w:id="245" w:name="_Toc297216194"/>
      <w:bookmarkStart w:id="246" w:name="_Toc303539141"/>
      <w:bookmarkStart w:id="247" w:name="_Toc304295561"/>
      <w:bookmarkStart w:id="248" w:name="_Toc312677497"/>
      <w:bookmarkStart w:id="249" w:name="_Toc318581174"/>
      <w:r>
        <w:rPr>
          <w:rFonts w:hint="eastAsia" w:asciiTheme="minorEastAsia" w:hAnsiTheme="minorEastAsia" w:eastAsiaTheme="minorEastAsia" w:cstheme="minorEastAsia"/>
          <w:color w:val="auto"/>
          <w:sz w:val="24"/>
          <w:szCs w:val="24"/>
          <w:highlight w:val="none"/>
        </w:rPr>
        <w:t>.1.2 试验设备</w:t>
      </w:r>
    </w:p>
    <w:p w14:paraId="38C6CDE7">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施工现场需要配置的试验场所：</w:t>
      </w:r>
      <w:bookmarkEnd w:id="242"/>
      <w:bookmarkEnd w:id="243"/>
      <w:bookmarkEnd w:id="244"/>
      <w:bookmarkEnd w:id="245"/>
      <w:bookmarkEnd w:id="246"/>
      <w:bookmarkEnd w:id="247"/>
      <w:bookmarkEnd w:id="248"/>
      <w:bookmarkStart w:id="250" w:name="_Toc312678024"/>
      <w:bookmarkStart w:id="251" w:name="_Toc304295562"/>
      <w:bookmarkStart w:id="252" w:name="_Toc297216195"/>
      <w:bookmarkStart w:id="253" w:name="_Toc303539142"/>
      <w:bookmarkStart w:id="254" w:name="_Toc297123536"/>
      <w:bookmarkStart w:id="255" w:name="_Toc300934985"/>
      <w:bookmarkStart w:id="256" w:name="_Toc312677498"/>
      <w:r>
        <w:rPr>
          <w:rFonts w:hint="eastAsia" w:asciiTheme="minorEastAsia" w:hAnsiTheme="minorEastAsia" w:eastAsiaTheme="minorEastAsia" w:cstheme="minorEastAsia"/>
          <w:color w:val="auto"/>
          <w:sz w:val="24"/>
          <w:szCs w:val="24"/>
          <w:highlight w:val="none"/>
        </w:rPr>
        <w:t xml:space="preserve">。 </w:t>
      </w:r>
    </w:p>
    <w:p w14:paraId="29361EAA">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施工现场需要配备的试验设备：。</w:t>
      </w:r>
    </w:p>
    <w:p w14:paraId="14EF92B3">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施工现场需要具备的其他试验条件：。</w:t>
      </w:r>
    </w:p>
    <w:p w14:paraId="03DECB42">
      <w:pPr>
        <w:spacing w:line="460" w:lineRule="exact"/>
        <w:ind w:firstLine="480" w:firstLineChars="20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9.4 现场工艺试验 </w:t>
      </w:r>
    </w:p>
    <w:p w14:paraId="4EBC7D8E">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现场工艺试验的有关约定：。</w:t>
      </w:r>
    </w:p>
    <w:bookmarkEnd w:id="249"/>
    <w:bookmarkEnd w:id="250"/>
    <w:bookmarkEnd w:id="251"/>
    <w:bookmarkEnd w:id="252"/>
    <w:bookmarkEnd w:id="253"/>
    <w:bookmarkEnd w:id="254"/>
    <w:bookmarkEnd w:id="255"/>
    <w:bookmarkEnd w:id="256"/>
    <w:p w14:paraId="6F4DFA36">
      <w:pPr>
        <w:keepNext/>
        <w:keepLines/>
        <w:spacing w:line="460" w:lineRule="exact"/>
        <w:outlineLvl w:val="3"/>
        <w:rPr>
          <w:rFonts w:hint="eastAsia" w:asciiTheme="minorEastAsia" w:hAnsiTheme="minorEastAsia" w:eastAsiaTheme="minorEastAsia" w:cstheme="minorEastAsia"/>
          <w:bCs/>
          <w:color w:val="auto"/>
          <w:sz w:val="24"/>
          <w:szCs w:val="24"/>
          <w:highlight w:val="none"/>
        </w:rPr>
      </w:pPr>
      <w:bookmarkStart w:id="257" w:name="_Toc351203642"/>
      <w:r>
        <w:rPr>
          <w:rFonts w:hint="eastAsia" w:asciiTheme="minorEastAsia" w:hAnsiTheme="minorEastAsia" w:eastAsiaTheme="minorEastAsia" w:cstheme="minorEastAsia"/>
          <w:bCs/>
          <w:color w:val="auto"/>
          <w:sz w:val="24"/>
          <w:szCs w:val="24"/>
          <w:highlight w:val="none"/>
        </w:rPr>
        <w:t>1</w:t>
      </w:r>
      <w:bookmarkEnd w:id="223"/>
      <w:bookmarkEnd w:id="224"/>
      <w:bookmarkEnd w:id="225"/>
      <w:bookmarkEnd w:id="226"/>
      <w:bookmarkEnd w:id="227"/>
      <w:bookmarkEnd w:id="228"/>
      <w:bookmarkEnd w:id="229"/>
      <w:bookmarkEnd w:id="230"/>
      <w:bookmarkEnd w:id="231"/>
      <w:bookmarkEnd w:id="232"/>
      <w:bookmarkEnd w:id="233"/>
      <w:bookmarkEnd w:id="234"/>
      <w:bookmarkStart w:id="258" w:name="_Toc296891021"/>
      <w:bookmarkStart w:id="259" w:name="_Toc296891233"/>
      <w:bookmarkStart w:id="260" w:name="_Toc296944532"/>
      <w:bookmarkStart w:id="261" w:name="_Toc296346694"/>
      <w:bookmarkStart w:id="262" w:name="_Toc296347192"/>
      <w:bookmarkStart w:id="263" w:name="_Toc292559903"/>
      <w:bookmarkStart w:id="264" w:name="_Toc297216199"/>
      <w:bookmarkStart w:id="265" w:name="_Toc292559398"/>
      <w:bookmarkStart w:id="266" w:name="_Toc296503193"/>
      <w:bookmarkStart w:id="267" w:name="_Toc300934989"/>
      <w:bookmarkStart w:id="268" w:name="_Toc297120493"/>
      <w:bookmarkStart w:id="269" w:name="_Toc303539146"/>
      <w:bookmarkStart w:id="270" w:name="_Toc304295566"/>
      <w:bookmarkStart w:id="271" w:name="_Toc297123540"/>
      <w:bookmarkStart w:id="272" w:name="_Toc297048379"/>
      <w:bookmarkStart w:id="273" w:name="_Toc312677499"/>
      <w:bookmarkStart w:id="274" w:name="_Toc312678025"/>
      <w:bookmarkStart w:id="275" w:name="_Toc267251441"/>
      <w:bookmarkStart w:id="276" w:name="_Toc267251440"/>
      <w:bookmarkStart w:id="277" w:name="_Toc267251439"/>
      <w:bookmarkStart w:id="278" w:name="_Toc267251435"/>
      <w:bookmarkStart w:id="279" w:name="_Toc267251433"/>
      <w:bookmarkStart w:id="280" w:name="_Toc267251437"/>
      <w:bookmarkStart w:id="281" w:name="_Toc267251442"/>
      <w:r>
        <w:rPr>
          <w:rFonts w:hint="eastAsia" w:asciiTheme="minorEastAsia" w:hAnsiTheme="minorEastAsia" w:eastAsiaTheme="minorEastAsia" w:cstheme="minorEastAsia"/>
          <w:bCs/>
          <w:color w:val="auto"/>
          <w:sz w:val="24"/>
          <w:szCs w:val="24"/>
          <w:highlight w:val="none"/>
        </w:rPr>
        <w:t>0. 变更</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p>
    <w:bookmarkEnd w:id="273"/>
    <w:bookmarkEnd w:id="274"/>
    <w:p w14:paraId="232FBF8E">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bookmarkStart w:id="282" w:name="_Toc297216200"/>
      <w:bookmarkStart w:id="283" w:name="_Toc300934990"/>
      <w:bookmarkStart w:id="284" w:name="_Toc292559399"/>
      <w:bookmarkStart w:id="285" w:name="_Toc304295567"/>
      <w:bookmarkStart w:id="286" w:name="_Toc296891234"/>
      <w:bookmarkStart w:id="287" w:name="_Toc296944533"/>
      <w:bookmarkStart w:id="288" w:name="_Toc303539147"/>
      <w:bookmarkStart w:id="289" w:name="_Toc296346695"/>
      <w:bookmarkStart w:id="290" w:name="_Toc312678026"/>
      <w:bookmarkStart w:id="291" w:name="_Toc297120494"/>
      <w:bookmarkStart w:id="292" w:name="_Toc297123541"/>
      <w:bookmarkStart w:id="293" w:name="_Toc296347193"/>
      <w:bookmarkStart w:id="294" w:name="_Toc297048380"/>
      <w:bookmarkStart w:id="295" w:name="_Toc296503194"/>
      <w:bookmarkStart w:id="296" w:name="_Toc296891022"/>
      <w:bookmarkStart w:id="297" w:name="_Toc312677500"/>
      <w:bookmarkStart w:id="298" w:name="_Toc292559904"/>
      <w:r>
        <w:rPr>
          <w:rFonts w:hint="eastAsia" w:asciiTheme="minorEastAsia" w:hAnsiTheme="minorEastAsia" w:eastAsiaTheme="minorEastAsia" w:cstheme="minorEastAsia"/>
          <w:color w:val="auto"/>
          <w:sz w:val="24"/>
          <w:szCs w:val="24"/>
          <w:highlight w:val="none"/>
        </w:rPr>
        <w:t>0.1变更的范围</w:t>
      </w:r>
    </w:p>
    <w:p w14:paraId="4B338DB7">
      <w:pPr>
        <w:spacing w:line="460" w:lineRule="exact"/>
        <w:ind w:firstLine="6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关于变更的范围的约定：。</w:t>
      </w:r>
    </w:p>
    <w:p w14:paraId="54BF8619">
      <w:pPr>
        <w:spacing w:line="460" w:lineRule="exact"/>
        <w:ind w:firstLine="480" w:firstLineChars="20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10.4 变更估价</w:t>
      </w:r>
    </w:p>
    <w:p w14:paraId="2E90E656">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10.4.1 变更估价原则</w:t>
      </w:r>
    </w:p>
    <w:p w14:paraId="3DCF5221">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关于变更估价的约定: 。</w:t>
      </w:r>
    </w:p>
    <w:p w14:paraId="49FF8394">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Start w:id="299" w:name="_Toc297216203"/>
      <w:bookmarkStart w:id="300" w:name="_Toc303539150"/>
      <w:bookmarkStart w:id="301" w:name="_Toc297120497"/>
      <w:bookmarkStart w:id="302" w:name="_Toc296346698"/>
      <w:bookmarkStart w:id="303" w:name="_Toc296503197"/>
      <w:bookmarkStart w:id="304" w:name="_Toc297123544"/>
      <w:bookmarkStart w:id="305" w:name="_Toc292559402"/>
      <w:bookmarkStart w:id="306" w:name="_Toc296891025"/>
      <w:bookmarkStart w:id="307" w:name="_Toc296347196"/>
      <w:bookmarkStart w:id="308" w:name="_Toc300934993"/>
      <w:bookmarkStart w:id="309" w:name="_Toc296891237"/>
      <w:bookmarkStart w:id="310" w:name="_Toc297048383"/>
      <w:bookmarkStart w:id="311" w:name="_Toc296944536"/>
      <w:bookmarkStart w:id="312" w:name="_Toc292559907"/>
      <w:bookmarkStart w:id="313" w:name="_Toc312678029"/>
      <w:bookmarkStart w:id="314" w:name="_Toc312677503"/>
      <w:bookmarkStart w:id="315" w:name="_Toc304295570"/>
      <w:r>
        <w:rPr>
          <w:rFonts w:hint="eastAsia" w:asciiTheme="minorEastAsia" w:hAnsiTheme="minorEastAsia" w:eastAsiaTheme="minorEastAsia" w:cstheme="minorEastAsia"/>
          <w:color w:val="auto"/>
          <w:sz w:val="24"/>
          <w:szCs w:val="24"/>
          <w:highlight w:val="none"/>
        </w:rPr>
        <w:t>0.5承</w:t>
      </w:r>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Start w:id="316" w:name="_Toc296891031"/>
      <w:bookmarkStart w:id="317" w:name="_Toc296346704"/>
      <w:bookmarkStart w:id="318" w:name="_Toc297123545"/>
      <w:bookmarkStart w:id="319" w:name="_Toc292559408"/>
      <w:bookmarkStart w:id="320" w:name="_Toc297120503"/>
      <w:bookmarkStart w:id="321" w:name="_Toc296891243"/>
      <w:bookmarkStart w:id="322" w:name="_Toc297048389"/>
      <w:bookmarkStart w:id="323" w:name="_Toc296347202"/>
      <w:bookmarkStart w:id="324" w:name="_Toc297216204"/>
      <w:bookmarkStart w:id="325" w:name="_Toc296944542"/>
      <w:bookmarkStart w:id="326" w:name="_Toc303539151"/>
      <w:bookmarkStart w:id="327" w:name="_Toc296503203"/>
      <w:bookmarkStart w:id="328" w:name="_Toc300934994"/>
      <w:bookmarkStart w:id="329" w:name="_Toc292559913"/>
      <w:r>
        <w:rPr>
          <w:rFonts w:hint="eastAsia" w:asciiTheme="minorEastAsia" w:hAnsiTheme="minorEastAsia" w:eastAsiaTheme="minorEastAsia" w:cstheme="minorEastAsia"/>
          <w:color w:val="auto"/>
          <w:sz w:val="24"/>
          <w:szCs w:val="24"/>
          <w:highlight w:val="none"/>
        </w:rPr>
        <w:t>包人的合理化建议</w:t>
      </w:r>
    </w:p>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p w14:paraId="1DCF2AB3">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监理人审查承包人合理化建议的期限：。</w:t>
      </w:r>
    </w:p>
    <w:p w14:paraId="567BFC97">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发包人审批承包人合理化建议的期限：。</w:t>
      </w:r>
    </w:p>
    <w:p w14:paraId="052D7ABD">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承</w:t>
      </w:r>
      <w:bookmarkStart w:id="330" w:name="_Toc292559914"/>
      <w:bookmarkStart w:id="331" w:name="_Toc297120504"/>
      <w:bookmarkStart w:id="332" w:name="_Toc297048390"/>
      <w:bookmarkStart w:id="333" w:name="_Toc292559409"/>
      <w:bookmarkStart w:id="334" w:name="_Toc300934995"/>
      <w:bookmarkStart w:id="335" w:name="_Toc304295571"/>
      <w:bookmarkStart w:id="336" w:name="_Toc297216205"/>
      <w:bookmarkStart w:id="337" w:name="_Toc296891032"/>
      <w:bookmarkStart w:id="338" w:name="_Toc303539152"/>
      <w:bookmarkStart w:id="339" w:name="_Toc297123546"/>
      <w:bookmarkStart w:id="340" w:name="_Toc296347203"/>
      <w:bookmarkStart w:id="341" w:name="_Toc312678030"/>
      <w:bookmarkStart w:id="342" w:name="_Toc296944543"/>
      <w:bookmarkStart w:id="343" w:name="_Toc296503204"/>
      <w:bookmarkStart w:id="344" w:name="_Toc296891244"/>
      <w:bookmarkStart w:id="345" w:name="_Toc318581175"/>
      <w:bookmarkStart w:id="346" w:name="_Toc296346705"/>
      <w:bookmarkStart w:id="347" w:name="_Toc312677504"/>
      <w:r>
        <w:rPr>
          <w:rFonts w:hint="eastAsia" w:asciiTheme="minorEastAsia" w:hAnsiTheme="minorEastAsia" w:eastAsiaTheme="minorEastAsia" w:cstheme="minorEastAsia"/>
          <w:color w:val="auto"/>
          <w:sz w:val="24"/>
          <w:szCs w:val="24"/>
          <w:highlight w:val="none"/>
        </w:rPr>
        <w:t>包人提出的合理化建议降低了合同价格或者提高了工程经济效益的奖励的方法和金额为：</w:t>
      </w:r>
    </w:p>
    <w:p w14:paraId="15B7526F">
      <w:pPr>
        <w:spacing w:line="460" w:lineRule="exact"/>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w:t>
      </w:r>
    </w:p>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p w14:paraId="7B2760BA">
      <w:pPr>
        <w:spacing w:line="460" w:lineRule="exact"/>
        <w:ind w:firstLine="480" w:firstLineChars="200"/>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bookmarkStart w:id="348" w:name="_Toc304295574"/>
      <w:bookmarkStart w:id="349" w:name="_Toc292559909"/>
      <w:bookmarkStart w:id="350" w:name="_Toc296503199"/>
      <w:bookmarkStart w:id="351" w:name="_Toc297120499"/>
      <w:bookmarkStart w:id="352" w:name="_Toc300934997"/>
      <w:bookmarkStart w:id="353" w:name="_Toc296891027"/>
      <w:bookmarkStart w:id="354" w:name="_Toc303539154"/>
      <w:bookmarkStart w:id="355" w:name="_Toc312677507"/>
      <w:bookmarkStart w:id="356" w:name="_Toc292559404"/>
      <w:bookmarkStart w:id="357" w:name="_Toc296944538"/>
      <w:bookmarkStart w:id="358" w:name="_Toc297123548"/>
      <w:bookmarkStart w:id="359" w:name="_Toc296346700"/>
      <w:bookmarkStart w:id="360" w:name="_Toc312678033"/>
      <w:bookmarkStart w:id="361" w:name="_Toc297216207"/>
      <w:bookmarkStart w:id="362" w:name="_Toc297048385"/>
      <w:bookmarkStart w:id="363" w:name="_Toc296347198"/>
      <w:bookmarkStart w:id="364" w:name="_Toc296891239"/>
      <w:r>
        <w:rPr>
          <w:rFonts w:hint="eastAsia" w:asciiTheme="minorEastAsia" w:hAnsiTheme="minorEastAsia" w:eastAsiaTheme="minorEastAsia" w:cstheme="minorEastAsia"/>
          <w:color w:val="auto"/>
          <w:sz w:val="24"/>
          <w:szCs w:val="24"/>
          <w:highlight w:val="none"/>
        </w:rPr>
        <w:t>0.7 暂估价</w:t>
      </w:r>
    </w:p>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p w14:paraId="17CF4A82">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rPr>
        <w:t>暂</w:t>
      </w:r>
      <w:bookmarkStart w:id="365" w:name="_Toc312678034"/>
      <w:bookmarkStart w:id="366" w:name="_Toc318581176"/>
      <w:bookmarkStart w:id="367" w:name="_Toc312677508"/>
      <w:r>
        <w:rPr>
          <w:rFonts w:hint="eastAsia" w:asciiTheme="minorEastAsia" w:hAnsiTheme="minorEastAsia" w:eastAsiaTheme="minorEastAsia" w:cstheme="minorEastAsia"/>
          <w:color w:val="auto"/>
          <w:kern w:val="0"/>
          <w:sz w:val="24"/>
          <w:szCs w:val="24"/>
          <w:highlight w:val="none"/>
        </w:rPr>
        <w:t>估价材料和工程设备的明细详见附件11：《</w:t>
      </w:r>
      <w:r>
        <w:rPr>
          <w:rFonts w:hint="eastAsia" w:asciiTheme="minorEastAsia" w:hAnsiTheme="minorEastAsia" w:eastAsiaTheme="minorEastAsia" w:cstheme="minorEastAsia"/>
          <w:color w:val="auto"/>
          <w:sz w:val="24"/>
          <w:szCs w:val="24"/>
          <w:highlight w:val="none"/>
        </w:rPr>
        <w:t>暂估价一览表》</w:t>
      </w:r>
      <w:r>
        <w:rPr>
          <w:rFonts w:hint="eastAsia" w:asciiTheme="minorEastAsia" w:hAnsiTheme="minorEastAsia" w:eastAsiaTheme="minorEastAsia" w:cstheme="minorEastAsia"/>
          <w:color w:val="auto"/>
          <w:kern w:val="0"/>
          <w:sz w:val="24"/>
          <w:szCs w:val="24"/>
          <w:highlight w:val="none"/>
        </w:rPr>
        <w:t>。</w:t>
      </w:r>
    </w:p>
    <w:bookmarkEnd w:id="365"/>
    <w:bookmarkEnd w:id="366"/>
    <w:bookmarkEnd w:id="367"/>
    <w:p w14:paraId="2EC6C14C">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bookmarkStart w:id="368" w:name="_Toc312677509"/>
      <w:bookmarkStart w:id="369" w:name="_Toc312678035"/>
      <w:bookmarkStart w:id="370" w:name="_Toc318581177"/>
      <w:r>
        <w:rPr>
          <w:rFonts w:hint="eastAsia" w:asciiTheme="minorEastAsia" w:hAnsiTheme="minorEastAsia" w:eastAsiaTheme="minorEastAsia" w:cstheme="minorEastAsia"/>
          <w:color w:val="auto"/>
          <w:sz w:val="24"/>
          <w:szCs w:val="24"/>
          <w:highlight w:val="none"/>
        </w:rPr>
        <w:t>0.7.1 依法必须招标的暂估价项目</w:t>
      </w:r>
    </w:p>
    <w:bookmarkEnd w:id="368"/>
    <w:bookmarkEnd w:id="369"/>
    <w:bookmarkEnd w:id="370"/>
    <w:p w14:paraId="41DA3676">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对于依法必须招标的暂估价项目的确认和批准采取第种方式确定。</w:t>
      </w:r>
    </w:p>
    <w:p w14:paraId="370075CE">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10.7.2 不属于依法必须招标的暂估价项目</w:t>
      </w:r>
    </w:p>
    <w:p w14:paraId="6C268F25">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对于不属于依法必须招标的暂估价项目的确认和批准采取第 种方式确定。</w:t>
      </w:r>
    </w:p>
    <w:p w14:paraId="6CDF8460">
      <w:pPr>
        <w:spacing w:line="460" w:lineRule="exact"/>
        <w:ind w:firstLine="480" w:firstLineChars="200"/>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第3种方式：</w:t>
      </w:r>
      <w:r>
        <w:rPr>
          <w:rFonts w:hint="eastAsia" w:asciiTheme="minorEastAsia" w:hAnsiTheme="minorEastAsia" w:eastAsiaTheme="minorEastAsia" w:cstheme="minorEastAsia"/>
          <w:color w:val="auto"/>
          <w:kern w:val="0"/>
          <w:sz w:val="24"/>
          <w:szCs w:val="24"/>
          <w:highlight w:val="none"/>
        </w:rPr>
        <w:t>承包人直接实施的暂估价项目</w:t>
      </w:r>
    </w:p>
    <w:p w14:paraId="16086939">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承包人直接实施的暂估价项目的约定：。</w:t>
      </w:r>
    </w:p>
    <w:p w14:paraId="45A4A799">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10.8 暂列金额</w:t>
      </w:r>
    </w:p>
    <w:p w14:paraId="0518203F">
      <w:pPr>
        <w:autoSpaceDE w:val="0"/>
        <w:autoSpaceDN w:val="0"/>
        <w:adjustRightInd w:val="0"/>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kern w:val="0"/>
          <w:sz w:val="24"/>
          <w:szCs w:val="24"/>
          <w:highlight w:val="none"/>
        </w:rPr>
        <w:t>合同当事人关于暂列金额使用的约定：。</w:t>
      </w:r>
    </w:p>
    <w:p w14:paraId="64C48797">
      <w:pPr>
        <w:keepNext/>
        <w:keepLines/>
        <w:spacing w:line="460" w:lineRule="exact"/>
        <w:outlineLvl w:val="3"/>
        <w:rPr>
          <w:rFonts w:hint="eastAsia" w:asciiTheme="minorEastAsia" w:hAnsiTheme="minorEastAsia" w:eastAsiaTheme="minorEastAsia" w:cstheme="minorEastAsia"/>
          <w:bCs/>
          <w:color w:val="auto"/>
          <w:sz w:val="24"/>
          <w:szCs w:val="24"/>
          <w:highlight w:val="none"/>
        </w:rPr>
      </w:pPr>
      <w:bookmarkStart w:id="371" w:name="_Toc351203643"/>
      <w:r>
        <w:rPr>
          <w:rFonts w:hint="eastAsia" w:asciiTheme="minorEastAsia" w:hAnsiTheme="minorEastAsia" w:eastAsiaTheme="minorEastAsia" w:cstheme="minorEastAsia"/>
          <w:bCs/>
          <w:color w:val="auto"/>
          <w:sz w:val="24"/>
          <w:szCs w:val="24"/>
          <w:highlight w:val="none"/>
        </w:rPr>
        <w:t>11. 价格调整</w:t>
      </w:r>
      <w:bookmarkEnd w:id="371"/>
    </w:p>
    <w:p w14:paraId="48571F28">
      <w:pPr>
        <w:spacing w:line="460" w:lineRule="exact"/>
        <w:ind w:firstLine="480" w:firstLineChars="200"/>
        <w:rPr>
          <w:rFonts w:hint="eastAsia" w:asciiTheme="minorEastAsia" w:hAnsiTheme="minorEastAsia" w:eastAsiaTheme="minorEastAsia" w:cstheme="minorEastAsia"/>
          <w:color w:val="auto"/>
          <w:sz w:val="24"/>
          <w:szCs w:val="24"/>
          <w:highlight w:val="none"/>
        </w:rPr>
      </w:pPr>
      <w:bookmarkStart w:id="372" w:name="_Toc312678039"/>
      <w:bookmarkStart w:id="373" w:name="_Toc296891029"/>
      <w:bookmarkStart w:id="374" w:name="_Toc296347200"/>
      <w:bookmarkStart w:id="375" w:name="_Toc297123550"/>
      <w:bookmarkStart w:id="376" w:name="_Toc296891241"/>
      <w:bookmarkStart w:id="377" w:name="_Toc292559406"/>
      <w:bookmarkStart w:id="378" w:name="_Toc297216209"/>
      <w:bookmarkStart w:id="379" w:name="_Toc296944540"/>
      <w:bookmarkStart w:id="380" w:name="_Toc297048387"/>
      <w:bookmarkStart w:id="381" w:name="_Toc297120501"/>
      <w:bookmarkStart w:id="382" w:name="_Toc296346702"/>
      <w:bookmarkStart w:id="383" w:name="_Toc304295577"/>
      <w:bookmarkStart w:id="384" w:name="_Toc296503201"/>
      <w:bookmarkStart w:id="385" w:name="_Toc303539157"/>
      <w:bookmarkStart w:id="386" w:name="_Toc300935000"/>
      <w:bookmarkStart w:id="387" w:name="_Toc292559911"/>
      <w:r>
        <w:rPr>
          <w:rFonts w:hint="eastAsia" w:asciiTheme="minorEastAsia" w:hAnsiTheme="minorEastAsia" w:eastAsiaTheme="minorEastAsia" w:cstheme="minorEastAsia"/>
          <w:color w:val="auto"/>
          <w:sz w:val="24"/>
          <w:szCs w:val="24"/>
          <w:highlight w:val="none"/>
        </w:rPr>
        <w:t>11.1 市场价格波动引起的调整</w:t>
      </w:r>
    </w:p>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p w14:paraId="78136D39">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rPr>
        <w:t>市场价格波动是否调整合同价格的约定：</w:t>
      </w:r>
      <w:r>
        <w:rPr>
          <w:rFonts w:hint="eastAsia" w:asciiTheme="minorEastAsia" w:hAnsiTheme="minorEastAsia" w:eastAsiaTheme="minorEastAsia" w:cstheme="minorEastAsia"/>
          <w:color w:val="auto"/>
          <w:sz w:val="24"/>
          <w:szCs w:val="24"/>
          <w:highlight w:val="none"/>
        </w:rPr>
        <w:t>。</w:t>
      </w:r>
    </w:p>
    <w:p w14:paraId="0590F153">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因市场价格波动调整合同价格，采用以下第种方式对合同价格进行调整：</w:t>
      </w:r>
    </w:p>
    <w:p w14:paraId="0609E920">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第1种方式：采用价格指数进行价格调整。</w:t>
      </w:r>
    </w:p>
    <w:p w14:paraId="5D875530">
      <w:pPr>
        <w:spacing w:line="460" w:lineRule="exact"/>
        <w:ind w:firstLine="480" w:firstLineChars="2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 xml:space="preserve">关于各可调因子、定值和变值权重，以及基本价格指数及其来源的约定：；  </w:t>
      </w:r>
    </w:p>
    <w:p w14:paraId="582CC8BC">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第2种方式：采用造价信息进行价格调整。</w:t>
      </w:r>
    </w:p>
    <w:p w14:paraId="37B772E8">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（2）关于基准价格的约定：。</w:t>
      </w:r>
    </w:p>
    <w:p w14:paraId="627A4F64">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专用合同条款①承包人在已标价工程量清单或预算书中载明的材料单价低于基准价格的：专用合同条款合同履行期间材料单价涨幅以基准价格为基础超过%时，或材料单价跌幅以已标价工程量清单或预算书中载明材料单价为基础超过%时，其超过部分据实调整。</w:t>
      </w:r>
    </w:p>
    <w:p w14:paraId="7F91C04A">
      <w:pPr>
        <w:spacing w:line="4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②承包人在已标价工程量清单或预算书中载明的材料单价高于基准价格的：专用合同条款合同履行期间材料单价跌幅以基准价格为基础超过%时，材料单价涨幅以已标价工程量清单或预算书中载明材料单价为基础超过%时，其超过部分据实调整。</w:t>
      </w:r>
    </w:p>
    <w:p w14:paraId="7BB9006A">
      <w:pPr>
        <w:spacing w:line="460" w:lineRule="exact"/>
        <w:ind w:firstLine="645"/>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③承包人在已标价工程量清单或预算书中载明的材料单价等于基准单价的：专用合同条款合同履行期间材料单价涨跌幅以基准单价为基础超过±%时，其超过部分据实调整。</w:t>
      </w:r>
    </w:p>
    <w:p w14:paraId="640D622B">
      <w:pPr>
        <w:spacing w:line="460" w:lineRule="exact"/>
        <w:ind w:firstLine="645"/>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第3种方式：其他价格调整方式：。</w:t>
      </w:r>
    </w:p>
    <w:bookmarkEnd w:id="275"/>
    <w:bookmarkEnd w:id="276"/>
    <w:bookmarkEnd w:id="277"/>
    <w:bookmarkEnd w:id="278"/>
    <w:bookmarkEnd w:id="279"/>
    <w:bookmarkEnd w:id="280"/>
    <w:p w14:paraId="7552CDF8">
      <w:pPr>
        <w:keepNext/>
        <w:keepLines/>
        <w:spacing w:line="460" w:lineRule="exact"/>
        <w:outlineLvl w:val="3"/>
        <w:rPr>
          <w:rFonts w:hint="eastAsia" w:asciiTheme="minorEastAsia" w:hAnsiTheme="minorEastAsia" w:eastAsiaTheme="minorEastAsia" w:cstheme="minorEastAsia"/>
          <w:bCs/>
          <w:color w:val="auto"/>
          <w:sz w:val="24"/>
          <w:szCs w:val="24"/>
          <w:highlight w:val="none"/>
        </w:rPr>
      </w:pPr>
      <w:bookmarkStart w:id="388" w:name="_Toc296346706"/>
      <w:bookmarkStart w:id="389" w:name="_Toc297048391"/>
      <w:bookmarkStart w:id="390" w:name="_Toc292559410"/>
      <w:bookmarkStart w:id="391" w:name="_Toc296944544"/>
      <w:bookmarkStart w:id="392" w:name="_Toc297120505"/>
      <w:bookmarkStart w:id="393" w:name="_Toc296891245"/>
      <w:bookmarkStart w:id="394" w:name="_Toc296891033"/>
      <w:bookmarkStart w:id="395" w:name="_Toc296347204"/>
      <w:bookmarkStart w:id="396" w:name="_Toc292559915"/>
      <w:bookmarkStart w:id="397" w:name="_Toc296503205"/>
      <w:bookmarkStart w:id="398" w:name="_Toc351203644"/>
      <w:bookmarkStart w:id="399" w:name="_Toc312678040"/>
      <w:bookmarkStart w:id="400" w:name="_Toc303539159"/>
      <w:bookmarkStart w:id="401" w:name="_Toc297123552"/>
      <w:bookmarkStart w:id="402" w:name="_Toc304295579"/>
      <w:bookmarkStart w:id="403" w:name="_Toc297216211"/>
      <w:bookmarkStart w:id="404" w:name="_Toc300935002"/>
      <w:r>
        <w:rPr>
          <w:rFonts w:hint="eastAsia" w:asciiTheme="minorEastAsia" w:hAnsiTheme="minorEastAsia" w:eastAsiaTheme="minorEastAsia" w:cstheme="minorEastAsia"/>
          <w:bCs/>
          <w:color w:val="auto"/>
          <w:sz w:val="24"/>
          <w:szCs w:val="24"/>
          <w:highlight w:val="none"/>
        </w:rPr>
        <w:t xml:space="preserve">12. </w:t>
      </w:r>
      <w:bookmarkEnd w:id="388"/>
      <w:bookmarkEnd w:id="389"/>
      <w:bookmarkEnd w:id="390"/>
      <w:bookmarkEnd w:id="391"/>
      <w:bookmarkEnd w:id="392"/>
      <w:bookmarkEnd w:id="393"/>
      <w:bookmarkEnd w:id="394"/>
      <w:bookmarkEnd w:id="395"/>
      <w:bookmarkEnd w:id="396"/>
      <w:bookmarkEnd w:id="397"/>
      <w:r>
        <w:rPr>
          <w:rFonts w:hint="eastAsia" w:asciiTheme="minorEastAsia" w:hAnsiTheme="minorEastAsia" w:eastAsiaTheme="minorEastAsia" w:cstheme="minorEastAsia"/>
          <w:bCs/>
          <w:color w:val="auto"/>
          <w:sz w:val="24"/>
          <w:szCs w:val="24"/>
          <w:highlight w:val="none"/>
        </w:rPr>
        <w:t>合同价格、计量与支付</w:t>
      </w:r>
      <w:bookmarkEnd w:id="398"/>
    </w:p>
    <w:bookmarkEnd w:id="281"/>
    <w:bookmarkEnd w:id="399"/>
    <w:bookmarkEnd w:id="400"/>
    <w:bookmarkEnd w:id="401"/>
    <w:bookmarkEnd w:id="402"/>
    <w:bookmarkEnd w:id="403"/>
    <w:bookmarkEnd w:id="404"/>
    <w:p w14:paraId="04F1863F">
      <w:pPr>
        <w:pStyle w:val="4"/>
        <w:spacing w:before="120" w:after="120" w:line="600" w:lineRule="exact"/>
        <w:ind w:firstLine="434" w:firstLineChars="18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12. 合同价格、计量与支付</w:t>
      </w:r>
    </w:p>
    <w:p w14:paraId="45AA6916">
      <w:pPr>
        <w:spacing w:after="120"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12.1 合同价格形式</w:t>
      </w:r>
    </w:p>
    <w:p w14:paraId="077E33A4">
      <w:pPr>
        <w:snapToGrid w:val="0"/>
        <w:spacing w:line="600" w:lineRule="exact"/>
        <w:ind w:firstLine="540" w:firstLineChars="22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1、单价合同。</w:t>
      </w:r>
    </w:p>
    <w:p w14:paraId="363E4488">
      <w:pPr>
        <w:snapToGrid w:val="0"/>
        <w:spacing w:line="600" w:lineRule="exact"/>
        <w:ind w:firstLine="540" w:firstLineChars="22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综合单价包含的风险范围：</w:t>
      </w:r>
      <w:r>
        <w:rPr>
          <w:rFonts w:hint="eastAsia" w:asciiTheme="minorEastAsia" w:hAnsiTheme="minorEastAsia" w:eastAsiaTheme="minorEastAsia" w:cstheme="minorEastAsia"/>
          <w:color w:val="auto"/>
          <w:sz w:val="24"/>
          <w:highlight w:val="none"/>
          <w:u w:val="single"/>
        </w:rPr>
        <w:t>（1）技术、管理费结算不予调整的风险；（2）合同中明示及隐含的风险及有经验的承包商可以或应该预见的，为完成整体工程内容所必须考虑的风险（3）合同执行期间人工费、材料价格、施工机械使用费的变动；（4）施工图设计等资料与现场实际情况不符而引起的费用增加；（5）自然及社会因素造成的其他所有风险因素</w:t>
      </w:r>
      <w:r>
        <w:rPr>
          <w:rFonts w:hint="eastAsia" w:asciiTheme="minorEastAsia" w:hAnsiTheme="minorEastAsia" w:eastAsiaTheme="minorEastAsia" w:cstheme="minorEastAsia"/>
          <w:color w:val="auto"/>
          <w:sz w:val="24"/>
          <w:highlight w:val="none"/>
        </w:rPr>
        <w:t>。</w:t>
      </w:r>
    </w:p>
    <w:p w14:paraId="0FE83AB1">
      <w:pPr>
        <w:snapToGrid w:val="0"/>
        <w:spacing w:line="600" w:lineRule="exact"/>
        <w:ind w:firstLine="540" w:firstLineChars="22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风险费用的计算方法：</w:t>
      </w:r>
      <w:r>
        <w:rPr>
          <w:rFonts w:hint="eastAsia" w:asciiTheme="minorEastAsia" w:hAnsiTheme="minorEastAsia" w:eastAsiaTheme="minorEastAsia" w:cstheme="minorEastAsia"/>
          <w:color w:val="auto"/>
          <w:sz w:val="24"/>
          <w:highlight w:val="none"/>
          <w:u w:val="single"/>
        </w:rPr>
        <w:t>风险系数由承包人根据工程实际情况考虑，风险费用已包含在合同中</w:t>
      </w:r>
      <w:r>
        <w:rPr>
          <w:rFonts w:hint="eastAsia" w:asciiTheme="minorEastAsia" w:hAnsiTheme="minorEastAsia" w:eastAsiaTheme="minorEastAsia" w:cstheme="minorEastAsia"/>
          <w:color w:val="auto"/>
          <w:sz w:val="24"/>
          <w:highlight w:val="none"/>
        </w:rPr>
        <w:t>。</w:t>
      </w:r>
    </w:p>
    <w:p w14:paraId="631AED06">
      <w:pPr>
        <w:snapToGrid w:val="0"/>
        <w:spacing w:line="600" w:lineRule="exact"/>
        <w:ind w:firstLine="540" w:firstLineChars="22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风险范围以外合同价格的调整方法：</w:t>
      </w:r>
    </w:p>
    <w:p w14:paraId="6960AD44">
      <w:pPr>
        <w:snapToGrid w:val="0"/>
        <w:spacing w:line="600" w:lineRule="exact"/>
        <w:ind w:firstLine="540" w:firstLineChars="22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u w:val="single"/>
        </w:rPr>
        <w:t>当招标文件工程量清单中所列的工程量与实际完成工程量不符或由于设计变更引起工程量增减时,按以下原则结算</w:t>
      </w:r>
      <w:r>
        <w:rPr>
          <w:rFonts w:hint="eastAsia" w:asciiTheme="minorEastAsia" w:hAnsiTheme="minorEastAsia" w:eastAsiaTheme="minorEastAsia" w:cstheme="minorEastAsia"/>
          <w:color w:val="auto"/>
          <w:sz w:val="24"/>
          <w:highlight w:val="none"/>
        </w:rPr>
        <w:t>：</w:t>
      </w:r>
    </w:p>
    <w:p w14:paraId="4EF13379">
      <w:pPr>
        <w:snapToGrid w:val="0"/>
        <w:spacing w:line="600" w:lineRule="exact"/>
        <w:ind w:firstLine="540" w:firstLineChars="22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1.1、按照《建设工程工程量清单计价规范》（2013年）计算规则计算增减的工程量。</w:t>
      </w:r>
    </w:p>
    <w:p w14:paraId="3C05DB04">
      <w:pPr>
        <w:snapToGrid w:val="0"/>
        <w:spacing w:line="600" w:lineRule="exact"/>
        <w:ind w:firstLine="540" w:firstLineChars="22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1.2、工程量增减幅度在±15%以内的按中标综合单价结算；</w:t>
      </w:r>
    </w:p>
    <w:p w14:paraId="538C3F90">
      <w:pPr>
        <w:snapToGrid w:val="0"/>
        <w:spacing w:line="600" w:lineRule="exact"/>
        <w:ind w:firstLine="540" w:firstLineChars="22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1.3、工程量增减幅度在+15%以上的部分按中标综合单价的95%计取，工程量减幅超过-15%以下的按中标综合单价扣除；</w:t>
      </w:r>
    </w:p>
    <w:p w14:paraId="4755135F">
      <w:pPr>
        <w:snapToGrid w:val="0"/>
        <w:spacing w:line="600" w:lineRule="exact"/>
        <w:ind w:firstLine="540" w:firstLineChars="22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1.4、如承包人投标文件的综合单价明显不合理〔与招标工程量清单中的综合单价相比变化幅度超过30%（不含）的视为不合理〕，工程量调整部分的结算单价参照发包人招标时公布的招标控制价的综合单价，即以招标控制价的综合单价乘以根据承包人中标总价和招标控制总价计算得出的优惠费率作为工程量调整部分的结算单价。</w:t>
      </w:r>
    </w:p>
    <w:p w14:paraId="77B012C7">
      <w:pPr>
        <w:snapToGrid w:val="0"/>
        <w:spacing w:line="600" w:lineRule="exact"/>
        <w:ind w:firstLine="540" w:firstLineChars="22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1.5、因变更所发生的清单缺项子目，如原清单中有类似的，可参考类似单价，无类似项目的，按河南省市政工程预算定额（HAA1-31-2016）及配套文件另行编制结算单价，乘以根据承包人中标价和招标控制价计算得出的优惠费率，即为结算单价。结算单价报三门峡市财政评审中心审定。</w:t>
      </w:r>
    </w:p>
    <w:p w14:paraId="4F522099">
      <w:pPr>
        <w:snapToGrid w:val="0"/>
        <w:spacing w:line="600" w:lineRule="exact"/>
        <w:ind w:firstLine="542" w:firstLineChars="22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color w:val="auto"/>
          <w:sz w:val="24"/>
          <w:highlight w:val="none"/>
        </w:rPr>
        <w:t>1.6、市场价格波动引起的调整按本合同11.1第2种方式的约定计算。</w:t>
      </w:r>
    </w:p>
    <w:p w14:paraId="71694767">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2、总价合同。</w:t>
      </w:r>
    </w:p>
    <w:p w14:paraId="6CAE4E41">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总价包含的风险范围：</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48EECE3A">
      <w:pPr>
        <w:spacing w:line="60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风险费用的计算方法：</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55030AA5">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风险范围以外合同价格的调整方法：</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5A3032F2">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3、其他价格方式：</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04451230">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12.2 预付款</w:t>
      </w:r>
    </w:p>
    <w:p w14:paraId="68295821">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12.2.1 预付款的支付</w:t>
      </w:r>
    </w:p>
    <w:p w14:paraId="73B0D1D4">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预付款支付比例或金额：</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7567B115">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预付款支付期限：</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4A2AE0DF">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预付款扣回的方式：</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08E6CBDD">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12.2.2 预付款担保</w:t>
      </w:r>
    </w:p>
    <w:p w14:paraId="5A8967DD">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承包人提交预付款担保的期限：</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1A126C92">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预付款担保的形式为：</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4E00D4E5">
      <w:pPr>
        <w:spacing w:after="120"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12.3 计量</w:t>
      </w:r>
    </w:p>
    <w:p w14:paraId="1E168E4A">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12.3.1 计量原则</w:t>
      </w:r>
    </w:p>
    <w:p w14:paraId="247F6652">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工程量计算规则：</w:t>
      </w:r>
      <w:r>
        <w:rPr>
          <w:rFonts w:hint="eastAsia" w:asciiTheme="minorEastAsia" w:hAnsiTheme="minorEastAsia" w:eastAsiaTheme="minorEastAsia" w:cstheme="minorEastAsia"/>
          <w:color w:val="auto"/>
          <w:sz w:val="24"/>
          <w:highlight w:val="none"/>
          <w:u w:val="single"/>
        </w:rPr>
        <w:t xml:space="preserve">  按照现行国家计量规范《建设工程工程量清单计价规范》GB50500--2013规定的工程量计算规则计算 </w:t>
      </w:r>
      <w:r>
        <w:rPr>
          <w:rFonts w:hint="eastAsia" w:asciiTheme="minorEastAsia" w:hAnsiTheme="minorEastAsia" w:eastAsiaTheme="minorEastAsia" w:cstheme="minorEastAsia"/>
          <w:color w:val="auto"/>
          <w:sz w:val="24"/>
          <w:highlight w:val="none"/>
        </w:rPr>
        <w:t>。</w:t>
      </w:r>
    </w:p>
    <w:p w14:paraId="486693EF">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12.3.2 计量周期</w:t>
      </w:r>
    </w:p>
    <w:p w14:paraId="02425572">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关于计量周期的约定：</w:t>
      </w:r>
      <w:r>
        <w:rPr>
          <w:rFonts w:hint="eastAsia" w:asciiTheme="minorEastAsia" w:hAnsiTheme="minorEastAsia" w:eastAsiaTheme="minorEastAsia" w:cstheme="minorEastAsia"/>
          <w:color w:val="auto"/>
          <w:sz w:val="24"/>
          <w:highlight w:val="none"/>
          <w:u w:val="single"/>
        </w:rPr>
        <w:t xml:space="preserve">  工程完工后进行工程量核定（特殊情况除外） </w:t>
      </w:r>
      <w:r>
        <w:rPr>
          <w:rFonts w:hint="eastAsia" w:asciiTheme="minorEastAsia" w:hAnsiTheme="minorEastAsia" w:eastAsiaTheme="minorEastAsia" w:cstheme="minorEastAsia"/>
          <w:color w:val="auto"/>
          <w:sz w:val="24"/>
          <w:highlight w:val="none"/>
        </w:rPr>
        <w:t>。</w:t>
      </w:r>
    </w:p>
    <w:p w14:paraId="348854D0">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12.3.3 单价合同的计量</w:t>
      </w:r>
    </w:p>
    <w:p w14:paraId="71441FEE">
      <w:pPr>
        <w:spacing w:line="60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关于单价合同计量的约定：</w:t>
      </w:r>
      <w:r>
        <w:rPr>
          <w:rFonts w:hint="eastAsia" w:asciiTheme="minorEastAsia" w:hAnsiTheme="minorEastAsia" w:eastAsiaTheme="minorEastAsia" w:cstheme="minorEastAsia"/>
          <w:color w:val="auto"/>
          <w:sz w:val="24"/>
          <w:highlight w:val="none"/>
          <w:u w:val="single"/>
        </w:rPr>
        <w:t xml:space="preserve"> 最终确定工程量按审计结果执行 </w:t>
      </w:r>
      <w:r>
        <w:rPr>
          <w:rFonts w:hint="eastAsia" w:asciiTheme="minorEastAsia" w:hAnsiTheme="minorEastAsia" w:eastAsiaTheme="minorEastAsia" w:cstheme="minorEastAsia"/>
          <w:color w:val="auto"/>
          <w:sz w:val="24"/>
          <w:highlight w:val="none"/>
        </w:rPr>
        <w:t>。</w:t>
      </w:r>
    </w:p>
    <w:p w14:paraId="74756E83">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12.3.4 总价合同的计量</w:t>
      </w:r>
    </w:p>
    <w:p w14:paraId="249209A3">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关于总价合同计量的约定：</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16CF5511">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12.3.5总价合同采用支付分解表计量支付的，是否适用第12.3.4项〔总价合同的计量〕约定进行计量：</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493D5A90">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12.3.6 其他价格形式合同的计量</w:t>
      </w:r>
    </w:p>
    <w:p w14:paraId="0C12DF82">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其他价格形式的计量方式和程序：</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4357D55D">
      <w:pPr>
        <w:spacing w:after="120"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12.4 工程进度款支付</w:t>
      </w:r>
    </w:p>
    <w:p w14:paraId="6152D09A">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12.4.1 付款周期</w:t>
      </w:r>
    </w:p>
    <w:p w14:paraId="3B983B86">
      <w:pPr>
        <w:snapToGrid w:val="0"/>
        <w:spacing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关于付款周期的约定：</w:t>
      </w:r>
    </w:p>
    <w:p w14:paraId="63ECC5F4">
      <w:pPr>
        <w:spacing w:line="600" w:lineRule="exact"/>
        <w:ind w:firstLine="516" w:firstLineChars="215"/>
        <w:rPr>
          <w:rFonts w:hint="eastAsia" w:asciiTheme="minorEastAsia" w:hAnsiTheme="minorEastAsia" w:eastAsiaTheme="minorEastAsia" w:cstheme="minorEastAsia"/>
          <w:color w:val="auto"/>
          <w:sz w:val="24"/>
          <w:highlight w:val="none"/>
          <w:u w:val="single"/>
          <w:lang w:eastAsia="zh-CN"/>
        </w:rPr>
      </w:pPr>
      <w:r>
        <w:rPr>
          <w:rFonts w:hint="eastAsia" w:asciiTheme="minorEastAsia" w:hAnsiTheme="minorEastAsia" w:eastAsiaTheme="minorEastAsia" w:cstheme="minorEastAsia"/>
          <w:color w:val="auto"/>
          <w:sz w:val="24"/>
          <w:highlight w:val="none"/>
          <w:u w:val="single"/>
        </w:rPr>
        <w:t xml:space="preserve"> 付款周期约定以签订合同为主</w:t>
      </w:r>
      <w:r>
        <w:rPr>
          <w:rFonts w:hint="eastAsia" w:asciiTheme="minorEastAsia" w:hAnsiTheme="minorEastAsia" w:eastAsiaTheme="minorEastAsia" w:cstheme="minorEastAsia"/>
          <w:color w:val="auto"/>
          <w:sz w:val="24"/>
          <w:highlight w:val="none"/>
          <w:u w:val="single"/>
          <w:lang w:eastAsia="zh-CN"/>
        </w:rPr>
        <w:t>。</w:t>
      </w:r>
    </w:p>
    <w:p w14:paraId="1B5B4D8D">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12.4.2 进度付款申请单的编制</w:t>
      </w:r>
    </w:p>
    <w:p w14:paraId="5273108D">
      <w:pPr>
        <w:spacing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关于进度付款申请单编制的约定：</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7FAA8A22">
      <w:pPr>
        <w:spacing w:line="58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12.4.3 进度付款申请单的提交</w:t>
      </w:r>
    </w:p>
    <w:p w14:paraId="50DF0475">
      <w:pPr>
        <w:spacing w:line="580" w:lineRule="exact"/>
        <w:ind w:firstLine="540" w:firstLineChars="225"/>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（1）单价合同进度付款申请单提交的约定：</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765C2F49">
      <w:pPr>
        <w:spacing w:line="58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（2）总价合同进度付款申请单提交的约定：</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2DBCA27E">
      <w:pPr>
        <w:spacing w:line="58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（3）其他价格形式合同进度付款申请单提交的约定：</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32CACFFA">
      <w:pPr>
        <w:spacing w:line="58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12.4.4 进度款审核和支付</w:t>
      </w:r>
    </w:p>
    <w:p w14:paraId="28510747">
      <w:pPr>
        <w:spacing w:line="58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（1）监理人审查并报送发包人的期限：</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359F8FB7">
      <w:pPr>
        <w:spacing w:line="58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发包人完成审批并签发进度款支付证书的期限：</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13E01152">
      <w:pPr>
        <w:spacing w:line="58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（2）发包人支付进度款的期限：</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0DEC969A">
      <w:pPr>
        <w:spacing w:line="580" w:lineRule="exact"/>
        <w:ind w:firstLine="600" w:firstLineChars="25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发包人逾期支付进度款的违约金的计算方式：</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54F55B1B">
      <w:pPr>
        <w:spacing w:line="580" w:lineRule="exact"/>
        <w:ind w:firstLine="600" w:firstLineChars="25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12.4.6 支付分解表的编制</w:t>
      </w:r>
    </w:p>
    <w:p w14:paraId="4EFBDDCD">
      <w:pPr>
        <w:spacing w:line="58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2、总价合同支付分解表的编制与审批：</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1511BECB">
      <w:pPr>
        <w:adjustRightInd w:val="0"/>
        <w:snapToGrid w:val="0"/>
        <w:spacing w:line="58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3、单价合同的总价项目支付分解表的编制与审批：</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0AA4823A">
      <w:pPr>
        <w:pStyle w:val="4"/>
        <w:adjustRightInd w:val="0"/>
        <w:snapToGrid w:val="0"/>
        <w:spacing w:before="120" w:after="120" w:line="600" w:lineRule="exact"/>
        <w:ind w:firstLine="424" w:firstLineChars="176"/>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13. 验收和工程试车</w:t>
      </w:r>
    </w:p>
    <w:p w14:paraId="6D2A66B8">
      <w:pPr>
        <w:adjustRightInd w:val="0"/>
        <w:snapToGrid w:val="0"/>
        <w:spacing w:after="120"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13.1 分部分项工程验收</w:t>
      </w:r>
    </w:p>
    <w:p w14:paraId="51EBE8FF">
      <w:pPr>
        <w:adjustRightInd w:val="0"/>
        <w:snapToGrid w:val="0"/>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13.1.2监理人不能按时进行验收时，应提前</w:t>
      </w:r>
      <w:r>
        <w:rPr>
          <w:rFonts w:hint="eastAsia" w:asciiTheme="minorEastAsia" w:hAnsiTheme="minorEastAsia" w:eastAsiaTheme="minorEastAsia" w:cstheme="minorEastAsia"/>
          <w:color w:val="auto"/>
          <w:sz w:val="24"/>
          <w:highlight w:val="none"/>
          <w:u w:val="single"/>
        </w:rPr>
        <w:t xml:space="preserve">  24  </w:t>
      </w:r>
      <w:r>
        <w:rPr>
          <w:rFonts w:hint="eastAsia" w:asciiTheme="minorEastAsia" w:hAnsiTheme="minorEastAsia" w:eastAsiaTheme="minorEastAsia" w:cstheme="minorEastAsia"/>
          <w:color w:val="auto"/>
          <w:sz w:val="24"/>
          <w:highlight w:val="none"/>
        </w:rPr>
        <w:t>小时提交书面延期要求。</w:t>
      </w:r>
    </w:p>
    <w:p w14:paraId="61ED3056">
      <w:pPr>
        <w:spacing w:line="600" w:lineRule="exact"/>
        <w:ind w:firstLine="480" w:firstLineChars="200"/>
        <w:jc w:val="left"/>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color w:val="auto"/>
          <w:sz w:val="24"/>
          <w:highlight w:val="none"/>
        </w:rPr>
        <w:t>关于延期最长不得超过：</w:t>
      </w:r>
      <w:r>
        <w:rPr>
          <w:rFonts w:hint="eastAsia" w:asciiTheme="minorEastAsia" w:hAnsiTheme="minorEastAsia" w:eastAsiaTheme="minorEastAsia" w:cstheme="minorEastAsia"/>
          <w:color w:val="auto"/>
          <w:sz w:val="24"/>
          <w:highlight w:val="none"/>
          <w:u w:val="single"/>
        </w:rPr>
        <w:t xml:space="preserve">  48  </w:t>
      </w:r>
      <w:r>
        <w:rPr>
          <w:rFonts w:hint="eastAsia" w:asciiTheme="minorEastAsia" w:hAnsiTheme="minorEastAsia" w:eastAsiaTheme="minorEastAsia" w:cstheme="minorEastAsia"/>
          <w:color w:val="auto"/>
          <w:sz w:val="24"/>
          <w:highlight w:val="none"/>
        </w:rPr>
        <w:t>小时。</w:t>
      </w:r>
    </w:p>
    <w:p w14:paraId="121B9FF0">
      <w:pPr>
        <w:spacing w:after="120"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13.2 竣工验收</w:t>
      </w:r>
    </w:p>
    <w:p w14:paraId="69B09EED">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13.2.2竣工验收程序</w:t>
      </w:r>
    </w:p>
    <w:p w14:paraId="0B1A3B4E">
      <w:pPr>
        <w:spacing w:line="60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关于竣工验收程序的约定：</w:t>
      </w:r>
      <w:r>
        <w:rPr>
          <w:rFonts w:hint="eastAsia" w:asciiTheme="minorEastAsia" w:hAnsiTheme="minorEastAsia" w:eastAsiaTheme="minorEastAsia" w:cstheme="minorEastAsia"/>
          <w:color w:val="auto"/>
          <w:sz w:val="24"/>
          <w:highlight w:val="none"/>
          <w:u w:val="single"/>
        </w:rPr>
        <w:t xml:space="preserve"> 按通用条款执行 </w:t>
      </w:r>
      <w:r>
        <w:rPr>
          <w:rFonts w:hint="eastAsia" w:asciiTheme="minorEastAsia" w:hAnsiTheme="minorEastAsia" w:eastAsiaTheme="minorEastAsia" w:cstheme="minorEastAsia"/>
          <w:color w:val="auto"/>
          <w:sz w:val="24"/>
          <w:highlight w:val="none"/>
        </w:rPr>
        <w:t>。</w:t>
      </w:r>
    </w:p>
    <w:p w14:paraId="3845576F">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发包人不按照本项约定组织竣工验收、颁发工程接收证书的违约金的计算方法：</w:t>
      </w:r>
      <w:r>
        <w:rPr>
          <w:rFonts w:hint="eastAsia" w:asciiTheme="minorEastAsia" w:hAnsiTheme="minorEastAsia" w:eastAsiaTheme="minorEastAsia" w:cstheme="minorEastAsia"/>
          <w:color w:val="auto"/>
          <w:sz w:val="24"/>
          <w:highlight w:val="none"/>
          <w:u w:val="single"/>
        </w:rPr>
        <w:t xml:space="preserve"> 发包人不支付违约金 </w:t>
      </w:r>
      <w:r>
        <w:rPr>
          <w:rFonts w:hint="eastAsia" w:asciiTheme="minorEastAsia" w:hAnsiTheme="minorEastAsia" w:eastAsiaTheme="minorEastAsia" w:cstheme="minorEastAsia"/>
          <w:color w:val="auto"/>
          <w:sz w:val="24"/>
          <w:highlight w:val="none"/>
        </w:rPr>
        <w:t>。</w:t>
      </w:r>
    </w:p>
    <w:p w14:paraId="12936DCD">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13.2.5移交、接收全部与部分工程</w:t>
      </w:r>
    </w:p>
    <w:p w14:paraId="1B930FA0">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承包人向发包人移交工程的期限：</w:t>
      </w:r>
      <w:r>
        <w:rPr>
          <w:rFonts w:hint="eastAsia" w:asciiTheme="minorEastAsia" w:hAnsiTheme="minorEastAsia" w:eastAsiaTheme="minorEastAsia" w:cstheme="minorEastAsia"/>
          <w:color w:val="auto"/>
          <w:sz w:val="24"/>
          <w:highlight w:val="none"/>
          <w:u w:val="single"/>
        </w:rPr>
        <w:t xml:space="preserve">  颁发工程接收证书后7天内 </w:t>
      </w:r>
      <w:r>
        <w:rPr>
          <w:rFonts w:hint="eastAsia" w:asciiTheme="minorEastAsia" w:hAnsiTheme="minorEastAsia" w:eastAsiaTheme="minorEastAsia" w:cstheme="minorEastAsia"/>
          <w:color w:val="auto"/>
          <w:sz w:val="24"/>
          <w:highlight w:val="none"/>
        </w:rPr>
        <w:t>。</w:t>
      </w:r>
    </w:p>
    <w:p w14:paraId="702918A9">
      <w:pPr>
        <w:spacing w:line="60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发包人未按本合同约定接收全部或部分工程的，违约金的计算方法为：</w:t>
      </w:r>
      <w:r>
        <w:rPr>
          <w:rFonts w:hint="eastAsia" w:asciiTheme="minorEastAsia" w:hAnsiTheme="minorEastAsia" w:eastAsiaTheme="minorEastAsia" w:cstheme="minorEastAsia"/>
          <w:color w:val="auto"/>
          <w:sz w:val="24"/>
          <w:highlight w:val="none"/>
          <w:u w:val="single"/>
        </w:rPr>
        <w:t xml:space="preserve"> 发包人不支付违约金 </w:t>
      </w:r>
      <w:r>
        <w:rPr>
          <w:rFonts w:hint="eastAsia" w:asciiTheme="minorEastAsia" w:hAnsiTheme="minorEastAsia" w:eastAsiaTheme="minorEastAsia" w:cstheme="minorEastAsia"/>
          <w:color w:val="auto"/>
          <w:sz w:val="24"/>
          <w:highlight w:val="none"/>
        </w:rPr>
        <w:t>。</w:t>
      </w:r>
    </w:p>
    <w:p w14:paraId="1B78FB0A">
      <w:pPr>
        <w:spacing w:line="60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承包人未按时移交工程的，违约金的计算方法为：</w:t>
      </w:r>
      <w:r>
        <w:rPr>
          <w:rFonts w:hint="eastAsia" w:asciiTheme="minorEastAsia" w:hAnsiTheme="minorEastAsia" w:eastAsiaTheme="minorEastAsia" w:cstheme="minorEastAsia"/>
          <w:color w:val="auto"/>
          <w:sz w:val="24"/>
          <w:highlight w:val="none"/>
          <w:u w:val="single"/>
        </w:rPr>
        <w:t xml:space="preserve"> 按照通用条款执行 </w:t>
      </w:r>
      <w:r>
        <w:rPr>
          <w:rFonts w:hint="eastAsia" w:asciiTheme="minorEastAsia" w:hAnsiTheme="minorEastAsia" w:eastAsiaTheme="minorEastAsia" w:cstheme="minorEastAsia"/>
          <w:color w:val="auto"/>
          <w:sz w:val="24"/>
          <w:highlight w:val="none"/>
        </w:rPr>
        <w:t>。</w:t>
      </w:r>
    </w:p>
    <w:p w14:paraId="0BC8F1FF">
      <w:pPr>
        <w:spacing w:after="120"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13.3 工程试车</w:t>
      </w:r>
    </w:p>
    <w:p w14:paraId="22DF9D7C">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13.3.1 试车程序</w:t>
      </w:r>
    </w:p>
    <w:p w14:paraId="5606BD00">
      <w:pPr>
        <w:spacing w:line="60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工程试车内容:</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06967369">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（1）单机无负荷试车费用由</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承担；</w:t>
      </w:r>
    </w:p>
    <w:p w14:paraId="6EF2D763">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（2）无负荷联动试车费用由</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承担。</w:t>
      </w:r>
    </w:p>
    <w:p w14:paraId="4CF1EF77">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13.3.3 投料试车</w:t>
      </w:r>
    </w:p>
    <w:p w14:paraId="3F0F1912">
      <w:pPr>
        <w:spacing w:line="60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关于投料试车相关事项的约定：</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57D9BD8A">
      <w:pPr>
        <w:spacing w:after="120"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13.6 竣工退场</w:t>
      </w:r>
    </w:p>
    <w:p w14:paraId="54BAC3F9">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13.6.1 竣工退场</w:t>
      </w:r>
    </w:p>
    <w:p w14:paraId="66C1C6E8">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承包人完成竣工退场的期限：</w:t>
      </w:r>
      <w:r>
        <w:rPr>
          <w:rFonts w:hint="eastAsia" w:asciiTheme="minorEastAsia" w:hAnsiTheme="minorEastAsia" w:eastAsiaTheme="minorEastAsia" w:cstheme="minorEastAsia"/>
          <w:color w:val="auto"/>
          <w:sz w:val="24"/>
          <w:highlight w:val="none"/>
          <w:u w:val="single"/>
        </w:rPr>
        <w:t xml:space="preserve">  工程移交后14天内  </w:t>
      </w:r>
      <w:r>
        <w:rPr>
          <w:rFonts w:hint="eastAsia" w:asciiTheme="minorEastAsia" w:hAnsiTheme="minorEastAsia" w:eastAsiaTheme="minorEastAsia" w:cstheme="minorEastAsia"/>
          <w:color w:val="auto"/>
          <w:sz w:val="24"/>
          <w:highlight w:val="none"/>
        </w:rPr>
        <w:t>。</w:t>
      </w:r>
    </w:p>
    <w:p w14:paraId="5446B411">
      <w:pPr>
        <w:pStyle w:val="4"/>
        <w:spacing w:before="120" w:after="120" w:line="600" w:lineRule="exact"/>
        <w:ind w:firstLine="424" w:firstLineChars="176"/>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14. 竣工结算</w:t>
      </w:r>
    </w:p>
    <w:p w14:paraId="47B34DC4">
      <w:pPr>
        <w:spacing w:after="120"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14.1 竣工付款申请</w:t>
      </w:r>
    </w:p>
    <w:p w14:paraId="15AE9452">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承包人提交竣工付款申请单的期限：</w:t>
      </w:r>
      <w:r>
        <w:rPr>
          <w:rFonts w:hint="eastAsia" w:asciiTheme="minorEastAsia" w:hAnsiTheme="minorEastAsia" w:eastAsiaTheme="minorEastAsia" w:cstheme="minorEastAsia"/>
          <w:color w:val="auto"/>
          <w:sz w:val="24"/>
          <w:highlight w:val="none"/>
          <w:u w:val="single"/>
        </w:rPr>
        <w:t xml:space="preserve">  工程竣工验收合格后60天内  </w:t>
      </w:r>
      <w:r>
        <w:rPr>
          <w:rFonts w:hint="eastAsia" w:asciiTheme="minorEastAsia" w:hAnsiTheme="minorEastAsia" w:eastAsiaTheme="minorEastAsia" w:cstheme="minorEastAsia"/>
          <w:color w:val="auto"/>
          <w:sz w:val="24"/>
          <w:highlight w:val="none"/>
        </w:rPr>
        <w:t>。</w:t>
      </w:r>
    </w:p>
    <w:p w14:paraId="2F9FAD83">
      <w:pPr>
        <w:spacing w:line="60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竣工付款申请单应包括的内容：</w:t>
      </w:r>
      <w:r>
        <w:rPr>
          <w:rFonts w:hint="eastAsia" w:asciiTheme="minorEastAsia" w:hAnsiTheme="minorEastAsia" w:eastAsiaTheme="minorEastAsia" w:cstheme="minorEastAsia"/>
          <w:color w:val="auto"/>
          <w:sz w:val="24"/>
          <w:highlight w:val="none"/>
          <w:u w:val="single"/>
        </w:rPr>
        <w:t xml:space="preserve">  执行通用条款  </w:t>
      </w:r>
      <w:r>
        <w:rPr>
          <w:rFonts w:hint="eastAsia" w:asciiTheme="minorEastAsia" w:hAnsiTheme="minorEastAsia" w:eastAsiaTheme="minorEastAsia" w:cstheme="minorEastAsia"/>
          <w:color w:val="auto"/>
          <w:sz w:val="24"/>
          <w:highlight w:val="none"/>
        </w:rPr>
        <w:t>。</w:t>
      </w:r>
    </w:p>
    <w:p w14:paraId="4F83960B">
      <w:pPr>
        <w:spacing w:after="120"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14.2 竣工结算审核</w:t>
      </w:r>
    </w:p>
    <w:p w14:paraId="69C48129">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发包人审批竣工付款申请单的期限：</w:t>
      </w:r>
    </w:p>
    <w:p w14:paraId="14382E81">
      <w:pPr>
        <w:spacing w:line="600" w:lineRule="exact"/>
        <w:ind w:firstLine="480" w:firstLineChars="200"/>
        <w:jc w:val="left"/>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u w:val="single"/>
          <w:lang w:val="en-US" w:eastAsia="zh-CN"/>
        </w:rPr>
        <w:t xml:space="preserve">                                                   </w:t>
      </w:r>
    </w:p>
    <w:p w14:paraId="205A7B08">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发包人完成竣工付款的期限：</w:t>
      </w:r>
      <w:r>
        <w:rPr>
          <w:rFonts w:hint="eastAsia" w:asciiTheme="minorEastAsia" w:hAnsiTheme="minorEastAsia" w:eastAsiaTheme="minorEastAsia" w:cstheme="minorEastAsia"/>
          <w:color w:val="auto"/>
          <w:sz w:val="24"/>
          <w:highlight w:val="none"/>
          <w:u w:val="single"/>
        </w:rPr>
        <w:t xml:space="preserve">  结算审核完成后180天内  </w:t>
      </w:r>
      <w:r>
        <w:rPr>
          <w:rFonts w:hint="eastAsia" w:asciiTheme="minorEastAsia" w:hAnsiTheme="minorEastAsia" w:eastAsiaTheme="minorEastAsia" w:cstheme="minorEastAsia"/>
          <w:color w:val="auto"/>
          <w:sz w:val="24"/>
          <w:highlight w:val="none"/>
        </w:rPr>
        <w:t>。</w:t>
      </w:r>
    </w:p>
    <w:p w14:paraId="08D40A35">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关于竣工付款证书异议部分复核的方式和程序：</w:t>
      </w:r>
    </w:p>
    <w:p w14:paraId="599F2E28">
      <w:pPr>
        <w:spacing w:after="120"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14.4 最终结清</w:t>
      </w:r>
    </w:p>
    <w:p w14:paraId="4C2C6EBF">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14.4.1 最终结清申请单</w:t>
      </w:r>
    </w:p>
    <w:p w14:paraId="42C137F8">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承包人提交最终结清申请单的份数：</w:t>
      </w:r>
      <w:r>
        <w:rPr>
          <w:rFonts w:hint="eastAsia" w:asciiTheme="minorEastAsia" w:hAnsiTheme="minorEastAsia" w:eastAsiaTheme="minorEastAsia" w:cstheme="minorEastAsia"/>
          <w:color w:val="auto"/>
          <w:sz w:val="24"/>
          <w:highlight w:val="none"/>
          <w:u w:val="single"/>
        </w:rPr>
        <w:t xml:space="preserve">     4份     </w:t>
      </w:r>
      <w:r>
        <w:rPr>
          <w:rFonts w:hint="eastAsia" w:asciiTheme="minorEastAsia" w:hAnsiTheme="minorEastAsia" w:eastAsiaTheme="minorEastAsia" w:cstheme="minorEastAsia"/>
          <w:color w:val="auto"/>
          <w:sz w:val="24"/>
          <w:highlight w:val="none"/>
        </w:rPr>
        <w:t>。</w:t>
      </w:r>
    </w:p>
    <w:p w14:paraId="61FD56D0">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承包人提交最终结算申请单的期限：</w:t>
      </w:r>
      <w:r>
        <w:rPr>
          <w:rFonts w:hint="eastAsia" w:asciiTheme="minorEastAsia" w:hAnsiTheme="minorEastAsia" w:eastAsiaTheme="minorEastAsia" w:cstheme="minorEastAsia"/>
          <w:color w:val="auto"/>
          <w:sz w:val="24"/>
          <w:highlight w:val="none"/>
          <w:u w:val="single"/>
        </w:rPr>
        <w:t xml:space="preserve">     60天    </w:t>
      </w:r>
      <w:r>
        <w:rPr>
          <w:rFonts w:hint="eastAsia" w:asciiTheme="minorEastAsia" w:hAnsiTheme="minorEastAsia" w:eastAsiaTheme="minorEastAsia" w:cstheme="minorEastAsia"/>
          <w:color w:val="auto"/>
          <w:sz w:val="24"/>
          <w:highlight w:val="none"/>
        </w:rPr>
        <w:t>。</w:t>
      </w:r>
    </w:p>
    <w:p w14:paraId="06DB72B1">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14.4.2 最终结清证书和支付</w:t>
      </w:r>
    </w:p>
    <w:p w14:paraId="252B2D17">
      <w:pPr>
        <w:spacing w:line="600" w:lineRule="exact"/>
        <w:ind w:firstLine="360" w:firstLineChars="15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（1）发包人完成最终结清申请单的审批并颁发最终结清证书的期限：</w:t>
      </w:r>
      <w:r>
        <w:rPr>
          <w:rFonts w:hint="eastAsia" w:asciiTheme="minorEastAsia" w:hAnsiTheme="minorEastAsia" w:eastAsiaTheme="minorEastAsia" w:cstheme="minorEastAsia"/>
          <w:color w:val="auto"/>
          <w:sz w:val="24"/>
          <w:highlight w:val="none"/>
          <w:u w:val="single"/>
        </w:rPr>
        <w:t xml:space="preserve"> 60天  </w:t>
      </w:r>
      <w:r>
        <w:rPr>
          <w:rFonts w:hint="eastAsia" w:asciiTheme="minorEastAsia" w:hAnsiTheme="minorEastAsia" w:eastAsiaTheme="minorEastAsia" w:cstheme="minorEastAsia"/>
          <w:color w:val="auto"/>
          <w:sz w:val="24"/>
          <w:highlight w:val="none"/>
        </w:rPr>
        <w:t>。</w:t>
      </w:r>
    </w:p>
    <w:p w14:paraId="72C86B59">
      <w:pPr>
        <w:spacing w:line="600" w:lineRule="exact"/>
        <w:ind w:firstLine="360" w:firstLineChars="15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（2）发包人完成支付的期限：</w:t>
      </w:r>
      <w:r>
        <w:rPr>
          <w:rFonts w:hint="eastAsia" w:asciiTheme="minorEastAsia" w:hAnsiTheme="minorEastAsia" w:eastAsiaTheme="minorEastAsia" w:cstheme="minorEastAsia"/>
          <w:color w:val="auto"/>
          <w:sz w:val="24"/>
          <w:highlight w:val="none"/>
          <w:u w:val="single"/>
        </w:rPr>
        <w:t xml:space="preserve">  60天    </w:t>
      </w:r>
      <w:r>
        <w:rPr>
          <w:rFonts w:hint="eastAsia" w:asciiTheme="minorEastAsia" w:hAnsiTheme="minorEastAsia" w:eastAsiaTheme="minorEastAsia" w:cstheme="minorEastAsia"/>
          <w:color w:val="auto"/>
          <w:sz w:val="24"/>
          <w:highlight w:val="none"/>
        </w:rPr>
        <w:t>。</w:t>
      </w:r>
    </w:p>
    <w:p w14:paraId="7FFECDAB">
      <w:pPr>
        <w:pStyle w:val="4"/>
        <w:spacing w:before="120" w:after="120" w:line="600" w:lineRule="exact"/>
        <w:ind w:firstLine="504" w:firstLineChars="20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15. 缺陷责任期与保修</w:t>
      </w:r>
    </w:p>
    <w:p w14:paraId="0AE75E5A">
      <w:pPr>
        <w:spacing w:after="120"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15.2缺陷责任期</w:t>
      </w:r>
    </w:p>
    <w:p w14:paraId="1646EE88">
      <w:pPr>
        <w:spacing w:line="60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缺陷责任期的具体期限：</w:t>
      </w:r>
      <w:r>
        <w:rPr>
          <w:rFonts w:hint="eastAsia" w:asciiTheme="minorEastAsia" w:hAnsiTheme="minorEastAsia" w:eastAsiaTheme="minorEastAsia" w:cstheme="minorEastAsia"/>
          <w:color w:val="auto"/>
          <w:sz w:val="24"/>
          <w:highlight w:val="none"/>
          <w:u w:val="single"/>
        </w:rPr>
        <w:t>从工程竣工验收合格之日起</w:t>
      </w:r>
      <w:r>
        <w:rPr>
          <w:rFonts w:hint="eastAsia" w:asciiTheme="minorEastAsia" w:hAnsiTheme="minorEastAsia" w:eastAsiaTheme="minorEastAsia" w:cstheme="minorEastAsia"/>
          <w:color w:val="auto"/>
          <w:sz w:val="24"/>
          <w:highlight w:val="none"/>
          <w:u w:val="single"/>
          <w:lang w:val="en-US" w:eastAsia="zh-CN"/>
        </w:rPr>
        <w:t>24</w:t>
      </w:r>
      <w:r>
        <w:rPr>
          <w:rFonts w:hint="eastAsia" w:asciiTheme="minorEastAsia" w:hAnsiTheme="minorEastAsia" w:eastAsiaTheme="minorEastAsia" w:cstheme="minorEastAsia"/>
          <w:color w:val="auto"/>
          <w:sz w:val="24"/>
          <w:highlight w:val="none"/>
          <w:u w:val="single"/>
        </w:rPr>
        <w:t xml:space="preserve">个月 </w:t>
      </w:r>
      <w:r>
        <w:rPr>
          <w:rFonts w:hint="eastAsia" w:asciiTheme="minorEastAsia" w:hAnsiTheme="minorEastAsia" w:eastAsiaTheme="minorEastAsia" w:cstheme="minorEastAsia"/>
          <w:color w:val="auto"/>
          <w:sz w:val="24"/>
          <w:highlight w:val="none"/>
        </w:rPr>
        <w:t>。</w:t>
      </w:r>
    </w:p>
    <w:p w14:paraId="71892842">
      <w:pPr>
        <w:snapToGrid w:val="0"/>
        <w:spacing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15.3 质量保证金</w:t>
      </w:r>
    </w:p>
    <w:p w14:paraId="2C4613ED">
      <w:pPr>
        <w:snapToGrid w:val="0"/>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关于是否扣留质量保证金的约定：</w:t>
      </w:r>
      <w:r>
        <w:rPr>
          <w:rFonts w:hint="eastAsia" w:asciiTheme="minorEastAsia" w:hAnsiTheme="minorEastAsia" w:eastAsiaTheme="minorEastAsia" w:cstheme="minorEastAsia"/>
          <w:color w:val="auto"/>
          <w:sz w:val="24"/>
          <w:highlight w:val="none"/>
          <w:u w:val="single"/>
        </w:rPr>
        <w:t xml:space="preserve">  是  </w:t>
      </w:r>
      <w:r>
        <w:rPr>
          <w:rFonts w:hint="eastAsia" w:asciiTheme="minorEastAsia" w:hAnsiTheme="minorEastAsia" w:eastAsiaTheme="minorEastAsia" w:cstheme="minorEastAsia"/>
          <w:color w:val="auto"/>
          <w:sz w:val="24"/>
          <w:highlight w:val="none"/>
        </w:rPr>
        <w:t>。在工程项目竣工前，承包人按专用合同条款第3.7条提供履约担保的，发包人不得同时预留工程质量保证金。</w:t>
      </w:r>
    </w:p>
    <w:p w14:paraId="3FC1C20E">
      <w:pPr>
        <w:snapToGrid w:val="0"/>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15.3.1 承包人提供质量保证金的方式</w:t>
      </w:r>
    </w:p>
    <w:p w14:paraId="510551A2">
      <w:pPr>
        <w:snapToGrid w:val="0"/>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质量保证金采用以下第</w:t>
      </w:r>
      <w:r>
        <w:rPr>
          <w:rFonts w:hint="eastAsia" w:asciiTheme="minorEastAsia" w:hAnsiTheme="minorEastAsia" w:eastAsiaTheme="minorEastAsia" w:cstheme="minorEastAsia"/>
          <w:color w:val="auto"/>
          <w:sz w:val="24"/>
          <w:highlight w:val="none"/>
          <w:u w:val="single"/>
        </w:rPr>
        <w:t xml:space="preserve"> （2） </w:t>
      </w:r>
      <w:r>
        <w:rPr>
          <w:rFonts w:hint="eastAsia" w:asciiTheme="minorEastAsia" w:hAnsiTheme="minorEastAsia" w:eastAsiaTheme="minorEastAsia" w:cstheme="minorEastAsia"/>
          <w:color w:val="auto"/>
          <w:sz w:val="24"/>
          <w:highlight w:val="none"/>
        </w:rPr>
        <w:t>种方式：</w:t>
      </w:r>
    </w:p>
    <w:p w14:paraId="48D67236">
      <w:pPr>
        <w:autoSpaceDE w:val="0"/>
        <w:autoSpaceDN w:val="0"/>
        <w:adjustRightInd w:val="0"/>
        <w:snapToGrid w:val="0"/>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（1）质量保证金保函，保证金额为：</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3561C76F">
      <w:pPr>
        <w:autoSpaceDE w:val="0"/>
        <w:autoSpaceDN w:val="0"/>
        <w:adjustRightInd w:val="0"/>
        <w:snapToGrid w:val="0"/>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w:t>
      </w:r>
      <w:r>
        <w:rPr>
          <w:rFonts w:hint="eastAsia" w:asciiTheme="minorEastAsia" w:hAnsiTheme="minorEastAsia" w:eastAsiaTheme="minorEastAsia" w:cstheme="minorEastAsia"/>
          <w:color w:val="auto"/>
          <w:sz w:val="24"/>
          <w:highlight w:val="none"/>
          <w:u w:val="single"/>
        </w:rPr>
        <w:t xml:space="preserve">  3  </w:t>
      </w:r>
      <w:r>
        <w:rPr>
          <w:rFonts w:hint="eastAsia" w:asciiTheme="minorEastAsia" w:hAnsiTheme="minorEastAsia" w:eastAsiaTheme="minorEastAsia" w:cstheme="minorEastAsia"/>
          <w:color w:val="auto"/>
          <w:sz w:val="24"/>
          <w:highlight w:val="none"/>
        </w:rPr>
        <w:t>%的工程款；</w:t>
      </w:r>
    </w:p>
    <w:p w14:paraId="5A30BEC2">
      <w:pPr>
        <w:autoSpaceDE w:val="0"/>
        <w:autoSpaceDN w:val="0"/>
        <w:adjustRightInd w:val="0"/>
        <w:snapToGrid w:val="0"/>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（3）其他方式:</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03F3F1AA">
      <w:pPr>
        <w:snapToGrid w:val="0"/>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15.3.2 质量保证金的扣留 </w:t>
      </w:r>
    </w:p>
    <w:p w14:paraId="514A7D24">
      <w:pPr>
        <w:snapToGrid w:val="0"/>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质量保证金的扣留采取以下第</w:t>
      </w:r>
      <w:r>
        <w:rPr>
          <w:rFonts w:hint="eastAsia" w:asciiTheme="minorEastAsia" w:hAnsiTheme="minorEastAsia" w:eastAsiaTheme="minorEastAsia" w:cstheme="minorEastAsia"/>
          <w:color w:val="auto"/>
          <w:sz w:val="24"/>
          <w:highlight w:val="none"/>
          <w:u w:val="single"/>
        </w:rPr>
        <w:t xml:space="preserve"> （2） </w:t>
      </w:r>
      <w:r>
        <w:rPr>
          <w:rFonts w:hint="eastAsia" w:asciiTheme="minorEastAsia" w:hAnsiTheme="minorEastAsia" w:eastAsiaTheme="minorEastAsia" w:cstheme="minorEastAsia"/>
          <w:color w:val="auto"/>
          <w:sz w:val="24"/>
          <w:highlight w:val="none"/>
        </w:rPr>
        <w:t>种方式：</w:t>
      </w:r>
    </w:p>
    <w:p w14:paraId="1DCAE8CB">
      <w:pPr>
        <w:autoSpaceDE w:val="0"/>
        <w:autoSpaceDN w:val="0"/>
        <w:adjustRightInd w:val="0"/>
        <w:snapToGrid w:val="0"/>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（1）在支付工程进度款时逐次扣留，在此情形下，质量保证金的计算基数不包括预付款的支付、扣回以及价格调整的金额；</w:t>
      </w:r>
    </w:p>
    <w:p w14:paraId="6A329DE9">
      <w:pPr>
        <w:autoSpaceDE w:val="0"/>
        <w:autoSpaceDN w:val="0"/>
        <w:adjustRightInd w:val="0"/>
        <w:snapToGrid w:val="0"/>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（2）工程竣工结算时一次性扣留质量保证金；</w:t>
      </w:r>
    </w:p>
    <w:p w14:paraId="0150A413">
      <w:pPr>
        <w:autoSpaceDE w:val="0"/>
        <w:autoSpaceDN w:val="0"/>
        <w:adjustRightInd w:val="0"/>
        <w:snapToGrid w:val="0"/>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（3）其他扣留方式:</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281C8F63">
      <w:pPr>
        <w:snapToGrid w:val="0"/>
        <w:spacing w:line="60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关于质量保证金的补充约定：</w:t>
      </w:r>
      <w:r>
        <w:rPr>
          <w:rFonts w:hint="eastAsia" w:asciiTheme="minorEastAsia" w:hAnsiTheme="minorEastAsia" w:eastAsiaTheme="minorEastAsia" w:cstheme="minorEastAsia"/>
          <w:color w:val="auto"/>
          <w:sz w:val="24"/>
          <w:highlight w:val="none"/>
          <w:u w:val="single"/>
        </w:rPr>
        <w:t xml:space="preserve"> 缺陷责任期</w:t>
      </w:r>
      <w:r>
        <w:rPr>
          <w:rFonts w:hint="eastAsia" w:asciiTheme="minorEastAsia" w:hAnsiTheme="minorEastAsia" w:eastAsiaTheme="minorEastAsia" w:cstheme="minorEastAsia"/>
          <w:color w:val="auto"/>
          <w:sz w:val="24"/>
          <w:highlight w:val="none"/>
          <w:u w:val="single"/>
          <w:lang w:val="en-US" w:eastAsia="zh-CN"/>
        </w:rPr>
        <w:t>24</w:t>
      </w:r>
      <w:r>
        <w:rPr>
          <w:rFonts w:hint="eastAsia" w:asciiTheme="minorEastAsia" w:hAnsiTheme="minorEastAsia" w:eastAsiaTheme="minorEastAsia" w:cstheme="minorEastAsia"/>
          <w:color w:val="auto"/>
          <w:sz w:val="24"/>
          <w:highlight w:val="none"/>
          <w:u w:val="single"/>
        </w:rPr>
        <w:t xml:space="preserve">个月，质量保证金不计算利息 </w:t>
      </w:r>
      <w:r>
        <w:rPr>
          <w:rFonts w:hint="eastAsia" w:asciiTheme="minorEastAsia" w:hAnsiTheme="minorEastAsia" w:eastAsiaTheme="minorEastAsia" w:cstheme="minorEastAsia"/>
          <w:color w:val="auto"/>
          <w:sz w:val="24"/>
          <w:highlight w:val="none"/>
        </w:rPr>
        <w:t>。</w:t>
      </w:r>
    </w:p>
    <w:p w14:paraId="4B6B6F94">
      <w:pPr>
        <w:snapToGrid w:val="0"/>
        <w:spacing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15.4保修</w:t>
      </w:r>
    </w:p>
    <w:p w14:paraId="783C6553">
      <w:pPr>
        <w:autoSpaceDE w:val="0"/>
        <w:autoSpaceDN w:val="0"/>
        <w:adjustRightInd w:val="0"/>
        <w:snapToGrid w:val="0"/>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15.4.1 保修责任</w:t>
      </w:r>
    </w:p>
    <w:p w14:paraId="78A36EAB">
      <w:pPr>
        <w:autoSpaceDE w:val="0"/>
        <w:autoSpaceDN w:val="0"/>
        <w:adjustRightInd w:val="0"/>
        <w:snapToGrid w:val="0"/>
        <w:spacing w:line="60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工程保修期为：</w:t>
      </w:r>
      <w:r>
        <w:rPr>
          <w:rFonts w:hint="eastAsia" w:asciiTheme="minorEastAsia" w:hAnsiTheme="minorEastAsia" w:eastAsiaTheme="minorEastAsia" w:cstheme="minorEastAsia"/>
          <w:color w:val="auto"/>
          <w:sz w:val="24"/>
          <w:highlight w:val="none"/>
          <w:u w:val="single"/>
        </w:rPr>
        <w:t xml:space="preserve"> 按照国家规定的保修期限；基础结构等项目按照设计文件规定的工程合理使用年限；国家没有规定同时设计文件未规定的项目从工程竣工验收合格之日起保修期12个月 </w:t>
      </w:r>
      <w:r>
        <w:rPr>
          <w:rFonts w:hint="eastAsia" w:asciiTheme="minorEastAsia" w:hAnsiTheme="minorEastAsia" w:eastAsiaTheme="minorEastAsia" w:cstheme="minorEastAsia"/>
          <w:color w:val="auto"/>
          <w:sz w:val="24"/>
          <w:highlight w:val="none"/>
        </w:rPr>
        <w:t>。</w:t>
      </w:r>
    </w:p>
    <w:p w14:paraId="47F4ACEE">
      <w:pPr>
        <w:pStyle w:val="35"/>
        <w:shd w:val="clear" w:color="auto" w:fill="FFFFFF"/>
        <w:snapToGrid w:val="0"/>
        <w:spacing w:before="0" w:beforeAutospacing="0" w:after="0" w:afterAutospacing="0" w:line="600" w:lineRule="exact"/>
        <w:ind w:left="101" w:leftChars="48" w:right="100" w:firstLine="480" w:firstLineChars="200"/>
        <w:jc w:val="both"/>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15.4.3 修复通知</w:t>
      </w:r>
    </w:p>
    <w:p w14:paraId="3C0FA78D">
      <w:pPr>
        <w:spacing w:line="614" w:lineRule="exact"/>
        <w:ind w:firstLine="468" w:firstLineChars="195"/>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承包人收到保修通知并到达工程现场的合理时间：</w:t>
      </w:r>
      <w:r>
        <w:rPr>
          <w:rFonts w:hint="eastAsia" w:asciiTheme="minorEastAsia" w:hAnsiTheme="minorEastAsia" w:eastAsiaTheme="minorEastAsia" w:cstheme="minorEastAsia"/>
          <w:color w:val="auto"/>
          <w:sz w:val="24"/>
          <w:highlight w:val="none"/>
          <w:u w:val="single"/>
        </w:rPr>
        <w:t xml:space="preserve">承包人应当在接到保修通知起24小时内到达现场进行保修。承包人不在约定期限内派人保修的，发包人可以委托他人修理，费用由承包人承担 </w:t>
      </w:r>
      <w:r>
        <w:rPr>
          <w:rFonts w:hint="eastAsia" w:asciiTheme="minorEastAsia" w:hAnsiTheme="minorEastAsia" w:eastAsiaTheme="minorEastAsia" w:cstheme="minorEastAsia"/>
          <w:color w:val="auto"/>
          <w:sz w:val="24"/>
          <w:highlight w:val="none"/>
        </w:rPr>
        <w:t>。</w:t>
      </w:r>
    </w:p>
    <w:p w14:paraId="66AD0EDD">
      <w:pPr>
        <w:pStyle w:val="4"/>
        <w:spacing w:before="120" w:after="120" w:line="614" w:lineRule="exact"/>
        <w:ind w:firstLine="460" w:firstLineChars="19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16. 违约</w:t>
      </w:r>
    </w:p>
    <w:p w14:paraId="0C50140A">
      <w:pPr>
        <w:spacing w:after="120" w:line="614"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16.1 发包人违约</w:t>
      </w:r>
    </w:p>
    <w:p w14:paraId="5D3A1E43">
      <w:pPr>
        <w:spacing w:after="120" w:line="64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16.1.1发包人违约的情形</w:t>
      </w:r>
    </w:p>
    <w:p w14:paraId="74AB5D5C">
      <w:pPr>
        <w:spacing w:after="120" w:line="64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发包人违约的其他情形：</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375A4324">
      <w:pPr>
        <w:spacing w:after="120" w:line="64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16.1.2 发包人违约的责任</w:t>
      </w:r>
    </w:p>
    <w:p w14:paraId="742B8A2E">
      <w:pPr>
        <w:spacing w:after="120" w:line="64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发包人违约责任的承担方式和计算方法：</w:t>
      </w:r>
    </w:p>
    <w:p w14:paraId="303EF9A0">
      <w:pPr>
        <w:spacing w:after="120" w:line="64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（1）因发包人原因未能在计划开工日期前7天内下达开工通知的违约责任：</w:t>
      </w:r>
      <w:r>
        <w:rPr>
          <w:rFonts w:hint="eastAsia" w:asciiTheme="minorEastAsia" w:hAnsiTheme="minorEastAsia" w:eastAsiaTheme="minorEastAsia" w:cstheme="minorEastAsia"/>
          <w:color w:val="auto"/>
          <w:sz w:val="24"/>
          <w:highlight w:val="none"/>
          <w:u w:val="single"/>
        </w:rPr>
        <w:t xml:space="preserve">  发包人不支付违约金 </w:t>
      </w:r>
      <w:r>
        <w:rPr>
          <w:rFonts w:hint="eastAsia" w:asciiTheme="minorEastAsia" w:hAnsiTheme="minorEastAsia" w:eastAsiaTheme="minorEastAsia" w:cstheme="minorEastAsia"/>
          <w:color w:val="auto"/>
          <w:sz w:val="24"/>
          <w:highlight w:val="none"/>
        </w:rPr>
        <w:t>。</w:t>
      </w:r>
    </w:p>
    <w:p w14:paraId="5ABFC7E8">
      <w:pPr>
        <w:spacing w:after="120" w:line="64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（2）因发包人原因未能按合同约定支付合同价款的违约责任：</w:t>
      </w:r>
      <w:r>
        <w:rPr>
          <w:rFonts w:hint="eastAsia" w:asciiTheme="minorEastAsia" w:hAnsiTheme="minorEastAsia" w:eastAsiaTheme="minorEastAsia" w:cstheme="minorEastAsia"/>
          <w:color w:val="auto"/>
          <w:sz w:val="24"/>
          <w:highlight w:val="none"/>
          <w:u w:val="single"/>
        </w:rPr>
        <w:t xml:space="preserve"> 发包人不支付违约金 </w:t>
      </w:r>
      <w:r>
        <w:rPr>
          <w:rFonts w:hint="eastAsia" w:asciiTheme="minorEastAsia" w:hAnsiTheme="minorEastAsia" w:eastAsiaTheme="minorEastAsia" w:cstheme="minorEastAsia"/>
          <w:color w:val="auto"/>
          <w:sz w:val="24"/>
          <w:highlight w:val="none"/>
        </w:rPr>
        <w:t>。</w:t>
      </w:r>
    </w:p>
    <w:p w14:paraId="05118333">
      <w:pPr>
        <w:spacing w:after="120" w:line="64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（3）发包人违反第10.1款〔变更的范围〕第（2）项</w:t>
      </w:r>
      <w:r>
        <w:rPr>
          <w:rFonts w:hint="eastAsia" w:asciiTheme="minorEastAsia" w:hAnsiTheme="minorEastAsia" w:eastAsiaTheme="minorEastAsia" w:cstheme="minorEastAsia"/>
          <w:color w:val="auto"/>
          <w:spacing w:val="20"/>
          <w:sz w:val="24"/>
          <w:highlight w:val="none"/>
        </w:rPr>
        <w:t>约定，自行实施被取消的工作或转由他人实施的违约责任：</w:t>
      </w:r>
      <w:r>
        <w:rPr>
          <w:rFonts w:hint="eastAsia" w:asciiTheme="minorEastAsia" w:hAnsiTheme="minorEastAsia" w:eastAsiaTheme="minorEastAsia" w:cstheme="minorEastAsia"/>
          <w:color w:val="auto"/>
          <w:sz w:val="24"/>
          <w:highlight w:val="none"/>
          <w:u w:val="single"/>
        </w:rPr>
        <w:t xml:space="preserve">  无  </w:t>
      </w:r>
      <w:r>
        <w:rPr>
          <w:rFonts w:hint="eastAsia" w:asciiTheme="minorEastAsia" w:hAnsiTheme="minorEastAsia" w:eastAsiaTheme="minorEastAsia" w:cstheme="minorEastAsia"/>
          <w:color w:val="auto"/>
          <w:sz w:val="24"/>
          <w:highlight w:val="none"/>
        </w:rPr>
        <w:t>。</w:t>
      </w:r>
    </w:p>
    <w:p w14:paraId="1F1CDA47">
      <w:pPr>
        <w:spacing w:after="120" w:line="64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（4）发包人提供的材料、工程设备的规格、数量或质量不符合合同约定，或因发包人原因导致交货日期延误或交货地点变更等情况的违约责任：</w:t>
      </w:r>
      <w:r>
        <w:rPr>
          <w:rFonts w:hint="eastAsia" w:asciiTheme="minorEastAsia" w:hAnsiTheme="minorEastAsia" w:eastAsiaTheme="minorEastAsia" w:cstheme="minorEastAsia"/>
          <w:color w:val="auto"/>
          <w:sz w:val="24"/>
          <w:highlight w:val="none"/>
          <w:u w:val="single"/>
        </w:rPr>
        <w:t xml:space="preserve"> 工期顺延，发包人不支付违约金 </w:t>
      </w:r>
      <w:r>
        <w:rPr>
          <w:rFonts w:hint="eastAsia" w:asciiTheme="minorEastAsia" w:hAnsiTheme="minorEastAsia" w:eastAsiaTheme="minorEastAsia" w:cstheme="minorEastAsia"/>
          <w:color w:val="auto"/>
          <w:sz w:val="24"/>
          <w:highlight w:val="none"/>
        </w:rPr>
        <w:t>。</w:t>
      </w:r>
    </w:p>
    <w:p w14:paraId="7E58EBC7">
      <w:pPr>
        <w:spacing w:after="120" w:line="64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w:t>
      </w:r>
      <w:r>
        <w:rPr>
          <w:rFonts w:hint="eastAsia" w:asciiTheme="minorEastAsia" w:hAnsiTheme="minorEastAsia" w:eastAsiaTheme="minorEastAsia" w:cstheme="minorEastAsia"/>
          <w:color w:val="auto"/>
          <w:spacing w:val="10"/>
          <w:sz w:val="24"/>
          <w:highlight w:val="none"/>
        </w:rPr>
        <w:t>因发包人违反合同约定造成暂停施工的违约责任：</w:t>
      </w:r>
      <w:r>
        <w:rPr>
          <w:rFonts w:hint="eastAsia" w:asciiTheme="minorEastAsia" w:hAnsiTheme="minorEastAsia" w:eastAsiaTheme="minorEastAsia" w:cstheme="minorEastAsia"/>
          <w:color w:val="auto"/>
          <w:sz w:val="24"/>
          <w:highlight w:val="none"/>
          <w:u w:val="single"/>
        </w:rPr>
        <w:t xml:space="preserve">  无  </w:t>
      </w:r>
      <w:r>
        <w:rPr>
          <w:rFonts w:hint="eastAsia" w:asciiTheme="minorEastAsia" w:hAnsiTheme="minorEastAsia" w:eastAsiaTheme="minorEastAsia" w:cstheme="minorEastAsia"/>
          <w:color w:val="auto"/>
          <w:sz w:val="24"/>
          <w:highlight w:val="none"/>
        </w:rPr>
        <w:t>。</w:t>
      </w:r>
    </w:p>
    <w:p w14:paraId="5C953C4F">
      <w:pPr>
        <w:spacing w:after="120" w:line="64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（6）发包人无正当理由没有在约定期限内发出复工指示，导致承包人无法复工的违约责任：</w:t>
      </w:r>
      <w:r>
        <w:rPr>
          <w:rFonts w:hint="eastAsia" w:asciiTheme="minorEastAsia" w:hAnsiTheme="minorEastAsia" w:eastAsiaTheme="minorEastAsia" w:cstheme="minorEastAsia"/>
          <w:color w:val="auto"/>
          <w:sz w:val="24"/>
          <w:highlight w:val="none"/>
          <w:u w:val="single"/>
        </w:rPr>
        <w:t xml:space="preserve">  无  </w:t>
      </w:r>
      <w:r>
        <w:rPr>
          <w:rFonts w:hint="eastAsia" w:asciiTheme="minorEastAsia" w:hAnsiTheme="minorEastAsia" w:eastAsiaTheme="minorEastAsia" w:cstheme="minorEastAsia"/>
          <w:color w:val="auto"/>
          <w:sz w:val="24"/>
          <w:highlight w:val="none"/>
        </w:rPr>
        <w:t>。</w:t>
      </w:r>
    </w:p>
    <w:p w14:paraId="025A17F6">
      <w:pPr>
        <w:spacing w:after="120"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（7）其他：</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30797BAD">
      <w:pPr>
        <w:spacing w:after="120"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16.1.3 因发包人违约解除合同</w:t>
      </w:r>
    </w:p>
    <w:p w14:paraId="49564336">
      <w:pPr>
        <w:spacing w:after="120" w:line="56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承包人按16.1.1项〔发包人违约的情形〕约定暂停施工满</w:t>
      </w:r>
      <w:r>
        <w:rPr>
          <w:rFonts w:hint="eastAsia" w:asciiTheme="minorEastAsia" w:hAnsiTheme="minorEastAsia" w:eastAsiaTheme="minorEastAsia" w:cstheme="minorEastAsia"/>
          <w:color w:val="auto"/>
          <w:sz w:val="24"/>
          <w:highlight w:val="none"/>
          <w:u w:val="single"/>
        </w:rPr>
        <w:t xml:space="preserve">  180 </w:t>
      </w:r>
      <w:r>
        <w:rPr>
          <w:rFonts w:hint="eastAsia" w:asciiTheme="minorEastAsia" w:hAnsiTheme="minorEastAsia" w:eastAsiaTheme="minorEastAsia" w:cstheme="minorEastAsia"/>
          <w:color w:val="auto"/>
          <w:sz w:val="24"/>
          <w:highlight w:val="none"/>
        </w:rPr>
        <w:t>天后发包人仍不纠正其违约行为并致使合同目的不能实现的，承包人有权解除合同。</w:t>
      </w:r>
    </w:p>
    <w:p w14:paraId="756FA38D">
      <w:pPr>
        <w:spacing w:after="120" w:line="56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16.2 承包人违约</w:t>
      </w:r>
    </w:p>
    <w:p w14:paraId="0714E9C3">
      <w:pPr>
        <w:spacing w:line="56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16.2.1 承包人违约的情形</w:t>
      </w:r>
    </w:p>
    <w:p w14:paraId="2384ACBE">
      <w:pPr>
        <w:snapToGrid w:val="0"/>
        <w:spacing w:line="560" w:lineRule="exact"/>
        <w:ind w:firstLine="623"/>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承包人违约的其他情形：</w:t>
      </w:r>
    </w:p>
    <w:p w14:paraId="737F6127">
      <w:pPr>
        <w:snapToGrid w:val="0"/>
        <w:spacing w:line="560" w:lineRule="exact"/>
        <w:ind w:firstLine="623"/>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snapToGrid w:val="0"/>
          <w:color w:val="auto"/>
          <w:kern w:val="0"/>
          <w:sz w:val="24"/>
          <w:highlight w:val="none"/>
          <w:u w:val="single"/>
        </w:rPr>
        <w:t>承包人应保证执行三门峡市建委三建字（2006）48号文件，在进行劳务作业分包时，必须使用有相应资质的劳务分包企业，禁止将劳务作业分包给包工头。若分包给没有资质的劳务分包企业，发包人将终止合同</w:t>
      </w:r>
      <w:r>
        <w:rPr>
          <w:rFonts w:hint="eastAsia" w:asciiTheme="minorEastAsia" w:hAnsiTheme="minorEastAsia" w:eastAsiaTheme="minorEastAsia" w:cstheme="minorEastAsia"/>
          <w:snapToGrid w:val="0"/>
          <w:color w:val="auto"/>
          <w:kern w:val="0"/>
          <w:sz w:val="24"/>
          <w:highlight w:val="none"/>
        </w:rPr>
        <w:t>。</w:t>
      </w:r>
    </w:p>
    <w:p w14:paraId="5DF6AEC6">
      <w:pPr>
        <w:snapToGrid w:val="0"/>
        <w:spacing w:line="560" w:lineRule="exact"/>
        <w:ind w:firstLine="623"/>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u w:val="single"/>
        </w:rPr>
        <w:t>2、质量监督单位、监理单位下达停工通知和整改通知的，每次处罚承包人3000元</w:t>
      </w:r>
      <w:r>
        <w:rPr>
          <w:rFonts w:hint="eastAsia" w:asciiTheme="minorEastAsia" w:hAnsiTheme="minorEastAsia" w:eastAsiaTheme="minorEastAsia" w:cstheme="minorEastAsia"/>
          <w:color w:val="auto"/>
          <w:sz w:val="24"/>
          <w:highlight w:val="none"/>
        </w:rPr>
        <w:t>。</w:t>
      </w:r>
    </w:p>
    <w:p w14:paraId="7BFD717A">
      <w:pPr>
        <w:spacing w:line="56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16.2.2承包人违约的责任</w:t>
      </w:r>
    </w:p>
    <w:p w14:paraId="7A6AA40F">
      <w:pPr>
        <w:spacing w:line="56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承包人违约责任的承担方式和计算方法：</w:t>
      </w:r>
    </w:p>
    <w:p w14:paraId="40636F3B">
      <w:pPr>
        <w:snapToGrid w:val="0"/>
        <w:spacing w:line="560" w:lineRule="exact"/>
        <w:ind w:firstLine="623"/>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color w:val="auto"/>
          <w:spacing w:val="4"/>
          <w:sz w:val="24"/>
          <w:highlight w:val="none"/>
          <w:u w:val="single"/>
        </w:rPr>
        <w:t>承包人不得以任何形式将工程分包、转包，投标文件中载明的项目经理及主要管理人员未经发包人同意不得更换或缺席，否则发包人有权立即终止合同，收回工程项目，并要求承包人承担由此造成的损失。同时发包人将拒绝承包人参加今后的工程招投标，并有权要求承包人支付违约金</w:t>
      </w:r>
      <w:r>
        <w:rPr>
          <w:rFonts w:hint="eastAsia" w:asciiTheme="minorEastAsia" w:hAnsiTheme="minorEastAsia" w:eastAsiaTheme="minorEastAsia" w:cstheme="minorEastAsia"/>
          <w:color w:val="auto"/>
          <w:spacing w:val="4"/>
          <w:sz w:val="24"/>
          <w:highlight w:val="none"/>
        </w:rPr>
        <w:t>。</w:t>
      </w:r>
    </w:p>
    <w:p w14:paraId="0E9E2522">
      <w:pPr>
        <w:spacing w:line="56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w:t>
      </w:r>
      <w:r>
        <w:rPr>
          <w:rFonts w:hint="eastAsia" w:asciiTheme="minorEastAsia" w:hAnsiTheme="minorEastAsia" w:eastAsiaTheme="minorEastAsia" w:cstheme="minorEastAsia"/>
          <w:color w:val="auto"/>
          <w:sz w:val="24"/>
          <w:highlight w:val="none"/>
          <w:u w:val="single"/>
        </w:rPr>
        <w:t>若承包人承建的工程达不到现行建设工程施工及验收规范合格标准，无偿返工直至达到工程质量合格标准，并赔偿发包人由此造成的一切经济损失。同时支付不合格部分工程造价的10%的违约金。由此造成的工期延误，按7.5条款规定处罚</w:t>
      </w:r>
      <w:r>
        <w:rPr>
          <w:rFonts w:hint="eastAsia" w:asciiTheme="minorEastAsia" w:hAnsiTheme="minorEastAsia" w:eastAsiaTheme="minorEastAsia" w:cstheme="minorEastAsia"/>
          <w:color w:val="auto"/>
          <w:sz w:val="24"/>
          <w:highlight w:val="none"/>
        </w:rPr>
        <w:t>。</w:t>
      </w:r>
    </w:p>
    <w:p w14:paraId="219F9101">
      <w:pPr>
        <w:autoSpaceDE w:val="0"/>
        <w:autoSpaceDN w:val="0"/>
        <w:adjustRightInd w:val="0"/>
        <w:spacing w:line="56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w:t>
      </w:r>
      <w:r>
        <w:rPr>
          <w:rFonts w:hint="eastAsia" w:asciiTheme="minorEastAsia" w:hAnsiTheme="minorEastAsia" w:eastAsiaTheme="minorEastAsia" w:cstheme="minorEastAsia"/>
          <w:color w:val="auto"/>
          <w:sz w:val="24"/>
          <w:highlight w:val="none"/>
          <w:u w:val="single"/>
        </w:rPr>
        <w:t>承包人违反合同约定采购和使用不合格的材料和工程设备的除更换合格材料设备外每次支付违约金8万元</w:t>
      </w:r>
      <w:r>
        <w:rPr>
          <w:rFonts w:hint="eastAsia" w:asciiTheme="minorEastAsia" w:hAnsiTheme="minorEastAsia" w:eastAsiaTheme="minorEastAsia" w:cstheme="minorEastAsia"/>
          <w:color w:val="auto"/>
          <w:sz w:val="24"/>
          <w:highlight w:val="none"/>
        </w:rPr>
        <w:t>。</w:t>
      </w:r>
    </w:p>
    <w:p w14:paraId="6282976F">
      <w:pPr>
        <w:autoSpaceDE w:val="0"/>
        <w:autoSpaceDN w:val="0"/>
        <w:adjustRightInd w:val="0"/>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w:t>
      </w:r>
      <w:r>
        <w:rPr>
          <w:rFonts w:hint="eastAsia" w:asciiTheme="minorEastAsia" w:hAnsiTheme="minorEastAsia" w:eastAsiaTheme="minorEastAsia" w:cstheme="minorEastAsia"/>
          <w:color w:val="auto"/>
          <w:sz w:val="24"/>
          <w:highlight w:val="none"/>
          <w:u w:val="single"/>
        </w:rPr>
        <w:t>承包人未经批准私自将已按照合同约定进入施工现场的材料或设备撤离施工现场的支付违约金10万元</w:t>
      </w:r>
      <w:r>
        <w:rPr>
          <w:rFonts w:hint="eastAsia" w:asciiTheme="minorEastAsia" w:hAnsiTheme="minorEastAsia" w:eastAsiaTheme="minorEastAsia" w:cstheme="minorEastAsia"/>
          <w:color w:val="auto"/>
          <w:sz w:val="24"/>
          <w:highlight w:val="none"/>
        </w:rPr>
        <w:t>。</w:t>
      </w:r>
    </w:p>
    <w:p w14:paraId="37A96FAC">
      <w:pPr>
        <w:autoSpaceDE w:val="0"/>
        <w:autoSpaceDN w:val="0"/>
        <w:adjustRightInd w:val="0"/>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w:t>
      </w:r>
      <w:r>
        <w:rPr>
          <w:rFonts w:hint="eastAsia" w:asciiTheme="minorEastAsia" w:hAnsiTheme="minorEastAsia" w:eastAsiaTheme="minorEastAsia" w:cstheme="minorEastAsia"/>
          <w:color w:val="auto"/>
          <w:sz w:val="24"/>
          <w:highlight w:val="none"/>
          <w:u w:val="single"/>
        </w:rPr>
        <w:t>承包人在缺陷责任期及保修期内，未能在合理期限对工程缺陷进行修复，或拒绝按发包人要求进行修复的；承包人未能按照合同约定履行其他义务的。由承包人承担全部费用并赔偿发包人全部损失</w:t>
      </w:r>
      <w:r>
        <w:rPr>
          <w:rFonts w:hint="eastAsia" w:asciiTheme="minorEastAsia" w:hAnsiTheme="minorEastAsia" w:eastAsiaTheme="minorEastAsia" w:cstheme="minorEastAsia"/>
          <w:color w:val="auto"/>
          <w:sz w:val="24"/>
          <w:highlight w:val="none"/>
        </w:rPr>
        <w:t>。</w:t>
      </w:r>
    </w:p>
    <w:p w14:paraId="0931E83E">
      <w:pPr>
        <w:spacing w:line="62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16.2.3 因承包人违约解除合同</w:t>
      </w:r>
    </w:p>
    <w:p w14:paraId="04924072">
      <w:pPr>
        <w:spacing w:line="620" w:lineRule="exact"/>
        <w:ind w:firstLine="480" w:firstLineChars="200"/>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关于承包人违约解除合同的特别约定：</w:t>
      </w:r>
      <w:r>
        <w:rPr>
          <w:rFonts w:hint="eastAsia" w:asciiTheme="minorEastAsia" w:hAnsiTheme="minorEastAsia" w:eastAsiaTheme="minorEastAsia" w:cstheme="minorEastAsia"/>
          <w:color w:val="auto"/>
          <w:sz w:val="24"/>
          <w:highlight w:val="none"/>
          <w:u w:val="single"/>
        </w:rPr>
        <w:t xml:space="preserve"> 执行通用条款 </w:t>
      </w:r>
      <w:r>
        <w:rPr>
          <w:rFonts w:hint="eastAsia" w:asciiTheme="minorEastAsia" w:hAnsiTheme="minorEastAsia" w:eastAsiaTheme="minorEastAsia" w:cstheme="minorEastAsia"/>
          <w:color w:val="auto"/>
          <w:sz w:val="24"/>
          <w:highlight w:val="none"/>
        </w:rPr>
        <w:t>。</w:t>
      </w:r>
    </w:p>
    <w:p w14:paraId="6CDF9791">
      <w:pPr>
        <w:spacing w:line="62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发包人继续使用承包人在施工现场的材料、设备、临时工程、承包人文件和由承包人或以其名义编制的其他文件的费用承担方式：</w:t>
      </w:r>
      <w:r>
        <w:rPr>
          <w:rFonts w:hint="eastAsia" w:asciiTheme="minorEastAsia" w:hAnsiTheme="minorEastAsia" w:eastAsiaTheme="minorEastAsia" w:cstheme="minorEastAsia"/>
          <w:color w:val="auto"/>
          <w:sz w:val="24"/>
          <w:highlight w:val="none"/>
          <w:u w:val="single"/>
        </w:rPr>
        <w:t xml:space="preserve">  承包人承担  </w:t>
      </w:r>
      <w:r>
        <w:rPr>
          <w:rFonts w:hint="eastAsia" w:asciiTheme="minorEastAsia" w:hAnsiTheme="minorEastAsia" w:eastAsiaTheme="minorEastAsia" w:cstheme="minorEastAsia"/>
          <w:color w:val="auto"/>
          <w:sz w:val="24"/>
          <w:highlight w:val="none"/>
        </w:rPr>
        <w:t>。</w:t>
      </w:r>
    </w:p>
    <w:p w14:paraId="2B1B4AC8">
      <w:pPr>
        <w:pStyle w:val="4"/>
        <w:spacing w:line="640" w:lineRule="exact"/>
        <w:ind w:firstLine="424" w:firstLineChars="176"/>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17. 不可抗力 </w:t>
      </w:r>
    </w:p>
    <w:p w14:paraId="6FDED9DD">
      <w:pPr>
        <w:spacing w:line="64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17.1 不可抗力的确认</w:t>
      </w:r>
    </w:p>
    <w:p w14:paraId="73E1860F">
      <w:pPr>
        <w:spacing w:line="64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除通用合同条款约定的不可抗力事件之外，视为不可抗力的其他情形：</w:t>
      </w:r>
      <w:r>
        <w:rPr>
          <w:rFonts w:hint="eastAsia" w:asciiTheme="minorEastAsia" w:hAnsiTheme="minorEastAsia" w:eastAsiaTheme="minorEastAsia" w:cstheme="minorEastAsia"/>
          <w:color w:val="auto"/>
          <w:sz w:val="24"/>
          <w:highlight w:val="none"/>
          <w:u w:val="single"/>
        </w:rPr>
        <w:t xml:space="preserve"> 与工程相关的政府重大政策变化 </w:t>
      </w:r>
      <w:r>
        <w:rPr>
          <w:rFonts w:hint="eastAsia" w:asciiTheme="minorEastAsia" w:hAnsiTheme="minorEastAsia" w:eastAsiaTheme="minorEastAsia" w:cstheme="minorEastAsia"/>
          <w:color w:val="auto"/>
          <w:sz w:val="24"/>
          <w:highlight w:val="none"/>
        </w:rPr>
        <w:t>。</w:t>
      </w:r>
    </w:p>
    <w:p w14:paraId="792FFAA1">
      <w:pPr>
        <w:spacing w:line="64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17.4 因不可抗力解除合同</w:t>
      </w:r>
    </w:p>
    <w:p w14:paraId="2406F73E">
      <w:pPr>
        <w:spacing w:line="64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合同解除后，发包人应在商定或确定发包人应支付款项后</w:t>
      </w:r>
      <w:r>
        <w:rPr>
          <w:rFonts w:hint="eastAsia" w:asciiTheme="minorEastAsia" w:hAnsiTheme="minorEastAsia" w:eastAsiaTheme="minorEastAsia" w:cstheme="minorEastAsia"/>
          <w:color w:val="auto"/>
          <w:sz w:val="24"/>
          <w:highlight w:val="none"/>
          <w:u w:val="single"/>
        </w:rPr>
        <w:t xml:space="preserve"> 180 </w:t>
      </w:r>
      <w:r>
        <w:rPr>
          <w:rFonts w:hint="eastAsia" w:asciiTheme="minorEastAsia" w:hAnsiTheme="minorEastAsia" w:eastAsiaTheme="minorEastAsia" w:cstheme="minorEastAsia"/>
          <w:color w:val="auto"/>
          <w:sz w:val="24"/>
          <w:highlight w:val="none"/>
        </w:rPr>
        <w:t>天内完成款项的支付。</w:t>
      </w:r>
    </w:p>
    <w:p w14:paraId="1B0B4A85">
      <w:pPr>
        <w:pStyle w:val="4"/>
        <w:spacing w:line="640" w:lineRule="exact"/>
        <w:ind w:firstLine="424" w:firstLineChars="176"/>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18. 保险</w:t>
      </w:r>
    </w:p>
    <w:p w14:paraId="6BBC2D16">
      <w:pPr>
        <w:spacing w:line="64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18.1 工程保险</w:t>
      </w:r>
    </w:p>
    <w:p w14:paraId="0CF12FD0">
      <w:pPr>
        <w:spacing w:line="64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关于工程保险的特别约定：</w:t>
      </w:r>
      <w:r>
        <w:rPr>
          <w:rFonts w:hint="eastAsia" w:asciiTheme="minorEastAsia" w:hAnsiTheme="minorEastAsia" w:eastAsiaTheme="minorEastAsia" w:cstheme="minorEastAsia"/>
          <w:color w:val="auto"/>
          <w:sz w:val="24"/>
          <w:highlight w:val="none"/>
          <w:u w:val="single"/>
        </w:rPr>
        <w:t xml:space="preserve"> 本项目发包人不投保建筑工程一切险及安装工程一切险 </w:t>
      </w:r>
      <w:r>
        <w:rPr>
          <w:rFonts w:hint="eastAsia" w:asciiTheme="minorEastAsia" w:hAnsiTheme="minorEastAsia" w:eastAsiaTheme="minorEastAsia" w:cstheme="minorEastAsia"/>
          <w:color w:val="auto"/>
          <w:sz w:val="24"/>
          <w:highlight w:val="none"/>
        </w:rPr>
        <w:t>。</w:t>
      </w:r>
    </w:p>
    <w:p w14:paraId="1DECBC89">
      <w:pPr>
        <w:spacing w:line="64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18.3 其他保险</w:t>
      </w:r>
    </w:p>
    <w:p w14:paraId="3FED7C8E">
      <w:pPr>
        <w:spacing w:line="64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关于其他保险的约定：</w:t>
      </w:r>
      <w:r>
        <w:rPr>
          <w:rFonts w:hint="eastAsia" w:asciiTheme="minorEastAsia" w:hAnsiTheme="minorEastAsia" w:eastAsiaTheme="minorEastAsia" w:cstheme="minorEastAsia"/>
          <w:color w:val="auto"/>
          <w:sz w:val="24"/>
          <w:highlight w:val="none"/>
          <w:u w:val="single"/>
        </w:rPr>
        <w:t>承包人应为施工现场的全部人员（包括发包人派驻人员及第三方人员）办理意外伤害保险，费用由承包人承担</w:t>
      </w:r>
      <w:r>
        <w:rPr>
          <w:rFonts w:hint="eastAsia" w:asciiTheme="minorEastAsia" w:hAnsiTheme="minorEastAsia" w:eastAsiaTheme="minorEastAsia" w:cstheme="minorEastAsia"/>
          <w:color w:val="auto"/>
          <w:sz w:val="24"/>
          <w:highlight w:val="none"/>
        </w:rPr>
        <w:t>。</w:t>
      </w:r>
    </w:p>
    <w:p w14:paraId="5799B1D2">
      <w:pPr>
        <w:spacing w:line="64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承包人是否应为其施工设备等办理财产保险：</w:t>
      </w:r>
      <w:r>
        <w:rPr>
          <w:rFonts w:hint="eastAsia" w:asciiTheme="minorEastAsia" w:hAnsiTheme="minorEastAsia" w:eastAsiaTheme="minorEastAsia" w:cstheme="minorEastAsia"/>
          <w:color w:val="auto"/>
          <w:sz w:val="24"/>
          <w:highlight w:val="none"/>
          <w:u w:val="single"/>
        </w:rPr>
        <w:t xml:space="preserve"> 按通用条款执行 </w:t>
      </w:r>
      <w:r>
        <w:rPr>
          <w:rFonts w:hint="eastAsia" w:asciiTheme="minorEastAsia" w:hAnsiTheme="minorEastAsia" w:eastAsiaTheme="minorEastAsia" w:cstheme="minorEastAsia"/>
          <w:color w:val="auto"/>
          <w:sz w:val="24"/>
          <w:highlight w:val="none"/>
        </w:rPr>
        <w:t>。</w:t>
      </w:r>
    </w:p>
    <w:p w14:paraId="4AEF2B12">
      <w:pPr>
        <w:spacing w:line="64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18.7 通知义务</w:t>
      </w:r>
    </w:p>
    <w:p w14:paraId="7490747D">
      <w:pPr>
        <w:spacing w:line="64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关于变更保险合同时的通知义务的约定：</w:t>
      </w:r>
      <w:r>
        <w:rPr>
          <w:rFonts w:hint="eastAsia" w:asciiTheme="minorEastAsia" w:hAnsiTheme="minorEastAsia" w:eastAsiaTheme="minorEastAsia" w:cstheme="minorEastAsia"/>
          <w:color w:val="auto"/>
          <w:sz w:val="24"/>
          <w:highlight w:val="none"/>
          <w:u w:val="single"/>
        </w:rPr>
        <w:t xml:space="preserve"> 按通用条款执行 </w:t>
      </w:r>
      <w:r>
        <w:rPr>
          <w:rFonts w:hint="eastAsia" w:asciiTheme="minorEastAsia" w:hAnsiTheme="minorEastAsia" w:eastAsiaTheme="minorEastAsia" w:cstheme="minorEastAsia"/>
          <w:color w:val="auto"/>
          <w:sz w:val="24"/>
          <w:highlight w:val="none"/>
        </w:rPr>
        <w:t>。</w:t>
      </w:r>
    </w:p>
    <w:p w14:paraId="66C0B2FC">
      <w:pPr>
        <w:pStyle w:val="4"/>
        <w:spacing w:before="120" w:after="120" w:line="600" w:lineRule="exact"/>
        <w:ind w:firstLine="424" w:firstLineChars="176"/>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20. 争议解决</w:t>
      </w:r>
    </w:p>
    <w:p w14:paraId="2CA637D0">
      <w:pPr>
        <w:spacing w:after="120"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20.3 争议评审</w:t>
      </w:r>
    </w:p>
    <w:p w14:paraId="5AEE03B6">
      <w:pPr>
        <w:spacing w:line="600" w:lineRule="exact"/>
        <w:ind w:left="149" w:leftChars="71" w:firstLine="360" w:firstLineChars="15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合同当事人是否同意将工程争议提交争议评审小组决定：</w:t>
      </w:r>
      <w:r>
        <w:rPr>
          <w:rFonts w:hint="eastAsia" w:asciiTheme="minorEastAsia" w:hAnsiTheme="minorEastAsia" w:eastAsiaTheme="minorEastAsia" w:cstheme="minorEastAsia"/>
          <w:color w:val="auto"/>
          <w:sz w:val="24"/>
          <w:highlight w:val="none"/>
          <w:u w:val="single"/>
        </w:rPr>
        <w:t xml:space="preserve">   否   </w:t>
      </w:r>
      <w:r>
        <w:rPr>
          <w:rFonts w:hint="eastAsia" w:asciiTheme="minorEastAsia" w:hAnsiTheme="minorEastAsia" w:eastAsiaTheme="minorEastAsia" w:cstheme="minorEastAsia"/>
          <w:color w:val="auto"/>
          <w:sz w:val="24"/>
          <w:highlight w:val="none"/>
        </w:rPr>
        <w:t>。</w:t>
      </w:r>
    </w:p>
    <w:p w14:paraId="5C3BA8CB">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20.3.1 争议评审小组的确定</w:t>
      </w:r>
    </w:p>
    <w:p w14:paraId="45B3A402">
      <w:pPr>
        <w:spacing w:line="60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争议评审小组成员的确定：</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5A683B05">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选定争议评审员的期限：</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7B733FC6">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争议评审小组成员的报酬承担方式：</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08F35712">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其他事项的约定：</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059A1E46">
      <w:pPr>
        <w:autoSpaceDE w:val="0"/>
        <w:autoSpaceDN w:val="0"/>
        <w:adjustRightInd w:val="0"/>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20.3.2 争议评审小组的决定</w:t>
      </w:r>
    </w:p>
    <w:p w14:paraId="0A7B507E">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合同当事人关于本项的约定：</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0DAF0CF3">
      <w:pPr>
        <w:spacing w:after="120"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20.4仲裁或诉讼</w:t>
      </w:r>
    </w:p>
    <w:p w14:paraId="13F5A365">
      <w:pPr>
        <w:spacing w:after="120" w:line="6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因合同及合同有关事项发生的争议，按下列第 </w:t>
      </w:r>
      <w:r>
        <w:rPr>
          <w:rFonts w:hint="eastAsia" w:asciiTheme="minorEastAsia" w:hAnsiTheme="minorEastAsia" w:eastAsiaTheme="minorEastAsia" w:cstheme="minorEastAsia"/>
          <w:color w:val="auto"/>
          <w:sz w:val="24"/>
          <w:highlight w:val="none"/>
          <w:u w:val="single"/>
        </w:rPr>
        <w:t xml:space="preserve">  1  种</w:t>
      </w:r>
      <w:r>
        <w:rPr>
          <w:rFonts w:hint="eastAsia" w:asciiTheme="minorEastAsia" w:hAnsiTheme="minorEastAsia" w:eastAsiaTheme="minorEastAsia" w:cstheme="minorEastAsia"/>
          <w:color w:val="auto"/>
          <w:sz w:val="24"/>
          <w:highlight w:val="none"/>
        </w:rPr>
        <w:t>方式解决：</w:t>
      </w:r>
    </w:p>
    <w:p w14:paraId="7790BAD1">
      <w:pPr>
        <w:spacing w:line="600" w:lineRule="exact"/>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（1）向</w:t>
      </w:r>
      <w:r>
        <w:rPr>
          <w:rFonts w:hint="eastAsia" w:asciiTheme="minorEastAsia" w:hAnsiTheme="minorEastAsia" w:eastAsiaTheme="minorEastAsia" w:cstheme="minorEastAsia"/>
          <w:color w:val="auto"/>
          <w:sz w:val="24"/>
          <w:highlight w:val="none"/>
          <w:u w:val="single"/>
        </w:rPr>
        <w:t xml:space="preserve">  三门峡市  </w:t>
      </w:r>
      <w:r>
        <w:rPr>
          <w:rFonts w:hint="eastAsia" w:asciiTheme="minorEastAsia" w:hAnsiTheme="minorEastAsia" w:eastAsiaTheme="minorEastAsia" w:cstheme="minorEastAsia"/>
          <w:color w:val="auto"/>
          <w:sz w:val="24"/>
          <w:highlight w:val="none"/>
        </w:rPr>
        <w:t>仲裁委员会申请仲裁；</w:t>
      </w:r>
    </w:p>
    <w:p w14:paraId="386710B1">
      <w:pPr>
        <w:spacing w:line="600" w:lineRule="exact"/>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（2）向</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人民法院起诉。</w:t>
      </w:r>
    </w:p>
    <w:p w14:paraId="152EE978">
      <w:pPr>
        <w:ind w:firstLine="240" w:firstLineChars="100"/>
        <w:rPr>
          <w:rFonts w:hint="eastAsia" w:asciiTheme="minorEastAsia" w:hAnsiTheme="minorEastAsia" w:eastAsiaTheme="minorEastAsia" w:cstheme="minorEastAsia"/>
          <w:color w:val="auto"/>
          <w:sz w:val="24"/>
          <w:szCs w:val="24"/>
          <w:highlight w:val="none"/>
        </w:rPr>
      </w:pPr>
    </w:p>
    <w:p w14:paraId="75778943">
      <w:pPr>
        <w:ind w:firstLine="480" w:firstLineChars="200"/>
        <w:rPr>
          <w:rFonts w:hint="eastAsia" w:asciiTheme="minorEastAsia" w:hAnsiTheme="minorEastAsia" w:eastAsiaTheme="minorEastAsia" w:cstheme="minorEastAsia"/>
          <w:color w:val="auto"/>
          <w:sz w:val="24"/>
          <w:szCs w:val="24"/>
          <w:highlight w:val="none"/>
        </w:rPr>
      </w:pPr>
    </w:p>
    <w:p w14:paraId="3944E8BD">
      <w:pPr>
        <w:ind w:firstLine="480" w:firstLineChars="200"/>
        <w:rPr>
          <w:rFonts w:hint="eastAsia" w:asciiTheme="minorEastAsia" w:hAnsiTheme="minorEastAsia" w:eastAsiaTheme="minorEastAsia" w:cstheme="minorEastAsia"/>
          <w:color w:val="auto"/>
          <w:sz w:val="24"/>
          <w:szCs w:val="24"/>
          <w:highlight w:val="none"/>
        </w:rPr>
      </w:pPr>
    </w:p>
    <w:p w14:paraId="172A551D">
      <w:pPr>
        <w:ind w:firstLine="480" w:firstLineChars="200"/>
        <w:rPr>
          <w:rFonts w:hint="eastAsia" w:asciiTheme="minorEastAsia" w:hAnsiTheme="minorEastAsia" w:eastAsiaTheme="minorEastAsia" w:cstheme="minorEastAsia"/>
          <w:color w:val="auto"/>
          <w:sz w:val="24"/>
          <w:szCs w:val="24"/>
          <w:highlight w:val="none"/>
        </w:rPr>
      </w:pPr>
    </w:p>
    <w:p w14:paraId="6556820E">
      <w:pPr>
        <w:ind w:firstLine="480" w:firstLineChars="200"/>
        <w:rPr>
          <w:rFonts w:hint="eastAsia" w:asciiTheme="minorEastAsia" w:hAnsiTheme="minorEastAsia" w:eastAsiaTheme="minorEastAsia" w:cstheme="minorEastAsia"/>
          <w:color w:val="auto"/>
          <w:sz w:val="24"/>
          <w:szCs w:val="24"/>
          <w:highlight w:val="none"/>
        </w:rPr>
      </w:pPr>
    </w:p>
    <w:p w14:paraId="638FBB7D">
      <w:pPr>
        <w:ind w:firstLine="480" w:firstLineChars="200"/>
        <w:rPr>
          <w:rFonts w:hint="eastAsia" w:asciiTheme="minorEastAsia" w:hAnsiTheme="minorEastAsia" w:eastAsiaTheme="minorEastAsia" w:cstheme="minorEastAsia"/>
          <w:color w:val="auto"/>
          <w:sz w:val="24"/>
          <w:szCs w:val="24"/>
          <w:highlight w:val="none"/>
        </w:rPr>
      </w:pPr>
    </w:p>
    <w:p w14:paraId="5C5A9DF8">
      <w:pPr>
        <w:ind w:firstLine="480" w:firstLineChars="200"/>
        <w:rPr>
          <w:rFonts w:hint="eastAsia" w:asciiTheme="minorEastAsia" w:hAnsiTheme="minorEastAsia" w:eastAsiaTheme="minorEastAsia" w:cstheme="minorEastAsia"/>
          <w:color w:val="auto"/>
          <w:sz w:val="24"/>
          <w:szCs w:val="24"/>
          <w:highlight w:val="none"/>
        </w:rPr>
      </w:pPr>
    </w:p>
    <w:p w14:paraId="114AE1F9">
      <w:pPr>
        <w:ind w:firstLine="480" w:firstLineChars="200"/>
        <w:rPr>
          <w:rFonts w:hint="eastAsia" w:asciiTheme="minorEastAsia" w:hAnsiTheme="minorEastAsia" w:eastAsiaTheme="minorEastAsia" w:cstheme="minorEastAsia"/>
          <w:color w:val="auto"/>
          <w:sz w:val="24"/>
          <w:szCs w:val="24"/>
          <w:highlight w:val="none"/>
        </w:rPr>
      </w:pPr>
    </w:p>
    <w:p w14:paraId="1F3A3B49">
      <w:pPr>
        <w:ind w:firstLine="480" w:firstLineChars="200"/>
        <w:rPr>
          <w:rFonts w:hint="eastAsia" w:asciiTheme="minorEastAsia" w:hAnsiTheme="minorEastAsia" w:eastAsiaTheme="minorEastAsia" w:cstheme="minorEastAsia"/>
          <w:color w:val="auto"/>
          <w:sz w:val="24"/>
          <w:szCs w:val="24"/>
          <w:highlight w:val="none"/>
        </w:rPr>
      </w:pPr>
    </w:p>
    <w:p w14:paraId="48C7979B">
      <w:pPr>
        <w:ind w:firstLine="480" w:firstLineChars="200"/>
        <w:rPr>
          <w:rFonts w:hint="eastAsia" w:asciiTheme="minorEastAsia" w:hAnsiTheme="minorEastAsia" w:eastAsiaTheme="minorEastAsia" w:cstheme="minorEastAsia"/>
          <w:color w:val="auto"/>
          <w:sz w:val="24"/>
          <w:szCs w:val="24"/>
          <w:highlight w:val="none"/>
        </w:rPr>
      </w:pPr>
    </w:p>
    <w:p w14:paraId="6DEE9464">
      <w:pPr>
        <w:ind w:firstLine="480" w:firstLineChars="200"/>
        <w:rPr>
          <w:rFonts w:hint="eastAsia" w:asciiTheme="minorEastAsia" w:hAnsiTheme="minorEastAsia" w:eastAsiaTheme="minorEastAsia" w:cstheme="minorEastAsia"/>
          <w:color w:val="auto"/>
          <w:sz w:val="24"/>
          <w:szCs w:val="24"/>
          <w:highlight w:val="none"/>
        </w:rPr>
      </w:pPr>
    </w:p>
    <w:p w14:paraId="7D7243B1">
      <w:pPr>
        <w:ind w:firstLine="480" w:firstLineChars="200"/>
        <w:rPr>
          <w:rFonts w:hint="eastAsia" w:asciiTheme="minorEastAsia" w:hAnsiTheme="minorEastAsia" w:eastAsiaTheme="minorEastAsia" w:cstheme="minorEastAsia"/>
          <w:color w:val="auto"/>
          <w:sz w:val="24"/>
          <w:szCs w:val="24"/>
          <w:highlight w:val="none"/>
        </w:rPr>
      </w:pPr>
    </w:p>
    <w:p w14:paraId="64D9FF65">
      <w:pPr>
        <w:spacing w:line="460" w:lineRule="exact"/>
        <w:jc w:val="left"/>
        <w:rPr>
          <w:rFonts w:hint="eastAsia" w:asciiTheme="minorEastAsia" w:hAnsiTheme="minorEastAsia" w:eastAsiaTheme="minorEastAsia" w:cstheme="minorEastAsia"/>
          <w:color w:val="auto"/>
          <w:sz w:val="24"/>
          <w:szCs w:val="24"/>
          <w:highlight w:val="none"/>
        </w:rPr>
      </w:pPr>
    </w:p>
    <w:p w14:paraId="5E3C0763">
      <w:pPr>
        <w:spacing w:line="460" w:lineRule="exact"/>
        <w:jc w:val="left"/>
        <w:rPr>
          <w:rFonts w:hint="eastAsia" w:asciiTheme="minorEastAsia" w:hAnsiTheme="minorEastAsia" w:eastAsiaTheme="minorEastAsia" w:cstheme="minorEastAsia"/>
          <w:color w:val="auto"/>
          <w:sz w:val="24"/>
          <w:szCs w:val="24"/>
          <w:highlight w:val="none"/>
        </w:rPr>
      </w:pPr>
    </w:p>
    <w:p w14:paraId="7DF7D9D6">
      <w:pPr>
        <w:spacing w:line="460" w:lineRule="exact"/>
        <w:jc w:val="left"/>
        <w:rPr>
          <w:rFonts w:hint="eastAsia" w:asciiTheme="minorEastAsia" w:hAnsiTheme="minorEastAsia" w:eastAsiaTheme="minorEastAsia" w:cstheme="minorEastAsia"/>
          <w:color w:val="auto"/>
          <w:sz w:val="24"/>
          <w:szCs w:val="24"/>
          <w:highlight w:val="none"/>
        </w:rPr>
      </w:pPr>
    </w:p>
    <w:p w14:paraId="2006FA1A">
      <w:pPr>
        <w:spacing w:line="460" w:lineRule="exact"/>
        <w:jc w:val="left"/>
        <w:rPr>
          <w:rFonts w:hint="eastAsia" w:asciiTheme="minorEastAsia" w:hAnsiTheme="minorEastAsia" w:eastAsiaTheme="minorEastAsia" w:cstheme="minorEastAsia"/>
          <w:color w:val="auto"/>
          <w:sz w:val="24"/>
          <w:szCs w:val="24"/>
          <w:highlight w:val="none"/>
        </w:rPr>
      </w:pPr>
    </w:p>
    <w:p w14:paraId="38439249">
      <w:pPr>
        <w:spacing w:line="460" w:lineRule="exact"/>
        <w:jc w:val="left"/>
        <w:rPr>
          <w:rFonts w:hint="eastAsia" w:asciiTheme="minorEastAsia" w:hAnsiTheme="minorEastAsia" w:eastAsiaTheme="minorEastAsia" w:cstheme="minorEastAsia"/>
          <w:color w:val="auto"/>
          <w:sz w:val="24"/>
          <w:szCs w:val="24"/>
          <w:highlight w:val="none"/>
        </w:rPr>
      </w:pPr>
    </w:p>
    <w:p w14:paraId="2598B8CF">
      <w:pPr>
        <w:spacing w:line="460" w:lineRule="exact"/>
        <w:jc w:val="left"/>
        <w:rPr>
          <w:rFonts w:hint="eastAsia" w:asciiTheme="minorEastAsia" w:hAnsiTheme="minorEastAsia" w:eastAsiaTheme="minorEastAsia" w:cstheme="minorEastAsia"/>
          <w:color w:val="auto"/>
          <w:sz w:val="24"/>
          <w:szCs w:val="24"/>
          <w:highlight w:val="none"/>
        </w:rPr>
      </w:pPr>
    </w:p>
    <w:p w14:paraId="1216739D">
      <w:pPr>
        <w:spacing w:line="460" w:lineRule="exact"/>
        <w:jc w:val="left"/>
        <w:rPr>
          <w:rFonts w:hint="eastAsia" w:asciiTheme="minorEastAsia" w:hAnsiTheme="minorEastAsia" w:eastAsiaTheme="minorEastAsia" w:cstheme="minorEastAsia"/>
          <w:color w:val="auto"/>
          <w:sz w:val="24"/>
          <w:szCs w:val="24"/>
          <w:highlight w:val="none"/>
        </w:rPr>
      </w:pPr>
    </w:p>
    <w:p w14:paraId="3730084C">
      <w:pPr>
        <w:spacing w:line="460" w:lineRule="exact"/>
        <w:jc w:val="left"/>
        <w:rPr>
          <w:rFonts w:hint="eastAsia" w:asciiTheme="minorEastAsia" w:hAnsiTheme="minorEastAsia" w:eastAsiaTheme="minorEastAsia" w:cstheme="minorEastAsia"/>
          <w:color w:val="auto"/>
          <w:sz w:val="24"/>
          <w:szCs w:val="24"/>
          <w:highlight w:val="none"/>
        </w:rPr>
      </w:pPr>
    </w:p>
    <w:p w14:paraId="6B3F66A2">
      <w:pPr>
        <w:spacing w:line="460" w:lineRule="exact"/>
        <w:jc w:val="left"/>
        <w:rPr>
          <w:rFonts w:hint="eastAsia" w:asciiTheme="minorEastAsia" w:hAnsiTheme="minorEastAsia" w:eastAsiaTheme="minorEastAsia" w:cstheme="minorEastAsia"/>
          <w:color w:val="auto"/>
          <w:sz w:val="24"/>
          <w:szCs w:val="24"/>
          <w:highlight w:val="none"/>
        </w:rPr>
      </w:pPr>
    </w:p>
    <w:p w14:paraId="61A8BECA">
      <w:pPr>
        <w:spacing w:line="460" w:lineRule="exact"/>
        <w:jc w:val="left"/>
        <w:rPr>
          <w:rFonts w:hint="eastAsia" w:asciiTheme="minorEastAsia" w:hAnsiTheme="minorEastAsia" w:eastAsiaTheme="minorEastAsia" w:cstheme="minorEastAsia"/>
          <w:color w:val="auto"/>
          <w:sz w:val="24"/>
          <w:szCs w:val="24"/>
          <w:highlight w:val="none"/>
        </w:rPr>
      </w:pPr>
    </w:p>
    <w:p w14:paraId="04C1FE3E">
      <w:pPr>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附件</w:t>
      </w:r>
    </w:p>
    <w:p w14:paraId="6917660D">
      <w:pPr>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协议书附件：</w:t>
      </w:r>
    </w:p>
    <w:p w14:paraId="2A97F886">
      <w:pPr>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附件1：承包人承揽工程项目一览表</w:t>
      </w:r>
    </w:p>
    <w:p w14:paraId="631276B0">
      <w:pPr>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专用合同条款附件：</w:t>
      </w:r>
    </w:p>
    <w:p w14:paraId="40517D9F">
      <w:pPr>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附件2：发包人供应材料设备一览表</w:t>
      </w:r>
    </w:p>
    <w:p w14:paraId="3A0180FA">
      <w:pPr>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附件3：工程质量保修书</w:t>
      </w:r>
    </w:p>
    <w:p w14:paraId="38802795">
      <w:pPr>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附件4：承包人主要施工管理人员表</w:t>
      </w:r>
    </w:p>
    <w:p w14:paraId="4CF74479">
      <w:pPr>
        <w:spacing w:line="4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附件5：分包人主要施工管理人员表</w:t>
      </w:r>
    </w:p>
    <w:p w14:paraId="25273725">
      <w:pPr>
        <w:spacing w:line="460" w:lineRule="exact"/>
        <w:jc w:val="left"/>
        <w:rPr>
          <w:rFonts w:hint="eastAsia" w:asciiTheme="minorEastAsia" w:hAnsiTheme="minorEastAsia" w:eastAsiaTheme="minorEastAsia" w:cstheme="minorEastAsia"/>
          <w:color w:val="auto"/>
          <w:highlight w:val="none"/>
        </w:rPr>
        <w:sectPr>
          <w:footerReference r:id="rId17" w:type="default"/>
          <w:pgSz w:w="11906" w:h="16838"/>
          <w:pgMar w:top="1417" w:right="1587" w:bottom="1417" w:left="1587" w:header="851" w:footer="992" w:gutter="0"/>
          <w:cols w:space="720" w:num="1"/>
          <w:titlePg/>
          <w:docGrid w:linePitch="312" w:charSpace="0"/>
        </w:sectPr>
      </w:pPr>
    </w:p>
    <w:p w14:paraId="2D65BD1E">
      <w:pPr>
        <w:spacing w:before="120" w:beforeLines="50" w:after="120" w:afterLines="50" w:line="440" w:lineRule="exact"/>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附件1：</w:t>
      </w:r>
    </w:p>
    <w:p w14:paraId="5C233E5B">
      <w:pPr>
        <w:spacing w:before="120" w:beforeLines="50" w:after="120" w:afterLines="50" w:line="44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承包人承揽工程项目一览表</w:t>
      </w:r>
    </w:p>
    <w:tbl>
      <w:tblPr>
        <w:tblStyle w:val="19"/>
        <w:tblW w:w="9361" w:type="dxa"/>
        <w:tblInd w:w="43"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021"/>
        <w:gridCol w:w="708"/>
        <w:gridCol w:w="1418"/>
        <w:gridCol w:w="850"/>
        <w:gridCol w:w="851"/>
        <w:gridCol w:w="850"/>
        <w:gridCol w:w="993"/>
        <w:gridCol w:w="992"/>
        <w:gridCol w:w="850"/>
        <w:gridCol w:w="828"/>
      </w:tblGrid>
      <w:tr w14:paraId="466DE6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021" w:type="dxa"/>
            <w:tcBorders>
              <w:top w:val="single" w:color="auto" w:sz="12" w:space="0"/>
              <w:bottom w:val="double" w:color="auto" w:sz="6" w:space="0"/>
            </w:tcBorders>
            <w:noWrap w:val="0"/>
            <w:vAlign w:val="center"/>
          </w:tcPr>
          <w:p w14:paraId="2B2057D8">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单位</w:t>
            </w:r>
          </w:p>
          <w:p w14:paraId="7146C451">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工程</w:t>
            </w:r>
          </w:p>
          <w:p w14:paraId="4D77C029">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名称</w:t>
            </w:r>
          </w:p>
        </w:tc>
        <w:tc>
          <w:tcPr>
            <w:tcW w:w="708" w:type="dxa"/>
            <w:tcBorders>
              <w:top w:val="single" w:color="auto" w:sz="12" w:space="0"/>
              <w:bottom w:val="double" w:color="auto" w:sz="6" w:space="0"/>
            </w:tcBorders>
            <w:noWrap w:val="0"/>
            <w:vAlign w:val="center"/>
          </w:tcPr>
          <w:p w14:paraId="1EEA52E4">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建设</w:t>
            </w:r>
          </w:p>
          <w:p w14:paraId="5BC33CE7">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规模</w:t>
            </w:r>
          </w:p>
        </w:tc>
        <w:tc>
          <w:tcPr>
            <w:tcW w:w="1418" w:type="dxa"/>
            <w:tcBorders>
              <w:top w:val="single" w:color="auto" w:sz="12" w:space="0"/>
              <w:bottom w:val="double" w:color="auto" w:sz="6" w:space="0"/>
            </w:tcBorders>
            <w:noWrap w:val="0"/>
            <w:vAlign w:val="center"/>
          </w:tcPr>
          <w:p w14:paraId="4378295A">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建筑</w:t>
            </w:r>
          </w:p>
          <w:p w14:paraId="6BB44EDA">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面积</w:t>
            </w:r>
          </w:p>
          <w:p w14:paraId="173251F1">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(平方米)</w:t>
            </w:r>
          </w:p>
        </w:tc>
        <w:tc>
          <w:tcPr>
            <w:tcW w:w="850" w:type="dxa"/>
            <w:tcBorders>
              <w:top w:val="single" w:color="auto" w:sz="12" w:space="0"/>
              <w:bottom w:val="double" w:color="auto" w:sz="6" w:space="0"/>
            </w:tcBorders>
            <w:noWrap w:val="0"/>
            <w:vAlign w:val="center"/>
          </w:tcPr>
          <w:p w14:paraId="480478D7">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结构形式</w:t>
            </w:r>
          </w:p>
        </w:tc>
        <w:tc>
          <w:tcPr>
            <w:tcW w:w="851" w:type="dxa"/>
            <w:tcBorders>
              <w:top w:val="single" w:color="auto" w:sz="12" w:space="0"/>
              <w:bottom w:val="double" w:color="auto" w:sz="6" w:space="0"/>
            </w:tcBorders>
            <w:noWrap w:val="0"/>
            <w:vAlign w:val="center"/>
          </w:tcPr>
          <w:p w14:paraId="0B7D8914">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层数</w:t>
            </w:r>
          </w:p>
        </w:tc>
        <w:tc>
          <w:tcPr>
            <w:tcW w:w="850" w:type="dxa"/>
            <w:tcBorders>
              <w:top w:val="single" w:color="auto" w:sz="12" w:space="0"/>
              <w:bottom w:val="double" w:color="auto" w:sz="6" w:space="0"/>
            </w:tcBorders>
            <w:noWrap w:val="0"/>
            <w:vAlign w:val="center"/>
          </w:tcPr>
          <w:p w14:paraId="04F40B46">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生产</w:t>
            </w:r>
          </w:p>
          <w:p w14:paraId="0501F7B4">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能力</w:t>
            </w:r>
          </w:p>
        </w:tc>
        <w:tc>
          <w:tcPr>
            <w:tcW w:w="993" w:type="dxa"/>
            <w:tcBorders>
              <w:top w:val="single" w:color="auto" w:sz="12" w:space="0"/>
              <w:bottom w:val="double" w:color="auto" w:sz="6" w:space="0"/>
            </w:tcBorders>
            <w:noWrap w:val="0"/>
            <w:vAlign w:val="center"/>
          </w:tcPr>
          <w:p w14:paraId="269AFD91">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设备</w:t>
            </w:r>
          </w:p>
          <w:p w14:paraId="5D86AA6C">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安装</w:t>
            </w:r>
          </w:p>
          <w:p w14:paraId="33A25837">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内容</w:t>
            </w:r>
          </w:p>
        </w:tc>
        <w:tc>
          <w:tcPr>
            <w:tcW w:w="992" w:type="dxa"/>
            <w:tcBorders>
              <w:top w:val="single" w:color="auto" w:sz="12" w:space="0"/>
              <w:bottom w:val="double" w:color="auto" w:sz="6" w:space="0"/>
            </w:tcBorders>
            <w:noWrap w:val="0"/>
            <w:vAlign w:val="center"/>
          </w:tcPr>
          <w:p w14:paraId="7C6845D3">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合同</w:t>
            </w:r>
          </w:p>
          <w:p w14:paraId="2A2DE631">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价格</w:t>
            </w:r>
          </w:p>
          <w:p w14:paraId="2DFC0F12">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（元）</w:t>
            </w:r>
          </w:p>
        </w:tc>
        <w:tc>
          <w:tcPr>
            <w:tcW w:w="850" w:type="dxa"/>
            <w:tcBorders>
              <w:top w:val="single" w:color="auto" w:sz="12" w:space="0"/>
              <w:bottom w:val="double" w:color="auto" w:sz="6" w:space="0"/>
            </w:tcBorders>
            <w:noWrap w:val="0"/>
            <w:vAlign w:val="center"/>
          </w:tcPr>
          <w:p w14:paraId="26929B2A">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开工</w:t>
            </w:r>
          </w:p>
          <w:p w14:paraId="59B64258">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日期</w:t>
            </w:r>
          </w:p>
        </w:tc>
        <w:tc>
          <w:tcPr>
            <w:tcW w:w="828" w:type="dxa"/>
            <w:tcBorders>
              <w:top w:val="single" w:color="auto" w:sz="12" w:space="0"/>
              <w:bottom w:val="double" w:color="auto" w:sz="6" w:space="0"/>
            </w:tcBorders>
            <w:noWrap w:val="0"/>
            <w:vAlign w:val="center"/>
          </w:tcPr>
          <w:p w14:paraId="028F11BC">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竣工</w:t>
            </w:r>
          </w:p>
          <w:p w14:paraId="7C6C331E">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日期</w:t>
            </w:r>
          </w:p>
        </w:tc>
      </w:tr>
      <w:tr w14:paraId="0E3AE8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21" w:type="dxa"/>
            <w:tcBorders>
              <w:top w:val="double" w:color="auto" w:sz="6" w:space="0"/>
            </w:tcBorders>
            <w:noWrap w:val="0"/>
            <w:vAlign w:val="center"/>
          </w:tcPr>
          <w:p w14:paraId="55B75A5A">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tcBorders>
              <w:top w:val="double" w:color="auto" w:sz="6" w:space="0"/>
            </w:tcBorders>
            <w:noWrap w:val="0"/>
            <w:vAlign w:val="center"/>
          </w:tcPr>
          <w:p w14:paraId="121BE92A">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tcBorders>
              <w:top w:val="double" w:color="auto" w:sz="6" w:space="0"/>
            </w:tcBorders>
            <w:noWrap w:val="0"/>
            <w:vAlign w:val="center"/>
          </w:tcPr>
          <w:p w14:paraId="1409F1C2">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double" w:color="auto" w:sz="6" w:space="0"/>
            </w:tcBorders>
            <w:noWrap w:val="0"/>
            <w:vAlign w:val="center"/>
          </w:tcPr>
          <w:p w14:paraId="51BBA870">
            <w:pPr>
              <w:keepNext/>
              <w:spacing w:line="440" w:lineRule="exact"/>
              <w:ind w:left="63" w:right="63"/>
              <w:rPr>
                <w:rFonts w:hint="eastAsia" w:asciiTheme="minorEastAsia" w:hAnsiTheme="minorEastAsia" w:eastAsiaTheme="minorEastAsia" w:cstheme="minorEastAsia"/>
                <w:color w:val="auto"/>
                <w:highlight w:val="none"/>
              </w:rPr>
            </w:pPr>
          </w:p>
        </w:tc>
        <w:tc>
          <w:tcPr>
            <w:tcW w:w="851" w:type="dxa"/>
            <w:tcBorders>
              <w:top w:val="double" w:color="auto" w:sz="6" w:space="0"/>
            </w:tcBorders>
            <w:noWrap w:val="0"/>
            <w:vAlign w:val="center"/>
          </w:tcPr>
          <w:p w14:paraId="06BC4AE8">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double" w:color="auto" w:sz="6" w:space="0"/>
            </w:tcBorders>
            <w:noWrap w:val="0"/>
            <w:vAlign w:val="center"/>
          </w:tcPr>
          <w:p w14:paraId="3FE04E5B">
            <w:pPr>
              <w:keepNext/>
              <w:spacing w:line="440" w:lineRule="exact"/>
              <w:ind w:left="63" w:right="63"/>
              <w:rPr>
                <w:rFonts w:hint="eastAsia" w:asciiTheme="minorEastAsia" w:hAnsiTheme="minorEastAsia" w:eastAsiaTheme="minorEastAsia" w:cstheme="minorEastAsia"/>
                <w:color w:val="auto"/>
                <w:highlight w:val="none"/>
              </w:rPr>
            </w:pPr>
          </w:p>
        </w:tc>
        <w:tc>
          <w:tcPr>
            <w:tcW w:w="993" w:type="dxa"/>
            <w:tcBorders>
              <w:top w:val="double" w:color="auto" w:sz="6" w:space="0"/>
            </w:tcBorders>
            <w:noWrap w:val="0"/>
            <w:vAlign w:val="center"/>
          </w:tcPr>
          <w:p w14:paraId="74701851">
            <w:pPr>
              <w:keepNext/>
              <w:spacing w:line="440" w:lineRule="exact"/>
              <w:ind w:left="63" w:right="63"/>
              <w:rPr>
                <w:rFonts w:hint="eastAsia" w:asciiTheme="minorEastAsia" w:hAnsiTheme="minorEastAsia" w:eastAsiaTheme="minorEastAsia" w:cstheme="minorEastAsia"/>
                <w:color w:val="auto"/>
                <w:highlight w:val="none"/>
              </w:rPr>
            </w:pPr>
          </w:p>
        </w:tc>
        <w:tc>
          <w:tcPr>
            <w:tcW w:w="992" w:type="dxa"/>
            <w:tcBorders>
              <w:top w:val="double" w:color="auto" w:sz="6" w:space="0"/>
            </w:tcBorders>
            <w:noWrap w:val="0"/>
            <w:vAlign w:val="center"/>
          </w:tcPr>
          <w:p w14:paraId="0C357BF8">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double" w:color="auto" w:sz="6" w:space="0"/>
            </w:tcBorders>
            <w:noWrap w:val="0"/>
            <w:vAlign w:val="center"/>
          </w:tcPr>
          <w:p w14:paraId="0997091B">
            <w:pPr>
              <w:keepNext/>
              <w:spacing w:line="440" w:lineRule="exact"/>
              <w:ind w:left="63" w:right="63"/>
              <w:rPr>
                <w:rFonts w:hint="eastAsia" w:asciiTheme="minorEastAsia" w:hAnsiTheme="minorEastAsia" w:eastAsiaTheme="minorEastAsia" w:cstheme="minorEastAsia"/>
                <w:color w:val="auto"/>
                <w:highlight w:val="none"/>
              </w:rPr>
            </w:pPr>
          </w:p>
        </w:tc>
        <w:tc>
          <w:tcPr>
            <w:tcW w:w="828" w:type="dxa"/>
            <w:tcBorders>
              <w:top w:val="double" w:color="auto" w:sz="6" w:space="0"/>
            </w:tcBorders>
            <w:noWrap w:val="0"/>
            <w:vAlign w:val="center"/>
          </w:tcPr>
          <w:p w14:paraId="658A8A82">
            <w:pPr>
              <w:keepNext/>
              <w:spacing w:line="440" w:lineRule="exact"/>
              <w:ind w:left="63" w:right="63"/>
              <w:rPr>
                <w:rFonts w:hint="eastAsia" w:asciiTheme="minorEastAsia" w:hAnsiTheme="minorEastAsia" w:eastAsiaTheme="minorEastAsia" w:cstheme="minorEastAsia"/>
                <w:color w:val="auto"/>
                <w:highlight w:val="none"/>
              </w:rPr>
            </w:pPr>
          </w:p>
        </w:tc>
      </w:tr>
      <w:tr w14:paraId="074497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21" w:type="dxa"/>
            <w:tcBorders>
              <w:top w:val="nil"/>
            </w:tcBorders>
            <w:noWrap w:val="0"/>
            <w:vAlign w:val="center"/>
          </w:tcPr>
          <w:p w14:paraId="3EE2A404">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tcBorders>
              <w:top w:val="nil"/>
            </w:tcBorders>
            <w:noWrap w:val="0"/>
            <w:vAlign w:val="center"/>
          </w:tcPr>
          <w:p w14:paraId="22B30D28">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tcBorders>
              <w:top w:val="nil"/>
            </w:tcBorders>
            <w:noWrap w:val="0"/>
            <w:vAlign w:val="center"/>
          </w:tcPr>
          <w:p w14:paraId="4FCB397A">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nil"/>
            </w:tcBorders>
            <w:noWrap w:val="0"/>
            <w:vAlign w:val="center"/>
          </w:tcPr>
          <w:p w14:paraId="557F6C44">
            <w:pPr>
              <w:keepNext/>
              <w:spacing w:line="440" w:lineRule="exact"/>
              <w:ind w:left="63" w:right="63"/>
              <w:rPr>
                <w:rFonts w:hint="eastAsia" w:asciiTheme="minorEastAsia" w:hAnsiTheme="minorEastAsia" w:eastAsiaTheme="minorEastAsia" w:cstheme="minorEastAsia"/>
                <w:color w:val="auto"/>
                <w:highlight w:val="none"/>
              </w:rPr>
            </w:pPr>
          </w:p>
        </w:tc>
        <w:tc>
          <w:tcPr>
            <w:tcW w:w="851" w:type="dxa"/>
            <w:tcBorders>
              <w:top w:val="nil"/>
            </w:tcBorders>
            <w:noWrap w:val="0"/>
            <w:vAlign w:val="center"/>
          </w:tcPr>
          <w:p w14:paraId="49475048">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nil"/>
            </w:tcBorders>
            <w:noWrap w:val="0"/>
            <w:vAlign w:val="center"/>
          </w:tcPr>
          <w:p w14:paraId="397ED664">
            <w:pPr>
              <w:keepNext/>
              <w:spacing w:line="440" w:lineRule="exact"/>
              <w:ind w:left="63" w:right="63"/>
              <w:rPr>
                <w:rFonts w:hint="eastAsia" w:asciiTheme="minorEastAsia" w:hAnsiTheme="minorEastAsia" w:eastAsiaTheme="minorEastAsia" w:cstheme="minorEastAsia"/>
                <w:color w:val="auto"/>
                <w:highlight w:val="none"/>
              </w:rPr>
            </w:pPr>
          </w:p>
        </w:tc>
        <w:tc>
          <w:tcPr>
            <w:tcW w:w="993" w:type="dxa"/>
            <w:tcBorders>
              <w:top w:val="nil"/>
            </w:tcBorders>
            <w:noWrap w:val="0"/>
            <w:vAlign w:val="center"/>
          </w:tcPr>
          <w:p w14:paraId="75DD9A7D">
            <w:pPr>
              <w:keepNext/>
              <w:spacing w:line="440" w:lineRule="exact"/>
              <w:ind w:left="63" w:right="63"/>
              <w:rPr>
                <w:rFonts w:hint="eastAsia" w:asciiTheme="minorEastAsia" w:hAnsiTheme="minorEastAsia" w:eastAsiaTheme="minorEastAsia" w:cstheme="minorEastAsia"/>
                <w:color w:val="auto"/>
                <w:highlight w:val="none"/>
              </w:rPr>
            </w:pPr>
          </w:p>
        </w:tc>
        <w:tc>
          <w:tcPr>
            <w:tcW w:w="992" w:type="dxa"/>
            <w:tcBorders>
              <w:top w:val="nil"/>
            </w:tcBorders>
            <w:noWrap w:val="0"/>
            <w:vAlign w:val="center"/>
          </w:tcPr>
          <w:p w14:paraId="49A71B41">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nil"/>
            </w:tcBorders>
            <w:noWrap w:val="0"/>
            <w:vAlign w:val="center"/>
          </w:tcPr>
          <w:p w14:paraId="7547BBA4">
            <w:pPr>
              <w:keepNext/>
              <w:spacing w:line="440" w:lineRule="exact"/>
              <w:ind w:left="63" w:right="63"/>
              <w:rPr>
                <w:rFonts w:hint="eastAsia" w:asciiTheme="minorEastAsia" w:hAnsiTheme="minorEastAsia" w:eastAsiaTheme="minorEastAsia" w:cstheme="minorEastAsia"/>
                <w:color w:val="auto"/>
                <w:highlight w:val="none"/>
              </w:rPr>
            </w:pPr>
          </w:p>
        </w:tc>
        <w:tc>
          <w:tcPr>
            <w:tcW w:w="828" w:type="dxa"/>
            <w:tcBorders>
              <w:top w:val="nil"/>
            </w:tcBorders>
            <w:noWrap w:val="0"/>
            <w:vAlign w:val="center"/>
          </w:tcPr>
          <w:p w14:paraId="2A714E0E">
            <w:pPr>
              <w:keepNext/>
              <w:spacing w:line="440" w:lineRule="exact"/>
              <w:ind w:left="63" w:right="63"/>
              <w:rPr>
                <w:rFonts w:hint="eastAsia" w:asciiTheme="minorEastAsia" w:hAnsiTheme="minorEastAsia" w:eastAsiaTheme="minorEastAsia" w:cstheme="minorEastAsia"/>
                <w:color w:val="auto"/>
                <w:highlight w:val="none"/>
              </w:rPr>
            </w:pPr>
          </w:p>
        </w:tc>
      </w:tr>
      <w:tr w14:paraId="0A1AB8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21" w:type="dxa"/>
            <w:tcBorders>
              <w:top w:val="nil"/>
            </w:tcBorders>
            <w:noWrap w:val="0"/>
            <w:vAlign w:val="center"/>
          </w:tcPr>
          <w:p w14:paraId="23AF9278">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tcBorders>
              <w:top w:val="nil"/>
            </w:tcBorders>
            <w:noWrap w:val="0"/>
            <w:vAlign w:val="center"/>
          </w:tcPr>
          <w:p w14:paraId="051E66F2">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tcBorders>
              <w:top w:val="nil"/>
            </w:tcBorders>
            <w:noWrap w:val="0"/>
            <w:vAlign w:val="center"/>
          </w:tcPr>
          <w:p w14:paraId="01567F8F">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nil"/>
            </w:tcBorders>
            <w:noWrap w:val="0"/>
            <w:vAlign w:val="center"/>
          </w:tcPr>
          <w:p w14:paraId="12CFB9EA">
            <w:pPr>
              <w:keepNext/>
              <w:spacing w:line="440" w:lineRule="exact"/>
              <w:ind w:left="63" w:right="63"/>
              <w:rPr>
                <w:rFonts w:hint="eastAsia" w:asciiTheme="minorEastAsia" w:hAnsiTheme="minorEastAsia" w:eastAsiaTheme="minorEastAsia" w:cstheme="minorEastAsia"/>
                <w:color w:val="auto"/>
                <w:highlight w:val="none"/>
              </w:rPr>
            </w:pPr>
          </w:p>
        </w:tc>
        <w:tc>
          <w:tcPr>
            <w:tcW w:w="851" w:type="dxa"/>
            <w:tcBorders>
              <w:top w:val="nil"/>
            </w:tcBorders>
            <w:noWrap w:val="0"/>
            <w:vAlign w:val="center"/>
          </w:tcPr>
          <w:p w14:paraId="0949B568">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nil"/>
            </w:tcBorders>
            <w:noWrap w:val="0"/>
            <w:vAlign w:val="center"/>
          </w:tcPr>
          <w:p w14:paraId="3FEA11C0">
            <w:pPr>
              <w:keepNext/>
              <w:spacing w:line="440" w:lineRule="exact"/>
              <w:ind w:left="63" w:right="63"/>
              <w:rPr>
                <w:rFonts w:hint="eastAsia" w:asciiTheme="minorEastAsia" w:hAnsiTheme="minorEastAsia" w:eastAsiaTheme="minorEastAsia" w:cstheme="minorEastAsia"/>
                <w:color w:val="auto"/>
                <w:highlight w:val="none"/>
              </w:rPr>
            </w:pPr>
          </w:p>
        </w:tc>
        <w:tc>
          <w:tcPr>
            <w:tcW w:w="993" w:type="dxa"/>
            <w:tcBorders>
              <w:top w:val="nil"/>
            </w:tcBorders>
            <w:noWrap w:val="0"/>
            <w:vAlign w:val="center"/>
          </w:tcPr>
          <w:p w14:paraId="22747564">
            <w:pPr>
              <w:keepNext/>
              <w:spacing w:line="440" w:lineRule="exact"/>
              <w:ind w:left="63" w:right="63"/>
              <w:rPr>
                <w:rFonts w:hint="eastAsia" w:asciiTheme="minorEastAsia" w:hAnsiTheme="minorEastAsia" w:eastAsiaTheme="minorEastAsia" w:cstheme="minorEastAsia"/>
                <w:color w:val="auto"/>
                <w:highlight w:val="none"/>
              </w:rPr>
            </w:pPr>
          </w:p>
        </w:tc>
        <w:tc>
          <w:tcPr>
            <w:tcW w:w="992" w:type="dxa"/>
            <w:tcBorders>
              <w:top w:val="nil"/>
            </w:tcBorders>
            <w:noWrap w:val="0"/>
            <w:vAlign w:val="center"/>
          </w:tcPr>
          <w:p w14:paraId="455F64FE">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nil"/>
            </w:tcBorders>
            <w:noWrap w:val="0"/>
            <w:vAlign w:val="center"/>
          </w:tcPr>
          <w:p w14:paraId="1195118D">
            <w:pPr>
              <w:keepNext/>
              <w:spacing w:line="440" w:lineRule="exact"/>
              <w:ind w:left="63" w:right="63"/>
              <w:rPr>
                <w:rFonts w:hint="eastAsia" w:asciiTheme="minorEastAsia" w:hAnsiTheme="minorEastAsia" w:eastAsiaTheme="minorEastAsia" w:cstheme="minorEastAsia"/>
                <w:color w:val="auto"/>
                <w:highlight w:val="none"/>
              </w:rPr>
            </w:pPr>
          </w:p>
        </w:tc>
        <w:tc>
          <w:tcPr>
            <w:tcW w:w="828" w:type="dxa"/>
            <w:tcBorders>
              <w:top w:val="nil"/>
            </w:tcBorders>
            <w:noWrap w:val="0"/>
            <w:vAlign w:val="center"/>
          </w:tcPr>
          <w:p w14:paraId="1DBB117A">
            <w:pPr>
              <w:keepNext/>
              <w:spacing w:line="440" w:lineRule="exact"/>
              <w:ind w:left="63" w:right="63"/>
              <w:rPr>
                <w:rFonts w:hint="eastAsia" w:asciiTheme="minorEastAsia" w:hAnsiTheme="minorEastAsia" w:eastAsiaTheme="minorEastAsia" w:cstheme="minorEastAsia"/>
                <w:color w:val="auto"/>
                <w:highlight w:val="none"/>
              </w:rPr>
            </w:pPr>
          </w:p>
        </w:tc>
      </w:tr>
      <w:tr w14:paraId="459F32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21" w:type="dxa"/>
            <w:noWrap w:val="0"/>
            <w:vAlign w:val="center"/>
          </w:tcPr>
          <w:p w14:paraId="1FDB1A4C">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noWrap w:val="0"/>
            <w:vAlign w:val="center"/>
          </w:tcPr>
          <w:p w14:paraId="220D310A">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noWrap w:val="0"/>
            <w:vAlign w:val="center"/>
          </w:tcPr>
          <w:p w14:paraId="00917489">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6B365143">
            <w:pPr>
              <w:keepNext/>
              <w:spacing w:line="440" w:lineRule="exact"/>
              <w:ind w:left="63" w:right="63"/>
              <w:rPr>
                <w:rFonts w:hint="eastAsia" w:asciiTheme="minorEastAsia" w:hAnsiTheme="minorEastAsia" w:eastAsiaTheme="minorEastAsia" w:cstheme="minorEastAsia"/>
                <w:color w:val="auto"/>
                <w:highlight w:val="none"/>
              </w:rPr>
            </w:pPr>
          </w:p>
        </w:tc>
        <w:tc>
          <w:tcPr>
            <w:tcW w:w="851" w:type="dxa"/>
            <w:noWrap w:val="0"/>
            <w:vAlign w:val="center"/>
          </w:tcPr>
          <w:p w14:paraId="5956F572">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46249709">
            <w:pPr>
              <w:keepNext/>
              <w:spacing w:line="440" w:lineRule="exact"/>
              <w:ind w:left="63" w:right="63"/>
              <w:rPr>
                <w:rFonts w:hint="eastAsia" w:asciiTheme="minorEastAsia" w:hAnsiTheme="minorEastAsia" w:eastAsiaTheme="minorEastAsia" w:cstheme="minorEastAsia"/>
                <w:color w:val="auto"/>
                <w:highlight w:val="none"/>
              </w:rPr>
            </w:pPr>
          </w:p>
        </w:tc>
        <w:tc>
          <w:tcPr>
            <w:tcW w:w="993" w:type="dxa"/>
            <w:noWrap w:val="0"/>
            <w:vAlign w:val="center"/>
          </w:tcPr>
          <w:p w14:paraId="6987BD1E">
            <w:pPr>
              <w:keepNext/>
              <w:spacing w:line="440" w:lineRule="exact"/>
              <w:ind w:left="63" w:right="63"/>
              <w:rPr>
                <w:rFonts w:hint="eastAsia" w:asciiTheme="minorEastAsia" w:hAnsiTheme="minorEastAsia" w:eastAsiaTheme="minorEastAsia" w:cstheme="minorEastAsia"/>
                <w:color w:val="auto"/>
                <w:highlight w:val="none"/>
              </w:rPr>
            </w:pPr>
          </w:p>
        </w:tc>
        <w:tc>
          <w:tcPr>
            <w:tcW w:w="992" w:type="dxa"/>
            <w:noWrap w:val="0"/>
            <w:vAlign w:val="center"/>
          </w:tcPr>
          <w:p w14:paraId="29FAB9EB">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7E22C653">
            <w:pPr>
              <w:keepNext/>
              <w:spacing w:line="440" w:lineRule="exact"/>
              <w:ind w:left="63" w:right="63"/>
              <w:rPr>
                <w:rFonts w:hint="eastAsia" w:asciiTheme="minorEastAsia" w:hAnsiTheme="minorEastAsia" w:eastAsiaTheme="minorEastAsia" w:cstheme="minorEastAsia"/>
                <w:color w:val="auto"/>
                <w:highlight w:val="none"/>
              </w:rPr>
            </w:pPr>
          </w:p>
        </w:tc>
        <w:tc>
          <w:tcPr>
            <w:tcW w:w="828" w:type="dxa"/>
            <w:noWrap w:val="0"/>
            <w:vAlign w:val="center"/>
          </w:tcPr>
          <w:p w14:paraId="4B140A94">
            <w:pPr>
              <w:keepNext/>
              <w:spacing w:line="440" w:lineRule="exact"/>
              <w:ind w:left="63" w:right="63"/>
              <w:rPr>
                <w:rFonts w:hint="eastAsia" w:asciiTheme="minorEastAsia" w:hAnsiTheme="minorEastAsia" w:eastAsiaTheme="minorEastAsia" w:cstheme="minorEastAsia"/>
                <w:color w:val="auto"/>
                <w:highlight w:val="none"/>
              </w:rPr>
            </w:pPr>
          </w:p>
        </w:tc>
      </w:tr>
      <w:tr w14:paraId="7D4BE7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21" w:type="dxa"/>
            <w:tcBorders>
              <w:top w:val="nil"/>
            </w:tcBorders>
            <w:noWrap w:val="0"/>
            <w:vAlign w:val="center"/>
          </w:tcPr>
          <w:p w14:paraId="1937396D">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tcBorders>
              <w:top w:val="nil"/>
            </w:tcBorders>
            <w:noWrap w:val="0"/>
            <w:vAlign w:val="center"/>
          </w:tcPr>
          <w:p w14:paraId="56A20DB2">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tcBorders>
              <w:top w:val="nil"/>
            </w:tcBorders>
            <w:noWrap w:val="0"/>
            <w:vAlign w:val="center"/>
          </w:tcPr>
          <w:p w14:paraId="2C0FBEBA">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nil"/>
            </w:tcBorders>
            <w:noWrap w:val="0"/>
            <w:vAlign w:val="center"/>
          </w:tcPr>
          <w:p w14:paraId="47085B66">
            <w:pPr>
              <w:keepNext/>
              <w:spacing w:line="440" w:lineRule="exact"/>
              <w:ind w:left="63" w:right="63"/>
              <w:rPr>
                <w:rFonts w:hint="eastAsia" w:asciiTheme="minorEastAsia" w:hAnsiTheme="minorEastAsia" w:eastAsiaTheme="minorEastAsia" w:cstheme="minorEastAsia"/>
                <w:color w:val="auto"/>
                <w:highlight w:val="none"/>
              </w:rPr>
            </w:pPr>
          </w:p>
        </w:tc>
        <w:tc>
          <w:tcPr>
            <w:tcW w:w="851" w:type="dxa"/>
            <w:tcBorders>
              <w:top w:val="nil"/>
            </w:tcBorders>
            <w:noWrap w:val="0"/>
            <w:vAlign w:val="center"/>
          </w:tcPr>
          <w:p w14:paraId="468F8C8A">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nil"/>
            </w:tcBorders>
            <w:noWrap w:val="0"/>
            <w:vAlign w:val="center"/>
          </w:tcPr>
          <w:p w14:paraId="2121EEB1">
            <w:pPr>
              <w:keepNext/>
              <w:spacing w:line="440" w:lineRule="exact"/>
              <w:ind w:left="63" w:right="63"/>
              <w:rPr>
                <w:rFonts w:hint="eastAsia" w:asciiTheme="minorEastAsia" w:hAnsiTheme="minorEastAsia" w:eastAsiaTheme="minorEastAsia" w:cstheme="minorEastAsia"/>
                <w:color w:val="auto"/>
                <w:highlight w:val="none"/>
              </w:rPr>
            </w:pPr>
          </w:p>
        </w:tc>
        <w:tc>
          <w:tcPr>
            <w:tcW w:w="993" w:type="dxa"/>
            <w:tcBorders>
              <w:top w:val="nil"/>
            </w:tcBorders>
            <w:noWrap w:val="0"/>
            <w:vAlign w:val="center"/>
          </w:tcPr>
          <w:p w14:paraId="73583ED2">
            <w:pPr>
              <w:keepNext/>
              <w:spacing w:line="440" w:lineRule="exact"/>
              <w:ind w:left="63" w:right="63"/>
              <w:rPr>
                <w:rFonts w:hint="eastAsia" w:asciiTheme="minorEastAsia" w:hAnsiTheme="minorEastAsia" w:eastAsiaTheme="minorEastAsia" w:cstheme="minorEastAsia"/>
                <w:color w:val="auto"/>
                <w:highlight w:val="none"/>
              </w:rPr>
            </w:pPr>
          </w:p>
        </w:tc>
        <w:tc>
          <w:tcPr>
            <w:tcW w:w="992" w:type="dxa"/>
            <w:tcBorders>
              <w:top w:val="nil"/>
            </w:tcBorders>
            <w:noWrap w:val="0"/>
            <w:vAlign w:val="center"/>
          </w:tcPr>
          <w:p w14:paraId="5DC24BC2">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nil"/>
            </w:tcBorders>
            <w:noWrap w:val="0"/>
            <w:vAlign w:val="center"/>
          </w:tcPr>
          <w:p w14:paraId="47AF067F">
            <w:pPr>
              <w:keepNext/>
              <w:spacing w:line="440" w:lineRule="exact"/>
              <w:ind w:left="63" w:right="63"/>
              <w:rPr>
                <w:rFonts w:hint="eastAsia" w:asciiTheme="minorEastAsia" w:hAnsiTheme="minorEastAsia" w:eastAsiaTheme="minorEastAsia" w:cstheme="minorEastAsia"/>
                <w:color w:val="auto"/>
                <w:highlight w:val="none"/>
              </w:rPr>
            </w:pPr>
          </w:p>
        </w:tc>
        <w:tc>
          <w:tcPr>
            <w:tcW w:w="828" w:type="dxa"/>
            <w:tcBorders>
              <w:top w:val="nil"/>
            </w:tcBorders>
            <w:noWrap w:val="0"/>
            <w:vAlign w:val="center"/>
          </w:tcPr>
          <w:p w14:paraId="5F3A011F">
            <w:pPr>
              <w:keepNext/>
              <w:spacing w:line="440" w:lineRule="exact"/>
              <w:ind w:left="63" w:right="63"/>
              <w:rPr>
                <w:rFonts w:hint="eastAsia" w:asciiTheme="minorEastAsia" w:hAnsiTheme="minorEastAsia" w:eastAsiaTheme="minorEastAsia" w:cstheme="minorEastAsia"/>
                <w:color w:val="auto"/>
                <w:highlight w:val="none"/>
              </w:rPr>
            </w:pPr>
          </w:p>
        </w:tc>
      </w:tr>
      <w:tr w14:paraId="1BDE5C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21" w:type="dxa"/>
            <w:noWrap w:val="0"/>
            <w:vAlign w:val="center"/>
          </w:tcPr>
          <w:p w14:paraId="63F7433E">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noWrap w:val="0"/>
            <w:vAlign w:val="center"/>
          </w:tcPr>
          <w:p w14:paraId="1BF10DA3">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noWrap w:val="0"/>
            <w:vAlign w:val="center"/>
          </w:tcPr>
          <w:p w14:paraId="21A4AA88">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398AFEFC">
            <w:pPr>
              <w:keepNext/>
              <w:spacing w:line="440" w:lineRule="exact"/>
              <w:ind w:left="63" w:right="63"/>
              <w:rPr>
                <w:rFonts w:hint="eastAsia" w:asciiTheme="minorEastAsia" w:hAnsiTheme="minorEastAsia" w:eastAsiaTheme="minorEastAsia" w:cstheme="minorEastAsia"/>
                <w:color w:val="auto"/>
                <w:highlight w:val="none"/>
              </w:rPr>
            </w:pPr>
          </w:p>
        </w:tc>
        <w:tc>
          <w:tcPr>
            <w:tcW w:w="851" w:type="dxa"/>
            <w:noWrap w:val="0"/>
            <w:vAlign w:val="center"/>
          </w:tcPr>
          <w:p w14:paraId="35FD1ED8">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1CA584D6">
            <w:pPr>
              <w:keepNext/>
              <w:spacing w:line="440" w:lineRule="exact"/>
              <w:ind w:left="63" w:right="63"/>
              <w:rPr>
                <w:rFonts w:hint="eastAsia" w:asciiTheme="minorEastAsia" w:hAnsiTheme="minorEastAsia" w:eastAsiaTheme="minorEastAsia" w:cstheme="minorEastAsia"/>
                <w:color w:val="auto"/>
                <w:highlight w:val="none"/>
              </w:rPr>
            </w:pPr>
          </w:p>
        </w:tc>
        <w:tc>
          <w:tcPr>
            <w:tcW w:w="993" w:type="dxa"/>
            <w:noWrap w:val="0"/>
            <w:vAlign w:val="center"/>
          </w:tcPr>
          <w:p w14:paraId="4847D611">
            <w:pPr>
              <w:keepNext/>
              <w:spacing w:line="440" w:lineRule="exact"/>
              <w:ind w:left="63" w:right="63"/>
              <w:rPr>
                <w:rFonts w:hint="eastAsia" w:asciiTheme="minorEastAsia" w:hAnsiTheme="minorEastAsia" w:eastAsiaTheme="minorEastAsia" w:cstheme="minorEastAsia"/>
                <w:color w:val="auto"/>
                <w:highlight w:val="none"/>
              </w:rPr>
            </w:pPr>
          </w:p>
        </w:tc>
        <w:tc>
          <w:tcPr>
            <w:tcW w:w="992" w:type="dxa"/>
            <w:noWrap w:val="0"/>
            <w:vAlign w:val="center"/>
          </w:tcPr>
          <w:p w14:paraId="4F260525">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4B6398E1">
            <w:pPr>
              <w:keepNext/>
              <w:spacing w:line="440" w:lineRule="exact"/>
              <w:ind w:left="63" w:right="63"/>
              <w:rPr>
                <w:rFonts w:hint="eastAsia" w:asciiTheme="minorEastAsia" w:hAnsiTheme="minorEastAsia" w:eastAsiaTheme="minorEastAsia" w:cstheme="minorEastAsia"/>
                <w:color w:val="auto"/>
                <w:highlight w:val="none"/>
              </w:rPr>
            </w:pPr>
          </w:p>
        </w:tc>
        <w:tc>
          <w:tcPr>
            <w:tcW w:w="828" w:type="dxa"/>
            <w:noWrap w:val="0"/>
            <w:vAlign w:val="center"/>
          </w:tcPr>
          <w:p w14:paraId="0D27D5B8">
            <w:pPr>
              <w:keepNext/>
              <w:spacing w:line="440" w:lineRule="exact"/>
              <w:ind w:left="63" w:right="63"/>
              <w:rPr>
                <w:rFonts w:hint="eastAsia" w:asciiTheme="minorEastAsia" w:hAnsiTheme="minorEastAsia" w:eastAsiaTheme="minorEastAsia" w:cstheme="minorEastAsia"/>
                <w:color w:val="auto"/>
                <w:highlight w:val="none"/>
              </w:rPr>
            </w:pPr>
          </w:p>
        </w:tc>
      </w:tr>
      <w:tr w14:paraId="6172DF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21" w:type="dxa"/>
            <w:tcBorders>
              <w:top w:val="nil"/>
            </w:tcBorders>
            <w:noWrap w:val="0"/>
            <w:vAlign w:val="center"/>
          </w:tcPr>
          <w:p w14:paraId="73B8252C">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tcBorders>
              <w:top w:val="nil"/>
            </w:tcBorders>
            <w:noWrap w:val="0"/>
            <w:vAlign w:val="center"/>
          </w:tcPr>
          <w:p w14:paraId="6096DF4F">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tcBorders>
              <w:top w:val="nil"/>
            </w:tcBorders>
            <w:noWrap w:val="0"/>
            <w:vAlign w:val="center"/>
          </w:tcPr>
          <w:p w14:paraId="6BFA6EA6">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nil"/>
            </w:tcBorders>
            <w:noWrap w:val="0"/>
            <w:vAlign w:val="center"/>
          </w:tcPr>
          <w:p w14:paraId="00C22194">
            <w:pPr>
              <w:keepNext/>
              <w:spacing w:line="440" w:lineRule="exact"/>
              <w:ind w:left="63" w:right="63"/>
              <w:rPr>
                <w:rFonts w:hint="eastAsia" w:asciiTheme="minorEastAsia" w:hAnsiTheme="minorEastAsia" w:eastAsiaTheme="minorEastAsia" w:cstheme="minorEastAsia"/>
                <w:color w:val="auto"/>
                <w:highlight w:val="none"/>
              </w:rPr>
            </w:pPr>
          </w:p>
        </w:tc>
        <w:tc>
          <w:tcPr>
            <w:tcW w:w="851" w:type="dxa"/>
            <w:tcBorders>
              <w:top w:val="nil"/>
            </w:tcBorders>
            <w:noWrap w:val="0"/>
            <w:vAlign w:val="center"/>
          </w:tcPr>
          <w:p w14:paraId="54A7C029">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nil"/>
            </w:tcBorders>
            <w:noWrap w:val="0"/>
            <w:vAlign w:val="center"/>
          </w:tcPr>
          <w:p w14:paraId="7057DF99">
            <w:pPr>
              <w:keepNext/>
              <w:spacing w:line="440" w:lineRule="exact"/>
              <w:ind w:left="63" w:right="63"/>
              <w:rPr>
                <w:rFonts w:hint="eastAsia" w:asciiTheme="minorEastAsia" w:hAnsiTheme="minorEastAsia" w:eastAsiaTheme="minorEastAsia" w:cstheme="minorEastAsia"/>
                <w:color w:val="auto"/>
                <w:highlight w:val="none"/>
              </w:rPr>
            </w:pPr>
          </w:p>
        </w:tc>
        <w:tc>
          <w:tcPr>
            <w:tcW w:w="993" w:type="dxa"/>
            <w:tcBorders>
              <w:top w:val="nil"/>
            </w:tcBorders>
            <w:noWrap w:val="0"/>
            <w:vAlign w:val="center"/>
          </w:tcPr>
          <w:p w14:paraId="67E8BD64">
            <w:pPr>
              <w:keepNext/>
              <w:spacing w:line="440" w:lineRule="exact"/>
              <w:ind w:left="63" w:right="63"/>
              <w:rPr>
                <w:rFonts w:hint="eastAsia" w:asciiTheme="minorEastAsia" w:hAnsiTheme="minorEastAsia" w:eastAsiaTheme="minorEastAsia" w:cstheme="minorEastAsia"/>
                <w:color w:val="auto"/>
                <w:highlight w:val="none"/>
              </w:rPr>
            </w:pPr>
          </w:p>
        </w:tc>
        <w:tc>
          <w:tcPr>
            <w:tcW w:w="992" w:type="dxa"/>
            <w:tcBorders>
              <w:top w:val="nil"/>
            </w:tcBorders>
            <w:noWrap w:val="0"/>
            <w:vAlign w:val="center"/>
          </w:tcPr>
          <w:p w14:paraId="0F40EE69">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nil"/>
            </w:tcBorders>
            <w:noWrap w:val="0"/>
            <w:vAlign w:val="center"/>
          </w:tcPr>
          <w:p w14:paraId="4CE0FCD5">
            <w:pPr>
              <w:keepNext/>
              <w:spacing w:line="440" w:lineRule="exact"/>
              <w:ind w:left="63" w:right="63"/>
              <w:rPr>
                <w:rFonts w:hint="eastAsia" w:asciiTheme="minorEastAsia" w:hAnsiTheme="minorEastAsia" w:eastAsiaTheme="minorEastAsia" w:cstheme="minorEastAsia"/>
                <w:color w:val="auto"/>
                <w:highlight w:val="none"/>
              </w:rPr>
            </w:pPr>
          </w:p>
        </w:tc>
        <w:tc>
          <w:tcPr>
            <w:tcW w:w="828" w:type="dxa"/>
            <w:tcBorders>
              <w:top w:val="nil"/>
            </w:tcBorders>
            <w:noWrap w:val="0"/>
            <w:vAlign w:val="center"/>
          </w:tcPr>
          <w:p w14:paraId="18A7F99D">
            <w:pPr>
              <w:keepNext/>
              <w:spacing w:line="440" w:lineRule="exact"/>
              <w:ind w:left="63" w:right="63"/>
              <w:rPr>
                <w:rFonts w:hint="eastAsia" w:asciiTheme="minorEastAsia" w:hAnsiTheme="minorEastAsia" w:eastAsiaTheme="minorEastAsia" w:cstheme="minorEastAsia"/>
                <w:color w:val="auto"/>
                <w:highlight w:val="none"/>
              </w:rPr>
            </w:pPr>
          </w:p>
        </w:tc>
      </w:tr>
      <w:tr w14:paraId="73C575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21" w:type="dxa"/>
            <w:tcBorders>
              <w:top w:val="nil"/>
            </w:tcBorders>
            <w:noWrap w:val="0"/>
            <w:vAlign w:val="center"/>
          </w:tcPr>
          <w:p w14:paraId="60BCBBDC">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tcBorders>
              <w:top w:val="nil"/>
            </w:tcBorders>
            <w:noWrap w:val="0"/>
            <w:vAlign w:val="center"/>
          </w:tcPr>
          <w:p w14:paraId="1E65BF1B">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tcBorders>
              <w:top w:val="nil"/>
            </w:tcBorders>
            <w:noWrap w:val="0"/>
            <w:vAlign w:val="center"/>
          </w:tcPr>
          <w:p w14:paraId="3C987A44">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nil"/>
            </w:tcBorders>
            <w:noWrap w:val="0"/>
            <w:vAlign w:val="center"/>
          </w:tcPr>
          <w:p w14:paraId="2FDE50B7">
            <w:pPr>
              <w:keepNext/>
              <w:spacing w:line="440" w:lineRule="exact"/>
              <w:ind w:left="63" w:right="63"/>
              <w:rPr>
                <w:rFonts w:hint="eastAsia" w:asciiTheme="minorEastAsia" w:hAnsiTheme="minorEastAsia" w:eastAsiaTheme="minorEastAsia" w:cstheme="minorEastAsia"/>
                <w:color w:val="auto"/>
                <w:highlight w:val="none"/>
              </w:rPr>
            </w:pPr>
          </w:p>
        </w:tc>
        <w:tc>
          <w:tcPr>
            <w:tcW w:w="851" w:type="dxa"/>
            <w:tcBorders>
              <w:top w:val="nil"/>
            </w:tcBorders>
            <w:noWrap w:val="0"/>
            <w:vAlign w:val="center"/>
          </w:tcPr>
          <w:p w14:paraId="7A1484B3">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nil"/>
            </w:tcBorders>
            <w:noWrap w:val="0"/>
            <w:vAlign w:val="center"/>
          </w:tcPr>
          <w:p w14:paraId="190A877B">
            <w:pPr>
              <w:keepNext/>
              <w:spacing w:line="440" w:lineRule="exact"/>
              <w:ind w:left="63" w:right="63"/>
              <w:rPr>
                <w:rFonts w:hint="eastAsia" w:asciiTheme="minorEastAsia" w:hAnsiTheme="minorEastAsia" w:eastAsiaTheme="minorEastAsia" w:cstheme="minorEastAsia"/>
                <w:color w:val="auto"/>
                <w:highlight w:val="none"/>
              </w:rPr>
            </w:pPr>
          </w:p>
        </w:tc>
        <w:tc>
          <w:tcPr>
            <w:tcW w:w="993" w:type="dxa"/>
            <w:tcBorders>
              <w:top w:val="nil"/>
            </w:tcBorders>
            <w:noWrap w:val="0"/>
            <w:vAlign w:val="center"/>
          </w:tcPr>
          <w:p w14:paraId="6C86D593">
            <w:pPr>
              <w:keepNext/>
              <w:spacing w:line="440" w:lineRule="exact"/>
              <w:ind w:left="63" w:right="63"/>
              <w:rPr>
                <w:rFonts w:hint="eastAsia" w:asciiTheme="minorEastAsia" w:hAnsiTheme="minorEastAsia" w:eastAsiaTheme="minorEastAsia" w:cstheme="minorEastAsia"/>
                <w:color w:val="auto"/>
                <w:highlight w:val="none"/>
              </w:rPr>
            </w:pPr>
          </w:p>
        </w:tc>
        <w:tc>
          <w:tcPr>
            <w:tcW w:w="992" w:type="dxa"/>
            <w:tcBorders>
              <w:top w:val="nil"/>
            </w:tcBorders>
            <w:noWrap w:val="0"/>
            <w:vAlign w:val="center"/>
          </w:tcPr>
          <w:p w14:paraId="5848B9DE">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nil"/>
            </w:tcBorders>
            <w:noWrap w:val="0"/>
            <w:vAlign w:val="center"/>
          </w:tcPr>
          <w:p w14:paraId="122D2E80">
            <w:pPr>
              <w:keepNext/>
              <w:spacing w:line="440" w:lineRule="exact"/>
              <w:ind w:left="63" w:right="63"/>
              <w:rPr>
                <w:rFonts w:hint="eastAsia" w:asciiTheme="minorEastAsia" w:hAnsiTheme="minorEastAsia" w:eastAsiaTheme="minorEastAsia" w:cstheme="minorEastAsia"/>
                <w:color w:val="auto"/>
                <w:highlight w:val="none"/>
              </w:rPr>
            </w:pPr>
          </w:p>
        </w:tc>
        <w:tc>
          <w:tcPr>
            <w:tcW w:w="828" w:type="dxa"/>
            <w:tcBorders>
              <w:top w:val="nil"/>
            </w:tcBorders>
            <w:noWrap w:val="0"/>
            <w:vAlign w:val="center"/>
          </w:tcPr>
          <w:p w14:paraId="53D366AD">
            <w:pPr>
              <w:keepNext/>
              <w:spacing w:line="440" w:lineRule="exact"/>
              <w:ind w:left="63" w:right="63"/>
              <w:rPr>
                <w:rFonts w:hint="eastAsia" w:asciiTheme="minorEastAsia" w:hAnsiTheme="minorEastAsia" w:eastAsiaTheme="minorEastAsia" w:cstheme="minorEastAsia"/>
                <w:color w:val="auto"/>
                <w:highlight w:val="none"/>
              </w:rPr>
            </w:pPr>
          </w:p>
        </w:tc>
      </w:tr>
      <w:tr w14:paraId="484F2B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21" w:type="dxa"/>
            <w:tcBorders>
              <w:top w:val="nil"/>
            </w:tcBorders>
            <w:noWrap w:val="0"/>
            <w:vAlign w:val="center"/>
          </w:tcPr>
          <w:p w14:paraId="03A0699B">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tcBorders>
              <w:top w:val="nil"/>
            </w:tcBorders>
            <w:noWrap w:val="0"/>
            <w:vAlign w:val="center"/>
          </w:tcPr>
          <w:p w14:paraId="595AFEED">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tcBorders>
              <w:top w:val="nil"/>
            </w:tcBorders>
            <w:noWrap w:val="0"/>
            <w:vAlign w:val="center"/>
          </w:tcPr>
          <w:p w14:paraId="4B459B3F">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nil"/>
            </w:tcBorders>
            <w:noWrap w:val="0"/>
            <w:vAlign w:val="center"/>
          </w:tcPr>
          <w:p w14:paraId="3A3051F2">
            <w:pPr>
              <w:keepNext/>
              <w:spacing w:line="440" w:lineRule="exact"/>
              <w:ind w:left="63" w:right="63"/>
              <w:rPr>
                <w:rFonts w:hint="eastAsia" w:asciiTheme="minorEastAsia" w:hAnsiTheme="minorEastAsia" w:eastAsiaTheme="minorEastAsia" w:cstheme="minorEastAsia"/>
                <w:color w:val="auto"/>
                <w:highlight w:val="none"/>
              </w:rPr>
            </w:pPr>
          </w:p>
        </w:tc>
        <w:tc>
          <w:tcPr>
            <w:tcW w:w="851" w:type="dxa"/>
            <w:tcBorders>
              <w:top w:val="nil"/>
            </w:tcBorders>
            <w:noWrap w:val="0"/>
            <w:vAlign w:val="center"/>
          </w:tcPr>
          <w:p w14:paraId="7A1445E6">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nil"/>
            </w:tcBorders>
            <w:noWrap w:val="0"/>
            <w:vAlign w:val="center"/>
          </w:tcPr>
          <w:p w14:paraId="3746506F">
            <w:pPr>
              <w:keepNext/>
              <w:spacing w:line="440" w:lineRule="exact"/>
              <w:ind w:left="63" w:right="63"/>
              <w:rPr>
                <w:rFonts w:hint="eastAsia" w:asciiTheme="minorEastAsia" w:hAnsiTheme="minorEastAsia" w:eastAsiaTheme="minorEastAsia" w:cstheme="minorEastAsia"/>
                <w:color w:val="auto"/>
                <w:highlight w:val="none"/>
              </w:rPr>
            </w:pPr>
          </w:p>
        </w:tc>
        <w:tc>
          <w:tcPr>
            <w:tcW w:w="993" w:type="dxa"/>
            <w:tcBorders>
              <w:top w:val="nil"/>
            </w:tcBorders>
            <w:noWrap w:val="0"/>
            <w:vAlign w:val="center"/>
          </w:tcPr>
          <w:p w14:paraId="29032825">
            <w:pPr>
              <w:keepNext/>
              <w:spacing w:line="440" w:lineRule="exact"/>
              <w:ind w:left="63" w:right="63"/>
              <w:rPr>
                <w:rFonts w:hint="eastAsia" w:asciiTheme="minorEastAsia" w:hAnsiTheme="minorEastAsia" w:eastAsiaTheme="minorEastAsia" w:cstheme="minorEastAsia"/>
                <w:color w:val="auto"/>
                <w:highlight w:val="none"/>
              </w:rPr>
            </w:pPr>
          </w:p>
        </w:tc>
        <w:tc>
          <w:tcPr>
            <w:tcW w:w="992" w:type="dxa"/>
            <w:tcBorders>
              <w:top w:val="nil"/>
            </w:tcBorders>
            <w:noWrap w:val="0"/>
            <w:vAlign w:val="center"/>
          </w:tcPr>
          <w:p w14:paraId="46C261E0">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top w:val="nil"/>
            </w:tcBorders>
            <w:noWrap w:val="0"/>
            <w:vAlign w:val="center"/>
          </w:tcPr>
          <w:p w14:paraId="5EC57DFF">
            <w:pPr>
              <w:keepNext/>
              <w:spacing w:line="440" w:lineRule="exact"/>
              <w:ind w:left="63" w:right="63"/>
              <w:rPr>
                <w:rFonts w:hint="eastAsia" w:asciiTheme="minorEastAsia" w:hAnsiTheme="minorEastAsia" w:eastAsiaTheme="minorEastAsia" w:cstheme="minorEastAsia"/>
                <w:color w:val="auto"/>
                <w:highlight w:val="none"/>
              </w:rPr>
            </w:pPr>
          </w:p>
        </w:tc>
        <w:tc>
          <w:tcPr>
            <w:tcW w:w="828" w:type="dxa"/>
            <w:tcBorders>
              <w:top w:val="nil"/>
            </w:tcBorders>
            <w:noWrap w:val="0"/>
            <w:vAlign w:val="center"/>
          </w:tcPr>
          <w:p w14:paraId="73F6DB7F">
            <w:pPr>
              <w:keepNext/>
              <w:spacing w:line="440" w:lineRule="exact"/>
              <w:ind w:left="63" w:right="63"/>
              <w:rPr>
                <w:rFonts w:hint="eastAsia" w:asciiTheme="minorEastAsia" w:hAnsiTheme="minorEastAsia" w:eastAsiaTheme="minorEastAsia" w:cstheme="minorEastAsia"/>
                <w:color w:val="auto"/>
                <w:highlight w:val="none"/>
              </w:rPr>
            </w:pPr>
          </w:p>
        </w:tc>
      </w:tr>
      <w:tr w14:paraId="56F359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21" w:type="dxa"/>
            <w:noWrap w:val="0"/>
            <w:vAlign w:val="center"/>
          </w:tcPr>
          <w:p w14:paraId="00F6731E">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noWrap w:val="0"/>
            <w:vAlign w:val="center"/>
          </w:tcPr>
          <w:p w14:paraId="53B459B5">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noWrap w:val="0"/>
            <w:vAlign w:val="center"/>
          </w:tcPr>
          <w:p w14:paraId="5017A130">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70F9BF03">
            <w:pPr>
              <w:keepNext/>
              <w:spacing w:line="440" w:lineRule="exact"/>
              <w:ind w:left="63" w:right="63"/>
              <w:rPr>
                <w:rFonts w:hint="eastAsia" w:asciiTheme="minorEastAsia" w:hAnsiTheme="minorEastAsia" w:eastAsiaTheme="minorEastAsia" w:cstheme="minorEastAsia"/>
                <w:color w:val="auto"/>
                <w:highlight w:val="none"/>
              </w:rPr>
            </w:pPr>
          </w:p>
        </w:tc>
        <w:tc>
          <w:tcPr>
            <w:tcW w:w="851" w:type="dxa"/>
            <w:noWrap w:val="0"/>
            <w:vAlign w:val="center"/>
          </w:tcPr>
          <w:p w14:paraId="66D9867D">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5E3AC30F">
            <w:pPr>
              <w:keepNext/>
              <w:spacing w:line="440" w:lineRule="exact"/>
              <w:ind w:left="63" w:right="63"/>
              <w:rPr>
                <w:rFonts w:hint="eastAsia" w:asciiTheme="minorEastAsia" w:hAnsiTheme="minorEastAsia" w:eastAsiaTheme="minorEastAsia" w:cstheme="minorEastAsia"/>
                <w:color w:val="auto"/>
                <w:highlight w:val="none"/>
              </w:rPr>
            </w:pPr>
          </w:p>
        </w:tc>
        <w:tc>
          <w:tcPr>
            <w:tcW w:w="993" w:type="dxa"/>
            <w:noWrap w:val="0"/>
            <w:vAlign w:val="center"/>
          </w:tcPr>
          <w:p w14:paraId="2AAD29E8">
            <w:pPr>
              <w:keepNext/>
              <w:spacing w:line="440" w:lineRule="exact"/>
              <w:ind w:left="63" w:right="63"/>
              <w:rPr>
                <w:rFonts w:hint="eastAsia" w:asciiTheme="minorEastAsia" w:hAnsiTheme="minorEastAsia" w:eastAsiaTheme="minorEastAsia" w:cstheme="minorEastAsia"/>
                <w:color w:val="auto"/>
                <w:highlight w:val="none"/>
              </w:rPr>
            </w:pPr>
          </w:p>
        </w:tc>
        <w:tc>
          <w:tcPr>
            <w:tcW w:w="992" w:type="dxa"/>
            <w:noWrap w:val="0"/>
            <w:vAlign w:val="center"/>
          </w:tcPr>
          <w:p w14:paraId="5D47045F">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7809D5AD">
            <w:pPr>
              <w:keepNext/>
              <w:spacing w:line="440" w:lineRule="exact"/>
              <w:ind w:left="63" w:right="63"/>
              <w:rPr>
                <w:rFonts w:hint="eastAsia" w:asciiTheme="minorEastAsia" w:hAnsiTheme="minorEastAsia" w:eastAsiaTheme="minorEastAsia" w:cstheme="minorEastAsia"/>
                <w:color w:val="auto"/>
                <w:highlight w:val="none"/>
              </w:rPr>
            </w:pPr>
          </w:p>
        </w:tc>
        <w:tc>
          <w:tcPr>
            <w:tcW w:w="828" w:type="dxa"/>
            <w:noWrap w:val="0"/>
            <w:vAlign w:val="center"/>
          </w:tcPr>
          <w:p w14:paraId="00C42497">
            <w:pPr>
              <w:keepNext/>
              <w:spacing w:line="440" w:lineRule="exact"/>
              <w:ind w:left="63" w:right="63"/>
              <w:rPr>
                <w:rFonts w:hint="eastAsia" w:asciiTheme="minorEastAsia" w:hAnsiTheme="minorEastAsia" w:eastAsiaTheme="minorEastAsia" w:cstheme="minorEastAsia"/>
                <w:color w:val="auto"/>
                <w:highlight w:val="none"/>
              </w:rPr>
            </w:pPr>
          </w:p>
        </w:tc>
      </w:tr>
      <w:tr w14:paraId="270B21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21" w:type="dxa"/>
            <w:noWrap w:val="0"/>
            <w:vAlign w:val="center"/>
          </w:tcPr>
          <w:p w14:paraId="3A431376">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noWrap w:val="0"/>
            <w:vAlign w:val="center"/>
          </w:tcPr>
          <w:p w14:paraId="17B27F30">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noWrap w:val="0"/>
            <w:vAlign w:val="center"/>
          </w:tcPr>
          <w:p w14:paraId="5A19542D">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3F5AD05E">
            <w:pPr>
              <w:keepNext/>
              <w:spacing w:line="440" w:lineRule="exact"/>
              <w:ind w:left="63" w:right="63"/>
              <w:rPr>
                <w:rFonts w:hint="eastAsia" w:asciiTheme="minorEastAsia" w:hAnsiTheme="minorEastAsia" w:eastAsiaTheme="minorEastAsia" w:cstheme="minorEastAsia"/>
                <w:color w:val="auto"/>
                <w:highlight w:val="none"/>
              </w:rPr>
            </w:pPr>
          </w:p>
        </w:tc>
        <w:tc>
          <w:tcPr>
            <w:tcW w:w="851" w:type="dxa"/>
            <w:noWrap w:val="0"/>
            <w:vAlign w:val="center"/>
          </w:tcPr>
          <w:p w14:paraId="79C1CB7A">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49A0D186">
            <w:pPr>
              <w:keepNext/>
              <w:spacing w:line="440" w:lineRule="exact"/>
              <w:ind w:left="63" w:right="63"/>
              <w:rPr>
                <w:rFonts w:hint="eastAsia" w:asciiTheme="minorEastAsia" w:hAnsiTheme="minorEastAsia" w:eastAsiaTheme="minorEastAsia" w:cstheme="minorEastAsia"/>
                <w:color w:val="auto"/>
                <w:highlight w:val="none"/>
              </w:rPr>
            </w:pPr>
          </w:p>
        </w:tc>
        <w:tc>
          <w:tcPr>
            <w:tcW w:w="993" w:type="dxa"/>
            <w:noWrap w:val="0"/>
            <w:vAlign w:val="center"/>
          </w:tcPr>
          <w:p w14:paraId="31A43F7E">
            <w:pPr>
              <w:keepNext/>
              <w:spacing w:line="440" w:lineRule="exact"/>
              <w:ind w:left="63" w:right="63"/>
              <w:rPr>
                <w:rFonts w:hint="eastAsia" w:asciiTheme="minorEastAsia" w:hAnsiTheme="minorEastAsia" w:eastAsiaTheme="minorEastAsia" w:cstheme="minorEastAsia"/>
                <w:color w:val="auto"/>
                <w:highlight w:val="none"/>
              </w:rPr>
            </w:pPr>
          </w:p>
        </w:tc>
        <w:tc>
          <w:tcPr>
            <w:tcW w:w="992" w:type="dxa"/>
            <w:noWrap w:val="0"/>
            <w:vAlign w:val="center"/>
          </w:tcPr>
          <w:p w14:paraId="11EE54CE">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5DD10F9F">
            <w:pPr>
              <w:keepNext/>
              <w:spacing w:line="440" w:lineRule="exact"/>
              <w:ind w:left="63" w:right="63"/>
              <w:rPr>
                <w:rFonts w:hint="eastAsia" w:asciiTheme="minorEastAsia" w:hAnsiTheme="minorEastAsia" w:eastAsiaTheme="minorEastAsia" w:cstheme="minorEastAsia"/>
                <w:color w:val="auto"/>
                <w:highlight w:val="none"/>
              </w:rPr>
            </w:pPr>
          </w:p>
        </w:tc>
        <w:tc>
          <w:tcPr>
            <w:tcW w:w="828" w:type="dxa"/>
            <w:noWrap w:val="0"/>
            <w:vAlign w:val="center"/>
          </w:tcPr>
          <w:p w14:paraId="0A304ED5">
            <w:pPr>
              <w:keepNext/>
              <w:spacing w:line="440" w:lineRule="exact"/>
              <w:ind w:left="63" w:right="63"/>
              <w:rPr>
                <w:rFonts w:hint="eastAsia" w:asciiTheme="minorEastAsia" w:hAnsiTheme="minorEastAsia" w:eastAsiaTheme="minorEastAsia" w:cstheme="minorEastAsia"/>
                <w:color w:val="auto"/>
                <w:highlight w:val="none"/>
              </w:rPr>
            </w:pPr>
          </w:p>
        </w:tc>
      </w:tr>
      <w:tr w14:paraId="10B7C6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21" w:type="dxa"/>
            <w:noWrap w:val="0"/>
            <w:vAlign w:val="center"/>
          </w:tcPr>
          <w:p w14:paraId="375B8472">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noWrap w:val="0"/>
            <w:vAlign w:val="center"/>
          </w:tcPr>
          <w:p w14:paraId="3F1F8D0A">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noWrap w:val="0"/>
            <w:vAlign w:val="center"/>
          </w:tcPr>
          <w:p w14:paraId="14FF579E">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27C4F688">
            <w:pPr>
              <w:keepNext/>
              <w:spacing w:line="440" w:lineRule="exact"/>
              <w:ind w:left="63" w:right="63"/>
              <w:rPr>
                <w:rFonts w:hint="eastAsia" w:asciiTheme="minorEastAsia" w:hAnsiTheme="minorEastAsia" w:eastAsiaTheme="minorEastAsia" w:cstheme="minorEastAsia"/>
                <w:color w:val="auto"/>
                <w:highlight w:val="none"/>
              </w:rPr>
            </w:pPr>
          </w:p>
        </w:tc>
        <w:tc>
          <w:tcPr>
            <w:tcW w:w="851" w:type="dxa"/>
            <w:noWrap w:val="0"/>
            <w:vAlign w:val="center"/>
          </w:tcPr>
          <w:p w14:paraId="33A5D4E0">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07CE939F">
            <w:pPr>
              <w:keepNext/>
              <w:spacing w:line="440" w:lineRule="exact"/>
              <w:ind w:left="63" w:right="63"/>
              <w:rPr>
                <w:rFonts w:hint="eastAsia" w:asciiTheme="minorEastAsia" w:hAnsiTheme="minorEastAsia" w:eastAsiaTheme="minorEastAsia" w:cstheme="minorEastAsia"/>
                <w:color w:val="auto"/>
                <w:highlight w:val="none"/>
              </w:rPr>
            </w:pPr>
          </w:p>
        </w:tc>
        <w:tc>
          <w:tcPr>
            <w:tcW w:w="993" w:type="dxa"/>
            <w:noWrap w:val="0"/>
            <w:vAlign w:val="center"/>
          </w:tcPr>
          <w:p w14:paraId="7B1E0956">
            <w:pPr>
              <w:keepNext/>
              <w:spacing w:line="440" w:lineRule="exact"/>
              <w:ind w:left="63" w:right="63"/>
              <w:rPr>
                <w:rFonts w:hint="eastAsia" w:asciiTheme="minorEastAsia" w:hAnsiTheme="minorEastAsia" w:eastAsiaTheme="minorEastAsia" w:cstheme="minorEastAsia"/>
                <w:color w:val="auto"/>
                <w:highlight w:val="none"/>
              </w:rPr>
            </w:pPr>
          </w:p>
        </w:tc>
        <w:tc>
          <w:tcPr>
            <w:tcW w:w="992" w:type="dxa"/>
            <w:noWrap w:val="0"/>
            <w:vAlign w:val="center"/>
          </w:tcPr>
          <w:p w14:paraId="30BD67C2">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2E6C4E06">
            <w:pPr>
              <w:keepNext/>
              <w:spacing w:line="440" w:lineRule="exact"/>
              <w:ind w:left="63" w:right="63"/>
              <w:rPr>
                <w:rFonts w:hint="eastAsia" w:asciiTheme="minorEastAsia" w:hAnsiTheme="minorEastAsia" w:eastAsiaTheme="minorEastAsia" w:cstheme="minorEastAsia"/>
                <w:color w:val="auto"/>
                <w:highlight w:val="none"/>
              </w:rPr>
            </w:pPr>
          </w:p>
        </w:tc>
        <w:tc>
          <w:tcPr>
            <w:tcW w:w="828" w:type="dxa"/>
            <w:noWrap w:val="0"/>
            <w:vAlign w:val="center"/>
          </w:tcPr>
          <w:p w14:paraId="2BFADD4D">
            <w:pPr>
              <w:keepNext/>
              <w:spacing w:line="440" w:lineRule="exact"/>
              <w:ind w:left="63" w:right="63"/>
              <w:rPr>
                <w:rFonts w:hint="eastAsia" w:asciiTheme="minorEastAsia" w:hAnsiTheme="minorEastAsia" w:eastAsiaTheme="minorEastAsia" w:cstheme="minorEastAsia"/>
                <w:color w:val="auto"/>
                <w:highlight w:val="none"/>
              </w:rPr>
            </w:pPr>
          </w:p>
        </w:tc>
      </w:tr>
      <w:tr w14:paraId="2B470C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21" w:type="dxa"/>
            <w:noWrap w:val="0"/>
            <w:vAlign w:val="center"/>
          </w:tcPr>
          <w:p w14:paraId="45854749">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noWrap w:val="0"/>
            <w:vAlign w:val="center"/>
          </w:tcPr>
          <w:p w14:paraId="61D4F6FD">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noWrap w:val="0"/>
            <w:vAlign w:val="center"/>
          </w:tcPr>
          <w:p w14:paraId="5300701B">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68496F56">
            <w:pPr>
              <w:keepNext/>
              <w:spacing w:line="440" w:lineRule="exact"/>
              <w:ind w:left="63" w:right="63"/>
              <w:rPr>
                <w:rFonts w:hint="eastAsia" w:asciiTheme="minorEastAsia" w:hAnsiTheme="minorEastAsia" w:eastAsiaTheme="minorEastAsia" w:cstheme="minorEastAsia"/>
                <w:color w:val="auto"/>
                <w:highlight w:val="none"/>
              </w:rPr>
            </w:pPr>
          </w:p>
        </w:tc>
        <w:tc>
          <w:tcPr>
            <w:tcW w:w="851" w:type="dxa"/>
            <w:noWrap w:val="0"/>
            <w:vAlign w:val="center"/>
          </w:tcPr>
          <w:p w14:paraId="7F30A805">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62589B4A">
            <w:pPr>
              <w:keepNext/>
              <w:spacing w:line="440" w:lineRule="exact"/>
              <w:ind w:left="63" w:right="63"/>
              <w:rPr>
                <w:rFonts w:hint="eastAsia" w:asciiTheme="minorEastAsia" w:hAnsiTheme="minorEastAsia" w:eastAsiaTheme="minorEastAsia" w:cstheme="minorEastAsia"/>
                <w:color w:val="auto"/>
                <w:highlight w:val="none"/>
              </w:rPr>
            </w:pPr>
          </w:p>
        </w:tc>
        <w:tc>
          <w:tcPr>
            <w:tcW w:w="993" w:type="dxa"/>
            <w:noWrap w:val="0"/>
            <w:vAlign w:val="center"/>
          </w:tcPr>
          <w:p w14:paraId="128B8BB6">
            <w:pPr>
              <w:keepNext/>
              <w:spacing w:line="440" w:lineRule="exact"/>
              <w:ind w:left="63" w:right="63"/>
              <w:rPr>
                <w:rFonts w:hint="eastAsia" w:asciiTheme="minorEastAsia" w:hAnsiTheme="minorEastAsia" w:eastAsiaTheme="minorEastAsia" w:cstheme="minorEastAsia"/>
                <w:color w:val="auto"/>
                <w:highlight w:val="none"/>
              </w:rPr>
            </w:pPr>
          </w:p>
        </w:tc>
        <w:tc>
          <w:tcPr>
            <w:tcW w:w="992" w:type="dxa"/>
            <w:noWrap w:val="0"/>
            <w:vAlign w:val="center"/>
          </w:tcPr>
          <w:p w14:paraId="6C43D20F">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69EBE48B">
            <w:pPr>
              <w:keepNext/>
              <w:spacing w:line="440" w:lineRule="exact"/>
              <w:ind w:left="63" w:right="63"/>
              <w:rPr>
                <w:rFonts w:hint="eastAsia" w:asciiTheme="minorEastAsia" w:hAnsiTheme="minorEastAsia" w:eastAsiaTheme="minorEastAsia" w:cstheme="minorEastAsia"/>
                <w:color w:val="auto"/>
                <w:highlight w:val="none"/>
              </w:rPr>
            </w:pPr>
          </w:p>
        </w:tc>
        <w:tc>
          <w:tcPr>
            <w:tcW w:w="828" w:type="dxa"/>
            <w:noWrap w:val="0"/>
            <w:vAlign w:val="center"/>
          </w:tcPr>
          <w:p w14:paraId="450DC4F6">
            <w:pPr>
              <w:keepNext/>
              <w:spacing w:line="440" w:lineRule="exact"/>
              <w:ind w:left="63" w:right="63"/>
              <w:rPr>
                <w:rFonts w:hint="eastAsia" w:asciiTheme="minorEastAsia" w:hAnsiTheme="minorEastAsia" w:eastAsiaTheme="minorEastAsia" w:cstheme="minorEastAsia"/>
                <w:color w:val="auto"/>
                <w:highlight w:val="none"/>
              </w:rPr>
            </w:pPr>
          </w:p>
        </w:tc>
      </w:tr>
      <w:tr w14:paraId="2BDE88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21" w:type="dxa"/>
            <w:noWrap w:val="0"/>
            <w:vAlign w:val="center"/>
          </w:tcPr>
          <w:p w14:paraId="084D0127">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noWrap w:val="0"/>
            <w:vAlign w:val="center"/>
          </w:tcPr>
          <w:p w14:paraId="2BC9A6CA">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noWrap w:val="0"/>
            <w:vAlign w:val="center"/>
          </w:tcPr>
          <w:p w14:paraId="655CB1AE">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03B10AC2">
            <w:pPr>
              <w:keepNext/>
              <w:spacing w:line="440" w:lineRule="exact"/>
              <w:ind w:left="63" w:right="63"/>
              <w:rPr>
                <w:rFonts w:hint="eastAsia" w:asciiTheme="minorEastAsia" w:hAnsiTheme="minorEastAsia" w:eastAsiaTheme="minorEastAsia" w:cstheme="minorEastAsia"/>
                <w:color w:val="auto"/>
                <w:highlight w:val="none"/>
              </w:rPr>
            </w:pPr>
          </w:p>
        </w:tc>
        <w:tc>
          <w:tcPr>
            <w:tcW w:w="851" w:type="dxa"/>
            <w:noWrap w:val="0"/>
            <w:vAlign w:val="center"/>
          </w:tcPr>
          <w:p w14:paraId="11643EEB">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6EFD37AD">
            <w:pPr>
              <w:keepNext/>
              <w:spacing w:line="440" w:lineRule="exact"/>
              <w:ind w:left="63" w:right="63"/>
              <w:rPr>
                <w:rFonts w:hint="eastAsia" w:asciiTheme="minorEastAsia" w:hAnsiTheme="minorEastAsia" w:eastAsiaTheme="minorEastAsia" w:cstheme="minorEastAsia"/>
                <w:color w:val="auto"/>
                <w:highlight w:val="none"/>
              </w:rPr>
            </w:pPr>
          </w:p>
        </w:tc>
        <w:tc>
          <w:tcPr>
            <w:tcW w:w="993" w:type="dxa"/>
            <w:noWrap w:val="0"/>
            <w:vAlign w:val="center"/>
          </w:tcPr>
          <w:p w14:paraId="248DC1C7">
            <w:pPr>
              <w:keepNext/>
              <w:spacing w:line="440" w:lineRule="exact"/>
              <w:ind w:left="63" w:right="63"/>
              <w:rPr>
                <w:rFonts w:hint="eastAsia" w:asciiTheme="minorEastAsia" w:hAnsiTheme="minorEastAsia" w:eastAsiaTheme="minorEastAsia" w:cstheme="minorEastAsia"/>
                <w:color w:val="auto"/>
                <w:highlight w:val="none"/>
              </w:rPr>
            </w:pPr>
          </w:p>
        </w:tc>
        <w:tc>
          <w:tcPr>
            <w:tcW w:w="992" w:type="dxa"/>
            <w:noWrap w:val="0"/>
            <w:vAlign w:val="center"/>
          </w:tcPr>
          <w:p w14:paraId="7350D631">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778408E9">
            <w:pPr>
              <w:keepNext/>
              <w:spacing w:line="440" w:lineRule="exact"/>
              <w:ind w:left="63" w:right="63"/>
              <w:rPr>
                <w:rFonts w:hint="eastAsia" w:asciiTheme="minorEastAsia" w:hAnsiTheme="minorEastAsia" w:eastAsiaTheme="minorEastAsia" w:cstheme="minorEastAsia"/>
                <w:color w:val="auto"/>
                <w:highlight w:val="none"/>
              </w:rPr>
            </w:pPr>
          </w:p>
        </w:tc>
        <w:tc>
          <w:tcPr>
            <w:tcW w:w="828" w:type="dxa"/>
            <w:noWrap w:val="0"/>
            <w:vAlign w:val="center"/>
          </w:tcPr>
          <w:p w14:paraId="3DEF1ED1">
            <w:pPr>
              <w:keepNext/>
              <w:spacing w:line="440" w:lineRule="exact"/>
              <w:ind w:left="63" w:right="63"/>
              <w:rPr>
                <w:rFonts w:hint="eastAsia" w:asciiTheme="minorEastAsia" w:hAnsiTheme="minorEastAsia" w:eastAsiaTheme="minorEastAsia" w:cstheme="minorEastAsia"/>
                <w:color w:val="auto"/>
                <w:highlight w:val="none"/>
              </w:rPr>
            </w:pPr>
          </w:p>
        </w:tc>
      </w:tr>
      <w:tr w14:paraId="577461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21" w:type="dxa"/>
            <w:noWrap w:val="0"/>
            <w:vAlign w:val="center"/>
          </w:tcPr>
          <w:p w14:paraId="58D7DDFC">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noWrap w:val="0"/>
            <w:vAlign w:val="center"/>
          </w:tcPr>
          <w:p w14:paraId="3F47B468">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noWrap w:val="0"/>
            <w:vAlign w:val="center"/>
          </w:tcPr>
          <w:p w14:paraId="1F8E2EA0">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29CA3E3B">
            <w:pPr>
              <w:keepNext/>
              <w:spacing w:line="440" w:lineRule="exact"/>
              <w:ind w:left="63" w:right="63"/>
              <w:rPr>
                <w:rFonts w:hint="eastAsia" w:asciiTheme="minorEastAsia" w:hAnsiTheme="minorEastAsia" w:eastAsiaTheme="minorEastAsia" w:cstheme="minorEastAsia"/>
                <w:color w:val="auto"/>
                <w:highlight w:val="none"/>
              </w:rPr>
            </w:pPr>
          </w:p>
        </w:tc>
        <w:tc>
          <w:tcPr>
            <w:tcW w:w="851" w:type="dxa"/>
            <w:noWrap w:val="0"/>
            <w:vAlign w:val="center"/>
          </w:tcPr>
          <w:p w14:paraId="3BD7F4E8">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46F52CF3">
            <w:pPr>
              <w:keepNext/>
              <w:spacing w:line="440" w:lineRule="exact"/>
              <w:ind w:left="63" w:right="63"/>
              <w:rPr>
                <w:rFonts w:hint="eastAsia" w:asciiTheme="minorEastAsia" w:hAnsiTheme="minorEastAsia" w:eastAsiaTheme="minorEastAsia" w:cstheme="minorEastAsia"/>
                <w:color w:val="auto"/>
                <w:highlight w:val="none"/>
              </w:rPr>
            </w:pPr>
          </w:p>
        </w:tc>
        <w:tc>
          <w:tcPr>
            <w:tcW w:w="993" w:type="dxa"/>
            <w:noWrap w:val="0"/>
            <w:vAlign w:val="center"/>
          </w:tcPr>
          <w:p w14:paraId="22EF0A0D">
            <w:pPr>
              <w:keepNext/>
              <w:spacing w:line="440" w:lineRule="exact"/>
              <w:ind w:left="63" w:right="63"/>
              <w:rPr>
                <w:rFonts w:hint="eastAsia" w:asciiTheme="minorEastAsia" w:hAnsiTheme="minorEastAsia" w:eastAsiaTheme="minorEastAsia" w:cstheme="minorEastAsia"/>
                <w:color w:val="auto"/>
                <w:highlight w:val="none"/>
              </w:rPr>
            </w:pPr>
          </w:p>
        </w:tc>
        <w:tc>
          <w:tcPr>
            <w:tcW w:w="992" w:type="dxa"/>
            <w:noWrap w:val="0"/>
            <w:vAlign w:val="center"/>
          </w:tcPr>
          <w:p w14:paraId="1F441175">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071E5FB6">
            <w:pPr>
              <w:keepNext/>
              <w:spacing w:line="440" w:lineRule="exact"/>
              <w:ind w:left="63" w:right="63"/>
              <w:rPr>
                <w:rFonts w:hint="eastAsia" w:asciiTheme="minorEastAsia" w:hAnsiTheme="minorEastAsia" w:eastAsiaTheme="minorEastAsia" w:cstheme="minorEastAsia"/>
                <w:color w:val="auto"/>
                <w:highlight w:val="none"/>
              </w:rPr>
            </w:pPr>
          </w:p>
        </w:tc>
        <w:tc>
          <w:tcPr>
            <w:tcW w:w="828" w:type="dxa"/>
            <w:noWrap w:val="0"/>
            <w:vAlign w:val="center"/>
          </w:tcPr>
          <w:p w14:paraId="4101B744">
            <w:pPr>
              <w:keepNext/>
              <w:spacing w:line="440" w:lineRule="exact"/>
              <w:ind w:left="63" w:right="63"/>
              <w:rPr>
                <w:rFonts w:hint="eastAsia" w:asciiTheme="minorEastAsia" w:hAnsiTheme="minorEastAsia" w:eastAsiaTheme="minorEastAsia" w:cstheme="minorEastAsia"/>
                <w:color w:val="auto"/>
                <w:highlight w:val="none"/>
              </w:rPr>
            </w:pPr>
          </w:p>
        </w:tc>
      </w:tr>
      <w:tr w14:paraId="4FBF85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21" w:type="dxa"/>
            <w:noWrap w:val="0"/>
            <w:vAlign w:val="center"/>
          </w:tcPr>
          <w:p w14:paraId="5803A587">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noWrap w:val="0"/>
            <w:vAlign w:val="center"/>
          </w:tcPr>
          <w:p w14:paraId="1E449F13">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noWrap w:val="0"/>
            <w:vAlign w:val="center"/>
          </w:tcPr>
          <w:p w14:paraId="793E7D4C">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04949266">
            <w:pPr>
              <w:keepNext/>
              <w:spacing w:line="440" w:lineRule="exact"/>
              <w:ind w:left="63" w:right="63"/>
              <w:rPr>
                <w:rFonts w:hint="eastAsia" w:asciiTheme="minorEastAsia" w:hAnsiTheme="minorEastAsia" w:eastAsiaTheme="minorEastAsia" w:cstheme="minorEastAsia"/>
                <w:color w:val="auto"/>
                <w:highlight w:val="none"/>
              </w:rPr>
            </w:pPr>
          </w:p>
        </w:tc>
        <w:tc>
          <w:tcPr>
            <w:tcW w:w="851" w:type="dxa"/>
            <w:noWrap w:val="0"/>
            <w:vAlign w:val="center"/>
          </w:tcPr>
          <w:p w14:paraId="0992EAC2">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224F651E">
            <w:pPr>
              <w:keepNext/>
              <w:spacing w:line="440" w:lineRule="exact"/>
              <w:ind w:left="63" w:right="63"/>
              <w:rPr>
                <w:rFonts w:hint="eastAsia" w:asciiTheme="minorEastAsia" w:hAnsiTheme="minorEastAsia" w:eastAsiaTheme="minorEastAsia" w:cstheme="minorEastAsia"/>
                <w:color w:val="auto"/>
                <w:highlight w:val="none"/>
              </w:rPr>
            </w:pPr>
          </w:p>
        </w:tc>
        <w:tc>
          <w:tcPr>
            <w:tcW w:w="993" w:type="dxa"/>
            <w:noWrap w:val="0"/>
            <w:vAlign w:val="center"/>
          </w:tcPr>
          <w:p w14:paraId="79D9383D">
            <w:pPr>
              <w:keepNext/>
              <w:spacing w:line="440" w:lineRule="exact"/>
              <w:ind w:left="63" w:right="63"/>
              <w:rPr>
                <w:rFonts w:hint="eastAsia" w:asciiTheme="minorEastAsia" w:hAnsiTheme="minorEastAsia" w:eastAsiaTheme="minorEastAsia" w:cstheme="minorEastAsia"/>
                <w:color w:val="auto"/>
                <w:highlight w:val="none"/>
              </w:rPr>
            </w:pPr>
          </w:p>
        </w:tc>
        <w:tc>
          <w:tcPr>
            <w:tcW w:w="992" w:type="dxa"/>
            <w:noWrap w:val="0"/>
            <w:vAlign w:val="center"/>
          </w:tcPr>
          <w:p w14:paraId="4522949B">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05B988FD">
            <w:pPr>
              <w:keepNext/>
              <w:spacing w:line="440" w:lineRule="exact"/>
              <w:ind w:left="63" w:right="63"/>
              <w:rPr>
                <w:rFonts w:hint="eastAsia" w:asciiTheme="minorEastAsia" w:hAnsiTheme="minorEastAsia" w:eastAsiaTheme="minorEastAsia" w:cstheme="minorEastAsia"/>
                <w:color w:val="auto"/>
                <w:highlight w:val="none"/>
              </w:rPr>
            </w:pPr>
          </w:p>
        </w:tc>
        <w:tc>
          <w:tcPr>
            <w:tcW w:w="828" w:type="dxa"/>
            <w:noWrap w:val="0"/>
            <w:vAlign w:val="center"/>
          </w:tcPr>
          <w:p w14:paraId="4F3CC2B7">
            <w:pPr>
              <w:keepNext/>
              <w:spacing w:line="440" w:lineRule="exact"/>
              <w:ind w:left="63" w:right="63"/>
              <w:rPr>
                <w:rFonts w:hint="eastAsia" w:asciiTheme="minorEastAsia" w:hAnsiTheme="minorEastAsia" w:eastAsiaTheme="minorEastAsia" w:cstheme="minorEastAsia"/>
                <w:color w:val="auto"/>
                <w:highlight w:val="none"/>
              </w:rPr>
            </w:pPr>
          </w:p>
        </w:tc>
      </w:tr>
      <w:tr w14:paraId="6E8A3C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21" w:type="dxa"/>
            <w:noWrap w:val="0"/>
            <w:vAlign w:val="center"/>
          </w:tcPr>
          <w:p w14:paraId="5EF05F4B">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noWrap w:val="0"/>
            <w:vAlign w:val="center"/>
          </w:tcPr>
          <w:p w14:paraId="30F42043">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noWrap w:val="0"/>
            <w:vAlign w:val="center"/>
          </w:tcPr>
          <w:p w14:paraId="3437E6D1">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4E6AC7C7">
            <w:pPr>
              <w:keepNext/>
              <w:spacing w:line="440" w:lineRule="exact"/>
              <w:ind w:left="63" w:right="63"/>
              <w:rPr>
                <w:rFonts w:hint="eastAsia" w:asciiTheme="minorEastAsia" w:hAnsiTheme="minorEastAsia" w:eastAsiaTheme="minorEastAsia" w:cstheme="minorEastAsia"/>
                <w:color w:val="auto"/>
                <w:highlight w:val="none"/>
              </w:rPr>
            </w:pPr>
          </w:p>
        </w:tc>
        <w:tc>
          <w:tcPr>
            <w:tcW w:w="851" w:type="dxa"/>
            <w:noWrap w:val="0"/>
            <w:vAlign w:val="center"/>
          </w:tcPr>
          <w:p w14:paraId="3AB4AB81">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7EF2C6CE">
            <w:pPr>
              <w:keepNext/>
              <w:spacing w:line="440" w:lineRule="exact"/>
              <w:ind w:left="63" w:right="63"/>
              <w:rPr>
                <w:rFonts w:hint="eastAsia" w:asciiTheme="minorEastAsia" w:hAnsiTheme="minorEastAsia" w:eastAsiaTheme="minorEastAsia" w:cstheme="minorEastAsia"/>
                <w:color w:val="auto"/>
                <w:highlight w:val="none"/>
              </w:rPr>
            </w:pPr>
          </w:p>
        </w:tc>
        <w:tc>
          <w:tcPr>
            <w:tcW w:w="993" w:type="dxa"/>
            <w:noWrap w:val="0"/>
            <w:vAlign w:val="center"/>
          </w:tcPr>
          <w:p w14:paraId="63942EFE">
            <w:pPr>
              <w:keepNext/>
              <w:spacing w:line="440" w:lineRule="exact"/>
              <w:ind w:left="63" w:right="63"/>
              <w:rPr>
                <w:rFonts w:hint="eastAsia" w:asciiTheme="minorEastAsia" w:hAnsiTheme="minorEastAsia" w:eastAsiaTheme="minorEastAsia" w:cstheme="minorEastAsia"/>
                <w:color w:val="auto"/>
                <w:highlight w:val="none"/>
              </w:rPr>
            </w:pPr>
          </w:p>
        </w:tc>
        <w:tc>
          <w:tcPr>
            <w:tcW w:w="992" w:type="dxa"/>
            <w:noWrap w:val="0"/>
            <w:vAlign w:val="center"/>
          </w:tcPr>
          <w:p w14:paraId="64849478">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noWrap w:val="0"/>
            <w:vAlign w:val="center"/>
          </w:tcPr>
          <w:p w14:paraId="7762B626">
            <w:pPr>
              <w:keepNext/>
              <w:spacing w:line="440" w:lineRule="exact"/>
              <w:ind w:left="63" w:right="63"/>
              <w:rPr>
                <w:rFonts w:hint="eastAsia" w:asciiTheme="minorEastAsia" w:hAnsiTheme="minorEastAsia" w:eastAsiaTheme="minorEastAsia" w:cstheme="minorEastAsia"/>
                <w:color w:val="auto"/>
                <w:highlight w:val="none"/>
              </w:rPr>
            </w:pPr>
          </w:p>
        </w:tc>
        <w:tc>
          <w:tcPr>
            <w:tcW w:w="828" w:type="dxa"/>
            <w:noWrap w:val="0"/>
            <w:vAlign w:val="center"/>
          </w:tcPr>
          <w:p w14:paraId="44955A89">
            <w:pPr>
              <w:keepNext/>
              <w:spacing w:line="440" w:lineRule="exact"/>
              <w:ind w:left="63" w:right="63"/>
              <w:rPr>
                <w:rFonts w:hint="eastAsia" w:asciiTheme="minorEastAsia" w:hAnsiTheme="minorEastAsia" w:eastAsiaTheme="minorEastAsia" w:cstheme="minorEastAsia"/>
                <w:color w:val="auto"/>
                <w:highlight w:val="none"/>
              </w:rPr>
            </w:pPr>
          </w:p>
        </w:tc>
      </w:tr>
      <w:tr w14:paraId="0835FB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21" w:type="dxa"/>
            <w:tcBorders>
              <w:bottom w:val="single" w:color="auto" w:sz="12" w:space="0"/>
            </w:tcBorders>
            <w:noWrap w:val="0"/>
            <w:vAlign w:val="center"/>
          </w:tcPr>
          <w:p w14:paraId="2D000B25">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tcBorders>
              <w:bottom w:val="single" w:color="auto" w:sz="12" w:space="0"/>
            </w:tcBorders>
            <w:noWrap w:val="0"/>
            <w:vAlign w:val="center"/>
          </w:tcPr>
          <w:p w14:paraId="434B8CA8">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tcBorders>
              <w:bottom w:val="single" w:color="auto" w:sz="12" w:space="0"/>
            </w:tcBorders>
            <w:noWrap w:val="0"/>
            <w:vAlign w:val="center"/>
          </w:tcPr>
          <w:p w14:paraId="46381D5D">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bottom w:val="single" w:color="auto" w:sz="12" w:space="0"/>
            </w:tcBorders>
            <w:noWrap w:val="0"/>
            <w:vAlign w:val="center"/>
          </w:tcPr>
          <w:p w14:paraId="37774195">
            <w:pPr>
              <w:keepNext/>
              <w:spacing w:line="440" w:lineRule="exact"/>
              <w:ind w:left="63" w:right="63"/>
              <w:rPr>
                <w:rFonts w:hint="eastAsia" w:asciiTheme="minorEastAsia" w:hAnsiTheme="minorEastAsia" w:eastAsiaTheme="minorEastAsia" w:cstheme="minorEastAsia"/>
                <w:color w:val="auto"/>
                <w:highlight w:val="none"/>
              </w:rPr>
            </w:pPr>
          </w:p>
        </w:tc>
        <w:tc>
          <w:tcPr>
            <w:tcW w:w="851" w:type="dxa"/>
            <w:tcBorders>
              <w:bottom w:val="single" w:color="auto" w:sz="12" w:space="0"/>
            </w:tcBorders>
            <w:noWrap w:val="0"/>
            <w:vAlign w:val="center"/>
          </w:tcPr>
          <w:p w14:paraId="79E05C94">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bottom w:val="single" w:color="auto" w:sz="12" w:space="0"/>
            </w:tcBorders>
            <w:noWrap w:val="0"/>
            <w:vAlign w:val="center"/>
          </w:tcPr>
          <w:p w14:paraId="08320C3C">
            <w:pPr>
              <w:keepNext/>
              <w:spacing w:line="440" w:lineRule="exact"/>
              <w:ind w:left="63" w:right="63"/>
              <w:rPr>
                <w:rFonts w:hint="eastAsia" w:asciiTheme="minorEastAsia" w:hAnsiTheme="minorEastAsia" w:eastAsiaTheme="minorEastAsia" w:cstheme="minorEastAsia"/>
                <w:color w:val="auto"/>
                <w:highlight w:val="none"/>
              </w:rPr>
            </w:pPr>
          </w:p>
        </w:tc>
        <w:tc>
          <w:tcPr>
            <w:tcW w:w="993" w:type="dxa"/>
            <w:tcBorders>
              <w:bottom w:val="single" w:color="auto" w:sz="12" w:space="0"/>
            </w:tcBorders>
            <w:noWrap w:val="0"/>
            <w:vAlign w:val="center"/>
          </w:tcPr>
          <w:p w14:paraId="449D8B43">
            <w:pPr>
              <w:keepNext/>
              <w:spacing w:line="440" w:lineRule="exact"/>
              <w:ind w:left="63" w:right="63"/>
              <w:rPr>
                <w:rFonts w:hint="eastAsia" w:asciiTheme="minorEastAsia" w:hAnsiTheme="minorEastAsia" w:eastAsiaTheme="minorEastAsia" w:cstheme="minorEastAsia"/>
                <w:color w:val="auto"/>
                <w:highlight w:val="none"/>
              </w:rPr>
            </w:pPr>
          </w:p>
        </w:tc>
        <w:tc>
          <w:tcPr>
            <w:tcW w:w="992" w:type="dxa"/>
            <w:tcBorders>
              <w:bottom w:val="single" w:color="auto" w:sz="12" w:space="0"/>
            </w:tcBorders>
            <w:noWrap w:val="0"/>
            <w:vAlign w:val="center"/>
          </w:tcPr>
          <w:p w14:paraId="4B42B202">
            <w:pPr>
              <w:keepNext/>
              <w:spacing w:line="440" w:lineRule="exact"/>
              <w:ind w:left="63" w:right="63"/>
              <w:rPr>
                <w:rFonts w:hint="eastAsia" w:asciiTheme="minorEastAsia" w:hAnsiTheme="minorEastAsia" w:eastAsiaTheme="minorEastAsia" w:cstheme="minorEastAsia"/>
                <w:color w:val="auto"/>
                <w:highlight w:val="none"/>
              </w:rPr>
            </w:pPr>
          </w:p>
        </w:tc>
        <w:tc>
          <w:tcPr>
            <w:tcW w:w="850" w:type="dxa"/>
            <w:tcBorders>
              <w:bottom w:val="single" w:color="auto" w:sz="12" w:space="0"/>
            </w:tcBorders>
            <w:noWrap w:val="0"/>
            <w:vAlign w:val="center"/>
          </w:tcPr>
          <w:p w14:paraId="1E62CA8B">
            <w:pPr>
              <w:keepNext/>
              <w:spacing w:line="440" w:lineRule="exact"/>
              <w:ind w:left="63" w:right="63"/>
              <w:rPr>
                <w:rFonts w:hint="eastAsia" w:asciiTheme="minorEastAsia" w:hAnsiTheme="minorEastAsia" w:eastAsiaTheme="minorEastAsia" w:cstheme="minorEastAsia"/>
                <w:color w:val="auto"/>
                <w:highlight w:val="none"/>
              </w:rPr>
            </w:pPr>
          </w:p>
        </w:tc>
        <w:tc>
          <w:tcPr>
            <w:tcW w:w="828" w:type="dxa"/>
            <w:tcBorders>
              <w:bottom w:val="single" w:color="auto" w:sz="12" w:space="0"/>
            </w:tcBorders>
            <w:noWrap w:val="0"/>
            <w:vAlign w:val="center"/>
          </w:tcPr>
          <w:p w14:paraId="2AC1C5A8">
            <w:pPr>
              <w:keepNext/>
              <w:spacing w:line="440" w:lineRule="exact"/>
              <w:ind w:left="63" w:right="63"/>
              <w:rPr>
                <w:rFonts w:hint="eastAsia" w:asciiTheme="minorEastAsia" w:hAnsiTheme="minorEastAsia" w:eastAsiaTheme="minorEastAsia" w:cstheme="minorEastAsia"/>
                <w:color w:val="auto"/>
                <w:highlight w:val="none"/>
              </w:rPr>
            </w:pPr>
          </w:p>
        </w:tc>
      </w:tr>
    </w:tbl>
    <w:p w14:paraId="1ACA6E80">
      <w:pPr>
        <w:spacing w:line="440" w:lineRule="exact"/>
        <w:rPr>
          <w:rFonts w:hint="eastAsia" w:asciiTheme="minorEastAsia" w:hAnsiTheme="minorEastAsia" w:eastAsiaTheme="minorEastAsia" w:cstheme="minorEastAsia"/>
          <w:b/>
          <w:color w:val="auto"/>
          <w:highlight w:val="none"/>
        </w:rPr>
        <w:sectPr>
          <w:pgSz w:w="11906" w:h="16838"/>
          <w:pgMar w:top="1417" w:right="1587" w:bottom="1417" w:left="1587" w:header="851" w:footer="992" w:gutter="0"/>
          <w:cols w:space="720" w:num="1"/>
          <w:titlePg/>
          <w:docGrid w:linePitch="312" w:charSpace="0"/>
        </w:sectPr>
      </w:pPr>
    </w:p>
    <w:p w14:paraId="15D6C2CC">
      <w:pPr>
        <w:spacing w:line="440" w:lineRule="exac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附</w:t>
      </w:r>
      <w:bookmarkStart w:id="405" w:name="_Toc296347224"/>
      <w:bookmarkStart w:id="406" w:name="_Toc296891053"/>
      <w:bookmarkStart w:id="407" w:name="_Toc267261692"/>
      <w:bookmarkStart w:id="408" w:name="_Toc296346726"/>
      <w:bookmarkStart w:id="409" w:name="_Toc296891265"/>
      <w:bookmarkStart w:id="410" w:name="_Toc296503225"/>
      <w:bookmarkStart w:id="411" w:name="_Toc296944564"/>
      <w:r>
        <w:rPr>
          <w:rFonts w:hint="eastAsia" w:asciiTheme="minorEastAsia" w:hAnsiTheme="minorEastAsia" w:eastAsiaTheme="minorEastAsia" w:cstheme="minorEastAsia"/>
          <w:color w:val="auto"/>
          <w:sz w:val="28"/>
          <w:szCs w:val="28"/>
          <w:highlight w:val="none"/>
        </w:rPr>
        <w:t>件2：</w:t>
      </w:r>
    </w:p>
    <w:bookmarkEnd w:id="405"/>
    <w:bookmarkEnd w:id="406"/>
    <w:bookmarkEnd w:id="407"/>
    <w:bookmarkEnd w:id="408"/>
    <w:bookmarkEnd w:id="409"/>
    <w:bookmarkEnd w:id="410"/>
    <w:bookmarkEnd w:id="411"/>
    <w:p w14:paraId="117D2096">
      <w:pPr>
        <w:spacing w:before="156" w:beforeLines="50" w:after="156" w:afterLines="50" w:line="440" w:lineRule="exact"/>
        <w:jc w:val="center"/>
        <w:rPr>
          <w:rFonts w:hint="eastAsia" w:asciiTheme="minorEastAsia" w:hAnsiTheme="minorEastAsia" w:eastAsiaTheme="minorEastAsia" w:cstheme="minorEastAsia"/>
          <w:color w:val="auto"/>
          <w:sz w:val="24"/>
          <w:szCs w:val="22"/>
          <w:highlight w:val="none"/>
        </w:rPr>
      </w:pPr>
      <w:r>
        <w:rPr>
          <w:rFonts w:hint="eastAsia" w:asciiTheme="minorEastAsia" w:hAnsiTheme="minorEastAsia" w:eastAsiaTheme="minorEastAsia" w:cstheme="minorEastAsia"/>
          <w:color w:val="auto"/>
          <w:sz w:val="24"/>
          <w:szCs w:val="22"/>
          <w:highlight w:val="none"/>
        </w:rPr>
        <w:t>发包人供应材料设备一览表</w:t>
      </w:r>
    </w:p>
    <w:tbl>
      <w:tblPr>
        <w:tblStyle w:val="19"/>
        <w:tblW w:w="931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851"/>
        <w:gridCol w:w="1399"/>
        <w:gridCol w:w="1134"/>
        <w:gridCol w:w="709"/>
        <w:gridCol w:w="692"/>
        <w:gridCol w:w="808"/>
        <w:gridCol w:w="708"/>
        <w:gridCol w:w="1134"/>
        <w:gridCol w:w="1134"/>
        <w:gridCol w:w="749"/>
      </w:tblGrid>
      <w:tr w14:paraId="427561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51" w:type="dxa"/>
            <w:tcBorders>
              <w:top w:val="single" w:color="auto" w:sz="12" w:space="0"/>
              <w:bottom w:val="double" w:color="auto" w:sz="6" w:space="0"/>
            </w:tcBorders>
            <w:noWrap w:val="0"/>
            <w:vAlign w:val="center"/>
          </w:tcPr>
          <w:p w14:paraId="7E500D47">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序号</w:t>
            </w:r>
          </w:p>
        </w:tc>
        <w:tc>
          <w:tcPr>
            <w:tcW w:w="1399" w:type="dxa"/>
            <w:tcBorders>
              <w:top w:val="single" w:color="auto" w:sz="12" w:space="0"/>
              <w:bottom w:val="double" w:color="auto" w:sz="6" w:space="0"/>
            </w:tcBorders>
            <w:noWrap w:val="0"/>
            <w:vAlign w:val="center"/>
          </w:tcPr>
          <w:p w14:paraId="292F877C">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材料、设备品种</w:t>
            </w:r>
          </w:p>
        </w:tc>
        <w:tc>
          <w:tcPr>
            <w:tcW w:w="1134" w:type="dxa"/>
            <w:tcBorders>
              <w:top w:val="single" w:color="auto" w:sz="12" w:space="0"/>
              <w:bottom w:val="double" w:color="auto" w:sz="6" w:space="0"/>
            </w:tcBorders>
            <w:noWrap w:val="0"/>
            <w:vAlign w:val="center"/>
          </w:tcPr>
          <w:p w14:paraId="34AAC3DB">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规格</w:t>
            </w:r>
          </w:p>
          <w:p w14:paraId="631CA80F">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型号</w:t>
            </w:r>
          </w:p>
        </w:tc>
        <w:tc>
          <w:tcPr>
            <w:tcW w:w="709" w:type="dxa"/>
            <w:tcBorders>
              <w:top w:val="single" w:color="auto" w:sz="12" w:space="0"/>
              <w:bottom w:val="double" w:color="auto" w:sz="6" w:space="0"/>
            </w:tcBorders>
            <w:noWrap w:val="0"/>
            <w:vAlign w:val="center"/>
          </w:tcPr>
          <w:p w14:paraId="014A643B">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单位</w:t>
            </w:r>
          </w:p>
        </w:tc>
        <w:tc>
          <w:tcPr>
            <w:tcW w:w="692" w:type="dxa"/>
            <w:tcBorders>
              <w:top w:val="single" w:color="auto" w:sz="12" w:space="0"/>
              <w:bottom w:val="double" w:color="auto" w:sz="6" w:space="0"/>
            </w:tcBorders>
            <w:noWrap w:val="0"/>
            <w:vAlign w:val="center"/>
          </w:tcPr>
          <w:p w14:paraId="3E2ABBE6">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数量</w:t>
            </w:r>
          </w:p>
        </w:tc>
        <w:tc>
          <w:tcPr>
            <w:tcW w:w="808" w:type="dxa"/>
            <w:tcBorders>
              <w:top w:val="single" w:color="auto" w:sz="12" w:space="0"/>
              <w:bottom w:val="double" w:color="auto" w:sz="6" w:space="0"/>
            </w:tcBorders>
            <w:noWrap w:val="0"/>
            <w:vAlign w:val="center"/>
          </w:tcPr>
          <w:p w14:paraId="1547258D">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单价（元）</w:t>
            </w:r>
          </w:p>
        </w:tc>
        <w:tc>
          <w:tcPr>
            <w:tcW w:w="708" w:type="dxa"/>
            <w:tcBorders>
              <w:top w:val="single" w:color="auto" w:sz="12" w:space="0"/>
              <w:bottom w:val="double" w:color="auto" w:sz="6" w:space="0"/>
            </w:tcBorders>
            <w:noWrap w:val="0"/>
            <w:vAlign w:val="center"/>
          </w:tcPr>
          <w:p w14:paraId="17A279B9">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质量等级</w:t>
            </w:r>
          </w:p>
        </w:tc>
        <w:tc>
          <w:tcPr>
            <w:tcW w:w="1134" w:type="dxa"/>
            <w:tcBorders>
              <w:top w:val="single" w:color="auto" w:sz="12" w:space="0"/>
              <w:bottom w:val="double" w:color="auto" w:sz="6" w:space="0"/>
            </w:tcBorders>
            <w:noWrap w:val="0"/>
            <w:vAlign w:val="center"/>
          </w:tcPr>
          <w:p w14:paraId="6EEB52EB">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w:t>
            </w:r>
          </w:p>
          <w:p w14:paraId="1938F4CE">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时间</w:t>
            </w:r>
          </w:p>
        </w:tc>
        <w:tc>
          <w:tcPr>
            <w:tcW w:w="1134" w:type="dxa"/>
            <w:tcBorders>
              <w:top w:val="single" w:color="auto" w:sz="12" w:space="0"/>
              <w:bottom w:val="double" w:color="auto" w:sz="6" w:space="0"/>
            </w:tcBorders>
            <w:noWrap w:val="0"/>
            <w:vAlign w:val="center"/>
          </w:tcPr>
          <w:p w14:paraId="7BF99201">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送达</w:t>
            </w:r>
          </w:p>
          <w:p w14:paraId="0B55FE62">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地点</w:t>
            </w:r>
          </w:p>
        </w:tc>
        <w:tc>
          <w:tcPr>
            <w:tcW w:w="749" w:type="dxa"/>
            <w:tcBorders>
              <w:top w:val="single" w:color="auto" w:sz="12" w:space="0"/>
              <w:bottom w:val="double" w:color="auto" w:sz="6" w:space="0"/>
            </w:tcBorders>
            <w:noWrap w:val="0"/>
            <w:vAlign w:val="center"/>
          </w:tcPr>
          <w:p w14:paraId="69066A9A">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备注</w:t>
            </w:r>
          </w:p>
        </w:tc>
      </w:tr>
      <w:tr w14:paraId="613AFB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double" w:color="auto" w:sz="6" w:space="0"/>
            </w:tcBorders>
            <w:noWrap w:val="0"/>
            <w:vAlign w:val="center"/>
          </w:tcPr>
          <w:p w14:paraId="6D2152B8">
            <w:pPr>
              <w:keepNext/>
              <w:spacing w:line="440" w:lineRule="exact"/>
              <w:ind w:left="63" w:right="63"/>
              <w:rPr>
                <w:rFonts w:hint="eastAsia" w:asciiTheme="minorEastAsia" w:hAnsiTheme="minorEastAsia" w:eastAsiaTheme="minorEastAsia" w:cstheme="minorEastAsia"/>
                <w:color w:val="auto"/>
                <w:highlight w:val="none"/>
              </w:rPr>
            </w:pPr>
          </w:p>
        </w:tc>
        <w:tc>
          <w:tcPr>
            <w:tcW w:w="1399" w:type="dxa"/>
            <w:tcBorders>
              <w:top w:val="double" w:color="auto" w:sz="6" w:space="0"/>
            </w:tcBorders>
            <w:noWrap w:val="0"/>
            <w:vAlign w:val="center"/>
          </w:tcPr>
          <w:p w14:paraId="5C5EA36B">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tcBorders>
              <w:top w:val="double" w:color="auto" w:sz="6" w:space="0"/>
            </w:tcBorders>
            <w:noWrap w:val="0"/>
            <w:vAlign w:val="center"/>
          </w:tcPr>
          <w:p w14:paraId="1AAE704F">
            <w:pPr>
              <w:keepNext/>
              <w:spacing w:line="440" w:lineRule="exact"/>
              <w:ind w:left="63" w:right="63"/>
              <w:rPr>
                <w:rFonts w:hint="eastAsia" w:asciiTheme="minorEastAsia" w:hAnsiTheme="minorEastAsia" w:eastAsiaTheme="minorEastAsia" w:cstheme="minorEastAsia"/>
                <w:color w:val="auto"/>
                <w:highlight w:val="none"/>
              </w:rPr>
            </w:pPr>
          </w:p>
        </w:tc>
        <w:tc>
          <w:tcPr>
            <w:tcW w:w="709" w:type="dxa"/>
            <w:tcBorders>
              <w:top w:val="double" w:color="auto" w:sz="6" w:space="0"/>
            </w:tcBorders>
            <w:noWrap w:val="0"/>
            <w:vAlign w:val="center"/>
          </w:tcPr>
          <w:p w14:paraId="485FEE33">
            <w:pPr>
              <w:keepNext/>
              <w:spacing w:line="440" w:lineRule="exact"/>
              <w:ind w:left="63" w:right="63"/>
              <w:rPr>
                <w:rFonts w:hint="eastAsia" w:asciiTheme="minorEastAsia" w:hAnsiTheme="minorEastAsia" w:eastAsiaTheme="minorEastAsia" w:cstheme="minorEastAsia"/>
                <w:color w:val="auto"/>
                <w:highlight w:val="none"/>
              </w:rPr>
            </w:pPr>
          </w:p>
        </w:tc>
        <w:tc>
          <w:tcPr>
            <w:tcW w:w="692" w:type="dxa"/>
            <w:tcBorders>
              <w:top w:val="double" w:color="auto" w:sz="6" w:space="0"/>
            </w:tcBorders>
            <w:noWrap w:val="0"/>
            <w:vAlign w:val="center"/>
          </w:tcPr>
          <w:p w14:paraId="3925F159">
            <w:pPr>
              <w:keepNext/>
              <w:spacing w:line="440" w:lineRule="exact"/>
              <w:ind w:left="63" w:right="63"/>
              <w:rPr>
                <w:rFonts w:hint="eastAsia" w:asciiTheme="minorEastAsia" w:hAnsiTheme="minorEastAsia" w:eastAsiaTheme="minorEastAsia" w:cstheme="minorEastAsia"/>
                <w:color w:val="auto"/>
                <w:highlight w:val="none"/>
              </w:rPr>
            </w:pPr>
          </w:p>
        </w:tc>
        <w:tc>
          <w:tcPr>
            <w:tcW w:w="808" w:type="dxa"/>
            <w:tcBorders>
              <w:top w:val="double" w:color="auto" w:sz="6" w:space="0"/>
            </w:tcBorders>
            <w:noWrap w:val="0"/>
            <w:vAlign w:val="center"/>
          </w:tcPr>
          <w:p w14:paraId="1EE06623">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tcBorders>
              <w:top w:val="double" w:color="auto" w:sz="6" w:space="0"/>
            </w:tcBorders>
            <w:noWrap w:val="0"/>
            <w:vAlign w:val="center"/>
          </w:tcPr>
          <w:p w14:paraId="57AA4752">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tcBorders>
              <w:top w:val="double" w:color="auto" w:sz="6" w:space="0"/>
            </w:tcBorders>
            <w:noWrap w:val="0"/>
            <w:vAlign w:val="center"/>
          </w:tcPr>
          <w:p w14:paraId="6EBB65B7">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tcBorders>
              <w:top w:val="double" w:color="auto" w:sz="6" w:space="0"/>
            </w:tcBorders>
            <w:noWrap w:val="0"/>
            <w:vAlign w:val="center"/>
          </w:tcPr>
          <w:p w14:paraId="63FD1A3A">
            <w:pPr>
              <w:keepNext/>
              <w:spacing w:line="440" w:lineRule="exact"/>
              <w:ind w:left="63" w:right="63"/>
              <w:rPr>
                <w:rFonts w:hint="eastAsia" w:asciiTheme="minorEastAsia" w:hAnsiTheme="minorEastAsia" w:eastAsiaTheme="minorEastAsia" w:cstheme="minorEastAsia"/>
                <w:color w:val="auto"/>
                <w:highlight w:val="none"/>
              </w:rPr>
            </w:pPr>
          </w:p>
        </w:tc>
        <w:tc>
          <w:tcPr>
            <w:tcW w:w="749" w:type="dxa"/>
            <w:tcBorders>
              <w:top w:val="double" w:color="auto" w:sz="6" w:space="0"/>
            </w:tcBorders>
            <w:noWrap w:val="0"/>
            <w:vAlign w:val="center"/>
          </w:tcPr>
          <w:p w14:paraId="6FEC1535">
            <w:pPr>
              <w:keepNext/>
              <w:spacing w:line="440" w:lineRule="exact"/>
              <w:ind w:left="63" w:right="63"/>
              <w:rPr>
                <w:rFonts w:hint="eastAsia" w:asciiTheme="minorEastAsia" w:hAnsiTheme="minorEastAsia" w:eastAsiaTheme="minorEastAsia" w:cstheme="minorEastAsia"/>
                <w:color w:val="auto"/>
                <w:highlight w:val="none"/>
              </w:rPr>
            </w:pPr>
          </w:p>
        </w:tc>
      </w:tr>
      <w:tr w14:paraId="35F218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nil"/>
            </w:tcBorders>
            <w:noWrap w:val="0"/>
            <w:vAlign w:val="center"/>
          </w:tcPr>
          <w:p w14:paraId="4E5CCA9F">
            <w:pPr>
              <w:keepNext/>
              <w:spacing w:line="440" w:lineRule="exact"/>
              <w:ind w:left="63" w:right="63"/>
              <w:rPr>
                <w:rFonts w:hint="eastAsia" w:asciiTheme="minorEastAsia" w:hAnsiTheme="minorEastAsia" w:eastAsiaTheme="minorEastAsia" w:cstheme="minorEastAsia"/>
                <w:color w:val="auto"/>
                <w:highlight w:val="none"/>
              </w:rPr>
            </w:pPr>
          </w:p>
        </w:tc>
        <w:tc>
          <w:tcPr>
            <w:tcW w:w="1399" w:type="dxa"/>
            <w:tcBorders>
              <w:top w:val="nil"/>
            </w:tcBorders>
            <w:noWrap w:val="0"/>
            <w:vAlign w:val="center"/>
          </w:tcPr>
          <w:p w14:paraId="60E0C763">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tcBorders>
              <w:top w:val="nil"/>
            </w:tcBorders>
            <w:noWrap w:val="0"/>
            <w:vAlign w:val="center"/>
          </w:tcPr>
          <w:p w14:paraId="3524E2F7">
            <w:pPr>
              <w:keepNext/>
              <w:spacing w:line="440" w:lineRule="exact"/>
              <w:ind w:left="63" w:right="63"/>
              <w:rPr>
                <w:rFonts w:hint="eastAsia" w:asciiTheme="minorEastAsia" w:hAnsiTheme="minorEastAsia" w:eastAsiaTheme="minorEastAsia" w:cstheme="minorEastAsia"/>
                <w:color w:val="auto"/>
                <w:highlight w:val="none"/>
              </w:rPr>
            </w:pPr>
          </w:p>
        </w:tc>
        <w:tc>
          <w:tcPr>
            <w:tcW w:w="709" w:type="dxa"/>
            <w:tcBorders>
              <w:top w:val="nil"/>
            </w:tcBorders>
            <w:noWrap w:val="0"/>
            <w:vAlign w:val="center"/>
          </w:tcPr>
          <w:p w14:paraId="63CCBBE1">
            <w:pPr>
              <w:keepNext/>
              <w:spacing w:line="440" w:lineRule="exact"/>
              <w:ind w:left="63" w:right="63"/>
              <w:rPr>
                <w:rFonts w:hint="eastAsia" w:asciiTheme="minorEastAsia" w:hAnsiTheme="minorEastAsia" w:eastAsiaTheme="minorEastAsia" w:cstheme="minorEastAsia"/>
                <w:color w:val="auto"/>
                <w:highlight w:val="none"/>
              </w:rPr>
            </w:pPr>
          </w:p>
        </w:tc>
        <w:tc>
          <w:tcPr>
            <w:tcW w:w="692" w:type="dxa"/>
            <w:tcBorders>
              <w:top w:val="nil"/>
            </w:tcBorders>
            <w:noWrap w:val="0"/>
            <w:vAlign w:val="center"/>
          </w:tcPr>
          <w:p w14:paraId="2D867B70">
            <w:pPr>
              <w:keepNext/>
              <w:spacing w:line="440" w:lineRule="exact"/>
              <w:ind w:left="63" w:right="63"/>
              <w:rPr>
                <w:rFonts w:hint="eastAsia" w:asciiTheme="minorEastAsia" w:hAnsiTheme="minorEastAsia" w:eastAsiaTheme="minorEastAsia" w:cstheme="minorEastAsia"/>
                <w:color w:val="auto"/>
                <w:highlight w:val="none"/>
              </w:rPr>
            </w:pPr>
          </w:p>
        </w:tc>
        <w:tc>
          <w:tcPr>
            <w:tcW w:w="808" w:type="dxa"/>
            <w:tcBorders>
              <w:top w:val="nil"/>
            </w:tcBorders>
            <w:noWrap w:val="0"/>
            <w:vAlign w:val="center"/>
          </w:tcPr>
          <w:p w14:paraId="4A6FBA31">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tcBorders>
              <w:top w:val="nil"/>
            </w:tcBorders>
            <w:noWrap w:val="0"/>
            <w:vAlign w:val="center"/>
          </w:tcPr>
          <w:p w14:paraId="21CB6380">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tcBorders>
              <w:top w:val="nil"/>
            </w:tcBorders>
            <w:noWrap w:val="0"/>
            <w:vAlign w:val="center"/>
          </w:tcPr>
          <w:p w14:paraId="3B83EFBE">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tcBorders>
              <w:top w:val="nil"/>
            </w:tcBorders>
            <w:noWrap w:val="0"/>
            <w:vAlign w:val="center"/>
          </w:tcPr>
          <w:p w14:paraId="143C9085">
            <w:pPr>
              <w:keepNext/>
              <w:spacing w:line="440" w:lineRule="exact"/>
              <w:ind w:left="63" w:right="63"/>
              <w:rPr>
                <w:rFonts w:hint="eastAsia" w:asciiTheme="minorEastAsia" w:hAnsiTheme="minorEastAsia" w:eastAsiaTheme="minorEastAsia" w:cstheme="minorEastAsia"/>
                <w:color w:val="auto"/>
                <w:highlight w:val="none"/>
              </w:rPr>
            </w:pPr>
          </w:p>
        </w:tc>
        <w:tc>
          <w:tcPr>
            <w:tcW w:w="749" w:type="dxa"/>
            <w:tcBorders>
              <w:top w:val="nil"/>
            </w:tcBorders>
            <w:noWrap w:val="0"/>
            <w:vAlign w:val="center"/>
          </w:tcPr>
          <w:p w14:paraId="67396027">
            <w:pPr>
              <w:keepNext/>
              <w:spacing w:line="440" w:lineRule="exact"/>
              <w:ind w:left="63" w:right="63"/>
              <w:rPr>
                <w:rFonts w:hint="eastAsia" w:asciiTheme="minorEastAsia" w:hAnsiTheme="minorEastAsia" w:eastAsiaTheme="minorEastAsia" w:cstheme="minorEastAsia"/>
                <w:color w:val="auto"/>
                <w:highlight w:val="none"/>
              </w:rPr>
            </w:pPr>
          </w:p>
        </w:tc>
      </w:tr>
      <w:tr w14:paraId="445932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12B8486D">
            <w:pPr>
              <w:keepNext/>
              <w:spacing w:line="440" w:lineRule="exact"/>
              <w:ind w:left="63" w:right="63"/>
              <w:rPr>
                <w:rFonts w:hint="eastAsia" w:asciiTheme="minorEastAsia" w:hAnsiTheme="minorEastAsia" w:eastAsiaTheme="minorEastAsia" w:cstheme="minorEastAsia"/>
                <w:color w:val="auto"/>
                <w:highlight w:val="none"/>
              </w:rPr>
            </w:pPr>
          </w:p>
        </w:tc>
        <w:tc>
          <w:tcPr>
            <w:tcW w:w="1399" w:type="dxa"/>
            <w:noWrap w:val="0"/>
            <w:vAlign w:val="center"/>
          </w:tcPr>
          <w:p w14:paraId="288C3251">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38FA3552">
            <w:pPr>
              <w:keepNext/>
              <w:spacing w:line="440" w:lineRule="exact"/>
              <w:ind w:left="63" w:right="63"/>
              <w:rPr>
                <w:rFonts w:hint="eastAsia" w:asciiTheme="minorEastAsia" w:hAnsiTheme="minorEastAsia" w:eastAsiaTheme="minorEastAsia" w:cstheme="minorEastAsia"/>
                <w:color w:val="auto"/>
                <w:highlight w:val="none"/>
              </w:rPr>
            </w:pPr>
          </w:p>
        </w:tc>
        <w:tc>
          <w:tcPr>
            <w:tcW w:w="709" w:type="dxa"/>
            <w:noWrap w:val="0"/>
            <w:vAlign w:val="center"/>
          </w:tcPr>
          <w:p w14:paraId="3968D28B">
            <w:pPr>
              <w:keepNext/>
              <w:spacing w:line="440" w:lineRule="exact"/>
              <w:ind w:left="63" w:right="63"/>
              <w:rPr>
                <w:rFonts w:hint="eastAsia" w:asciiTheme="minorEastAsia" w:hAnsiTheme="minorEastAsia" w:eastAsiaTheme="minorEastAsia" w:cstheme="minorEastAsia"/>
                <w:color w:val="auto"/>
                <w:highlight w:val="none"/>
              </w:rPr>
            </w:pPr>
          </w:p>
        </w:tc>
        <w:tc>
          <w:tcPr>
            <w:tcW w:w="692" w:type="dxa"/>
            <w:noWrap w:val="0"/>
            <w:vAlign w:val="center"/>
          </w:tcPr>
          <w:p w14:paraId="1D5CA324">
            <w:pPr>
              <w:keepNext/>
              <w:spacing w:line="440" w:lineRule="exact"/>
              <w:ind w:left="63" w:right="63"/>
              <w:rPr>
                <w:rFonts w:hint="eastAsia" w:asciiTheme="minorEastAsia" w:hAnsiTheme="minorEastAsia" w:eastAsiaTheme="minorEastAsia" w:cstheme="minorEastAsia"/>
                <w:color w:val="auto"/>
                <w:highlight w:val="none"/>
              </w:rPr>
            </w:pPr>
          </w:p>
        </w:tc>
        <w:tc>
          <w:tcPr>
            <w:tcW w:w="808" w:type="dxa"/>
            <w:noWrap w:val="0"/>
            <w:vAlign w:val="center"/>
          </w:tcPr>
          <w:p w14:paraId="36BA26CC">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noWrap w:val="0"/>
            <w:vAlign w:val="center"/>
          </w:tcPr>
          <w:p w14:paraId="6DD2A7E7">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7DDC89EB">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2FCFF900">
            <w:pPr>
              <w:keepNext/>
              <w:spacing w:line="440" w:lineRule="exact"/>
              <w:ind w:left="63" w:right="63"/>
              <w:rPr>
                <w:rFonts w:hint="eastAsia" w:asciiTheme="minorEastAsia" w:hAnsiTheme="minorEastAsia" w:eastAsiaTheme="minorEastAsia" w:cstheme="minorEastAsia"/>
                <w:color w:val="auto"/>
                <w:highlight w:val="none"/>
              </w:rPr>
            </w:pPr>
          </w:p>
        </w:tc>
        <w:tc>
          <w:tcPr>
            <w:tcW w:w="749" w:type="dxa"/>
            <w:noWrap w:val="0"/>
            <w:vAlign w:val="center"/>
          </w:tcPr>
          <w:p w14:paraId="69FB1F4B">
            <w:pPr>
              <w:keepNext/>
              <w:spacing w:line="440" w:lineRule="exact"/>
              <w:ind w:left="63" w:right="63"/>
              <w:rPr>
                <w:rFonts w:hint="eastAsia" w:asciiTheme="minorEastAsia" w:hAnsiTheme="minorEastAsia" w:eastAsiaTheme="minorEastAsia" w:cstheme="minorEastAsia"/>
                <w:color w:val="auto"/>
                <w:highlight w:val="none"/>
              </w:rPr>
            </w:pPr>
          </w:p>
        </w:tc>
      </w:tr>
      <w:tr w14:paraId="2C8B0F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4674223E">
            <w:pPr>
              <w:keepNext/>
              <w:spacing w:line="440" w:lineRule="exact"/>
              <w:ind w:left="63" w:right="63"/>
              <w:rPr>
                <w:rFonts w:hint="eastAsia" w:asciiTheme="minorEastAsia" w:hAnsiTheme="minorEastAsia" w:eastAsiaTheme="minorEastAsia" w:cstheme="minorEastAsia"/>
                <w:color w:val="auto"/>
                <w:highlight w:val="none"/>
              </w:rPr>
            </w:pPr>
          </w:p>
        </w:tc>
        <w:tc>
          <w:tcPr>
            <w:tcW w:w="1399" w:type="dxa"/>
            <w:noWrap w:val="0"/>
            <w:vAlign w:val="center"/>
          </w:tcPr>
          <w:p w14:paraId="3BBDB7A4">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1655692E">
            <w:pPr>
              <w:keepNext/>
              <w:spacing w:line="440" w:lineRule="exact"/>
              <w:ind w:left="63" w:right="63"/>
              <w:rPr>
                <w:rFonts w:hint="eastAsia" w:asciiTheme="minorEastAsia" w:hAnsiTheme="minorEastAsia" w:eastAsiaTheme="minorEastAsia" w:cstheme="minorEastAsia"/>
                <w:color w:val="auto"/>
                <w:highlight w:val="none"/>
              </w:rPr>
            </w:pPr>
          </w:p>
        </w:tc>
        <w:tc>
          <w:tcPr>
            <w:tcW w:w="709" w:type="dxa"/>
            <w:noWrap w:val="0"/>
            <w:vAlign w:val="center"/>
          </w:tcPr>
          <w:p w14:paraId="5213F289">
            <w:pPr>
              <w:keepNext/>
              <w:spacing w:line="440" w:lineRule="exact"/>
              <w:ind w:left="63" w:right="63"/>
              <w:rPr>
                <w:rFonts w:hint="eastAsia" w:asciiTheme="minorEastAsia" w:hAnsiTheme="minorEastAsia" w:eastAsiaTheme="minorEastAsia" w:cstheme="minorEastAsia"/>
                <w:color w:val="auto"/>
                <w:highlight w:val="none"/>
              </w:rPr>
            </w:pPr>
          </w:p>
        </w:tc>
        <w:tc>
          <w:tcPr>
            <w:tcW w:w="692" w:type="dxa"/>
            <w:noWrap w:val="0"/>
            <w:vAlign w:val="center"/>
          </w:tcPr>
          <w:p w14:paraId="70C8B0E1">
            <w:pPr>
              <w:keepNext/>
              <w:spacing w:line="440" w:lineRule="exact"/>
              <w:ind w:left="63" w:right="63"/>
              <w:rPr>
                <w:rFonts w:hint="eastAsia" w:asciiTheme="minorEastAsia" w:hAnsiTheme="minorEastAsia" w:eastAsiaTheme="minorEastAsia" w:cstheme="minorEastAsia"/>
                <w:color w:val="auto"/>
                <w:highlight w:val="none"/>
              </w:rPr>
            </w:pPr>
          </w:p>
        </w:tc>
        <w:tc>
          <w:tcPr>
            <w:tcW w:w="808" w:type="dxa"/>
            <w:noWrap w:val="0"/>
            <w:vAlign w:val="center"/>
          </w:tcPr>
          <w:p w14:paraId="2871C9DC">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noWrap w:val="0"/>
            <w:vAlign w:val="center"/>
          </w:tcPr>
          <w:p w14:paraId="7FB83160">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38D6A08F">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24622743">
            <w:pPr>
              <w:keepNext/>
              <w:spacing w:line="440" w:lineRule="exact"/>
              <w:ind w:left="63" w:right="63"/>
              <w:rPr>
                <w:rFonts w:hint="eastAsia" w:asciiTheme="minorEastAsia" w:hAnsiTheme="minorEastAsia" w:eastAsiaTheme="minorEastAsia" w:cstheme="minorEastAsia"/>
                <w:color w:val="auto"/>
                <w:highlight w:val="none"/>
              </w:rPr>
            </w:pPr>
          </w:p>
        </w:tc>
        <w:tc>
          <w:tcPr>
            <w:tcW w:w="749" w:type="dxa"/>
            <w:noWrap w:val="0"/>
            <w:vAlign w:val="center"/>
          </w:tcPr>
          <w:p w14:paraId="46529E27">
            <w:pPr>
              <w:keepNext/>
              <w:spacing w:line="440" w:lineRule="exact"/>
              <w:ind w:left="63" w:right="63"/>
              <w:rPr>
                <w:rFonts w:hint="eastAsia" w:asciiTheme="minorEastAsia" w:hAnsiTheme="minorEastAsia" w:eastAsiaTheme="minorEastAsia" w:cstheme="minorEastAsia"/>
                <w:color w:val="auto"/>
                <w:highlight w:val="none"/>
              </w:rPr>
            </w:pPr>
          </w:p>
        </w:tc>
      </w:tr>
      <w:tr w14:paraId="62C478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1A5B8C55">
            <w:pPr>
              <w:keepNext/>
              <w:spacing w:line="440" w:lineRule="exact"/>
              <w:ind w:left="63" w:right="63"/>
              <w:rPr>
                <w:rFonts w:hint="eastAsia" w:asciiTheme="minorEastAsia" w:hAnsiTheme="minorEastAsia" w:eastAsiaTheme="minorEastAsia" w:cstheme="minorEastAsia"/>
                <w:color w:val="auto"/>
                <w:highlight w:val="none"/>
              </w:rPr>
            </w:pPr>
          </w:p>
        </w:tc>
        <w:tc>
          <w:tcPr>
            <w:tcW w:w="1399" w:type="dxa"/>
            <w:noWrap w:val="0"/>
            <w:vAlign w:val="center"/>
          </w:tcPr>
          <w:p w14:paraId="0E8AF67A">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54271924">
            <w:pPr>
              <w:keepNext/>
              <w:spacing w:line="440" w:lineRule="exact"/>
              <w:ind w:left="63" w:right="63"/>
              <w:rPr>
                <w:rFonts w:hint="eastAsia" w:asciiTheme="minorEastAsia" w:hAnsiTheme="minorEastAsia" w:eastAsiaTheme="minorEastAsia" w:cstheme="minorEastAsia"/>
                <w:color w:val="auto"/>
                <w:highlight w:val="none"/>
              </w:rPr>
            </w:pPr>
          </w:p>
        </w:tc>
        <w:tc>
          <w:tcPr>
            <w:tcW w:w="709" w:type="dxa"/>
            <w:noWrap w:val="0"/>
            <w:vAlign w:val="center"/>
          </w:tcPr>
          <w:p w14:paraId="39F9593F">
            <w:pPr>
              <w:keepNext/>
              <w:spacing w:line="440" w:lineRule="exact"/>
              <w:ind w:left="63" w:right="63"/>
              <w:rPr>
                <w:rFonts w:hint="eastAsia" w:asciiTheme="minorEastAsia" w:hAnsiTheme="minorEastAsia" w:eastAsiaTheme="minorEastAsia" w:cstheme="minorEastAsia"/>
                <w:color w:val="auto"/>
                <w:highlight w:val="none"/>
              </w:rPr>
            </w:pPr>
          </w:p>
        </w:tc>
        <w:tc>
          <w:tcPr>
            <w:tcW w:w="692" w:type="dxa"/>
            <w:noWrap w:val="0"/>
            <w:vAlign w:val="center"/>
          </w:tcPr>
          <w:p w14:paraId="5CD7F322">
            <w:pPr>
              <w:keepNext/>
              <w:spacing w:line="440" w:lineRule="exact"/>
              <w:ind w:left="63" w:right="63"/>
              <w:rPr>
                <w:rFonts w:hint="eastAsia" w:asciiTheme="minorEastAsia" w:hAnsiTheme="minorEastAsia" w:eastAsiaTheme="minorEastAsia" w:cstheme="minorEastAsia"/>
                <w:color w:val="auto"/>
                <w:highlight w:val="none"/>
              </w:rPr>
            </w:pPr>
          </w:p>
        </w:tc>
        <w:tc>
          <w:tcPr>
            <w:tcW w:w="808" w:type="dxa"/>
            <w:noWrap w:val="0"/>
            <w:vAlign w:val="center"/>
          </w:tcPr>
          <w:p w14:paraId="4D80468C">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noWrap w:val="0"/>
            <w:vAlign w:val="center"/>
          </w:tcPr>
          <w:p w14:paraId="2766C023">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73697320">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4DEBEB4D">
            <w:pPr>
              <w:keepNext/>
              <w:spacing w:line="440" w:lineRule="exact"/>
              <w:ind w:left="63" w:right="63"/>
              <w:rPr>
                <w:rFonts w:hint="eastAsia" w:asciiTheme="minorEastAsia" w:hAnsiTheme="minorEastAsia" w:eastAsiaTheme="minorEastAsia" w:cstheme="minorEastAsia"/>
                <w:color w:val="auto"/>
                <w:highlight w:val="none"/>
              </w:rPr>
            </w:pPr>
          </w:p>
        </w:tc>
        <w:tc>
          <w:tcPr>
            <w:tcW w:w="749" w:type="dxa"/>
            <w:noWrap w:val="0"/>
            <w:vAlign w:val="center"/>
          </w:tcPr>
          <w:p w14:paraId="71AEE301">
            <w:pPr>
              <w:keepNext/>
              <w:spacing w:line="440" w:lineRule="exact"/>
              <w:ind w:left="63" w:right="63"/>
              <w:rPr>
                <w:rFonts w:hint="eastAsia" w:asciiTheme="minorEastAsia" w:hAnsiTheme="minorEastAsia" w:eastAsiaTheme="minorEastAsia" w:cstheme="minorEastAsia"/>
                <w:color w:val="auto"/>
                <w:highlight w:val="none"/>
              </w:rPr>
            </w:pPr>
          </w:p>
        </w:tc>
      </w:tr>
      <w:tr w14:paraId="662D74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571948D0">
            <w:pPr>
              <w:keepNext/>
              <w:spacing w:line="440" w:lineRule="exact"/>
              <w:ind w:left="63" w:right="63"/>
              <w:rPr>
                <w:rFonts w:hint="eastAsia" w:asciiTheme="minorEastAsia" w:hAnsiTheme="minorEastAsia" w:eastAsiaTheme="minorEastAsia" w:cstheme="minorEastAsia"/>
                <w:color w:val="auto"/>
                <w:highlight w:val="none"/>
              </w:rPr>
            </w:pPr>
          </w:p>
        </w:tc>
        <w:tc>
          <w:tcPr>
            <w:tcW w:w="1399" w:type="dxa"/>
            <w:noWrap w:val="0"/>
            <w:vAlign w:val="center"/>
          </w:tcPr>
          <w:p w14:paraId="4AA26E71">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3FDD07EA">
            <w:pPr>
              <w:keepNext/>
              <w:spacing w:line="440" w:lineRule="exact"/>
              <w:ind w:left="63" w:right="63"/>
              <w:rPr>
                <w:rFonts w:hint="eastAsia" w:asciiTheme="minorEastAsia" w:hAnsiTheme="minorEastAsia" w:eastAsiaTheme="minorEastAsia" w:cstheme="minorEastAsia"/>
                <w:color w:val="auto"/>
                <w:highlight w:val="none"/>
              </w:rPr>
            </w:pPr>
          </w:p>
        </w:tc>
        <w:tc>
          <w:tcPr>
            <w:tcW w:w="709" w:type="dxa"/>
            <w:noWrap w:val="0"/>
            <w:vAlign w:val="center"/>
          </w:tcPr>
          <w:p w14:paraId="0C32BD71">
            <w:pPr>
              <w:keepNext/>
              <w:spacing w:line="440" w:lineRule="exact"/>
              <w:ind w:left="63" w:right="63"/>
              <w:rPr>
                <w:rFonts w:hint="eastAsia" w:asciiTheme="minorEastAsia" w:hAnsiTheme="minorEastAsia" w:eastAsiaTheme="minorEastAsia" w:cstheme="minorEastAsia"/>
                <w:color w:val="auto"/>
                <w:highlight w:val="none"/>
              </w:rPr>
            </w:pPr>
          </w:p>
        </w:tc>
        <w:tc>
          <w:tcPr>
            <w:tcW w:w="692" w:type="dxa"/>
            <w:noWrap w:val="0"/>
            <w:vAlign w:val="center"/>
          </w:tcPr>
          <w:p w14:paraId="10697185">
            <w:pPr>
              <w:keepNext/>
              <w:spacing w:line="440" w:lineRule="exact"/>
              <w:ind w:left="63" w:right="63"/>
              <w:rPr>
                <w:rFonts w:hint="eastAsia" w:asciiTheme="minorEastAsia" w:hAnsiTheme="minorEastAsia" w:eastAsiaTheme="minorEastAsia" w:cstheme="minorEastAsia"/>
                <w:color w:val="auto"/>
                <w:highlight w:val="none"/>
              </w:rPr>
            </w:pPr>
          </w:p>
        </w:tc>
        <w:tc>
          <w:tcPr>
            <w:tcW w:w="808" w:type="dxa"/>
            <w:noWrap w:val="0"/>
            <w:vAlign w:val="center"/>
          </w:tcPr>
          <w:p w14:paraId="5C1885DB">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noWrap w:val="0"/>
            <w:vAlign w:val="center"/>
          </w:tcPr>
          <w:p w14:paraId="565D885A">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309AE9E1">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6F2095D4">
            <w:pPr>
              <w:keepNext/>
              <w:spacing w:line="440" w:lineRule="exact"/>
              <w:ind w:left="63" w:right="63"/>
              <w:rPr>
                <w:rFonts w:hint="eastAsia" w:asciiTheme="minorEastAsia" w:hAnsiTheme="minorEastAsia" w:eastAsiaTheme="minorEastAsia" w:cstheme="minorEastAsia"/>
                <w:color w:val="auto"/>
                <w:highlight w:val="none"/>
              </w:rPr>
            </w:pPr>
          </w:p>
        </w:tc>
        <w:tc>
          <w:tcPr>
            <w:tcW w:w="749" w:type="dxa"/>
            <w:noWrap w:val="0"/>
            <w:vAlign w:val="center"/>
          </w:tcPr>
          <w:p w14:paraId="744DAE04">
            <w:pPr>
              <w:keepNext/>
              <w:spacing w:line="440" w:lineRule="exact"/>
              <w:ind w:left="63" w:right="63"/>
              <w:rPr>
                <w:rFonts w:hint="eastAsia" w:asciiTheme="minorEastAsia" w:hAnsiTheme="minorEastAsia" w:eastAsiaTheme="minorEastAsia" w:cstheme="minorEastAsia"/>
                <w:color w:val="auto"/>
                <w:highlight w:val="none"/>
              </w:rPr>
            </w:pPr>
          </w:p>
        </w:tc>
      </w:tr>
      <w:tr w14:paraId="758A11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72B86C8A">
            <w:pPr>
              <w:keepNext/>
              <w:spacing w:line="440" w:lineRule="exact"/>
              <w:ind w:left="63" w:right="63"/>
              <w:rPr>
                <w:rFonts w:hint="eastAsia" w:asciiTheme="minorEastAsia" w:hAnsiTheme="minorEastAsia" w:eastAsiaTheme="minorEastAsia" w:cstheme="minorEastAsia"/>
                <w:color w:val="auto"/>
                <w:highlight w:val="none"/>
              </w:rPr>
            </w:pPr>
          </w:p>
        </w:tc>
        <w:tc>
          <w:tcPr>
            <w:tcW w:w="1399" w:type="dxa"/>
            <w:noWrap w:val="0"/>
            <w:vAlign w:val="center"/>
          </w:tcPr>
          <w:p w14:paraId="1D53112C">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0F145C30">
            <w:pPr>
              <w:keepNext/>
              <w:spacing w:line="440" w:lineRule="exact"/>
              <w:ind w:left="63" w:right="63"/>
              <w:rPr>
                <w:rFonts w:hint="eastAsia" w:asciiTheme="minorEastAsia" w:hAnsiTheme="minorEastAsia" w:eastAsiaTheme="minorEastAsia" w:cstheme="minorEastAsia"/>
                <w:color w:val="auto"/>
                <w:highlight w:val="none"/>
              </w:rPr>
            </w:pPr>
          </w:p>
        </w:tc>
        <w:tc>
          <w:tcPr>
            <w:tcW w:w="709" w:type="dxa"/>
            <w:noWrap w:val="0"/>
            <w:vAlign w:val="center"/>
          </w:tcPr>
          <w:p w14:paraId="40497BF4">
            <w:pPr>
              <w:keepNext/>
              <w:spacing w:line="440" w:lineRule="exact"/>
              <w:ind w:left="63" w:right="63"/>
              <w:rPr>
                <w:rFonts w:hint="eastAsia" w:asciiTheme="minorEastAsia" w:hAnsiTheme="minorEastAsia" w:eastAsiaTheme="minorEastAsia" w:cstheme="minorEastAsia"/>
                <w:color w:val="auto"/>
                <w:highlight w:val="none"/>
              </w:rPr>
            </w:pPr>
          </w:p>
        </w:tc>
        <w:tc>
          <w:tcPr>
            <w:tcW w:w="692" w:type="dxa"/>
            <w:noWrap w:val="0"/>
            <w:vAlign w:val="center"/>
          </w:tcPr>
          <w:p w14:paraId="18BAED9A">
            <w:pPr>
              <w:keepNext/>
              <w:spacing w:line="440" w:lineRule="exact"/>
              <w:ind w:left="63" w:right="63"/>
              <w:rPr>
                <w:rFonts w:hint="eastAsia" w:asciiTheme="minorEastAsia" w:hAnsiTheme="minorEastAsia" w:eastAsiaTheme="minorEastAsia" w:cstheme="minorEastAsia"/>
                <w:color w:val="auto"/>
                <w:highlight w:val="none"/>
              </w:rPr>
            </w:pPr>
          </w:p>
        </w:tc>
        <w:tc>
          <w:tcPr>
            <w:tcW w:w="808" w:type="dxa"/>
            <w:noWrap w:val="0"/>
            <w:vAlign w:val="center"/>
          </w:tcPr>
          <w:p w14:paraId="02F2F3E1">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noWrap w:val="0"/>
            <w:vAlign w:val="center"/>
          </w:tcPr>
          <w:p w14:paraId="34C26C90">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05EE699A">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7CFB3FD5">
            <w:pPr>
              <w:keepNext/>
              <w:spacing w:line="440" w:lineRule="exact"/>
              <w:ind w:left="63" w:right="63"/>
              <w:rPr>
                <w:rFonts w:hint="eastAsia" w:asciiTheme="minorEastAsia" w:hAnsiTheme="minorEastAsia" w:eastAsiaTheme="minorEastAsia" w:cstheme="minorEastAsia"/>
                <w:color w:val="auto"/>
                <w:highlight w:val="none"/>
              </w:rPr>
            </w:pPr>
          </w:p>
        </w:tc>
        <w:tc>
          <w:tcPr>
            <w:tcW w:w="749" w:type="dxa"/>
            <w:noWrap w:val="0"/>
            <w:vAlign w:val="center"/>
          </w:tcPr>
          <w:p w14:paraId="4E60F270">
            <w:pPr>
              <w:keepNext/>
              <w:spacing w:line="440" w:lineRule="exact"/>
              <w:ind w:left="63" w:right="63"/>
              <w:rPr>
                <w:rFonts w:hint="eastAsia" w:asciiTheme="minorEastAsia" w:hAnsiTheme="minorEastAsia" w:eastAsiaTheme="minorEastAsia" w:cstheme="minorEastAsia"/>
                <w:color w:val="auto"/>
                <w:highlight w:val="none"/>
              </w:rPr>
            </w:pPr>
          </w:p>
        </w:tc>
      </w:tr>
      <w:tr w14:paraId="2723DD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1872983F">
            <w:pPr>
              <w:keepNext/>
              <w:spacing w:line="440" w:lineRule="exact"/>
              <w:ind w:left="63" w:right="63"/>
              <w:rPr>
                <w:rFonts w:hint="eastAsia" w:asciiTheme="minorEastAsia" w:hAnsiTheme="minorEastAsia" w:eastAsiaTheme="minorEastAsia" w:cstheme="minorEastAsia"/>
                <w:color w:val="auto"/>
                <w:highlight w:val="none"/>
              </w:rPr>
            </w:pPr>
          </w:p>
        </w:tc>
        <w:tc>
          <w:tcPr>
            <w:tcW w:w="1399" w:type="dxa"/>
            <w:noWrap w:val="0"/>
            <w:vAlign w:val="center"/>
          </w:tcPr>
          <w:p w14:paraId="59A5F516">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2D6D96B8">
            <w:pPr>
              <w:keepNext/>
              <w:spacing w:line="440" w:lineRule="exact"/>
              <w:ind w:left="63" w:right="63"/>
              <w:rPr>
                <w:rFonts w:hint="eastAsia" w:asciiTheme="minorEastAsia" w:hAnsiTheme="minorEastAsia" w:eastAsiaTheme="minorEastAsia" w:cstheme="minorEastAsia"/>
                <w:color w:val="auto"/>
                <w:highlight w:val="none"/>
              </w:rPr>
            </w:pPr>
          </w:p>
        </w:tc>
        <w:tc>
          <w:tcPr>
            <w:tcW w:w="709" w:type="dxa"/>
            <w:noWrap w:val="0"/>
            <w:vAlign w:val="center"/>
          </w:tcPr>
          <w:p w14:paraId="05BC0D60">
            <w:pPr>
              <w:keepNext/>
              <w:spacing w:line="440" w:lineRule="exact"/>
              <w:ind w:left="63" w:right="63"/>
              <w:rPr>
                <w:rFonts w:hint="eastAsia" w:asciiTheme="minorEastAsia" w:hAnsiTheme="minorEastAsia" w:eastAsiaTheme="minorEastAsia" w:cstheme="minorEastAsia"/>
                <w:color w:val="auto"/>
                <w:highlight w:val="none"/>
              </w:rPr>
            </w:pPr>
          </w:p>
        </w:tc>
        <w:tc>
          <w:tcPr>
            <w:tcW w:w="692" w:type="dxa"/>
            <w:noWrap w:val="0"/>
            <w:vAlign w:val="center"/>
          </w:tcPr>
          <w:p w14:paraId="0EEBFE4C">
            <w:pPr>
              <w:keepNext/>
              <w:spacing w:line="440" w:lineRule="exact"/>
              <w:ind w:left="63" w:right="63"/>
              <w:rPr>
                <w:rFonts w:hint="eastAsia" w:asciiTheme="minorEastAsia" w:hAnsiTheme="minorEastAsia" w:eastAsiaTheme="minorEastAsia" w:cstheme="minorEastAsia"/>
                <w:color w:val="auto"/>
                <w:highlight w:val="none"/>
              </w:rPr>
            </w:pPr>
          </w:p>
        </w:tc>
        <w:tc>
          <w:tcPr>
            <w:tcW w:w="808" w:type="dxa"/>
            <w:noWrap w:val="0"/>
            <w:vAlign w:val="center"/>
          </w:tcPr>
          <w:p w14:paraId="36F19B24">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noWrap w:val="0"/>
            <w:vAlign w:val="center"/>
          </w:tcPr>
          <w:p w14:paraId="421EB2CB">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76BF47F5">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28BC19B3">
            <w:pPr>
              <w:keepNext/>
              <w:spacing w:line="440" w:lineRule="exact"/>
              <w:ind w:left="63" w:right="63"/>
              <w:rPr>
                <w:rFonts w:hint="eastAsia" w:asciiTheme="minorEastAsia" w:hAnsiTheme="minorEastAsia" w:eastAsiaTheme="minorEastAsia" w:cstheme="minorEastAsia"/>
                <w:color w:val="auto"/>
                <w:highlight w:val="none"/>
              </w:rPr>
            </w:pPr>
          </w:p>
        </w:tc>
        <w:tc>
          <w:tcPr>
            <w:tcW w:w="749" w:type="dxa"/>
            <w:noWrap w:val="0"/>
            <w:vAlign w:val="center"/>
          </w:tcPr>
          <w:p w14:paraId="792ECFF4">
            <w:pPr>
              <w:keepNext/>
              <w:spacing w:line="440" w:lineRule="exact"/>
              <w:ind w:left="63" w:right="63"/>
              <w:rPr>
                <w:rFonts w:hint="eastAsia" w:asciiTheme="minorEastAsia" w:hAnsiTheme="minorEastAsia" w:eastAsiaTheme="minorEastAsia" w:cstheme="minorEastAsia"/>
                <w:color w:val="auto"/>
                <w:highlight w:val="none"/>
              </w:rPr>
            </w:pPr>
          </w:p>
        </w:tc>
      </w:tr>
      <w:tr w14:paraId="656391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76F05D02">
            <w:pPr>
              <w:jc w:val="center"/>
              <w:rPr>
                <w:rFonts w:hint="eastAsia" w:asciiTheme="minorEastAsia" w:hAnsiTheme="minorEastAsia" w:eastAsiaTheme="minorEastAsia" w:cstheme="minorEastAsia"/>
                <w:color w:val="auto"/>
                <w:highlight w:val="none"/>
              </w:rPr>
            </w:pPr>
          </w:p>
        </w:tc>
        <w:tc>
          <w:tcPr>
            <w:tcW w:w="1399" w:type="dxa"/>
            <w:noWrap w:val="0"/>
            <w:vAlign w:val="center"/>
          </w:tcPr>
          <w:p w14:paraId="27BFB040">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0CD1416E">
            <w:pPr>
              <w:jc w:val="center"/>
              <w:rPr>
                <w:rFonts w:hint="eastAsia" w:asciiTheme="minorEastAsia" w:hAnsiTheme="minorEastAsia" w:eastAsiaTheme="minorEastAsia" w:cstheme="minorEastAsia"/>
                <w:color w:val="auto"/>
                <w:highlight w:val="none"/>
              </w:rPr>
            </w:pPr>
          </w:p>
        </w:tc>
        <w:tc>
          <w:tcPr>
            <w:tcW w:w="709" w:type="dxa"/>
            <w:noWrap w:val="0"/>
            <w:vAlign w:val="center"/>
          </w:tcPr>
          <w:p w14:paraId="48CCE682">
            <w:pPr>
              <w:jc w:val="center"/>
              <w:rPr>
                <w:rFonts w:hint="eastAsia" w:asciiTheme="minorEastAsia" w:hAnsiTheme="minorEastAsia" w:eastAsiaTheme="minorEastAsia" w:cstheme="minorEastAsia"/>
                <w:color w:val="auto"/>
                <w:highlight w:val="none"/>
              </w:rPr>
            </w:pPr>
          </w:p>
        </w:tc>
        <w:tc>
          <w:tcPr>
            <w:tcW w:w="692" w:type="dxa"/>
            <w:noWrap w:val="0"/>
            <w:vAlign w:val="center"/>
          </w:tcPr>
          <w:p w14:paraId="31793DBB">
            <w:pPr>
              <w:jc w:val="center"/>
              <w:rPr>
                <w:rFonts w:hint="eastAsia" w:asciiTheme="minorEastAsia" w:hAnsiTheme="minorEastAsia" w:eastAsiaTheme="minorEastAsia" w:cstheme="minorEastAsia"/>
                <w:color w:val="auto"/>
                <w:highlight w:val="none"/>
              </w:rPr>
            </w:pPr>
          </w:p>
        </w:tc>
        <w:tc>
          <w:tcPr>
            <w:tcW w:w="808" w:type="dxa"/>
            <w:noWrap w:val="0"/>
            <w:vAlign w:val="center"/>
          </w:tcPr>
          <w:p w14:paraId="3C17769B">
            <w:pPr>
              <w:jc w:val="center"/>
              <w:rPr>
                <w:rFonts w:hint="eastAsia" w:asciiTheme="minorEastAsia" w:hAnsiTheme="minorEastAsia" w:eastAsiaTheme="minorEastAsia" w:cstheme="minorEastAsia"/>
                <w:color w:val="auto"/>
                <w:highlight w:val="none"/>
              </w:rPr>
            </w:pPr>
          </w:p>
        </w:tc>
        <w:tc>
          <w:tcPr>
            <w:tcW w:w="708" w:type="dxa"/>
            <w:noWrap w:val="0"/>
            <w:vAlign w:val="center"/>
          </w:tcPr>
          <w:p w14:paraId="143F1717">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0C09DA75">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72F23781">
            <w:pPr>
              <w:jc w:val="center"/>
              <w:rPr>
                <w:rFonts w:hint="eastAsia" w:asciiTheme="minorEastAsia" w:hAnsiTheme="minorEastAsia" w:eastAsiaTheme="minorEastAsia" w:cstheme="minorEastAsia"/>
                <w:color w:val="auto"/>
                <w:highlight w:val="none"/>
              </w:rPr>
            </w:pPr>
          </w:p>
        </w:tc>
        <w:tc>
          <w:tcPr>
            <w:tcW w:w="749" w:type="dxa"/>
            <w:noWrap w:val="0"/>
            <w:vAlign w:val="center"/>
          </w:tcPr>
          <w:p w14:paraId="321DB6F6">
            <w:pPr>
              <w:jc w:val="center"/>
              <w:rPr>
                <w:rFonts w:hint="eastAsia" w:asciiTheme="minorEastAsia" w:hAnsiTheme="minorEastAsia" w:eastAsiaTheme="minorEastAsia" w:cstheme="minorEastAsia"/>
                <w:color w:val="auto"/>
                <w:highlight w:val="none"/>
              </w:rPr>
            </w:pPr>
          </w:p>
        </w:tc>
      </w:tr>
      <w:tr w14:paraId="70B849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57D44D28">
            <w:pPr>
              <w:keepNext/>
              <w:spacing w:line="440" w:lineRule="exact"/>
              <w:ind w:left="63" w:right="63"/>
              <w:rPr>
                <w:rFonts w:hint="eastAsia" w:asciiTheme="minorEastAsia" w:hAnsiTheme="minorEastAsia" w:eastAsiaTheme="minorEastAsia" w:cstheme="minorEastAsia"/>
                <w:color w:val="auto"/>
                <w:highlight w:val="none"/>
              </w:rPr>
            </w:pPr>
          </w:p>
        </w:tc>
        <w:tc>
          <w:tcPr>
            <w:tcW w:w="1399" w:type="dxa"/>
            <w:noWrap w:val="0"/>
            <w:vAlign w:val="center"/>
          </w:tcPr>
          <w:p w14:paraId="7A8912C1">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70957EA3">
            <w:pPr>
              <w:keepNext/>
              <w:spacing w:line="440" w:lineRule="exact"/>
              <w:ind w:left="63" w:right="63"/>
              <w:rPr>
                <w:rFonts w:hint="eastAsia" w:asciiTheme="minorEastAsia" w:hAnsiTheme="minorEastAsia" w:eastAsiaTheme="minorEastAsia" w:cstheme="minorEastAsia"/>
                <w:color w:val="auto"/>
                <w:highlight w:val="none"/>
              </w:rPr>
            </w:pPr>
          </w:p>
        </w:tc>
        <w:tc>
          <w:tcPr>
            <w:tcW w:w="709" w:type="dxa"/>
            <w:noWrap w:val="0"/>
            <w:vAlign w:val="center"/>
          </w:tcPr>
          <w:p w14:paraId="2B7B10D5">
            <w:pPr>
              <w:keepNext/>
              <w:spacing w:line="440" w:lineRule="exact"/>
              <w:ind w:left="63" w:right="63"/>
              <w:rPr>
                <w:rFonts w:hint="eastAsia" w:asciiTheme="minorEastAsia" w:hAnsiTheme="minorEastAsia" w:eastAsiaTheme="minorEastAsia" w:cstheme="minorEastAsia"/>
                <w:color w:val="auto"/>
                <w:highlight w:val="none"/>
              </w:rPr>
            </w:pPr>
          </w:p>
        </w:tc>
        <w:tc>
          <w:tcPr>
            <w:tcW w:w="692" w:type="dxa"/>
            <w:noWrap w:val="0"/>
            <w:vAlign w:val="center"/>
          </w:tcPr>
          <w:p w14:paraId="7A415036">
            <w:pPr>
              <w:keepNext/>
              <w:spacing w:line="440" w:lineRule="exact"/>
              <w:ind w:left="63" w:right="63"/>
              <w:rPr>
                <w:rFonts w:hint="eastAsia" w:asciiTheme="minorEastAsia" w:hAnsiTheme="minorEastAsia" w:eastAsiaTheme="minorEastAsia" w:cstheme="minorEastAsia"/>
                <w:color w:val="auto"/>
                <w:highlight w:val="none"/>
              </w:rPr>
            </w:pPr>
          </w:p>
        </w:tc>
        <w:tc>
          <w:tcPr>
            <w:tcW w:w="808" w:type="dxa"/>
            <w:noWrap w:val="0"/>
            <w:vAlign w:val="center"/>
          </w:tcPr>
          <w:p w14:paraId="47E24010">
            <w:pPr>
              <w:keepNext/>
              <w:spacing w:line="440" w:lineRule="exact"/>
              <w:ind w:left="63" w:right="63"/>
              <w:rPr>
                <w:rFonts w:hint="eastAsia" w:asciiTheme="minorEastAsia" w:hAnsiTheme="minorEastAsia" w:eastAsiaTheme="minorEastAsia" w:cstheme="minorEastAsia"/>
                <w:color w:val="auto"/>
                <w:highlight w:val="none"/>
              </w:rPr>
            </w:pPr>
          </w:p>
        </w:tc>
        <w:tc>
          <w:tcPr>
            <w:tcW w:w="708" w:type="dxa"/>
            <w:noWrap w:val="0"/>
            <w:vAlign w:val="center"/>
          </w:tcPr>
          <w:p w14:paraId="18C5D674">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111FE081">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3EA38641">
            <w:pPr>
              <w:keepNext/>
              <w:spacing w:line="440" w:lineRule="exact"/>
              <w:ind w:left="63" w:right="63"/>
              <w:rPr>
                <w:rFonts w:hint="eastAsia" w:asciiTheme="minorEastAsia" w:hAnsiTheme="minorEastAsia" w:eastAsiaTheme="minorEastAsia" w:cstheme="minorEastAsia"/>
                <w:color w:val="auto"/>
                <w:highlight w:val="none"/>
              </w:rPr>
            </w:pPr>
          </w:p>
        </w:tc>
        <w:tc>
          <w:tcPr>
            <w:tcW w:w="749" w:type="dxa"/>
            <w:noWrap w:val="0"/>
            <w:vAlign w:val="center"/>
          </w:tcPr>
          <w:p w14:paraId="7809E28C">
            <w:pPr>
              <w:keepNext/>
              <w:spacing w:line="440" w:lineRule="exact"/>
              <w:ind w:left="63" w:right="63"/>
              <w:rPr>
                <w:rFonts w:hint="eastAsia" w:asciiTheme="minorEastAsia" w:hAnsiTheme="minorEastAsia" w:eastAsiaTheme="minorEastAsia" w:cstheme="minorEastAsia"/>
                <w:color w:val="auto"/>
                <w:highlight w:val="none"/>
              </w:rPr>
            </w:pPr>
          </w:p>
        </w:tc>
      </w:tr>
      <w:tr w14:paraId="1F32A3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359B4D11">
            <w:pPr>
              <w:jc w:val="center"/>
              <w:rPr>
                <w:rFonts w:hint="eastAsia" w:asciiTheme="minorEastAsia" w:hAnsiTheme="minorEastAsia" w:eastAsiaTheme="minorEastAsia" w:cstheme="minorEastAsia"/>
                <w:color w:val="auto"/>
                <w:highlight w:val="none"/>
              </w:rPr>
            </w:pPr>
          </w:p>
        </w:tc>
        <w:tc>
          <w:tcPr>
            <w:tcW w:w="1399" w:type="dxa"/>
            <w:noWrap w:val="0"/>
            <w:vAlign w:val="center"/>
          </w:tcPr>
          <w:p w14:paraId="2A46E774">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24D62B53">
            <w:pPr>
              <w:jc w:val="center"/>
              <w:rPr>
                <w:rFonts w:hint="eastAsia" w:asciiTheme="minorEastAsia" w:hAnsiTheme="minorEastAsia" w:eastAsiaTheme="minorEastAsia" w:cstheme="minorEastAsia"/>
                <w:color w:val="auto"/>
                <w:highlight w:val="none"/>
              </w:rPr>
            </w:pPr>
          </w:p>
        </w:tc>
        <w:tc>
          <w:tcPr>
            <w:tcW w:w="709" w:type="dxa"/>
            <w:noWrap w:val="0"/>
            <w:vAlign w:val="center"/>
          </w:tcPr>
          <w:p w14:paraId="00DE56B5">
            <w:pPr>
              <w:jc w:val="center"/>
              <w:rPr>
                <w:rFonts w:hint="eastAsia" w:asciiTheme="minorEastAsia" w:hAnsiTheme="minorEastAsia" w:eastAsiaTheme="minorEastAsia" w:cstheme="minorEastAsia"/>
                <w:color w:val="auto"/>
                <w:highlight w:val="none"/>
              </w:rPr>
            </w:pPr>
          </w:p>
        </w:tc>
        <w:tc>
          <w:tcPr>
            <w:tcW w:w="692" w:type="dxa"/>
            <w:noWrap w:val="0"/>
            <w:vAlign w:val="center"/>
          </w:tcPr>
          <w:p w14:paraId="483D7107">
            <w:pPr>
              <w:jc w:val="center"/>
              <w:rPr>
                <w:rFonts w:hint="eastAsia" w:asciiTheme="minorEastAsia" w:hAnsiTheme="minorEastAsia" w:eastAsiaTheme="minorEastAsia" w:cstheme="minorEastAsia"/>
                <w:color w:val="auto"/>
                <w:highlight w:val="none"/>
              </w:rPr>
            </w:pPr>
          </w:p>
        </w:tc>
        <w:tc>
          <w:tcPr>
            <w:tcW w:w="808" w:type="dxa"/>
            <w:noWrap w:val="0"/>
            <w:vAlign w:val="center"/>
          </w:tcPr>
          <w:p w14:paraId="3CFC34B1">
            <w:pPr>
              <w:jc w:val="center"/>
              <w:rPr>
                <w:rFonts w:hint="eastAsia" w:asciiTheme="minorEastAsia" w:hAnsiTheme="minorEastAsia" w:eastAsiaTheme="minorEastAsia" w:cstheme="minorEastAsia"/>
                <w:color w:val="auto"/>
                <w:highlight w:val="none"/>
              </w:rPr>
            </w:pPr>
          </w:p>
        </w:tc>
        <w:tc>
          <w:tcPr>
            <w:tcW w:w="708" w:type="dxa"/>
            <w:noWrap w:val="0"/>
            <w:vAlign w:val="center"/>
          </w:tcPr>
          <w:p w14:paraId="37091B24">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2375D442">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5EE1F356">
            <w:pPr>
              <w:jc w:val="center"/>
              <w:rPr>
                <w:rFonts w:hint="eastAsia" w:asciiTheme="minorEastAsia" w:hAnsiTheme="minorEastAsia" w:eastAsiaTheme="minorEastAsia" w:cstheme="minorEastAsia"/>
                <w:color w:val="auto"/>
                <w:highlight w:val="none"/>
              </w:rPr>
            </w:pPr>
          </w:p>
        </w:tc>
        <w:tc>
          <w:tcPr>
            <w:tcW w:w="749" w:type="dxa"/>
            <w:noWrap w:val="0"/>
            <w:vAlign w:val="center"/>
          </w:tcPr>
          <w:p w14:paraId="4BC6072D">
            <w:pPr>
              <w:jc w:val="center"/>
              <w:rPr>
                <w:rFonts w:hint="eastAsia" w:asciiTheme="minorEastAsia" w:hAnsiTheme="minorEastAsia" w:eastAsiaTheme="minorEastAsia" w:cstheme="minorEastAsia"/>
                <w:color w:val="auto"/>
                <w:highlight w:val="none"/>
              </w:rPr>
            </w:pPr>
          </w:p>
        </w:tc>
      </w:tr>
      <w:tr w14:paraId="106159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7059C405">
            <w:pPr>
              <w:jc w:val="center"/>
              <w:rPr>
                <w:rFonts w:hint="eastAsia" w:asciiTheme="minorEastAsia" w:hAnsiTheme="minorEastAsia" w:eastAsiaTheme="minorEastAsia" w:cstheme="minorEastAsia"/>
                <w:color w:val="auto"/>
                <w:highlight w:val="none"/>
              </w:rPr>
            </w:pPr>
          </w:p>
        </w:tc>
        <w:tc>
          <w:tcPr>
            <w:tcW w:w="1399" w:type="dxa"/>
            <w:noWrap w:val="0"/>
            <w:vAlign w:val="center"/>
          </w:tcPr>
          <w:p w14:paraId="537C565A">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5176DBAD">
            <w:pPr>
              <w:jc w:val="center"/>
              <w:rPr>
                <w:rFonts w:hint="eastAsia" w:asciiTheme="minorEastAsia" w:hAnsiTheme="minorEastAsia" w:eastAsiaTheme="minorEastAsia" w:cstheme="minorEastAsia"/>
                <w:color w:val="auto"/>
                <w:highlight w:val="none"/>
              </w:rPr>
            </w:pPr>
          </w:p>
        </w:tc>
        <w:tc>
          <w:tcPr>
            <w:tcW w:w="709" w:type="dxa"/>
            <w:noWrap w:val="0"/>
            <w:vAlign w:val="center"/>
          </w:tcPr>
          <w:p w14:paraId="71BD44F5">
            <w:pPr>
              <w:jc w:val="center"/>
              <w:rPr>
                <w:rFonts w:hint="eastAsia" w:asciiTheme="minorEastAsia" w:hAnsiTheme="minorEastAsia" w:eastAsiaTheme="minorEastAsia" w:cstheme="minorEastAsia"/>
                <w:color w:val="auto"/>
                <w:highlight w:val="none"/>
              </w:rPr>
            </w:pPr>
          </w:p>
        </w:tc>
        <w:tc>
          <w:tcPr>
            <w:tcW w:w="692" w:type="dxa"/>
            <w:noWrap w:val="0"/>
            <w:vAlign w:val="center"/>
          </w:tcPr>
          <w:p w14:paraId="06F7C053">
            <w:pPr>
              <w:jc w:val="center"/>
              <w:rPr>
                <w:rFonts w:hint="eastAsia" w:asciiTheme="minorEastAsia" w:hAnsiTheme="minorEastAsia" w:eastAsiaTheme="minorEastAsia" w:cstheme="minorEastAsia"/>
                <w:color w:val="auto"/>
                <w:highlight w:val="none"/>
              </w:rPr>
            </w:pPr>
          </w:p>
        </w:tc>
        <w:tc>
          <w:tcPr>
            <w:tcW w:w="808" w:type="dxa"/>
            <w:noWrap w:val="0"/>
            <w:vAlign w:val="center"/>
          </w:tcPr>
          <w:p w14:paraId="3FA9ACC7">
            <w:pPr>
              <w:jc w:val="center"/>
              <w:rPr>
                <w:rFonts w:hint="eastAsia" w:asciiTheme="minorEastAsia" w:hAnsiTheme="minorEastAsia" w:eastAsiaTheme="minorEastAsia" w:cstheme="minorEastAsia"/>
                <w:color w:val="auto"/>
                <w:highlight w:val="none"/>
              </w:rPr>
            </w:pPr>
          </w:p>
        </w:tc>
        <w:tc>
          <w:tcPr>
            <w:tcW w:w="708" w:type="dxa"/>
            <w:noWrap w:val="0"/>
            <w:vAlign w:val="center"/>
          </w:tcPr>
          <w:p w14:paraId="75278500">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0399B5F2">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186992F4">
            <w:pPr>
              <w:jc w:val="center"/>
              <w:rPr>
                <w:rFonts w:hint="eastAsia" w:asciiTheme="minorEastAsia" w:hAnsiTheme="minorEastAsia" w:eastAsiaTheme="minorEastAsia" w:cstheme="minorEastAsia"/>
                <w:color w:val="auto"/>
                <w:highlight w:val="none"/>
              </w:rPr>
            </w:pPr>
          </w:p>
        </w:tc>
        <w:tc>
          <w:tcPr>
            <w:tcW w:w="749" w:type="dxa"/>
            <w:noWrap w:val="0"/>
            <w:vAlign w:val="center"/>
          </w:tcPr>
          <w:p w14:paraId="0DBF0E54">
            <w:pPr>
              <w:jc w:val="center"/>
              <w:rPr>
                <w:rFonts w:hint="eastAsia" w:asciiTheme="minorEastAsia" w:hAnsiTheme="minorEastAsia" w:eastAsiaTheme="minorEastAsia" w:cstheme="minorEastAsia"/>
                <w:color w:val="auto"/>
                <w:highlight w:val="none"/>
              </w:rPr>
            </w:pPr>
          </w:p>
        </w:tc>
      </w:tr>
      <w:tr w14:paraId="2F288A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72EBAFDA">
            <w:pPr>
              <w:jc w:val="center"/>
              <w:rPr>
                <w:rFonts w:hint="eastAsia" w:asciiTheme="minorEastAsia" w:hAnsiTheme="minorEastAsia" w:eastAsiaTheme="minorEastAsia" w:cstheme="minorEastAsia"/>
                <w:color w:val="auto"/>
                <w:highlight w:val="none"/>
              </w:rPr>
            </w:pPr>
          </w:p>
        </w:tc>
        <w:tc>
          <w:tcPr>
            <w:tcW w:w="1399" w:type="dxa"/>
            <w:noWrap w:val="0"/>
            <w:vAlign w:val="center"/>
          </w:tcPr>
          <w:p w14:paraId="0FA3ACA6">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1A194DDC">
            <w:pPr>
              <w:jc w:val="center"/>
              <w:rPr>
                <w:rFonts w:hint="eastAsia" w:asciiTheme="minorEastAsia" w:hAnsiTheme="minorEastAsia" w:eastAsiaTheme="minorEastAsia" w:cstheme="minorEastAsia"/>
                <w:color w:val="auto"/>
                <w:highlight w:val="none"/>
              </w:rPr>
            </w:pPr>
          </w:p>
        </w:tc>
        <w:tc>
          <w:tcPr>
            <w:tcW w:w="709" w:type="dxa"/>
            <w:noWrap w:val="0"/>
            <w:vAlign w:val="center"/>
          </w:tcPr>
          <w:p w14:paraId="391C3065">
            <w:pPr>
              <w:jc w:val="center"/>
              <w:rPr>
                <w:rFonts w:hint="eastAsia" w:asciiTheme="minorEastAsia" w:hAnsiTheme="minorEastAsia" w:eastAsiaTheme="minorEastAsia" w:cstheme="minorEastAsia"/>
                <w:color w:val="auto"/>
                <w:highlight w:val="none"/>
              </w:rPr>
            </w:pPr>
          </w:p>
        </w:tc>
        <w:tc>
          <w:tcPr>
            <w:tcW w:w="692" w:type="dxa"/>
            <w:noWrap w:val="0"/>
            <w:vAlign w:val="center"/>
          </w:tcPr>
          <w:p w14:paraId="479F1CD4">
            <w:pPr>
              <w:jc w:val="center"/>
              <w:rPr>
                <w:rFonts w:hint="eastAsia" w:asciiTheme="minorEastAsia" w:hAnsiTheme="minorEastAsia" w:eastAsiaTheme="minorEastAsia" w:cstheme="minorEastAsia"/>
                <w:color w:val="auto"/>
                <w:highlight w:val="none"/>
              </w:rPr>
            </w:pPr>
          </w:p>
        </w:tc>
        <w:tc>
          <w:tcPr>
            <w:tcW w:w="808" w:type="dxa"/>
            <w:noWrap w:val="0"/>
            <w:vAlign w:val="center"/>
          </w:tcPr>
          <w:p w14:paraId="41D621D3">
            <w:pPr>
              <w:jc w:val="center"/>
              <w:rPr>
                <w:rFonts w:hint="eastAsia" w:asciiTheme="minorEastAsia" w:hAnsiTheme="minorEastAsia" w:eastAsiaTheme="minorEastAsia" w:cstheme="minorEastAsia"/>
                <w:color w:val="auto"/>
                <w:highlight w:val="none"/>
              </w:rPr>
            </w:pPr>
          </w:p>
        </w:tc>
        <w:tc>
          <w:tcPr>
            <w:tcW w:w="708" w:type="dxa"/>
            <w:noWrap w:val="0"/>
            <w:vAlign w:val="center"/>
          </w:tcPr>
          <w:p w14:paraId="73EF50D7">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170F506E">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5C75A7CB">
            <w:pPr>
              <w:jc w:val="center"/>
              <w:rPr>
                <w:rFonts w:hint="eastAsia" w:asciiTheme="minorEastAsia" w:hAnsiTheme="minorEastAsia" w:eastAsiaTheme="minorEastAsia" w:cstheme="minorEastAsia"/>
                <w:color w:val="auto"/>
                <w:highlight w:val="none"/>
              </w:rPr>
            </w:pPr>
          </w:p>
        </w:tc>
        <w:tc>
          <w:tcPr>
            <w:tcW w:w="749" w:type="dxa"/>
            <w:noWrap w:val="0"/>
            <w:vAlign w:val="center"/>
          </w:tcPr>
          <w:p w14:paraId="4272CF31">
            <w:pPr>
              <w:jc w:val="center"/>
              <w:rPr>
                <w:rFonts w:hint="eastAsia" w:asciiTheme="minorEastAsia" w:hAnsiTheme="minorEastAsia" w:eastAsiaTheme="minorEastAsia" w:cstheme="minorEastAsia"/>
                <w:color w:val="auto"/>
                <w:highlight w:val="none"/>
              </w:rPr>
            </w:pPr>
          </w:p>
        </w:tc>
      </w:tr>
      <w:tr w14:paraId="62C700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666E7EAA">
            <w:pPr>
              <w:jc w:val="center"/>
              <w:rPr>
                <w:rFonts w:hint="eastAsia" w:asciiTheme="minorEastAsia" w:hAnsiTheme="minorEastAsia" w:eastAsiaTheme="minorEastAsia" w:cstheme="minorEastAsia"/>
                <w:color w:val="auto"/>
                <w:highlight w:val="none"/>
              </w:rPr>
            </w:pPr>
          </w:p>
        </w:tc>
        <w:tc>
          <w:tcPr>
            <w:tcW w:w="1399" w:type="dxa"/>
            <w:noWrap w:val="0"/>
            <w:vAlign w:val="center"/>
          </w:tcPr>
          <w:p w14:paraId="258B2A04">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02A72522">
            <w:pPr>
              <w:jc w:val="center"/>
              <w:rPr>
                <w:rFonts w:hint="eastAsia" w:asciiTheme="minorEastAsia" w:hAnsiTheme="minorEastAsia" w:eastAsiaTheme="minorEastAsia" w:cstheme="minorEastAsia"/>
                <w:color w:val="auto"/>
                <w:highlight w:val="none"/>
              </w:rPr>
            </w:pPr>
          </w:p>
        </w:tc>
        <w:tc>
          <w:tcPr>
            <w:tcW w:w="709" w:type="dxa"/>
            <w:noWrap w:val="0"/>
            <w:vAlign w:val="center"/>
          </w:tcPr>
          <w:p w14:paraId="5A6477B9">
            <w:pPr>
              <w:jc w:val="center"/>
              <w:rPr>
                <w:rFonts w:hint="eastAsia" w:asciiTheme="minorEastAsia" w:hAnsiTheme="minorEastAsia" w:eastAsiaTheme="minorEastAsia" w:cstheme="minorEastAsia"/>
                <w:color w:val="auto"/>
                <w:highlight w:val="none"/>
              </w:rPr>
            </w:pPr>
          </w:p>
        </w:tc>
        <w:tc>
          <w:tcPr>
            <w:tcW w:w="692" w:type="dxa"/>
            <w:noWrap w:val="0"/>
            <w:vAlign w:val="center"/>
          </w:tcPr>
          <w:p w14:paraId="0C8CFC1A">
            <w:pPr>
              <w:jc w:val="center"/>
              <w:rPr>
                <w:rFonts w:hint="eastAsia" w:asciiTheme="minorEastAsia" w:hAnsiTheme="minorEastAsia" w:eastAsiaTheme="minorEastAsia" w:cstheme="minorEastAsia"/>
                <w:color w:val="auto"/>
                <w:highlight w:val="none"/>
              </w:rPr>
            </w:pPr>
          </w:p>
        </w:tc>
        <w:tc>
          <w:tcPr>
            <w:tcW w:w="808" w:type="dxa"/>
            <w:noWrap w:val="0"/>
            <w:vAlign w:val="center"/>
          </w:tcPr>
          <w:p w14:paraId="761689F0">
            <w:pPr>
              <w:jc w:val="center"/>
              <w:rPr>
                <w:rFonts w:hint="eastAsia" w:asciiTheme="minorEastAsia" w:hAnsiTheme="minorEastAsia" w:eastAsiaTheme="minorEastAsia" w:cstheme="minorEastAsia"/>
                <w:color w:val="auto"/>
                <w:highlight w:val="none"/>
              </w:rPr>
            </w:pPr>
          </w:p>
        </w:tc>
        <w:tc>
          <w:tcPr>
            <w:tcW w:w="708" w:type="dxa"/>
            <w:noWrap w:val="0"/>
            <w:vAlign w:val="center"/>
          </w:tcPr>
          <w:p w14:paraId="0CAC0DF9">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1DDC45AF">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075172DE">
            <w:pPr>
              <w:jc w:val="center"/>
              <w:rPr>
                <w:rFonts w:hint="eastAsia" w:asciiTheme="minorEastAsia" w:hAnsiTheme="minorEastAsia" w:eastAsiaTheme="minorEastAsia" w:cstheme="minorEastAsia"/>
                <w:color w:val="auto"/>
                <w:highlight w:val="none"/>
              </w:rPr>
            </w:pPr>
          </w:p>
        </w:tc>
        <w:tc>
          <w:tcPr>
            <w:tcW w:w="749" w:type="dxa"/>
            <w:noWrap w:val="0"/>
            <w:vAlign w:val="center"/>
          </w:tcPr>
          <w:p w14:paraId="1D00B1CF">
            <w:pPr>
              <w:jc w:val="center"/>
              <w:rPr>
                <w:rFonts w:hint="eastAsia" w:asciiTheme="minorEastAsia" w:hAnsiTheme="minorEastAsia" w:eastAsiaTheme="minorEastAsia" w:cstheme="minorEastAsia"/>
                <w:color w:val="auto"/>
                <w:highlight w:val="none"/>
              </w:rPr>
            </w:pPr>
          </w:p>
        </w:tc>
      </w:tr>
      <w:tr w14:paraId="263E4C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4D550BAD">
            <w:pPr>
              <w:jc w:val="center"/>
              <w:rPr>
                <w:rFonts w:hint="eastAsia" w:asciiTheme="minorEastAsia" w:hAnsiTheme="minorEastAsia" w:eastAsiaTheme="minorEastAsia" w:cstheme="minorEastAsia"/>
                <w:color w:val="auto"/>
                <w:highlight w:val="none"/>
              </w:rPr>
            </w:pPr>
          </w:p>
        </w:tc>
        <w:tc>
          <w:tcPr>
            <w:tcW w:w="1399" w:type="dxa"/>
            <w:noWrap w:val="0"/>
            <w:vAlign w:val="center"/>
          </w:tcPr>
          <w:p w14:paraId="6264068C">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39134318">
            <w:pPr>
              <w:jc w:val="center"/>
              <w:rPr>
                <w:rFonts w:hint="eastAsia" w:asciiTheme="minorEastAsia" w:hAnsiTheme="minorEastAsia" w:eastAsiaTheme="minorEastAsia" w:cstheme="minorEastAsia"/>
                <w:color w:val="auto"/>
                <w:highlight w:val="none"/>
              </w:rPr>
            </w:pPr>
          </w:p>
        </w:tc>
        <w:tc>
          <w:tcPr>
            <w:tcW w:w="709" w:type="dxa"/>
            <w:noWrap w:val="0"/>
            <w:vAlign w:val="center"/>
          </w:tcPr>
          <w:p w14:paraId="6BF27E96">
            <w:pPr>
              <w:jc w:val="center"/>
              <w:rPr>
                <w:rFonts w:hint="eastAsia" w:asciiTheme="minorEastAsia" w:hAnsiTheme="minorEastAsia" w:eastAsiaTheme="minorEastAsia" w:cstheme="minorEastAsia"/>
                <w:color w:val="auto"/>
                <w:highlight w:val="none"/>
              </w:rPr>
            </w:pPr>
          </w:p>
        </w:tc>
        <w:tc>
          <w:tcPr>
            <w:tcW w:w="692" w:type="dxa"/>
            <w:noWrap w:val="0"/>
            <w:vAlign w:val="center"/>
          </w:tcPr>
          <w:p w14:paraId="66AE6CB1">
            <w:pPr>
              <w:jc w:val="center"/>
              <w:rPr>
                <w:rFonts w:hint="eastAsia" w:asciiTheme="minorEastAsia" w:hAnsiTheme="minorEastAsia" w:eastAsiaTheme="minorEastAsia" w:cstheme="minorEastAsia"/>
                <w:color w:val="auto"/>
                <w:highlight w:val="none"/>
              </w:rPr>
            </w:pPr>
          </w:p>
        </w:tc>
        <w:tc>
          <w:tcPr>
            <w:tcW w:w="808" w:type="dxa"/>
            <w:noWrap w:val="0"/>
            <w:vAlign w:val="center"/>
          </w:tcPr>
          <w:p w14:paraId="799E08AF">
            <w:pPr>
              <w:jc w:val="center"/>
              <w:rPr>
                <w:rFonts w:hint="eastAsia" w:asciiTheme="minorEastAsia" w:hAnsiTheme="minorEastAsia" w:eastAsiaTheme="minorEastAsia" w:cstheme="minorEastAsia"/>
                <w:color w:val="auto"/>
                <w:highlight w:val="none"/>
              </w:rPr>
            </w:pPr>
          </w:p>
        </w:tc>
        <w:tc>
          <w:tcPr>
            <w:tcW w:w="708" w:type="dxa"/>
            <w:noWrap w:val="0"/>
            <w:vAlign w:val="center"/>
          </w:tcPr>
          <w:p w14:paraId="61C2B7F8">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264AAE91">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29280E71">
            <w:pPr>
              <w:jc w:val="center"/>
              <w:rPr>
                <w:rFonts w:hint="eastAsia" w:asciiTheme="minorEastAsia" w:hAnsiTheme="minorEastAsia" w:eastAsiaTheme="minorEastAsia" w:cstheme="minorEastAsia"/>
                <w:color w:val="auto"/>
                <w:highlight w:val="none"/>
              </w:rPr>
            </w:pPr>
          </w:p>
        </w:tc>
        <w:tc>
          <w:tcPr>
            <w:tcW w:w="749" w:type="dxa"/>
            <w:noWrap w:val="0"/>
            <w:vAlign w:val="center"/>
          </w:tcPr>
          <w:p w14:paraId="173965A0">
            <w:pPr>
              <w:jc w:val="center"/>
              <w:rPr>
                <w:rFonts w:hint="eastAsia" w:asciiTheme="minorEastAsia" w:hAnsiTheme="minorEastAsia" w:eastAsiaTheme="minorEastAsia" w:cstheme="minorEastAsia"/>
                <w:color w:val="auto"/>
                <w:highlight w:val="none"/>
              </w:rPr>
            </w:pPr>
          </w:p>
        </w:tc>
      </w:tr>
      <w:tr w14:paraId="491AD8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1E5807D2">
            <w:pPr>
              <w:jc w:val="center"/>
              <w:rPr>
                <w:rFonts w:hint="eastAsia" w:asciiTheme="minorEastAsia" w:hAnsiTheme="minorEastAsia" w:eastAsiaTheme="minorEastAsia" w:cstheme="minorEastAsia"/>
                <w:color w:val="auto"/>
                <w:highlight w:val="none"/>
              </w:rPr>
            </w:pPr>
          </w:p>
        </w:tc>
        <w:tc>
          <w:tcPr>
            <w:tcW w:w="1399" w:type="dxa"/>
            <w:noWrap w:val="0"/>
            <w:vAlign w:val="center"/>
          </w:tcPr>
          <w:p w14:paraId="2CB64EE6">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46B8D7A5">
            <w:pPr>
              <w:jc w:val="center"/>
              <w:rPr>
                <w:rFonts w:hint="eastAsia" w:asciiTheme="minorEastAsia" w:hAnsiTheme="minorEastAsia" w:eastAsiaTheme="minorEastAsia" w:cstheme="minorEastAsia"/>
                <w:color w:val="auto"/>
                <w:highlight w:val="none"/>
              </w:rPr>
            </w:pPr>
          </w:p>
        </w:tc>
        <w:tc>
          <w:tcPr>
            <w:tcW w:w="709" w:type="dxa"/>
            <w:noWrap w:val="0"/>
            <w:vAlign w:val="center"/>
          </w:tcPr>
          <w:p w14:paraId="70879419">
            <w:pPr>
              <w:jc w:val="center"/>
              <w:rPr>
                <w:rFonts w:hint="eastAsia" w:asciiTheme="minorEastAsia" w:hAnsiTheme="minorEastAsia" w:eastAsiaTheme="minorEastAsia" w:cstheme="minorEastAsia"/>
                <w:color w:val="auto"/>
                <w:highlight w:val="none"/>
              </w:rPr>
            </w:pPr>
          </w:p>
        </w:tc>
        <w:tc>
          <w:tcPr>
            <w:tcW w:w="692" w:type="dxa"/>
            <w:noWrap w:val="0"/>
            <w:vAlign w:val="center"/>
          </w:tcPr>
          <w:p w14:paraId="750BF77B">
            <w:pPr>
              <w:jc w:val="center"/>
              <w:rPr>
                <w:rFonts w:hint="eastAsia" w:asciiTheme="minorEastAsia" w:hAnsiTheme="minorEastAsia" w:eastAsiaTheme="minorEastAsia" w:cstheme="minorEastAsia"/>
                <w:color w:val="auto"/>
                <w:highlight w:val="none"/>
              </w:rPr>
            </w:pPr>
          </w:p>
        </w:tc>
        <w:tc>
          <w:tcPr>
            <w:tcW w:w="808" w:type="dxa"/>
            <w:noWrap w:val="0"/>
            <w:vAlign w:val="center"/>
          </w:tcPr>
          <w:p w14:paraId="797CF83D">
            <w:pPr>
              <w:jc w:val="center"/>
              <w:rPr>
                <w:rFonts w:hint="eastAsia" w:asciiTheme="minorEastAsia" w:hAnsiTheme="minorEastAsia" w:eastAsiaTheme="minorEastAsia" w:cstheme="minorEastAsia"/>
                <w:color w:val="auto"/>
                <w:highlight w:val="none"/>
              </w:rPr>
            </w:pPr>
          </w:p>
        </w:tc>
        <w:tc>
          <w:tcPr>
            <w:tcW w:w="708" w:type="dxa"/>
            <w:noWrap w:val="0"/>
            <w:vAlign w:val="center"/>
          </w:tcPr>
          <w:p w14:paraId="43042886">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094AA67C">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19CAFD74">
            <w:pPr>
              <w:jc w:val="center"/>
              <w:rPr>
                <w:rFonts w:hint="eastAsia" w:asciiTheme="minorEastAsia" w:hAnsiTheme="minorEastAsia" w:eastAsiaTheme="minorEastAsia" w:cstheme="minorEastAsia"/>
                <w:color w:val="auto"/>
                <w:highlight w:val="none"/>
              </w:rPr>
            </w:pPr>
          </w:p>
        </w:tc>
        <w:tc>
          <w:tcPr>
            <w:tcW w:w="749" w:type="dxa"/>
            <w:noWrap w:val="0"/>
            <w:vAlign w:val="center"/>
          </w:tcPr>
          <w:p w14:paraId="7FE59FE5">
            <w:pPr>
              <w:jc w:val="center"/>
              <w:rPr>
                <w:rFonts w:hint="eastAsia" w:asciiTheme="minorEastAsia" w:hAnsiTheme="minorEastAsia" w:eastAsiaTheme="minorEastAsia" w:cstheme="minorEastAsia"/>
                <w:color w:val="auto"/>
                <w:highlight w:val="none"/>
              </w:rPr>
            </w:pPr>
          </w:p>
        </w:tc>
      </w:tr>
      <w:tr w14:paraId="6FA55E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0664B3A3">
            <w:pPr>
              <w:jc w:val="center"/>
              <w:rPr>
                <w:rFonts w:hint="eastAsia" w:asciiTheme="minorEastAsia" w:hAnsiTheme="minorEastAsia" w:eastAsiaTheme="minorEastAsia" w:cstheme="minorEastAsia"/>
                <w:color w:val="auto"/>
                <w:highlight w:val="none"/>
              </w:rPr>
            </w:pPr>
          </w:p>
        </w:tc>
        <w:tc>
          <w:tcPr>
            <w:tcW w:w="1399" w:type="dxa"/>
            <w:noWrap w:val="0"/>
            <w:vAlign w:val="center"/>
          </w:tcPr>
          <w:p w14:paraId="47BF66E2">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54F6B839">
            <w:pPr>
              <w:jc w:val="center"/>
              <w:rPr>
                <w:rFonts w:hint="eastAsia" w:asciiTheme="minorEastAsia" w:hAnsiTheme="minorEastAsia" w:eastAsiaTheme="minorEastAsia" w:cstheme="minorEastAsia"/>
                <w:color w:val="auto"/>
                <w:highlight w:val="none"/>
              </w:rPr>
            </w:pPr>
          </w:p>
        </w:tc>
        <w:tc>
          <w:tcPr>
            <w:tcW w:w="709" w:type="dxa"/>
            <w:noWrap w:val="0"/>
            <w:vAlign w:val="center"/>
          </w:tcPr>
          <w:p w14:paraId="36D63755">
            <w:pPr>
              <w:jc w:val="center"/>
              <w:rPr>
                <w:rFonts w:hint="eastAsia" w:asciiTheme="minorEastAsia" w:hAnsiTheme="minorEastAsia" w:eastAsiaTheme="minorEastAsia" w:cstheme="minorEastAsia"/>
                <w:color w:val="auto"/>
                <w:highlight w:val="none"/>
              </w:rPr>
            </w:pPr>
          </w:p>
        </w:tc>
        <w:tc>
          <w:tcPr>
            <w:tcW w:w="692" w:type="dxa"/>
            <w:noWrap w:val="0"/>
            <w:vAlign w:val="center"/>
          </w:tcPr>
          <w:p w14:paraId="6A3300C8">
            <w:pPr>
              <w:jc w:val="center"/>
              <w:rPr>
                <w:rFonts w:hint="eastAsia" w:asciiTheme="minorEastAsia" w:hAnsiTheme="minorEastAsia" w:eastAsiaTheme="minorEastAsia" w:cstheme="minorEastAsia"/>
                <w:color w:val="auto"/>
                <w:highlight w:val="none"/>
              </w:rPr>
            </w:pPr>
          </w:p>
        </w:tc>
        <w:tc>
          <w:tcPr>
            <w:tcW w:w="808" w:type="dxa"/>
            <w:noWrap w:val="0"/>
            <w:vAlign w:val="center"/>
          </w:tcPr>
          <w:p w14:paraId="1AA66C7B">
            <w:pPr>
              <w:jc w:val="center"/>
              <w:rPr>
                <w:rFonts w:hint="eastAsia" w:asciiTheme="minorEastAsia" w:hAnsiTheme="minorEastAsia" w:eastAsiaTheme="minorEastAsia" w:cstheme="minorEastAsia"/>
                <w:color w:val="auto"/>
                <w:highlight w:val="none"/>
              </w:rPr>
            </w:pPr>
          </w:p>
        </w:tc>
        <w:tc>
          <w:tcPr>
            <w:tcW w:w="708" w:type="dxa"/>
            <w:noWrap w:val="0"/>
            <w:vAlign w:val="center"/>
          </w:tcPr>
          <w:p w14:paraId="669884C1">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3730D930">
            <w:pPr>
              <w:jc w:val="center"/>
              <w:rPr>
                <w:rFonts w:hint="eastAsia" w:asciiTheme="minorEastAsia" w:hAnsiTheme="minorEastAsia" w:eastAsiaTheme="minorEastAsia" w:cstheme="minorEastAsia"/>
                <w:color w:val="auto"/>
                <w:highlight w:val="none"/>
              </w:rPr>
            </w:pPr>
          </w:p>
        </w:tc>
        <w:tc>
          <w:tcPr>
            <w:tcW w:w="1134" w:type="dxa"/>
            <w:noWrap w:val="0"/>
            <w:vAlign w:val="center"/>
          </w:tcPr>
          <w:p w14:paraId="6632FAA9">
            <w:pPr>
              <w:jc w:val="center"/>
              <w:rPr>
                <w:rFonts w:hint="eastAsia" w:asciiTheme="minorEastAsia" w:hAnsiTheme="minorEastAsia" w:eastAsiaTheme="minorEastAsia" w:cstheme="minorEastAsia"/>
                <w:color w:val="auto"/>
                <w:highlight w:val="none"/>
              </w:rPr>
            </w:pPr>
          </w:p>
        </w:tc>
        <w:tc>
          <w:tcPr>
            <w:tcW w:w="749" w:type="dxa"/>
            <w:noWrap w:val="0"/>
            <w:vAlign w:val="center"/>
          </w:tcPr>
          <w:p w14:paraId="30E7C8CB">
            <w:pPr>
              <w:jc w:val="center"/>
              <w:rPr>
                <w:rFonts w:hint="eastAsia" w:asciiTheme="minorEastAsia" w:hAnsiTheme="minorEastAsia" w:eastAsiaTheme="minorEastAsia" w:cstheme="minorEastAsia"/>
                <w:color w:val="auto"/>
                <w:highlight w:val="none"/>
              </w:rPr>
            </w:pPr>
          </w:p>
        </w:tc>
      </w:tr>
      <w:tr w14:paraId="1F0011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bottom w:val="single" w:color="auto" w:sz="12" w:space="0"/>
            </w:tcBorders>
            <w:noWrap w:val="0"/>
            <w:vAlign w:val="center"/>
          </w:tcPr>
          <w:p w14:paraId="7208A129">
            <w:pPr>
              <w:jc w:val="center"/>
              <w:rPr>
                <w:rFonts w:hint="eastAsia" w:asciiTheme="minorEastAsia" w:hAnsiTheme="minorEastAsia" w:eastAsiaTheme="minorEastAsia" w:cstheme="minorEastAsia"/>
                <w:color w:val="auto"/>
                <w:highlight w:val="none"/>
              </w:rPr>
            </w:pPr>
          </w:p>
        </w:tc>
        <w:tc>
          <w:tcPr>
            <w:tcW w:w="1399" w:type="dxa"/>
            <w:tcBorders>
              <w:bottom w:val="single" w:color="auto" w:sz="12" w:space="0"/>
            </w:tcBorders>
            <w:noWrap w:val="0"/>
            <w:vAlign w:val="center"/>
          </w:tcPr>
          <w:p w14:paraId="63B67931">
            <w:pPr>
              <w:jc w:val="center"/>
              <w:rPr>
                <w:rFonts w:hint="eastAsia" w:asciiTheme="minorEastAsia" w:hAnsiTheme="minorEastAsia" w:eastAsiaTheme="minorEastAsia" w:cstheme="minorEastAsia"/>
                <w:color w:val="auto"/>
                <w:highlight w:val="none"/>
              </w:rPr>
            </w:pPr>
          </w:p>
        </w:tc>
        <w:tc>
          <w:tcPr>
            <w:tcW w:w="1134" w:type="dxa"/>
            <w:tcBorders>
              <w:bottom w:val="single" w:color="auto" w:sz="12" w:space="0"/>
            </w:tcBorders>
            <w:noWrap w:val="0"/>
            <w:vAlign w:val="center"/>
          </w:tcPr>
          <w:p w14:paraId="01FC5529">
            <w:pPr>
              <w:jc w:val="center"/>
              <w:rPr>
                <w:rFonts w:hint="eastAsia" w:asciiTheme="minorEastAsia" w:hAnsiTheme="minorEastAsia" w:eastAsiaTheme="minorEastAsia" w:cstheme="minorEastAsia"/>
                <w:color w:val="auto"/>
                <w:highlight w:val="none"/>
              </w:rPr>
            </w:pPr>
          </w:p>
        </w:tc>
        <w:tc>
          <w:tcPr>
            <w:tcW w:w="709" w:type="dxa"/>
            <w:tcBorders>
              <w:bottom w:val="single" w:color="auto" w:sz="12" w:space="0"/>
            </w:tcBorders>
            <w:noWrap w:val="0"/>
            <w:vAlign w:val="center"/>
          </w:tcPr>
          <w:p w14:paraId="50D6C247">
            <w:pPr>
              <w:jc w:val="center"/>
              <w:rPr>
                <w:rFonts w:hint="eastAsia" w:asciiTheme="minorEastAsia" w:hAnsiTheme="minorEastAsia" w:eastAsiaTheme="minorEastAsia" w:cstheme="minorEastAsia"/>
                <w:color w:val="auto"/>
                <w:highlight w:val="none"/>
              </w:rPr>
            </w:pPr>
          </w:p>
        </w:tc>
        <w:tc>
          <w:tcPr>
            <w:tcW w:w="692" w:type="dxa"/>
            <w:tcBorders>
              <w:bottom w:val="single" w:color="auto" w:sz="12" w:space="0"/>
            </w:tcBorders>
            <w:noWrap w:val="0"/>
            <w:vAlign w:val="center"/>
          </w:tcPr>
          <w:p w14:paraId="2238D91C">
            <w:pPr>
              <w:jc w:val="center"/>
              <w:rPr>
                <w:rFonts w:hint="eastAsia" w:asciiTheme="minorEastAsia" w:hAnsiTheme="minorEastAsia" w:eastAsiaTheme="minorEastAsia" w:cstheme="minorEastAsia"/>
                <w:color w:val="auto"/>
                <w:highlight w:val="none"/>
              </w:rPr>
            </w:pPr>
          </w:p>
        </w:tc>
        <w:tc>
          <w:tcPr>
            <w:tcW w:w="808" w:type="dxa"/>
            <w:tcBorders>
              <w:bottom w:val="single" w:color="auto" w:sz="12" w:space="0"/>
            </w:tcBorders>
            <w:noWrap w:val="0"/>
            <w:vAlign w:val="center"/>
          </w:tcPr>
          <w:p w14:paraId="5A13AF1A">
            <w:pPr>
              <w:jc w:val="center"/>
              <w:rPr>
                <w:rFonts w:hint="eastAsia" w:asciiTheme="minorEastAsia" w:hAnsiTheme="minorEastAsia" w:eastAsiaTheme="minorEastAsia" w:cstheme="minorEastAsia"/>
                <w:color w:val="auto"/>
                <w:highlight w:val="none"/>
              </w:rPr>
            </w:pPr>
          </w:p>
        </w:tc>
        <w:tc>
          <w:tcPr>
            <w:tcW w:w="708" w:type="dxa"/>
            <w:tcBorders>
              <w:bottom w:val="single" w:color="auto" w:sz="12" w:space="0"/>
            </w:tcBorders>
            <w:noWrap w:val="0"/>
            <w:vAlign w:val="center"/>
          </w:tcPr>
          <w:p w14:paraId="32F73DBF">
            <w:pPr>
              <w:jc w:val="center"/>
              <w:rPr>
                <w:rFonts w:hint="eastAsia" w:asciiTheme="minorEastAsia" w:hAnsiTheme="minorEastAsia" w:eastAsiaTheme="minorEastAsia" w:cstheme="minorEastAsia"/>
                <w:color w:val="auto"/>
                <w:highlight w:val="none"/>
              </w:rPr>
            </w:pPr>
          </w:p>
        </w:tc>
        <w:tc>
          <w:tcPr>
            <w:tcW w:w="1134" w:type="dxa"/>
            <w:tcBorders>
              <w:bottom w:val="single" w:color="auto" w:sz="12" w:space="0"/>
            </w:tcBorders>
            <w:noWrap w:val="0"/>
            <w:vAlign w:val="center"/>
          </w:tcPr>
          <w:p w14:paraId="30C24F99">
            <w:pPr>
              <w:jc w:val="center"/>
              <w:rPr>
                <w:rFonts w:hint="eastAsia" w:asciiTheme="minorEastAsia" w:hAnsiTheme="minorEastAsia" w:eastAsiaTheme="minorEastAsia" w:cstheme="minorEastAsia"/>
                <w:color w:val="auto"/>
                <w:highlight w:val="none"/>
              </w:rPr>
            </w:pPr>
          </w:p>
        </w:tc>
        <w:tc>
          <w:tcPr>
            <w:tcW w:w="1134" w:type="dxa"/>
            <w:tcBorders>
              <w:bottom w:val="single" w:color="auto" w:sz="12" w:space="0"/>
            </w:tcBorders>
            <w:noWrap w:val="0"/>
            <w:vAlign w:val="center"/>
          </w:tcPr>
          <w:p w14:paraId="04FA3E10">
            <w:pPr>
              <w:jc w:val="center"/>
              <w:rPr>
                <w:rFonts w:hint="eastAsia" w:asciiTheme="minorEastAsia" w:hAnsiTheme="minorEastAsia" w:eastAsiaTheme="minorEastAsia" w:cstheme="minorEastAsia"/>
                <w:color w:val="auto"/>
                <w:highlight w:val="none"/>
              </w:rPr>
            </w:pPr>
          </w:p>
        </w:tc>
        <w:tc>
          <w:tcPr>
            <w:tcW w:w="749" w:type="dxa"/>
            <w:tcBorders>
              <w:bottom w:val="single" w:color="auto" w:sz="12" w:space="0"/>
            </w:tcBorders>
            <w:noWrap w:val="0"/>
            <w:vAlign w:val="center"/>
          </w:tcPr>
          <w:p w14:paraId="570F69B5">
            <w:pPr>
              <w:jc w:val="center"/>
              <w:rPr>
                <w:rFonts w:hint="eastAsia" w:asciiTheme="minorEastAsia" w:hAnsiTheme="minorEastAsia" w:eastAsiaTheme="minorEastAsia" w:cstheme="minorEastAsia"/>
                <w:color w:val="auto"/>
                <w:highlight w:val="none"/>
              </w:rPr>
            </w:pPr>
          </w:p>
        </w:tc>
      </w:tr>
    </w:tbl>
    <w:p w14:paraId="2723A1C1">
      <w:pPr>
        <w:spacing w:line="440" w:lineRule="exact"/>
        <w:rPr>
          <w:rFonts w:hint="eastAsia" w:asciiTheme="minorEastAsia" w:hAnsiTheme="minorEastAsia" w:eastAsiaTheme="minorEastAsia" w:cstheme="minorEastAsia"/>
          <w:color w:val="auto"/>
          <w:highlight w:val="none"/>
        </w:rPr>
      </w:pPr>
    </w:p>
    <w:p w14:paraId="2F99AA20">
      <w:pPr>
        <w:spacing w:line="440" w:lineRule="exac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highlight w:val="none"/>
        </w:rPr>
        <w:br w:type="page"/>
      </w:r>
      <w:r>
        <w:rPr>
          <w:rFonts w:hint="eastAsia" w:asciiTheme="minorEastAsia" w:hAnsiTheme="minorEastAsia" w:eastAsiaTheme="minorEastAsia" w:cstheme="minorEastAsia"/>
          <w:color w:val="auto"/>
          <w:sz w:val="28"/>
          <w:szCs w:val="28"/>
          <w:highlight w:val="none"/>
        </w:rPr>
        <w:t>附</w:t>
      </w:r>
      <w:bookmarkStart w:id="412" w:name="_Toc267261693"/>
      <w:bookmarkStart w:id="413" w:name="_Toc296944565"/>
      <w:bookmarkStart w:id="414" w:name="_Toc296891054"/>
      <w:bookmarkStart w:id="415" w:name="_Toc296346727"/>
      <w:bookmarkStart w:id="416" w:name="_Toc296347225"/>
      <w:bookmarkStart w:id="417" w:name="_Toc296503226"/>
      <w:bookmarkStart w:id="418" w:name="_Toc296891266"/>
      <w:r>
        <w:rPr>
          <w:rFonts w:hint="eastAsia" w:asciiTheme="minorEastAsia" w:hAnsiTheme="minorEastAsia" w:eastAsiaTheme="minorEastAsia" w:cstheme="minorEastAsia"/>
          <w:color w:val="auto"/>
          <w:sz w:val="28"/>
          <w:szCs w:val="28"/>
          <w:highlight w:val="none"/>
        </w:rPr>
        <w:t>件3：</w:t>
      </w:r>
      <w:bookmarkEnd w:id="412"/>
      <w:bookmarkEnd w:id="413"/>
      <w:bookmarkEnd w:id="414"/>
      <w:bookmarkEnd w:id="415"/>
      <w:bookmarkEnd w:id="416"/>
      <w:bookmarkEnd w:id="417"/>
      <w:bookmarkEnd w:id="418"/>
    </w:p>
    <w:p w14:paraId="132BE155">
      <w:pPr>
        <w:spacing w:before="156" w:beforeLines="50" w:after="156" w:afterLines="50" w:line="46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工程质量保修书</w:t>
      </w:r>
    </w:p>
    <w:p w14:paraId="2E16DD24">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发包人（全称）：</w:t>
      </w:r>
    </w:p>
    <w:p w14:paraId="2F4ABE79">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承包人（全称）：</w:t>
      </w:r>
    </w:p>
    <w:p w14:paraId="4558CA14">
      <w:pPr>
        <w:spacing w:line="460" w:lineRule="exact"/>
        <w:rPr>
          <w:rFonts w:hint="eastAsia" w:asciiTheme="minorEastAsia" w:hAnsiTheme="minorEastAsia" w:eastAsiaTheme="minorEastAsia" w:cstheme="minorEastAsia"/>
          <w:color w:val="auto"/>
          <w:sz w:val="24"/>
          <w:szCs w:val="24"/>
          <w:highlight w:val="none"/>
        </w:rPr>
      </w:pPr>
    </w:p>
    <w:p w14:paraId="4D53DAC1">
      <w:pPr>
        <w:spacing w:line="460" w:lineRule="exact"/>
        <w:ind w:firstLine="40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发包人和承包人根据《中华人民共和国建筑法》和《建设工程质量管理条例》，经协商一致就</w:t>
      </w:r>
    </w:p>
    <w:p w14:paraId="3C81315C">
      <w:pPr>
        <w:spacing w:line="460" w:lineRule="exact"/>
        <w:ind w:firstLine="40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（工程全称）签订工程质量保修书。</w:t>
      </w:r>
    </w:p>
    <w:p w14:paraId="334D71D9">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一、工程质量保修范围和内容</w:t>
      </w:r>
    </w:p>
    <w:p w14:paraId="18B42D61">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承包人在质量保修期内，按照有关法律规定和合同约定，承担工程质量保修责任。</w:t>
      </w:r>
    </w:p>
    <w:p w14:paraId="2072E7C4">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14:paraId="25AC6ED1">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w:t>
      </w:r>
    </w:p>
    <w:p w14:paraId="2B8C7D24">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　　</w:t>
      </w:r>
      <w:r>
        <w:rPr>
          <w:rFonts w:hint="eastAsia" w:asciiTheme="minorEastAsia" w:hAnsiTheme="minorEastAsia" w:eastAsiaTheme="minorEastAsia" w:cstheme="minorEastAsia"/>
          <w:color w:val="auto"/>
          <w:sz w:val="24"/>
          <w:szCs w:val="24"/>
          <w:highlight w:val="none"/>
        </w:rPr>
        <w:t>二、质量保修期</w:t>
      </w:r>
    </w:p>
    <w:p w14:paraId="03F1F43E">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根据《建设工程质量管理条例》及有关规定，工程的质量保修期如下：</w:t>
      </w:r>
    </w:p>
    <w:p w14:paraId="0D161194">
      <w:pPr>
        <w:spacing w:line="460" w:lineRule="exact"/>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 xml:space="preserve">1、 </w:t>
      </w:r>
    </w:p>
    <w:p w14:paraId="18F6AB36">
      <w:pPr>
        <w:spacing w:line="460" w:lineRule="exact"/>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 xml:space="preserve">2、 </w:t>
      </w:r>
    </w:p>
    <w:p w14:paraId="6BA56746">
      <w:pPr>
        <w:spacing w:line="460" w:lineRule="exact"/>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 xml:space="preserve">3、 </w:t>
      </w:r>
    </w:p>
    <w:p w14:paraId="0BCBC00F">
      <w:pPr>
        <w:spacing w:line="460" w:lineRule="exact"/>
        <w:ind w:firstLine="480" w:firstLineChars="200"/>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w:t>
      </w:r>
    </w:p>
    <w:p w14:paraId="67CBC3EE">
      <w:pPr>
        <w:spacing w:line="460" w:lineRule="exact"/>
        <w:rPr>
          <w:rFonts w:hint="eastAsia" w:asciiTheme="minorEastAsia" w:hAnsiTheme="minorEastAsia" w:eastAsiaTheme="minorEastAsia" w:cstheme="minorEastAsia"/>
          <w:color w:val="auto"/>
          <w:sz w:val="24"/>
          <w:szCs w:val="24"/>
          <w:highlight w:val="none"/>
        </w:rPr>
      </w:pPr>
    </w:p>
    <w:p w14:paraId="25275856">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质量保修期自工程竣工验收合格之日起计算。</w:t>
      </w:r>
    </w:p>
    <w:p w14:paraId="569C0F8D">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三、缺陷责任期</w:t>
      </w:r>
    </w:p>
    <w:p w14:paraId="7AE7E81B">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工程缺陷责任期为</w:t>
      </w:r>
      <w:r>
        <w:rPr>
          <w:rFonts w:hint="eastAsia" w:asciiTheme="minorEastAsia" w:hAnsiTheme="minorEastAsia" w:eastAsiaTheme="minorEastAsia" w:cstheme="minorEastAsia"/>
          <w:color w:val="auto"/>
          <w:sz w:val="24"/>
          <w:szCs w:val="24"/>
          <w:highlight w:val="none"/>
          <w:u w:val="single"/>
          <w:lang w:val="en-US" w:eastAsia="zh-CN"/>
        </w:rPr>
        <w:t xml:space="preserve"> 24 </w:t>
      </w:r>
      <w:r>
        <w:rPr>
          <w:rFonts w:hint="eastAsia" w:asciiTheme="minorEastAsia" w:hAnsiTheme="minorEastAsia" w:eastAsiaTheme="minorEastAsia" w:cstheme="minorEastAsia"/>
          <w:color w:val="auto"/>
          <w:sz w:val="24"/>
          <w:szCs w:val="24"/>
          <w:highlight w:val="none"/>
        </w:rPr>
        <w:t>个月，缺陷责任期自工程竣工验收合格之日起计算。单位工程先于全部工程进行验收，单位工程缺陷责任期自单位工程验收合格之日起算。</w:t>
      </w:r>
    </w:p>
    <w:p w14:paraId="2FBD5D6E">
      <w:pPr>
        <w:spacing w:line="4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缺陷责任期终止后，发包人应退还剩余的质量保证金。</w:t>
      </w:r>
    </w:p>
    <w:p w14:paraId="68240482">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四、质量保修责任</w:t>
      </w:r>
    </w:p>
    <w:p w14:paraId="542BC7B2">
      <w:pPr>
        <w:spacing w:line="460" w:lineRule="exact"/>
        <w:ind w:left="105" w:leftChars="50" w:firstLine="491" w:firstLineChars="20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1．属于保修范围、内容的项目，承包人应当在接到保修通知之日起7天内派人保修。承包人不在约定期限内派人保修的，发包人可以委托他人修理。</w:t>
      </w:r>
    </w:p>
    <w:p w14:paraId="0F8FFA58">
      <w:pPr>
        <w:spacing w:line="460" w:lineRule="exact"/>
        <w:ind w:left="105" w:leftChars="50" w:firstLine="491" w:firstLineChars="20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2．发生紧急事故需抢修的，承包人在接到事故通知后，应当立即到达事故现场抢修。</w:t>
      </w:r>
    </w:p>
    <w:p w14:paraId="06B2DA98">
      <w:pPr>
        <w:spacing w:line="460" w:lineRule="exact"/>
        <w:ind w:left="105" w:leftChars="50" w:firstLine="491" w:firstLineChars="20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6A96F028">
      <w:pPr>
        <w:spacing w:line="460" w:lineRule="exact"/>
        <w:ind w:left="420" w:leftChars="200" w:firstLine="120" w:firstLineChars="5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4．质量保修完成后，由发包人组织验收。</w:t>
      </w:r>
    </w:p>
    <w:p w14:paraId="00DD2A7C">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五、保修费用</w:t>
      </w:r>
    </w:p>
    <w:p w14:paraId="28C7DC10">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保修费用由造成质量缺陷的责任方承担。</w:t>
      </w:r>
    </w:p>
    <w:p w14:paraId="0146F657">
      <w:pPr>
        <w:spacing w:line="460" w:lineRule="exact"/>
        <w:ind w:firstLine="6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六</w:t>
      </w:r>
      <w:r>
        <w:rPr>
          <w:rFonts w:hint="eastAsia" w:asciiTheme="minorEastAsia" w:hAnsiTheme="minorEastAsia" w:eastAsiaTheme="minorEastAsia" w:cstheme="minorEastAsia"/>
          <w:color w:val="auto"/>
          <w:sz w:val="24"/>
          <w:szCs w:val="24"/>
          <w:highlight w:val="none"/>
        </w:rPr>
        <w:t>、双方约定的其他工程质量保修事项：   。</w:t>
      </w:r>
    </w:p>
    <w:p w14:paraId="609BB31E">
      <w:pPr>
        <w:spacing w:line="460" w:lineRule="exact"/>
        <w:ind w:firstLine="456" w:firstLineChars="19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工程质量保修书由发包人、承包人在工程竣工验收前共同签署，作为施工合同附件，其有效期限至保修期满。</w:t>
      </w:r>
    </w:p>
    <w:p w14:paraId="57B39B3C">
      <w:pPr>
        <w:spacing w:line="460" w:lineRule="exact"/>
        <w:ind w:firstLine="420"/>
        <w:rPr>
          <w:rFonts w:hint="eastAsia" w:asciiTheme="minorEastAsia" w:hAnsiTheme="minorEastAsia" w:eastAsiaTheme="minorEastAsia" w:cstheme="minorEastAsia"/>
          <w:color w:val="auto"/>
          <w:sz w:val="24"/>
          <w:szCs w:val="24"/>
          <w:highlight w:val="none"/>
        </w:rPr>
      </w:pPr>
    </w:p>
    <w:p w14:paraId="16147015">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发包人(公章)：</w:t>
      </w:r>
      <w:r>
        <w:rPr>
          <w:rFonts w:hint="eastAsia" w:asciiTheme="minorEastAsia" w:hAnsiTheme="minorEastAsia" w:eastAsiaTheme="minorEastAsia" w:cstheme="minorEastAsia"/>
          <w:color w:val="auto"/>
          <w:sz w:val="24"/>
          <w:szCs w:val="24"/>
          <w:highlight w:val="none"/>
          <w:u w:val="single"/>
        </w:rPr>
        <w:t xml:space="preserve">        </w:t>
      </w:r>
      <w:r>
        <w:rPr>
          <w:rFonts w:hint="eastAsia" w:asciiTheme="minorEastAsia" w:hAnsiTheme="minorEastAsia" w:eastAsiaTheme="minorEastAsia" w:cstheme="minorEastAsia"/>
          <w:color w:val="auto"/>
          <w:sz w:val="24"/>
          <w:szCs w:val="24"/>
          <w:highlight w:val="none"/>
        </w:rPr>
        <w:t xml:space="preserve">            承包人(公章)：</w:t>
      </w:r>
      <w:r>
        <w:rPr>
          <w:rFonts w:hint="eastAsia" w:asciiTheme="minorEastAsia" w:hAnsiTheme="minorEastAsia" w:eastAsiaTheme="minorEastAsia" w:cstheme="minorEastAsia"/>
          <w:color w:val="auto"/>
          <w:sz w:val="24"/>
          <w:szCs w:val="24"/>
          <w:highlight w:val="none"/>
          <w:u w:val="single"/>
        </w:rPr>
        <w:t xml:space="preserve">          </w:t>
      </w:r>
    </w:p>
    <w:p w14:paraId="4914320A">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地  址：</w:t>
      </w:r>
      <w:r>
        <w:rPr>
          <w:rFonts w:hint="eastAsia" w:asciiTheme="minorEastAsia" w:hAnsiTheme="minorEastAsia" w:eastAsiaTheme="minorEastAsia" w:cstheme="minorEastAsia"/>
          <w:color w:val="auto"/>
          <w:sz w:val="24"/>
          <w:szCs w:val="24"/>
          <w:highlight w:val="none"/>
          <w:u w:val="single"/>
        </w:rPr>
        <w:t xml:space="preserve">      </w:t>
      </w:r>
      <w:r>
        <w:rPr>
          <w:rFonts w:hint="eastAsia" w:asciiTheme="minorEastAsia" w:hAnsiTheme="minorEastAsia" w:eastAsiaTheme="minorEastAsia" w:cstheme="minorEastAsia"/>
          <w:color w:val="auto"/>
          <w:sz w:val="24"/>
          <w:szCs w:val="24"/>
          <w:highlight w:val="none"/>
        </w:rPr>
        <w:t xml:space="preserve">            地  址：</w:t>
      </w:r>
      <w:r>
        <w:rPr>
          <w:rFonts w:hint="eastAsia" w:asciiTheme="minorEastAsia" w:hAnsiTheme="minorEastAsia" w:eastAsiaTheme="minorEastAsia" w:cstheme="minorEastAsia"/>
          <w:color w:val="auto"/>
          <w:sz w:val="24"/>
          <w:szCs w:val="24"/>
          <w:highlight w:val="none"/>
          <w:u w:val="single"/>
        </w:rPr>
        <w:t xml:space="preserve">       </w:t>
      </w:r>
    </w:p>
    <w:p w14:paraId="15A54665">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法定代表人(签字)：</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法定代表人(签字)：</w:t>
      </w:r>
      <w:r>
        <w:rPr>
          <w:rFonts w:hint="eastAsia" w:asciiTheme="minorEastAsia" w:hAnsiTheme="minorEastAsia" w:eastAsiaTheme="minorEastAsia" w:cstheme="minorEastAsia"/>
          <w:color w:val="auto"/>
          <w:sz w:val="24"/>
          <w:szCs w:val="24"/>
          <w:highlight w:val="none"/>
          <w:u w:val="single"/>
        </w:rPr>
        <w:t xml:space="preserve">       </w:t>
      </w:r>
    </w:p>
    <w:p w14:paraId="2B075562">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授权代理人(签字)：</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授权代理人(签字)：</w:t>
      </w:r>
      <w:r>
        <w:rPr>
          <w:rFonts w:hint="eastAsia" w:asciiTheme="minorEastAsia" w:hAnsiTheme="minorEastAsia" w:eastAsiaTheme="minorEastAsia" w:cstheme="minorEastAsia"/>
          <w:color w:val="auto"/>
          <w:sz w:val="24"/>
          <w:szCs w:val="24"/>
          <w:highlight w:val="none"/>
          <w:u w:val="single"/>
        </w:rPr>
        <w:t xml:space="preserve">       </w:t>
      </w:r>
    </w:p>
    <w:p w14:paraId="6BB58C6E">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电  话：</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电  话：</w:t>
      </w:r>
      <w:r>
        <w:rPr>
          <w:rFonts w:hint="eastAsia" w:asciiTheme="minorEastAsia" w:hAnsiTheme="minorEastAsia" w:eastAsiaTheme="minorEastAsia" w:cstheme="minorEastAsia"/>
          <w:color w:val="auto"/>
          <w:sz w:val="24"/>
          <w:szCs w:val="24"/>
          <w:highlight w:val="none"/>
          <w:u w:val="single"/>
        </w:rPr>
        <w:t xml:space="preserve">     </w:t>
      </w:r>
    </w:p>
    <w:p w14:paraId="2CC2C75D">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传  真：</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开户银行：</w:t>
      </w:r>
      <w:r>
        <w:rPr>
          <w:rFonts w:hint="eastAsia" w:asciiTheme="minorEastAsia" w:hAnsiTheme="minorEastAsia" w:eastAsiaTheme="minorEastAsia" w:cstheme="minorEastAsia"/>
          <w:color w:val="auto"/>
          <w:sz w:val="24"/>
          <w:szCs w:val="24"/>
          <w:highlight w:val="none"/>
          <w:u w:val="single"/>
        </w:rPr>
        <w:t></w:t>
      </w:r>
    </w:p>
    <w:p w14:paraId="1D89A4E6">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账  号：</w:t>
      </w:r>
      <w:r>
        <w:rPr>
          <w:rFonts w:hint="eastAsia" w:asciiTheme="minorEastAsia" w:hAnsiTheme="minorEastAsia" w:eastAsiaTheme="minorEastAsia" w:cstheme="minorEastAsia"/>
          <w:color w:val="auto"/>
          <w:sz w:val="24"/>
          <w:szCs w:val="24"/>
          <w:highlight w:val="none"/>
          <w:u w:val="single"/>
        </w:rPr>
        <w:t xml:space="preserve">       </w:t>
      </w:r>
      <w:r>
        <w:rPr>
          <w:rFonts w:hint="eastAsia" w:asciiTheme="minorEastAsia" w:hAnsiTheme="minorEastAsia" w:eastAsiaTheme="minorEastAsia" w:cstheme="minorEastAsia"/>
          <w:color w:val="auto"/>
          <w:sz w:val="24"/>
          <w:szCs w:val="24"/>
          <w:highlight w:val="none"/>
        </w:rPr>
        <w:t xml:space="preserve">             账  号：</w:t>
      </w:r>
      <w:r>
        <w:rPr>
          <w:rFonts w:hint="eastAsia" w:asciiTheme="minorEastAsia" w:hAnsiTheme="minorEastAsia" w:eastAsiaTheme="minorEastAsia" w:cstheme="minorEastAsia"/>
          <w:color w:val="auto"/>
          <w:sz w:val="24"/>
          <w:szCs w:val="24"/>
          <w:highlight w:val="none"/>
          <w:u w:val="single"/>
        </w:rPr>
        <w:t xml:space="preserve">     </w:t>
      </w:r>
    </w:p>
    <w:p w14:paraId="49CE5924">
      <w:pPr>
        <w:spacing w:line="46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邮政编码：</w:t>
      </w:r>
      <w:r>
        <w:rPr>
          <w:rFonts w:hint="eastAsia" w:asciiTheme="minorEastAsia" w:hAnsiTheme="minorEastAsia" w:eastAsiaTheme="minorEastAsia" w:cstheme="minorEastAsia"/>
          <w:color w:val="auto"/>
          <w:sz w:val="24"/>
          <w:szCs w:val="24"/>
          <w:highlight w:val="none"/>
          <w:u w:val="single"/>
        </w:rPr>
        <w:t xml:space="preserve">     </w:t>
      </w:r>
      <w:r>
        <w:rPr>
          <w:rFonts w:hint="eastAsia" w:asciiTheme="minorEastAsia" w:hAnsiTheme="minorEastAsia" w:eastAsiaTheme="minorEastAsia" w:cstheme="minorEastAsia"/>
          <w:color w:val="auto"/>
          <w:sz w:val="24"/>
          <w:szCs w:val="24"/>
          <w:highlight w:val="none"/>
        </w:rPr>
        <w:t xml:space="preserve">             邮政编码：</w:t>
      </w:r>
      <w:r>
        <w:rPr>
          <w:rFonts w:hint="eastAsia" w:asciiTheme="minorEastAsia" w:hAnsiTheme="minorEastAsia" w:eastAsiaTheme="minorEastAsia" w:cstheme="minorEastAsia"/>
          <w:color w:val="auto"/>
          <w:sz w:val="24"/>
          <w:szCs w:val="24"/>
          <w:highlight w:val="none"/>
          <w:u w:val="single"/>
        </w:rPr>
        <w:t></w:t>
      </w:r>
    </w:p>
    <w:p w14:paraId="40088295">
      <w:pPr>
        <w:spacing w:line="440" w:lineRule="exac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highlight w:val="none"/>
        </w:rPr>
        <w:br w:type="page"/>
      </w:r>
    </w:p>
    <w:p w14:paraId="45A978E6">
      <w:pPr>
        <w:spacing w:line="440" w:lineRule="exac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附</w:t>
      </w:r>
      <w:bookmarkStart w:id="419" w:name="_Toc296346729"/>
      <w:bookmarkStart w:id="420" w:name="_Toc296891056"/>
      <w:bookmarkStart w:id="421" w:name="_Toc296503228"/>
      <w:bookmarkStart w:id="422" w:name="_Toc296944567"/>
      <w:bookmarkStart w:id="423" w:name="_Toc296347227"/>
      <w:bookmarkStart w:id="424" w:name="_Toc296891268"/>
      <w:bookmarkStart w:id="425" w:name="_Toc267261699"/>
      <w:r>
        <w:rPr>
          <w:rFonts w:hint="eastAsia" w:asciiTheme="minorEastAsia" w:hAnsiTheme="minorEastAsia" w:eastAsiaTheme="minorEastAsia" w:cstheme="minorEastAsia"/>
          <w:color w:val="auto"/>
          <w:sz w:val="28"/>
          <w:szCs w:val="28"/>
          <w:highlight w:val="none"/>
        </w:rPr>
        <w:t>件4：</w:t>
      </w:r>
    </w:p>
    <w:bookmarkEnd w:id="419"/>
    <w:bookmarkEnd w:id="420"/>
    <w:bookmarkEnd w:id="421"/>
    <w:bookmarkEnd w:id="422"/>
    <w:bookmarkEnd w:id="423"/>
    <w:bookmarkEnd w:id="424"/>
    <w:bookmarkEnd w:id="425"/>
    <w:p w14:paraId="4AE61F86">
      <w:pPr>
        <w:spacing w:before="156" w:beforeLines="50" w:after="156" w:afterLines="50" w:line="440" w:lineRule="exact"/>
        <w:jc w:val="center"/>
        <w:rPr>
          <w:rFonts w:hint="eastAsia" w:asciiTheme="minorEastAsia" w:hAnsiTheme="minorEastAsia" w:eastAsiaTheme="minorEastAsia" w:cstheme="minorEastAsia"/>
          <w:color w:val="auto"/>
          <w:sz w:val="24"/>
          <w:szCs w:val="22"/>
          <w:highlight w:val="none"/>
        </w:rPr>
      </w:pPr>
      <w:r>
        <w:rPr>
          <w:rFonts w:hint="eastAsia" w:asciiTheme="minorEastAsia" w:hAnsiTheme="minorEastAsia" w:eastAsiaTheme="minorEastAsia" w:cstheme="minorEastAsia"/>
          <w:color w:val="auto"/>
          <w:sz w:val="24"/>
          <w:szCs w:val="22"/>
          <w:highlight w:val="none"/>
        </w:rPr>
        <w:t>承包人主要施工管理人员表</w:t>
      </w:r>
    </w:p>
    <w:tbl>
      <w:tblPr>
        <w:tblStyle w:val="19"/>
        <w:tblW w:w="9024" w:type="dxa"/>
        <w:tblInd w:w="43"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501"/>
        <w:gridCol w:w="1418"/>
        <w:gridCol w:w="1134"/>
        <w:gridCol w:w="1134"/>
        <w:gridCol w:w="3837"/>
      </w:tblGrid>
      <w:tr w14:paraId="57E28F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tcBorders>
              <w:top w:val="single" w:color="auto" w:sz="12" w:space="0"/>
              <w:bottom w:val="double" w:color="auto" w:sz="6" w:space="0"/>
            </w:tcBorders>
            <w:noWrap w:val="0"/>
            <w:vAlign w:val="center"/>
          </w:tcPr>
          <w:p w14:paraId="3ED39D3F">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名    称</w:t>
            </w:r>
          </w:p>
        </w:tc>
        <w:tc>
          <w:tcPr>
            <w:tcW w:w="1418" w:type="dxa"/>
            <w:tcBorders>
              <w:top w:val="single" w:color="auto" w:sz="12" w:space="0"/>
              <w:bottom w:val="double" w:color="auto" w:sz="6" w:space="0"/>
            </w:tcBorders>
            <w:noWrap w:val="0"/>
            <w:vAlign w:val="center"/>
          </w:tcPr>
          <w:p w14:paraId="70DEE446">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姓名</w:t>
            </w:r>
          </w:p>
        </w:tc>
        <w:tc>
          <w:tcPr>
            <w:tcW w:w="1134" w:type="dxa"/>
            <w:tcBorders>
              <w:top w:val="single" w:color="auto" w:sz="12" w:space="0"/>
              <w:bottom w:val="double" w:color="auto" w:sz="6" w:space="0"/>
            </w:tcBorders>
            <w:noWrap w:val="0"/>
            <w:vAlign w:val="center"/>
          </w:tcPr>
          <w:p w14:paraId="3E2BD6A5">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职务</w:t>
            </w:r>
          </w:p>
        </w:tc>
        <w:tc>
          <w:tcPr>
            <w:tcW w:w="1134" w:type="dxa"/>
            <w:tcBorders>
              <w:top w:val="single" w:color="auto" w:sz="12" w:space="0"/>
              <w:bottom w:val="double" w:color="auto" w:sz="6" w:space="0"/>
            </w:tcBorders>
            <w:noWrap w:val="0"/>
            <w:vAlign w:val="center"/>
          </w:tcPr>
          <w:p w14:paraId="1665031F">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职称</w:t>
            </w:r>
          </w:p>
        </w:tc>
        <w:tc>
          <w:tcPr>
            <w:tcW w:w="3837" w:type="dxa"/>
            <w:tcBorders>
              <w:top w:val="single" w:color="auto" w:sz="12" w:space="0"/>
              <w:bottom w:val="double" w:color="auto" w:sz="6" w:space="0"/>
            </w:tcBorders>
            <w:noWrap w:val="0"/>
            <w:vAlign w:val="center"/>
          </w:tcPr>
          <w:p w14:paraId="39A04C83">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主要资历、经验及承担过的项目</w:t>
            </w:r>
          </w:p>
        </w:tc>
      </w:tr>
      <w:tr w14:paraId="723E6F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024" w:type="dxa"/>
            <w:gridSpan w:val="5"/>
            <w:tcBorders>
              <w:top w:val="double" w:color="auto" w:sz="6" w:space="0"/>
            </w:tcBorders>
            <w:noWrap w:val="0"/>
            <w:vAlign w:val="center"/>
          </w:tcPr>
          <w:p w14:paraId="0D58B257">
            <w:pPr>
              <w:keepNext/>
              <w:spacing w:line="440" w:lineRule="exact"/>
              <w:ind w:left="63" w:right="63"/>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一、总部人员</w:t>
            </w:r>
          </w:p>
        </w:tc>
      </w:tr>
      <w:tr w14:paraId="244C01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tcBorders>
              <w:top w:val="nil"/>
              <w:bottom w:val="nil"/>
            </w:tcBorders>
            <w:noWrap w:val="0"/>
            <w:vAlign w:val="center"/>
          </w:tcPr>
          <w:p w14:paraId="6DF57F68">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项目主管</w:t>
            </w:r>
          </w:p>
        </w:tc>
        <w:tc>
          <w:tcPr>
            <w:tcW w:w="1418" w:type="dxa"/>
            <w:tcBorders>
              <w:top w:val="nil"/>
            </w:tcBorders>
            <w:noWrap w:val="0"/>
            <w:vAlign w:val="center"/>
          </w:tcPr>
          <w:p w14:paraId="340E2BEF">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tcBorders>
              <w:top w:val="nil"/>
            </w:tcBorders>
            <w:noWrap w:val="0"/>
            <w:vAlign w:val="center"/>
          </w:tcPr>
          <w:p w14:paraId="0AE683C0">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tcBorders>
              <w:top w:val="nil"/>
            </w:tcBorders>
            <w:noWrap w:val="0"/>
            <w:vAlign w:val="center"/>
          </w:tcPr>
          <w:p w14:paraId="7ECC835A">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tcBorders>
              <w:top w:val="nil"/>
            </w:tcBorders>
            <w:noWrap w:val="0"/>
            <w:vAlign w:val="center"/>
          </w:tcPr>
          <w:p w14:paraId="7ED53D25">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5620F8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tcBorders>
              <w:bottom w:val="nil"/>
            </w:tcBorders>
            <w:noWrap w:val="0"/>
            <w:vAlign w:val="center"/>
          </w:tcPr>
          <w:p w14:paraId="5CD03B1E">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p>
        </w:tc>
        <w:tc>
          <w:tcPr>
            <w:tcW w:w="1418" w:type="dxa"/>
            <w:noWrap w:val="0"/>
            <w:vAlign w:val="center"/>
          </w:tcPr>
          <w:p w14:paraId="27D2E52B">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4B21262C">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712C4A1B">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noWrap w:val="0"/>
            <w:vAlign w:val="center"/>
          </w:tcPr>
          <w:p w14:paraId="3ADC520E">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7D9AA5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tcBorders>
              <w:top w:val="nil"/>
              <w:bottom w:val="nil"/>
            </w:tcBorders>
            <w:noWrap w:val="0"/>
            <w:vAlign w:val="center"/>
          </w:tcPr>
          <w:p w14:paraId="1BCB089B">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其他人员</w:t>
            </w:r>
          </w:p>
        </w:tc>
        <w:tc>
          <w:tcPr>
            <w:tcW w:w="1418" w:type="dxa"/>
            <w:noWrap w:val="0"/>
            <w:vAlign w:val="center"/>
          </w:tcPr>
          <w:p w14:paraId="020416CE">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4A9685A9">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58A0D3BD">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noWrap w:val="0"/>
            <w:vAlign w:val="center"/>
          </w:tcPr>
          <w:p w14:paraId="50C53C26">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2885B6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tcBorders>
              <w:top w:val="nil"/>
              <w:bottom w:val="nil"/>
            </w:tcBorders>
            <w:noWrap w:val="0"/>
            <w:vAlign w:val="center"/>
          </w:tcPr>
          <w:p w14:paraId="1278058B">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418" w:type="dxa"/>
            <w:noWrap w:val="0"/>
            <w:vAlign w:val="center"/>
          </w:tcPr>
          <w:p w14:paraId="7CC84EC9">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6DED7E98">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78C72D8E">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noWrap w:val="0"/>
            <w:vAlign w:val="center"/>
          </w:tcPr>
          <w:p w14:paraId="065ADDB5">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61A443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024" w:type="dxa"/>
            <w:gridSpan w:val="5"/>
            <w:noWrap w:val="0"/>
            <w:vAlign w:val="center"/>
          </w:tcPr>
          <w:p w14:paraId="6BE6B44D">
            <w:pPr>
              <w:keepNext/>
              <w:spacing w:line="440" w:lineRule="exact"/>
              <w:ind w:left="63" w:right="63"/>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二、现场人员</w:t>
            </w:r>
          </w:p>
        </w:tc>
      </w:tr>
      <w:tr w14:paraId="47D9DF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noWrap w:val="0"/>
            <w:vAlign w:val="center"/>
          </w:tcPr>
          <w:p w14:paraId="66C900FA">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项目负责人</w:t>
            </w:r>
          </w:p>
        </w:tc>
        <w:tc>
          <w:tcPr>
            <w:tcW w:w="1418" w:type="dxa"/>
            <w:noWrap w:val="0"/>
            <w:vAlign w:val="center"/>
          </w:tcPr>
          <w:p w14:paraId="48A39A3A">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15C8ADDC">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393AC693">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noWrap w:val="0"/>
            <w:vAlign w:val="center"/>
          </w:tcPr>
          <w:p w14:paraId="00CBB3C9">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663D1B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noWrap w:val="0"/>
            <w:vAlign w:val="center"/>
          </w:tcPr>
          <w:p w14:paraId="2F89A49C">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技术负责人</w:t>
            </w:r>
          </w:p>
        </w:tc>
        <w:tc>
          <w:tcPr>
            <w:tcW w:w="1418" w:type="dxa"/>
            <w:noWrap w:val="0"/>
            <w:vAlign w:val="center"/>
          </w:tcPr>
          <w:p w14:paraId="55339246">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5B8099C2">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59AD0A71">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noWrap w:val="0"/>
            <w:vAlign w:val="center"/>
          </w:tcPr>
          <w:p w14:paraId="08F3B5EE">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32CF33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noWrap w:val="0"/>
            <w:vAlign w:val="center"/>
          </w:tcPr>
          <w:p w14:paraId="143EBC99">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造价管理</w:t>
            </w:r>
          </w:p>
        </w:tc>
        <w:tc>
          <w:tcPr>
            <w:tcW w:w="1418" w:type="dxa"/>
            <w:noWrap w:val="0"/>
            <w:vAlign w:val="center"/>
          </w:tcPr>
          <w:p w14:paraId="61396CE2">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2411115D">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389C361A">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noWrap w:val="0"/>
            <w:vAlign w:val="center"/>
          </w:tcPr>
          <w:p w14:paraId="3A093496">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678D56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noWrap w:val="0"/>
            <w:vAlign w:val="center"/>
          </w:tcPr>
          <w:p w14:paraId="3FC16FE1">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质量管理</w:t>
            </w:r>
          </w:p>
        </w:tc>
        <w:tc>
          <w:tcPr>
            <w:tcW w:w="1418" w:type="dxa"/>
            <w:noWrap w:val="0"/>
            <w:vAlign w:val="center"/>
          </w:tcPr>
          <w:p w14:paraId="2E61F67F">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411011F7">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311576A5">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noWrap w:val="0"/>
            <w:vAlign w:val="center"/>
          </w:tcPr>
          <w:p w14:paraId="752C66A2">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5DC885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noWrap w:val="0"/>
            <w:vAlign w:val="center"/>
          </w:tcPr>
          <w:p w14:paraId="6A2E0428">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材料管理</w:t>
            </w:r>
          </w:p>
        </w:tc>
        <w:tc>
          <w:tcPr>
            <w:tcW w:w="1418" w:type="dxa"/>
            <w:noWrap w:val="0"/>
            <w:vAlign w:val="center"/>
          </w:tcPr>
          <w:p w14:paraId="58315F29">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48DC3D7A">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4E240206">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noWrap w:val="0"/>
            <w:vAlign w:val="center"/>
          </w:tcPr>
          <w:p w14:paraId="49A13756">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0F7593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noWrap w:val="0"/>
            <w:vAlign w:val="center"/>
          </w:tcPr>
          <w:p w14:paraId="2E8A10F6">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计划管理</w:t>
            </w:r>
          </w:p>
        </w:tc>
        <w:tc>
          <w:tcPr>
            <w:tcW w:w="1418" w:type="dxa"/>
            <w:noWrap w:val="0"/>
            <w:vAlign w:val="center"/>
          </w:tcPr>
          <w:p w14:paraId="01107B25">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5946A9C3">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5BFAA94C">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noWrap w:val="0"/>
            <w:vAlign w:val="center"/>
          </w:tcPr>
          <w:p w14:paraId="44D99157">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353BBB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noWrap w:val="0"/>
            <w:vAlign w:val="center"/>
          </w:tcPr>
          <w:p w14:paraId="2636AAB5">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安全管理</w:t>
            </w:r>
          </w:p>
        </w:tc>
        <w:tc>
          <w:tcPr>
            <w:tcW w:w="1418" w:type="dxa"/>
            <w:noWrap w:val="0"/>
            <w:vAlign w:val="center"/>
          </w:tcPr>
          <w:p w14:paraId="66A59E4A">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25A8F71F">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7B0525F4">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noWrap w:val="0"/>
            <w:vAlign w:val="center"/>
          </w:tcPr>
          <w:p w14:paraId="7F0D52A6">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1687D6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vMerge w:val="restart"/>
            <w:noWrap w:val="0"/>
            <w:vAlign w:val="center"/>
          </w:tcPr>
          <w:p w14:paraId="469D22EE">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其他人员</w:t>
            </w:r>
          </w:p>
        </w:tc>
        <w:tc>
          <w:tcPr>
            <w:tcW w:w="1418" w:type="dxa"/>
            <w:noWrap w:val="0"/>
            <w:vAlign w:val="center"/>
          </w:tcPr>
          <w:p w14:paraId="65C38558">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7AC8677F">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31EAA306">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noWrap w:val="0"/>
            <w:vAlign w:val="center"/>
          </w:tcPr>
          <w:p w14:paraId="481DC9DB">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4A2CFE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vMerge w:val="continue"/>
            <w:noWrap w:val="0"/>
            <w:vAlign w:val="center"/>
          </w:tcPr>
          <w:p w14:paraId="61F64D98">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418" w:type="dxa"/>
            <w:tcBorders>
              <w:bottom w:val="nil"/>
            </w:tcBorders>
            <w:noWrap w:val="0"/>
            <w:vAlign w:val="center"/>
          </w:tcPr>
          <w:p w14:paraId="487DAB0F">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tcBorders>
              <w:bottom w:val="nil"/>
            </w:tcBorders>
            <w:noWrap w:val="0"/>
            <w:vAlign w:val="center"/>
          </w:tcPr>
          <w:p w14:paraId="77B45CF1">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tcBorders>
              <w:bottom w:val="nil"/>
            </w:tcBorders>
            <w:noWrap w:val="0"/>
            <w:vAlign w:val="center"/>
          </w:tcPr>
          <w:p w14:paraId="1BE2FE47">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tcBorders>
              <w:bottom w:val="nil"/>
            </w:tcBorders>
            <w:noWrap w:val="0"/>
            <w:vAlign w:val="center"/>
          </w:tcPr>
          <w:p w14:paraId="04B6EABC">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4B4159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vMerge w:val="continue"/>
            <w:noWrap w:val="0"/>
            <w:vAlign w:val="center"/>
          </w:tcPr>
          <w:p w14:paraId="21F6BD18">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418" w:type="dxa"/>
            <w:noWrap w:val="0"/>
            <w:vAlign w:val="center"/>
          </w:tcPr>
          <w:p w14:paraId="6E38E132">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551F3A72">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7D6E6093">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noWrap w:val="0"/>
            <w:vAlign w:val="center"/>
          </w:tcPr>
          <w:p w14:paraId="4686C932">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64F90B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vMerge w:val="continue"/>
            <w:noWrap w:val="0"/>
            <w:vAlign w:val="center"/>
          </w:tcPr>
          <w:p w14:paraId="7F8D5DE0">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418" w:type="dxa"/>
            <w:noWrap w:val="0"/>
            <w:vAlign w:val="center"/>
          </w:tcPr>
          <w:p w14:paraId="60811850">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2F300750">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1B89510A">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noWrap w:val="0"/>
            <w:vAlign w:val="center"/>
          </w:tcPr>
          <w:p w14:paraId="38DDCD48">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672BB7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vMerge w:val="continue"/>
            <w:noWrap w:val="0"/>
            <w:vAlign w:val="center"/>
          </w:tcPr>
          <w:p w14:paraId="62CA995A">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418" w:type="dxa"/>
            <w:noWrap w:val="0"/>
            <w:vAlign w:val="center"/>
          </w:tcPr>
          <w:p w14:paraId="1692C645">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36F64D15">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58875662">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noWrap w:val="0"/>
            <w:vAlign w:val="center"/>
          </w:tcPr>
          <w:p w14:paraId="0C75D1AD">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03D7E1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vMerge w:val="continue"/>
            <w:noWrap w:val="0"/>
            <w:vAlign w:val="center"/>
          </w:tcPr>
          <w:p w14:paraId="4558C3A5">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418" w:type="dxa"/>
            <w:noWrap w:val="0"/>
            <w:vAlign w:val="center"/>
          </w:tcPr>
          <w:p w14:paraId="25A32469">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6CBC0638">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634762B1">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noWrap w:val="0"/>
            <w:vAlign w:val="center"/>
          </w:tcPr>
          <w:p w14:paraId="09AA5766">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7D9CC7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noWrap w:val="0"/>
            <w:vAlign w:val="center"/>
          </w:tcPr>
          <w:p w14:paraId="52D1839F">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418" w:type="dxa"/>
            <w:noWrap w:val="0"/>
            <w:vAlign w:val="center"/>
          </w:tcPr>
          <w:p w14:paraId="6E108DD0">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221EE025">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1E68EB4D">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noWrap w:val="0"/>
            <w:vAlign w:val="center"/>
          </w:tcPr>
          <w:p w14:paraId="29952F97">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1D274D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noWrap w:val="0"/>
            <w:vAlign w:val="center"/>
          </w:tcPr>
          <w:p w14:paraId="1226043A">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418" w:type="dxa"/>
            <w:noWrap w:val="0"/>
            <w:vAlign w:val="center"/>
          </w:tcPr>
          <w:p w14:paraId="2BA1DA0F">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68726821">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279D5728">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noWrap w:val="0"/>
            <w:vAlign w:val="center"/>
          </w:tcPr>
          <w:p w14:paraId="40E3333C">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6179FE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noWrap w:val="0"/>
            <w:vAlign w:val="center"/>
          </w:tcPr>
          <w:p w14:paraId="047EC55C">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418" w:type="dxa"/>
            <w:noWrap w:val="0"/>
            <w:vAlign w:val="center"/>
          </w:tcPr>
          <w:p w14:paraId="49FF2E4F">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496F4CD9">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3E78779B">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noWrap w:val="0"/>
            <w:vAlign w:val="center"/>
          </w:tcPr>
          <w:p w14:paraId="7A6F2EF9">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573B80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noWrap w:val="0"/>
            <w:vAlign w:val="center"/>
          </w:tcPr>
          <w:p w14:paraId="37B1EFED">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418" w:type="dxa"/>
            <w:noWrap w:val="0"/>
            <w:vAlign w:val="center"/>
          </w:tcPr>
          <w:p w14:paraId="02DA8354">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70AE376B">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32AEB4ED">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noWrap w:val="0"/>
            <w:vAlign w:val="center"/>
          </w:tcPr>
          <w:p w14:paraId="7964D125">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r w14:paraId="340A7D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501" w:type="dxa"/>
            <w:tcBorders>
              <w:bottom w:val="single" w:color="auto" w:sz="12" w:space="0"/>
            </w:tcBorders>
            <w:noWrap w:val="0"/>
            <w:vAlign w:val="center"/>
          </w:tcPr>
          <w:p w14:paraId="2EE26E90">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418" w:type="dxa"/>
            <w:tcBorders>
              <w:bottom w:val="single" w:color="auto" w:sz="12" w:space="0"/>
            </w:tcBorders>
            <w:noWrap w:val="0"/>
            <w:vAlign w:val="center"/>
          </w:tcPr>
          <w:p w14:paraId="29A69145">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tcBorders>
              <w:bottom w:val="single" w:color="auto" w:sz="12" w:space="0"/>
            </w:tcBorders>
            <w:noWrap w:val="0"/>
            <w:vAlign w:val="center"/>
          </w:tcPr>
          <w:p w14:paraId="3CB00B35">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tcBorders>
              <w:bottom w:val="single" w:color="auto" w:sz="12" w:space="0"/>
            </w:tcBorders>
            <w:noWrap w:val="0"/>
            <w:vAlign w:val="center"/>
          </w:tcPr>
          <w:p w14:paraId="63BA8491">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3837" w:type="dxa"/>
            <w:tcBorders>
              <w:bottom w:val="single" w:color="auto" w:sz="12" w:space="0"/>
            </w:tcBorders>
            <w:noWrap w:val="0"/>
            <w:vAlign w:val="center"/>
          </w:tcPr>
          <w:p w14:paraId="62575AB5">
            <w:pPr>
              <w:keepNext/>
              <w:spacing w:line="440" w:lineRule="exact"/>
              <w:ind w:left="63" w:right="63"/>
              <w:rPr>
                <w:rFonts w:hint="eastAsia" w:asciiTheme="minorEastAsia" w:hAnsiTheme="minorEastAsia" w:eastAsiaTheme="minorEastAsia" w:cstheme="minorEastAsia"/>
                <w:color w:val="auto"/>
                <w:sz w:val="24"/>
                <w:szCs w:val="24"/>
                <w:highlight w:val="none"/>
              </w:rPr>
            </w:pPr>
          </w:p>
        </w:tc>
      </w:tr>
    </w:tbl>
    <w:p w14:paraId="51BB16C5">
      <w:pPr>
        <w:spacing w:line="440" w:lineRule="exac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highlight w:val="none"/>
        </w:rPr>
        <w:br w:type="page"/>
      </w:r>
      <w:r>
        <w:rPr>
          <w:rFonts w:hint="eastAsia" w:asciiTheme="minorEastAsia" w:hAnsiTheme="minorEastAsia" w:eastAsiaTheme="minorEastAsia" w:cstheme="minorEastAsia"/>
          <w:color w:val="auto"/>
          <w:sz w:val="28"/>
          <w:szCs w:val="28"/>
          <w:highlight w:val="none"/>
        </w:rPr>
        <w:t>附</w:t>
      </w:r>
      <w:bookmarkStart w:id="426" w:name="_Toc296891057"/>
      <w:bookmarkStart w:id="427" w:name="_Toc296891269"/>
      <w:bookmarkStart w:id="428" w:name="_Toc296503229"/>
      <w:bookmarkStart w:id="429" w:name="_Toc296346730"/>
      <w:bookmarkStart w:id="430" w:name="_Toc296944568"/>
      <w:bookmarkStart w:id="431" w:name="_Toc296347228"/>
      <w:r>
        <w:rPr>
          <w:rFonts w:hint="eastAsia" w:asciiTheme="minorEastAsia" w:hAnsiTheme="minorEastAsia" w:eastAsiaTheme="minorEastAsia" w:cstheme="minorEastAsia"/>
          <w:color w:val="auto"/>
          <w:sz w:val="28"/>
          <w:szCs w:val="28"/>
          <w:highlight w:val="none"/>
        </w:rPr>
        <w:t>件5：</w:t>
      </w:r>
    </w:p>
    <w:bookmarkEnd w:id="426"/>
    <w:bookmarkEnd w:id="427"/>
    <w:bookmarkEnd w:id="428"/>
    <w:bookmarkEnd w:id="429"/>
    <w:bookmarkEnd w:id="430"/>
    <w:bookmarkEnd w:id="431"/>
    <w:p w14:paraId="67062169">
      <w:pPr>
        <w:spacing w:before="156" w:beforeLines="50" w:after="156" w:afterLines="50" w:line="440" w:lineRule="exact"/>
        <w:jc w:val="center"/>
        <w:rPr>
          <w:rFonts w:hint="eastAsia" w:asciiTheme="minorEastAsia" w:hAnsiTheme="minorEastAsia" w:eastAsiaTheme="minorEastAsia" w:cstheme="minorEastAsia"/>
          <w:color w:val="auto"/>
          <w:sz w:val="24"/>
          <w:szCs w:val="22"/>
          <w:highlight w:val="none"/>
        </w:rPr>
      </w:pPr>
      <w:r>
        <w:rPr>
          <w:rFonts w:hint="eastAsia" w:asciiTheme="minorEastAsia" w:hAnsiTheme="minorEastAsia" w:eastAsiaTheme="minorEastAsia" w:cstheme="minorEastAsia"/>
          <w:color w:val="auto"/>
          <w:sz w:val="24"/>
          <w:szCs w:val="22"/>
          <w:highlight w:val="none"/>
        </w:rPr>
        <w:t>分包人主要施工管理人员表</w:t>
      </w:r>
    </w:p>
    <w:tbl>
      <w:tblPr>
        <w:tblStyle w:val="19"/>
        <w:tblW w:w="897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691"/>
        <w:gridCol w:w="1418"/>
        <w:gridCol w:w="1134"/>
        <w:gridCol w:w="1134"/>
        <w:gridCol w:w="3600"/>
      </w:tblGrid>
      <w:tr w14:paraId="12C086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tcBorders>
              <w:top w:val="single" w:color="auto" w:sz="12" w:space="0"/>
              <w:bottom w:val="double" w:color="auto" w:sz="6" w:space="0"/>
            </w:tcBorders>
            <w:noWrap w:val="0"/>
            <w:vAlign w:val="center"/>
          </w:tcPr>
          <w:p w14:paraId="0044FFC5">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名    称</w:t>
            </w:r>
          </w:p>
        </w:tc>
        <w:tc>
          <w:tcPr>
            <w:tcW w:w="1418" w:type="dxa"/>
            <w:tcBorders>
              <w:top w:val="single" w:color="auto" w:sz="12" w:space="0"/>
              <w:bottom w:val="double" w:color="auto" w:sz="6" w:space="0"/>
            </w:tcBorders>
            <w:noWrap w:val="0"/>
            <w:vAlign w:val="center"/>
          </w:tcPr>
          <w:p w14:paraId="5ABB198C">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姓名</w:t>
            </w:r>
          </w:p>
        </w:tc>
        <w:tc>
          <w:tcPr>
            <w:tcW w:w="1134" w:type="dxa"/>
            <w:tcBorders>
              <w:top w:val="single" w:color="auto" w:sz="12" w:space="0"/>
              <w:bottom w:val="double" w:color="auto" w:sz="6" w:space="0"/>
            </w:tcBorders>
            <w:noWrap w:val="0"/>
            <w:vAlign w:val="center"/>
          </w:tcPr>
          <w:p w14:paraId="4F7A6D7B">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职务</w:t>
            </w:r>
          </w:p>
        </w:tc>
        <w:tc>
          <w:tcPr>
            <w:tcW w:w="1134" w:type="dxa"/>
            <w:tcBorders>
              <w:top w:val="single" w:color="auto" w:sz="12" w:space="0"/>
              <w:bottom w:val="double" w:color="auto" w:sz="6" w:space="0"/>
            </w:tcBorders>
            <w:noWrap w:val="0"/>
            <w:vAlign w:val="center"/>
          </w:tcPr>
          <w:p w14:paraId="6EAE8FDC">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职称</w:t>
            </w:r>
          </w:p>
        </w:tc>
        <w:tc>
          <w:tcPr>
            <w:tcW w:w="3600" w:type="dxa"/>
            <w:tcBorders>
              <w:top w:val="single" w:color="auto" w:sz="12" w:space="0"/>
              <w:bottom w:val="double" w:color="auto" w:sz="6" w:space="0"/>
            </w:tcBorders>
            <w:noWrap w:val="0"/>
            <w:vAlign w:val="center"/>
          </w:tcPr>
          <w:p w14:paraId="274CBFA8">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主要资历、经验及承担过的项目</w:t>
            </w:r>
          </w:p>
        </w:tc>
      </w:tr>
      <w:tr w14:paraId="0998BB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977" w:type="dxa"/>
            <w:gridSpan w:val="5"/>
            <w:tcBorders>
              <w:top w:val="double" w:color="auto" w:sz="6" w:space="0"/>
            </w:tcBorders>
            <w:noWrap w:val="0"/>
            <w:vAlign w:val="center"/>
          </w:tcPr>
          <w:p w14:paraId="584A5CA7">
            <w:pPr>
              <w:keepNext/>
              <w:spacing w:line="440" w:lineRule="exact"/>
              <w:ind w:left="63" w:right="63"/>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一、总部人员</w:t>
            </w:r>
          </w:p>
        </w:tc>
      </w:tr>
      <w:tr w14:paraId="410EEE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tcBorders>
              <w:top w:val="nil"/>
              <w:bottom w:val="nil"/>
            </w:tcBorders>
            <w:noWrap w:val="0"/>
            <w:vAlign w:val="center"/>
          </w:tcPr>
          <w:p w14:paraId="3057F54B">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项目主管</w:t>
            </w:r>
          </w:p>
        </w:tc>
        <w:tc>
          <w:tcPr>
            <w:tcW w:w="1418" w:type="dxa"/>
            <w:tcBorders>
              <w:top w:val="nil"/>
            </w:tcBorders>
            <w:noWrap w:val="0"/>
            <w:vAlign w:val="center"/>
          </w:tcPr>
          <w:p w14:paraId="44ECABFB">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tcBorders>
              <w:top w:val="nil"/>
            </w:tcBorders>
            <w:noWrap w:val="0"/>
            <w:vAlign w:val="center"/>
          </w:tcPr>
          <w:p w14:paraId="5D2FE86C">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tcBorders>
              <w:top w:val="nil"/>
            </w:tcBorders>
            <w:noWrap w:val="0"/>
            <w:vAlign w:val="center"/>
          </w:tcPr>
          <w:p w14:paraId="76DC21F2">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tcBorders>
              <w:top w:val="nil"/>
            </w:tcBorders>
            <w:noWrap w:val="0"/>
            <w:vAlign w:val="center"/>
          </w:tcPr>
          <w:p w14:paraId="3EB27DF8">
            <w:pPr>
              <w:keepNext/>
              <w:spacing w:line="440" w:lineRule="exact"/>
              <w:ind w:left="63" w:right="63"/>
              <w:rPr>
                <w:rFonts w:hint="eastAsia" w:asciiTheme="minorEastAsia" w:hAnsiTheme="minorEastAsia" w:eastAsiaTheme="minorEastAsia" w:cstheme="minorEastAsia"/>
                <w:color w:val="auto"/>
                <w:highlight w:val="none"/>
              </w:rPr>
            </w:pPr>
          </w:p>
        </w:tc>
      </w:tr>
      <w:tr w14:paraId="48C050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tcBorders>
              <w:bottom w:val="nil"/>
            </w:tcBorders>
            <w:noWrap w:val="0"/>
            <w:vAlign w:val="center"/>
          </w:tcPr>
          <w:p w14:paraId="0ABF73D4">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418" w:type="dxa"/>
            <w:noWrap w:val="0"/>
            <w:vAlign w:val="center"/>
          </w:tcPr>
          <w:p w14:paraId="780DD4FB">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0C7FD822">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4EFFEE6C">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noWrap w:val="0"/>
            <w:vAlign w:val="center"/>
          </w:tcPr>
          <w:p w14:paraId="14FB08FE">
            <w:pPr>
              <w:keepNext/>
              <w:spacing w:line="440" w:lineRule="exact"/>
              <w:ind w:left="63" w:right="63"/>
              <w:rPr>
                <w:rFonts w:hint="eastAsia" w:asciiTheme="minorEastAsia" w:hAnsiTheme="minorEastAsia" w:eastAsiaTheme="minorEastAsia" w:cstheme="minorEastAsia"/>
                <w:color w:val="auto"/>
                <w:highlight w:val="none"/>
              </w:rPr>
            </w:pPr>
          </w:p>
        </w:tc>
      </w:tr>
      <w:tr w14:paraId="7CC1FA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tcBorders>
              <w:top w:val="nil"/>
              <w:bottom w:val="nil"/>
            </w:tcBorders>
            <w:noWrap w:val="0"/>
            <w:vAlign w:val="center"/>
          </w:tcPr>
          <w:p w14:paraId="581D3471">
            <w:pPr>
              <w:keepNext/>
              <w:spacing w:line="440" w:lineRule="exact"/>
              <w:ind w:left="63" w:right="63"/>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其他人员</w:t>
            </w:r>
          </w:p>
        </w:tc>
        <w:tc>
          <w:tcPr>
            <w:tcW w:w="1418" w:type="dxa"/>
            <w:noWrap w:val="0"/>
            <w:vAlign w:val="center"/>
          </w:tcPr>
          <w:p w14:paraId="6768F36D">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0E07C55A">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0D078A5C">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noWrap w:val="0"/>
            <w:vAlign w:val="center"/>
          </w:tcPr>
          <w:p w14:paraId="32CC9DCE">
            <w:pPr>
              <w:keepNext/>
              <w:spacing w:line="440" w:lineRule="exact"/>
              <w:ind w:left="63" w:right="63"/>
              <w:rPr>
                <w:rFonts w:hint="eastAsia" w:asciiTheme="minorEastAsia" w:hAnsiTheme="minorEastAsia" w:eastAsiaTheme="minorEastAsia" w:cstheme="minorEastAsia"/>
                <w:color w:val="auto"/>
                <w:highlight w:val="none"/>
              </w:rPr>
            </w:pPr>
          </w:p>
        </w:tc>
      </w:tr>
      <w:tr w14:paraId="0AC8C0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tcBorders>
              <w:top w:val="nil"/>
              <w:bottom w:val="nil"/>
            </w:tcBorders>
            <w:noWrap w:val="0"/>
            <w:vAlign w:val="center"/>
          </w:tcPr>
          <w:p w14:paraId="270D42D2">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418" w:type="dxa"/>
            <w:noWrap w:val="0"/>
            <w:vAlign w:val="center"/>
          </w:tcPr>
          <w:p w14:paraId="15D6D586">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675FFC56">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55914520">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noWrap w:val="0"/>
            <w:vAlign w:val="center"/>
          </w:tcPr>
          <w:p w14:paraId="398B7131">
            <w:pPr>
              <w:keepNext/>
              <w:spacing w:line="440" w:lineRule="exact"/>
              <w:ind w:left="63" w:right="63"/>
              <w:rPr>
                <w:rFonts w:hint="eastAsia" w:asciiTheme="minorEastAsia" w:hAnsiTheme="minorEastAsia" w:eastAsiaTheme="minorEastAsia" w:cstheme="minorEastAsia"/>
                <w:color w:val="auto"/>
                <w:highlight w:val="none"/>
              </w:rPr>
            </w:pPr>
          </w:p>
        </w:tc>
      </w:tr>
      <w:tr w14:paraId="516C10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977" w:type="dxa"/>
            <w:gridSpan w:val="5"/>
            <w:noWrap w:val="0"/>
            <w:vAlign w:val="center"/>
          </w:tcPr>
          <w:p w14:paraId="33E430FF">
            <w:pPr>
              <w:keepNext/>
              <w:spacing w:line="440" w:lineRule="exact"/>
              <w:ind w:left="63" w:right="63"/>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二、现场人员</w:t>
            </w:r>
          </w:p>
        </w:tc>
      </w:tr>
      <w:tr w14:paraId="6AB162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noWrap w:val="0"/>
            <w:vAlign w:val="center"/>
          </w:tcPr>
          <w:p w14:paraId="18EE7E9D">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项目负责人</w:t>
            </w:r>
          </w:p>
        </w:tc>
        <w:tc>
          <w:tcPr>
            <w:tcW w:w="1418" w:type="dxa"/>
            <w:noWrap w:val="0"/>
            <w:vAlign w:val="center"/>
          </w:tcPr>
          <w:p w14:paraId="4EE23BF1">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1A997B6E">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5735097C">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noWrap w:val="0"/>
            <w:vAlign w:val="center"/>
          </w:tcPr>
          <w:p w14:paraId="665248AE">
            <w:pPr>
              <w:keepNext/>
              <w:spacing w:line="440" w:lineRule="exact"/>
              <w:ind w:left="63" w:right="63"/>
              <w:rPr>
                <w:rFonts w:hint="eastAsia" w:asciiTheme="minorEastAsia" w:hAnsiTheme="minorEastAsia" w:eastAsiaTheme="minorEastAsia" w:cstheme="minorEastAsia"/>
                <w:color w:val="auto"/>
                <w:highlight w:val="none"/>
              </w:rPr>
            </w:pPr>
          </w:p>
        </w:tc>
      </w:tr>
      <w:tr w14:paraId="11220D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noWrap w:val="0"/>
            <w:vAlign w:val="center"/>
          </w:tcPr>
          <w:p w14:paraId="0F031269">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技术负责人</w:t>
            </w:r>
          </w:p>
        </w:tc>
        <w:tc>
          <w:tcPr>
            <w:tcW w:w="1418" w:type="dxa"/>
            <w:noWrap w:val="0"/>
            <w:vAlign w:val="center"/>
          </w:tcPr>
          <w:p w14:paraId="152EF93B">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55F55917">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180416ED">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noWrap w:val="0"/>
            <w:vAlign w:val="center"/>
          </w:tcPr>
          <w:p w14:paraId="3FF39111">
            <w:pPr>
              <w:keepNext/>
              <w:spacing w:line="440" w:lineRule="exact"/>
              <w:ind w:left="63" w:right="63"/>
              <w:rPr>
                <w:rFonts w:hint="eastAsia" w:asciiTheme="minorEastAsia" w:hAnsiTheme="minorEastAsia" w:eastAsiaTheme="minorEastAsia" w:cstheme="minorEastAsia"/>
                <w:color w:val="auto"/>
                <w:highlight w:val="none"/>
              </w:rPr>
            </w:pPr>
          </w:p>
        </w:tc>
      </w:tr>
      <w:tr w14:paraId="49BAFC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noWrap w:val="0"/>
            <w:vAlign w:val="center"/>
          </w:tcPr>
          <w:p w14:paraId="4B7791AA">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造价管理</w:t>
            </w:r>
          </w:p>
        </w:tc>
        <w:tc>
          <w:tcPr>
            <w:tcW w:w="1418" w:type="dxa"/>
            <w:noWrap w:val="0"/>
            <w:vAlign w:val="center"/>
          </w:tcPr>
          <w:p w14:paraId="5E8CE031">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6DAA21F9">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23D8F11B">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noWrap w:val="0"/>
            <w:vAlign w:val="center"/>
          </w:tcPr>
          <w:p w14:paraId="3BA4F60C">
            <w:pPr>
              <w:keepNext/>
              <w:spacing w:line="440" w:lineRule="exact"/>
              <w:ind w:left="63" w:right="63"/>
              <w:rPr>
                <w:rFonts w:hint="eastAsia" w:asciiTheme="minorEastAsia" w:hAnsiTheme="minorEastAsia" w:eastAsiaTheme="minorEastAsia" w:cstheme="minorEastAsia"/>
                <w:color w:val="auto"/>
                <w:highlight w:val="none"/>
              </w:rPr>
            </w:pPr>
          </w:p>
        </w:tc>
      </w:tr>
      <w:tr w14:paraId="08DF56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noWrap w:val="0"/>
            <w:vAlign w:val="center"/>
          </w:tcPr>
          <w:p w14:paraId="52ED7AD2">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质量管理</w:t>
            </w:r>
          </w:p>
        </w:tc>
        <w:tc>
          <w:tcPr>
            <w:tcW w:w="1418" w:type="dxa"/>
            <w:noWrap w:val="0"/>
            <w:vAlign w:val="center"/>
          </w:tcPr>
          <w:p w14:paraId="7BB1DD43">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0C18DC1F">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3B724054">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noWrap w:val="0"/>
            <w:vAlign w:val="center"/>
          </w:tcPr>
          <w:p w14:paraId="7A8C8506">
            <w:pPr>
              <w:keepNext/>
              <w:spacing w:line="440" w:lineRule="exact"/>
              <w:ind w:left="63" w:right="63"/>
              <w:rPr>
                <w:rFonts w:hint="eastAsia" w:asciiTheme="minorEastAsia" w:hAnsiTheme="minorEastAsia" w:eastAsiaTheme="minorEastAsia" w:cstheme="minorEastAsia"/>
                <w:color w:val="auto"/>
                <w:highlight w:val="none"/>
              </w:rPr>
            </w:pPr>
          </w:p>
        </w:tc>
      </w:tr>
      <w:tr w14:paraId="3E487F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noWrap w:val="0"/>
            <w:vAlign w:val="center"/>
          </w:tcPr>
          <w:p w14:paraId="11AA24A4">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材料管理</w:t>
            </w:r>
          </w:p>
        </w:tc>
        <w:tc>
          <w:tcPr>
            <w:tcW w:w="1418" w:type="dxa"/>
            <w:noWrap w:val="0"/>
            <w:vAlign w:val="center"/>
          </w:tcPr>
          <w:p w14:paraId="5C92A169">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13717D86">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013AFFAF">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noWrap w:val="0"/>
            <w:vAlign w:val="center"/>
          </w:tcPr>
          <w:p w14:paraId="22122A71">
            <w:pPr>
              <w:keepNext/>
              <w:spacing w:line="440" w:lineRule="exact"/>
              <w:ind w:left="63" w:right="63"/>
              <w:rPr>
                <w:rFonts w:hint="eastAsia" w:asciiTheme="minorEastAsia" w:hAnsiTheme="minorEastAsia" w:eastAsiaTheme="minorEastAsia" w:cstheme="minorEastAsia"/>
                <w:color w:val="auto"/>
                <w:highlight w:val="none"/>
              </w:rPr>
            </w:pPr>
          </w:p>
        </w:tc>
      </w:tr>
      <w:tr w14:paraId="3C604E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noWrap w:val="0"/>
            <w:vAlign w:val="center"/>
          </w:tcPr>
          <w:p w14:paraId="4D62D760">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计划管理</w:t>
            </w:r>
          </w:p>
        </w:tc>
        <w:tc>
          <w:tcPr>
            <w:tcW w:w="1418" w:type="dxa"/>
            <w:noWrap w:val="0"/>
            <w:vAlign w:val="center"/>
          </w:tcPr>
          <w:p w14:paraId="3086C934">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4F8A5434">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66C35D13">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noWrap w:val="0"/>
            <w:vAlign w:val="center"/>
          </w:tcPr>
          <w:p w14:paraId="358068E7">
            <w:pPr>
              <w:keepNext/>
              <w:spacing w:line="440" w:lineRule="exact"/>
              <w:ind w:left="63" w:right="63"/>
              <w:rPr>
                <w:rFonts w:hint="eastAsia" w:asciiTheme="minorEastAsia" w:hAnsiTheme="minorEastAsia" w:eastAsiaTheme="minorEastAsia" w:cstheme="minorEastAsia"/>
                <w:color w:val="auto"/>
                <w:highlight w:val="none"/>
              </w:rPr>
            </w:pPr>
          </w:p>
        </w:tc>
      </w:tr>
      <w:tr w14:paraId="06E73E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noWrap w:val="0"/>
            <w:vAlign w:val="center"/>
          </w:tcPr>
          <w:p w14:paraId="7E9D7E5F">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安全管理</w:t>
            </w:r>
          </w:p>
        </w:tc>
        <w:tc>
          <w:tcPr>
            <w:tcW w:w="1418" w:type="dxa"/>
            <w:noWrap w:val="0"/>
            <w:vAlign w:val="center"/>
          </w:tcPr>
          <w:p w14:paraId="73BFC663">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3D79F4A2">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0F5E831D">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noWrap w:val="0"/>
            <w:vAlign w:val="center"/>
          </w:tcPr>
          <w:p w14:paraId="0001A6A7">
            <w:pPr>
              <w:keepNext/>
              <w:spacing w:line="440" w:lineRule="exact"/>
              <w:ind w:left="63" w:right="63"/>
              <w:rPr>
                <w:rFonts w:hint="eastAsia" w:asciiTheme="minorEastAsia" w:hAnsiTheme="minorEastAsia" w:eastAsiaTheme="minorEastAsia" w:cstheme="minorEastAsia"/>
                <w:color w:val="auto"/>
                <w:highlight w:val="none"/>
              </w:rPr>
            </w:pPr>
          </w:p>
        </w:tc>
      </w:tr>
      <w:tr w14:paraId="30655E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vMerge w:val="restart"/>
            <w:noWrap w:val="0"/>
            <w:vAlign w:val="center"/>
          </w:tcPr>
          <w:p w14:paraId="7F125C17">
            <w:pPr>
              <w:keepNext/>
              <w:spacing w:line="440" w:lineRule="exact"/>
              <w:ind w:left="63" w:right="6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其他人员</w:t>
            </w:r>
          </w:p>
        </w:tc>
        <w:tc>
          <w:tcPr>
            <w:tcW w:w="1418" w:type="dxa"/>
            <w:noWrap w:val="0"/>
            <w:vAlign w:val="center"/>
          </w:tcPr>
          <w:p w14:paraId="543684FF">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4548B3C7">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1D427338">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noWrap w:val="0"/>
            <w:vAlign w:val="center"/>
          </w:tcPr>
          <w:p w14:paraId="7AC01422">
            <w:pPr>
              <w:keepNext/>
              <w:spacing w:line="440" w:lineRule="exact"/>
              <w:ind w:left="63" w:right="63"/>
              <w:rPr>
                <w:rFonts w:hint="eastAsia" w:asciiTheme="minorEastAsia" w:hAnsiTheme="minorEastAsia" w:eastAsiaTheme="minorEastAsia" w:cstheme="minorEastAsia"/>
                <w:color w:val="auto"/>
                <w:highlight w:val="none"/>
              </w:rPr>
            </w:pPr>
          </w:p>
        </w:tc>
      </w:tr>
      <w:tr w14:paraId="2AE5C7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vMerge w:val="continue"/>
            <w:noWrap w:val="0"/>
            <w:vAlign w:val="center"/>
          </w:tcPr>
          <w:p w14:paraId="09CEC2CF">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418" w:type="dxa"/>
            <w:tcBorders>
              <w:bottom w:val="nil"/>
            </w:tcBorders>
            <w:noWrap w:val="0"/>
            <w:vAlign w:val="center"/>
          </w:tcPr>
          <w:p w14:paraId="2C20B865">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tcBorders>
              <w:bottom w:val="nil"/>
            </w:tcBorders>
            <w:noWrap w:val="0"/>
            <w:vAlign w:val="center"/>
          </w:tcPr>
          <w:p w14:paraId="055B8CAB">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tcBorders>
              <w:bottom w:val="nil"/>
            </w:tcBorders>
            <w:noWrap w:val="0"/>
            <w:vAlign w:val="center"/>
          </w:tcPr>
          <w:p w14:paraId="7E9BAE5C">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tcBorders>
              <w:bottom w:val="nil"/>
            </w:tcBorders>
            <w:noWrap w:val="0"/>
            <w:vAlign w:val="center"/>
          </w:tcPr>
          <w:p w14:paraId="616E5F70">
            <w:pPr>
              <w:keepNext/>
              <w:spacing w:line="440" w:lineRule="exact"/>
              <w:ind w:left="63" w:right="63"/>
              <w:rPr>
                <w:rFonts w:hint="eastAsia" w:asciiTheme="minorEastAsia" w:hAnsiTheme="minorEastAsia" w:eastAsiaTheme="minorEastAsia" w:cstheme="minorEastAsia"/>
                <w:color w:val="auto"/>
                <w:highlight w:val="none"/>
              </w:rPr>
            </w:pPr>
          </w:p>
        </w:tc>
      </w:tr>
      <w:tr w14:paraId="4E00FA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vMerge w:val="continue"/>
            <w:noWrap w:val="0"/>
            <w:vAlign w:val="center"/>
          </w:tcPr>
          <w:p w14:paraId="01B4B76F">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418" w:type="dxa"/>
            <w:noWrap w:val="0"/>
            <w:vAlign w:val="center"/>
          </w:tcPr>
          <w:p w14:paraId="19C5F066">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6DDCBA77">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6B605A5C">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noWrap w:val="0"/>
            <w:vAlign w:val="center"/>
          </w:tcPr>
          <w:p w14:paraId="03A72DF7">
            <w:pPr>
              <w:keepNext/>
              <w:spacing w:line="440" w:lineRule="exact"/>
              <w:ind w:left="63" w:right="63"/>
              <w:rPr>
                <w:rFonts w:hint="eastAsia" w:asciiTheme="minorEastAsia" w:hAnsiTheme="minorEastAsia" w:eastAsiaTheme="minorEastAsia" w:cstheme="minorEastAsia"/>
                <w:color w:val="auto"/>
                <w:highlight w:val="none"/>
              </w:rPr>
            </w:pPr>
          </w:p>
        </w:tc>
      </w:tr>
      <w:tr w14:paraId="5D97B0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vMerge w:val="continue"/>
            <w:noWrap w:val="0"/>
            <w:vAlign w:val="center"/>
          </w:tcPr>
          <w:p w14:paraId="516D2014">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418" w:type="dxa"/>
            <w:noWrap w:val="0"/>
            <w:vAlign w:val="center"/>
          </w:tcPr>
          <w:p w14:paraId="0553217A">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6BE23653">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29746400">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noWrap w:val="0"/>
            <w:vAlign w:val="center"/>
          </w:tcPr>
          <w:p w14:paraId="6BD4C3E7">
            <w:pPr>
              <w:keepNext/>
              <w:spacing w:line="440" w:lineRule="exact"/>
              <w:ind w:left="63" w:right="63"/>
              <w:rPr>
                <w:rFonts w:hint="eastAsia" w:asciiTheme="minorEastAsia" w:hAnsiTheme="minorEastAsia" w:eastAsiaTheme="minorEastAsia" w:cstheme="minorEastAsia"/>
                <w:color w:val="auto"/>
                <w:highlight w:val="none"/>
              </w:rPr>
            </w:pPr>
          </w:p>
        </w:tc>
      </w:tr>
      <w:tr w14:paraId="5DFEC1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vMerge w:val="continue"/>
            <w:noWrap w:val="0"/>
            <w:vAlign w:val="center"/>
          </w:tcPr>
          <w:p w14:paraId="48820744">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418" w:type="dxa"/>
            <w:noWrap w:val="0"/>
            <w:vAlign w:val="center"/>
          </w:tcPr>
          <w:p w14:paraId="51BFB31C">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009B2EC9">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59902D0F">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noWrap w:val="0"/>
            <w:vAlign w:val="center"/>
          </w:tcPr>
          <w:p w14:paraId="16B53D97">
            <w:pPr>
              <w:keepNext/>
              <w:spacing w:line="440" w:lineRule="exact"/>
              <w:ind w:left="63" w:right="63"/>
              <w:rPr>
                <w:rFonts w:hint="eastAsia" w:asciiTheme="minorEastAsia" w:hAnsiTheme="minorEastAsia" w:eastAsiaTheme="minorEastAsia" w:cstheme="minorEastAsia"/>
                <w:color w:val="auto"/>
                <w:highlight w:val="none"/>
              </w:rPr>
            </w:pPr>
          </w:p>
        </w:tc>
      </w:tr>
      <w:tr w14:paraId="729103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vMerge w:val="continue"/>
            <w:noWrap w:val="0"/>
            <w:vAlign w:val="center"/>
          </w:tcPr>
          <w:p w14:paraId="28447E71">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418" w:type="dxa"/>
            <w:noWrap w:val="0"/>
            <w:vAlign w:val="center"/>
          </w:tcPr>
          <w:p w14:paraId="18A60179">
            <w:pPr>
              <w:keepNext/>
              <w:spacing w:line="440" w:lineRule="exact"/>
              <w:ind w:left="63" w:right="63"/>
              <w:rPr>
                <w:rFonts w:hint="eastAsia" w:asciiTheme="minorEastAsia" w:hAnsiTheme="minorEastAsia" w:eastAsiaTheme="minorEastAsia" w:cstheme="minorEastAsia"/>
                <w:color w:val="auto"/>
                <w:sz w:val="24"/>
                <w:szCs w:val="24"/>
                <w:highlight w:val="none"/>
              </w:rPr>
            </w:pPr>
          </w:p>
        </w:tc>
        <w:tc>
          <w:tcPr>
            <w:tcW w:w="1134" w:type="dxa"/>
            <w:noWrap w:val="0"/>
            <w:vAlign w:val="center"/>
          </w:tcPr>
          <w:p w14:paraId="51CD6942">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1BCF09AF">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noWrap w:val="0"/>
            <w:vAlign w:val="center"/>
          </w:tcPr>
          <w:p w14:paraId="05E9273F">
            <w:pPr>
              <w:keepNext/>
              <w:spacing w:line="440" w:lineRule="exact"/>
              <w:ind w:left="63" w:right="63"/>
              <w:rPr>
                <w:rFonts w:hint="eastAsia" w:asciiTheme="minorEastAsia" w:hAnsiTheme="minorEastAsia" w:eastAsiaTheme="minorEastAsia" w:cstheme="minorEastAsia"/>
                <w:color w:val="auto"/>
                <w:highlight w:val="none"/>
              </w:rPr>
            </w:pPr>
          </w:p>
        </w:tc>
      </w:tr>
      <w:tr w14:paraId="1F19ED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noWrap w:val="0"/>
            <w:vAlign w:val="center"/>
          </w:tcPr>
          <w:p w14:paraId="3D060295">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noWrap w:val="0"/>
            <w:vAlign w:val="center"/>
          </w:tcPr>
          <w:p w14:paraId="5AAB0545">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5C023FA4">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2209C15A">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noWrap w:val="0"/>
            <w:vAlign w:val="center"/>
          </w:tcPr>
          <w:p w14:paraId="58853254">
            <w:pPr>
              <w:keepNext/>
              <w:spacing w:line="440" w:lineRule="exact"/>
              <w:ind w:left="63" w:right="63"/>
              <w:rPr>
                <w:rFonts w:hint="eastAsia" w:asciiTheme="minorEastAsia" w:hAnsiTheme="minorEastAsia" w:eastAsiaTheme="minorEastAsia" w:cstheme="minorEastAsia"/>
                <w:color w:val="auto"/>
                <w:highlight w:val="none"/>
              </w:rPr>
            </w:pPr>
          </w:p>
        </w:tc>
      </w:tr>
      <w:tr w14:paraId="732362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noWrap w:val="0"/>
            <w:vAlign w:val="center"/>
          </w:tcPr>
          <w:p w14:paraId="6861634C">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noWrap w:val="0"/>
            <w:vAlign w:val="center"/>
          </w:tcPr>
          <w:p w14:paraId="5C6A5D76">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384DB6A7">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24530224">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noWrap w:val="0"/>
            <w:vAlign w:val="center"/>
          </w:tcPr>
          <w:p w14:paraId="0D3693D9">
            <w:pPr>
              <w:keepNext/>
              <w:spacing w:line="440" w:lineRule="exact"/>
              <w:ind w:left="63" w:right="63"/>
              <w:rPr>
                <w:rFonts w:hint="eastAsia" w:asciiTheme="minorEastAsia" w:hAnsiTheme="minorEastAsia" w:eastAsiaTheme="minorEastAsia" w:cstheme="minorEastAsia"/>
                <w:color w:val="auto"/>
                <w:highlight w:val="none"/>
              </w:rPr>
            </w:pPr>
          </w:p>
        </w:tc>
      </w:tr>
      <w:tr w14:paraId="34E7EF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noWrap w:val="0"/>
            <w:vAlign w:val="center"/>
          </w:tcPr>
          <w:p w14:paraId="1DDE8FD5">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noWrap w:val="0"/>
            <w:vAlign w:val="center"/>
          </w:tcPr>
          <w:p w14:paraId="2876A174">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0E81B2DB">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1BC3A317">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noWrap w:val="0"/>
            <w:vAlign w:val="center"/>
          </w:tcPr>
          <w:p w14:paraId="7258E223">
            <w:pPr>
              <w:keepNext/>
              <w:spacing w:line="440" w:lineRule="exact"/>
              <w:ind w:left="63" w:right="63"/>
              <w:rPr>
                <w:rFonts w:hint="eastAsia" w:asciiTheme="minorEastAsia" w:hAnsiTheme="minorEastAsia" w:eastAsiaTheme="minorEastAsia" w:cstheme="minorEastAsia"/>
                <w:color w:val="auto"/>
                <w:highlight w:val="none"/>
              </w:rPr>
            </w:pPr>
          </w:p>
        </w:tc>
      </w:tr>
      <w:tr w14:paraId="5AA0AA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noWrap w:val="0"/>
            <w:vAlign w:val="center"/>
          </w:tcPr>
          <w:p w14:paraId="75BFDB77">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noWrap w:val="0"/>
            <w:vAlign w:val="center"/>
          </w:tcPr>
          <w:p w14:paraId="0DE2D2F2">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26051F54">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noWrap w:val="0"/>
            <w:vAlign w:val="center"/>
          </w:tcPr>
          <w:p w14:paraId="0E8C216E">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noWrap w:val="0"/>
            <w:vAlign w:val="center"/>
          </w:tcPr>
          <w:p w14:paraId="3AA0EDFD">
            <w:pPr>
              <w:keepNext/>
              <w:spacing w:line="440" w:lineRule="exact"/>
              <w:ind w:left="63" w:right="63"/>
              <w:rPr>
                <w:rFonts w:hint="eastAsia" w:asciiTheme="minorEastAsia" w:hAnsiTheme="minorEastAsia" w:eastAsiaTheme="minorEastAsia" w:cstheme="minorEastAsia"/>
                <w:color w:val="auto"/>
                <w:highlight w:val="none"/>
              </w:rPr>
            </w:pPr>
          </w:p>
        </w:tc>
      </w:tr>
      <w:tr w14:paraId="6AA350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91" w:type="dxa"/>
            <w:tcBorders>
              <w:bottom w:val="single" w:color="auto" w:sz="12" w:space="0"/>
            </w:tcBorders>
            <w:noWrap w:val="0"/>
            <w:vAlign w:val="center"/>
          </w:tcPr>
          <w:p w14:paraId="178BDBEC">
            <w:pPr>
              <w:keepNext/>
              <w:spacing w:line="440" w:lineRule="exact"/>
              <w:ind w:left="63" w:right="63"/>
              <w:rPr>
                <w:rFonts w:hint="eastAsia" w:asciiTheme="minorEastAsia" w:hAnsiTheme="minorEastAsia" w:eastAsiaTheme="minorEastAsia" w:cstheme="minorEastAsia"/>
                <w:color w:val="auto"/>
                <w:highlight w:val="none"/>
              </w:rPr>
            </w:pPr>
          </w:p>
        </w:tc>
        <w:tc>
          <w:tcPr>
            <w:tcW w:w="1418" w:type="dxa"/>
            <w:tcBorders>
              <w:bottom w:val="single" w:color="auto" w:sz="12" w:space="0"/>
            </w:tcBorders>
            <w:noWrap w:val="0"/>
            <w:vAlign w:val="center"/>
          </w:tcPr>
          <w:p w14:paraId="2D979BE0">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tcBorders>
              <w:bottom w:val="single" w:color="auto" w:sz="12" w:space="0"/>
            </w:tcBorders>
            <w:noWrap w:val="0"/>
            <w:vAlign w:val="center"/>
          </w:tcPr>
          <w:p w14:paraId="063C5792">
            <w:pPr>
              <w:keepNext/>
              <w:spacing w:line="440" w:lineRule="exact"/>
              <w:ind w:left="63" w:right="63"/>
              <w:rPr>
                <w:rFonts w:hint="eastAsia" w:asciiTheme="minorEastAsia" w:hAnsiTheme="minorEastAsia" w:eastAsiaTheme="minorEastAsia" w:cstheme="minorEastAsia"/>
                <w:color w:val="auto"/>
                <w:highlight w:val="none"/>
              </w:rPr>
            </w:pPr>
          </w:p>
        </w:tc>
        <w:tc>
          <w:tcPr>
            <w:tcW w:w="1134" w:type="dxa"/>
            <w:tcBorders>
              <w:bottom w:val="single" w:color="auto" w:sz="12" w:space="0"/>
            </w:tcBorders>
            <w:noWrap w:val="0"/>
            <w:vAlign w:val="center"/>
          </w:tcPr>
          <w:p w14:paraId="7400AD49">
            <w:pPr>
              <w:keepNext/>
              <w:spacing w:line="440" w:lineRule="exact"/>
              <w:ind w:left="63" w:right="63"/>
              <w:rPr>
                <w:rFonts w:hint="eastAsia" w:asciiTheme="minorEastAsia" w:hAnsiTheme="minorEastAsia" w:eastAsiaTheme="minorEastAsia" w:cstheme="minorEastAsia"/>
                <w:color w:val="auto"/>
                <w:highlight w:val="none"/>
              </w:rPr>
            </w:pPr>
          </w:p>
        </w:tc>
        <w:tc>
          <w:tcPr>
            <w:tcW w:w="3600" w:type="dxa"/>
            <w:tcBorders>
              <w:bottom w:val="single" w:color="auto" w:sz="12" w:space="0"/>
            </w:tcBorders>
            <w:noWrap w:val="0"/>
            <w:vAlign w:val="center"/>
          </w:tcPr>
          <w:p w14:paraId="6F1C3CFE">
            <w:pPr>
              <w:keepNext/>
              <w:spacing w:line="440" w:lineRule="exact"/>
              <w:ind w:left="63" w:right="63"/>
              <w:rPr>
                <w:rFonts w:hint="eastAsia" w:asciiTheme="minorEastAsia" w:hAnsiTheme="minorEastAsia" w:eastAsiaTheme="minorEastAsia" w:cstheme="minorEastAsia"/>
                <w:color w:val="auto"/>
                <w:highlight w:val="none"/>
              </w:rPr>
            </w:pPr>
          </w:p>
        </w:tc>
      </w:tr>
    </w:tbl>
    <w:p w14:paraId="3ADBD7AC">
      <w:pPr>
        <w:pStyle w:val="7"/>
        <w:spacing w:line="254" w:lineRule="auto"/>
        <w:rPr>
          <w:rFonts w:hint="eastAsia" w:asciiTheme="minorEastAsia" w:hAnsiTheme="minorEastAsia" w:eastAsiaTheme="minorEastAsia" w:cstheme="minorEastAsia"/>
          <w:color w:val="auto"/>
          <w:highlight w:val="none"/>
        </w:rPr>
      </w:pPr>
    </w:p>
    <w:p w14:paraId="65EA95C3">
      <w:pPr>
        <w:pStyle w:val="7"/>
        <w:spacing w:line="254" w:lineRule="auto"/>
        <w:rPr>
          <w:rFonts w:hint="eastAsia" w:asciiTheme="minorEastAsia" w:hAnsiTheme="minorEastAsia" w:eastAsiaTheme="minorEastAsia" w:cstheme="minorEastAsia"/>
          <w:color w:val="auto"/>
          <w:highlight w:val="none"/>
        </w:rPr>
      </w:pPr>
    </w:p>
    <w:p w14:paraId="612BCE8F">
      <w:pPr>
        <w:pStyle w:val="7"/>
        <w:spacing w:line="254" w:lineRule="auto"/>
        <w:rPr>
          <w:rFonts w:hint="eastAsia" w:asciiTheme="minorEastAsia" w:hAnsiTheme="minorEastAsia" w:eastAsiaTheme="minorEastAsia" w:cstheme="minorEastAsia"/>
          <w:color w:val="auto"/>
          <w:highlight w:val="none"/>
        </w:rPr>
      </w:pPr>
    </w:p>
    <w:p w14:paraId="41BB5483">
      <w:pPr>
        <w:pStyle w:val="7"/>
        <w:spacing w:line="254" w:lineRule="auto"/>
        <w:rPr>
          <w:rFonts w:hint="eastAsia" w:asciiTheme="minorEastAsia" w:hAnsiTheme="minorEastAsia" w:eastAsiaTheme="minorEastAsia" w:cstheme="minorEastAsia"/>
          <w:color w:val="auto"/>
          <w:highlight w:val="none"/>
        </w:rPr>
      </w:pPr>
    </w:p>
    <w:p w14:paraId="57B4A824">
      <w:pPr>
        <w:pStyle w:val="7"/>
        <w:spacing w:line="254" w:lineRule="auto"/>
        <w:rPr>
          <w:rFonts w:hint="eastAsia" w:asciiTheme="minorEastAsia" w:hAnsiTheme="minorEastAsia" w:eastAsiaTheme="minorEastAsia" w:cstheme="minorEastAsia"/>
          <w:color w:val="auto"/>
          <w:highlight w:val="none"/>
        </w:rPr>
      </w:pPr>
    </w:p>
    <w:p w14:paraId="6370918B">
      <w:pPr>
        <w:spacing w:before="98" w:line="219" w:lineRule="auto"/>
        <w:rPr>
          <w:rFonts w:hint="eastAsia" w:asciiTheme="minorEastAsia" w:hAnsiTheme="minorEastAsia" w:eastAsiaTheme="minorEastAsia" w:cstheme="minorEastAsia"/>
          <w:color w:val="auto"/>
          <w:spacing w:val="26"/>
          <w:sz w:val="30"/>
          <w:szCs w:val="30"/>
          <w:highlight w:val="none"/>
        </w:rPr>
      </w:pPr>
    </w:p>
    <w:p w14:paraId="6263AA36">
      <w:pPr>
        <w:numPr>
          <w:ilvl w:val="0"/>
          <w:numId w:val="3"/>
        </w:num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r>
        <w:rPr>
          <w:rFonts w:hint="eastAsia" w:asciiTheme="minorEastAsia" w:hAnsiTheme="minorEastAsia" w:eastAsiaTheme="minorEastAsia" w:cstheme="minorEastAsia"/>
          <w:b/>
          <w:bCs/>
          <w:color w:val="auto"/>
          <w:spacing w:val="-2"/>
          <w:sz w:val="36"/>
          <w:szCs w:val="36"/>
          <w:highlight w:val="none"/>
          <w:lang w:val="en-US" w:eastAsia="zh-CN"/>
        </w:rPr>
        <w:t xml:space="preserve"> </w:t>
      </w:r>
      <w:r>
        <w:rPr>
          <w:rFonts w:hint="eastAsia" w:asciiTheme="minorEastAsia" w:hAnsiTheme="minorEastAsia" w:eastAsiaTheme="minorEastAsia" w:cstheme="minorEastAsia"/>
          <w:b/>
          <w:bCs/>
          <w:color w:val="auto"/>
          <w:spacing w:val="-2"/>
          <w:sz w:val="36"/>
          <w:szCs w:val="36"/>
          <w:highlight w:val="none"/>
        </w:rPr>
        <w:t>工程量清单</w:t>
      </w:r>
    </w:p>
    <w:p w14:paraId="2F6404B7">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1D30661C">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5409AF27">
      <w:pPr>
        <w:spacing w:before="78" w:line="218" w:lineRule="auto"/>
        <w:jc w:val="center"/>
        <w:rPr>
          <w:rFonts w:hint="eastAsia" w:asciiTheme="minorEastAsia" w:hAnsiTheme="minorEastAsia" w:eastAsiaTheme="minorEastAsia" w:cstheme="minorEastAsia"/>
          <w:b w:val="0"/>
          <w:bCs w:val="0"/>
          <w:color w:val="auto"/>
          <w:spacing w:val="-2"/>
          <w:sz w:val="28"/>
          <w:szCs w:val="28"/>
          <w:highlight w:val="none"/>
          <w:lang w:val="en-US" w:eastAsia="zh-CN"/>
        </w:rPr>
      </w:pPr>
      <w:r>
        <w:rPr>
          <w:rFonts w:hint="eastAsia" w:asciiTheme="minorEastAsia" w:hAnsiTheme="minorEastAsia" w:eastAsiaTheme="minorEastAsia" w:cstheme="minorEastAsia"/>
          <w:b w:val="0"/>
          <w:bCs w:val="0"/>
          <w:color w:val="auto"/>
          <w:spacing w:val="-2"/>
          <w:sz w:val="28"/>
          <w:szCs w:val="28"/>
          <w:highlight w:val="none"/>
          <w:lang w:val="en-US" w:eastAsia="zh-CN"/>
        </w:rPr>
        <w:t>另附</w:t>
      </w:r>
    </w:p>
    <w:p w14:paraId="695FB0D7">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6CACE6AC">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1C9CF45C">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5C1D9B76">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443EA121">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599769DC">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462D6E1B">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7751202F">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66953DB9">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25200E84">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515B12D3">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4C747416">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43CBF69D">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37091311">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6A6372B3">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263DCA1B">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2496E9FA">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651B6812">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272197C1">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2CD7FCB8">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0A0A12B8">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02EFC98B">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4263A8B2">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6460078F">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p>
    <w:p w14:paraId="3E1DBF71">
      <w:pPr>
        <w:spacing w:before="78" w:line="218" w:lineRule="auto"/>
        <w:jc w:val="center"/>
        <w:rPr>
          <w:rFonts w:hint="eastAsia" w:asciiTheme="minorEastAsia" w:hAnsiTheme="minorEastAsia" w:eastAsiaTheme="minorEastAsia" w:cstheme="minorEastAsia"/>
          <w:b/>
          <w:bCs/>
          <w:color w:val="auto"/>
          <w:spacing w:val="-2"/>
          <w:sz w:val="36"/>
          <w:szCs w:val="36"/>
          <w:highlight w:val="none"/>
        </w:rPr>
      </w:pPr>
      <w:r>
        <w:rPr>
          <w:rFonts w:hint="eastAsia" w:asciiTheme="minorEastAsia" w:hAnsiTheme="minorEastAsia" w:eastAsiaTheme="minorEastAsia" w:cstheme="minorEastAsia"/>
          <w:b/>
          <w:bCs/>
          <w:color w:val="auto"/>
          <w:spacing w:val="-2"/>
          <w:sz w:val="36"/>
          <w:szCs w:val="36"/>
          <w:highlight w:val="none"/>
        </w:rPr>
        <w:t>第六章 磋商文件格式</w:t>
      </w:r>
    </w:p>
    <w:p w14:paraId="2784C393">
      <w:pPr>
        <w:pStyle w:val="7"/>
        <w:spacing w:line="256" w:lineRule="auto"/>
        <w:rPr>
          <w:rFonts w:hint="eastAsia" w:asciiTheme="minorEastAsia" w:hAnsiTheme="minorEastAsia" w:eastAsiaTheme="minorEastAsia" w:cstheme="minorEastAsia"/>
          <w:color w:val="auto"/>
          <w:highlight w:val="none"/>
        </w:rPr>
      </w:pPr>
    </w:p>
    <w:p w14:paraId="586D0AAC">
      <w:pPr>
        <w:pStyle w:val="7"/>
        <w:spacing w:line="256" w:lineRule="auto"/>
        <w:rPr>
          <w:rFonts w:hint="eastAsia" w:asciiTheme="minorEastAsia" w:hAnsiTheme="minorEastAsia" w:eastAsiaTheme="minorEastAsia" w:cstheme="minorEastAsia"/>
          <w:color w:val="auto"/>
          <w:highlight w:val="none"/>
        </w:rPr>
      </w:pPr>
    </w:p>
    <w:p w14:paraId="5F7BEF9E">
      <w:pPr>
        <w:keepNext/>
        <w:keepLines/>
        <w:wordWrap w:val="0"/>
        <w:topLinePunct/>
        <w:spacing w:line="416" w:lineRule="auto"/>
        <w:jc w:val="center"/>
        <w:outlineLvl w:val="1"/>
        <w:rPr>
          <w:rFonts w:ascii="宋体" w:hAnsi="宋体" w:eastAsia="宋体" w:cs="宋体"/>
          <w:b/>
          <w:bCs/>
          <w:sz w:val="44"/>
          <w:szCs w:val="44"/>
        </w:rPr>
      </w:pPr>
      <w:bookmarkStart w:id="432" w:name="_Toc26463"/>
      <w:r>
        <w:rPr>
          <w:rFonts w:hint="eastAsia" w:ascii="宋体" w:hAnsi="宋体" w:eastAsia="宋体" w:cs="宋体"/>
          <w:b/>
          <w:bCs/>
          <w:sz w:val="44"/>
          <w:szCs w:val="44"/>
        </w:rPr>
        <w:t>（项目名称）</w:t>
      </w:r>
      <w:bookmarkEnd w:id="432"/>
    </w:p>
    <w:p w14:paraId="02275297">
      <w:pPr>
        <w:wordWrap w:val="0"/>
        <w:topLinePunct/>
        <w:spacing w:before="312" w:beforeLines="100" w:after="312" w:afterLines="100" w:line="360" w:lineRule="auto"/>
        <w:jc w:val="center"/>
        <w:rPr>
          <w:rFonts w:ascii="宋体" w:hAnsi="宋体" w:eastAsia="宋体" w:cs="Courier New"/>
          <w:b/>
          <w:bCs/>
          <w:sz w:val="84"/>
          <w:szCs w:val="84"/>
        </w:rPr>
      </w:pPr>
    </w:p>
    <w:p w14:paraId="5F0059FF">
      <w:pPr>
        <w:wordWrap w:val="0"/>
        <w:topLinePunct/>
        <w:spacing w:before="312" w:beforeLines="100" w:after="312" w:afterLines="100" w:line="360" w:lineRule="auto"/>
        <w:jc w:val="center"/>
        <w:rPr>
          <w:rFonts w:ascii="宋体" w:hAnsi="宋体" w:eastAsia="宋体" w:cs="Courier New"/>
          <w:b/>
          <w:bCs/>
          <w:sz w:val="84"/>
          <w:szCs w:val="84"/>
        </w:rPr>
      </w:pPr>
      <w:r>
        <w:rPr>
          <w:rFonts w:hint="eastAsia" w:ascii="宋体" w:hAnsi="宋体" w:eastAsia="宋体" w:cs="Courier New"/>
          <w:b/>
          <w:bCs/>
          <w:sz w:val="84"/>
          <w:szCs w:val="84"/>
        </w:rPr>
        <w:t>响应文件</w:t>
      </w:r>
    </w:p>
    <w:p w14:paraId="628CC727">
      <w:pPr>
        <w:wordWrap w:val="0"/>
        <w:topLinePunct/>
        <w:spacing w:before="312" w:beforeLines="100" w:after="312" w:afterLines="100" w:line="360" w:lineRule="auto"/>
        <w:ind w:firstLine="2940" w:firstLineChars="1050"/>
        <w:rPr>
          <w:rFonts w:ascii="宋体" w:hAnsi="宋体" w:eastAsia="宋体" w:cs="Courier New"/>
          <w:b/>
          <w:bCs/>
          <w:sz w:val="30"/>
          <w:szCs w:val="30"/>
        </w:rPr>
      </w:pPr>
      <w:r>
        <w:rPr>
          <w:rFonts w:hint="eastAsia" w:ascii="宋体" w:hAnsi="宋体" w:eastAsia="宋体" w:cs="Courier New"/>
          <w:b/>
          <w:bCs/>
          <w:sz w:val="28"/>
          <w:szCs w:val="28"/>
        </w:rPr>
        <w:t>项目编号：</w:t>
      </w:r>
    </w:p>
    <w:p w14:paraId="251D184A">
      <w:pPr>
        <w:wordWrap w:val="0"/>
        <w:topLinePunct/>
        <w:spacing w:before="312" w:beforeLines="100" w:after="312" w:afterLines="100" w:line="360" w:lineRule="auto"/>
        <w:jc w:val="center"/>
        <w:rPr>
          <w:rFonts w:ascii="宋体" w:hAnsi="宋体" w:eastAsia="宋体" w:cs="Courier New"/>
          <w:b/>
          <w:bCs/>
          <w:sz w:val="32"/>
          <w:szCs w:val="21"/>
        </w:rPr>
      </w:pPr>
    </w:p>
    <w:p w14:paraId="1024384B">
      <w:pPr>
        <w:wordWrap w:val="0"/>
        <w:topLinePunct/>
        <w:spacing w:before="312" w:beforeLines="100" w:after="312" w:afterLines="100" w:line="360" w:lineRule="auto"/>
        <w:jc w:val="center"/>
        <w:rPr>
          <w:rFonts w:ascii="宋体" w:hAnsi="宋体" w:eastAsia="宋体" w:cs="Courier New"/>
          <w:b/>
          <w:bCs/>
          <w:sz w:val="32"/>
          <w:szCs w:val="21"/>
          <w:u w:val="single"/>
        </w:rPr>
      </w:pPr>
    </w:p>
    <w:p w14:paraId="6B411442">
      <w:pPr>
        <w:wordWrap w:val="0"/>
        <w:topLinePunct/>
        <w:spacing w:before="312" w:beforeLines="100" w:after="312" w:afterLines="100" w:line="360" w:lineRule="auto"/>
        <w:jc w:val="center"/>
        <w:rPr>
          <w:rFonts w:ascii="宋体" w:hAnsi="宋体" w:eastAsia="宋体" w:cs="Courier New"/>
          <w:b/>
          <w:bCs/>
          <w:sz w:val="32"/>
          <w:szCs w:val="21"/>
          <w:u w:val="single"/>
        </w:rPr>
      </w:pPr>
    </w:p>
    <w:p w14:paraId="0DBFEF21">
      <w:pPr>
        <w:wordWrap w:val="0"/>
        <w:topLinePunct/>
        <w:spacing w:before="312" w:beforeLines="100" w:after="312" w:afterLines="100" w:line="360" w:lineRule="auto"/>
        <w:jc w:val="center"/>
        <w:rPr>
          <w:rFonts w:ascii="宋体" w:hAnsi="宋体" w:eastAsia="宋体" w:cs="Courier New"/>
          <w:b/>
          <w:bCs/>
          <w:sz w:val="32"/>
          <w:szCs w:val="21"/>
          <w:u w:val="single"/>
        </w:rPr>
      </w:pPr>
    </w:p>
    <w:p w14:paraId="4148448F">
      <w:pPr>
        <w:wordWrap w:val="0"/>
        <w:topLinePunct/>
        <w:spacing w:before="312" w:beforeLines="100" w:after="312" w:afterLines="100" w:line="360" w:lineRule="auto"/>
        <w:jc w:val="center"/>
        <w:rPr>
          <w:rFonts w:ascii="宋体" w:hAnsi="宋体" w:eastAsia="宋体" w:cs="Courier New"/>
          <w:b/>
          <w:bCs/>
          <w:sz w:val="32"/>
          <w:szCs w:val="21"/>
          <w:u w:val="single"/>
        </w:rPr>
      </w:pPr>
      <w:r>
        <w:rPr>
          <w:rFonts w:hint="eastAsia" w:ascii="宋体" w:hAnsi="宋体" w:eastAsia="宋体" w:cs="Courier New"/>
          <w:b/>
          <w:bCs/>
          <w:sz w:val="32"/>
          <w:szCs w:val="21"/>
        </w:rPr>
        <w:t>供  应  商：</w:t>
      </w:r>
      <w:r>
        <w:rPr>
          <w:rFonts w:hint="eastAsia" w:ascii="宋体" w:hAnsi="宋体" w:eastAsia="宋体" w:cs="Courier New"/>
          <w:b/>
          <w:bCs/>
          <w:sz w:val="32"/>
          <w:szCs w:val="21"/>
          <w:u w:val="single"/>
        </w:rPr>
        <w:t xml:space="preserve">                 </w:t>
      </w:r>
      <w:r>
        <w:rPr>
          <w:rFonts w:hint="eastAsia" w:ascii="宋体" w:hAnsi="宋体" w:eastAsia="宋体" w:cs="Courier New"/>
          <w:b/>
          <w:bCs/>
          <w:sz w:val="32"/>
          <w:szCs w:val="21"/>
        </w:rPr>
        <w:t>（盖单位章）</w:t>
      </w:r>
    </w:p>
    <w:p w14:paraId="2B878CF8">
      <w:pPr>
        <w:wordWrap w:val="0"/>
        <w:topLinePunct/>
        <w:spacing w:before="312" w:beforeLines="100" w:after="312" w:afterLines="100" w:line="360" w:lineRule="auto"/>
        <w:jc w:val="center"/>
        <w:rPr>
          <w:rFonts w:ascii="宋体" w:hAnsi="宋体" w:eastAsia="宋体" w:cs="Courier New"/>
          <w:b/>
          <w:bCs/>
          <w:sz w:val="30"/>
          <w:szCs w:val="30"/>
        </w:rPr>
      </w:pPr>
      <w:r>
        <w:rPr>
          <w:rFonts w:hint="eastAsia" w:ascii="宋体" w:hAnsi="宋体" w:eastAsia="宋体" w:cs="Courier New"/>
          <w:b/>
          <w:bCs/>
          <w:sz w:val="30"/>
          <w:szCs w:val="30"/>
        </w:rPr>
        <w:t>法定代表人：</w:t>
      </w:r>
      <w:r>
        <w:rPr>
          <w:rFonts w:hint="eastAsia" w:ascii="宋体" w:hAnsi="宋体" w:eastAsia="宋体" w:cs="Courier New"/>
          <w:b/>
          <w:bCs/>
          <w:sz w:val="30"/>
          <w:szCs w:val="30"/>
          <w:u w:val="single"/>
        </w:rPr>
        <w:t xml:space="preserve">                  </w:t>
      </w:r>
      <w:r>
        <w:rPr>
          <w:rFonts w:hint="eastAsia" w:ascii="宋体" w:hAnsi="宋体" w:eastAsia="宋体" w:cs="Courier New"/>
          <w:b/>
          <w:bCs/>
          <w:sz w:val="30"/>
          <w:szCs w:val="30"/>
        </w:rPr>
        <w:t>（签字或盖章）</w:t>
      </w:r>
    </w:p>
    <w:p w14:paraId="05D90F35">
      <w:pPr>
        <w:wordWrap w:val="0"/>
        <w:topLinePunct/>
        <w:spacing w:before="312" w:beforeLines="100" w:after="312" w:afterLines="100" w:line="360" w:lineRule="auto"/>
        <w:jc w:val="center"/>
        <w:rPr>
          <w:rFonts w:ascii="宋体" w:hAnsi="宋体" w:eastAsia="宋体" w:cs="Courier New"/>
          <w:b/>
          <w:bCs/>
          <w:sz w:val="30"/>
          <w:szCs w:val="30"/>
        </w:rPr>
      </w:pPr>
      <w:r>
        <w:rPr>
          <w:rFonts w:hint="eastAsia" w:ascii="宋体" w:hAnsi="宋体" w:eastAsia="宋体" w:cs="Courier New"/>
          <w:b/>
          <w:bCs/>
          <w:sz w:val="30"/>
          <w:szCs w:val="30"/>
        </w:rPr>
        <w:t>日      期：</w:t>
      </w:r>
      <w:r>
        <w:rPr>
          <w:rFonts w:hint="eastAsia" w:ascii="宋体" w:hAnsi="宋体" w:eastAsia="宋体" w:cs="Courier New"/>
          <w:b/>
          <w:bCs/>
          <w:sz w:val="30"/>
          <w:szCs w:val="30"/>
          <w:u w:val="single"/>
        </w:rPr>
        <w:t xml:space="preserve">    </w:t>
      </w:r>
      <w:r>
        <w:rPr>
          <w:rFonts w:hint="eastAsia" w:ascii="宋体" w:hAnsi="宋体" w:eastAsia="宋体" w:cs="Courier New"/>
          <w:b/>
          <w:bCs/>
          <w:sz w:val="30"/>
          <w:szCs w:val="30"/>
        </w:rPr>
        <w:t xml:space="preserve"> 年 </w:t>
      </w:r>
      <w:r>
        <w:rPr>
          <w:rFonts w:hint="eastAsia" w:ascii="宋体" w:hAnsi="宋体" w:eastAsia="宋体" w:cs="Courier New"/>
          <w:b/>
          <w:bCs/>
          <w:sz w:val="30"/>
          <w:szCs w:val="30"/>
          <w:u w:val="single"/>
        </w:rPr>
        <w:t xml:space="preserve">   </w:t>
      </w:r>
      <w:r>
        <w:rPr>
          <w:rFonts w:hint="eastAsia" w:ascii="宋体" w:hAnsi="宋体" w:eastAsia="宋体" w:cs="Courier New"/>
          <w:b/>
          <w:bCs/>
          <w:sz w:val="30"/>
          <w:szCs w:val="30"/>
        </w:rPr>
        <w:t>月</w:t>
      </w:r>
      <w:r>
        <w:rPr>
          <w:rFonts w:hint="eastAsia" w:ascii="宋体" w:hAnsi="宋体" w:eastAsia="宋体" w:cs="Courier New"/>
          <w:b/>
          <w:bCs/>
          <w:sz w:val="30"/>
          <w:szCs w:val="30"/>
          <w:u w:val="single"/>
        </w:rPr>
        <w:t xml:space="preserve">   </w:t>
      </w:r>
      <w:r>
        <w:rPr>
          <w:rFonts w:hint="eastAsia" w:ascii="宋体" w:hAnsi="宋体" w:eastAsia="宋体" w:cs="Courier New"/>
          <w:b/>
          <w:bCs/>
          <w:sz w:val="30"/>
          <w:szCs w:val="30"/>
        </w:rPr>
        <w:t>日</w:t>
      </w:r>
    </w:p>
    <w:p w14:paraId="73F0D107">
      <w:pPr>
        <w:widowControl/>
        <w:jc w:val="left"/>
        <w:rPr>
          <w:rFonts w:ascii="宋体" w:hAnsi="宋体" w:eastAsia="宋体" w:cs="Courier New"/>
          <w:b/>
          <w:bCs/>
          <w:sz w:val="30"/>
          <w:szCs w:val="30"/>
        </w:rPr>
      </w:pPr>
      <w:r>
        <w:rPr>
          <w:rFonts w:ascii="宋体" w:hAnsi="宋体" w:eastAsia="宋体" w:cs="Courier New"/>
          <w:b/>
          <w:bCs/>
          <w:sz w:val="30"/>
          <w:szCs w:val="30"/>
        </w:rPr>
        <w:br w:type="page"/>
      </w:r>
    </w:p>
    <w:p w14:paraId="33AC623A">
      <w:pPr>
        <w:widowControl/>
        <w:jc w:val="center"/>
        <w:rPr>
          <w:rFonts w:ascii="宋体" w:hAnsi="宋体" w:eastAsia="宋体" w:cs="Courier New"/>
          <w:b/>
          <w:bCs/>
          <w:sz w:val="36"/>
          <w:szCs w:val="36"/>
        </w:rPr>
      </w:pPr>
      <w:r>
        <w:rPr>
          <w:rFonts w:hint="eastAsia" w:ascii="宋体" w:hAnsi="宋体" w:eastAsia="宋体" w:cs="Courier New"/>
          <w:b/>
          <w:bCs/>
          <w:sz w:val="36"/>
          <w:szCs w:val="36"/>
        </w:rPr>
        <w:t>目   录</w:t>
      </w:r>
    </w:p>
    <w:p w14:paraId="4E7EC016">
      <w:pPr>
        <w:widowControl/>
        <w:jc w:val="center"/>
        <w:rPr>
          <w:rFonts w:ascii="宋体" w:hAnsi="宋体" w:eastAsia="宋体" w:cs="Courier New"/>
          <w:b/>
          <w:bCs/>
          <w:sz w:val="30"/>
          <w:szCs w:val="30"/>
        </w:rPr>
      </w:pPr>
      <w:bookmarkStart w:id="433" w:name="_Toc2421"/>
      <w:bookmarkStart w:id="434" w:name="_Toc23774492"/>
      <w:bookmarkStart w:id="435" w:name="_Toc10077"/>
      <w:r>
        <w:rPr>
          <w:rFonts w:hint="eastAsia" w:ascii="宋体" w:hAnsi="宋体" w:eastAsia="宋体" w:cs="Courier New"/>
          <w:b/>
          <w:bCs/>
          <w:sz w:val="28"/>
          <w:szCs w:val="30"/>
        </w:rPr>
        <w:br w:type="page"/>
      </w:r>
      <w:r>
        <w:rPr>
          <w:rFonts w:hint="eastAsia" w:ascii="宋体" w:hAnsi="宋体" w:eastAsia="宋体" w:cs="Courier New"/>
          <w:b/>
          <w:bCs/>
          <w:sz w:val="30"/>
          <w:szCs w:val="30"/>
        </w:rPr>
        <w:t>一、</w:t>
      </w:r>
      <w:r>
        <w:rPr>
          <w:rFonts w:hint="eastAsia" w:ascii="宋体" w:hAnsi="宋体" w:eastAsia="宋体"/>
          <w:b/>
          <w:sz w:val="28"/>
          <w:szCs w:val="28"/>
          <w:lang w:val="zh-CN"/>
        </w:rPr>
        <w:t>报价函</w:t>
      </w:r>
      <w:bookmarkEnd w:id="433"/>
      <w:r>
        <w:rPr>
          <w:rFonts w:hint="eastAsia" w:ascii="宋体" w:hAnsi="宋体" w:eastAsia="宋体"/>
          <w:b/>
          <w:sz w:val="28"/>
          <w:szCs w:val="28"/>
          <w:lang w:val="zh-CN"/>
        </w:rPr>
        <w:t>及报价函附录</w:t>
      </w:r>
      <w:bookmarkEnd w:id="434"/>
      <w:bookmarkEnd w:id="435"/>
    </w:p>
    <w:p w14:paraId="44A0508D">
      <w:pPr>
        <w:keepNext/>
        <w:keepLines/>
        <w:wordWrap w:val="0"/>
        <w:topLinePunct/>
        <w:spacing w:line="360" w:lineRule="auto"/>
        <w:jc w:val="center"/>
        <w:outlineLvl w:val="2"/>
        <w:rPr>
          <w:rFonts w:ascii="宋体" w:hAnsi="宋体" w:eastAsia="宋体"/>
          <w:b/>
          <w:bCs/>
          <w:sz w:val="28"/>
          <w:szCs w:val="28"/>
        </w:rPr>
      </w:pPr>
      <w:bookmarkStart w:id="436" w:name="_Toc11363"/>
      <w:r>
        <w:rPr>
          <w:rFonts w:hint="eastAsia" w:ascii="宋体" w:hAnsi="宋体" w:eastAsia="宋体"/>
          <w:b/>
          <w:bCs/>
          <w:sz w:val="28"/>
          <w:szCs w:val="28"/>
          <w:lang w:val="zh-CN"/>
        </w:rPr>
        <w:t>（一）报价函</w:t>
      </w:r>
      <w:bookmarkEnd w:id="436"/>
    </w:p>
    <w:p w14:paraId="54E29EAA">
      <w:pPr>
        <w:wordWrap w:val="0"/>
        <w:topLinePunct/>
        <w:spacing w:line="460" w:lineRule="exact"/>
        <w:rPr>
          <w:rFonts w:ascii="宋体" w:hAnsi="宋体" w:eastAsia="宋体" w:cs="宋体"/>
          <w:sz w:val="28"/>
          <w:szCs w:val="28"/>
        </w:rPr>
      </w:pPr>
      <w:r>
        <w:rPr>
          <w:rFonts w:hint="eastAsia" w:ascii="宋体" w:hAnsi="宋体" w:eastAsia="宋体" w:cs="宋体"/>
          <w:sz w:val="28"/>
          <w:szCs w:val="28"/>
        </w:rPr>
        <w:t>致：</w:t>
      </w:r>
      <w:r>
        <w:rPr>
          <w:rFonts w:hint="eastAsia" w:ascii="宋体" w:hAnsi="宋体" w:eastAsia="宋体" w:cs="宋体"/>
          <w:sz w:val="28"/>
          <w:szCs w:val="28"/>
          <w:u w:val="single"/>
        </w:rPr>
        <w:t xml:space="preserve">            </w:t>
      </w:r>
      <w:r>
        <w:rPr>
          <w:rFonts w:hint="eastAsia" w:ascii="宋体" w:hAnsi="宋体" w:eastAsia="宋体" w:cs="宋体"/>
          <w:sz w:val="28"/>
          <w:szCs w:val="28"/>
        </w:rPr>
        <w:t>（采购人）</w:t>
      </w:r>
    </w:p>
    <w:p w14:paraId="29B60E35">
      <w:pPr>
        <w:widowControl/>
        <w:numPr>
          <w:ilvl w:val="0"/>
          <w:numId w:val="0"/>
        </w:numPr>
        <w:tabs>
          <w:tab w:val="left" w:pos="0"/>
        </w:tabs>
        <w:wordWrap w:val="0"/>
        <w:topLinePunct/>
        <w:spacing w:before="100" w:beforeAutospacing="1" w:line="460" w:lineRule="exact"/>
        <w:ind w:left="420" w:leftChars="0" w:firstLine="420" w:firstLineChars="150"/>
        <w:jc w:val="left"/>
        <w:rPr>
          <w:rFonts w:ascii="宋体" w:hAnsi="宋体" w:eastAsia="宋体" w:cs="宋体"/>
          <w:kern w:val="0"/>
          <w:sz w:val="28"/>
          <w:szCs w:val="28"/>
        </w:rPr>
      </w:pPr>
      <w:r>
        <w:rPr>
          <w:rFonts w:ascii="宋体" w:hAnsi="宋体" w:eastAsia="宋体" w:cs="宋体"/>
          <w:snapToGrid w:val="0"/>
          <w:color w:val="000000"/>
          <w:kern w:val="0"/>
          <w:sz w:val="28"/>
          <w:szCs w:val="28"/>
          <w:lang w:val="en-US" w:eastAsia="en-US" w:bidi="ar-SA"/>
        </w:rPr>
        <w:t>1.</w:t>
      </w:r>
      <w:r>
        <w:rPr>
          <w:rFonts w:hint="eastAsia" w:ascii="宋体" w:hAnsi="宋体" w:eastAsia="宋体" w:cs="宋体"/>
          <w:kern w:val="0"/>
          <w:sz w:val="28"/>
          <w:szCs w:val="28"/>
        </w:rPr>
        <w:t>我方已仔细研究了</w:t>
      </w:r>
      <w:r>
        <w:rPr>
          <w:rFonts w:hint="eastAsia" w:ascii="宋体" w:hAnsi="宋体" w:eastAsia="宋体" w:cs="宋体"/>
          <w:kern w:val="0"/>
          <w:sz w:val="28"/>
          <w:szCs w:val="28"/>
          <w:u w:val="single"/>
        </w:rPr>
        <w:t xml:space="preserve"> </w:t>
      </w:r>
      <w:r>
        <w:rPr>
          <w:rFonts w:hint="eastAsia" w:ascii="宋体" w:hAnsi="宋体" w:eastAsia="宋体" w:cs="宋体"/>
          <w:kern w:val="0"/>
          <w:sz w:val="28"/>
          <w:szCs w:val="28"/>
          <w:u w:val="single"/>
        </w:rPr>
        <w:tab/>
      </w:r>
      <w:r>
        <w:rPr>
          <w:rFonts w:hint="eastAsia" w:ascii="宋体" w:hAnsi="宋体" w:eastAsia="宋体" w:cs="宋体"/>
          <w:kern w:val="0"/>
          <w:sz w:val="28"/>
          <w:szCs w:val="28"/>
          <w:u w:val="single"/>
        </w:rPr>
        <w:t xml:space="preserve">      </w:t>
      </w:r>
      <w:r>
        <w:rPr>
          <w:rFonts w:hint="eastAsia" w:ascii="宋体" w:hAnsi="宋体" w:eastAsia="宋体" w:cs="宋体"/>
          <w:kern w:val="0"/>
          <w:sz w:val="28"/>
          <w:szCs w:val="28"/>
        </w:rPr>
        <w:t>（项目名称）项目竞争性磋商文件的全部内容，愿以人民币（大写）</w:t>
      </w:r>
      <w:r>
        <w:rPr>
          <w:rFonts w:hint="eastAsia" w:ascii="宋体" w:hAnsi="宋体" w:eastAsia="宋体" w:cs="宋体"/>
          <w:kern w:val="0"/>
          <w:sz w:val="28"/>
          <w:szCs w:val="28"/>
          <w:u w:val="single"/>
        </w:rPr>
        <w:t xml:space="preserve">      </w:t>
      </w:r>
      <w:r>
        <w:rPr>
          <w:rFonts w:hint="eastAsia" w:ascii="宋体" w:hAnsi="宋体" w:eastAsia="宋体" w:cs="宋体"/>
          <w:kern w:val="0"/>
          <w:sz w:val="28"/>
          <w:szCs w:val="28"/>
        </w:rPr>
        <w:t>（￥</w:t>
      </w:r>
      <w:r>
        <w:rPr>
          <w:rFonts w:hint="eastAsia" w:ascii="宋体" w:hAnsi="宋体" w:eastAsia="宋体" w:cs="宋体"/>
          <w:kern w:val="0"/>
          <w:sz w:val="28"/>
          <w:szCs w:val="28"/>
          <w:u w:val="single"/>
        </w:rPr>
        <w:t xml:space="preserve">      </w:t>
      </w:r>
      <w:r>
        <w:rPr>
          <w:rFonts w:hint="eastAsia" w:ascii="宋体" w:hAnsi="宋体" w:eastAsia="宋体" w:cs="宋体"/>
          <w:kern w:val="0"/>
          <w:sz w:val="28"/>
          <w:szCs w:val="28"/>
        </w:rPr>
        <w:t>元）的总报价，工期</w:t>
      </w:r>
      <w:r>
        <w:rPr>
          <w:rFonts w:hint="eastAsia" w:ascii="宋体" w:hAnsi="宋体" w:eastAsia="宋体" w:cs="宋体"/>
          <w:kern w:val="0"/>
          <w:sz w:val="28"/>
          <w:szCs w:val="28"/>
          <w:u w:val="single"/>
        </w:rPr>
        <w:t xml:space="preserve">        </w:t>
      </w:r>
      <w:r>
        <w:rPr>
          <w:rFonts w:hint="eastAsia" w:ascii="宋体" w:hAnsi="宋体" w:eastAsia="宋体" w:cs="宋体"/>
          <w:kern w:val="0"/>
          <w:sz w:val="28"/>
          <w:szCs w:val="28"/>
        </w:rPr>
        <w:t>，质量标准</w:t>
      </w:r>
      <w:r>
        <w:rPr>
          <w:rFonts w:hint="eastAsia" w:ascii="宋体" w:hAnsi="宋体" w:eastAsia="宋体" w:cs="宋体"/>
          <w:kern w:val="0"/>
          <w:sz w:val="28"/>
          <w:szCs w:val="28"/>
          <w:u w:val="single"/>
        </w:rPr>
        <w:t xml:space="preserve">          </w:t>
      </w:r>
      <w:r>
        <w:rPr>
          <w:rFonts w:hint="eastAsia" w:ascii="宋体" w:hAnsi="宋体" w:eastAsia="宋体" w:cs="宋体"/>
          <w:kern w:val="0"/>
          <w:sz w:val="28"/>
          <w:szCs w:val="28"/>
        </w:rPr>
        <w:t>，按合同约定完成全部工作。</w:t>
      </w:r>
    </w:p>
    <w:p w14:paraId="67177EF3">
      <w:pPr>
        <w:widowControl/>
        <w:numPr>
          <w:ilvl w:val="0"/>
          <w:numId w:val="0"/>
        </w:numPr>
        <w:tabs>
          <w:tab w:val="left" w:pos="0"/>
        </w:tabs>
        <w:wordWrap w:val="0"/>
        <w:topLinePunct/>
        <w:spacing w:before="100" w:beforeAutospacing="1" w:line="460" w:lineRule="exact"/>
        <w:ind w:left="420" w:leftChars="0" w:firstLine="420" w:firstLineChars="150"/>
        <w:jc w:val="left"/>
        <w:rPr>
          <w:rFonts w:ascii="宋体" w:hAnsi="宋体" w:eastAsia="宋体" w:cs="宋体"/>
          <w:kern w:val="0"/>
          <w:sz w:val="28"/>
          <w:szCs w:val="28"/>
        </w:rPr>
      </w:pPr>
      <w:r>
        <w:rPr>
          <w:rFonts w:ascii="宋体" w:hAnsi="宋体" w:eastAsia="宋体" w:cs="宋体"/>
          <w:snapToGrid w:val="0"/>
          <w:color w:val="000000"/>
          <w:kern w:val="0"/>
          <w:sz w:val="28"/>
          <w:szCs w:val="28"/>
          <w:lang w:val="en-US" w:eastAsia="en-US" w:bidi="ar-SA"/>
        </w:rPr>
        <w:t>2.</w:t>
      </w:r>
      <w:r>
        <w:rPr>
          <w:rFonts w:hint="eastAsia" w:ascii="宋体" w:hAnsi="宋体" w:eastAsia="宋体" w:cs="宋体"/>
          <w:kern w:val="0"/>
          <w:sz w:val="28"/>
          <w:szCs w:val="28"/>
        </w:rPr>
        <w:t>如果我方成交，我方将按竞争性磋商文件的规定签订并严格履行合同中的责任和义务，在签订合同时不向你方提出附加条件，在合同约定的期限内完成合同规定的全部内容。</w:t>
      </w:r>
    </w:p>
    <w:p w14:paraId="7CDEAB7B">
      <w:pPr>
        <w:widowControl/>
        <w:numPr>
          <w:ilvl w:val="0"/>
          <w:numId w:val="0"/>
        </w:numPr>
        <w:tabs>
          <w:tab w:val="left" w:pos="720"/>
        </w:tabs>
        <w:wordWrap w:val="0"/>
        <w:topLinePunct/>
        <w:spacing w:before="100" w:beforeAutospacing="1" w:line="460" w:lineRule="exact"/>
        <w:ind w:left="420" w:leftChars="0" w:firstLine="420" w:firstLineChars="150"/>
        <w:jc w:val="left"/>
        <w:rPr>
          <w:rFonts w:ascii="宋体" w:hAnsi="宋体" w:eastAsia="宋体" w:cs="宋体"/>
          <w:kern w:val="0"/>
          <w:sz w:val="28"/>
          <w:szCs w:val="28"/>
        </w:rPr>
      </w:pPr>
      <w:r>
        <w:rPr>
          <w:rFonts w:ascii="宋体" w:hAnsi="宋体" w:eastAsia="宋体" w:cs="宋体"/>
          <w:snapToGrid w:val="0"/>
          <w:color w:val="000000"/>
          <w:kern w:val="0"/>
          <w:sz w:val="28"/>
          <w:szCs w:val="28"/>
          <w:lang w:val="en-US" w:eastAsia="en-US" w:bidi="ar-SA"/>
        </w:rPr>
        <w:t>3.</w:t>
      </w:r>
      <w:r>
        <w:rPr>
          <w:rFonts w:hint="eastAsia" w:ascii="宋体" w:hAnsi="宋体" w:eastAsia="宋体" w:cs="宋体"/>
          <w:kern w:val="0"/>
          <w:sz w:val="28"/>
          <w:szCs w:val="28"/>
        </w:rPr>
        <w:t>我方已详细审查全部竞争性磋商文件，包括修改文件以及全部参考资料和有关附件。我方完全理解并同意放弃对这方面有不明及误解的权力。</w:t>
      </w:r>
    </w:p>
    <w:p w14:paraId="7C1A4B30">
      <w:pPr>
        <w:widowControl/>
        <w:numPr>
          <w:ilvl w:val="0"/>
          <w:numId w:val="0"/>
        </w:numPr>
        <w:tabs>
          <w:tab w:val="left" w:pos="720"/>
        </w:tabs>
        <w:wordWrap w:val="0"/>
        <w:topLinePunct/>
        <w:spacing w:before="100" w:beforeAutospacing="1" w:line="460" w:lineRule="exact"/>
        <w:ind w:left="420" w:leftChars="0" w:firstLine="420" w:firstLineChars="150"/>
        <w:jc w:val="left"/>
        <w:rPr>
          <w:rFonts w:ascii="宋体" w:hAnsi="宋体" w:eastAsia="宋体" w:cs="宋体"/>
          <w:kern w:val="0"/>
          <w:sz w:val="28"/>
          <w:szCs w:val="28"/>
        </w:rPr>
      </w:pPr>
      <w:r>
        <w:rPr>
          <w:rFonts w:ascii="宋体" w:hAnsi="宋体" w:eastAsia="宋体" w:cs="宋体"/>
          <w:snapToGrid w:val="0"/>
          <w:color w:val="000000"/>
          <w:kern w:val="0"/>
          <w:sz w:val="28"/>
          <w:szCs w:val="28"/>
          <w:lang w:val="en-US" w:eastAsia="en-US" w:bidi="ar-SA"/>
        </w:rPr>
        <w:t>4.</w:t>
      </w:r>
      <w:r>
        <w:rPr>
          <w:rFonts w:hint="eastAsia" w:ascii="宋体" w:hAnsi="宋体" w:eastAsia="宋体" w:cs="宋体"/>
          <w:kern w:val="0"/>
          <w:sz w:val="28"/>
          <w:szCs w:val="28"/>
        </w:rPr>
        <w:t>磋商有效期为响应文件递交截止之日起</w:t>
      </w:r>
      <w:r>
        <w:rPr>
          <w:rFonts w:hint="eastAsia" w:ascii="宋体" w:hAnsi="宋体" w:eastAsia="宋体" w:cs="宋体"/>
          <w:kern w:val="0"/>
          <w:sz w:val="28"/>
          <w:szCs w:val="28"/>
          <w:u w:val="single"/>
        </w:rPr>
        <w:t xml:space="preserve"> 60</w:t>
      </w:r>
      <w:r>
        <w:rPr>
          <w:rFonts w:hint="eastAsia" w:ascii="宋体" w:hAnsi="宋体" w:eastAsia="宋体" w:cs="宋体"/>
          <w:kern w:val="0"/>
          <w:sz w:val="28"/>
          <w:szCs w:val="28"/>
          <w:u w:val="single"/>
          <w:lang w:val="en-US" w:eastAsia="zh-CN"/>
        </w:rPr>
        <w:t xml:space="preserve"> </w:t>
      </w:r>
      <w:r>
        <w:rPr>
          <w:rFonts w:hint="eastAsia" w:ascii="宋体" w:hAnsi="宋体" w:eastAsia="宋体" w:cs="宋体"/>
          <w:kern w:val="0"/>
          <w:sz w:val="28"/>
          <w:szCs w:val="28"/>
        </w:rPr>
        <w:t>日历天。</w:t>
      </w:r>
    </w:p>
    <w:p w14:paraId="27C63BED">
      <w:pPr>
        <w:widowControl/>
        <w:numPr>
          <w:ilvl w:val="0"/>
          <w:numId w:val="0"/>
        </w:numPr>
        <w:tabs>
          <w:tab w:val="left" w:pos="720"/>
        </w:tabs>
        <w:wordWrap w:val="0"/>
        <w:topLinePunct/>
        <w:spacing w:before="100" w:beforeAutospacing="1" w:line="460" w:lineRule="exact"/>
        <w:ind w:left="420" w:leftChars="0" w:firstLine="360" w:firstLineChars="0"/>
        <w:jc w:val="left"/>
        <w:rPr>
          <w:rFonts w:ascii="宋体" w:hAnsi="宋体" w:eastAsia="宋体" w:cs="宋体"/>
          <w:kern w:val="0"/>
          <w:sz w:val="28"/>
          <w:szCs w:val="28"/>
        </w:rPr>
      </w:pPr>
      <w:r>
        <w:rPr>
          <w:rFonts w:ascii="宋体" w:hAnsi="宋体" w:eastAsia="宋体" w:cs="宋体"/>
          <w:snapToGrid w:val="0"/>
          <w:color w:val="000000"/>
          <w:kern w:val="0"/>
          <w:sz w:val="28"/>
          <w:szCs w:val="28"/>
          <w:lang w:val="en-US" w:eastAsia="en-US" w:bidi="ar-SA"/>
        </w:rPr>
        <w:t>5.</w:t>
      </w:r>
      <w:r>
        <w:rPr>
          <w:rFonts w:hint="eastAsia" w:ascii="宋体" w:hAnsi="宋体" w:eastAsia="宋体" w:cs="宋体"/>
          <w:kern w:val="0"/>
          <w:sz w:val="28"/>
          <w:szCs w:val="28"/>
        </w:rPr>
        <w:t>我方在此声明，所递交的响应文件及有关资料内容完整、真实和准确，且不存在第二章“供应商须知”第 1.4.2 项规定的任何一种情形。</w:t>
      </w:r>
    </w:p>
    <w:p w14:paraId="3D18B260">
      <w:pPr>
        <w:widowControl/>
        <w:numPr>
          <w:ilvl w:val="0"/>
          <w:numId w:val="0"/>
        </w:numPr>
        <w:tabs>
          <w:tab w:val="left" w:pos="720"/>
        </w:tabs>
        <w:wordWrap w:val="0"/>
        <w:topLinePunct/>
        <w:spacing w:before="100" w:beforeAutospacing="1" w:line="460" w:lineRule="exact"/>
        <w:ind w:left="420" w:leftChars="0" w:firstLine="360" w:firstLineChars="0"/>
        <w:jc w:val="left"/>
        <w:rPr>
          <w:rFonts w:ascii="宋体" w:hAnsi="宋体" w:eastAsia="宋体" w:cs="宋体"/>
          <w:kern w:val="0"/>
          <w:sz w:val="28"/>
          <w:szCs w:val="28"/>
        </w:rPr>
      </w:pPr>
      <w:r>
        <w:rPr>
          <w:rFonts w:ascii="宋体" w:hAnsi="宋体" w:eastAsia="宋体" w:cs="宋体"/>
          <w:snapToGrid w:val="0"/>
          <w:color w:val="000000"/>
          <w:kern w:val="0"/>
          <w:sz w:val="28"/>
          <w:szCs w:val="28"/>
          <w:lang w:val="en-US" w:eastAsia="en-US" w:bidi="ar-SA"/>
        </w:rPr>
        <w:t>6.</w:t>
      </w:r>
      <w:r>
        <w:rPr>
          <w:rFonts w:hint="eastAsia" w:ascii="宋体" w:hAnsi="宋体" w:eastAsia="宋体" w:cs="宋体"/>
          <w:kern w:val="0"/>
          <w:sz w:val="28"/>
          <w:szCs w:val="28"/>
        </w:rPr>
        <w:t>我方在此声明，参加政府采购活动前三年内，在经营活动中没有重大违法记录；未被依法暂停或者取消投标资格；未被责令停产停业、暂扣或者吊销许可证、暂扣或者吊销执照；</w:t>
      </w:r>
    </w:p>
    <w:p w14:paraId="65BFDA0A">
      <w:pPr>
        <w:widowControl/>
        <w:numPr>
          <w:ilvl w:val="0"/>
          <w:numId w:val="0"/>
        </w:numPr>
        <w:tabs>
          <w:tab w:val="left" w:pos="720"/>
        </w:tabs>
        <w:wordWrap w:val="0"/>
        <w:topLinePunct/>
        <w:spacing w:before="100" w:beforeAutospacing="1" w:line="460" w:lineRule="exact"/>
        <w:ind w:left="420" w:leftChars="0" w:firstLine="360" w:firstLineChars="0"/>
        <w:jc w:val="left"/>
        <w:rPr>
          <w:rFonts w:ascii="宋体" w:hAnsi="宋体" w:eastAsia="宋体" w:cs="宋体"/>
          <w:kern w:val="0"/>
          <w:sz w:val="28"/>
          <w:szCs w:val="28"/>
        </w:rPr>
      </w:pPr>
      <w:r>
        <w:rPr>
          <w:rFonts w:ascii="宋体" w:hAnsi="宋体" w:eastAsia="宋体" w:cs="宋体"/>
          <w:snapToGrid w:val="0"/>
          <w:color w:val="000000"/>
          <w:kern w:val="0"/>
          <w:sz w:val="28"/>
          <w:szCs w:val="28"/>
          <w:lang w:val="en-US" w:eastAsia="en-US" w:bidi="ar-SA"/>
        </w:rPr>
        <w:t>7.</w:t>
      </w:r>
      <w:r>
        <w:rPr>
          <w:rFonts w:hint="eastAsia" w:ascii="宋体" w:hAnsi="宋体" w:eastAsia="宋体" w:cs="宋体"/>
          <w:kern w:val="0"/>
          <w:sz w:val="28"/>
          <w:szCs w:val="28"/>
        </w:rPr>
        <w:t>我方在此声明，所递交的响应文件及有关资料内容完整、真实和准确，完全理解贵方不一定接受最低价的响应。</w:t>
      </w:r>
    </w:p>
    <w:p w14:paraId="3F623986">
      <w:pPr>
        <w:wordWrap w:val="0"/>
        <w:topLinePunct/>
        <w:spacing w:line="460" w:lineRule="exact"/>
        <w:jc w:val="right"/>
        <w:rPr>
          <w:rFonts w:ascii="宋体" w:hAnsi="宋体" w:eastAsia="宋体" w:cs="宋体"/>
          <w:sz w:val="28"/>
          <w:szCs w:val="28"/>
        </w:rPr>
      </w:pPr>
    </w:p>
    <w:p w14:paraId="66FFAC70">
      <w:pPr>
        <w:wordWrap w:val="0"/>
        <w:topLinePunct/>
        <w:spacing w:line="460" w:lineRule="exact"/>
        <w:jc w:val="right"/>
        <w:rPr>
          <w:rFonts w:ascii="宋体" w:hAnsi="宋体" w:eastAsia="宋体" w:cs="宋体"/>
          <w:sz w:val="28"/>
          <w:szCs w:val="28"/>
        </w:rPr>
      </w:pPr>
    </w:p>
    <w:p w14:paraId="1BAD9668">
      <w:pPr>
        <w:wordWrap w:val="0"/>
        <w:topLinePunct/>
        <w:spacing w:line="460" w:lineRule="exact"/>
        <w:jc w:val="right"/>
        <w:rPr>
          <w:rFonts w:ascii="宋体" w:hAnsi="宋体" w:eastAsia="宋体" w:cs="宋体"/>
          <w:sz w:val="28"/>
          <w:szCs w:val="28"/>
        </w:rPr>
      </w:pPr>
      <w:r>
        <w:rPr>
          <w:rFonts w:hint="eastAsia" w:ascii="宋体" w:hAnsi="宋体" w:eastAsia="宋体" w:cs="宋体"/>
          <w:sz w:val="28"/>
          <w:szCs w:val="28"/>
        </w:rPr>
        <w:t>供应商：</w:t>
      </w:r>
      <w:r>
        <w:rPr>
          <w:rFonts w:hint="eastAsia" w:ascii="宋体" w:hAnsi="宋体" w:eastAsia="宋体" w:cs="宋体"/>
          <w:sz w:val="28"/>
          <w:szCs w:val="28"/>
          <w:u w:val="single"/>
        </w:rPr>
        <w:t xml:space="preserve">                              </w:t>
      </w:r>
      <w:r>
        <w:rPr>
          <w:rFonts w:hint="eastAsia" w:ascii="宋体" w:hAnsi="宋体" w:eastAsia="宋体" w:cs="宋体"/>
          <w:sz w:val="28"/>
          <w:szCs w:val="28"/>
        </w:rPr>
        <w:t>（盖单位章）</w:t>
      </w:r>
    </w:p>
    <w:p w14:paraId="0AF04756">
      <w:pPr>
        <w:wordWrap w:val="0"/>
        <w:topLinePunct/>
        <w:spacing w:line="460" w:lineRule="exact"/>
        <w:jc w:val="right"/>
        <w:rPr>
          <w:rFonts w:ascii="宋体" w:hAnsi="宋体" w:eastAsia="宋体" w:cs="宋体"/>
          <w:sz w:val="28"/>
          <w:szCs w:val="28"/>
        </w:rPr>
      </w:pPr>
      <w:r>
        <w:rPr>
          <w:rFonts w:hint="eastAsia" w:ascii="宋体" w:hAnsi="宋体" w:eastAsia="宋体" w:cs="宋体"/>
          <w:sz w:val="28"/>
          <w:szCs w:val="28"/>
        </w:rPr>
        <w:t>法定代表人：</w:t>
      </w:r>
      <w:r>
        <w:rPr>
          <w:rFonts w:hint="eastAsia" w:ascii="宋体" w:hAnsi="宋体" w:eastAsia="宋体" w:cs="宋体"/>
          <w:sz w:val="28"/>
          <w:szCs w:val="28"/>
          <w:u w:val="single"/>
        </w:rPr>
        <w:t xml:space="preserve">                        </w:t>
      </w:r>
      <w:r>
        <w:rPr>
          <w:rFonts w:hint="eastAsia" w:ascii="宋体" w:hAnsi="宋体" w:eastAsia="宋体" w:cs="宋体"/>
          <w:sz w:val="28"/>
          <w:szCs w:val="28"/>
        </w:rPr>
        <w:t>（签字或盖章）</w:t>
      </w:r>
    </w:p>
    <w:p w14:paraId="2C457C12">
      <w:pPr>
        <w:wordWrap w:val="0"/>
        <w:topLinePunct/>
        <w:spacing w:line="460" w:lineRule="exact"/>
        <w:ind w:firstLine="3500" w:firstLineChars="1250"/>
        <w:jc w:val="right"/>
        <w:rPr>
          <w:rFonts w:ascii="宋体" w:hAnsi="宋体" w:eastAsia="宋体" w:cs="宋体"/>
          <w:sz w:val="28"/>
          <w:szCs w:val="28"/>
        </w:rPr>
      </w:pPr>
      <w:r>
        <w:rPr>
          <w:rFonts w:hint="eastAsia" w:ascii="宋体" w:hAnsi="宋体" w:eastAsia="宋体" w:cs="宋体"/>
          <w:sz w:val="28"/>
          <w:szCs w:val="28"/>
        </w:rPr>
        <w:t>日期：</w:t>
      </w:r>
      <w:r>
        <w:rPr>
          <w:rFonts w:hint="eastAsia" w:ascii="宋体" w:hAnsi="宋体" w:eastAsia="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p>
    <w:p w14:paraId="7AAF60EF">
      <w:pPr>
        <w:wordWrap w:val="0"/>
        <w:topLinePunct/>
        <w:spacing w:after="156" w:afterLines="50" w:line="360" w:lineRule="auto"/>
        <w:rPr>
          <w:rFonts w:ascii="宋体" w:hAnsi="宋体" w:eastAsia="宋体" w:cs="宋体"/>
          <w:sz w:val="28"/>
          <w:szCs w:val="28"/>
        </w:rPr>
        <w:sectPr>
          <w:headerReference r:id="rId18" w:type="default"/>
          <w:footerReference r:id="rId19" w:type="default"/>
          <w:pgSz w:w="11907" w:h="16840"/>
          <w:pgMar w:top="1400" w:right="1418" w:bottom="1089" w:left="1418" w:header="624" w:footer="748" w:gutter="0"/>
          <w:cols w:space="720" w:num="1"/>
          <w:docGrid w:type="linesAndChars" w:linePitch="312" w:charSpace="0"/>
        </w:sectPr>
      </w:pPr>
    </w:p>
    <w:p w14:paraId="324C319C">
      <w:pPr>
        <w:keepNext/>
        <w:keepLines/>
        <w:wordWrap w:val="0"/>
        <w:topLinePunct/>
        <w:spacing w:line="360" w:lineRule="auto"/>
        <w:jc w:val="center"/>
        <w:outlineLvl w:val="2"/>
        <w:rPr>
          <w:rFonts w:ascii="宋体" w:hAnsi="宋体" w:eastAsia="宋体"/>
          <w:b/>
          <w:bCs/>
          <w:sz w:val="28"/>
          <w:szCs w:val="28"/>
          <w:lang w:val="zh-CN"/>
        </w:rPr>
      </w:pPr>
      <w:bookmarkStart w:id="437" w:name="_Toc18691"/>
      <w:bookmarkStart w:id="438" w:name="_Toc21386"/>
      <w:bookmarkStart w:id="439" w:name="_Toc21652"/>
      <w:r>
        <w:rPr>
          <w:rFonts w:hint="eastAsia" w:ascii="宋体" w:hAnsi="宋体" w:eastAsia="宋体"/>
          <w:b/>
          <w:bCs/>
          <w:sz w:val="28"/>
          <w:szCs w:val="28"/>
        </w:rPr>
        <w:t>（二）报价函附录（第一轮报价）</w:t>
      </w:r>
      <w:bookmarkEnd w:id="437"/>
      <w:bookmarkEnd w:id="438"/>
    </w:p>
    <w:tbl>
      <w:tblPr>
        <w:tblStyle w:val="19"/>
        <w:tblW w:w="96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4"/>
        <w:gridCol w:w="1859"/>
        <w:gridCol w:w="1512"/>
        <w:gridCol w:w="3594"/>
      </w:tblGrid>
      <w:tr w14:paraId="5FC6A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2694" w:type="dxa"/>
            <w:tcBorders>
              <w:top w:val="single" w:color="auto" w:sz="4" w:space="0"/>
              <w:left w:val="single" w:color="auto" w:sz="4" w:space="0"/>
              <w:bottom w:val="single" w:color="auto" w:sz="4" w:space="0"/>
              <w:right w:val="single" w:color="auto" w:sz="4" w:space="0"/>
            </w:tcBorders>
            <w:noWrap w:val="0"/>
            <w:vAlign w:val="center"/>
          </w:tcPr>
          <w:p w14:paraId="331F70BA">
            <w:pPr>
              <w:widowControl/>
              <w:wordWrap w:val="0"/>
              <w:topLinePunct/>
              <w:spacing w:line="360" w:lineRule="auto"/>
              <w:jc w:val="center"/>
              <w:rPr>
                <w:rFonts w:ascii="宋体" w:hAnsi="宋体" w:eastAsia="宋体" w:cs="宋体"/>
                <w:sz w:val="28"/>
                <w:szCs w:val="28"/>
              </w:rPr>
            </w:pPr>
            <w:r>
              <w:rPr>
                <w:rFonts w:hint="eastAsia" w:ascii="宋体" w:hAnsi="宋体" w:eastAsia="宋体" w:cs="宋体"/>
                <w:sz w:val="28"/>
                <w:szCs w:val="28"/>
              </w:rPr>
              <w:t>项目名称</w:t>
            </w:r>
          </w:p>
        </w:tc>
        <w:tc>
          <w:tcPr>
            <w:tcW w:w="6965" w:type="dxa"/>
            <w:gridSpan w:val="3"/>
            <w:tcBorders>
              <w:top w:val="single" w:color="auto" w:sz="4" w:space="0"/>
              <w:left w:val="single" w:color="auto" w:sz="4" w:space="0"/>
              <w:bottom w:val="single" w:color="auto" w:sz="4" w:space="0"/>
              <w:right w:val="single" w:color="auto" w:sz="4" w:space="0"/>
            </w:tcBorders>
            <w:noWrap w:val="0"/>
            <w:vAlign w:val="center"/>
          </w:tcPr>
          <w:p w14:paraId="6146CBAB">
            <w:pPr>
              <w:widowControl/>
              <w:wordWrap w:val="0"/>
              <w:topLinePunct/>
              <w:spacing w:line="360" w:lineRule="auto"/>
              <w:jc w:val="center"/>
              <w:rPr>
                <w:rFonts w:ascii="宋体" w:hAnsi="宋体" w:eastAsia="宋体" w:cs="宋体"/>
                <w:sz w:val="28"/>
                <w:szCs w:val="28"/>
              </w:rPr>
            </w:pPr>
          </w:p>
        </w:tc>
      </w:tr>
      <w:tr w14:paraId="1B6FF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2694" w:type="dxa"/>
            <w:tcBorders>
              <w:top w:val="single" w:color="auto" w:sz="4" w:space="0"/>
              <w:left w:val="single" w:color="auto" w:sz="4" w:space="0"/>
              <w:bottom w:val="single" w:color="auto" w:sz="4" w:space="0"/>
              <w:right w:val="single" w:color="auto" w:sz="4" w:space="0"/>
            </w:tcBorders>
            <w:noWrap w:val="0"/>
            <w:vAlign w:val="center"/>
          </w:tcPr>
          <w:p w14:paraId="3D017089">
            <w:pPr>
              <w:widowControl/>
              <w:wordWrap w:val="0"/>
              <w:topLinePunct/>
              <w:spacing w:line="360" w:lineRule="auto"/>
              <w:jc w:val="center"/>
              <w:rPr>
                <w:rFonts w:ascii="宋体" w:hAnsi="宋体" w:eastAsia="宋体" w:cs="宋体"/>
                <w:sz w:val="28"/>
                <w:szCs w:val="28"/>
              </w:rPr>
            </w:pPr>
            <w:r>
              <w:rPr>
                <w:rFonts w:hint="eastAsia" w:ascii="宋体" w:hAnsi="宋体" w:eastAsia="宋体" w:cs="宋体"/>
                <w:sz w:val="28"/>
                <w:szCs w:val="28"/>
              </w:rPr>
              <w:t>供应商</w:t>
            </w:r>
          </w:p>
        </w:tc>
        <w:tc>
          <w:tcPr>
            <w:tcW w:w="6965" w:type="dxa"/>
            <w:gridSpan w:val="3"/>
            <w:tcBorders>
              <w:top w:val="single" w:color="auto" w:sz="4" w:space="0"/>
              <w:left w:val="single" w:color="auto" w:sz="4" w:space="0"/>
              <w:bottom w:val="single" w:color="auto" w:sz="4" w:space="0"/>
              <w:right w:val="single" w:color="auto" w:sz="4" w:space="0"/>
            </w:tcBorders>
            <w:noWrap w:val="0"/>
            <w:vAlign w:val="center"/>
          </w:tcPr>
          <w:p w14:paraId="5013AD65">
            <w:pPr>
              <w:widowControl/>
              <w:wordWrap w:val="0"/>
              <w:topLinePunct/>
              <w:spacing w:line="360" w:lineRule="auto"/>
              <w:jc w:val="center"/>
              <w:rPr>
                <w:rFonts w:ascii="宋体" w:hAnsi="宋体" w:eastAsia="宋体" w:cs="宋体"/>
                <w:sz w:val="28"/>
                <w:szCs w:val="28"/>
              </w:rPr>
            </w:pPr>
          </w:p>
        </w:tc>
      </w:tr>
      <w:tr w14:paraId="50DFC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4" w:hRule="atLeast"/>
          <w:jc w:val="center"/>
        </w:trPr>
        <w:tc>
          <w:tcPr>
            <w:tcW w:w="2694" w:type="dxa"/>
            <w:tcBorders>
              <w:top w:val="single" w:color="auto" w:sz="4" w:space="0"/>
              <w:left w:val="single" w:color="auto" w:sz="4" w:space="0"/>
              <w:right w:val="single" w:color="auto" w:sz="4" w:space="0"/>
            </w:tcBorders>
            <w:noWrap w:val="0"/>
            <w:vAlign w:val="center"/>
          </w:tcPr>
          <w:p w14:paraId="32B263C0">
            <w:pPr>
              <w:widowControl/>
              <w:wordWrap w:val="0"/>
              <w:topLinePunct/>
              <w:spacing w:line="360" w:lineRule="auto"/>
              <w:jc w:val="center"/>
              <w:rPr>
                <w:rFonts w:ascii="宋体" w:hAnsi="宋体" w:eastAsia="宋体" w:cs="宋体"/>
                <w:sz w:val="28"/>
                <w:szCs w:val="28"/>
              </w:rPr>
            </w:pPr>
            <w:r>
              <w:rPr>
                <w:rFonts w:hint="eastAsia" w:ascii="宋体" w:hAnsi="宋体" w:eastAsia="宋体" w:cs="宋体"/>
                <w:sz w:val="28"/>
                <w:szCs w:val="28"/>
              </w:rPr>
              <w:t>磋商总报价</w:t>
            </w:r>
          </w:p>
        </w:tc>
        <w:tc>
          <w:tcPr>
            <w:tcW w:w="6965" w:type="dxa"/>
            <w:gridSpan w:val="3"/>
            <w:tcBorders>
              <w:top w:val="single" w:color="auto" w:sz="4" w:space="0"/>
              <w:left w:val="single" w:color="auto" w:sz="4" w:space="0"/>
              <w:right w:val="single" w:color="auto" w:sz="4" w:space="0"/>
            </w:tcBorders>
            <w:noWrap w:val="0"/>
            <w:vAlign w:val="center"/>
          </w:tcPr>
          <w:p w14:paraId="22752BBF">
            <w:pPr>
              <w:widowControl/>
              <w:wordWrap w:val="0"/>
              <w:topLinePunct/>
              <w:spacing w:line="360" w:lineRule="auto"/>
              <w:rPr>
                <w:rFonts w:ascii="宋体" w:hAnsi="宋体" w:eastAsia="宋体"/>
                <w:sz w:val="28"/>
                <w:szCs w:val="28"/>
              </w:rPr>
            </w:pPr>
            <w:r>
              <w:rPr>
                <w:rFonts w:hint="eastAsia" w:ascii="宋体" w:hAnsi="宋体" w:eastAsia="宋体"/>
                <w:sz w:val="28"/>
                <w:szCs w:val="28"/>
              </w:rPr>
              <w:t>大写：</w:t>
            </w:r>
            <w:r>
              <w:rPr>
                <w:rFonts w:hint="eastAsia" w:ascii="宋体" w:hAnsi="宋体" w:eastAsia="宋体"/>
                <w:sz w:val="28"/>
                <w:szCs w:val="28"/>
                <w:u w:val="single"/>
              </w:rPr>
              <w:t xml:space="preserve">     </w:t>
            </w:r>
          </w:p>
          <w:p w14:paraId="6B533B74">
            <w:pPr>
              <w:widowControl/>
              <w:wordWrap w:val="0"/>
              <w:topLinePunct/>
              <w:spacing w:line="360" w:lineRule="auto"/>
              <w:rPr>
                <w:rFonts w:ascii="宋体" w:hAnsi="宋体" w:eastAsia="宋体" w:cs="宋体"/>
                <w:b/>
                <w:bCs/>
                <w:sz w:val="28"/>
                <w:szCs w:val="28"/>
              </w:rPr>
            </w:pPr>
            <w:r>
              <w:rPr>
                <w:rFonts w:hint="eastAsia" w:ascii="宋体" w:hAnsi="宋体" w:eastAsia="宋体"/>
                <w:sz w:val="28"/>
                <w:szCs w:val="28"/>
              </w:rPr>
              <w:t>小写：</w:t>
            </w:r>
            <w:r>
              <w:rPr>
                <w:rFonts w:hint="eastAsia" w:ascii="宋体" w:hAnsi="宋体" w:eastAsia="宋体"/>
                <w:sz w:val="28"/>
                <w:szCs w:val="28"/>
                <w:u w:val="single"/>
              </w:rPr>
              <w:t xml:space="preserve">     </w:t>
            </w:r>
            <w:r>
              <w:rPr>
                <w:rFonts w:hint="eastAsia" w:ascii="宋体" w:hAnsi="宋体" w:eastAsia="宋体"/>
                <w:sz w:val="28"/>
                <w:szCs w:val="28"/>
              </w:rPr>
              <w:t>元</w:t>
            </w:r>
          </w:p>
        </w:tc>
      </w:tr>
      <w:tr w14:paraId="0AE85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2694" w:type="dxa"/>
            <w:tcBorders>
              <w:top w:val="single" w:color="auto" w:sz="4" w:space="0"/>
              <w:left w:val="single" w:color="auto" w:sz="4" w:space="0"/>
              <w:bottom w:val="single" w:color="auto" w:sz="4" w:space="0"/>
              <w:right w:val="single" w:color="auto" w:sz="4" w:space="0"/>
            </w:tcBorders>
            <w:noWrap w:val="0"/>
            <w:vAlign w:val="center"/>
          </w:tcPr>
          <w:p w14:paraId="5E7A3F0C">
            <w:pPr>
              <w:widowControl/>
              <w:wordWrap w:val="0"/>
              <w:topLinePunct/>
              <w:spacing w:line="360" w:lineRule="auto"/>
              <w:jc w:val="center"/>
              <w:rPr>
                <w:rFonts w:ascii="宋体" w:hAnsi="宋体" w:eastAsia="宋体" w:cs="宋体"/>
                <w:sz w:val="28"/>
                <w:szCs w:val="28"/>
              </w:rPr>
            </w:pPr>
            <w:r>
              <w:rPr>
                <w:rFonts w:hint="eastAsia" w:ascii="宋体" w:hAnsi="宋体" w:eastAsia="宋体" w:cs="宋体"/>
                <w:sz w:val="28"/>
                <w:szCs w:val="28"/>
              </w:rPr>
              <w:t>工期</w:t>
            </w:r>
          </w:p>
        </w:tc>
        <w:tc>
          <w:tcPr>
            <w:tcW w:w="6965" w:type="dxa"/>
            <w:gridSpan w:val="3"/>
            <w:tcBorders>
              <w:top w:val="single" w:color="auto" w:sz="4" w:space="0"/>
              <w:left w:val="single" w:color="auto" w:sz="4" w:space="0"/>
              <w:bottom w:val="single" w:color="auto" w:sz="4" w:space="0"/>
              <w:right w:val="single" w:color="auto" w:sz="4" w:space="0"/>
            </w:tcBorders>
            <w:noWrap w:val="0"/>
            <w:vAlign w:val="center"/>
          </w:tcPr>
          <w:p w14:paraId="7AAE4F69">
            <w:pPr>
              <w:widowControl/>
              <w:wordWrap w:val="0"/>
              <w:topLinePunct/>
              <w:spacing w:line="360" w:lineRule="auto"/>
              <w:jc w:val="center"/>
              <w:rPr>
                <w:rFonts w:ascii="宋体" w:hAnsi="宋体" w:eastAsia="宋体" w:cs="宋体"/>
                <w:sz w:val="28"/>
                <w:szCs w:val="28"/>
              </w:rPr>
            </w:pPr>
          </w:p>
        </w:tc>
      </w:tr>
      <w:tr w14:paraId="10F0C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2694" w:type="dxa"/>
            <w:tcBorders>
              <w:top w:val="single" w:color="auto" w:sz="4" w:space="0"/>
              <w:left w:val="single" w:color="auto" w:sz="4" w:space="0"/>
              <w:bottom w:val="single" w:color="auto" w:sz="4" w:space="0"/>
              <w:right w:val="single" w:color="auto" w:sz="4" w:space="0"/>
            </w:tcBorders>
            <w:noWrap w:val="0"/>
            <w:vAlign w:val="center"/>
          </w:tcPr>
          <w:p w14:paraId="41F0E905">
            <w:pPr>
              <w:widowControl/>
              <w:wordWrap w:val="0"/>
              <w:topLinePunct/>
              <w:spacing w:line="360" w:lineRule="auto"/>
              <w:jc w:val="center"/>
              <w:rPr>
                <w:rFonts w:ascii="宋体" w:hAnsi="宋体" w:eastAsia="宋体" w:cs="宋体"/>
                <w:sz w:val="28"/>
                <w:szCs w:val="28"/>
              </w:rPr>
            </w:pPr>
            <w:r>
              <w:rPr>
                <w:rFonts w:hint="eastAsia" w:ascii="宋体" w:hAnsi="宋体" w:eastAsia="宋体" w:cs="宋体"/>
                <w:sz w:val="28"/>
                <w:szCs w:val="28"/>
              </w:rPr>
              <w:t>质量标准</w:t>
            </w:r>
          </w:p>
        </w:tc>
        <w:tc>
          <w:tcPr>
            <w:tcW w:w="6965" w:type="dxa"/>
            <w:gridSpan w:val="3"/>
            <w:tcBorders>
              <w:top w:val="single" w:color="auto" w:sz="4" w:space="0"/>
              <w:left w:val="single" w:color="auto" w:sz="4" w:space="0"/>
              <w:bottom w:val="single" w:color="auto" w:sz="4" w:space="0"/>
              <w:right w:val="single" w:color="auto" w:sz="4" w:space="0"/>
            </w:tcBorders>
            <w:noWrap w:val="0"/>
            <w:vAlign w:val="center"/>
          </w:tcPr>
          <w:p w14:paraId="0C6EAAD9">
            <w:pPr>
              <w:widowControl/>
              <w:wordWrap w:val="0"/>
              <w:topLinePunct/>
              <w:spacing w:line="360" w:lineRule="auto"/>
              <w:jc w:val="center"/>
              <w:rPr>
                <w:rFonts w:ascii="宋体" w:hAnsi="宋体" w:eastAsia="宋体" w:cs="宋体"/>
                <w:sz w:val="28"/>
                <w:szCs w:val="28"/>
              </w:rPr>
            </w:pPr>
          </w:p>
        </w:tc>
      </w:tr>
      <w:tr w14:paraId="2FDFA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2694" w:type="dxa"/>
            <w:tcBorders>
              <w:top w:val="single" w:color="auto" w:sz="4" w:space="0"/>
              <w:left w:val="single" w:color="auto" w:sz="4" w:space="0"/>
              <w:bottom w:val="single" w:color="auto" w:sz="4" w:space="0"/>
              <w:right w:val="single" w:color="auto" w:sz="4" w:space="0"/>
            </w:tcBorders>
            <w:noWrap w:val="0"/>
            <w:vAlign w:val="center"/>
          </w:tcPr>
          <w:p w14:paraId="2C48DA7F">
            <w:pPr>
              <w:widowControl/>
              <w:wordWrap w:val="0"/>
              <w:topLinePunct/>
              <w:spacing w:line="360" w:lineRule="auto"/>
              <w:jc w:val="center"/>
              <w:rPr>
                <w:rFonts w:ascii="宋体" w:hAnsi="宋体" w:eastAsia="宋体" w:cs="宋体"/>
                <w:sz w:val="28"/>
                <w:szCs w:val="28"/>
              </w:rPr>
            </w:pPr>
            <w:r>
              <w:rPr>
                <w:rFonts w:hint="eastAsia" w:ascii="宋体" w:hAnsi="宋体" w:eastAsia="宋体" w:cs="宋体"/>
                <w:sz w:val="28"/>
                <w:szCs w:val="28"/>
              </w:rPr>
              <w:t>项目经理</w:t>
            </w:r>
          </w:p>
        </w:tc>
        <w:tc>
          <w:tcPr>
            <w:tcW w:w="1859" w:type="dxa"/>
            <w:tcBorders>
              <w:top w:val="single" w:color="auto" w:sz="4" w:space="0"/>
              <w:left w:val="single" w:color="auto" w:sz="4" w:space="0"/>
              <w:bottom w:val="single" w:color="auto" w:sz="4" w:space="0"/>
              <w:right w:val="single" w:color="auto" w:sz="4" w:space="0"/>
            </w:tcBorders>
            <w:noWrap w:val="0"/>
            <w:vAlign w:val="center"/>
          </w:tcPr>
          <w:p w14:paraId="444F1A91">
            <w:pPr>
              <w:widowControl/>
              <w:wordWrap w:val="0"/>
              <w:topLinePunct/>
              <w:spacing w:line="360" w:lineRule="auto"/>
              <w:jc w:val="left"/>
              <w:rPr>
                <w:rFonts w:ascii="宋体" w:hAnsi="宋体" w:eastAsia="宋体" w:cs="宋体"/>
                <w:sz w:val="28"/>
                <w:szCs w:val="28"/>
              </w:rPr>
            </w:pPr>
            <w:r>
              <w:rPr>
                <w:rFonts w:hint="eastAsia" w:ascii="宋体" w:hAnsi="宋体" w:eastAsia="宋体" w:cs="宋体"/>
                <w:sz w:val="28"/>
                <w:szCs w:val="28"/>
              </w:rPr>
              <w:t>姓名：</w:t>
            </w:r>
          </w:p>
        </w:tc>
        <w:tc>
          <w:tcPr>
            <w:tcW w:w="1512" w:type="dxa"/>
            <w:tcBorders>
              <w:top w:val="single" w:color="auto" w:sz="4" w:space="0"/>
              <w:left w:val="single" w:color="auto" w:sz="4" w:space="0"/>
              <w:bottom w:val="single" w:color="auto" w:sz="4" w:space="0"/>
              <w:right w:val="single" w:color="auto" w:sz="4" w:space="0"/>
            </w:tcBorders>
            <w:noWrap w:val="0"/>
            <w:vAlign w:val="center"/>
          </w:tcPr>
          <w:p w14:paraId="702C19F0">
            <w:pPr>
              <w:widowControl/>
              <w:wordWrap w:val="0"/>
              <w:topLinePunct/>
              <w:spacing w:line="360" w:lineRule="auto"/>
              <w:jc w:val="left"/>
              <w:rPr>
                <w:rFonts w:ascii="宋体" w:hAnsi="宋体" w:eastAsia="宋体" w:cs="宋体"/>
                <w:sz w:val="28"/>
                <w:szCs w:val="28"/>
              </w:rPr>
            </w:pPr>
            <w:r>
              <w:rPr>
                <w:rFonts w:hint="eastAsia" w:ascii="宋体" w:hAnsi="宋体" w:eastAsia="宋体" w:cs="宋体"/>
                <w:sz w:val="28"/>
                <w:szCs w:val="28"/>
              </w:rPr>
              <w:t>级别：</w:t>
            </w:r>
          </w:p>
        </w:tc>
        <w:tc>
          <w:tcPr>
            <w:tcW w:w="3594" w:type="dxa"/>
            <w:tcBorders>
              <w:top w:val="single" w:color="auto" w:sz="4" w:space="0"/>
              <w:left w:val="single" w:color="auto" w:sz="4" w:space="0"/>
              <w:bottom w:val="single" w:color="auto" w:sz="4" w:space="0"/>
              <w:right w:val="single" w:color="auto" w:sz="4" w:space="0"/>
            </w:tcBorders>
            <w:noWrap w:val="0"/>
            <w:vAlign w:val="center"/>
          </w:tcPr>
          <w:p w14:paraId="6F6ABE71">
            <w:pPr>
              <w:widowControl/>
              <w:wordWrap w:val="0"/>
              <w:topLinePunct/>
              <w:spacing w:line="360" w:lineRule="auto"/>
              <w:jc w:val="left"/>
              <w:rPr>
                <w:rFonts w:ascii="宋体" w:hAnsi="宋体" w:eastAsia="宋体" w:cs="宋体"/>
                <w:sz w:val="28"/>
                <w:szCs w:val="28"/>
              </w:rPr>
            </w:pPr>
            <w:r>
              <w:rPr>
                <w:rFonts w:hint="eastAsia" w:ascii="宋体" w:hAnsi="宋体" w:eastAsia="宋体" w:cs="宋体"/>
                <w:sz w:val="28"/>
                <w:szCs w:val="28"/>
              </w:rPr>
              <w:t>注册证号：</w:t>
            </w:r>
          </w:p>
        </w:tc>
      </w:tr>
      <w:tr w14:paraId="68143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2694" w:type="dxa"/>
            <w:tcBorders>
              <w:top w:val="single" w:color="auto" w:sz="4" w:space="0"/>
              <w:left w:val="single" w:color="auto" w:sz="4" w:space="0"/>
              <w:bottom w:val="single" w:color="auto" w:sz="4" w:space="0"/>
              <w:right w:val="single" w:color="auto" w:sz="4" w:space="0"/>
            </w:tcBorders>
            <w:noWrap w:val="0"/>
            <w:vAlign w:val="center"/>
          </w:tcPr>
          <w:p w14:paraId="08BA9E7B">
            <w:pPr>
              <w:widowControl/>
              <w:wordWrap w:val="0"/>
              <w:topLinePunct/>
              <w:spacing w:line="360" w:lineRule="auto"/>
              <w:jc w:val="center"/>
              <w:rPr>
                <w:rFonts w:ascii="宋体" w:hAnsi="宋体" w:eastAsia="宋体" w:cs="宋体"/>
                <w:sz w:val="28"/>
                <w:szCs w:val="28"/>
              </w:rPr>
            </w:pPr>
            <w:r>
              <w:rPr>
                <w:rFonts w:hint="eastAsia" w:ascii="宋体" w:hAnsi="宋体" w:eastAsia="宋体" w:cs="宋体"/>
                <w:sz w:val="28"/>
                <w:szCs w:val="28"/>
              </w:rPr>
              <w:t>联系人</w:t>
            </w:r>
          </w:p>
        </w:tc>
        <w:tc>
          <w:tcPr>
            <w:tcW w:w="1859" w:type="dxa"/>
            <w:tcBorders>
              <w:top w:val="single" w:color="auto" w:sz="4" w:space="0"/>
              <w:left w:val="single" w:color="auto" w:sz="4" w:space="0"/>
              <w:bottom w:val="single" w:color="auto" w:sz="4" w:space="0"/>
              <w:right w:val="single" w:color="auto" w:sz="4" w:space="0"/>
            </w:tcBorders>
            <w:noWrap w:val="0"/>
            <w:vAlign w:val="center"/>
          </w:tcPr>
          <w:p w14:paraId="1E327799">
            <w:pPr>
              <w:widowControl/>
              <w:wordWrap w:val="0"/>
              <w:topLinePunct/>
              <w:spacing w:line="360" w:lineRule="auto"/>
              <w:jc w:val="left"/>
              <w:rPr>
                <w:rFonts w:ascii="宋体" w:hAnsi="宋体" w:eastAsia="宋体" w:cs="宋体"/>
                <w:sz w:val="28"/>
                <w:szCs w:val="28"/>
              </w:rPr>
            </w:pPr>
          </w:p>
        </w:tc>
        <w:tc>
          <w:tcPr>
            <w:tcW w:w="1512" w:type="dxa"/>
            <w:tcBorders>
              <w:top w:val="single" w:color="auto" w:sz="4" w:space="0"/>
              <w:left w:val="single" w:color="auto" w:sz="4" w:space="0"/>
              <w:bottom w:val="single" w:color="auto" w:sz="4" w:space="0"/>
              <w:right w:val="single" w:color="auto" w:sz="4" w:space="0"/>
            </w:tcBorders>
            <w:noWrap w:val="0"/>
            <w:vAlign w:val="center"/>
          </w:tcPr>
          <w:p w14:paraId="05199DEB">
            <w:pPr>
              <w:widowControl/>
              <w:wordWrap w:val="0"/>
              <w:topLinePunct/>
              <w:spacing w:line="360" w:lineRule="auto"/>
              <w:jc w:val="left"/>
              <w:rPr>
                <w:rFonts w:ascii="宋体" w:hAnsi="宋体" w:eastAsia="宋体" w:cs="宋体"/>
                <w:sz w:val="28"/>
                <w:szCs w:val="28"/>
              </w:rPr>
            </w:pPr>
            <w:r>
              <w:rPr>
                <w:rFonts w:hint="eastAsia" w:ascii="宋体" w:hAnsi="宋体" w:eastAsia="宋体" w:cs="宋体"/>
                <w:sz w:val="28"/>
                <w:szCs w:val="28"/>
              </w:rPr>
              <w:t>联系电话</w:t>
            </w:r>
          </w:p>
        </w:tc>
        <w:tc>
          <w:tcPr>
            <w:tcW w:w="3594" w:type="dxa"/>
            <w:tcBorders>
              <w:top w:val="single" w:color="auto" w:sz="4" w:space="0"/>
              <w:left w:val="single" w:color="auto" w:sz="4" w:space="0"/>
              <w:bottom w:val="single" w:color="auto" w:sz="4" w:space="0"/>
              <w:right w:val="single" w:color="auto" w:sz="4" w:space="0"/>
            </w:tcBorders>
            <w:noWrap w:val="0"/>
            <w:vAlign w:val="center"/>
          </w:tcPr>
          <w:p w14:paraId="3296068E">
            <w:pPr>
              <w:widowControl/>
              <w:wordWrap w:val="0"/>
              <w:topLinePunct/>
              <w:spacing w:line="360" w:lineRule="auto"/>
              <w:jc w:val="left"/>
              <w:rPr>
                <w:rFonts w:ascii="宋体" w:hAnsi="宋体" w:eastAsia="宋体" w:cs="宋体"/>
                <w:sz w:val="28"/>
                <w:szCs w:val="28"/>
              </w:rPr>
            </w:pPr>
          </w:p>
        </w:tc>
      </w:tr>
      <w:tr w14:paraId="5004E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2694" w:type="dxa"/>
            <w:tcBorders>
              <w:top w:val="single" w:color="auto" w:sz="4" w:space="0"/>
              <w:left w:val="single" w:color="auto" w:sz="4" w:space="0"/>
              <w:bottom w:val="single" w:color="auto" w:sz="4" w:space="0"/>
              <w:right w:val="single" w:color="auto" w:sz="4" w:space="0"/>
            </w:tcBorders>
            <w:noWrap w:val="0"/>
            <w:vAlign w:val="center"/>
          </w:tcPr>
          <w:p w14:paraId="6E7740C5">
            <w:pPr>
              <w:widowControl/>
              <w:wordWrap w:val="0"/>
              <w:topLinePunct/>
              <w:spacing w:line="360" w:lineRule="auto"/>
              <w:jc w:val="center"/>
              <w:rPr>
                <w:rFonts w:ascii="宋体" w:hAnsi="宋体" w:eastAsia="宋体" w:cs="宋体"/>
                <w:sz w:val="28"/>
                <w:szCs w:val="28"/>
              </w:rPr>
            </w:pPr>
            <w:r>
              <w:rPr>
                <w:rFonts w:hint="eastAsia" w:ascii="宋体" w:hAnsi="宋体" w:eastAsia="宋体" w:cs="宋体"/>
                <w:sz w:val="28"/>
                <w:szCs w:val="28"/>
              </w:rPr>
              <w:t>磋商有效期</w:t>
            </w:r>
          </w:p>
        </w:tc>
        <w:tc>
          <w:tcPr>
            <w:tcW w:w="6965" w:type="dxa"/>
            <w:gridSpan w:val="3"/>
            <w:tcBorders>
              <w:top w:val="single" w:color="auto" w:sz="4" w:space="0"/>
              <w:left w:val="single" w:color="auto" w:sz="4" w:space="0"/>
              <w:bottom w:val="single" w:color="auto" w:sz="4" w:space="0"/>
              <w:right w:val="single" w:color="auto" w:sz="4" w:space="0"/>
            </w:tcBorders>
            <w:noWrap w:val="0"/>
            <w:vAlign w:val="center"/>
          </w:tcPr>
          <w:p w14:paraId="2D728E07">
            <w:pPr>
              <w:widowControl/>
              <w:wordWrap w:val="0"/>
              <w:topLinePunct/>
              <w:spacing w:line="360" w:lineRule="auto"/>
              <w:jc w:val="center"/>
              <w:rPr>
                <w:rFonts w:ascii="宋体" w:hAnsi="宋体" w:eastAsia="宋体" w:cs="宋体"/>
                <w:sz w:val="28"/>
                <w:szCs w:val="28"/>
              </w:rPr>
            </w:pPr>
          </w:p>
        </w:tc>
      </w:tr>
      <w:tr w14:paraId="36B7D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2694" w:type="dxa"/>
            <w:tcBorders>
              <w:top w:val="single" w:color="auto" w:sz="4" w:space="0"/>
              <w:left w:val="single" w:color="auto" w:sz="4" w:space="0"/>
              <w:bottom w:val="single" w:color="auto" w:sz="4" w:space="0"/>
              <w:right w:val="single" w:color="auto" w:sz="4" w:space="0"/>
            </w:tcBorders>
            <w:noWrap w:val="0"/>
            <w:vAlign w:val="center"/>
          </w:tcPr>
          <w:p w14:paraId="67FE99C1">
            <w:pPr>
              <w:widowControl/>
              <w:wordWrap w:val="0"/>
              <w:topLinePunct/>
              <w:spacing w:line="360" w:lineRule="auto"/>
              <w:jc w:val="center"/>
              <w:rPr>
                <w:rFonts w:ascii="宋体" w:hAnsi="宋体" w:eastAsia="宋体" w:cs="宋体"/>
                <w:sz w:val="28"/>
                <w:szCs w:val="28"/>
              </w:rPr>
            </w:pPr>
            <w:r>
              <w:rPr>
                <w:rFonts w:hint="eastAsia" w:ascii="宋体" w:hAnsi="宋体" w:eastAsia="宋体" w:cs="宋体"/>
                <w:sz w:val="28"/>
                <w:szCs w:val="28"/>
              </w:rPr>
              <w:t>备注</w:t>
            </w:r>
          </w:p>
        </w:tc>
        <w:tc>
          <w:tcPr>
            <w:tcW w:w="6965" w:type="dxa"/>
            <w:gridSpan w:val="3"/>
            <w:tcBorders>
              <w:top w:val="single" w:color="auto" w:sz="4" w:space="0"/>
              <w:left w:val="single" w:color="auto" w:sz="4" w:space="0"/>
              <w:bottom w:val="single" w:color="auto" w:sz="4" w:space="0"/>
              <w:right w:val="single" w:color="auto" w:sz="4" w:space="0"/>
            </w:tcBorders>
            <w:noWrap w:val="0"/>
            <w:vAlign w:val="center"/>
          </w:tcPr>
          <w:p w14:paraId="6DD6AECA">
            <w:pPr>
              <w:widowControl/>
              <w:wordWrap w:val="0"/>
              <w:topLinePunct/>
              <w:spacing w:line="360" w:lineRule="auto"/>
              <w:rPr>
                <w:rFonts w:ascii="宋体" w:hAnsi="宋体" w:eastAsia="宋体" w:cs="宋体"/>
                <w:sz w:val="28"/>
                <w:szCs w:val="28"/>
              </w:rPr>
            </w:pPr>
          </w:p>
        </w:tc>
      </w:tr>
    </w:tbl>
    <w:p w14:paraId="1CD801A4">
      <w:pPr>
        <w:wordWrap w:val="0"/>
        <w:topLinePunct/>
        <w:spacing w:line="360" w:lineRule="auto"/>
        <w:jc w:val="right"/>
        <w:rPr>
          <w:rFonts w:ascii="宋体" w:hAnsi="宋体" w:eastAsia="宋体" w:cs="宋体"/>
          <w:sz w:val="28"/>
          <w:szCs w:val="28"/>
        </w:rPr>
      </w:pPr>
    </w:p>
    <w:p w14:paraId="4C71C7EE">
      <w:pPr>
        <w:wordWrap w:val="0"/>
        <w:topLinePunct/>
        <w:spacing w:line="360" w:lineRule="auto"/>
        <w:jc w:val="right"/>
        <w:rPr>
          <w:rFonts w:ascii="宋体" w:hAnsi="宋体" w:eastAsia="宋体" w:cs="宋体"/>
          <w:sz w:val="28"/>
          <w:szCs w:val="28"/>
        </w:rPr>
      </w:pPr>
      <w:r>
        <w:rPr>
          <w:rFonts w:hint="eastAsia" w:ascii="宋体" w:hAnsi="宋体" w:eastAsia="宋体" w:cs="宋体"/>
          <w:sz w:val="28"/>
          <w:szCs w:val="28"/>
        </w:rPr>
        <w:t>供应商：</w:t>
      </w:r>
      <w:r>
        <w:rPr>
          <w:rFonts w:hint="eastAsia" w:ascii="宋体" w:hAnsi="宋体" w:eastAsia="宋体" w:cs="宋体"/>
          <w:sz w:val="28"/>
          <w:szCs w:val="28"/>
          <w:u w:val="single"/>
        </w:rPr>
        <w:t xml:space="preserve">              </w:t>
      </w:r>
      <w:r>
        <w:rPr>
          <w:rFonts w:hint="eastAsia" w:ascii="宋体" w:hAnsi="宋体" w:eastAsia="宋体" w:cs="宋体"/>
          <w:sz w:val="28"/>
          <w:szCs w:val="28"/>
        </w:rPr>
        <w:t>（盖单位章）</w:t>
      </w:r>
    </w:p>
    <w:p w14:paraId="76FF9970">
      <w:pPr>
        <w:wordWrap w:val="0"/>
        <w:topLinePunct/>
        <w:spacing w:line="360" w:lineRule="auto"/>
        <w:jc w:val="right"/>
        <w:rPr>
          <w:rFonts w:ascii="宋体" w:hAnsi="宋体" w:eastAsia="宋体" w:cs="宋体"/>
          <w:sz w:val="28"/>
          <w:szCs w:val="28"/>
        </w:rPr>
      </w:pPr>
      <w:r>
        <w:rPr>
          <w:rFonts w:hint="eastAsia" w:ascii="宋体" w:hAnsi="宋体" w:eastAsia="宋体" w:cs="宋体"/>
          <w:sz w:val="28"/>
          <w:szCs w:val="28"/>
        </w:rPr>
        <w:t>法定代表人：</w:t>
      </w:r>
      <w:r>
        <w:rPr>
          <w:rFonts w:hint="eastAsia" w:ascii="宋体" w:hAnsi="宋体" w:eastAsia="宋体" w:cs="宋体"/>
          <w:sz w:val="28"/>
          <w:szCs w:val="28"/>
          <w:u w:val="single"/>
        </w:rPr>
        <w:t xml:space="preserve">        </w:t>
      </w:r>
      <w:r>
        <w:rPr>
          <w:rFonts w:hint="eastAsia" w:ascii="宋体" w:hAnsi="宋体" w:eastAsia="宋体" w:cs="宋体"/>
          <w:sz w:val="28"/>
          <w:szCs w:val="28"/>
        </w:rPr>
        <w:t>（签字或盖章）</w:t>
      </w:r>
    </w:p>
    <w:p w14:paraId="37D66AB6">
      <w:pPr>
        <w:tabs>
          <w:tab w:val="left" w:pos="5380"/>
          <w:tab w:val="left" w:pos="6520"/>
          <w:tab w:val="left" w:pos="7680"/>
        </w:tabs>
        <w:wordWrap w:val="0"/>
        <w:topLinePunct/>
        <w:autoSpaceDE w:val="0"/>
        <w:autoSpaceDN w:val="0"/>
        <w:adjustRightInd w:val="0"/>
        <w:spacing w:line="360" w:lineRule="auto"/>
        <w:ind w:right="-20" w:firstLine="1400" w:firstLineChars="500"/>
        <w:jc w:val="right"/>
        <w:rPr>
          <w:rFonts w:ascii="宋体" w:hAnsi="宋体" w:eastAsia="宋体"/>
          <w:b/>
          <w:sz w:val="28"/>
          <w:szCs w:val="28"/>
          <w:lang w:val="zh-CN"/>
        </w:rPr>
      </w:pPr>
      <w:r>
        <w:rPr>
          <w:rFonts w:hint="eastAsia" w:ascii="宋体" w:hAnsi="宋体" w:eastAsia="宋体" w:cs="宋体"/>
          <w:kern w:val="0"/>
          <w:sz w:val="28"/>
          <w:szCs w:val="28"/>
        </w:rPr>
        <w:t>日      期：</w:t>
      </w:r>
      <w:r>
        <w:rPr>
          <w:rFonts w:hint="eastAsia" w:ascii="宋体" w:hAnsi="宋体" w:eastAsia="宋体" w:cs="宋体"/>
          <w:kern w:val="0"/>
          <w:sz w:val="28"/>
          <w:szCs w:val="28"/>
          <w:u w:val="single"/>
        </w:rPr>
        <w:t xml:space="preserve">    </w:t>
      </w:r>
      <w:r>
        <w:rPr>
          <w:rFonts w:hint="eastAsia" w:ascii="宋体" w:hAnsi="宋体" w:eastAsia="宋体" w:cs="宋体"/>
          <w:spacing w:val="43"/>
          <w:kern w:val="0"/>
          <w:sz w:val="28"/>
          <w:szCs w:val="28"/>
          <w:u w:val="single"/>
        </w:rPr>
        <w:t xml:space="preserve"> </w:t>
      </w:r>
      <w:r>
        <w:rPr>
          <w:rFonts w:hint="eastAsia" w:ascii="宋体" w:hAnsi="宋体" w:eastAsia="宋体" w:cs="宋体"/>
          <w:kern w:val="0"/>
          <w:sz w:val="28"/>
          <w:szCs w:val="28"/>
        </w:rPr>
        <w:t>年</w:t>
      </w:r>
      <w:r>
        <w:rPr>
          <w:rFonts w:hint="eastAsia" w:ascii="宋体" w:hAnsi="宋体" w:eastAsia="宋体" w:cs="宋体"/>
          <w:kern w:val="0"/>
          <w:sz w:val="28"/>
          <w:szCs w:val="28"/>
          <w:u w:val="single"/>
        </w:rPr>
        <w:t xml:space="preserve">      </w:t>
      </w:r>
      <w:r>
        <w:rPr>
          <w:rFonts w:hint="eastAsia" w:ascii="宋体" w:hAnsi="宋体" w:eastAsia="宋体" w:cs="宋体"/>
          <w:kern w:val="0"/>
          <w:sz w:val="28"/>
          <w:szCs w:val="28"/>
        </w:rPr>
        <w:t>月</w:t>
      </w:r>
      <w:r>
        <w:rPr>
          <w:rFonts w:hint="eastAsia" w:ascii="宋体" w:hAnsi="宋体" w:eastAsia="宋体" w:cs="宋体"/>
          <w:kern w:val="0"/>
          <w:sz w:val="28"/>
          <w:szCs w:val="28"/>
          <w:u w:val="single"/>
        </w:rPr>
        <w:t xml:space="preserve">     </w:t>
      </w:r>
      <w:r>
        <w:rPr>
          <w:rFonts w:hint="eastAsia" w:ascii="宋体" w:hAnsi="宋体" w:eastAsia="宋体" w:cs="宋体"/>
          <w:kern w:val="0"/>
          <w:sz w:val="28"/>
          <w:szCs w:val="28"/>
        </w:rPr>
        <w:t>日</w:t>
      </w:r>
      <w:bookmarkEnd w:id="439"/>
      <w:bookmarkStart w:id="440" w:name="_Toc23774493"/>
      <w:bookmarkStart w:id="441" w:name="_Toc16378"/>
      <w:bookmarkStart w:id="442" w:name="_Toc22029"/>
      <w:bookmarkStart w:id="443" w:name="_Toc265572092"/>
    </w:p>
    <w:p w14:paraId="3C78F57B">
      <w:pPr>
        <w:tabs>
          <w:tab w:val="left" w:pos="5380"/>
          <w:tab w:val="left" w:pos="6520"/>
          <w:tab w:val="left" w:pos="7680"/>
        </w:tabs>
        <w:topLinePunct/>
        <w:autoSpaceDE w:val="0"/>
        <w:autoSpaceDN w:val="0"/>
        <w:adjustRightInd w:val="0"/>
        <w:spacing w:line="360" w:lineRule="auto"/>
        <w:ind w:right="-20"/>
        <w:jc w:val="center"/>
        <w:rPr>
          <w:rFonts w:ascii="宋体" w:hAnsi="宋体" w:eastAsia="宋体"/>
          <w:b/>
          <w:sz w:val="28"/>
          <w:szCs w:val="28"/>
          <w:lang w:val="zh-CN"/>
        </w:rPr>
      </w:pPr>
      <w:r>
        <w:rPr>
          <w:rFonts w:ascii="宋体" w:hAnsi="宋体" w:eastAsia="宋体"/>
          <w:b/>
          <w:sz w:val="28"/>
          <w:szCs w:val="28"/>
          <w:lang w:val="zh-CN"/>
        </w:rPr>
        <w:br w:type="page"/>
      </w:r>
      <w:r>
        <w:rPr>
          <w:rFonts w:hint="eastAsia" w:ascii="宋体" w:hAnsi="宋体" w:eastAsia="宋体"/>
          <w:b/>
          <w:sz w:val="28"/>
          <w:szCs w:val="28"/>
          <w:lang w:val="zh-CN"/>
        </w:rPr>
        <w:t>二、法定代表人身份证明</w:t>
      </w:r>
      <w:bookmarkEnd w:id="440"/>
      <w:bookmarkEnd w:id="441"/>
    </w:p>
    <w:p w14:paraId="05E91E0C">
      <w:pPr>
        <w:wordWrap w:val="0"/>
        <w:topLinePunct/>
        <w:spacing w:line="360" w:lineRule="auto"/>
        <w:rPr>
          <w:rFonts w:ascii="宋体" w:hAnsi="宋体" w:eastAsia="宋体" w:cs="宋体"/>
          <w:sz w:val="28"/>
          <w:szCs w:val="28"/>
        </w:rPr>
      </w:pPr>
      <w:r>
        <w:rPr>
          <w:rFonts w:hint="eastAsia" w:ascii="宋体" w:hAnsi="宋体" w:eastAsia="宋体" w:cs="宋体"/>
          <w:sz w:val="28"/>
          <w:szCs w:val="28"/>
        </w:rPr>
        <w:t>供应商名称：</w:t>
      </w:r>
      <w:r>
        <w:rPr>
          <w:rFonts w:hint="eastAsia" w:ascii="宋体" w:hAnsi="宋体" w:eastAsia="宋体" w:cs="宋体"/>
          <w:sz w:val="28"/>
          <w:szCs w:val="28"/>
          <w:u w:val="single"/>
        </w:rPr>
        <w:t xml:space="preserve">                            </w:t>
      </w:r>
    </w:p>
    <w:p w14:paraId="7DDCEDED">
      <w:pPr>
        <w:wordWrap w:val="0"/>
        <w:topLinePunct/>
        <w:spacing w:line="360" w:lineRule="auto"/>
        <w:rPr>
          <w:rFonts w:ascii="宋体" w:hAnsi="宋体" w:eastAsia="宋体" w:cs="宋体"/>
          <w:sz w:val="28"/>
          <w:szCs w:val="28"/>
        </w:rPr>
      </w:pPr>
      <w:r>
        <w:rPr>
          <w:rFonts w:hint="eastAsia" w:ascii="宋体" w:hAnsi="宋体" w:eastAsia="宋体" w:cs="宋体"/>
          <w:sz w:val="28"/>
          <w:szCs w:val="28"/>
        </w:rPr>
        <w:t>单位性质：</w:t>
      </w:r>
      <w:r>
        <w:rPr>
          <w:rFonts w:hint="eastAsia" w:ascii="宋体" w:hAnsi="宋体" w:eastAsia="宋体" w:cs="宋体"/>
          <w:sz w:val="28"/>
          <w:szCs w:val="28"/>
          <w:u w:val="single"/>
        </w:rPr>
        <w:t xml:space="preserve">                              </w:t>
      </w:r>
    </w:p>
    <w:p w14:paraId="5D58626E">
      <w:pPr>
        <w:wordWrap w:val="0"/>
        <w:topLinePunct/>
        <w:spacing w:line="360" w:lineRule="auto"/>
        <w:rPr>
          <w:rFonts w:ascii="宋体" w:hAnsi="宋体" w:eastAsia="宋体" w:cs="宋体"/>
          <w:sz w:val="28"/>
          <w:szCs w:val="28"/>
        </w:rPr>
      </w:pPr>
      <w:r>
        <w:rPr>
          <w:rFonts w:hint="eastAsia" w:ascii="宋体" w:hAnsi="宋体" w:eastAsia="宋体" w:cs="宋体"/>
          <w:sz w:val="28"/>
          <w:szCs w:val="28"/>
        </w:rPr>
        <w:t>地    址：</w:t>
      </w:r>
      <w:r>
        <w:rPr>
          <w:rFonts w:hint="eastAsia" w:ascii="宋体" w:hAnsi="宋体" w:eastAsia="宋体" w:cs="宋体"/>
          <w:sz w:val="28"/>
          <w:szCs w:val="28"/>
          <w:u w:val="single"/>
        </w:rPr>
        <w:t xml:space="preserve">                              </w:t>
      </w:r>
    </w:p>
    <w:p w14:paraId="343908C3">
      <w:pPr>
        <w:wordWrap w:val="0"/>
        <w:topLinePunct/>
        <w:spacing w:line="360" w:lineRule="auto"/>
        <w:rPr>
          <w:rFonts w:ascii="宋体" w:hAnsi="宋体" w:eastAsia="宋体" w:cs="宋体"/>
          <w:sz w:val="28"/>
          <w:szCs w:val="28"/>
        </w:rPr>
      </w:pPr>
      <w:r>
        <w:rPr>
          <w:rFonts w:hint="eastAsia" w:ascii="宋体" w:hAnsi="宋体" w:eastAsia="宋体" w:cs="宋体"/>
          <w:sz w:val="28"/>
          <w:szCs w:val="28"/>
        </w:rPr>
        <w:t>成立时间：</w:t>
      </w:r>
      <w:r>
        <w:rPr>
          <w:rFonts w:hint="eastAsia" w:ascii="宋体" w:hAnsi="宋体" w:eastAsia="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p>
    <w:p w14:paraId="6429C999">
      <w:pPr>
        <w:wordWrap w:val="0"/>
        <w:topLinePunct/>
        <w:spacing w:line="360" w:lineRule="auto"/>
        <w:rPr>
          <w:rFonts w:ascii="宋体" w:hAnsi="宋体" w:eastAsia="宋体" w:cs="宋体"/>
          <w:sz w:val="28"/>
          <w:szCs w:val="28"/>
        </w:rPr>
      </w:pPr>
      <w:r>
        <w:rPr>
          <w:rFonts w:hint="eastAsia" w:ascii="宋体" w:hAnsi="宋体" w:eastAsia="宋体" w:cs="宋体"/>
          <w:sz w:val="28"/>
          <w:szCs w:val="28"/>
        </w:rPr>
        <w:t>经营期限：</w:t>
      </w:r>
      <w:r>
        <w:rPr>
          <w:rFonts w:hint="eastAsia" w:ascii="宋体" w:hAnsi="宋体" w:eastAsia="宋体" w:cs="宋体"/>
          <w:sz w:val="28"/>
          <w:szCs w:val="28"/>
          <w:u w:val="single"/>
        </w:rPr>
        <w:t xml:space="preserve">                              </w:t>
      </w:r>
    </w:p>
    <w:p w14:paraId="7AFE0476">
      <w:pPr>
        <w:wordWrap w:val="0"/>
        <w:topLinePunct/>
        <w:spacing w:line="360" w:lineRule="auto"/>
        <w:rPr>
          <w:rFonts w:ascii="宋体" w:hAnsi="宋体" w:eastAsia="宋体" w:cs="宋体"/>
          <w:sz w:val="28"/>
          <w:szCs w:val="28"/>
        </w:rPr>
      </w:pPr>
      <w:r>
        <w:rPr>
          <w:rFonts w:hint="eastAsia" w:ascii="宋体" w:hAnsi="宋体" w:eastAsia="宋体" w:cs="宋体"/>
          <w:sz w:val="28"/>
          <w:szCs w:val="28"/>
        </w:rPr>
        <w:t>姓    名：</w:t>
      </w:r>
      <w:r>
        <w:rPr>
          <w:rFonts w:hint="eastAsia" w:ascii="宋体" w:hAnsi="宋体" w:eastAsia="宋体" w:cs="宋体"/>
          <w:sz w:val="28"/>
          <w:szCs w:val="28"/>
          <w:u w:val="single"/>
        </w:rPr>
        <w:t xml:space="preserve">            </w:t>
      </w:r>
      <w:r>
        <w:rPr>
          <w:rFonts w:hint="eastAsia" w:ascii="宋体" w:hAnsi="宋体" w:eastAsia="宋体" w:cs="宋体"/>
          <w:sz w:val="28"/>
          <w:szCs w:val="28"/>
        </w:rPr>
        <w:t>性    别：</w:t>
      </w:r>
      <w:r>
        <w:rPr>
          <w:rFonts w:hint="eastAsia" w:ascii="宋体" w:hAnsi="宋体" w:eastAsia="宋体" w:cs="宋体"/>
          <w:sz w:val="28"/>
          <w:szCs w:val="28"/>
          <w:u w:val="single"/>
        </w:rPr>
        <w:t xml:space="preserve">            </w:t>
      </w:r>
    </w:p>
    <w:p w14:paraId="14EB30DC">
      <w:pPr>
        <w:wordWrap w:val="0"/>
        <w:topLinePunct/>
        <w:spacing w:line="360" w:lineRule="auto"/>
        <w:rPr>
          <w:rFonts w:ascii="宋体" w:hAnsi="宋体" w:eastAsia="宋体" w:cs="宋体"/>
          <w:sz w:val="28"/>
          <w:szCs w:val="28"/>
        </w:rPr>
      </w:pPr>
      <w:r>
        <w:rPr>
          <w:rFonts w:hint="eastAsia" w:ascii="宋体" w:hAnsi="宋体" w:eastAsia="宋体" w:cs="宋体"/>
          <w:sz w:val="28"/>
          <w:szCs w:val="28"/>
        </w:rPr>
        <w:t>年    龄：</w:t>
      </w:r>
      <w:r>
        <w:rPr>
          <w:rFonts w:hint="eastAsia" w:ascii="宋体" w:hAnsi="宋体" w:eastAsia="宋体" w:cs="宋体"/>
          <w:sz w:val="28"/>
          <w:szCs w:val="28"/>
          <w:u w:val="single"/>
        </w:rPr>
        <w:t xml:space="preserve">            </w:t>
      </w:r>
      <w:r>
        <w:rPr>
          <w:rFonts w:hint="eastAsia" w:ascii="宋体" w:hAnsi="宋体" w:eastAsia="宋体" w:cs="宋体"/>
          <w:sz w:val="28"/>
          <w:szCs w:val="28"/>
        </w:rPr>
        <w:t>职    务：</w:t>
      </w:r>
      <w:r>
        <w:rPr>
          <w:rFonts w:hint="eastAsia" w:ascii="宋体" w:hAnsi="宋体" w:eastAsia="宋体" w:cs="宋体"/>
          <w:sz w:val="28"/>
          <w:szCs w:val="28"/>
          <w:u w:val="single"/>
        </w:rPr>
        <w:t xml:space="preserve">            </w:t>
      </w:r>
    </w:p>
    <w:p w14:paraId="4FC818D5">
      <w:pPr>
        <w:wordWrap w:val="0"/>
        <w:topLinePunct/>
        <w:spacing w:line="360" w:lineRule="auto"/>
        <w:rPr>
          <w:rFonts w:ascii="宋体" w:hAnsi="宋体" w:eastAsia="宋体" w:cs="宋体"/>
          <w:sz w:val="28"/>
          <w:szCs w:val="28"/>
        </w:rPr>
      </w:pPr>
      <w:r>
        <w:rPr>
          <w:rFonts w:hint="eastAsia" w:ascii="宋体" w:hAnsi="宋体" w:eastAsia="宋体" w:cs="宋体"/>
          <w:sz w:val="28"/>
          <w:szCs w:val="28"/>
        </w:rPr>
        <w:t>系</w:t>
      </w:r>
      <w:r>
        <w:rPr>
          <w:rFonts w:hint="eastAsia" w:ascii="宋体" w:hAnsi="宋体" w:eastAsia="宋体" w:cs="宋体"/>
          <w:sz w:val="28"/>
          <w:szCs w:val="28"/>
          <w:u w:val="single"/>
        </w:rPr>
        <w:t xml:space="preserve">                  </w:t>
      </w:r>
      <w:r>
        <w:rPr>
          <w:rFonts w:hint="eastAsia" w:ascii="宋体" w:hAnsi="宋体" w:eastAsia="宋体" w:cs="宋体"/>
          <w:sz w:val="28"/>
          <w:szCs w:val="28"/>
        </w:rPr>
        <w:t>（供应商名称）的法定代表人。</w:t>
      </w:r>
    </w:p>
    <w:p w14:paraId="11E3F5F4">
      <w:pPr>
        <w:wordWrap w:val="0"/>
        <w:topLinePunct/>
        <w:spacing w:line="360" w:lineRule="auto"/>
        <w:rPr>
          <w:rFonts w:ascii="宋体" w:hAnsi="宋体" w:eastAsia="宋体" w:cs="宋体"/>
          <w:sz w:val="28"/>
          <w:szCs w:val="28"/>
        </w:rPr>
      </w:pPr>
      <w:r>
        <w:rPr>
          <w:rFonts w:hint="eastAsia" w:ascii="宋体" w:hAnsi="宋体" w:eastAsia="宋体" w:cs="宋体"/>
          <w:sz w:val="28"/>
          <w:szCs w:val="28"/>
        </w:rPr>
        <w:t>特此证明。</w:t>
      </w:r>
    </w:p>
    <w:p w14:paraId="5D5E2571">
      <w:pPr>
        <w:wordWrap w:val="0"/>
        <w:topLinePunct/>
        <w:spacing w:after="120"/>
        <w:ind w:left="420" w:leftChars="200"/>
        <w:rPr>
          <w:rFonts w:ascii="宋体" w:hAnsi="宋体" w:eastAsia="宋体" w:cs="宋体"/>
          <w:sz w:val="28"/>
          <w:szCs w:val="28"/>
        </w:rPr>
      </w:pPr>
      <w:r>
        <w:rPr>
          <w:rFonts w:hint="eastAsia" w:ascii="宋体" w:hAnsi="宋体" w:eastAsia="宋体" w:cs="宋体"/>
          <w:sz w:val="28"/>
          <w:szCs w:val="28"/>
        </w:rPr>
        <w:t>附：法定代表人身份证</w:t>
      </w:r>
      <w:r>
        <w:rPr>
          <w:rFonts w:hint="eastAsia" w:ascii="宋体" w:hAnsi="宋体" w:eastAsia="宋体"/>
          <w:sz w:val="28"/>
          <w:szCs w:val="28"/>
        </w:rPr>
        <w:t>扫描件</w:t>
      </w:r>
    </w:p>
    <w:p w14:paraId="19AE237C">
      <w:pPr>
        <w:wordWrap w:val="0"/>
        <w:topLinePunct/>
        <w:spacing w:after="120"/>
        <w:ind w:left="420" w:leftChars="200" w:firstLine="420" w:firstLineChars="200"/>
        <w:rPr>
          <w:rFonts w:ascii="宋体" w:hAnsi="宋体" w:eastAsia="宋体" w:cs="宋体"/>
          <w:szCs w:val="21"/>
        </w:rPr>
      </w:pPr>
    </w:p>
    <w:p w14:paraId="25D135B7">
      <w:pPr>
        <w:wordWrap w:val="0"/>
        <w:topLinePunct/>
        <w:spacing w:line="360" w:lineRule="auto"/>
        <w:jc w:val="right"/>
        <w:rPr>
          <w:rFonts w:ascii="宋体" w:hAnsi="宋体" w:eastAsia="宋体" w:cs="宋体"/>
          <w:sz w:val="28"/>
          <w:szCs w:val="28"/>
        </w:rPr>
      </w:pPr>
    </w:p>
    <w:p w14:paraId="3AFE1991">
      <w:pPr>
        <w:wordWrap w:val="0"/>
        <w:topLinePunct/>
        <w:spacing w:line="360" w:lineRule="auto"/>
        <w:jc w:val="right"/>
        <w:rPr>
          <w:rFonts w:ascii="宋体" w:hAnsi="宋体" w:eastAsia="宋体" w:cs="宋体"/>
          <w:sz w:val="28"/>
          <w:szCs w:val="28"/>
        </w:rPr>
      </w:pPr>
    </w:p>
    <w:p w14:paraId="16E4A843">
      <w:pPr>
        <w:wordWrap w:val="0"/>
        <w:topLinePunct/>
        <w:spacing w:line="360" w:lineRule="auto"/>
        <w:jc w:val="right"/>
        <w:rPr>
          <w:rFonts w:ascii="宋体" w:hAnsi="宋体" w:eastAsia="宋体" w:cs="宋体"/>
          <w:sz w:val="28"/>
          <w:szCs w:val="28"/>
        </w:rPr>
      </w:pPr>
    </w:p>
    <w:p w14:paraId="667AF62D">
      <w:pPr>
        <w:wordWrap w:val="0"/>
        <w:topLinePunct/>
        <w:spacing w:line="360" w:lineRule="auto"/>
        <w:jc w:val="right"/>
        <w:rPr>
          <w:rFonts w:ascii="宋体" w:hAnsi="宋体" w:eastAsia="宋体" w:cs="宋体"/>
          <w:sz w:val="28"/>
          <w:szCs w:val="28"/>
        </w:rPr>
      </w:pPr>
      <w:r>
        <w:rPr>
          <w:rFonts w:hint="eastAsia" w:ascii="宋体" w:hAnsi="宋体" w:eastAsia="宋体" w:cs="宋体"/>
          <w:sz w:val="28"/>
          <w:szCs w:val="28"/>
        </w:rPr>
        <w:t>供应商：</w:t>
      </w:r>
      <w:r>
        <w:rPr>
          <w:rFonts w:hint="eastAsia" w:ascii="宋体" w:hAnsi="宋体" w:eastAsia="宋体" w:cs="宋体"/>
          <w:sz w:val="28"/>
          <w:szCs w:val="28"/>
          <w:u w:val="single"/>
        </w:rPr>
        <w:t xml:space="preserve">              </w:t>
      </w:r>
      <w:r>
        <w:rPr>
          <w:rFonts w:hint="eastAsia" w:ascii="宋体" w:hAnsi="宋体" w:eastAsia="宋体" w:cs="宋体"/>
          <w:sz w:val="28"/>
          <w:szCs w:val="28"/>
        </w:rPr>
        <w:t>（盖单位章）</w:t>
      </w:r>
    </w:p>
    <w:p w14:paraId="2A1A125C">
      <w:pPr>
        <w:wordWrap w:val="0"/>
        <w:topLinePunct/>
        <w:spacing w:line="360" w:lineRule="auto"/>
        <w:jc w:val="right"/>
        <w:rPr>
          <w:rFonts w:ascii="宋体" w:hAnsi="宋体" w:eastAsia="宋体" w:cs="宋体"/>
          <w:sz w:val="28"/>
          <w:szCs w:val="28"/>
        </w:rPr>
      </w:pPr>
      <w:r>
        <w:rPr>
          <w:rFonts w:hint="eastAsia" w:ascii="宋体" w:hAnsi="宋体" w:eastAsia="宋体" w:cs="宋体"/>
          <w:sz w:val="28"/>
          <w:szCs w:val="28"/>
        </w:rPr>
        <w:t>法定代表人：</w:t>
      </w:r>
      <w:r>
        <w:rPr>
          <w:rFonts w:hint="eastAsia" w:ascii="宋体" w:hAnsi="宋体" w:eastAsia="宋体" w:cs="宋体"/>
          <w:sz w:val="28"/>
          <w:szCs w:val="28"/>
          <w:u w:val="single"/>
        </w:rPr>
        <w:t xml:space="preserve">        </w:t>
      </w:r>
      <w:r>
        <w:rPr>
          <w:rFonts w:hint="eastAsia" w:ascii="宋体" w:hAnsi="宋体" w:eastAsia="宋体" w:cs="宋体"/>
          <w:sz w:val="28"/>
          <w:szCs w:val="28"/>
        </w:rPr>
        <w:t>（签字或盖章）</w:t>
      </w:r>
    </w:p>
    <w:p w14:paraId="10A09ADF">
      <w:pPr>
        <w:tabs>
          <w:tab w:val="left" w:pos="5380"/>
          <w:tab w:val="left" w:pos="6520"/>
          <w:tab w:val="left" w:pos="7680"/>
        </w:tabs>
        <w:wordWrap w:val="0"/>
        <w:topLinePunct/>
        <w:autoSpaceDE w:val="0"/>
        <w:autoSpaceDN w:val="0"/>
        <w:adjustRightInd w:val="0"/>
        <w:spacing w:line="360" w:lineRule="auto"/>
        <w:ind w:right="-20" w:firstLine="1400" w:firstLineChars="500"/>
        <w:jc w:val="right"/>
        <w:rPr>
          <w:rFonts w:ascii="宋体" w:hAnsi="宋体" w:eastAsia="宋体" w:cs="宋体"/>
          <w:sz w:val="28"/>
          <w:szCs w:val="28"/>
        </w:rPr>
      </w:pPr>
      <w:r>
        <w:rPr>
          <w:rFonts w:hint="eastAsia" w:ascii="宋体" w:hAnsi="宋体" w:eastAsia="宋体" w:cs="宋体"/>
          <w:kern w:val="0"/>
          <w:sz w:val="28"/>
          <w:szCs w:val="28"/>
        </w:rPr>
        <w:t>日      期：</w:t>
      </w:r>
      <w:r>
        <w:rPr>
          <w:rFonts w:hint="eastAsia" w:ascii="宋体" w:hAnsi="宋体" w:eastAsia="宋体" w:cs="宋体"/>
          <w:kern w:val="0"/>
          <w:sz w:val="28"/>
          <w:szCs w:val="28"/>
          <w:u w:val="single"/>
        </w:rPr>
        <w:t xml:space="preserve">    </w:t>
      </w:r>
      <w:r>
        <w:rPr>
          <w:rFonts w:hint="eastAsia" w:ascii="宋体" w:hAnsi="宋体" w:eastAsia="宋体" w:cs="宋体"/>
          <w:spacing w:val="43"/>
          <w:kern w:val="0"/>
          <w:sz w:val="28"/>
          <w:szCs w:val="28"/>
          <w:u w:val="single"/>
        </w:rPr>
        <w:t xml:space="preserve"> </w:t>
      </w:r>
      <w:r>
        <w:rPr>
          <w:rFonts w:hint="eastAsia" w:ascii="宋体" w:hAnsi="宋体" w:eastAsia="宋体" w:cs="宋体"/>
          <w:kern w:val="0"/>
          <w:sz w:val="28"/>
          <w:szCs w:val="28"/>
        </w:rPr>
        <w:t>年</w:t>
      </w:r>
      <w:r>
        <w:rPr>
          <w:rFonts w:hint="eastAsia" w:ascii="宋体" w:hAnsi="宋体" w:eastAsia="宋体" w:cs="宋体"/>
          <w:kern w:val="0"/>
          <w:sz w:val="28"/>
          <w:szCs w:val="28"/>
          <w:u w:val="single"/>
        </w:rPr>
        <w:t xml:space="preserve">      </w:t>
      </w:r>
      <w:r>
        <w:rPr>
          <w:rFonts w:hint="eastAsia" w:ascii="宋体" w:hAnsi="宋体" w:eastAsia="宋体" w:cs="宋体"/>
          <w:kern w:val="0"/>
          <w:sz w:val="28"/>
          <w:szCs w:val="28"/>
        </w:rPr>
        <w:t>月</w:t>
      </w:r>
      <w:r>
        <w:rPr>
          <w:rFonts w:hint="eastAsia" w:ascii="宋体" w:hAnsi="宋体" w:eastAsia="宋体" w:cs="宋体"/>
          <w:kern w:val="0"/>
          <w:sz w:val="28"/>
          <w:szCs w:val="28"/>
          <w:u w:val="single"/>
        </w:rPr>
        <w:t xml:space="preserve">     </w:t>
      </w:r>
      <w:r>
        <w:rPr>
          <w:rFonts w:hint="eastAsia" w:ascii="宋体" w:hAnsi="宋体" w:eastAsia="宋体" w:cs="宋体"/>
          <w:kern w:val="0"/>
          <w:sz w:val="28"/>
          <w:szCs w:val="28"/>
        </w:rPr>
        <w:t>日</w:t>
      </w:r>
    </w:p>
    <w:p w14:paraId="79B7BAB3">
      <w:pPr>
        <w:wordWrap w:val="0"/>
        <w:topLinePunct/>
        <w:spacing w:line="360" w:lineRule="auto"/>
        <w:rPr>
          <w:rFonts w:ascii="宋体" w:hAnsi="宋体" w:eastAsia="宋体" w:cs="宋体"/>
          <w:szCs w:val="21"/>
        </w:rPr>
      </w:pPr>
    </w:p>
    <w:p w14:paraId="4DD16AE1">
      <w:pPr>
        <w:keepNext/>
        <w:keepLines/>
        <w:tabs>
          <w:tab w:val="left" w:pos="420"/>
          <w:tab w:val="left" w:pos="840"/>
        </w:tabs>
        <w:topLinePunct/>
        <w:spacing w:line="360" w:lineRule="auto"/>
        <w:jc w:val="center"/>
        <w:outlineLvl w:val="1"/>
        <w:rPr>
          <w:rFonts w:ascii="宋体" w:hAnsi="宋体" w:eastAsia="宋体"/>
          <w:b/>
          <w:sz w:val="28"/>
          <w:szCs w:val="28"/>
          <w:lang w:val="zh-CN"/>
        </w:rPr>
      </w:pPr>
      <w:r>
        <w:rPr>
          <w:rFonts w:ascii="宋体" w:hAnsi="宋体" w:eastAsia="宋体" w:cs="宋体"/>
          <w:b/>
          <w:bCs/>
          <w:sz w:val="24"/>
          <w:szCs w:val="21"/>
        </w:rPr>
        <w:br w:type="page"/>
      </w:r>
      <w:bookmarkStart w:id="444" w:name="_Toc23774495"/>
      <w:bookmarkStart w:id="445" w:name="_Toc18642"/>
      <w:r>
        <w:rPr>
          <w:rFonts w:hint="eastAsia" w:ascii="宋体" w:hAnsi="宋体" w:eastAsia="宋体" w:cs="宋体"/>
          <w:b/>
          <w:sz w:val="24"/>
          <w:szCs w:val="21"/>
        </w:rPr>
        <w:t>三、</w:t>
      </w:r>
      <w:r>
        <w:rPr>
          <w:rFonts w:hint="eastAsia" w:ascii="宋体" w:hAnsi="宋体" w:eastAsia="宋体"/>
          <w:b/>
          <w:sz w:val="28"/>
          <w:szCs w:val="28"/>
          <w:lang w:val="zh-CN"/>
        </w:rPr>
        <w:t>供应商资格证明文件</w:t>
      </w:r>
      <w:bookmarkEnd w:id="442"/>
      <w:bookmarkEnd w:id="444"/>
      <w:bookmarkEnd w:id="445"/>
    </w:p>
    <w:p w14:paraId="686E70CB">
      <w:pPr>
        <w:autoSpaceDE w:val="0"/>
        <w:autoSpaceDN w:val="0"/>
        <w:adjustRightInd w:val="0"/>
        <w:spacing w:line="360" w:lineRule="auto"/>
        <w:ind w:left="425"/>
        <w:jc w:val="center"/>
        <w:rPr>
          <w:rFonts w:ascii="宋体" w:hAnsi="宋体" w:eastAsia="宋体" w:cs="黑体"/>
          <w:b/>
          <w:kern w:val="0"/>
          <w:sz w:val="28"/>
          <w:szCs w:val="28"/>
        </w:rPr>
      </w:pPr>
    </w:p>
    <w:p w14:paraId="543A2907">
      <w:pPr>
        <w:spacing w:line="360" w:lineRule="auto"/>
        <w:ind w:firstLine="4638" w:firstLineChars="1650"/>
        <w:rPr>
          <w:rFonts w:ascii="宋体" w:hAnsi="宋体" w:eastAsia="宋体"/>
          <w:sz w:val="28"/>
          <w:szCs w:val="24"/>
        </w:rPr>
      </w:pPr>
      <w:r>
        <w:rPr>
          <w:rFonts w:ascii="宋体" w:hAnsi="宋体" w:eastAsia="宋体" w:cs="黑体"/>
          <w:b/>
          <w:kern w:val="0"/>
          <w:sz w:val="28"/>
          <w:szCs w:val="28"/>
        </w:rPr>
        <w:br w:type="page"/>
      </w:r>
      <w:bookmarkStart w:id="446" w:name="_Hlk136874878"/>
    </w:p>
    <w:bookmarkEnd w:id="446"/>
    <w:p w14:paraId="4A70A976">
      <w:pPr>
        <w:spacing w:line="480" w:lineRule="exact"/>
        <w:jc w:val="center"/>
        <w:textAlignment w:val="center"/>
        <w:rPr>
          <w:rFonts w:ascii="宋体" w:hAnsi="宋体" w:eastAsia="宋体" w:cs="宋体"/>
          <w:b/>
          <w:bCs/>
          <w:sz w:val="30"/>
          <w:szCs w:val="30"/>
        </w:rPr>
      </w:pPr>
      <w:bookmarkStart w:id="447" w:name="_Toc22297"/>
      <w:bookmarkStart w:id="448" w:name="_Toc23774497"/>
      <w:bookmarkStart w:id="449" w:name="_Toc16946"/>
      <w:r>
        <w:rPr>
          <w:rFonts w:hint="eastAsia" w:ascii="宋体" w:hAnsi="宋体" w:eastAsia="宋体" w:cs="宋体"/>
          <w:b/>
          <w:sz w:val="30"/>
          <w:szCs w:val="30"/>
        </w:rPr>
        <w:t>四、</w:t>
      </w:r>
      <w:r>
        <w:rPr>
          <w:rFonts w:hint="eastAsia" w:ascii="宋体" w:hAnsi="宋体" w:eastAsia="宋体" w:cs="宋体"/>
          <w:b/>
          <w:bCs/>
          <w:sz w:val="30"/>
          <w:szCs w:val="30"/>
        </w:rPr>
        <w:t>已标价工程量清单</w:t>
      </w:r>
      <w:bookmarkEnd w:id="447"/>
    </w:p>
    <w:p w14:paraId="0A01B58D">
      <w:pPr>
        <w:spacing w:line="480" w:lineRule="exact"/>
        <w:ind w:firstLine="560" w:firstLineChars="200"/>
        <w:jc w:val="center"/>
        <w:textAlignment w:val="center"/>
        <w:rPr>
          <w:rFonts w:ascii="宋体" w:hAnsi="宋体" w:eastAsia="宋体" w:cs="宋体"/>
          <w:b/>
          <w:bCs/>
          <w:sz w:val="28"/>
          <w:szCs w:val="28"/>
        </w:rPr>
      </w:pPr>
      <w:r>
        <w:rPr>
          <w:rFonts w:hint="eastAsia" w:ascii="宋体" w:hAnsi="宋体" w:eastAsia="宋体"/>
          <w:sz w:val="28"/>
          <w:szCs w:val="21"/>
        </w:rPr>
        <w:t>说明：已标价工程量清单按提供的 “工程量清单”中的相关清单表格式填写。构成合同文件的已标价工程量清单包括磋商文件“工程量清单”有关工程量清单、磋商报价以及其他说明的内容。</w:t>
      </w:r>
      <w:r>
        <w:rPr>
          <w:rFonts w:ascii="宋体" w:hAnsi="宋体" w:eastAsia="宋体" w:cs="宋体"/>
          <w:b/>
          <w:bCs/>
          <w:sz w:val="32"/>
          <w:szCs w:val="28"/>
        </w:rPr>
        <w:br w:type="page"/>
      </w:r>
      <w:bookmarkStart w:id="450" w:name="_Toc10195"/>
      <w:r>
        <w:rPr>
          <w:rFonts w:hint="eastAsia" w:ascii="宋体" w:hAnsi="宋体" w:eastAsia="宋体" w:cs="宋体"/>
          <w:b/>
          <w:sz w:val="30"/>
          <w:szCs w:val="30"/>
        </w:rPr>
        <w:t>五、施工组织设计</w:t>
      </w:r>
      <w:bookmarkEnd w:id="448"/>
      <w:bookmarkEnd w:id="450"/>
    </w:p>
    <w:p w14:paraId="65F9B218">
      <w:pPr>
        <w:spacing w:line="480" w:lineRule="exact"/>
        <w:ind w:firstLine="560" w:firstLineChars="200"/>
        <w:textAlignment w:val="center"/>
        <w:rPr>
          <w:rFonts w:ascii="宋体" w:hAnsi="宋体" w:eastAsia="宋体"/>
          <w:sz w:val="28"/>
          <w:szCs w:val="21"/>
        </w:rPr>
      </w:pPr>
      <w:r>
        <w:rPr>
          <w:rFonts w:hint="eastAsia" w:ascii="宋体" w:hAnsi="宋体" w:eastAsia="宋体"/>
          <w:sz w:val="28"/>
          <w:szCs w:val="21"/>
        </w:rPr>
        <w:t>一．供应商应根据竞争性磋商文件和对现场的勘察情况，采用文字并结合图表形式，参考以下要点编制本工程的施工组织设计：</w:t>
      </w:r>
    </w:p>
    <w:p w14:paraId="612186EF">
      <w:pPr>
        <w:spacing w:line="480" w:lineRule="exact"/>
        <w:ind w:left="164" w:leftChars="78"/>
        <w:textAlignment w:val="center"/>
        <w:rPr>
          <w:rFonts w:ascii="宋体" w:hAnsi="宋体" w:eastAsia="宋体"/>
          <w:sz w:val="28"/>
          <w:szCs w:val="21"/>
        </w:rPr>
      </w:pPr>
      <w:r>
        <w:rPr>
          <w:rFonts w:ascii="宋体" w:hAnsi="宋体" w:eastAsia="宋体"/>
          <w:sz w:val="28"/>
          <w:szCs w:val="21"/>
        </w:rPr>
        <w:t>1</w:t>
      </w:r>
      <w:r>
        <w:rPr>
          <w:rFonts w:hint="eastAsia" w:ascii="宋体" w:hAnsi="宋体" w:eastAsia="宋体"/>
          <w:sz w:val="28"/>
          <w:szCs w:val="21"/>
        </w:rPr>
        <w:t>、主要施工方案与技术措施</w:t>
      </w:r>
      <w:r>
        <w:rPr>
          <w:rFonts w:hint="eastAsia" w:ascii="宋体" w:hAnsi="宋体" w:eastAsia="宋体"/>
          <w:sz w:val="28"/>
          <w:szCs w:val="21"/>
        </w:rPr>
        <w:cr/>
      </w:r>
      <w:r>
        <w:rPr>
          <w:rFonts w:ascii="宋体" w:hAnsi="宋体" w:eastAsia="宋体"/>
          <w:sz w:val="28"/>
          <w:szCs w:val="21"/>
        </w:rPr>
        <w:t>2</w:t>
      </w:r>
      <w:r>
        <w:rPr>
          <w:rFonts w:hint="eastAsia" w:ascii="宋体" w:hAnsi="宋体" w:eastAsia="宋体"/>
          <w:sz w:val="28"/>
          <w:szCs w:val="21"/>
        </w:rPr>
        <w:t>、质量管理体系与措施</w:t>
      </w:r>
      <w:r>
        <w:rPr>
          <w:rFonts w:hint="eastAsia" w:ascii="宋体" w:hAnsi="宋体" w:eastAsia="宋体"/>
          <w:sz w:val="28"/>
          <w:szCs w:val="21"/>
        </w:rPr>
        <w:cr/>
      </w:r>
      <w:r>
        <w:rPr>
          <w:rFonts w:ascii="宋体" w:hAnsi="宋体" w:eastAsia="宋体"/>
          <w:sz w:val="28"/>
          <w:szCs w:val="21"/>
        </w:rPr>
        <w:t>3</w:t>
      </w:r>
      <w:r>
        <w:rPr>
          <w:rFonts w:hint="eastAsia" w:ascii="宋体" w:hAnsi="宋体" w:eastAsia="宋体"/>
          <w:sz w:val="28"/>
          <w:szCs w:val="21"/>
        </w:rPr>
        <w:t>、安全管理体系与措施</w:t>
      </w:r>
      <w:r>
        <w:rPr>
          <w:rFonts w:hint="eastAsia" w:ascii="宋体" w:hAnsi="宋体" w:eastAsia="宋体"/>
          <w:sz w:val="28"/>
          <w:szCs w:val="21"/>
        </w:rPr>
        <w:cr/>
      </w:r>
      <w:r>
        <w:rPr>
          <w:rFonts w:ascii="宋体" w:hAnsi="宋体" w:eastAsia="宋体"/>
          <w:sz w:val="28"/>
          <w:szCs w:val="21"/>
        </w:rPr>
        <w:t>4</w:t>
      </w:r>
      <w:r>
        <w:rPr>
          <w:rFonts w:hint="eastAsia" w:ascii="宋体" w:hAnsi="宋体" w:eastAsia="宋体"/>
          <w:sz w:val="28"/>
          <w:szCs w:val="21"/>
        </w:rPr>
        <w:t>、文明施工、环境保护管理体系及施工现场扬尘治理措施</w:t>
      </w:r>
      <w:r>
        <w:rPr>
          <w:rFonts w:hint="eastAsia" w:ascii="宋体" w:hAnsi="宋体" w:eastAsia="宋体"/>
          <w:sz w:val="28"/>
          <w:szCs w:val="21"/>
        </w:rPr>
        <w:cr/>
      </w:r>
      <w:r>
        <w:rPr>
          <w:rFonts w:ascii="宋体" w:hAnsi="宋体" w:eastAsia="宋体"/>
          <w:sz w:val="28"/>
          <w:szCs w:val="21"/>
        </w:rPr>
        <w:t>5</w:t>
      </w:r>
      <w:r>
        <w:rPr>
          <w:rFonts w:hint="eastAsia" w:ascii="宋体" w:hAnsi="宋体" w:eastAsia="宋体"/>
          <w:sz w:val="28"/>
          <w:szCs w:val="21"/>
        </w:rPr>
        <w:t>、工期保证措施</w:t>
      </w:r>
      <w:r>
        <w:rPr>
          <w:rFonts w:hint="eastAsia" w:ascii="宋体" w:hAnsi="宋体" w:eastAsia="宋体"/>
          <w:sz w:val="28"/>
          <w:szCs w:val="21"/>
        </w:rPr>
        <w:cr/>
      </w:r>
      <w:r>
        <w:rPr>
          <w:rFonts w:ascii="宋体" w:hAnsi="宋体" w:eastAsia="宋体"/>
          <w:sz w:val="28"/>
          <w:szCs w:val="21"/>
        </w:rPr>
        <w:t>6</w:t>
      </w:r>
      <w:r>
        <w:rPr>
          <w:rFonts w:hint="eastAsia" w:ascii="宋体" w:hAnsi="宋体" w:eastAsia="宋体"/>
          <w:sz w:val="28"/>
          <w:szCs w:val="21"/>
        </w:rPr>
        <w:t>、拟投入资源配备计划</w:t>
      </w:r>
      <w:r>
        <w:rPr>
          <w:rFonts w:hint="eastAsia" w:ascii="宋体" w:hAnsi="宋体" w:eastAsia="宋体"/>
          <w:sz w:val="28"/>
          <w:szCs w:val="21"/>
        </w:rPr>
        <w:cr/>
      </w:r>
      <w:r>
        <w:rPr>
          <w:rFonts w:ascii="宋体" w:hAnsi="宋体" w:eastAsia="宋体"/>
          <w:sz w:val="28"/>
          <w:szCs w:val="21"/>
        </w:rPr>
        <w:t>7</w:t>
      </w:r>
      <w:r>
        <w:rPr>
          <w:rFonts w:hint="eastAsia" w:ascii="宋体" w:hAnsi="宋体" w:eastAsia="宋体"/>
          <w:sz w:val="28"/>
          <w:szCs w:val="21"/>
        </w:rPr>
        <w:t>、施工进度表或网络计划图</w:t>
      </w:r>
      <w:r>
        <w:rPr>
          <w:rFonts w:hint="eastAsia" w:ascii="宋体" w:hAnsi="宋体" w:eastAsia="宋体"/>
          <w:sz w:val="28"/>
          <w:szCs w:val="21"/>
        </w:rPr>
        <w:cr/>
      </w:r>
      <w:r>
        <w:rPr>
          <w:rFonts w:ascii="宋体" w:hAnsi="宋体" w:eastAsia="宋体"/>
          <w:sz w:val="28"/>
          <w:szCs w:val="21"/>
        </w:rPr>
        <w:t>8</w:t>
      </w:r>
      <w:r>
        <w:rPr>
          <w:rFonts w:hint="eastAsia" w:ascii="宋体" w:hAnsi="宋体" w:eastAsia="宋体"/>
          <w:sz w:val="28"/>
          <w:szCs w:val="21"/>
        </w:rPr>
        <w:t>、技术创新的应用实施措施</w:t>
      </w:r>
      <w:r>
        <w:rPr>
          <w:rFonts w:hint="eastAsia" w:ascii="宋体" w:hAnsi="宋体" w:eastAsia="宋体"/>
          <w:sz w:val="28"/>
          <w:szCs w:val="21"/>
        </w:rPr>
        <w:cr/>
      </w:r>
      <w:r>
        <w:rPr>
          <w:rFonts w:ascii="宋体" w:hAnsi="宋体" w:eastAsia="宋体"/>
          <w:sz w:val="28"/>
          <w:szCs w:val="21"/>
        </w:rPr>
        <w:t>9</w:t>
      </w:r>
      <w:r>
        <w:rPr>
          <w:rFonts w:hint="eastAsia" w:ascii="宋体" w:hAnsi="宋体" w:eastAsia="宋体"/>
          <w:sz w:val="28"/>
          <w:szCs w:val="21"/>
        </w:rPr>
        <w:t>、风险管理措施</w:t>
      </w:r>
    </w:p>
    <w:p w14:paraId="28E17D90">
      <w:pPr>
        <w:spacing w:line="480" w:lineRule="exact"/>
        <w:ind w:left="164" w:leftChars="78" w:firstLine="560" w:firstLineChars="200"/>
        <w:textAlignment w:val="center"/>
        <w:rPr>
          <w:rFonts w:hint="eastAsia" w:ascii="宋体" w:hAnsi="宋体" w:eastAsia="宋体"/>
          <w:sz w:val="28"/>
          <w:szCs w:val="21"/>
        </w:rPr>
      </w:pPr>
      <w:r>
        <w:rPr>
          <w:rFonts w:hint="eastAsia" w:ascii="宋体" w:hAnsi="宋体" w:eastAsia="宋体"/>
          <w:sz w:val="28"/>
          <w:szCs w:val="21"/>
        </w:rPr>
        <w:t>二、施工组织设计除采用文字表述外可附下列图表，图表及格式要求附后。</w:t>
      </w:r>
    </w:p>
    <w:p w14:paraId="40F1016E">
      <w:pPr>
        <w:spacing w:line="480" w:lineRule="exact"/>
        <w:textAlignment w:val="center"/>
        <w:rPr>
          <w:rFonts w:hint="eastAsia" w:ascii="宋体" w:hAnsi="宋体" w:eastAsia="宋体"/>
          <w:sz w:val="28"/>
          <w:szCs w:val="21"/>
        </w:rPr>
      </w:pPr>
      <w:r>
        <w:rPr>
          <w:rFonts w:hint="eastAsia" w:ascii="宋体" w:hAnsi="宋体" w:eastAsia="宋体"/>
          <w:sz w:val="28"/>
          <w:szCs w:val="21"/>
        </w:rPr>
        <w:t xml:space="preserve">    附表一  拟投入本工程的主要施工设备表</w:t>
      </w:r>
    </w:p>
    <w:p w14:paraId="1A0E8B56">
      <w:pPr>
        <w:spacing w:line="480" w:lineRule="exact"/>
        <w:ind w:firstLine="560" w:firstLineChars="200"/>
        <w:textAlignment w:val="center"/>
        <w:rPr>
          <w:rFonts w:hint="eastAsia" w:ascii="宋体" w:hAnsi="宋体" w:eastAsia="宋体"/>
          <w:sz w:val="28"/>
          <w:szCs w:val="21"/>
        </w:rPr>
      </w:pPr>
      <w:r>
        <w:rPr>
          <w:rFonts w:hint="eastAsia" w:ascii="宋体" w:hAnsi="宋体" w:eastAsia="宋体"/>
          <w:sz w:val="28"/>
          <w:szCs w:val="21"/>
        </w:rPr>
        <w:t>附表二  拟配备本工程的试验和检测仪器设备表</w:t>
      </w:r>
    </w:p>
    <w:p w14:paraId="6DD3468E">
      <w:pPr>
        <w:spacing w:line="480" w:lineRule="exact"/>
        <w:ind w:firstLine="560" w:firstLineChars="200"/>
        <w:textAlignment w:val="center"/>
        <w:rPr>
          <w:rFonts w:hint="eastAsia" w:ascii="宋体" w:hAnsi="宋体" w:eastAsia="宋体"/>
          <w:sz w:val="28"/>
          <w:szCs w:val="21"/>
        </w:rPr>
      </w:pPr>
      <w:r>
        <w:rPr>
          <w:rFonts w:hint="eastAsia" w:ascii="宋体" w:hAnsi="宋体" w:eastAsia="宋体"/>
          <w:sz w:val="28"/>
          <w:szCs w:val="21"/>
        </w:rPr>
        <w:t>附表三  劳动力计划表</w:t>
      </w:r>
    </w:p>
    <w:p w14:paraId="05C7BB6B">
      <w:pPr>
        <w:spacing w:line="480" w:lineRule="exact"/>
        <w:ind w:firstLine="560" w:firstLineChars="200"/>
        <w:textAlignment w:val="center"/>
        <w:rPr>
          <w:rFonts w:hint="eastAsia" w:ascii="宋体" w:hAnsi="宋体" w:eastAsia="宋体"/>
          <w:sz w:val="28"/>
          <w:szCs w:val="21"/>
        </w:rPr>
      </w:pPr>
      <w:r>
        <w:rPr>
          <w:rFonts w:hint="eastAsia" w:ascii="宋体" w:hAnsi="宋体" w:eastAsia="宋体"/>
          <w:sz w:val="28"/>
          <w:szCs w:val="21"/>
        </w:rPr>
        <w:t>附表四  计划开、竣工日期和施工进度网络图</w:t>
      </w:r>
    </w:p>
    <w:p w14:paraId="08006F75">
      <w:pPr>
        <w:spacing w:line="480" w:lineRule="exact"/>
        <w:ind w:firstLine="560" w:firstLineChars="200"/>
        <w:textAlignment w:val="center"/>
        <w:rPr>
          <w:rFonts w:hint="eastAsia" w:ascii="宋体" w:hAnsi="宋体" w:eastAsia="宋体"/>
          <w:sz w:val="28"/>
          <w:szCs w:val="21"/>
        </w:rPr>
      </w:pPr>
      <w:r>
        <w:rPr>
          <w:rFonts w:hint="eastAsia" w:ascii="宋体" w:hAnsi="宋体" w:eastAsia="宋体"/>
          <w:sz w:val="28"/>
          <w:szCs w:val="21"/>
        </w:rPr>
        <w:t>附表五  施工总平面图</w:t>
      </w:r>
    </w:p>
    <w:p w14:paraId="7DEB9C17">
      <w:pPr>
        <w:spacing w:line="480" w:lineRule="exact"/>
        <w:ind w:firstLine="560" w:firstLineChars="200"/>
        <w:textAlignment w:val="center"/>
        <w:rPr>
          <w:rFonts w:hint="eastAsia" w:ascii="宋体" w:hAnsi="宋体" w:eastAsia="宋体"/>
          <w:sz w:val="28"/>
          <w:szCs w:val="21"/>
        </w:rPr>
      </w:pPr>
      <w:r>
        <w:rPr>
          <w:rFonts w:hint="eastAsia" w:ascii="宋体" w:hAnsi="宋体" w:eastAsia="宋体"/>
          <w:sz w:val="28"/>
          <w:szCs w:val="21"/>
        </w:rPr>
        <w:t>附表六  临时用地表</w:t>
      </w:r>
    </w:p>
    <w:p w14:paraId="3ED86EF1">
      <w:pPr>
        <w:spacing w:before="156" w:beforeLines="50" w:after="312" w:afterLines="100" w:line="480" w:lineRule="exact"/>
        <w:textAlignment w:val="center"/>
        <w:rPr>
          <w:rFonts w:hint="eastAsia" w:ascii="宋体" w:hAnsi="宋体" w:eastAsia="宋体"/>
          <w:sz w:val="24"/>
          <w:szCs w:val="20"/>
        </w:rPr>
      </w:pPr>
      <w:r>
        <w:rPr>
          <w:rFonts w:ascii="宋体" w:hAnsi="宋体" w:eastAsia="宋体"/>
          <w:sz w:val="24"/>
          <w:szCs w:val="20"/>
        </w:rPr>
        <w:br w:type="page"/>
      </w:r>
      <w:r>
        <w:rPr>
          <w:rFonts w:hint="eastAsia" w:ascii="宋体" w:hAnsi="宋体" w:eastAsia="宋体"/>
          <w:sz w:val="24"/>
          <w:szCs w:val="20"/>
        </w:rPr>
        <w:t>附表一：拟投入本工程的主要施工设备表</w:t>
      </w:r>
    </w:p>
    <w:tbl>
      <w:tblPr>
        <w:tblStyle w:val="1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1064"/>
        <w:gridCol w:w="672"/>
        <w:gridCol w:w="1022"/>
        <w:gridCol w:w="709"/>
        <w:gridCol w:w="709"/>
        <w:gridCol w:w="1176"/>
        <w:gridCol w:w="872"/>
        <w:gridCol w:w="872"/>
        <w:gridCol w:w="765"/>
      </w:tblGrid>
      <w:tr w14:paraId="30A48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644" w:type="dxa"/>
            <w:noWrap w:val="0"/>
            <w:vAlign w:val="center"/>
          </w:tcPr>
          <w:p w14:paraId="5EBDD3FC">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序号</w:t>
            </w:r>
          </w:p>
        </w:tc>
        <w:tc>
          <w:tcPr>
            <w:tcW w:w="1064" w:type="dxa"/>
            <w:noWrap w:val="0"/>
            <w:vAlign w:val="center"/>
          </w:tcPr>
          <w:p w14:paraId="6C585C66">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设备名称</w:t>
            </w:r>
          </w:p>
        </w:tc>
        <w:tc>
          <w:tcPr>
            <w:tcW w:w="672" w:type="dxa"/>
            <w:noWrap w:val="0"/>
            <w:vAlign w:val="center"/>
          </w:tcPr>
          <w:p w14:paraId="481224D7">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型号</w:t>
            </w:r>
          </w:p>
          <w:p w14:paraId="296A0D8C">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规格</w:t>
            </w:r>
          </w:p>
        </w:tc>
        <w:tc>
          <w:tcPr>
            <w:tcW w:w="1022" w:type="dxa"/>
            <w:noWrap w:val="0"/>
            <w:vAlign w:val="center"/>
          </w:tcPr>
          <w:p w14:paraId="035E80D0">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数  量</w:t>
            </w:r>
          </w:p>
        </w:tc>
        <w:tc>
          <w:tcPr>
            <w:tcW w:w="709" w:type="dxa"/>
            <w:noWrap w:val="0"/>
            <w:vAlign w:val="center"/>
          </w:tcPr>
          <w:p w14:paraId="32D768A9">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国别</w:t>
            </w:r>
          </w:p>
          <w:p w14:paraId="51AA9CFC">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产地</w:t>
            </w:r>
          </w:p>
        </w:tc>
        <w:tc>
          <w:tcPr>
            <w:tcW w:w="709" w:type="dxa"/>
            <w:noWrap w:val="0"/>
            <w:vAlign w:val="center"/>
          </w:tcPr>
          <w:p w14:paraId="433ACCC4">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制造</w:t>
            </w:r>
          </w:p>
          <w:p w14:paraId="5A44128D">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年份</w:t>
            </w:r>
          </w:p>
        </w:tc>
        <w:tc>
          <w:tcPr>
            <w:tcW w:w="1176" w:type="dxa"/>
            <w:noWrap w:val="0"/>
            <w:vAlign w:val="center"/>
          </w:tcPr>
          <w:p w14:paraId="5C9BA970">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额定功率</w:t>
            </w:r>
          </w:p>
          <w:p w14:paraId="5BD7D894">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（KW）</w:t>
            </w:r>
          </w:p>
        </w:tc>
        <w:tc>
          <w:tcPr>
            <w:tcW w:w="872" w:type="dxa"/>
            <w:noWrap w:val="0"/>
            <w:vAlign w:val="center"/>
          </w:tcPr>
          <w:p w14:paraId="6C8C0C62">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生产</w:t>
            </w:r>
          </w:p>
          <w:p w14:paraId="6649163D">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能力</w:t>
            </w:r>
          </w:p>
        </w:tc>
        <w:tc>
          <w:tcPr>
            <w:tcW w:w="872" w:type="dxa"/>
            <w:noWrap w:val="0"/>
            <w:vAlign w:val="center"/>
          </w:tcPr>
          <w:p w14:paraId="70F90C03">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用于施</w:t>
            </w:r>
          </w:p>
          <w:p w14:paraId="7871FC9B">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工部位</w:t>
            </w:r>
          </w:p>
        </w:tc>
        <w:tc>
          <w:tcPr>
            <w:tcW w:w="765" w:type="dxa"/>
            <w:noWrap w:val="0"/>
            <w:vAlign w:val="center"/>
          </w:tcPr>
          <w:p w14:paraId="3070A6D1">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备注</w:t>
            </w:r>
          </w:p>
        </w:tc>
      </w:tr>
      <w:tr w14:paraId="27BAB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6E623FF">
            <w:pPr>
              <w:spacing w:line="480" w:lineRule="exact"/>
              <w:jc w:val="center"/>
              <w:textAlignment w:val="center"/>
              <w:rPr>
                <w:rFonts w:hint="eastAsia" w:ascii="宋体" w:hAnsi="宋体" w:eastAsia="宋体"/>
                <w:sz w:val="24"/>
                <w:szCs w:val="21"/>
              </w:rPr>
            </w:pPr>
          </w:p>
        </w:tc>
        <w:tc>
          <w:tcPr>
            <w:tcW w:w="1064" w:type="dxa"/>
            <w:noWrap w:val="0"/>
            <w:vAlign w:val="center"/>
          </w:tcPr>
          <w:p w14:paraId="3F5A6E8B">
            <w:pPr>
              <w:spacing w:line="480" w:lineRule="exact"/>
              <w:jc w:val="center"/>
              <w:textAlignment w:val="center"/>
              <w:rPr>
                <w:rFonts w:hint="eastAsia" w:ascii="宋体" w:hAnsi="宋体" w:eastAsia="宋体"/>
                <w:sz w:val="24"/>
                <w:szCs w:val="21"/>
              </w:rPr>
            </w:pPr>
          </w:p>
        </w:tc>
        <w:tc>
          <w:tcPr>
            <w:tcW w:w="672" w:type="dxa"/>
            <w:noWrap w:val="0"/>
            <w:vAlign w:val="center"/>
          </w:tcPr>
          <w:p w14:paraId="3E33301A">
            <w:pPr>
              <w:spacing w:line="480" w:lineRule="exact"/>
              <w:jc w:val="center"/>
              <w:textAlignment w:val="center"/>
              <w:rPr>
                <w:rFonts w:hint="eastAsia" w:ascii="宋体" w:hAnsi="宋体" w:eastAsia="宋体"/>
                <w:sz w:val="24"/>
                <w:szCs w:val="21"/>
              </w:rPr>
            </w:pPr>
          </w:p>
        </w:tc>
        <w:tc>
          <w:tcPr>
            <w:tcW w:w="1022" w:type="dxa"/>
            <w:noWrap w:val="0"/>
            <w:vAlign w:val="center"/>
          </w:tcPr>
          <w:p w14:paraId="6A8EFB3A">
            <w:pPr>
              <w:spacing w:line="480" w:lineRule="exact"/>
              <w:jc w:val="center"/>
              <w:textAlignment w:val="center"/>
              <w:rPr>
                <w:rFonts w:hint="eastAsia" w:ascii="宋体" w:hAnsi="宋体" w:eastAsia="宋体"/>
                <w:sz w:val="24"/>
                <w:szCs w:val="21"/>
              </w:rPr>
            </w:pPr>
          </w:p>
        </w:tc>
        <w:tc>
          <w:tcPr>
            <w:tcW w:w="709" w:type="dxa"/>
            <w:noWrap w:val="0"/>
            <w:vAlign w:val="center"/>
          </w:tcPr>
          <w:p w14:paraId="4AD41212">
            <w:pPr>
              <w:spacing w:line="480" w:lineRule="exact"/>
              <w:jc w:val="center"/>
              <w:textAlignment w:val="center"/>
              <w:rPr>
                <w:rFonts w:hint="eastAsia" w:ascii="宋体" w:hAnsi="宋体" w:eastAsia="宋体"/>
                <w:sz w:val="24"/>
                <w:szCs w:val="21"/>
              </w:rPr>
            </w:pPr>
          </w:p>
        </w:tc>
        <w:tc>
          <w:tcPr>
            <w:tcW w:w="709" w:type="dxa"/>
            <w:noWrap w:val="0"/>
            <w:vAlign w:val="center"/>
          </w:tcPr>
          <w:p w14:paraId="5E425853">
            <w:pPr>
              <w:spacing w:line="480" w:lineRule="exact"/>
              <w:jc w:val="center"/>
              <w:textAlignment w:val="center"/>
              <w:rPr>
                <w:rFonts w:hint="eastAsia" w:ascii="宋体" w:hAnsi="宋体" w:eastAsia="宋体"/>
                <w:sz w:val="24"/>
                <w:szCs w:val="21"/>
              </w:rPr>
            </w:pPr>
          </w:p>
        </w:tc>
        <w:tc>
          <w:tcPr>
            <w:tcW w:w="1176" w:type="dxa"/>
            <w:noWrap w:val="0"/>
            <w:vAlign w:val="center"/>
          </w:tcPr>
          <w:p w14:paraId="2D5B0F10">
            <w:pPr>
              <w:spacing w:line="480" w:lineRule="exact"/>
              <w:jc w:val="center"/>
              <w:textAlignment w:val="center"/>
              <w:rPr>
                <w:rFonts w:hint="eastAsia" w:ascii="宋体" w:hAnsi="宋体" w:eastAsia="宋体"/>
                <w:sz w:val="24"/>
                <w:szCs w:val="21"/>
              </w:rPr>
            </w:pPr>
          </w:p>
        </w:tc>
        <w:tc>
          <w:tcPr>
            <w:tcW w:w="872" w:type="dxa"/>
            <w:noWrap w:val="0"/>
            <w:vAlign w:val="center"/>
          </w:tcPr>
          <w:p w14:paraId="6CD213E2">
            <w:pPr>
              <w:spacing w:line="480" w:lineRule="exact"/>
              <w:jc w:val="center"/>
              <w:textAlignment w:val="center"/>
              <w:rPr>
                <w:rFonts w:hint="eastAsia" w:ascii="宋体" w:hAnsi="宋体" w:eastAsia="宋体"/>
                <w:sz w:val="24"/>
                <w:szCs w:val="21"/>
              </w:rPr>
            </w:pPr>
          </w:p>
        </w:tc>
        <w:tc>
          <w:tcPr>
            <w:tcW w:w="872" w:type="dxa"/>
            <w:noWrap w:val="0"/>
            <w:vAlign w:val="center"/>
          </w:tcPr>
          <w:p w14:paraId="2F91253E">
            <w:pPr>
              <w:spacing w:line="480" w:lineRule="exact"/>
              <w:jc w:val="center"/>
              <w:textAlignment w:val="center"/>
              <w:rPr>
                <w:rFonts w:hint="eastAsia" w:ascii="宋体" w:hAnsi="宋体" w:eastAsia="宋体"/>
                <w:sz w:val="24"/>
                <w:szCs w:val="21"/>
              </w:rPr>
            </w:pPr>
          </w:p>
        </w:tc>
        <w:tc>
          <w:tcPr>
            <w:tcW w:w="765" w:type="dxa"/>
            <w:noWrap w:val="0"/>
            <w:vAlign w:val="center"/>
          </w:tcPr>
          <w:p w14:paraId="62B0C386">
            <w:pPr>
              <w:spacing w:line="480" w:lineRule="exact"/>
              <w:jc w:val="center"/>
              <w:textAlignment w:val="center"/>
              <w:rPr>
                <w:rFonts w:hint="eastAsia" w:ascii="宋体" w:hAnsi="宋体" w:eastAsia="宋体"/>
                <w:sz w:val="24"/>
                <w:szCs w:val="21"/>
              </w:rPr>
            </w:pPr>
          </w:p>
        </w:tc>
      </w:tr>
      <w:tr w14:paraId="78A60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99BAC85">
            <w:pPr>
              <w:spacing w:line="480" w:lineRule="exact"/>
              <w:jc w:val="center"/>
              <w:textAlignment w:val="center"/>
              <w:rPr>
                <w:rFonts w:hint="eastAsia" w:ascii="宋体" w:hAnsi="宋体" w:eastAsia="宋体"/>
                <w:sz w:val="24"/>
                <w:szCs w:val="21"/>
              </w:rPr>
            </w:pPr>
          </w:p>
        </w:tc>
        <w:tc>
          <w:tcPr>
            <w:tcW w:w="1064" w:type="dxa"/>
            <w:noWrap w:val="0"/>
            <w:vAlign w:val="center"/>
          </w:tcPr>
          <w:p w14:paraId="640E6ED1">
            <w:pPr>
              <w:spacing w:line="480" w:lineRule="exact"/>
              <w:jc w:val="center"/>
              <w:textAlignment w:val="center"/>
              <w:rPr>
                <w:rFonts w:hint="eastAsia" w:ascii="宋体" w:hAnsi="宋体" w:eastAsia="宋体"/>
                <w:sz w:val="24"/>
                <w:szCs w:val="21"/>
              </w:rPr>
            </w:pPr>
          </w:p>
        </w:tc>
        <w:tc>
          <w:tcPr>
            <w:tcW w:w="672" w:type="dxa"/>
            <w:noWrap w:val="0"/>
            <w:vAlign w:val="center"/>
          </w:tcPr>
          <w:p w14:paraId="5FE6783E">
            <w:pPr>
              <w:spacing w:line="480" w:lineRule="exact"/>
              <w:jc w:val="center"/>
              <w:textAlignment w:val="center"/>
              <w:rPr>
                <w:rFonts w:hint="eastAsia" w:ascii="宋体" w:hAnsi="宋体" w:eastAsia="宋体"/>
                <w:sz w:val="24"/>
                <w:szCs w:val="21"/>
              </w:rPr>
            </w:pPr>
          </w:p>
        </w:tc>
        <w:tc>
          <w:tcPr>
            <w:tcW w:w="1022" w:type="dxa"/>
            <w:noWrap w:val="0"/>
            <w:vAlign w:val="center"/>
          </w:tcPr>
          <w:p w14:paraId="7FC5A54A">
            <w:pPr>
              <w:spacing w:line="480" w:lineRule="exact"/>
              <w:jc w:val="center"/>
              <w:textAlignment w:val="center"/>
              <w:rPr>
                <w:rFonts w:hint="eastAsia" w:ascii="宋体" w:hAnsi="宋体" w:eastAsia="宋体"/>
                <w:sz w:val="24"/>
                <w:szCs w:val="21"/>
              </w:rPr>
            </w:pPr>
          </w:p>
        </w:tc>
        <w:tc>
          <w:tcPr>
            <w:tcW w:w="709" w:type="dxa"/>
            <w:noWrap w:val="0"/>
            <w:vAlign w:val="center"/>
          </w:tcPr>
          <w:p w14:paraId="1EB7952C">
            <w:pPr>
              <w:spacing w:line="480" w:lineRule="exact"/>
              <w:jc w:val="center"/>
              <w:textAlignment w:val="center"/>
              <w:rPr>
                <w:rFonts w:hint="eastAsia" w:ascii="宋体" w:hAnsi="宋体" w:eastAsia="宋体"/>
                <w:sz w:val="24"/>
                <w:szCs w:val="21"/>
              </w:rPr>
            </w:pPr>
          </w:p>
        </w:tc>
        <w:tc>
          <w:tcPr>
            <w:tcW w:w="709" w:type="dxa"/>
            <w:noWrap w:val="0"/>
            <w:vAlign w:val="center"/>
          </w:tcPr>
          <w:p w14:paraId="51FAFA28">
            <w:pPr>
              <w:spacing w:line="480" w:lineRule="exact"/>
              <w:jc w:val="center"/>
              <w:textAlignment w:val="center"/>
              <w:rPr>
                <w:rFonts w:hint="eastAsia" w:ascii="宋体" w:hAnsi="宋体" w:eastAsia="宋体"/>
                <w:sz w:val="24"/>
                <w:szCs w:val="21"/>
              </w:rPr>
            </w:pPr>
          </w:p>
        </w:tc>
        <w:tc>
          <w:tcPr>
            <w:tcW w:w="1176" w:type="dxa"/>
            <w:noWrap w:val="0"/>
            <w:vAlign w:val="center"/>
          </w:tcPr>
          <w:p w14:paraId="7821BD95">
            <w:pPr>
              <w:spacing w:line="480" w:lineRule="exact"/>
              <w:jc w:val="center"/>
              <w:textAlignment w:val="center"/>
              <w:rPr>
                <w:rFonts w:hint="eastAsia" w:ascii="宋体" w:hAnsi="宋体" w:eastAsia="宋体"/>
                <w:sz w:val="24"/>
                <w:szCs w:val="21"/>
              </w:rPr>
            </w:pPr>
          </w:p>
        </w:tc>
        <w:tc>
          <w:tcPr>
            <w:tcW w:w="872" w:type="dxa"/>
            <w:noWrap w:val="0"/>
            <w:vAlign w:val="center"/>
          </w:tcPr>
          <w:p w14:paraId="1C20EF6F">
            <w:pPr>
              <w:spacing w:line="480" w:lineRule="exact"/>
              <w:jc w:val="center"/>
              <w:textAlignment w:val="center"/>
              <w:rPr>
                <w:rFonts w:hint="eastAsia" w:ascii="宋体" w:hAnsi="宋体" w:eastAsia="宋体"/>
                <w:sz w:val="24"/>
                <w:szCs w:val="21"/>
              </w:rPr>
            </w:pPr>
          </w:p>
        </w:tc>
        <w:tc>
          <w:tcPr>
            <w:tcW w:w="872" w:type="dxa"/>
            <w:noWrap w:val="0"/>
            <w:vAlign w:val="center"/>
          </w:tcPr>
          <w:p w14:paraId="417A1F35">
            <w:pPr>
              <w:spacing w:line="480" w:lineRule="exact"/>
              <w:jc w:val="center"/>
              <w:textAlignment w:val="center"/>
              <w:rPr>
                <w:rFonts w:hint="eastAsia" w:ascii="宋体" w:hAnsi="宋体" w:eastAsia="宋体"/>
                <w:sz w:val="24"/>
                <w:szCs w:val="21"/>
              </w:rPr>
            </w:pPr>
          </w:p>
        </w:tc>
        <w:tc>
          <w:tcPr>
            <w:tcW w:w="765" w:type="dxa"/>
            <w:noWrap w:val="0"/>
            <w:vAlign w:val="center"/>
          </w:tcPr>
          <w:p w14:paraId="3C320852">
            <w:pPr>
              <w:spacing w:line="480" w:lineRule="exact"/>
              <w:jc w:val="center"/>
              <w:textAlignment w:val="center"/>
              <w:rPr>
                <w:rFonts w:hint="eastAsia" w:ascii="宋体" w:hAnsi="宋体" w:eastAsia="宋体"/>
                <w:sz w:val="24"/>
                <w:szCs w:val="21"/>
              </w:rPr>
            </w:pPr>
          </w:p>
        </w:tc>
      </w:tr>
      <w:tr w14:paraId="2835D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D842508">
            <w:pPr>
              <w:spacing w:line="480" w:lineRule="exact"/>
              <w:jc w:val="center"/>
              <w:textAlignment w:val="center"/>
              <w:rPr>
                <w:rFonts w:hint="eastAsia" w:ascii="宋体" w:hAnsi="宋体" w:eastAsia="宋体"/>
                <w:sz w:val="24"/>
                <w:szCs w:val="21"/>
              </w:rPr>
            </w:pPr>
          </w:p>
        </w:tc>
        <w:tc>
          <w:tcPr>
            <w:tcW w:w="1064" w:type="dxa"/>
            <w:noWrap w:val="0"/>
            <w:vAlign w:val="center"/>
          </w:tcPr>
          <w:p w14:paraId="7893BDE2">
            <w:pPr>
              <w:spacing w:line="480" w:lineRule="exact"/>
              <w:jc w:val="center"/>
              <w:textAlignment w:val="center"/>
              <w:rPr>
                <w:rFonts w:hint="eastAsia" w:ascii="宋体" w:hAnsi="宋体" w:eastAsia="宋体"/>
                <w:sz w:val="24"/>
                <w:szCs w:val="21"/>
              </w:rPr>
            </w:pPr>
          </w:p>
        </w:tc>
        <w:tc>
          <w:tcPr>
            <w:tcW w:w="672" w:type="dxa"/>
            <w:noWrap w:val="0"/>
            <w:vAlign w:val="center"/>
          </w:tcPr>
          <w:p w14:paraId="4C81550F">
            <w:pPr>
              <w:spacing w:line="480" w:lineRule="exact"/>
              <w:jc w:val="center"/>
              <w:textAlignment w:val="center"/>
              <w:rPr>
                <w:rFonts w:hint="eastAsia" w:ascii="宋体" w:hAnsi="宋体" w:eastAsia="宋体"/>
                <w:sz w:val="24"/>
                <w:szCs w:val="21"/>
              </w:rPr>
            </w:pPr>
          </w:p>
        </w:tc>
        <w:tc>
          <w:tcPr>
            <w:tcW w:w="1022" w:type="dxa"/>
            <w:noWrap w:val="0"/>
            <w:vAlign w:val="center"/>
          </w:tcPr>
          <w:p w14:paraId="5ECDCA6F">
            <w:pPr>
              <w:spacing w:line="480" w:lineRule="exact"/>
              <w:jc w:val="center"/>
              <w:textAlignment w:val="center"/>
              <w:rPr>
                <w:rFonts w:hint="eastAsia" w:ascii="宋体" w:hAnsi="宋体" w:eastAsia="宋体"/>
                <w:sz w:val="24"/>
                <w:szCs w:val="21"/>
              </w:rPr>
            </w:pPr>
          </w:p>
        </w:tc>
        <w:tc>
          <w:tcPr>
            <w:tcW w:w="709" w:type="dxa"/>
            <w:noWrap w:val="0"/>
            <w:vAlign w:val="center"/>
          </w:tcPr>
          <w:p w14:paraId="277BEAB7">
            <w:pPr>
              <w:spacing w:line="480" w:lineRule="exact"/>
              <w:jc w:val="center"/>
              <w:textAlignment w:val="center"/>
              <w:rPr>
                <w:rFonts w:hint="eastAsia" w:ascii="宋体" w:hAnsi="宋体" w:eastAsia="宋体"/>
                <w:sz w:val="24"/>
                <w:szCs w:val="21"/>
              </w:rPr>
            </w:pPr>
          </w:p>
        </w:tc>
        <w:tc>
          <w:tcPr>
            <w:tcW w:w="709" w:type="dxa"/>
            <w:noWrap w:val="0"/>
            <w:vAlign w:val="center"/>
          </w:tcPr>
          <w:p w14:paraId="41DBAB34">
            <w:pPr>
              <w:spacing w:line="480" w:lineRule="exact"/>
              <w:jc w:val="center"/>
              <w:textAlignment w:val="center"/>
              <w:rPr>
                <w:rFonts w:hint="eastAsia" w:ascii="宋体" w:hAnsi="宋体" w:eastAsia="宋体"/>
                <w:sz w:val="24"/>
                <w:szCs w:val="21"/>
              </w:rPr>
            </w:pPr>
          </w:p>
        </w:tc>
        <w:tc>
          <w:tcPr>
            <w:tcW w:w="1176" w:type="dxa"/>
            <w:noWrap w:val="0"/>
            <w:vAlign w:val="center"/>
          </w:tcPr>
          <w:p w14:paraId="75AF9703">
            <w:pPr>
              <w:spacing w:line="480" w:lineRule="exact"/>
              <w:jc w:val="center"/>
              <w:textAlignment w:val="center"/>
              <w:rPr>
                <w:rFonts w:hint="eastAsia" w:ascii="宋体" w:hAnsi="宋体" w:eastAsia="宋体"/>
                <w:sz w:val="24"/>
                <w:szCs w:val="21"/>
              </w:rPr>
            </w:pPr>
          </w:p>
        </w:tc>
        <w:tc>
          <w:tcPr>
            <w:tcW w:w="872" w:type="dxa"/>
            <w:noWrap w:val="0"/>
            <w:vAlign w:val="center"/>
          </w:tcPr>
          <w:p w14:paraId="59E345B9">
            <w:pPr>
              <w:spacing w:line="480" w:lineRule="exact"/>
              <w:jc w:val="center"/>
              <w:textAlignment w:val="center"/>
              <w:rPr>
                <w:rFonts w:hint="eastAsia" w:ascii="宋体" w:hAnsi="宋体" w:eastAsia="宋体"/>
                <w:sz w:val="24"/>
                <w:szCs w:val="21"/>
              </w:rPr>
            </w:pPr>
          </w:p>
        </w:tc>
        <w:tc>
          <w:tcPr>
            <w:tcW w:w="872" w:type="dxa"/>
            <w:noWrap w:val="0"/>
            <w:vAlign w:val="center"/>
          </w:tcPr>
          <w:p w14:paraId="2C1C5987">
            <w:pPr>
              <w:spacing w:line="480" w:lineRule="exact"/>
              <w:jc w:val="center"/>
              <w:textAlignment w:val="center"/>
              <w:rPr>
                <w:rFonts w:hint="eastAsia" w:ascii="宋体" w:hAnsi="宋体" w:eastAsia="宋体"/>
                <w:sz w:val="24"/>
                <w:szCs w:val="21"/>
              </w:rPr>
            </w:pPr>
          </w:p>
        </w:tc>
        <w:tc>
          <w:tcPr>
            <w:tcW w:w="765" w:type="dxa"/>
            <w:noWrap w:val="0"/>
            <w:vAlign w:val="center"/>
          </w:tcPr>
          <w:p w14:paraId="036FE625">
            <w:pPr>
              <w:spacing w:line="480" w:lineRule="exact"/>
              <w:jc w:val="center"/>
              <w:textAlignment w:val="center"/>
              <w:rPr>
                <w:rFonts w:hint="eastAsia" w:ascii="宋体" w:hAnsi="宋体" w:eastAsia="宋体"/>
                <w:sz w:val="24"/>
                <w:szCs w:val="21"/>
              </w:rPr>
            </w:pPr>
          </w:p>
        </w:tc>
      </w:tr>
      <w:tr w14:paraId="7422E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7A82759">
            <w:pPr>
              <w:spacing w:line="480" w:lineRule="exact"/>
              <w:jc w:val="center"/>
              <w:textAlignment w:val="center"/>
              <w:rPr>
                <w:rFonts w:hint="eastAsia" w:ascii="宋体" w:hAnsi="宋体" w:eastAsia="宋体"/>
                <w:sz w:val="24"/>
                <w:szCs w:val="21"/>
              </w:rPr>
            </w:pPr>
          </w:p>
        </w:tc>
        <w:tc>
          <w:tcPr>
            <w:tcW w:w="1064" w:type="dxa"/>
            <w:noWrap w:val="0"/>
            <w:vAlign w:val="center"/>
          </w:tcPr>
          <w:p w14:paraId="159D73AA">
            <w:pPr>
              <w:spacing w:line="480" w:lineRule="exact"/>
              <w:jc w:val="center"/>
              <w:textAlignment w:val="center"/>
              <w:rPr>
                <w:rFonts w:hint="eastAsia" w:ascii="宋体" w:hAnsi="宋体" w:eastAsia="宋体"/>
                <w:sz w:val="24"/>
                <w:szCs w:val="21"/>
              </w:rPr>
            </w:pPr>
          </w:p>
        </w:tc>
        <w:tc>
          <w:tcPr>
            <w:tcW w:w="672" w:type="dxa"/>
            <w:noWrap w:val="0"/>
            <w:vAlign w:val="center"/>
          </w:tcPr>
          <w:p w14:paraId="1F5EBCF9">
            <w:pPr>
              <w:spacing w:line="480" w:lineRule="exact"/>
              <w:jc w:val="center"/>
              <w:textAlignment w:val="center"/>
              <w:rPr>
                <w:rFonts w:hint="eastAsia" w:ascii="宋体" w:hAnsi="宋体" w:eastAsia="宋体"/>
                <w:sz w:val="24"/>
                <w:szCs w:val="21"/>
              </w:rPr>
            </w:pPr>
          </w:p>
        </w:tc>
        <w:tc>
          <w:tcPr>
            <w:tcW w:w="1022" w:type="dxa"/>
            <w:noWrap w:val="0"/>
            <w:vAlign w:val="center"/>
          </w:tcPr>
          <w:p w14:paraId="051D9D4A">
            <w:pPr>
              <w:spacing w:line="480" w:lineRule="exact"/>
              <w:jc w:val="center"/>
              <w:textAlignment w:val="center"/>
              <w:rPr>
                <w:rFonts w:hint="eastAsia" w:ascii="宋体" w:hAnsi="宋体" w:eastAsia="宋体"/>
                <w:sz w:val="24"/>
                <w:szCs w:val="21"/>
              </w:rPr>
            </w:pPr>
          </w:p>
        </w:tc>
        <w:tc>
          <w:tcPr>
            <w:tcW w:w="709" w:type="dxa"/>
            <w:noWrap w:val="0"/>
            <w:vAlign w:val="center"/>
          </w:tcPr>
          <w:p w14:paraId="23C744DE">
            <w:pPr>
              <w:spacing w:line="480" w:lineRule="exact"/>
              <w:jc w:val="center"/>
              <w:textAlignment w:val="center"/>
              <w:rPr>
                <w:rFonts w:hint="eastAsia" w:ascii="宋体" w:hAnsi="宋体" w:eastAsia="宋体"/>
                <w:sz w:val="24"/>
                <w:szCs w:val="21"/>
              </w:rPr>
            </w:pPr>
          </w:p>
        </w:tc>
        <w:tc>
          <w:tcPr>
            <w:tcW w:w="709" w:type="dxa"/>
            <w:noWrap w:val="0"/>
            <w:vAlign w:val="center"/>
          </w:tcPr>
          <w:p w14:paraId="64A0B050">
            <w:pPr>
              <w:spacing w:line="480" w:lineRule="exact"/>
              <w:jc w:val="center"/>
              <w:textAlignment w:val="center"/>
              <w:rPr>
                <w:rFonts w:hint="eastAsia" w:ascii="宋体" w:hAnsi="宋体" w:eastAsia="宋体"/>
                <w:sz w:val="24"/>
                <w:szCs w:val="21"/>
              </w:rPr>
            </w:pPr>
          </w:p>
        </w:tc>
        <w:tc>
          <w:tcPr>
            <w:tcW w:w="1176" w:type="dxa"/>
            <w:noWrap w:val="0"/>
            <w:vAlign w:val="center"/>
          </w:tcPr>
          <w:p w14:paraId="0B0C4C02">
            <w:pPr>
              <w:spacing w:line="480" w:lineRule="exact"/>
              <w:jc w:val="center"/>
              <w:textAlignment w:val="center"/>
              <w:rPr>
                <w:rFonts w:hint="eastAsia" w:ascii="宋体" w:hAnsi="宋体" w:eastAsia="宋体"/>
                <w:sz w:val="24"/>
                <w:szCs w:val="21"/>
              </w:rPr>
            </w:pPr>
          </w:p>
        </w:tc>
        <w:tc>
          <w:tcPr>
            <w:tcW w:w="872" w:type="dxa"/>
            <w:noWrap w:val="0"/>
            <w:vAlign w:val="center"/>
          </w:tcPr>
          <w:p w14:paraId="77277CC8">
            <w:pPr>
              <w:spacing w:line="480" w:lineRule="exact"/>
              <w:jc w:val="center"/>
              <w:textAlignment w:val="center"/>
              <w:rPr>
                <w:rFonts w:hint="eastAsia" w:ascii="宋体" w:hAnsi="宋体" w:eastAsia="宋体"/>
                <w:sz w:val="24"/>
                <w:szCs w:val="21"/>
              </w:rPr>
            </w:pPr>
          </w:p>
        </w:tc>
        <w:tc>
          <w:tcPr>
            <w:tcW w:w="872" w:type="dxa"/>
            <w:noWrap w:val="0"/>
            <w:vAlign w:val="center"/>
          </w:tcPr>
          <w:p w14:paraId="5CFF9DD6">
            <w:pPr>
              <w:spacing w:line="480" w:lineRule="exact"/>
              <w:jc w:val="center"/>
              <w:textAlignment w:val="center"/>
              <w:rPr>
                <w:rFonts w:hint="eastAsia" w:ascii="宋体" w:hAnsi="宋体" w:eastAsia="宋体"/>
                <w:sz w:val="24"/>
                <w:szCs w:val="21"/>
              </w:rPr>
            </w:pPr>
          </w:p>
        </w:tc>
        <w:tc>
          <w:tcPr>
            <w:tcW w:w="765" w:type="dxa"/>
            <w:noWrap w:val="0"/>
            <w:vAlign w:val="center"/>
          </w:tcPr>
          <w:p w14:paraId="4C0AA1D8">
            <w:pPr>
              <w:spacing w:line="480" w:lineRule="exact"/>
              <w:jc w:val="center"/>
              <w:textAlignment w:val="center"/>
              <w:rPr>
                <w:rFonts w:hint="eastAsia" w:ascii="宋体" w:hAnsi="宋体" w:eastAsia="宋体"/>
                <w:sz w:val="24"/>
                <w:szCs w:val="21"/>
              </w:rPr>
            </w:pPr>
          </w:p>
        </w:tc>
      </w:tr>
      <w:tr w14:paraId="244E4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AC6237F">
            <w:pPr>
              <w:spacing w:line="480" w:lineRule="exact"/>
              <w:jc w:val="center"/>
              <w:textAlignment w:val="center"/>
              <w:rPr>
                <w:rFonts w:hint="eastAsia" w:ascii="宋体" w:hAnsi="宋体" w:eastAsia="宋体"/>
                <w:sz w:val="24"/>
                <w:szCs w:val="21"/>
              </w:rPr>
            </w:pPr>
          </w:p>
        </w:tc>
        <w:tc>
          <w:tcPr>
            <w:tcW w:w="1064" w:type="dxa"/>
            <w:noWrap w:val="0"/>
            <w:vAlign w:val="center"/>
          </w:tcPr>
          <w:p w14:paraId="001CE471">
            <w:pPr>
              <w:spacing w:line="480" w:lineRule="exact"/>
              <w:jc w:val="center"/>
              <w:textAlignment w:val="center"/>
              <w:rPr>
                <w:rFonts w:hint="eastAsia" w:ascii="宋体" w:hAnsi="宋体" w:eastAsia="宋体"/>
                <w:sz w:val="24"/>
                <w:szCs w:val="21"/>
              </w:rPr>
            </w:pPr>
          </w:p>
        </w:tc>
        <w:tc>
          <w:tcPr>
            <w:tcW w:w="672" w:type="dxa"/>
            <w:noWrap w:val="0"/>
            <w:vAlign w:val="center"/>
          </w:tcPr>
          <w:p w14:paraId="4F1B0808">
            <w:pPr>
              <w:spacing w:line="480" w:lineRule="exact"/>
              <w:jc w:val="center"/>
              <w:textAlignment w:val="center"/>
              <w:rPr>
                <w:rFonts w:hint="eastAsia" w:ascii="宋体" w:hAnsi="宋体" w:eastAsia="宋体"/>
                <w:sz w:val="24"/>
                <w:szCs w:val="21"/>
              </w:rPr>
            </w:pPr>
          </w:p>
        </w:tc>
        <w:tc>
          <w:tcPr>
            <w:tcW w:w="1022" w:type="dxa"/>
            <w:noWrap w:val="0"/>
            <w:vAlign w:val="center"/>
          </w:tcPr>
          <w:p w14:paraId="4A8676D4">
            <w:pPr>
              <w:spacing w:line="480" w:lineRule="exact"/>
              <w:jc w:val="center"/>
              <w:textAlignment w:val="center"/>
              <w:rPr>
                <w:rFonts w:hint="eastAsia" w:ascii="宋体" w:hAnsi="宋体" w:eastAsia="宋体"/>
                <w:sz w:val="24"/>
                <w:szCs w:val="21"/>
              </w:rPr>
            </w:pPr>
          </w:p>
        </w:tc>
        <w:tc>
          <w:tcPr>
            <w:tcW w:w="709" w:type="dxa"/>
            <w:noWrap w:val="0"/>
            <w:vAlign w:val="center"/>
          </w:tcPr>
          <w:p w14:paraId="26C32FBC">
            <w:pPr>
              <w:spacing w:line="480" w:lineRule="exact"/>
              <w:jc w:val="center"/>
              <w:textAlignment w:val="center"/>
              <w:rPr>
                <w:rFonts w:hint="eastAsia" w:ascii="宋体" w:hAnsi="宋体" w:eastAsia="宋体"/>
                <w:sz w:val="24"/>
                <w:szCs w:val="21"/>
              </w:rPr>
            </w:pPr>
          </w:p>
        </w:tc>
        <w:tc>
          <w:tcPr>
            <w:tcW w:w="709" w:type="dxa"/>
            <w:noWrap w:val="0"/>
            <w:vAlign w:val="center"/>
          </w:tcPr>
          <w:p w14:paraId="0261B15E">
            <w:pPr>
              <w:spacing w:line="480" w:lineRule="exact"/>
              <w:jc w:val="center"/>
              <w:textAlignment w:val="center"/>
              <w:rPr>
                <w:rFonts w:hint="eastAsia" w:ascii="宋体" w:hAnsi="宋体" w:eastAsia="宋体"/>
                <w:sz w:val="24"/>
                <w:szCs w:val="21"/>
              </w:rPr>
            </w:pPr>
          </w:p>
        </w:tc>
        <w:tc>
          <w:tcPr>
            <w:tcW w:w="1176" w:type="dxa"/>
            <w:noWrap w:val="0"/>
            <w:vAlign w:val="center"/>
          </w:tcPr>
          <w:p w14:paraId="772F3157">
            <w:pPr>
              <w:spacing w:line="480" w:lineRule="exact"/>
              <w:jc w:val="center"/>
              <w:textAlignment w:val="center"/>
              <w:rPr>
                <w:rFonts w:hint="eastAsia" w:ascii="宋体" w:hAnsi="宋体" w:eastAsia="宋体"/>
                <w:sz w:val="24"/>
                <w:szCs w:val="21"/>
              </w:rPr>
            </w:pPr>
          </w:p>
        </w:tc>
        <w:tc>
          <w:tcPr>
            <w:tcW w:w="872" w:type="dxa"/>
            <w:noWrap w:val="0"/>
            <w:vAlign w:val="center"/>
          </w:tcPr>
          <w:p w14:paraId="11958D8C">
            <w:pPr>
              <w:spacing w:line="480" w:lineRule="exact"/>
              <w:jc w:val="center"/>
              <w:textAlignment w:val="center"/>
              <w:rPr>
                <w:rFonts w:hint="eastAsia" w:ascii="宋体" w:hAnsi="宋体" w:eastAsia="宋体"/>
                <w:sz w:val="24"/>
                <w:szCs w:val="21"/>
              </w:rPr>
            </w:pPr>
          </w:p>
        </w:tc>
        <w:tc>
          <w:tcPr>
            <w:tcW w:w="872" w:type="dxa"/>
            <w:noWrap w:val="0"/>
            <w:vAlign w:val="center"/>
          </w:tcPr>
          <w:p w14:paraId="7E8B2D37">
            <w:pPr>
              <w:spacing w:line="480" w:lineRule="exact"/>
              <w:jc w:val="center"/>
              <w:textAlignment w:val="center"/>
              <w:rPr>
                <w:rFonts w:hint="eastAsia" w:ascii="宋体" w:hAnsi="宋体" w:eastAsia="宋体"/>
                <w:sz w:val="24"/>
                <w:szCs w:val="21"/>
              </w:rPr>
            </w:pPr>
          </w:p>
        </w:tc>
        <w:tc>
          <w:tcPr>
            <w:tcW w:w="765" w:type="dxa"/>
            <w:noWrap w:val="0"/>
            <w:vAlign w:val="center"/>
          </w:tcPr>
          <w:p w14:paraId="5FF40C6E">
            <w:pPr>
              <w:spacing w:line="480" w:lineRule="exact"/>
              <w:jc w:val="center"/>
              <w:textAlignment w:val="center"/>
              <w:rPr>
                <w:rFonts w:hint="eastAsia" w:ascii="宋体" w:hAnsi="宋体" w:eastAsia="宋体"/>
                <w:sz w:val="24"/>
                <w:szCs w:val="21"/>
              </w:rPr>
            </w:pPr>
          </w:p>
        </w:tc>
      </w:tr>
      <w:tr w14:paraId="57F8C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7E69F846">
            <w:pPr>
              <w:spacing w:line="480" w:lineRule="exact"/>
              <w:jc w:val="center"/>
              <w:textAlignment w:val="center"/>
              <w:rPr>
                <w:rFonts w:hint="eastAsia" w:ascii="宋体" w:hAnsi="宋体" w:eastAsia="宋体"/>
                <w:sz w:val="24"/>
                <w:szCs w:val="21"/>
              </w:rPr>
            </w:pPr>
          </w:p>
        </w:tc>
        <w:tc>
          <w:tcPr>
            <w:tcW w:w="1064" w:type="dxa"/>
            <w:noWrap w:val="0"/>
            <w:vAlign w:val="center"/>
          </w:tcPr>
          <w:p w14:paraId="45DD597F">
            <w:pPr>
              <w:spacing w:line="480" w:lineRule="exact"/>
              <w:jc w:val="center"/>
              <w:textAlignment w:val="center"/>
              <w:rPr>
                <w:rFonts w:hint="eastAsia" w:ascii="宋体" w:hAnsi="宋体" w:eastAsia="宋体"/>
                <w:sz w:val="24"/>
                <w:szCs w:val="21"/>
              </w:rPr>
            </w:pPr>
          </w:p>
        </w:tc>
        <w:tc>
          <w:tcPr>
            <w:tcW w:w="672" w:type="dxa"/>
            <w:noWrap w:val="0"/>
            <w:vAlign w:val="center"/>
          </w:tcPr>
          <w:p w14:paraId="5B3D1A31">
            <w:pPr>
              <w:spacing w:line="480" w:lineRule="exact"/>
              <w:jc w:val="center"/>
              <w:textAlignment w:val="center"/>
              <w:rPr>
                <w:rFonts w:hint="eastAsia" w:ascii="宋体" w:hAnsi="宋体" w:eastAsia="宋体"/>
                <w:sz w:val="24"/>
                <w:szCs w:val="21"/>
              </w:rPr>
            </w:pPr>
          </w:p>
        </w:tc>
        <w:tc>
          <w:tcPr>
            <w:tcW w:w="1022" w:type="dxa"/>
            <w:noWrap w:val="0"/>
            <w:vAlign w:val="center"/>
          </w:tcPr>
          <w:p w14:paraId="2E6AF138">
            <w:pPr>
              <w:spacing w:line="480" w:lineRule="exact"/>
              <w:jc w:val="center"/>
              <w:textAlignment w:val="center"/>
              <w:rPr>
                <w:rFonts w:hint="eastAsia" w:ascii="宋体" w:hAnsi="宋体" w:eastAsia="宋体"/>
                <w:sz w:val="24"/>
                <w:szCs w:val="21"/>
              </w:rPr>
            </w:pPr>
          </w:p>
        </w:tc>
        <w:tc>
          <w:tcPr>
            <w:tcW w:w="709" w:type="dxa"/>
            <w:noWrap w:val="0"/>
            <w:vAlign w:val="center"/>
          </w:tcPr>
          <w:p w14:paraId="7DD9F85C">
            <w:pPr>
              <w:spacing w:line="480" w:lineRule="exact"/>
              <w:jc w:val="center"/>
              <w:textAlignment w:val="center"/>
              <w:rPr>
                <w:rFonts w:hint="eastAsia" w:ascii="宋体" w:hAnsi="宋体" w:eastAsia="宋体"/>
                <w:sz w:val="24"/>
                <w:szCs w:val="21"/>
              </w:rPr>
            </w:pPr>
          </w:p>
        </w:tc>
        <w:tc>
          <w:tcPr>
            <w:tcW w:w="709" w:type="dxa"/>
            <w:noWrap w:val="0"/>
            <w:vAlign w:val="center"/>
          </w:tcPr>
          <w:p w14:paraId="41108A94">
            <w:pPr>
              <w:spacing w:line="480" w:lineRule="exact"/>
              <w:jc w:val="center"/>
              <w:textAlignment w:val="center"/>
              <w:rPr>
                <w:rFonts w:hint="eastAsia" w:ascii="宋体" w:hAnsi="宋体" w:eastAsia="宋体"/>
                <w:sz w:val="24"/>
                <w:szCs w:val="21"/>
              </w:rPr>
            </w:pPr>
          </w:p>
        </w:tc>
        <w:tc>
          <w:tcPr>
            <w:tcW w:w="1176" w:type="dxa"/>
            <w:noWrap w:val="0"/>
            <w:vAlign w:val="center"/>
          </w:tcPr>
          <w:p w14:paraId="5A3DA429">
            <w:pPr>
              <w:spacing w:line="480" w:lineRule="exact"/>
              <w:jc w:val="center"/>
              <w:textAlignment w:val="center"/>
              <w:rPr>
                <w:rFonts w:hint="eastAsia" w:ascii="宋体" w:hAnsi="宋体" w:eastAsia="宋体"/>
                <w:sz w:val="24"/>
                <w:szCs w:val="21"/>
              </w:rPr>
            </w:pPr>
          </w:p>
        </w:tc>
        <w:tc>
          <w:tcPr>
            <w:tcW w:w="872" w:type="dxa"/>
            <w:noWrap w:val="0"/>
            <w:vAlign w:val="center"/>
          </w:tcPr>
          <w:p w14:paraId="143CAAB7">
            <w:pPr>
              <w:spacing w:line="480" w:lineRule="exact"/>
              <w:jc w:val="center"/>
              <w:textAlignment w:val="center"/>
              <w:rPr>
                <w:rFonts w:hint="eastAsia" w:ascii="宋体" w:hAnsi="宋体" w:eastAsia="宋体"/>
                <w:sz w:val="24"/>
                <w:szCs w:val="21"/>
              </w:rPr>
            </w:pPr>
          </w:p>
        </w:tc>
        <w:tc>
          <w:tcPr>
            <w:tcW w:w="872" w:type="dxa"/>
            <w:noWrap w:val="0"/>
            <w:vAlign w:val="center"/>
          </w:tcPr>
          <w:p w14:paraId="33E7E8E2">
            <w:pPr>
              <w:spacing w:line="480" w:lineRule="exact"/>
              <w:jc w:val="center"/>
              <w:textAlignment w:val="center"/>
              <w:rPr>
                <w:rFonts w:hint="eastAsia" w:ascii="宋体" w:hAnsi="宋体" w:eastAsia="宋体"/>
                <w:sz w:val="24"/>
                <w:szCs w:val="21"/>
              </w:rPr>
            </w:pPr>
          </w:p>
        </w:tc>
        <w:tc>
          <w:tcPr>
            <w:tcW w:w="765" w:type="dxa"/>
            <w:noWrap w:val="0"/>
            <w:vAlign w:val="center"/>
          </w:tcPr>
          <w:p w14:paraId="21554865">
            <w:pPr>
              <w:spacing w:line="480" w:lineRule="exact"/>
              <w:jc w:val="center"/>
              <w:textAlignment w:val="center"/>
              <w:rPr>
                <w:rFonts w:hint="eastAsia" w:ascii="宋体" w:hAnsi="宋体" w:eastAsia="宋体"/>
                <w:sz w:val="24"/>
                <w:szCs w:val="21"/>
              </w:rPr>
            </w:pPr>
          </w:p>
        </w:tc>
      </w:tr>
      <w:tr w14:paraId="3821D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D376038">
            <w:pPr>
              <w:spacing w:line="480" w:lineRule="exact"/>
              <w:jc w:val="center"/>
              <w:textAlignment w:val="center"/>
              <w:rPr>
                <w:rFonts w:hint="eastAsia" w:ascii="宋体" w:hAnsi="宋体" w:eastAsia="宋体"/>
                <w:sz w:val="24"/>
                <w:szCs w:val="21"/>
              </w:rPr>
            </w:pPr>
          </w:p>
        </w:tc>
        <w:tc>
          <w:tcPr>
            <w:tcW w:w="1064" w:type="dxa"/>
            <w:noWrap w:val="0"/>
            <w:vAlign w:val="center"/>
          </w:tcPr>
          <w:p w14:paraId="5445839C">
            <w:pPr>
              <w:spacing w:line="480" w:lineRule="exact"/>
              <w:jc w:val="center"/>
              <w:textAlignment w:val="center"/>
              <w:rPr>
                <w:rFonts w:hint="eastAsia" w:ascii="宋体" w:hAnsi="宋体" w:eastAsia="宋体"/>
                <w:sz w:val="24"/>
                <w:szCs w:val="21"/>
              </w:rPr>
            </w:pPr>
          </w:p>
        </w:tc>
        <w:tc>
          <w:tcPr>
            <w:tcW w:w="672" w:type="dxa"/>
            <w:noWrap w:val="0"/>
            <w:vAlign w:val="center"/>
          </w:tcPr>
          <w:p w14:paraId="1CBBBB77">
            <w:pPr>
              <w:spacing w:line="480" w:lineRule="exact"/>
              <w:jc w:val="center"/>
              <w:textAlignment w:val="center"/>
              <w:rPr>
                <w:rFonts w:hint="eastAsia" w:ascii="宋体" w:hAnsi="宋体" w:eastAsia="宋体"/>
                <w:sz w:val="24"/>
                <w:szCs w:val="21"/>
              </w:rPr>
            </w:pPr>
          </w:p>
        </w:tc>
        <w:tc>
          <w:tcPr>
            <w:tcW w:w="1022" w:type="dxa"/>
            <w:noWrap w:val="0"/>
            <w:vAlign w:val="center"/>
          </w:tcPr>
          <w:p w14:paraId="0E8870AB">
            <w:pPr>
              <w:spacing w:line="480" w:lineRule="exact"/>
              <w:jc w:val="center"/>
              <w:textAlignment w:val="center"/>
              <w:rPr>
                <w:rFonts w:hint="eastAsia" w:ascii="宋体" w:hAnsi="宋体" w:eastAsia="宋体"/>
                <w:sz w:val="24"/>
                <w:szCs w:val="21"/>
              </w:rPr>
            </w:pPr>
          </w:p>
        </w:tc>
        <w:tc>
          <w:tcPr>
            <w:tcW w:w="709" w:type="dxa"/>
            <w:noWrap w:val="0"/>
            <w:vAlign w:val="center"/>
          </w:tcPr>
          <w:p w14:paraId="20DDE462">
            <w:pPr>
              <w:spacing w:line="480" w:lineRule="exact"/>
              <w:jc w:val="center"/>
              <w:textAlignment w:val="center"/>
              <w:rPr>
                <w:rFonts w:hint="eastAsia" w:ascii="宋体" w:hAnsi="宋体" w:eastAsia="宋体"/>
                <w:sz w:val="24"/>
                <w:szCs w:val="21"/>
              </w:rPr>
            </w:pPr>
          </w:p>
        </w:tc>
        <w:tc>
          <w:tcPr>
            <w:tcW w:w="709" w:type="dxa"/>
            <w:noWrap w:val="0"/>
            <w:vAlign w:val="center"/>
          </w:tcPr>
          <w:p w14:paraId="225F4B83">
            <w:pPr>
              <w:spacing w:line="480" w:lineRule="exact"/>
              <w:jc w:val="center"/>
              <w:textAlignment w:val="center"/>
              <w:rPr>
                <w:rFonts w:hint="eastAsia" w:ascii="宋体" w:hAnsi="宋体" w:eastAsia="宋体"/>
                <w:sz w:val="24"/>
                <w:szCs w:val="21"/>
              </w:rPr>
            </w:pPr>
          </w:p>
        </w:tc>
        <w:tc>
          <w:tcPr>
            <w:tcW w:w="1176" w:type="dxa"/>
            <w:noWrap w:val="0"/>
            <w:vAlign w:val="center"/>
          </w:tcPr>
          <w:p w14:paraId="358AC4B9">
            <w:pPr>
              <w:spacing w:line="480" w:lineRule="exact"/>
              <w:jc w:val="center"/>
              <w:textAlignment w:val="center"/>
              <w:rPr>
                <w:rFonts w:hint="eastAsia" w:ascii="宋体" w:hAnsi="宋体" w:eastAsia="宋体"/>
                <w:sz w:val="24"/>
                <w:szCs w:val="21"/>
              </w:rPr>
            </w:pPr>
          </w:p>
        </w:tc>
        <w:tc>
          <w:tcPr>
            <w:tcW w:w="872" w:type="dxa"/>
            <w:noWrap w:val="0"/>
            <w:vAlign w:val="center"/>
          </w:tcPr>
          <w:p w14:paraId="0125D656">
            <w:pPr>
              <w:spacing w:line="480" w:lineRule="exact"/>
              <w:jc w:val="center"/>
              <w:textAlignment w:val="center"/>
              <w:rPr>
                <w:rFonts w:hint="eastAsia" w:ascii="宋体" w:hAnsi="宋体" w:eastAsia="宋体"/>
                <w:sz w:val="24"/>
                <w:szCs w:val="21"/>
              </w:rPr>
            </w:pPr>
          </w:p>
        </w:tc>
        <w:tc>
          <w:tcPr>
            <w:tcW w:w="872" w:type="dxa"/>
            <w:noWrap w:val="0"/>
            <w:vAlign w:val="center"/>
          </w:tcPr>
          <w:p w14:paraId="3C2173EC">
            <w:pPr>
              <w:spacing w:line="480" w:lineRule="exact"/>
              <w:jc w:val="center"/>
              <w:textAlignment w:val="center"/>
              <w:rPr>
                <w:rFonts w:hint="eastAsia" w:ascii="宋体" w:hAnsi="宋体" w:eastAsia="宋体"/>
                <w:sz w:val="24"/>
                <w:szCs w:val="21"/>
              </w:rPr>
            </w:pPr>
          </w:p>
        </w:tc>
        <w:tc>
          <w:tcPr>
            <w:tcW w:w="765" w:type="dxa"/>
            <w:noWrap w:val="0"/>
            <w:vAlign w:val="center"/>
          </w:tcPr>
          <w:p w14:paraId="1569463A">
            <w:pPr>
              <w:spacing w:line="480" w:lineRule="exact"/>
              <w:jc w:val="center"/>
              <w:textAlignment w:val="center"/>
              <w:rPr>
                <w:rFonts w:hint="eastAsia" w:ascii="宋体" w:hAnsi="宋体" w:eastAsia="宋体"/>
                <w:sz w:val="24"/>
                <w:szCs w:val="21"/>
              </w:rPr>
            </w:pPr>
          </w:p>
        </w:tc>
      </w:tr>
      <w:tr w14:paraId="188D6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731509F6">
            <w:pPr>
              <w:spacing w:line="480" w:lineRule="exact"/>
              <w:jc w:val="center"/>
              <w:textAlignment w:val="center"/>
              <w:rPr>
                <w:rFonts w:hint="eastAsia" w:ascii="宋体" w:hAnsi="宋体" w:eastAsia="宋体"/>
                <w:sz w:val="24"/>
                <w:szCs w:val="21"/>
              </w:rPr>
            </w:pPr>
          </w:p>
        </w:tc>
        <w:tc>
          <w:tcPr>
            <w:tcW w:w="1064" w:type="dxa"/>
            <w:noWrap w:val="0"/>
            <w:vAlign w:val="center"/>
          </w:tcPr>
          <w:p w14:paraId="1E0F3EB7">
            <w:pPr>
              <w:spacing w:line="480" w:lineRule="exact"/>
              <w:jc w:val="center"/>
              <w:textAlignment w:val="center"/>
              <w:rPr>
                <w:rFonts w:hint="eastAsia" w:ascii="宋体" w:hAnsi="宋体" w:eastAsia="宋体"/>
                <w:sz w:val="24"/>
                <w:szCs w:val="21"/>
              </w:rPr>
            </w:pPr>
          </w:p>
        </w:tc>
        <w:tc>
          <w:tcPr>
            <w:tcW w:w="672" w:type="dxa"/>
            <w:noWrap w:val="0"/>
            <w:vAlign w:val="center"/>
          </w:tcPr>
          <w:p w14:paraId="148A7E74">
            <w:pPr>
              <w:spacing w:line="480" w:lineRule="exact"/>
              <w:jc w:val="center"/>
              <w:textAlignment w:val="center"/>
              <w:rPr>
                <w:rFonts w:hint="eastAsia" w:ascii="宋体" w:hAnsi="宋体" w:eastAsia="宋体"/>
                <w:sz w:val="24"/>
                <w:szCs w:val="21"/>
              </w:rPr>
            </w:pPr>
          </w:p>
        </w:tc>
        <w:tc>
          <w:tcPr>
            <w:tcW w:w="1022" w:type="dxa"/>
            <w:noWrap w:val="0"/>
            <w:vAlign w:val="center"/>
          </w:tcPr>
          <w:p w14:paraId="7613A30E">
            <w:pPr>
              <w:spacing w:line="480" w:lineRule="exact"/>
              <w:jc w:val="center"/>
              <w:textAlignment w:val="center"/>
              <w:rPr>
                <w:rFonts w:hint="eastAsia" w:ascii="宋体" w:hAnsi="宋体" w:eastAsia="宋体"/>
                <w:sz w:val="24"/>
                <w:szCs w:val="21"/>
              </w:rPr>
            </w:pPr>
          </w:p>
        </w:tc>
        <w:tc>
          <w:tcPr>
            <w:tcW w:w="709" w:type="dxa"/>
            <w:noWrap w:val="0"/>
            <w:vAlign w:val="center"/>
          </w:tcPr>
          <w:p w14:paraId="2D7916D6">
            <w:pPr>
              <w:spacing w:line="480" w:lineRule="exact"/>
              <w:jc w:val="center"/>
              <w:textAlignment w:val="center"/>
              <w:rPr>
                <w:rFonts w:hint="eastAsia" w:ascii="宋体" w:hAnsi="宋体" w:eastAsia="宋体"/>
                <w:sz w:val="24"/>
                <w:szCs w:val="21"/>
              </w:rPr>
            </w:pPr>
          </w:p>
        </w:tc>
        <w:tc>
          <w:tcPr>
            <w:tcW w:w="709" w:type="dxa"/>
            <w:noWrap w:val="0"/>
            <w:vAlign w:val="center"/>
          </w:tcPr>
          <w:p w14:paraId="14483BA0">
            <w:pPr>
              <w:spacing w:line="480" w:lineRule="exact"/>
              <w:jc w:val="center"/>
              <w:textAlignment w:val="center"/>
              <w:rPr>
                <w:rFonts w:hint="eastAsia" w:ascii="宋体" w:hAnsi="宋体" w:eastAsia="宋体"/>
                <w:sz w:val="24"/>
                <w:szCs w:val="21"/>
              </w:rPr>
            </w:pPr>
          </w:p>
        </w:tc>
        <w:tc>
          <w:tcPr>
            <w:tcW w:w="1176" w:type="dxa"/>
            <w:noWrap w:val="0"/>
            <w:vAlign w:val="center"/>
          </w:tcPr>
          <w:p w14:paraId="78237CCF">
            <w:pPr>
              <w:spacing w:line="480" w:lineRule="exact"/>
              <w:jc w:val="center"/>
              <w:textAlignment w:val="center"/>
              <w:rPr>
                <w:rFonts w:hint="eastAsia" w:ascii="宋体" w:hAnsi="宋体" w:eastAsia="宋体"/>
                <w:sz w:val="24"/>
                <w:szCs w:val="21"/>
              </w:rPr>
            </w:pPr>
          </w:p>
        </w:tc>
        <w:tc>
          <w:tcPr>
            <w:tcW w:w="872" w:type="dxa"/>
            <w:noWrap w:val="0"/>
            <w:vAlign w:val="center"/>
          </w:tcPr>
          <w:p w14:paraId="599D7C99">
            <w:pPr>
              <w:spacing w:line="480" w:lineRule="exact"/>
              <w:jc w:val="center"/>
              <w:textAlignment w:val="center"/>
              <w:rPr>
                <w:rFonts w:hint="eastAsia" w:ascii="宋体" w:hAnsi="宋体" w:eastAsia="宋体"/>
                <w:sz w:val="24"/>
                <w:szCs w:val="21"/>
              </w:rPr>
            </w:pPr>
          </w:p>
        </w:tc>
        <w:tc>
          <w:tcPr>
            <w:tcW w:w="872" w:type="dxa"/>
            <w:noWrap w:val="0"/>
            <w:vAlign w:val="center"/>
          </w:tcPr>
          <w:p w14:paraId="3E9EDF57">
            <w:pPr>
              <w:spacing w:line="480" w:lineRule="exact"/>
              <w:jc w:val="center"/>
              <w:textAlignment w:val="center"/>
              <w:rPr>
                <w:rFonts w:hint="eastAsia" w:ascii="宋体" w:hAnsi="宋体" w:eastAsia="宋体"/>
                <w:sz w:val="24"/>
                <w:szCs w:val="21"/>
              </w:rPr>
            </w:pPr>
          </w:p>
        </w:tc>
        <w:tc>
          <w:tcPr>
            <w:tcW w:w="765" w:type="dxa"/>
            <w:noWrap w:val="0"/>
            <w:vAlign w:val="center"/>
          </w:tcPr>
          <w:p w14:paraId="0224EE27">
            <w:pPr>
              <w:spacing w:line="480" w:lineRule="exact"/>
              <w:jc w:val="center"/>
              <w:textAlignment w:val="center"/>
              <w:rPr>
                <w:rFonts w:hint="eastAsia" w:ascii="宋体" w:hAnsi="宋体" w:eastAsia="宋体"/>
                <w:sz w:val="24"/>
                <w:szCs w:val="21"/>
              </w:rPr>
            </w:pPr>
          </w:p>
        </w:tc>
      </w:tr>
      <w:tr w14:paraId="06F7B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EB412D2">
            <w:pPr>
              <w:spacing w:line="480" w:lineRule="exact"/>
              <w:jc w:val="center"/>
              <w:textAlignment w:val="center"/>
              <w:rPr>
                <w:rFonts w:hint="eastAsia" w:ascii="宋体" w:hAnsi="宋体" w:eastAsia="宋体"/>
                <w:sz w:val="24"/>
                <w:szCs w:val="21"/>
              </w:rPr>
            </w:pPr>
          </w:p>
        </w:tc>
        <w:tc>
          <w:tcPr>
            <w:tcW w:w="1064" w:type="dxa"/>
            <w:noWrap w:val="0"/>
            <w:vAlign w:val="center"/>
          </w:tcPr>
          <w:p w14:paraId="53D69C8A">
            <w:pPr>
              <w:spacing w:line="480" w:lineRule="exact"/>
              <w:jc w:val="center"/>
              <w:textAlignment w:val="center"/>
              <w:rPr>
                <w:rFonts w:hint="eastAsia" w:ascii="宋体" w:hAnsi="宋体" w:eastAsia="宋体"/>
                <w:sz w:val="24"/>
                <w:szCs w:val="21"/>
              </w:rPr>
            </w:pPr>
          </w:p>
        </w:tc>
        <w:tc>
          <w:tcPr>
            <w:tcW w:w="672" w:type="dxa"/>
            <w:noWrap w:val="0"/>
            <w:vAlign w:val="center"/>
          </w:tcPr>
          <w:p w14:paraId="2E423F16">
            <w:pPr>
              <w:spacing w:line="480" w:lineRule="exact"/>
              <w:jc w:val="center"/>
              <w:textAlignment w:val="center"/>
              <w:rPr>
                <w:rFonts w:hint="eastAsia" w:ascii="宋体" w:hAnsi="宋体" w:eastAsia="宋体"/>
                <w:sz w:val="24"/>
                <w:szCs w:val="21"/>
              </w:rPr>
            </w:pPr>
          </w:p>
        </w:tc>
        <w:tc>
          <w:tcPr>
            <w:tcW w:w="1022" w:type="dxa"/>
            <w:noWrap w:val="0"/>
            <w:vAlign w:val="center"/>
          </w:tcPr>
          <w:p w14:paraId="13B320C8">
            <w:pPr>
              <w:spacing w:line="480" w:lineRule="exact"/>
              <w:jc w:val="center"/>
              <w:textAlignment w:val="center"/>
              <w:rPr>
                <w:rFonts w:hint="eastAsia" w:ascii="宋体" w:hAnsi="宋体" w:eastAsia="宋体"/>
                <w:sz w:val="24"/>
                <w:szCs w:val="21"/>
              </w:rPr>
            </w:pPr>
          </w:p>
        </w:tc>
        <w:tc>
          <w:tcPr>
            <w:tcW w:w="709" w:type="dxa"/>
            <w:noWrap w:val="0"/>
            <w:vAlign w:val="center"/>
          </w:tcPr>
          <w:p w14:paraId="115D2291">
            <w:pPr>
              <w:spacing w:line="480" w:lineRule="exact"/>
              <w:jc w:val="center"/>
              <w:textAlignment w:val="center"/>
              <w:rPr>
                <w:rFonts w:hint="eastAsia" w:ascii="宋体" w:hAnsi="宋体" w:eastAsia="宋体"/>
                <w:sz w:val="24"/>
                <w:szCs w:val="21"/>
              </w:rPr>
            </w:pPr>
          </w:p>
        </w:tc>
        <w:tc>
          <w:tcPr>
            <w:tcW w:w="709" w:type="dxa"/>
            <w:noWrap w:val="0"/>
            <w:vAlign w:val="center"/>
          </w:tcPr>
          <w:p w14:paraId="39ADB41E">
            <w:pPr>
              <w:spacing w:line="480" w:lineRule="exact"/>
              <w:jc w:val="center"/>
              <w:textAlignment w:val="center"/>
              <w:rPr>
                <w:rFonts w:hint="eastAsia" w:ascii="宋体" w:hAnsi="宋体" w:eastAsia="宋体"/>
                <w:sz w:val="24"/>
                <w:szCs w:val="21"/>
              </w:rPr>
            </w:pPr>
          </w:p>
        </w:tc>
        <w:tc>
          <w:tcPr>
            <w:tcW w:w="1176" w:type="dxa"/>
            <w:noWrap w:val="0"/>
            <w:vAlign w:val="center"/>
          </w:tcPr>
          <w:p w14:paraId="52090A26">
            <w:pPr>
              <w:spacing w:line="480" w:lineRule="exact"/>
              <w:jc w:val="center"/>
              <w:textAlignment w:val="center"/>
              <w:rPr>
                <w:rFonts w:hint="eastAsia" w:ascii="宋体" w:hAnsi="宋体" w:eastAsia="宋体"/>
                <w:sz w:val="24"/>
                <w:szCs w:val="21"/>
              </w:rPr>
            </w:pPr>
          </w:p>
        </w:tc>
        <w:tc>
          <w:tcPr>
            <w:tcW w:w="872" w:type="dxa"/>
            <w:noWrap w:val="0"/>
            <w:vAlign w:val="center"/>
          </w:tcPr>
          <w:p w14:paraId="6BD8D753">
            <w:pPr>
              <w:spacing w:line="480" w:lineRule="exact"/>
              <w:jc w:val="center"/>
              <w:textAlignment w:val="center"/>
              <w:rPr>
                <w:rFonts w:hint="eastAsia" w:ascii="宋体" w:hAnsi="宋体" w:eastAsia="宋体"/>
                <w:sz w:val="24"/>
                <w:szCs w:val="21"/>
              </w:rPr>
            </w:pPr>
          </w:p>
        </w:tc>
        <w:tc>
          <w:tcPr>
            <w:tcW w:w="872" w:type="dxa"/>
            <w:noWrap w:val="0"/>
            <w:vAlign w:val="center"/>
          </w:tcPr>
          <w:p w14:paraId="006B4345">
            <w:pPr>
              <w:spacing w:line="480" w:lineRule="exact"/>
              <w:jc w:val="center"/>
              <w:textAlignment w:val="center"/>
              <w:rPr>
                <w:rFonts w:hint="eastAsia" w:ascii="宋体" w:hAnsi="宋体" w:eastAsia="宋体"/>
                <w:sz w:val="24"/>
                <w:szCs w:val="21"/>
              </w:rPr>
            </w:pPr>
          </w:p>
        </w:tc>
        <w:tc>
          <w:tcPr>
            <w:tcW w:w="765" w:type="dxa"/>
            <w:noWrap w:val="0"/>
            <w:vAlign w:val="center"/>
          </w:tcPr>
          <w:p w14:paraId="4C98902E">
            <w:pPr>
              <w:spacing w:line="480" w:lineRule="exact"/>
              <w:jc w:val="center"/>
              <w:textAlignment w:val="center"/>
              <w:rPr>
                <w:rFonts w:hint="eastAsia" w:ascii="宋体" w:hAnsi="宋体" w:eastAsia="宋体"/>
                <w:sz w:val="24"/>
                <w:szCs w:val="21"/>
              </w:rPr>
            </w:pPr>
          </w:p>
        </w:tc>
      </w:tr>
      <w:tr w14:paraId="06055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C3E05C6">
            <w:pPr>
              <w:spacing w:line="480" w:lineRule="exact"/>
              <w:jc w:val="center"/>
              <w:textAlignment w:val="center"/>
              <w:rPr>
                <w:rFonts w:hint="eastAsia" w:ascii="宋体" w:hAnsi="宋体" w:eastAsia="宋体"/>
                <w:sz w:val="24"/>
                <w:szCs w:val="21"/>
              </w:rPr>
            </w:pPr>
          </w:p>
        </w:tc>
        <w:tc>
          <w:tcPr>
            <w:tcW w:w="1064" w:type="dxa"/>
            <w:noWrap w:val="0"/>
            <w:vAlign w:val="center"/>
          </w:tcPr>
          <w:p w14:paraId="72729930">
            <w:pPr>
              <w:spacing w:line="480" w:lineRule="exact"/>
              <w:jc w:val="center"/>
              <w:textAlignment w:val="center"/>
              <w:rPr>
                <w:rFonts w:hint="eastAsia" w:ascii="宋体" w:hAnsi="宋体" w:eastAsia="宋体"/>
                <w:sz w:val="24"/>
                <w:szCs w:val="21"/>
              </w:rPr>
            </w:pPr>
          </w:p>
        </w:tc>
        <w:tc>
          <w:tcPr>
            <w:tcW w:w="672" w:type="dxa"/>
            <w:noWrap w:val="0"/>
            <w:vAlign w:val="center"/>
          </w:tcPr>
          <w:p w14:paraId="096A0CEA">
            <w:pPr>
              <w:spacing w:line="480" w:lineRule="exact"/>
              <w:jc w:val="center"/>
              <w:textAlignment w:val="center"/>
              <w:rPr>
                <w:rFonts w:hint="eastAsia" w:ascii="宋体" w:hAnsi="宋体" w:eastAsia="宋体"/>
                <w:sz w:val="24"/>
                <w:szCs w:val="21"/>
              </w:rPr>
            </w:pPr>
          </w:p>
        </w:tc>
        <w:tc>
          <w:tcPr>
            <w:tcW w:w="1022" w:type="dxa"/>
            <w:noWrap w:val="0"/>
            <w:vAlign w:val="center"/>
          </w:tcPr>
          <w:p w14:paraId="61E1B1CB">
            <w:pPr>
              <w:spacing w:line="480" w:lineRule="exact"/>
              <w:jc w:val="center"/>
              <w:textAlignment w:val="center"/>
              <w:rPr>
                <w:rFonts w:hint="eastAsia" w:ascii="宋体" w:hAnsi="宋体" w:eastAsia="宋体"/>
                <w:sz w:val="24"/>
                <w:szCs w:val="21"/>
              </w:rPr>
            </w:pPr>
          </w:p>
        </w:tc>
        <w:tc>
          <w:tcPr>
            <w:tcW w:w="709" w:type="dxa"/>
            <w:noWrap w:val="0"/>
            <w:vAlign w:val="center"/>
          </w:tcPr>
          <w:p w14:paraId="7E17C8A1">
            <w:pPr>
              <w:spacing w:line="480" w:lineRule="exact"/>
              <w:jc w:val="center"/>
              <w:textAlignment w:val="center"/>
              <w:rPr>
                <w:rFonts w:hint="eastAsia" w:ascii="宋体" w:hAnsi="宋体" w:eastAsia="宋体"/>
                <w:sz w:val="24"/>
                <w:szCs w:val="21"/>
              </w:rPr>
            </w:pPr>
          </w:p>
        </w:tc>
        <w:tc>
          <w:tcPr>
            <w:tcW w:w="709" w:type="dxa"/>
            <w:noWrap w:val="0"/>
            <w:vAlign w:val="center"/>
          </w:tcPr>
          <w:p w14:paraId="0F5E499A">
            <w:pPr>
              <w:spacing w:line="480" w:lineRule="exact"/>
              <w:jc w:val="center"/>
              <w:textAlignment w:val="center"/>
              <w:rPr>
                <w:rFonts w:hint="eastAsia" w:ascii="宋体" w:hAnsi="宋体" w:eastAsia="宋体"/>
                <w:sz w:val="24"/>
                <w:szCs w:val="21"/>
              </w:rPr>
            </w:pPr>
          </w:p>
        </w:tc>
        <w:tc>
          <w:tcPr>
            <w:tcW w:w="1176" w:type="dxa"/>
            <w:noWrap w:val="0"/>
            <w:vAlign w:val="center"/>
          </w:tcPr>
          <w:p w14:paraId="76CCB856">
            <w:pPr>
              <w:spacing w:line="480" w:lineRule="exact"/>
              <w:jc w:val="center"/>
              <w:textAlignment w:val="center"/>
              <w:rPr>
                <w:rFonts w:hint="eastAsia" w:ascii="宋体" w:hAnsi="宋体" w:eastAsia="宋体"/>
                <w:sz w:val="24"/>
                <w:szCs w:val="21"/>
              </w:rPr>
            </w:pPr>
          </w:p>
        </w:tc>
        <w:tc>
          <w:tcPr>
            <w:tcW w:w="872" w:type="dxa"/>
            <w:noWrap w:val="0"/>
            <w:vAlign w:val="center"/>
          </w:tcPr>
          <w:p w14:paraId="1DE82B59">
            <w:pPr>
              <w:spacing w:line="480" w:lineRule="exact"/>
              <w:jc w:val="center"/>
              <w:textAlignment w:val="center"/>
              <w:rPr>
                <w:rFonts w:hint="eastAsia" w:ascii="宋体" w:hAnsi="宋体" w:eastAsia="宋体"/>
                <w:sz w:val="24"/>
                <w:szCs w:val="21"/>
              </w:rPr>
            </w:pPr>
          </w:p>
        </w:tc>
        <w:tc>
          <w:tcPr>
            <w:tcW w:w="872" w:type="dxa"/>
            <w:noWrap w:val="0"/>
            <w:vAlign w:val="center"/>
          </w:tcPr>
          <w:p w14:paraId="3C38E307">
            <w:pPr>
              <w:spacing w:line="480" w:lineRule="exact"/>
              <w:jc w:val="center"/>
              <w:textAlignment w:val="center"/>
              <w:rPr>
                <w:rFonts w:hint="eastAsia" w:ascii="宋体" w:hAnsi="宋体" w:eastAsia="宋体"/>
                <w:sz w:val="24"/>
                <w:szCs w:val="21"/>
              </w:rPr>
            </w:pPr>
          </w:p>
        </w:tc>
        <w:tc>
          <w:tcPr>
            <w:tcW w:w="765" w:type="dxa"/>
            <w:noWrap w:val="0"/>
            <w:vAlign w:val="center"/>
          </w:tcPr>
          <w:p w14:paraId="3104FCD0">
            <w:pPr>
              <w:spacing w:line="480" w:lineRule="exact"/>
              <w:jc w:val="center"/>
              <w:textAlignment w:val="center"/>
              <w:rPr>
                <w:rFonts w:hint="eastAsia" w:ascii="宋体" w:hAnsi="宋体" w:eastAsia="宋体"/>
                <w:sz w:val="24"/>
                <w:szCs w:val="21"/>
              </w:rPr>
            </w:pPr>
          </w:p>
        </w:tc>
      </w:tr>
      <w:tr w14:paraId="1E2BD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5F2372D">
            <w:pPr>
              <w:spacing w:line="480" w:lineRule="exact"/>
              <w:jc w:val="center"/>
              <w:textAlignment w:val="center"/>
              <w:rPr>
                <w:rFonts w:hint="eastAsia" w:ascii="宋体" w:hAnsi="宋体" w:eastAsia="宋体"/>
                <w:sz w:val="24"/>
                <w:szCs w:val="21"/>
              </w:rPr>
            </w:pPr>
          </w:p>
        </w:tc>
        <w:tc>
          <w:tcPr>
            <w:tcW w:w="1064" w:type="dxa"/>
            <w:noWrap w:val="0"/>
            <w:vAlign w:val="center"/>
          </w:tcPr>
          <w:p w14:paraId="4D136ED4">
            <w:pPr>
              <w:spacing w:line="480" w:lineRule="exact"/>
              <w:jc w:val="center"/>
              <w:textAlignment w:val="center"/>
              <w:rPr>
                <w:rFonts w:hint="eastAsia" w:ascii="宋体" w:hAnsi="宋体" w:eastAsia="宋体"/>
                <w:sz w:val="24"/>
                <w:szCs w:val="21"/>
              </w:rPr>
            </w:pPr>
          </w:p>
        </w:tc>
        <w:tc>
          <w:tcPr>
            <w:tcW w:w="672" w:type="dxa"/>
            <w:noWrap w:val="0"/>
            <w:vAlign w:val="center"/>
          </w:tcPr>
          <w:p w14:paraId="4F7CF446">
            <w:pPr>
              <w:spacing w:line="480" w:lineRule="exact"/>
              <w:jc w:val="center"/>
              <w:textAlignment w:val="center"/>
              <w:rPr>
                <w:rFonts w:hint="eastAsia" w:ascii="宋体" w:hAnsi="宋体" w:eastAsia="宋体"/>
                <w:sz w:val="24"/>
                <w:szCs w:val="21"/>
              </w:rPr>
            </w:pPr>
          </w:p>
        </w:tc>
        <w:tc>
          <w:tcPr>
            <w:tcW w:w="1022" w:type="dxa"/>
            <w:noWrap w:val="0"/>
            <w:vAlign w:val="center"/>
          </w:tcPr>
          <w:p w14:paraId="49AFB7F9">
            <w:pPr>
              <w:spacing w:line="480" w:lineRule="exact"/>
              <w:jc w:val="center"/>
              <w:textAlignment w:val="center"/>
              <w:rPr>
                <w:rFonts w:hint="eastAsia" w:ascii="宋体" w:hAnsi="宋体" w:eastAsia="宋体"/>
                <w:sz w:val="24"/>
                <w:szCs w:val="21"/>
              </w:rPr>
            </w:pPr>
          </w:p>
        </w:tc>
        <w:tc>
          <w:tcPr>
            <w:tcW w:w="709" w:type="dxa"/>
            <w:noWrap w:val="0"/>
            <w:vAlign w:val="center"/>
          </w:tcPr>
          <w:p w14:paraId="23DB1E8C">
            <w:pPr>
              <w:spacing w:line="480" w:lineRule="exact"/>
              <w:jc w:val="center"/>
              <w:textAlignment w:val="center"/>
              <w:rPr>
                <w:rFonts w:hint="eastAsia" w:ascii="宋体" w:hAnsi="宋体" w:eastAsia="宋体"/>
                <w:sz w:val="24"/>
                <w:szCs w:val="21"/>
              </w:rPr>
            </w:pPr>
          </w:p>
        </w:tc>
        <w:tc>
          <w:tcPr>
            <w:tcW w:w="709" w:type="dxa"/>
            <w:noWrap w:val="0"/>
            <w:vAlign w:val="center"/>
          </w:tcPr>
          <w:p w14:paraId="66257B21">
            <w:pPr>
              <w:spacing w:line="480" w:lineRule="exact"/>
              <w:jc w:val="center"/>
              <w:textAlignment w:val="center"/>
              <w:rPr>
                <w:rFonts w:hint="eastAsia" w:ascii="宋体" w:hAnsi="宋体" w:eastAsia="宋体"/>
                <w:sz w:val="24"/>
                <w:szCs w:val="21"/>
              </w:rPr>
            </w:pPr>
          </w:p>
        </w:tc>
        <w:tc>
          <w:tcPr>
            <w:tcW w:w="1176" w:type="dxa"/>
            <w:noWrap w:val="0"/>
            <w:vAlign w:val="center"/>
          </w:tcPr>
          <w:p w14:paraId="06E93119">
            <w:pPr>
              <w:spacing w:line="480" w:lineRule="exact"/>
              <w:jc w:val="center"/>
              <w:textAlignment w:val="center"/>
              <w:rPr>
                <w:rFonts w:hint="eastAsia" w:ascii="宋体" w:hAnsi="宋体" w:eastAsia="宋体"/>
                <w:sz w:val="24"/>
                <w:szCs w:val="21"/>
              </w:rPr>
            </w:pPr>
          </w:p>
        </w:tc>
        <w:tc>
          <w:tcPr>
            <w:tcW w:w="872" w:type="dxa"/>
            <w:noWrap w:val="0"/>
            <w:vAlign w:val="center"/>
          </w:tcPr>
          <w:p w14:paraId="418EFF25">
            <w:pPr>
              <w:spacing w:line="480" w:lineRule="exact"/>
              <w:jc w:val="center"/>
              <w:textAlignment w:val="center"/>
              <w:rPr>
                <w:rFonts w:hint="eastAsia" w:ascii="宋体" w:hAnsi="宋体" w:eastAsia="宋体"/>
                <w:sz w:val="24"/>
                <w:szCs w:val="21"/>
              </w:rPr>
            </w:pPr>
          </w:p>
        </w:tc>
        <w:tc>
          <w:tcPr>
            <w:tcW w:w="872" w:type="dxa"/>
            <w:noWrap w:val="0"/>
            <w:vAlign w:val="center"/>
          </w:tcPr>
          <w:p w14:paraId="282EB56E">
            <w:pPr>
              <w:spacing w:line="480" w:lineRule="exact"/>
              <w:jc w:val="center"/>
              <w:textAlignment w:val="center"/>
              <w:rPr>
                <w:rFonts w:hint="eastAsia" w:ascii="宋体" w:hAnsi="宋体" w:eastAsia="宋体"/>
                <w:sz w:val="24"/>
                <w:szCs w:val="21"/>
              </w:rPr>
            </w:pPr>
          </w:p>
        </w:tc>
        <w:tc>
          <w:tcPr>
            <w:tcW w:w="765" w:type="dxa"/>
            <w:noWrap w:val="0"/>
            <w:vAlign w:val="center"/>
          </w:tcPr>
          <w:p w14:paraId="6FA5D959">
            <w:pPr>
              <w:spacing w:line="480" w:lineRule="exact"/>
              <w:jc w:val="center"/>
              <w:textAlignment w:val="center"/>
              <w:rPr>
                <w:rFonts w:hint="eastAsia" w:ascii="宋体" w:hAnsi="宋体" w:eastAsia="宋体"/>
                <w:sz w:val="24"/>
                <w:szCs w:val="21"/>
              </w:rPr>
            </w:pPr>
          </w:p>
        </w:tc>
      </w:tr>
      <w:tr w14:paraId="366A9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CAD42E9">
            <w:pPr>
              <w:spacing w:line="480" w:lineRule="exact"/>
              <w:jc w:val="center"/>
              <w:textAlignment w:val="center"/>
              <w:rPr>
                <w:rFonts w:hint="eastAsia" w:ascii="宋体" w:hAnsi="宋体" w:eastAsia="宋体"/>
                <w:sz w:val="24"/>
                <w:szCs w:val="21"/>
              </w:rPr>
            </w:pPr>
          </w:p>
        </w:tc>
        <w:tc>
          <w:tcPr>
            <w:tcW w:w="1064" w:type="dxa"/>
            <w:noWrap w:val="0"/>
            <w:vAlign w:val="center"/>
          </w:tcPr>
          <w:p w14:paraId="06A8B6C4">
            <w:pPr>
              <w:spacing w:line="480" w:lineRule="exact"/>
              <w:jc w:val="center"/>
              <w:textAlignment w:val="center"/>
              <w:rPr>
                <w:rFonts w:hint="eastAsia" w:ascii="宋体" w:hAnsi="宋体" w:eastAsia="宋体"/>
                <w:sz w:val="24"/>
                <w:szCs w:val="21"/>
              </w:rPr>
            </w:pPr>
          </w:p>
        </w:tc>
        <w:tc>
          <w:tcPr>
            <w:tcW w:w="672" w:type="dxa"/>
            <w:noWrap w:val="0"/>
            <w:vAlign w:val="center"/>
          </w:tcPr>
          <w:p w14:paraId="6C7A1EB3">
            <w:pPr>
              <w:spacing w:line="480" w:lineRule="exact"/>
              <w:jc w:val="center"/>
              <w:textAlignment w:val="center"/>
              <w:rPr>
                <w:rFonts w:hint="eastAsia" w:ascii="宋体" w:hAnsi="宋体" w:eastAsia="宋体"/>
                <w:sz w:val="24"/>
                <w:szCs w:val="21"/>
              </w:rPr>
            </w:pPr>
          </w:p>
        </w:tc>
        <w:tc>
          <w:tcPr>
            <w:tcW w:w="1022" w:type="dxa"/>
            <w:noWrap w:val="0"/>
            <w:vAlign w:val="center"/>
          </w:tcPr>
          <w:p w14:paraId="6E815151">
            <w:pPr>
              <w:spacing w:line="480" w:lineRule="exact"/>
              <w:jc w:val="center"/>
              <w:textAlignment w:val="center"/>
              <w:rPr>
                <w:rFonts w:hint="eastAsia" w:ascii="宋体" w:hAnsi="宋体" w:eastAsia="宋体"/>
                <w:sz w:val="24"/>
                <w:szCs w:val="21"/>
              </w:rPr>
            </w:pPr>
          </w:p>
        </w:tc>
        <w:tc>
          <w:tcPr>
            <w:tcW w:w="709" w:type="dxa"/>
            <w:noWrap w:val="0"/>
            <w:vAlign w:val="center"/>
          </w:tcPr>
          <w:p w14:paraId="28FC8806">
            <w:pPr>
              <w:spacing w:line="480" w:lineRule="exact"/>
              <w:jc w:val="center"/>
              <w:textAlignment w:val="center"/>
              <w:rPr>
                <w:rFonts w:hint="eastAsia" w:ascii="宋体" w:hAnsi="宋体" w:eastAsia="宋体"/>
                <w:sz w:val="24"/>
                <w:szCs w:val="21"/>
              </w:rPr>
            </w:pPr>
          </w:p>
        </w:tc>
        <w:tc>
          <w:tcPr>
            <w:tcW w:w="709" w:type="dxa"/>
            <w:noWrap w:val="0"/>
            <w:vAlign w:val="center"/>
          </w:tcPr>
          <w:p w14:paraId="47DFFC03">
            <w:pPr>
              <w:spacing w:line="480" w:lineRule="exact"/>
              <w:jc w:val="center"/>
              <w:textAlignment w:val="center"/>
              <w:rPr>
                <w:rFonts w:hint="eastAsia" w:ascii="宋体" w:hAnsi="宋体" w:eastAsia="宋体"/>
                <w:sz w:val="24"/>
                <w:szCs w:val="21"/>
              </w:rPr>
            </w:pPr>
          </w:p>
        </w:tc>
        <w:tc>
          <w:tcPr>
            <w:tcW w:w="1176" w:type="dxa"/>
            <w:noWrap w:val="0"/>
            <w:vAlign w:val="center"/>
          </w:tcPr>
          <w:p w14:paraId="1116CDFE">
            <w:pPr>
              <w:spacing w:line="480" w:lineRule="exact"/>
              <w:jc w:val="center"/>
              <w:textAlignment w:val="center"/>
              <w:rPr>
                <w:rFonts w:hint="eastAsia" w:ascii="宋体" w:hAnsi="宋体" w:eastAsia="宋体"/>
                <w:sz w:val="24"/>
                <w:szCs w:val="21"/>
              </w:rPr>
            </w:pPr>
          </w:p>
        </w:tc>
        <w:tc>
          <w:tcPr>
            <w:tcW w:w="872" w:type="dxa"/>
            <w:noWrap w:val="0"/>
            <w:vAlign w:val="center"/>
          </w:tcPr>
          <w:p w14:paraId="043F423C">
            <w:pPr>
              <w:spacing w:line="480" w:lineRule="exact"/>
              <w:jc w:val="center"/>
              <w:textAlignment w:val="center"/>
              <w:rPr>
                <w:rFonts w:hint="eastAsia" w:ascii="宋体" w:hAnsi="宋体" w:eastAsia="宋体"/>
                <w:sz w:val="24"/>
                <w:szCs w:val="21"/>
              </w:rPr>
            </w:pPr>
          </w:p>
        </w:tc>
        <w:tc>
          <w:tcPr>
            <w:tcW w:w="872" w:type="dxa"/>
            <w:noWrap w:val="0"/>
            <w:vAlign w:val="center"/>
          </w:tcPr>
          <w:p w14:paraId="572B7672">
            <w:pPr>
              <w:spacing w:line="480" w:lineRule="exact"/>
              <w:jc w:val="center"/>
              <w:textAlignment w:val="center"/>
              <w:rPr>
                <w:rFonts w:hint="eastAsia" w:ascii="宋体" w:hAnsi="宋体" w:eastAsia="宋体"/>
                <w:sz w:val="24"/>
                <w:szCs w:val="21"/>
              </w:rPr>
            </w:pPr>
          </w:p>
        </w:tc>
        <w:tc>
          <w:tcPr>
            <w:tcW w:w="765" w:type="dxa"/>
            <w:noWrap w:val="0"/>
            <w:vAlign w:val="center"/>
          </w:tcPr>
          <w:p w14:paraId="2AF1DD66">
            <w:pPr>
              <w:spacing w:line="480" w:lineRule="exact"/>
              <w:jc w:val="center"/>
              <w:textAlignment w:val="center"/>
              <w:rPr>
                <w:rFonts w:hint="eastAsia" w:ascii="宋体" w:hAnsi="宋体" w:eastAsia="宋体"/>
                <w:sz w:val="24"/>
                <w:szCs w:val="21"/>
              </w:rPr>
            </w:pPr>
          </w:p>
        </w:tc>
      </w:tr>
      <w:tr w14:paraId="4697E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DB924E7">
            <w:pPr>
              <w:spacing w:line="480" w:lineRule="exact"/>
              <w:jc w:val="center"/>
              <w:textAlignment w:val="center"/>
              <w:rPr>
                <w:rFonts w:hint="eastAsia" w:ascii="宋体" w:hAnsi="宋体" w:eastAsia="宋体"/>
                <w:sz w:val="24"/>
                <w:szCs w:val="21"/>
              </w:rPr>
            </w:pPr>
          </w:p>
        </w:tc>
        <w:tc>
          <w:tcPr>
            <w:tcW w:w="1064" w:type="dxa"/>
            <w:noWrap w:val="0"/>
            <w:vAlign w:val="center"/>
          </w:tcPr>
          <w:p w14:paraId="4ED6930C">
            <w:pPr>
              <w:spacing w:line="480" w:lineRule="exact"/>
              <w:jc w:val="center"/>
              <w:textAlignment w:val="center"/>
              <w:rPr>
                <w:rFonts w:hint="eastAsia" w:ascii="宋体" w:hAnsi="宋体" w:eastAsia="宋体"/>
                <w:sz w:val="24"/>
                <w:szCs w:val="21"/>
              </w:rPr>
            </w:pPr>
          </w:p>
        </w:tc>
        <w:tc>
          <w:tcPr>
            <w:tcW w:w="672" w:type="dxa"/>
            <w:noWrap w:val="0"/>
            <w:vAlign w:val="center"/>
          </w:tcPr>
          <w:p w14:paraId="15576B57">
            <w:pPr>
              <w:spacing w:line="480" w:lineRule="exact"/>
              <w:jc w:val="center"/>
              <w:textAlignment w:val="center"/>
              <w:rPr>
                <w:rFonts w:hint="eastAsia" w:ascii="宋体" w:hAnsi="宋体" w:eastAsia="宋体"/>
                <w:sz w:val="24"/>
                <w:szCs w:val="21"/>
              </w:rPr>
            </w:pPr>
          </w:p>
        </w:tc>
        <w:tc>
          <w:tcPr>
            <w:tcW w:w="1022" w:type="dxa"/>
            <w:noWrap w:val="0"/>
            <w:vAlign w:val="center"/>
          </w:tcPr>
          <w:p w14:paraId="6BC5DD93">
            <w:pPr>
              <w:spacing w:line="480" w:lineRule="exact"/>
              <w:jc w:val="center"/>
              <w:textAlignment w:val="center"/>
              <w:rPr>
                <w:rFonts w:hint="eastAsia" w:ascii="宋体" w:hAnsi="宋体" w:eastAsia="宋体"/>
                <w:sz w:val="24"/>
                <w:szCs w:val="21"/>
              </w:rPr>
            </w:pPr>
          </w:p>
        </w:tc>
        <w:tc>
          <w:tcPr>
            <w:tcW w:w="709" w:type="dxa"/>
            <w:noWrap w:val="0"/>
            <w:vAlign w:val="center"/>
          </w:tcPr>
          <w:p w14:paraId="0A247D44">
            <w:pPr>
              <w:spacing w:line="480" w:lineRule="exact"/>
              <w:jc w:val="center"/>
              <w:textAlignment w:val="center"/>
              <w:rPr>
                <w:rFonts w:hint="eastAsia" w:ascii="宋体" w:hAnsi="宋体" w:eastAsia="宋体"/>
                <w:sz w:val="24"/>
                <w:szCs w:val="21"/>
              </w:rPr>
            </w:pPr>
          </w:p>
        </w:tc>
        <w:tc>
          <w:tcPr>
            <w:tcW w:w="709" w:type="dxa"/>
            <w:noWrap w:val="0"/>
            <w:vAlign w:val="center"/>
          </w:tcPr>
          <w:p w14:paraId="0535EB54">
            <w:pPr>
              <w:spacing w:line="480" w:lineRule="exact"/>
              <w:jc w:val="center"/>
              <w:textAlignment w:val="center"/>
              <w:rPr>
                <w:rFonts w:hint="eastAsia" w:ascii="宋体" w:hAnsi="宋体" w:eastAsia="宋体"/>
                <w:sz w:val="24"/>
                <w:szCs w:val="21"/>
              </w:rPr>
            </w:pPr>
          </w:p>
        </w:tc>
        <w:tc>
          <w:tcPr>
            <w:tcW w:w="1176" w:type="dxa"/>
            <w:noWrap w:val="0"/>
            <w:vAlign w:val="center"/>
          </w:tcPr>
          <w:p w14:paraId="202C4FC7">
            <w:pPr>
              <w:spacing w:line="480" w:lineRule="exact"/>
              <w:jc w:val="center"/>
              <w:textAlignment w:val="center"/>
              <w:rPr>
                <w:rFonts w:hint="eastAsia" w:ascii="宋体" w:hAnsi="宋体" w:eastAsia="宋体"/>
                <w:sz w:val="24"/>
                <w:szCs w:val="21"/>
              </w:rPr>
            </w:pPr>
          </w:p>
        </w:tc>
        <w:tc>
          <w:tcPr>
            <w:tcW w:w="872" w:type="dxa"/>
            <w:noWrap w:val="0"/>
            <w:vAlign w:val="center"/>
          </w:tcPr>
          <w:p w14:paraId="7F576B30">
            <w:pPr>
              <w:spacing w:line="480" w:lineRule="exact"/>
              <w:jc w:val="center"/>
              <w:textAlignment w:val="center"/>
              <w:rPr>
                <w:rFonts w:hint="eastAsia" w:ascii="宋体" w:hAnsi="宋体" w:eastAsia="宋体"/>
                <w:sz w:val="24"/>
                <w:szCs w:val="21"/>
              </w:rPr>
            </w:pPr>
          </w:p>
        </w:tc>
        <w:tc>
          <w:tcPr>
            <w:tcW w:w="872" w:type="dxa"/>
            <w:noWrap w:val="0"/>
            <w:vAlign w:val="center"/>
          </w:tcPr>
          <w:p w14:paraId="15136015">
            <w:pPr>
              <w:spacing w:line="480" w:lineRule="exact"/>
              <w:jc w:val="center"/>
              <w:textAlignment w:val="center"/>
              <w:rPr>
                <w:rFonts w:hint="eastAsia" w:ascii="宋体" w:hAnsi="宋体" w:eastAsia="宋体"/>
                <w:sz w:val="24"/>
                <w:szCs w:val="21"/>
              </w:rPr>
            </w:pPr>
          </w:p>
        </w:tc>
        <w:tc>
          <w:tcPr>
            <w:tcW w:w="765" w:type="dxa"/>
            <w:noWrap w:val="0"/>
            <w:vAlign w:val="center"/>
          </w:tcPr>
          <w:p w14:paraId="13F87EE4">
            <w:pPr>
              <w:spacing w:line="480" w:lineRule="exact"/>
              <w:jc w:val="center"/>
              <w:textAlignment w:val="center"/>
              <w:rPr>
                <w:rFonts w:hint="eastAsia" w:ascii="宋体" w:hAnsi="宋体" w:eastAsia="宋体"/>
                <w:sz w:val="24"/>
                <w:szCs w:val="21"/>
              </w:rPr>
            </w:pPr>
          </w:p>
        </w:tc>
      </w:tr>
      <w:tr w14:paraId="4D6B5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D6B9537">
            <w:pPr>
              <w:spacing w:line="480" w:lineRule="exact"/>
              <w:jc w:val="center"/>
              <w:textAlignment w:val="center"/>
              <w:rPr>
                <w:rFonts w:hint="eastAsia" w:ascii="宋体" w:hAnsi="宋体" w:eastAsia="宋体"/>
                <w:sz w:val="24"/>
                <w:szCs w:val="21"/>
              </w:rPr>
            </w:pPr>
          </w:p>
        </w:tc>
        <w:tc>
          <w:tcPr>
            <w:tcW w:w="1064" w:type="dxa"/>
            <w:noWrap w:val="0"/>
            <w:vAlign w:val="center"/>
          </w:tcPr>
          <w:p w14:paraId="25D521DD">
            <w:pPr>
              <w:spacing w:line="480" w:lineRule="exact"/>
              <w:jc w:val="center"/>
              <w:textAlignment w:val="center"/>
              <w:rPr>
                <w:rFonts w:hint="eastAsia" w:ascii="宋体" w:hAnsi="宋体" w:eastAsia="宋体"/>
                <w:sz w:val="24"/>
                <w:szCs w:val="21"/>
              </w:rPr>
            </w:pPr>
          </w:p>
        </w:tc>
        <w:tc>
          <w:tcPr>
            <w:tcW w:w="672" w:type="dxa"/>
            <w:noWrap w:val="0"/>
            <w:vAlign w:val="center"/>
          </w:tcPr>
          <w:p w14:paraId="759D2A82">
            <w:pPr>
              <w:spacing w:line="480" w:lineRule="exact"/>
              <w:jc w:val="center"/>
              <w:textAlignment w:val="center"/>
              <w:rPr>
                <w:rFonts w:hint="eastAsia" w:ascii="宋体" w:hAnsi="宋体" w:eastAsia="宋体"/>
                <w:sz w:val="24"/>
                <w:szCs w:val="21"/>
              </w:rPr>
            </w:pPr>
          </w:p>
        </w:tc>
        <w:tc>
          <w:tcPr>
            <w:tcW w:w="1022" w:type="dxa"/>
            <w:noWrap w:val="0"/>
            <w:vAlign w:val="center"/>
          </w:tcPr>
          <w:p w14:paraId="3B27999B">
            <w:pPr>
              <w:spacing w:line="480" w:lineRule="exact"/>
              <w:jc w:val="center"/>
              <w:textAlignment w:val="center"/>
              <w:rPr>
                <w:rFonts w:hint="eastAsia" w:ascii="宋体" w:hAnsi="宋体" w:eastAsia="宋体"/>
                <w:sz w:val="24"/>
                <w:szCs w:val="21"/>
              </w:rPr>
            </w:pPr>
          </w:p>
        </w:tc>
        <w:tc>
          <w:tcPr>
            <w:tcW w:w="709" w:type="dxa"/>
            <w:noWrap w:val="0"/>
            <w:vAlign w:val="center"/>
          </w:tcPr>
          <w:p w14:paraId="0625B014">
            <w:pPr>
              <w:spacing w:line="480" w:lineRule="exact"/>
              <w:jc w:val="center"/>
              <w:textAlignment w:val="center"/>
              <w:rPr>
                <w:rFonts w:hint="eastAsia" w:ascii="宋体" w:hAnsi="宋体" w:eastAsia="宋体"/>
                <w:sz w:val="24"/>
                <w:szCs w:val="21"/>
              </w:rPr>
            </w:pPr>
          </w:p>
        </w:tc>
        <w:tc>
          <w:tcPr>
            <w:tcW w:w="709" w:type="dxa"/>
            <w:noWrap w:val="0"/>
            <w:vAlign w:val="center"/>
          </w:tcPr>
          <w:p w14:paraId="2B88B062">
            <w:pPr>
              <w:spacing w:line="480" w:lineRule="exact"/>
              <w:jc w:val="center"/>
              <w:textAlignment w:val="center"/>
              <w:rPr>
                <w:rFonts w:hint="eastAsia" w:ascii="宋体" w:hAnsi="宋体" w:eastAsia="宋体"/>
                <w:sz w:val="24"/>
                <w:szCs w:val="21"/>
              </w:rPr>
            </w:pPr>
          </w:p>
        </w:tc>
        <w:tc>
          <w:tcPr>
            <w:tcW w:w="1176" w:type="dxa"/>
            <w:noWrap w:val="0"/>
            <w:vAlign w:val="center"/>
          </w:tcPr>
          <w:p w14:paraId="0C5945AB">
            <w:pPr>
              <w:spacing w:line="480" w:lineRule="exact"/>
              <w:jc w:val="center"/>
              <w:textAlignment w:val="center"/>
              <w:rPr>
                <w:rFonts w:hint="eastAsia" w:ascii="宋体" w:hAnsi="宋体" w:eastAsia="宋体"/>
                <w:sz w:val="24"/>
                <w:szCs w:val="21"/>
              </w:rPr>
            </w:pPr>
          </w:p>
        </w:tc>
        <w:tc>
          <w:tcPr>
            <w:tcW w:w="872" w:type="dxa"/>
            <w:noWrap w:val="0"/>
            <w:vAlign w:val="center"/>
          </w:tcPr>
          <w:p w14:paraId="03BD2E40">
            <w:pPr>
              <w:spacing w:line="480" w:lineRule="exact"/>
              <w:jc w:val="center"/>
              <w:textAlignment w:val="center"/>
              <w:rPr>
                <w:rFonts w:hint="eastAsia" w:ascii="宋体" w:hAnsi="宋体" w:eastAsia="宋体"/>
                <w:sz w:val="24"/>
                <w:szCs w:val="21"/>
              </w:rPr>
            </w:pPr>
          </w:p>
        </w:tc>
        <w:tc>
          <w:tcPr>
            <w:tcW w:w="872" w:type="dxa"/>
            <w:noWrap w:val="0"/>
            <w:vAlign w:val="center"/>
          </w:tcPr>
          <w:p w14:paraId="40EC1B2F">
            <w:pPr>
              <w:spacing w:line="480" w:lineRule="exact"/>
              <w:jc w:val="center"/>
              <w:textAlignment w:val="center"/>
              <w:rPr>
                <w:rFonts w:hint="eastAsia" w:ascii="宋体" w:hAnsi="宋体" w:eastAsia="宋体"/>
                <w:sz w:val="24"/>
                <w:szCs w:val="21"/>
              </w:rPr>
            </w:pPr>
          </w:p>
        </w:tc>
        <w:tc>
          <w:tcPr>
            <w:tcW w:w="765" w:type="dxa"/>
            <w:noWrap w:val="0"/>
            <w:vAlign w:val="center"/>
          </w:tcPr>
          <w:p w14:paraId="7A8C76EC">
            <w:pPr>
              <w:spacing w:line="480" w:lineRule="exact"/>
              <w:jc w:val="center"/>
              <w:textAlignment w:val="center"/>
              <w:rPr>
                <w:rFonts w:hint="eastAsia" w:ascii="宋体" w:hAnsi="宋体" w:eastAsia="宋体"/>
                <w:sz w:val="24"/>
                <w:szCs w:val="21"/>
              </w:rPr>
            </w:pPr>
          </w:p>
        </w:tc>
      </w:tr>
      <w:tr w14:paraId="3C246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0BF5A39">
            <w:pPr>
              <w:spacing w:line="480" w:lineRule="exact"/>
              <w:jc w:val="center"/>
              <w:textAlignment w:val="center"/>
              <w:rPr>
                <w:rFonts w:hint="eastAsia" w:ascii="宋体" w:hAnsi="宋体" w:eastAsia="宋体"/>
                <w:sz w:val="24"/>
                <w:szCs w:val="21"/>
              </w:rPr>
            </w:pPr>
          </w:p>
        </w:tc>
        <w:tc>
          <w:tcPr>
            <w:tcW w:w="1064" w:type="dxa"/>
            <w:noWrap w:val="0"/>
            <w:vAlign w:val="center"/>
          </w:tcPr>
          <w:p w14:paraId="5C7D4470">
            <w:pPr>
              <w:spacing w:line="480" w:lineRule="exact"/>
              <w:jc w:val="center"/>
              <w:textAlignment w:val="center"/>
              <w:rPr>
                <w:rFonts w:hint="eastAsia" w:ascii="宋体" w:hAnsi="宋体" w:eastAsia="宋体"/>
                <w:sz w:val="24"/>
                <w:szCs w:val="21"/>
              </w:rPr>
            </w:pPr>
          </w:p>
        </w:tc>
        <w:tc>
          <w:tcPr>
            <w:tcW w:w="672" w:type="dxa"/>
            <w:noWrap w:val="0"/>
            <w:vAlign w:val="center"/>
          </w:tcPr>
          <w:p w14:paraId="707C9305">
            <w:pPr>
              <w:spacing w:line="480" w:lineRule="exact"/>
              <w:jc w:val="center"/>
              <w:textAlignment w:val="center"/>
              <w:rPr>
                <w:rFonts w:hint="eastAsia" w:ascii="宋体" w:hAnsi="宋体" w:eastAsia="宋体"/>
                <w:sz w:val="24"/>
                <w:szCs w:val="21"/>
              </w:rPr>
            </w:pPr>
          </w:p>
        </w:tc>
        <w:tc>
          <w:tcPr>
            <w:tcW w:w="1022" w:type="dxa"/>
            <w:noWrap w:val="0"/>
            <w:vAlign w:val="center"/>
          </w:tcPr>
          <w:p w14:paraId="5A251BC3">
            <w:pPr>
              <w:spacing w:line="480" w:lineRule="exact"/>
              <w:jc w:val="center"/>
              <w:textAlignment w:val="center"/>
              <w:rPr>
                <w:rFonts w:hint="eastAsia" w:ascii="宋体" w:hAnsi="宋体" w:eastAsia="宋体"/>
                <w:sz w:val="24"/>
                <w:szCs w:val="21"/>
              </w:rPr>
            </w:pPr>
          </w:p>
        </w:tc>
        <w:tc>
          <w:tcPr>
            <w:tcW w:w="709" w:type="dxa"/>
            <w:noWrap w:val="0"/>
            <w:vAlign w:val="center"/>
          </w:tcPr>
          <w:p w14:paraId="6C9E40B1">
            <w:pPr>
              <w:spacing w:line="480" w:lineRule="exact"/>
              <w:jc w:val="center"/>
              <w:textAlignment w:val="center"/>
              <w:rPr>
                <w:rFonts w:hint="eastAsia" w:ascii="宋体" w:hAnsi="宋体" w:eastAsia="宋体"/>
                <w:sz w:val="24"/>
                <w:szCs w:val="21"/>
              </w:rPr>
            </w:pPr>
          </w:p>
        </w:tc>
        <w:tc>
          <w:tcPr>
            <w:tcW w:w="709" w:type="dxa"/>
            <w:noWrap w:val="0"/>
            <w:vAlign w:val="center"/>
          </w:tcPr>
          <w:p w14:paraId="23ACEB8A">
            <w:pPr>
              <w:spacing w:line="480" w:lineRule="exact"/>
              <w:jc w:val="center"/>
              <w:textAlignment w:val="center"/>
              <w:rPr>
                <w:rFonts w:hint="eastAsia" w:ascii="宋体" w:hAnsi="宋体" w:eastAsia="宋体"/>
                <w:sz w:val="24"/>
                <w:szCs w:val="21"/>
              </w:rPr>
            </w:pPr>
          </w:p>
        </w:tc>
        <w:tc>
          <w:tcPr>
            <w:tcW w:w="1176" w:type="dxa"/>
            <w:noWrap w:val="0"/>
            <w:vAlign w:val="center"/>
          </w:tcPr>
          <w:p w14:paraId="53714C02">
            <w:pPr>
              <w:spacing w:line="480" w:lineRule="exact"/>
              <w:jc w:val="center"/>
              <w:textAlignment w:val="center"/>
              <w:rPr>
                <w:rFonts w:hint="eastAsia" w:ascii="宋体" w:hAnsi="宋体" w:eastAsia="宋体"/>
                <w:sz w:val="24"/>
                <w:szCs w:val="21"/>
              </w:rPr>
            </w:pPr>
          </w:p>
        </w:tc>
        <w:tc>
          <w:tcPr>
            <w:tcW w:w="872" w:type="dxa"/>
            <w:noWrap w:val="0"/>
            <w:vAlign w:val="center"/>
          </w:tcPr>
          <w:p w14:paraId="183D316B">
            <w:pPr>
              <w:spacing w:line="480" w:lineRule="exact"/>
              <w:jc w:val="center"/>
              <w:textAlignment w:val="center"/>
              <w:rPr>
                <w:rFonts w:hint="eastAsia" w:ascii="宋体" w:hAnsi="宋体" w:eastAsia="宋体"/>
                <w:sz w:val="24"/>
                <w:szCs w:val="21"/>
              </w:rPr>
            </w:pPr>
          </w:p>
        </w:tc>
        <w:tc>
          <w:tcPr>
            <w:tcW w:w="872" w:type="dxa"/>
            <w:noWrap w:val="0"/>
            <w:vAlign w:val="center"/>
          </w:tcPr>
          <w:p w14:paraId="048DE71A">
            <w:pPr>
              <w:spacing w:line="480" w:lineRule="exact"/>
              <w:jc w:val="center"/>
              <w:textAlignment w:val="center"/>
              <w:rPr>
                <w:rFonts w:hint="eastAsia" w:ascii="宋体" w:hAnsi="宋体" w:eastAsia="宋体"/>
                <w:sz w:val="24"/>
                <w:szCs w:val="21"/>
              </w:rPr>
            </w:pPr>
          </w:p>
        </w:tc>
        <w:tc>
          <w:tcPr>
            <w:tcW w:w="765" w:type="dxa"/>
            <w:noWrap w:val="0"/>
            <w:vAlign w:val="center"/>
          </w:tcPr>
          <w:p w14:paraId="56A57B0F">
            <w:pPr>
              <w:spacing w:line="480" w:lineRule="exact"/>
              <w:jc w:val="center"/>
              <w:textAlignment w:val="center"/>
              <w:rPr>
                <w:rFonts w:hint="eastAsia" w:ascii="宋体" w:hAnsi="宋体" w:eastAsia="宋体"/>
                <w:sz w:val="24"/>
                <w:szCs w:val="21"/>
              </w:rPr>
            </w:pPr>
          </w:p>
        </w:tc>
      </w:tr>
      <w:tr w14:paraId="7E6E1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2B1A2A2A">
            <w:pPr>
              <w:spacing w:line="480" w:lineRule="exact"/>
              <w:jc w:val="center"/>
              <w:textAlignment w:val="center"/>
              <w:rPr>
                <w:rFonts w:hint="eastAsia" w:ascii="宋体" w:hAnsi="宋体" w:eastAsia="宋体"/>
                <w:sz w:val="24"/>
                <w:szCs w:val="21"/>
              </w:rPr>
            </w:pPr>
          </w:p>
        </w:tc>
        <w:tc>
          <w:tcPr>
            <w:tcW w:w="1064" w:type="dxa"/>
            <w:noWrap w:val="0"/>
            <w:vAlign w:val="center"/>
          </w:tcPr>
          <w:p w14:paraId="6EA39526">
            <w:pPr>
              <w:spacing w:line="480" w:lineRule="exact"/>
              <w:jc w:val="center"/>
              <w:textAlignment w:val="center"/>
              <w:rPr>
                <w:rFonts w:hint="eastAsia" w:ascii="宋体" w:hAnsi="宋体" w:eastAsia="宋体"/>
                <w:sz w:val="24"/>
                <w:szCs w:val="21"/>
              </w:rPr>
            </w:pPr>
          </w:p>
        </w:tc>
        <w:tc>
          <w:tcPr>
            <w:tcW w:w="672" w:type="dxa"/>
            <w:noWrap w:val="0"/>
            <w:vAlign w:val="center"/>
          </w:tcPr>
          <w:p w14:paraId="6A31DB45">
            <w:pPr>
              <w:spacing w:line="480" w:lineRule="exact"/>
              <w:jc w:val="center"/>
              <w:textAlignment w:val="center"/>
              <w:rPr>
                <w:rFonts w:hint="eastAsia" w:ascii="宋体" w:hAnsi="宋体" w:eastAsia="宋体"/>
                <w:sz w:val="24"/>
                <w:szCs w:val="21"/>
              </w:rPr>
            </w:pPr>
          </w:p>
        </w:tc>
        <w:tc>
          <w:tcPr>
            <w:tcW w:w="1022" w:type="dxa"/>
            <w:noWrap w:val="0"/>
            <w:vAlign w:val="center"/>
          </w:tcPr>
          <w:p w14:paraId="5AE334BE">
            <w:pPr>
              <w:spacing w:line="480" w:lineRule="exact"/>
              <w:jc w:val="center"/>
              <w:textAlignment w:val="center"/>
              <w:rPr>
                <w:rFonts w:hint="eastAsia" w:ascii="宋体" w:hAnsi="宋体" w:eastAsia="宋体"/>
                <w:sz w:val="24"/>
                <w:szCs w:val="21"/>
              </w:rPr>
            </w:pPr>
          </w:p>
        </w:tc>
        <w:tc>
          <w:tcPr>
            <w:tcW w:w="709" w:type="dxa"/>
            <w:noWrap w:val="0"/>
            <w:vAlign w:val="center"/>
          </w:tcPr>
          <w:p w14:paraId="5B22FFE0">
            <w:pPr>
              <w:spacing w:line="480" w:lineRule="exact"/>
              <w:jc w:val="center"/>
              <w:textAlignment w:val="center"/>
              <w:rPr>
                <w:rFonts w:hint="eastAsia" w:ascii="宋体" w:hAnsi="宋体" w:eastAsia="宋体"/>
                <w:sz w:val="24"/>
                <w:szCs w:val="21"/>
              </w:rPr>
            </w:pPr>
          </w:p>
        </w:tc>
        <w:tc>
          <w:tcPr>
            <w:tcW w:w="709" w:type="dxa"/>
            <w:noWrap w:val="0"/>
            <w:vAlign w:val="center"/>
          </w:tcPr>
          <w:p w14:paraId="54F6A1F6">
            <w:pPr>
              <w:spacing w:line="480" w:lineRule="exact"/>
              <w:jc w:val="center"/>
              <w:textAlignment w:val="center"/>
              <w:rPr>
                <w:rFonts w:hint="eastAsia" w:ascii="宋体" w:hAnsi="宋体" w:eastAsia="宋体"/>
                <w:sz w:val="24"/>
                <w:szCs w:val="21"/>
              </w:rPr>
            </w:pPr>
          </w:p>
        </w:tc>
        <w:tc>
          <w:tcPr>
            <w:tcW w:w="1176" w:type="dxa"/>
            <w:noWrap w:val="0"/>
            <w:vAlign w:val="center"/>
          </w:tcPr>
          <w:p w14:paraId="7BAB3A1D">
            <w:pPr>
              <w:spacing w:line="480" w:lineRule="exact"/>
              <w:jc w:val="center"/>
              <w:textAlignment w:val="center"/>
              <w:rPr>
                <w:rFonts w:hint="eastAsia" w:ascii="宋体" w:hAnsi="宋体" w:eastAsia="宋体"/>
                <w:sz w:val="24"/>
                <w:szCs w:val="21"/>
              </w:rPr>
            </w:pPr>
          </w:p>
        </w:tc>
        <w:tc>
          <w:tcPr>
            <w:tcW w:w="872" w:type="dxa"/>
            <w:noWrap w:val="0"/>
            <w:vAlign w:val="center"/>
          </w:tcPr>
          <w:p w14:paraId="084D9BBC">
            <w:pPr>
              <w:spacing w:line="480" w:lineRule="exact"/>
              <w:jc w:val="center"/>
              <w:textAlignment w:val="center"/>
              <w:rPr>
                <w:rFonts w:hint="eastAsia" w:ascii="宋体" w:hAnsi="宋体" w:eastAsia="宋体"/>
                <w:sz w:val="24"/>
                <w:szCs w:val="21"/>
              </w:rPr>
            </w:pPr>
          </w:p>
        </w:tc>
        <w:tc>
          <w:tcPr>
            <w:tcW w:w="872" w:type="dxa"/>
            <w:noWrap w:val="0"/>
            <w:vAlign w:val="center"/>
          </w:tcPr>
          <w:p w14:paraId="1DD38188">
            <w:pPr>
              <w:spacing w:line="480" w:lineRule="exact"/>
              <w:jc w:val="center"/>
              <w:textAlignment w:val="center"/>
              <w:rPr>
                <w:rFonts w:hint="eastAsia" w:ascii="宋体" w:hAnsi="宋体" w:eastAsia="宋体"/>
                <w:sz w:val="24"/>
                <w:szCs w:val="21"/>
              </w:rPr>
            </w:pPr>
          </w:p>
        </w:tc>
        <w:tc>
          <w:tcPr>
            <w:tcW w:w="765" w:type="dxa"/>
            <w:noWrap w:val="0"/>
            <w:vAlign w:val="center"/>
          </w:tcPr>
          <w:p w14:paraId="74DE871C">
            <w:pPr>
              <w:spacing w:line="480" w:lineRule="exact"/>
              <w:jc w:val="center"/>
              <w:textAlignment w:val="center"/>
              <w:rPr>
                <w:rFonts w:hint="eastAsia" w:ascii="宋体" w:hAnsi="宋体" w:eastAsia="宋体"/>
                <w:sz w:val="24"/>
                <w:szCs w:val="21"/>
              </w:rPr>
            </w:pPr>
          </w:p>
        </w:tc>
      </w:tr>
      <w:tr w14:paraId="0EED4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03A273EB">
            <w:pPr>
              <w:spacing w:line="480" w:lineRule="exact"/>
              <w:jc w:val="center"/>
              <w:textAlignment w:val="center"/>
              <w:rPr>
                <w:rFonts w:hint="eastAsia" w:ascii="宋体" w:hAnsi="宋体" w:eastAsia="宋体"/>
                <w:sz w:val="24"/>
                <w:szCs w:val="21"/>
              </w:rPr>
            </w:pPr>
          </w:p>
        </w:tc>
        <w:tc>
          <w:tcPr>
            <w:tcW w:w="1064" w:type="dxa"/>
            <w:noWrap w:val="0"/>
            <w:vAlign w:val="center"/>
          </w:tcPr>
          <w:p w14:paraId="7C6970C7">
            <w:pPr>
              <w:spacing w:line="480" w:lineRule="exact"/>
              <w:jc w:val="center"/>
              <w:textAlignment w:val="center"/>
              <w:rPr>
                <w:rFonts w:hint="eastAsia" w:ascii="宋体" w:hAnsi="宋体" w:eastAsia="宋体"/>
                <w:sz w:val="24"/>
                <w:szCs w:val="21"/>
              </w:rPr>
            </w:pPr>
          </w:p>
        </w:tc>
        <w:tc>
          <w:tcPr>
            <w:tcW w:w="672" w:type="dxa"/>
            <w:noWrap w:val="0"/>
            <w:vAlign w:val="center"/>
          </w:tcPr>
          <w:p w14:paraId="792DAD9D">
            <w:pPr>
              <w:spacing w:line="480" w:lineRule="exact"/>
              <w:jc w:val="center"/>
              <w:textAlignment w:val="center"/>
              <w:rPr>
                <w:rFonts w:hint="eastAsia" w:ascii="宋体" w:hAnsi="宋体" w:eastAsia="宋体"/>
                <w:sz w:val="24"/>
                <w:szCs w:val="21"/>
              </w:rPr>
            </w:pPr>
          </w:p>
        </w:tc>
        <w:tc>
          <w:tcPr>
            <w:tcW w:w="1022" w:type="dxa"/>
            <w:noWrap w:val="0"/>
            <w:vAlign w:val="center"/>
          </w:tcPr>
          <w:p w14:paraId="71A15341">
            <w:pPr>
              <w:spacing w:line="480" w:lineRule="exact"/>
              <w:jc w:val="center"/>
              <w:textAlignment w:val="center"/>
              <w:rPr>
                <w:rFonts w:hint="eastAsia" w:ascii="宋体" w:hAnsi="宋体" w:eastAsia="宋体"/>
                <w:sz w:val="24"/>
                <w:szCs w:val="21"/>
              </w:rPr>
            </w:pPr>
          </w:p>
        </w:tc>
        <w:tc>
          <w:tcPr>
            <w:tcW w:w="709" w:type="dxa"/>
            <w:noWrap w:val="0"/>
            <w:vAlign w:val="center"/>
          </w:tcPr>
          <w:p w14:paraId="5E818102">
            <w:pPr>
              <w:spacing w:line="480" w:lineRule="exact"/>
              <w:jc w:val="center"/>
              <w:textAlignment w:val="center"/>
              <w:rPr>
                <w:rFonts w:hint="eastAsia" w:ascii="宋体" w:hAnsi="宋体" w:eastAsia="宋体"/>
                <w:sz w:val="24"/>
                <w:szCs w:val="21"/>
              </w:rPr>
            </w:pPr>
          </w:p>
        </w:tc>
        <w:tc>
          <w:tcPr>
            <w:tcW w:w="709" w:type="dxa"/>
            <w:noWrap w:val="0"/>
            <w:vAlign w:val="center"/>
          </w:tcPr>
          <w:p w14:paraId="3C3EFA4D">
            <w:pPr>
              <w:spacing w:line="480" w:lineRule="exact"/>
              <w:jc w:val="center"/>
              <w:textAlignment w:val="center"/>
              <w:rPr>
                <w:rFonts w:hint="eastAsia" w:ascii="宋体" w:hAnsi="宋体" w:eastAsia="宋体"/>
                <w:sz w:val="24"/>
                <w:szCs w:val="21"/>
              </w:rPr>
            </w:pPr>
          </w:p>
        </w:tc>
        <w:tc>
          <w:tcPr>
            <w:tcW w:w="1176" w:type="dxa"/>
            <w:noWrap w:val="0"/>
            <w:vAlign w:val="center"/>
          </w:tcPr>
          <w:p w14:paraId="4E12BDE5">
            <w:pPr>
              <w:spacing w:line="480" w:lineRule="exact"/>
              <w:jc w:val="center"/>
              <w:textAlignment w:val="center"/>
              <w:rPr>
                <w:rFonts w:hint="eastAsia" w:ascii="宋体" w:hAnsi="宋体" w:eastAsia="宋体"/>
                <w:sz w:val="24"/>
                <w:szCs w:val="21"/>
              </w:rPr>
            </w:pPr>
          </w:p>
        </w:tc>
        <w:tc>
          <w:tcPr>
            <w:tcW w:w="872" w:type="dxa"/>
            <w:noWrap w:val="0"/>
            <w:vAlign w:val="center"/>
          </w:tcPr>
          <w:p w14:paraId="28DAB58D">
            <w:pPr>
              <w:spacing w:line="480" w:lineRule="exact"/>
              <w:jc w:val="center"/>
              <w:textAlignment w:val="center"/>
              <w:rPr>
                <w:rFonts w:hint="eastAsia" w:ascii="宋体" w:hAnsi="宋体" w:eastAsia="宋体"/>
                <w:sz w:val="24"/>
                <w:szCs w:val="21"/>
              </w:rPr>
            </w:pPr>
          </w:p>
        </w:tc>
        <w:tc>
          <w:tcPr>
            <w:tcW w:w="872" w:type="dxa"/>
            <w:noWrap w:val="0"/>
            <w:vAlign w:val="center"/>
          </w:tcPr>
          <w:p w14:paraId="22A4D261">
            <w:pPr>
              <w:spacing w:line="480" w:lineRule="exact"/>
              <w:jc w:val="center"/>
              <w:textAlignment w:val="center"/>
              <w:rPr>
                <w:rFonts w:hint="eastAsia" w:ascii="宋体" w:hAnsi="宋体" w:eastAsia="宋体"/>
                <w:sz w:val="24"/>
                <w:szCs w:val="21"/>
              </w:rPr>
            </w:pPr>
          </w:p>
        </w:tc>
        <w:tc>
          <w:tcPr>
            <w:tcW w:w="765" w:type="dxa"/>
            <w:noWrap w:val="0"/>
            <w:vAlign w:val="center"/>
          </w:tcPr>
          <w:p w14:paraId="7A5FACCA">
            <w:pPr>
              <w:spacing w:line="480" w:lineRule="exact"/>
              <w:jc w:val="center"/>
              <w:textAlignment w:val="center"/>
              <w:rPr>
                <w:rFonts w:hint="eastAsia" w:ascii="宋体" w:hAnsi="宋体" w:eastAsia="宋体"/>
                <w:sz w:val="24"/>
                <w:szCs w:val="21"/>
              </w:rPr>
            </w:pPr>
          </w:p>
        </w:tc>
      </w:tr>
      <w:tr w14:paraId="70883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940EFD4">
            <w:pPr>
              <w:spacing w:line="480" w:lineRule="exact"/>
              <w:jc w:val="center"/>
              <w:textAlignment w:val="center"/>
              <w:rPr>
                <w:rFonts w:hint="eastAsia" w:ascii="宋体" w:hAnsi="宋体" w:eastAsia="宋体"/>
                <w:sz w:val="24"/>
                <w:szCs w:val="21"/>
              </w:rPr>
            </w:pPr>
          </w:p>
        </w:tc>
        <w:tc>
          <w:tcPr>
            <w:tcW w:w="1064" w:type="dxa"/>
            <w:noWrap w:val="0"/>
            <w:vAlign w:val="center"/>
          </w:tcPr>
          <w:p w14:paraId="42AA7906">
            <w:pPr>
              <w:spacing w:line="480" w:lineRule="exact"/>
              <w:jc w:val="center"/>
              <w:textAlignment w:val="center"/>
              <w:rPr>
                <w:rFonts w:hint="eastAsia" w:ascii="宋体" w:hAnsi="宋体" w:eastAsia="宋体"/>
                <w:sz w:val="24"/>
                <w:szCs w:val="21"/>
              </w:rPr>
            </w:pPr>
          </w:p>
        </w:tc>
        <w:tc>
          <w:tcPr>
            <w:tcW w:w="672" w:type="dxa"/>
            <w:noWrap w:val="0"/>
            <w:vAlign w:val="center"/>
          </w:tcPr>
          <w:p w14:paraId="58CF6190">
            <w:pPr>
              <w:spacing w:line="480" w:lineRule="exact"/>
              <w:jc w:val="center"/>
              <w:textAlignment w:val="center"/>
              <w:rPr>
                <w:rFonts w:hint="eastAsia" w:ascii="宋体" w:hAnsi="宋体" w:eastAsia="宋体"/>
                <w:sz w:val="24"/>
                <w:szCs w:val="21"/>
              </w:rPr>
            </w:pPr>
          </w:p>
        </w:tc>
        <w:tc>
          <w:tcPr>
            <w:tcW w:w="1022" w:type="dxa"/>
            <w:noWrap w:val="0"/>
            <w:vAlign w:val="center"/>
          </w:tcPr>
          <w:p w14:paraId="234029D8">
            <w:pPr>
              <w:spacing w:line="480" w:lineRule="exact"/>
              <w:jc w:val="center"/>
              <w:textAlignment w:val="center"/>
              <w:rPr>
                <w:rFonts w:hint="eastAsia" w:ascii="宋体" w:hAnsi="宋体" w:eastAsia="宋体"/>
                <w:sz w:val="24"/>
                <w:szCs w:val="21"/>
              </w:rPr>
            </w:pPr>
          </w:p>
        </w:tc>
        <w:tc>
          <w:tcPr>
            <w:tcW w:w="709" w:type="dxa"/>
            <w:noWrap w:val="0"/>
            <w:vAlign w:val="center"/>
          </w:tcPr>
          <w:p w14:paraId="4AE8BD71">
            <w:pPr>
              <w:spacing w:line="480" w:lineRule="exact"/>
              <w:jc w:val="center"/>
              <w:textAlignment w:val="center"/>
              <w:rPr>
                <w:rFonts w:hint="eastAsia" w:ascii="宋体" w:hAnsi="宋体" w:eastAsia="宋体"/>
                <w:sz w:val="24"/>
                <w:szCs w:val="21"/>
              </w:rPr>
            </w:pPr>
          </w:p>
        </w:tc>
        <w:tc>
          <w:tcPr>
            <w:tcW w:w="709" w:type="dxa"/>
            <w:noWrap w:val="0"/>
            <w:vAlign w:val="center"/>
          </w:tcPr>
          <w:p w14:paraId="0C5E1614">
            <w:pPr>
              <w:spacing w:line="480" w:lineRule="exact"/>
              <w:jc w:val="center"/>
              <w:textAlignment w:val="center"/>
              <w:rPr>
                <w:rFonts w:hint="eastAsia" w:ascii="宋体" w:hAnsi="宋体" w:eastAsia="宋体"/>
                <w:sz w:val="24"/>
                <w:szCs w:val="21"/>
              </w:rPr>
            </w:pPr>
          </w:p>
        </w:tc>
        <w:tc>
          <w:tcPr>
            <w:tcW w:w="1176" w:type="dxa"/>
            <w:noWrap w:val="0"/>
            <w:vAlign w:val="center"/>
          </w:tcPr>
          <w:p w14:paraId="447406D4">
            <w:pPr>
              <w:spacing w:line="480" w:lineRule="exact"/>
              <w:jc w:val="center"/>
              <w:textAlignment w:val="center"/>
              <w:rPr>
                <w:rFonts w:hint="eastAsia" w:ascii="宋体" w:hAnsi="宋体" w:eastAsia="宋体"/>
                <w:sz w:val="24"/>
                <w:szCs w:val="21"/>
              </w:rPr>
            </w:pPr>
          </w:p>
        </w:tc>
        <w:tc>
          <w:tcPr>
            <w:tcW w:w="872" w:type="dxa"/>
            <w:noWrap w:val="0"/>
            <w:vAlign w:val="center"/>
          </w:tcPr>
          <w:p w14:paraId="37288DF3">
            <w:pPr>
              <w:spacing w:line="480" w:lineRule="exact"/>
              <w:jc w:val="center"/>
              <w:textAlignment w:val="center"/>
              <w:rPr>
                <w:rFonts w:hint="eastAsia" w:ascii="宋体" w:hAnsi="宋体" w:eastAsia="宋体"/>
                <w:sz w:val="24"/>
                <w:szCs w:val="21"/>
              </w:rPr>
            </w:pPr>
          </w:p>
        </w:tc>
        <w:tc>
          <w:tcPr>
            <w:tcW w:w="872" w:type="dxa"/>
            <w:noWrap w:val="0"/>
            <w:vAlign w:val="center"/>
          </w:tcPr>
          <w:p w14:paraId="3623606C">
            <w:pPr>
              <w:spacing w:line="480" w:lineRule="exact"/>
              <w:jc w:val="center"/>
              <w:textAlignment w:val="center"/>
              <w:rPr>
                <w:rFonts w:hint="eastAsia" w:ascii="宋体" w:hAnsi="宋体" w:eastAsia="宋体"/>
                <w:sz w:val="24"/>
                <w:szCs w:val="21"/>
              </w:rPr>
            </w:pPr>
          </w:p>
        </w:tc>
        <w:tc>
          <w:tcPr>
            <w:tcW w:w="765" w:type="dxa"/>
            <w:noWrap w:val="0"/>
            <w:vAlign w:val="center"/>
          </w:tcPr>
          <w:p w14:paraId="55B9A8EA">
            <w:pPr>
              <w:spacing w:line="480" w:lineRule="exact"/>
              <w:jc w:val="center"/>
              <w:textAlignment w:val="center"/>
              <w:rPr>
                <w:rFonts w:hint="eastAsia" w:ascii="宋体" w:hAnsi="宋体" w:eastAsia="宋体"/>
                <w:sz w:val="24"/>
                <w:szCs w:val="21"/>
              </w:rPr>
            </w:pPr>
          </w:p>
        </w:tc>
      </w:tr>
      <w:tr w14:paraId="3B43A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737B9F57">
            <w:pPr>
              <w:spacing w:line="480" w:lineRule="exact"/>
              <w:jc w:val="center"/>
              <w:textAlignment w:val="center"/>
              <w:rPr>
                <w:rFonts w:hint="eastAsia" w:ascii="宋体" w:hAnsi="宋体" w:eastAsia="宋体"/>
                <w:sz w:val="24"/>
                <w:szCs w:val="21"/>
              </w:rPr>
            </w:pPr>
          </w:p>
        </w:tc>
        <w:tc>
          <w:tcPr>
            <w:tcW w:w="1064" w:type="dxa"/>
            <w:noWrap w:val="0"/>
            <w:vAlign w:val="center"/>
          </w:tcPr>
          <w:p w14:paraId="1FEC6A07">
            <w:pPr>
              <w:spacing w:line="480" w:lineRule="exact"/>
              <w:jc w:val="center"/>
              <w:textAlignment w:val="center"/>
              <w:rPr>
                <w:rFonts w:hint="eastAsia" w:ascii="宋体" w:hAnsi="宋体" w:eastAsia="宋体"/>
                <w:sz w:val="24"/>
                <w:szCs w:val="21"/>
              </w:rPr>
            </w:pPr>
          </w:p>
        </w:tc>
        <w:tc>
          <w:tcPr>
            <w:tcW w:w="672" w:type="dxa"/>
            <w:noWrap w:val="0"/>
            <w:vAlign w:val="center"/>
          </w:tcPr>
          <w:p w14:paraId="3BBB59C2">
            <w:pPr>
              <w:spacing w:line="480" w:lineRule="exact"/>
              <w:jc w:val="center"/>
              <w:textAlignment w:val="center"/>
              <w:rPr>
                <w:rFonts w:hint="eastAsia" w:ascii="宋体" w:hAnsi="宋体" w:eastAsia="宋体"/>
                <w:sz w:val="24"/>
                <w:szCs w:val="21"/>
              </w:rPr>
            </w:pPr>
          </w:p>
        </w:tc>
        <w:tc>
          <w:tcPr>
            <w:tcW w:w="1022" w:type="dxa"/>
            <w:noWrap w:val="0"/>
            <w:vAlign w:val="center"/>
          </w:tcPr>
          <w:p w14:paraId="0E8D5F82">
            <w:pPr>
              <w:spacing w:line="480" w:lineRule="exact"/>
              <w:jc w:val="center"/>
              <w:textAlignment w:val="center"/>
              <w:rPr>
                <w:rFonts w:hint="eastAsia" w:ascii="宋体" w:hAnsi="宋体" w:eastAsia="宋体"/>
                <w:sz w:val="24"/>
                <w:szCs w:val="21"/>
              </w:rPr>
            </w:pPr>
          </w:p>
        </w:tc>
        <w:tc>
          <w:tcPr>
            <w:tcW w:w="709" w:type="dxa"/>
            <w:noWrap w:val="0"/>
            <w:vAlign w:val="center"/>
          </w:tcPr>
          <w:p w14:paraId="38EADEA9">
            <w:pPr>
              <w:spacing w:line="480" w:lineRule="exact"/>
              <w:jc w:val="center"/>
              <w:textAlignment w:val="center"/>
              <w:rPr>
                <w:rFonts w:hint="eastAsia" w:ascii="宋体" w:hAnsi="宋体" w:eastAsia="宋体"/>
                <w:sz w:val="24"/>
                <w:szCs w:val="21"/>
              </w:rPr>
            </w:pPr>
          </w:p>
        </w:tc>
        <w:tc>
          <w:tcPr>
            <w:tcW w:w="709" w:type="dxa"/>
            <w:noWrap w:val="0"/>
            <w:vAlign w:val="center"/>
          </w:tcPr>
          <w:p w14:paraId="5845A138">
            <w:pPr>
              <w:spacing w:line="480" w:lineRule="exact"/>
              <w:jc w:val="center"/>
              <w:textAlignment w:val="center"/>
              <w:rPr>
                <w:rFonts w:hint="eastAsia" w:ascii="宋体" w:hAnsi="宋体" w:eastAsia="宋体"/>
                <w:sz w:val="24"/>
                <w:szCs w:val="21"/>
              </w:rPr>
            </w:pPr>
          </w:p>
        </w:tc>
        <w:tc>
          <w:tcPr>
            <w:tcW w:w="1176" w:type="dxa"/>
            <w:noWrap w:val="0"/>
            <w:vAlign w:val="center"/>
          </w:tcPr>
          <w:p w14:paraId="0EA694CB">
            <w:pPr>
              <w:spacing w:line="480" w:lineRule="exact"/>
              <w:jc w:val="center"/>
              <w:textAlignment w:val="center"/>
              <w:rPr>
                <w:rFonts w:hint="eastAsia" w:ascii="宋体" w:hAnsi="宋体" w:eastAsia="宋体"/>
                <w:sz w:val="24"/>
                <w:szCs w:val="21"/>
              </w:rPr>
            </w:pPr>
          </w:p>
        </w:tc>
        <w:tc>
          <w:tcPr>
            <w:tcW w:w="872" w:type="dxa"/>
            <w:noWrap w:val="0"/>
            <w:vAlign w:val="center"/>
          </w:tcPr>
          <w:p w14:paraId="447D1B4C">
            <w:pPr>
              <w:spacing w:line="480" w:lineRule="exact"/>
              <w:jc w:val="center"/>
              <w:textAlignment w:val="center"/>
              <w:rPr>
                <w:rFonts w:hint="eastAsia" w:ascii="宋体" w:hAnsi="宋体" w:eastAsia="宋体"/>
                <w:sz w:val="24"/>
                <w:szCs w:val="21"/>
              </w:rPr>
            </w:pPr>
          </w:p>
        </w:tc>
        <w:tc>
          <w:tcPr>
            <w:tcW w:w="872" w:type="dxa"/>
            <w:noWrap w:val="0"/>
            <w:vAlign w:val="center"/>
          </w:tcPr>
          <w:p w14:paraId="619D00AD">
            <w:pPr>
              <w:spacing w:line="480" w:lineRule="exact"/>
              <w:jc w:val="center"/>
              <w:textAlignment w:val="center"/>
              <w:rPr>
                <w:rFonts w:hint="eastAsia" w:ascii="宋体" w:hAnsi="宋体" w:eastAsia="宋体"/>
                <w:sz w:val="24"/>
                <w:szCs w:val="21"/>
              </w:rPr>
            </w:pPr>
          </w:p>
        </w:tc>
        <w:tc>
          <w:tcPr>
            <w:tcW w:w="765" w:type="dxa"/>
            <w:noWrap w:val="0"/>
            <w:vAlign w:val="center"/>
          </w:tcPr>
          <w:p w14:paraId="5837E50A">
            <w:pPr>
              <w:spacing w:line="480" w:lineRule="exact"/>
              <w:jc w:val="center"/>
              <w:textAlignment w:val="center"/>
              <w:rPr>
                <w:rFonts w:hint="eastAsia" w:ascii="宋体" w:hAnsi="宋体" w:eastAsia="宋体"/>
                <w:sz w:val="24"/>
                <w:szCs w:val="21"/>
              </w:rPr>
            </w:pPr>
          </w:p>
        </w:tc>
      </w:tr>
    </w:tbl>
    <w:p w14:paraId="5955F67B">
      <w:pPr>
        <w:spacing w:before="156" w:beforeLines="50" w:after="312" w:afterLines="100" w:line="480" w:lineRule="exact"/>
        <w:textAlignment w:val="center"/>
        <w:rPr>
          <w:rFonts w:hint="eastAsia" w:ascii="宋体" w:hAnsi="宋体" w:eastAsia="宋体"/>
          <w:sz w:val="24"/>
          <w:szCs w:val="20"/>
        </w:rPr>
      </w:pPr>
      <w:r>
        <w:rPr>
          <w:rFonts w:ascii="宋体" w:hAnsi="宋体" w:eastAsia="宋体"/>
          <w:sz w:val="24"/>
          <w:szCs w:val="20"/>
        </w:rPr>
        <w:br w:type="page"/>
      </w:r>
      <w:r>
        <w:rPr>
          <w:rFonts w:hint="eastAsia" w:ascii="宋体" w:hAnsi="宋体" w:eastAsia="宋体"/>
          <w:sz w:val="24"/>
          <w:szCs w:val="20"/>
        </w:rPr>
        <w:t>附表二：拟配备本工程的试验和检测仪器设备表</w:t>
      </w:r>
    </w:p>
    <w:tbl>
      <w:tblPr>
        <w:tblStyle w:val="1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1064"/>
        <w:gridCol w:w="672"/>
        <w:gridCol w:w="1022"/>
        <w:gridCol w:w="709"/>
        <w:gridCol w:w="709"/>
        <w:gridCol w:w="1176"/>
        <w:gridCol w:w="1659"/>
        <w:gridCol w:w="850"/>
      </w:tblGrid>
      <w:tr w14:paraId="06D7D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644" w:type="dxa"/>
            <w:noWrap w:val="0"/>
            <w:vAlign w:val="center"/>
          </w:tcPr>
          <w:p w14:paraId="5039EC53">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序号</w:t>
            </w:r>
          </w:p>
        </w:tc>
        <w:tc>
          <w:tcPr>
            <w:tcW w:w="1064" w:type="dxa"/>
            <w:noWrap w:val="0"/>
            <w:vAlign w:val="center"/>
          </w:tcPr>
          <w:p w14:paraId="284944B2">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仪器设备</w:t>
            </w:r>
          </w:p>
          <w:p w14:paraId="43D0E8A6">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名    称</w:t>
            </w:r>
          </w:p>
        </w:tc>
        <w:tc>
          <w:tcPr>
            <w:tcW w:w="672" w:type="dxa"/>
            <w:noWrap w:val="0"/>
            <w:vAlign w:val="center"/>
          </w:tcPr>
          <w:p w14:paraId="08A4D36D">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型号</w:t>
            </w:r>
          </w:p>
          <w:p w14:paraId="6EEEEA71">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规格</w:t>
            </w:r>
          </w:p>
        </w:tc>
        <w:tc>
          <w:tcPr>
            <w:tcW w:w="1022" w:type="dxa"/>
            <w:noWrap w:val="0"/>
            <w:vAlign w:val="center"/>
          </w:tcPr>
          <w:p w14:paraId="6B01A5FF">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数  量</w:t>
            </w:r>
          </w:p>
        </w:tc>
        <w:tc>
          <w:tcPr>
            <w:tcW w:w="709" w:type="dxa"/>
            <w:noWrap w:val="0"/>
            <w:vAlign w:val="center"/>
          </w:tcPr>
          <w:p w14:paraId="00F89AA9">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国别</w:t>
            </w:r>
          </w:p>
          <w:p w14:paraId="7E4F2074">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产地</w:t>
            </w:r>
          </w:p>
        </w:tc>
        <w:tc>
          <w:tcPr>
            <w:tcW w:w="709" w:type="dxa"/>
            <w:noWrap w:val="0"/>
            <w:vAlign w:val="center"/>
          </w:tcPr>
          <w:p w14:paraId="3D2A6A02">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制造</w:t>
            </w:r>
          </w:p>
          <w:p w14:paraId="1C68F877">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年份</w:t>
            </w:r>
          </w:p>
        </w:tc>
        <w:tc>
          <w:tcPr>
            <w:tcW w:w="1176" w:type="dxa"/>
            <w:noWrap w:val="0"/>
            <w:vAlign w:val="center"/>
          </w:tcPr>
          <w:p w14:paraId="24247B15">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已使用台</w:t>
            </w:r>
          </w:p>
          <w:p w14:paraId="57DC4722">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时    数</w:t>
            </w:r>
          </w:p>
        </w:tc>
        <w:tc>
          <w:tcPr>
            <w:tcW w:w="1659" w:type="dxa"/>
            <w:noWrap w:val="0"/>
            <w:vAlign w:val="center"/>
          </w:tcPr>
          <w:p w14:paraId="447661BA">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用  途</w:t>
            </w:r>
          </w:p>
        </w:tc>
        <w:tc>
          <w:tcPr>
            <w:tcW w:w="850" w:type="dxa"/>
            <w:noWrap w:val="0"/>
            <w:vAlign w:val="center"/>
          </w:tcPr>
          <w:p w14:paraId="33EBFD89">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备注</w:t>
            </w:r>
          </w:p>
        </w:tc>
      </w:tr>
      <w:tr w14:paraId="10C4A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B57D856">
            <w:pPr>
              <w:spacing w:line="480" w:lineRule="exact"/>
              <w:jc w:val="center"/>
              <w:textAlignment w:val="center"/>
              <w:rPr>
                <w:rFonts w:hint="eastAsia" w:ascii="宋体" w:hAnsi="宋体" w:eastAsia="宋体"/>
                <w:sz w:val="24"/>
                <w:szCs w:val="21"/>
              </w:rPr>
            </w:pPr>
          </w:p>
        </w:tc>
        <w:tc>
          <w:tcPr>
            <w:tcW w:w="1064" w:type="dxa"/>
            <w:noWrap w:val="0"/>
            <w:vAlign w:val="center"/>
          </w:tcPr>
          <w:p w14:paraId="49B4F6AC">
            <w:pPr>
              <w:spacing w:line="480" w:lineRule="exact"/>
              <w:jc w:val="center"/>
              <w:textAlignment w:val="center"/>
              <w:rPr>
                <w:rFonts w:hint="eastAsia" w:ascii="宋体" w:hAnsi="宋体" w:eastAsia="宋体"/>
                <w:sz w:val="24"/>
                <w:szCs w:val="21"/>
              </w:rPr>
            </w:pPr>
          </w:p>
        </w:tc>
        <w:tc>
          <w:tcPr>
            <w:tcW w:w="672" w:type="dxa"/>
            <w:noWrap w:val="0"/>
            <w:vAlign w:val="center"/>
          </w:tcPr>
          <w:p w14:paraId="067914F4">
            <w:pPr>
              <w:spacing w:line="480" w:lineRule="exact"/>
              <w:jc w:val="center"/>
              <w:textAlignment w:val="center"/>
              <w:rPr>
                <w:rFonts w:hint="eastAsia" w:ascii="宋体" w:hAnsi="宋体" w:eastAsia="宋体"/>
                <w:sz w:val="24"/>
                <w:szCs w:val="21"/>
              </w:rPr>
            </w:pPr>
          </w:p>
        </w:tc>
        <w:tc>
          <w:tcPr>
            <w:tcW w:w="1022" w:type="dxa"/>
            <w:noWrap w:val="0"/>
            <w:vAlign w:val="center"/>
          </w:tcPr>
          <w:p w14:paraId="049A9307">
            <w:pPr>
              <w:spacing w:line="480" w:lineRule="exact"/>
              <w:jc w:val="center"/>
              <w:textAlignment w:val="center"/>
              <w:rPr>
                <w:rFonts w:hint="eastAsia" w:ascii="宋体" w:hAnsi="宋体" w:eastAsia="宋体"/>
                <w:sz w:val="24"/>
                <w:szCs w:val="21"/>
              </w:rPr>
            </w:pPr>
          </w:p>
        </w:tc>
        <w:tc>
          <w:tcPr>
            <w:tcW w:w="709" w:type="dxa"/>
            <w:noWrap w:val="0"/>
            <w:vAlign w:val="center"/>
          </w:tcPr>
          <w:p w14:paraId="6AF9D5F1">
            <w:pPr>
              <w:spacing w:line="480" w:lineRule="exact"/>
              <w:jc w:val="center"/>
              <w:textAlignment w:val="center"/>
              <w:rPr>
                <w:rFonts w:hint="eastAsia" w:ascii="宋体" w:hAnsi="宋体" w:eastAsia="宋体"/>
                <w:sz w:val="24"/>
                <w:szCs w:val="21"/>
              </w:rPr>
            </w:pPr>
          </w:p>
        </w:tc>
        <w:tc>
          <w:tcPr>
            <w:tcW w:w="709" w:type="dxa"/>
            <w:noWrap w:val="0"/>
            <w:vAlign w:val="center"/>
          </w:tcPr>
          <w:p w14:paraId="01773319">
            <w:pPr>
              <w:spacing w:line="480" w:lineRule="exact"/>
              <w:jc w:val="center"/>
              <w:textAlignment w:val="center"/>
              <w:rPr>
                <w:rFonts w:hint="eastAsia" w:ascii="宋体" w:hAnsi="宋体" w:eastAsia="宋体"/>
                <w:sz w:val="24"/>
                <w:szCs w:val="21"/>
              </w:rPr>
            </w:pPr>
          </w:p>
        </w:tc>
        <w:tc>
          <w:tcPr>
            <w:tcW w:w="1176" w:type="dxa"/>
            <w:noWrap w:val="0"/>
            <w:vAlign w:val="center"/>
          </w:tcPr>
          <w:p w14:paraId="3F7688D6">
            <w:pPr>
              <w:spacing w:line="480" w:lineRule="exact"/>
              <w:jc w:val="center"/>
              <w:textAlignment w:val="center"/>
              <w:rPr>
                <w:rFonts w:hint="eastAsia" w:ascii="宋体" w:hAnsi="宋体" w:eastAsia="宋体"/>
                <w:sz w:val="24"/>
                <w:szCs w:val="21"/>
              </w:rPr>
            </w:pPr>
          </w:p>
        </w:tc>
        <w:tc>
          <w:tcPr>
            <w:tcW w:w="1659" w:type="dxa"/>
            <w:noWrap w:val="0"/>
            <w:vAlign w:val="center"/>
          </w:tcPr>
          <w:p w14:paraId="417A174A">
            <w:pPr>
              <w:spacing w:line="480" w:lineRule="exact"/>
              <w:jc w:val="center"/>
              <w:textAlignment w:val="center"/>
              <w:rPr>
                <w:rFonts w:hint="eastAsia" w:ascii="宋体" w:hAnsi="宋体" w:eastAsia="宋体"/>
                <w:sz w:val="24"/>
                <w:szCs w:val="21"/>
              </w:rPr>
            </w:pPr>
          </w:p>
        </w:tc>
        <w:tc>
          <w:tcPr>
            <w:tcW w:w="850" w:type="dxa"/>
            <w:noWrap w:val="0"/>
            <w:vAlign w:val="center"/>
          </w:tcPr>
          <w:p w14:paraId="4CC5F04C">
            <w:pPr>
              <w:spacing w:line="480" w:lineRule="exact"/>
              <w:jc w:val="center"/>
              <w:textAlignment w:val="center"/>
              <w:rPr>
                <w:rFonts w:hint="eastAsia" w:ascii="宋体" w:hAnsi="宋体" w:eastAsia="宋体"/>
                <w:sz w:val="24"/>
                <w:szCs w:val="21"/>
              </w:rPr>
            </w:pPr>
          </w:p>
        </w:tc>
      </w:tr>
      <w:tr w14:paraId="0C472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EE7D3FA">
            <w:pPr>
              <w:spacing w:line="480" w:lineRule="exact"/>
              <w:jc w:val="center"/>
              <w:textAlignment w:val="center"/>
              <w:rPr>
                <w:rFonts w:hint="eastAsia" w:ascii="宋体" w:hAnsi="宋体" w:eastAsia="宋体"/>
                <w:sz w:val="24"/>
                <w:szCs w:val="21"/>
              </w:rPr>
            </w:pPr>
          </w:p>
        </w:tc>
        <w:tc>
          <w:tcPr>
            <w:tcW w:w="1064" w:type="dxa"/>
            <w:noWrap w:val="0"/>
            <w:vAlign w:val="center"/>
          </w:tcPr>
          <w:p w14:paraId="3446CB20">
            <w:pPr>
              <w:spacing w:line="480" w:lineRule="exact"/>
              <w:jc w:val="center"/>
              <w:textAlignment w:val="center"/>
              <w:rPr>
                <w:rFonts w:hint="eastAsia" w:ascii="宋体" w:hAnsi="宋体" w:eastAsia="宋体"/>
                <w:sz w:val="24"/>
                <w:szCs w:val="21"/>
              </w:rPr>
            </w:pPr>
          </w:p>
        </w:tc>
        <w:tc>
          <w:tcPr>
            <w:tcW w:w="672" w:type="dxa"/>
            <w:noWrap w:val="0"/>
            <w:vAlign w:val="center"/>
          </w:tcPr>
          <w:p w14:paraId="7CD93BDB">
            <w:pPr>
              <w:spacing w:line="480" w:lineRule="exact"/>
              <w:jc w:val="center"/>
              <w:textAlignment w:val="center"/>
              <w:rPr>
                <w:rFonts w:hint="eastAsia" w:ascii="宋体" w:hAnsi="宋体" w:eastAsia="宋体"/>
                <w:sz w:val="24"/>
                <w:szCs w:val="21"/>
              </w:rPr>
            </w:pPr>
          </w:p>
        </w:tc>
        <w:tc>
          <w:tcPr>
            <w:tcW w:w="1022" w:type="dxa"/>
            <w:noWrap w:val="0"/>
            <w:vAlign w:val="center"/>
          </w:tcPr>
          <w:p w14:paraId="7D649ABB">
            <w:pPr>
              <w:spacing w:line="480" w:lineRule="exact"/>
              <w:jc w:val="center"/>
              <w:textAlignment w:val="center"/>
              <w:rPr>
                <w:rFonts w:hint="eastAsia" w:ascii="宋体" w:hAnsi="宋体" w:eastAsia="宋体"/>
                <w:sz w:val="24"/>
                <w:szCs w:val="21"/>
              </w:rPr>
            </w:pPr>
          </w:p>
        </w:tc>
        <w:tc>
          <w:tcPr>
            <w:tcW w:w="709" w:type="dxa"/>
            <w:noWrap w:val="0"/>
            <w:vAlign w:val="center"/>
          </w:tcPr>
          <w:p w14:paraId="3E9181CD">
            <w:pPr>
              <w:spacing w:line="480" w:lineRule="exact"/>
              <w:jc w:val="center"/>
              <w:textAlignment w:val="center"/>
              <w:rPr>
                <w:rFonts w:hint="eastAsia" w:ascii="宋体" w:hAnsi="宋体" w:eastAsia="宋体"/>
                <w:sz w:val="24"/>
                <w:szCs w:val="21"/>
              </w:rPr>
            </w:pPr>
          </w:p>
        </w:tc>
        <w:tc>
          <w:tcPr>
            <w:tcW w:w="709" w:type="dxa"/>
            <w:noWrap w:val="0"/>
            <w:vAlign w:val="center"/>
          </w:tcPr>
          <w:p w14:paraId="00D374FD">
            <w:pPr>
              <w:spacing w:line="480" w:lineRule="exact"/>
              <w:jc w:val="center"/>
              <w:textAlignment w:val="center"/>
              <w:rPr>
                <w:rFonts w:hint="eastAsia" w:ascii="宋体" w:hAnsi="宋体" w:eastAsia="宋体"/>
                <w:sz w:val="24"/>
                <w:szCs w:val="21"/>
              </w:rPr>
            </w:pPr>
          </w:p>
        </w:tc>
        <w:tc>
          <w:tcPr>
            <w:tcW w:w="1176" w:type="dxa"/>
            <w:noWrap w:val="0"/>
            <w:vAlign w:val="center"/>
          </w:tcPr>
          <w:p w14:paraId="5296BB3C">
            <w:pPr>
              <w:spacing w:line="480" w:lineRule="exact"/>
              <w:jc w:val="center"/>
              <w:textAlignment w:val="center"/>
              <w:rPr>
                <w:rFonts w:hint="eastAsia" w:ascii="宋体" w:hAnsi="宋体" w:eastAsia="宋体"/>
                <w:sz w:val="24"/>
                <w:szCs w:val="21"/>
              </w:rPr>
            </w:pPr>
          </w:p>
        </w:tc>
        <w:tc>
          <w:tcPr>
            <w:tcW w:w="1659" w:type="dxa"/>
            <w:noWrap w:val="0"/>
            <w:vAlign w:val="center"/>
          </w:tcPr>
          <w:p w14:paraId="42CA0715">
            <w:pPr>
              <w:spacing w:line="480" w:lineRule="exact"/>
              <w:jc w:val="center"/>
              <w:textAlignment w:val="center"/>
              <w:rPr>
                <w:rFonts w:hint="eastAsia" w:ascii="宋体" w:hAnsi="宋体" w:eastAsia="宋体"/>
                <w:sz w:val="24"/>
                <w:szCs w:val="21"/>
              </w:rPr>
            </w:pPr>
          </w:p>
        </w:tc>
        <w:tc>
          <w:tcPr>
            <w:tcW w:w="850" w:type="dxa"/>
            <w:noWrap w:val="0"/>
            <w:vAlign w:val="center"/>
          </w:tcPr>
          <w:p w14:paraId="48087D55">
            <w:pPr>
              <w:spacing w:line="480" w:lineRule="exact"/>
              <w:jc w:val="center"/>
              <w:textAlignment w:val="center"/>
              <w:rPr>
                <w:rFonts w:hint="eastAsia" w:ascii="宋体" w:hAnsi="宋体" w:eastAsia="宋体"/>
                <w:sz w:val="24"/>
                <w:szCs w:val="21"/>
              </w:rPr>
            </w:pPr>
          </w:p>
        </w:tc>
      </w:tr>
      <w:tr w14:paraId="370F0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224088DF">
            <w:pPr>
              <w:spacing w:line="480" w:lineRule="exact"/>
              <w:jc w:val="center"/>
              <w:textAlignment w:val="center"/>
              <w:rPr>
                <w:rFonts w:hint="eastAsia" w:ascii="宋体" w:hAnsi="宋体" w:eastAsia="宋体"/>
                <w:sz w:val="24"/>
                <w:szCs w:val="21"/>
              </w:rPr>
            </w:pPr>
          </w:p>
        </w:tc>
        <w:tc>
          <w:tcPr>
            <w:tcW w:w="1064" w:type="dxa"/>
            <w:noWrap w:val="0"/>
            <w:vAlign w:val="center"/>
          </w:tcPr>
          <w:p w14:paraId="6213617F">
            <w:pPr>
              <w:spacing w:line="480" w:lineRule="exact"/>
              <w:jc w:val="center"/>
              <w:textAlignment w:val="center"/>
              <w:rPr>
                <w:rFonts w:hint="eastAsia" w:ascii="宋体" w:hAnsi="宋体" w:eastAsia="宋体"/>
                <w:sz w:val="24"/>
                <w:szCs w:val="21"/>
              </w:rPr>
            </w:pPr>
          </w:p>
        </w:tc>
        <w:tc>
          <w:tcPr>
            <w:tcW w:w="672" w:type="dxa"/>
            <w:noWrap w:val="0"/>
            <w:vAlign w:val="center"/>
          </w:tcPr>
          <w:p w14:paraId="258F0EAD">
            <w:pPr>
              <w:spacing w:line="480" w:lineRule="exact"/>
              <w:jc w:val="center"/>
              <w:textAlignment w:val="center"/>
              <w:rPr>
                <w:rFonts w:hint="eastAsia" w:ascii="宋体" w:hAnsi="宋体" w:eastAsia="宋体"/>
                <w:sz w:val="24"/>
                <w:szCs w:val="21"/>
              </w:rPr>
            </w:pPr>
          </w:p>
        </w:tc>
        <w:tc>
          <w:tcPr>
            <w:tcW w:w="1022" w:type="dxa"/>
            <w:noWrap w:val="0"/>
            <w:vAlign w:val="center"/>
          </w:tcPr>
          <w:p w14:paraId="75728E4A">
            <w:pPr>
              <w:spacing w:line="480" w:lineRule="exact"/>
              <w:jc w:val="center"/>
              <w:textAlignment w:val="center"/>
              <w:rPr>
                <w:rFonts w:hint="eastAsia" w:ascii="宋体" w:hAnsi="宋体" w:eastAsia="宋体"/>
                <w:sz w:val="24"/>
                <w:szCs w:val="21"/>
              </w:rPr>
            </w:pPr>
          </w:p>
        </w:tc>
        <w:tc>
          <w:tcPr>
            <w:tcW w:w="709" w:type="dxa"/>
            <w:noWrap w:val="0"/>
            <w:vAlign w:val="center"/>
          </w:tcPr>
          <w:p w14:paraId="4C5AF42A">
            <w:pPr>
              <w:spacing w:line="480" w:lineRule="exact"/>
              <w:jc w:val="center"/>
              <w:textAlignment w:val="center"/>
              <w:rPr>
                <w:rFonts w:hint="eastAsia" w:ascii="宋体" w:hAnsi="宋体" w:eastAsia="宋体"/>
                <w:sz w:val="24"/>
                <w:szCs w:val="21"/>
              </w:rPr>
            </w:pPr>
          </w:p>
        </w:tc>
        <w:tc>
          <w:tcPr>
            <w:tcW w:w="709" w:type="dxa"/>
            <w:noWrap w:val="0"/>
            <w:vAlign w:val="center"/>
          </w:tcPr>
          <w:p w14:paraId="5B03E339">
            <w:pPr>
              <w:spacing w:line="480" w:lineRule="exact"/>
              <w:jc w:val="center"/>
              <w:textAlignment w:val="center"/>
              <w:rPr>
                <w:rFonts w:hint="eastAsia" w:ascii="宋体" w:hAnsi="宋体" w:eastAsia="宋体"/>
                <w:sz w:val="24"/>
                <w:szCs w:val="21"/>
              </w:rPr>
            </w:pPr>
          </w:p>
        </w:tc>
        <w:tc>
          <w:tcPr>
            <w:tcW w:w="1176" w:type="dxa"/>
            <w:noWrap w:val="0"/>
            <w:vAlign w:val="center"/>
          </w:tcPr>
          <w:p w14:paraId="431B360D">
            <w:pPr>
              <w:spacing w:line="480" w:lineRule="exact"/>
              <w:jc w:val="center"/>
              <w:textAlignment w:val="center"/>
              <w:rPr>
                <w:rFonts w:hint="eastAsia" w:ascii="宋体" w:hAnsi="宋体" w:eastAsia="宋体"/>
                <w:sz w:val="24"/>
                <w:szCs w:val="21"/>
              </w:rPr>
            </w:pPr>
          </w:p>
        </w:tc>
        <w:tc>
          <w:tcPr>
            <w:tcW w:w="1659" w:type="dxa"/>
            <w:noWrap w:val="0"/>
            <w:vAlign w:val="center"/>
          </w:tcPr>
          <w:p w14:paraId="4E62478E">
            <w:pPr>
              <w:spacing w:line="480" w:lineRule="exact"/>
              <w:jc w:val="center"/>
              <w:textAlignment w:val="center"/>
              <w:rPr>
                <w:rFonts w:hint="eastAsia" w:ascii="宋体" w:hAnsi="宋体" w:eastAsia="宋体"/>
                <w:sz w:val="24"/>
                <w:szCs w:val="21"/>
              </w:rPr>
            </w:pPr>
          </w:p>
        </w:tc>
        <w:tc>
          <w:tcPr>
            <w:tcW w:w="850" w:type="dxa"/>
            <w:noWrap w:val="0"/>
            <w:vAlign w:val="center"/>
          </w:tcPr>
          <w:p w14:paraId="7A7E540C">
            <w:pPr>
              <w:spacing w:line="480" w:lineRule="exact"/>
              <w:jc w:val="center"/>
              <w:textAlignment w:val="center"/>
              <w:rPr>
                <w:rFonts w:hint="eastAsia" w:ascii="宋体" w:hAnsi="宋体" w:eastAsia="宋体"/>
                <w:sz w:val="24"/>
                <w:szCs w:val="21"/>
              </w:rPr>
            </w:pPr>
          </w:p>
        </w:tc>
      </w:tr>
      <w:tr w14:paraId="6FA66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6571965">
            <w:pPr>
              <w:spacing w:line="480" w:lineRule="exact"/>
              <w:jc w:val="center"/>
              <w:textAlignment w:val="center"/>
              <w:rPr>
                <w:rFonts w:hint="eastAsia" w:ascii="宋体" w:hAnsi="宋体" w:eastAsia="宋体"/>
                <w:sz w:val="24"/>
                <w:szCs w:val="21"/>
              </w:rPr>
            </w:pPr>
          </w:p>
        </w:tc>
        <w:tc>
          <w:tcPr>
            <w:tcW w:w="1064" w:type="dxa"/>
            <w:noWrap w:val="0"/>
            <w:vAlign w:val="center"/>
          </w:tcPr>
          <w:p w14:paraId="7C7C477D">
            <w:pPr>
              <w:spacing w:line="480" w:lineRule="exact"/>
              <w:jc w:val="center"/>
              <w:textAlignment w:val="center"/>
              <w:rPr>
                <w:rFonts w:hint="eastAsia" w:ascii="宋体" w:hAnsi="宋体" w:eastAsia="宋体"/>
                <w:sz w:val="24"/>
                <w:szCs w:val="21"/>
              </w:rPr>
            </w:pPr>
          </w:p>
        </w:tc>
        <w:tc>
          <w:tcPr>
            <w:tcW w:w="672" w:type="dxa"/>
            <w:noWrap w:val="0"/>
            <w:vAlign w:val="center"/>
          </w:tcPr>
          <w:p w14:paraId="529D7D5B">
            <w:pPr>
              <w:spacing w:line="480" w:lineRule="exact"/>
              <w:jc w:val="center"/>
              <w:textAlignment w:val="center"/>
              <w:rPr>
                <w:rFonts w:hint="eastAsia" w:ascii="宋体" w:hAnsi="宋体" w:eastAsia="宋体"/>
                <w:sz w:val="24"/>
                <w:szCs w:val="21"/>
              </w:rPr>
            </w:pPr>
          </w:p>
        </w:tc>
        <w:tc>
          <w:tcPr>
            <w:tcW w:w="1022" w:type="dxa"/>
            <w:noWrap w:val="0"/>
            <w:vAlign w:val="center"/>
          </w:tcPr>
          <w:p w14:paraId="0938FA26">
            <w:pPr>
              <w:spacing w:line="480" w:lineRule="exact"/>
              <w:jc w:val="center"/>
              <w:textAlignment w:val="center"/>
              <w:rPr>
                <w:rFonts w:hint="eastAsia" w:ascii="宋体" w:hAnsi="宋体" w:eastAsia="宋体"/>
                <w:sz w:val="24"/>
                <w:szCs w:val="21"/>
              </w:rPr>
            </w:pPr>
          </w:p>
        </w:tc>
        <w:tc>
          <w:tcPr>
            <w:tcW w:w="709" w:type="dxa"/>
            <w:noWrap w:val="0"/>
            <w:vAlign w:val="center"/>
          </w:tcPr>
          <w:p w14:paraId="6170206D">
            <w:pPr>
              <w:spacing w:line="480" w:lineRule="exact"/>
              <w:jc w:val="center"/>
              <w:textAlignment w:val="center"/>
              <w:rPr>
                <w:rFonts w:hint="eastAsia" w:ascii="宋体" w:hAnsi="宋体" w:eastAsia="宋体"/>
                <w:sz w:val="24"/>
                <w:szCs w:val="21"/>
              </w:rPr>
            </w:pPr>
          </w:p>
        </w:tc>
        <w:tc>
          <w:tcPr>
            <w:tcW w:w="709" w:type="dxa"/>
            <w:noWrap w:val="0"/>
            <w:vAlign w:val="center"/>
          </w:tcPr>
          <w:p w14:paraId="0372A06C">
            <w:pPr>
              <w:spacing w:line="480" w:lineRule="exact"/>
              <w:jc w:val="center"/>
              <w:textAlignment w:val="center"/>
              <w:rPr>
                <w:rFonts w:hint="eastAsia" w:ascii="宋体" w:hAnsi="宋体" w:eastAsia="宋体"/>
                <w:sz w:val="24"/>
                <w:szCs w:val="21"/>
              </w:rPr>
            </w:pPr>
          </w:p>
        </w:tc>
        <w:tc>
          <w:tcPr>
            <w:tcW w:w="1176" w:type="dxa"/>
            <w:noWrap w:val="0"/>
            <w:vAlign w:val="center"/>
          </w:tcPr>
          <w:p w14:paraId="0238C7A2">
            <w:pPr>
              <w:spacing w:line="480" w:lineRule="exact"/>
              <w:jc w:val="center"/>
              <w:textAlignment w:val="center"/>
              <w:rPr>
                <w:rFonts w:hint="eastAsia" w:ascii="宋体" w:hAnsi="宋体" w:eastAsia="宋体"/>
                <w:sz w:val="24"/>
                <w:szCs w:val="21"/>
              </w:rPr>
            </w:pPr>
          </w:p>
        </w:tc>
        <w:tc>
          <w:tcPr>
            <w:tcW w:w="1659" w:type="dxa"/>
            <w:noWrap w:val="0"/>
            <w:vAlign w:val="center"/>
          </w:tcPr>
          <w:p w14:paraId="7C9E06DB">
            <w:pPr>
              <w:spacing w:line="480" w:lineRule="exact"/>
              <w:jc w:val="center"/>
              <w:textAlignment w:val="center"/>
              <w:rPr>
                <w:rFonts w:hint="eastAsia" w:ascii="宋体" w:hAnsi="宋体" w:eastAsia="宋体"/>
                <w:sz w:val="24"/>
                <w:szCs w:val="21"/>
              </w:rPr>
            </w:pPr>
          </w:p>
        </w:tc>
        <w:tc>
          <w:tcPr>
            <w:tcW w:w="850" w:type="dxa"/>
            <w:noWrap w:val="0"/>
            <w:vAlign w:val="center"/>
          </w:tcPr>
          <w:p w14:paraId="4BA9002C">
            <w:pPr>
              <w:spacing w:line="480" w:lineRule="exact"/>
              <w:jc w:val="center"/>
              <w:textAlignment w:val="center"/>
              <w:rPr>
                <w:rFonts w:hint="eastAsia" w:ascii="宋体" w:hAnsi="宋体" w:eastAsia="宋体"/>
                <w:sz w:val="24"/>
                <w:szCs w:val="21"/>
              </w:rPr>
            </w:pPr>
          </w:p>
        </w:tc>
      </w:tr>
      <w:tr w14:paraId="1FA6D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6EE502A9">
            <w:pPr>
              <w:spacing w:line="480" w:lineRule="exact"/>
              <w:jc w:val="center"/>
              <w:textAlignment w:val="center"/>
              <w:rPr>
                <w:rFonts w:hint="eastAsia" w:ascii="宋体" w:hAnsi="宋体" w:eastAsia="宋体"/>
                <w:sz w:val="24"/>
                <w:szCs w:val="21"/>
              </w:rPr>
            </w:pPr>
          </w:p>
        </w:tc>
        <w:tc>
          <w:tcPr>
            <w:tcW w:w="1064" w:type="dxa"/>
            <w:noWrap w:val="0"/>
            <w:vAlign w:val="center"/>
          </w:tcPr>
          <w:p w14:paraId="6A04EBBF">
            <w:pPr>
              <w:spacing w:line="480" w:lineRule="exact"/>
              <w:jc w:val="center"/>
              <w:textAlignment w:val="center"/>
              <w:rPr>
                <w:rFonts w:hint="eastAsia" w:ascii="宋体" w:hAnsi="宋体" w:eastAsia="宋体"/>
                <w:sz w:val="24"/>
                <w:szCs w:val="21"/>
              </w:rPr>
            </w:pPr>
          </w:p>
        </w:tc>
        <w:tc>
          <w:tcPr>
            <w:tcW w:w="672" w:type="dxa"/>
            <w:noWrap w:val="0"/>
            <w:vAlign w:val="center"/>
          </w:tcPr>
          <w:p w14:paraId="2E2630FE">
            <w:pPr>
              <w:spacing w:line="480" w:lineRule="exact"/>
              <w:jc w:val="center"/>
              <w:textAlignment w:val="center"/>
              <w:rPr>
                <w:rFonts w:hint="eastAsia" w:ascii="宋体" w:hAnsi="宋体" w:eastAsia="宋体"/>
                <w:sz w:val="24"/>
                <w:szCs w:val="21"/>
              </w:rPr>
            </w:pPr>
          </w:p>
        </w:tc>
        <w:tc>
          <w:tcPr>
            <w:tcW w:w="1022" w:type="dxa"/>
            <w:noWrap w:val="0"/>
            <w:vAlign w:val="center"/>
          </w:tcPr>
          <w:p w14:paraId="0B263A7D">
            <w:pPr>
              <w:spacing w:line="480" w:lineRule="exact"/>
              <w:jc w:val="center"/>
              <w:textAlignment w:val="center"/>
              <w:rPr>
                <w:rFonts w:hint="eastAsia" w:ascii="宋体" w:hAnsi="宋体" w:eastAsia="宋体"/>
                <w:sz w:val="24"/>
                <w:szCs w:val="21"/>
              </w:rPr>
            </w:pPr>
          </w:p>
        </w:tc>
        <w:tc>
          <w:tcPr>
            <w:tcW w:w="709" w:type="dxa"/>
            <w:noWrap w:val="0"/>
            <w:vAlign w:val="center"/>
          </w:tcPr>
          <w:p w14:paraId="4E755162">
            <w:pPr>
              <w:spacing w:line="480" w:lineRule="exact"/>
              <w:jc w:val="center"/>
              <w:textAlignment w:val="center"/>
              <w:rPr>
                <w:rFonts w:hint="eastAsia" w:ascii="宋体" w:hAnsi="宋体" w:eastAsia="宋体"/>
                <w:sz w:val="24"/>
                <w:szCs w:val="21"/>
              </w:rPr>
            </w:pPr>
          </w:p>
        </w:tc>
        <w:tc>
          <w:tcPr>
            <w:tcW w:w="709" w:type="dxa"/>
            <w:noWrap w:val="0"/>
            <w:vAlign w:val="center"/>
          </w:tcPr>
          <w:p w14:paraId="71511C8D">
            <w:pPr>
              <w:spacing w:line="480" w:lineRule="exact"/>
              <w:jc w:val="center"/>
              <w:textAlignment w:val="center"/>
              <w:rPr>
                <w:rFonts w:hint="eastAsia" w:ascii="宋体" w:hAnsi="宋体" w:eastAsia="宋体"/>
                <w:sz w:val="24"/>
                <w:szCs w:val="21"/>
              </w:rPr>
            </w:pPr>
          </w:p>
        </w:tc>
        <w:tc>
          <w:tcPr>
            <w:tcW w:w="1176" w:type="dxa"/>
            <w:noWrap w:val="0"/>
            <w:vAlign w:val="center"/>
          </w:tcPr>
          <w:p w14:paraId="45635338">
            <w:pPr>
              <w:spacing w:line="480" w:lineRule="exact"/>
              <w:jc w:val="center"/>
              <w:textAlignment w:val="center"/>
              <w:rPr>
                <w:rFonts w:hint="eastAsia" w:ascii="宋体" w:hAnsi="宋体" w:eastAsia="宋体"/>
                <w:sz w:val="24"/>
                <w:szCs w:val="21"/>
              </w:rPr>
            </w:pPr>
          </w:p>
        </w:tc>
        <w:tc>
          <w:tcPr>
            <w:tcW w:w="1659" w:type="dxa"/>
            <w:noWrap w:val="0"/>
            <w:vAlign w:val="center"/>
          </w:tcPr>
          <w:p w14:paraId="2ADA5666">
            <w:pPr>
              <w:spacing w:line="480" w:lineRule="exact"/>
              <w:jc w:val="center"/>
              <w:textAlignment w:val="center"/>
              <w:rPr>
                <w:rFonts w:hint="eastAsia" w:ascii="宋体" w:hAnsi="宋体" w:eastAsia="宋体"/>
                <w:sz w:val="24"/>
                <w:szCs w:val="21"/>
              </w:rPr>
            </w:pPr>
          </w:p>
        </w:tc>
        <w:tc>
          <w:tcPr>
            <w:tcW w:w="850" w:type="dxa"/>
            <w:noWrap w:val="0"/>
            <w:vAlign w:val="center"/>
          </w:tcPr>
          <w:p w14:paraId="7A046B0E">
            <w:pPr>
              <w:spacing w:line="480" w:lineRule="exact"/>
              <w:jc w:val="center"/>
              <w:textAlignment w:val="center"/>
              <w:rPr>
                <w:rFonts w:hint="eastAsia" w:ascii="宋体" w:hAnsi="宋体" w:eastAsia="宋体"/>
                <w:sz w:val="24"/>
                <w:szCs w:val="21"/>
              </w:rPr>
            </w:pPr>
          </w:p>
        </w:tc>
      </w:tr>
      <w:tr w14:paraId="0173E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6EFD8C04">
            <w:pPr>
              <w:spacing w:line="480" w:lineRule="exact"/>
              <w:jc w:val="center"/>
              <w:textAlignment w:val="center"/>
              <w:rPr>
                <w:rFonts w:hint="eastAsia" w:ascii="宋体" w:hAnsi="宋体" w:eastAsia="宋体"/>
                <w:sz w:val="24"/>
                <w:szCs w:val="21"/>
              </w:rPr>
            </w:pPr>
          </w:p>
        </w:tc>
        <w:tc>
          <w:tcPr>
            <w:tcW w:w="1064" w:type="dxa"/>
            <w:noWrap w:val="0"/>
            <w:vAlign w:val="center"/>
          </w:tcPr>
          <w:p w14:paraId="78F74934">
            <w:pPr>
              <w:spacing w:line="480" w:lineRule="exact"/>
              <w:jc w:val="center"/>
              <w:textAlignment w:val="center"/>
              <w:rPr>
                <w:rFonts w:hint="eastAsia" w:ascii="宋体" w:hAnsi="宋体" w:eastAsia="宋体"/>
                <w:sz w:val="24"/>
                <w:szCs w:val="21"/>
              </w:rPr>
            </w:pPr>
          </w:p>
        </w:tc>
        <w:tc>
          <w:tcPr>
            <w:tcW w:w="672" w:type="dxa"/>
            <w:noWrap w:val="0"/>
            <w:vAlign w:val="center"/>
          </w:tcPr>
          <w:p w14:paraId="29E58CB2">
            <w:pPr>
              <w:spacing w:line="480" w:lineRule="exact"/>
              <w:jc w:val="center"/>
              <w:textAlignment w:val="center"/>
              <w:rPr>
                <w:rFonts w:hint="eastAsia" w:ascii="宋体" w:hAnsi="宋体" w:eastAsia="宋体"/>
                <w:sz w:val="24"/>
                <w:szCs w:val="21"/>
              </w:rPr>
            </w:pPr>
          </w:p>
        </w:tc>
        <w:tc>
          <w:tcPr>
            <w:tcW w:w="1022" w:type="dxa"/>
            <w:noWrap w:val="0"/>
            <w:vAlign w:val="center"/>
          </w:tcPr>
          <w:p w14:paraId="46C4F544">
            <w:pPr>
              <w:spacing w:line="480" w:lineRule="exact"/>
              <w:jc w:val="center"/>
              <w:textAlignment w:val="center"/>
              <w:rPr>
                <w:rFonts w:hint="eastAsia" w:ascii="宋体" w:hAnsi="宋体" w:eastAsia="宋体"/>
                <w:sz w:val="24"/>
                <w:szCs w:val="21"/>
              </w:rPr>
            </w:pPr>
          </w:p>
        </w:tc>
        <w:tc>
          <w:tcPr>
            <w:tcW w:w="709" w:type="dxa"/>
            <w:noWrap w:val="0"/>
            <w:vAlign w:val="center"/>
          </w:tcPr>
          <w:p w14:paraId="38B2C49D">
            <w:pPr>
              <w:spacing w:line="480" w:lineRule="exact"/>
              <w:jc w:val="center"/>
              <w:textAlignment w:val="center"/>
              <w:rPr>
                <w:rFonts w:hint="eastAsia" w:ascii="宋体" w:hAnsi="宋体" w:eastAsia="宋体"/>
                <w:sz w:val="24"/>
                <w:szCs w:val="21"/>
              </w:rPr>
            </w:pPr>
          </w:p>
        </w:tc>
        <w:tc>
          <w:tcPr>
            <w:tcW w:w="709" w:type="dxa"/>
            <w:noWrap w:val="0"/>
            <w:vAlign w:val="center"/>
          </w:tcPr>
          <w:p w14:paraId="7B5CEAFE">
            <w:pPr>
              <w:spacing w:line="480" w:lineRule="exact"/>
              <w:jc w:val="center"/>
              <w:textAlignment w:val="center"/>
              <w:rPr>
                <w:rFonts w:hint="eastAsia" w:ascii="宋体" w:hAnsi="宋体" w:eastAsia="宋体"/>
                <w:sz w:val="24"/>
                <w:szCs w:val="21"/>
              </w:rPr>
            </w:pPr>
          </w:p>
        </w:tc>
        <w:tc>
          <w:tcPr>
            <w:tcW w:w="1176" w:type="dxa"/>
            <w:noWrap w:val="0"/>
            <w:vAlign w:val="center"/>
          </w:tcPr>
          <w:p w14:paraId="73E0F1F9">
            <w:pPr>
              <w:spacing w:line="480" w:lineRule="exact"/>
              <w:jc w:val="center"/>
              <w:textAlignment w:val="center"/>
              <w:rPr>
                <w:rFonts w:hint="eastAsia" w:ascii="宋体" w:hAnsi="宋体" w:eastAsia="宋体"/>
                <w:sz w:val="24"/>
                <w:szCs w:val="21"/>
              </w:rPr>
            </w:pPr>
          </w:p>
        </w:tc>
        <w:tc>
          <w:tcPr>
            <w:tcW w:w="1659" w:type="dxa"/>
            <w:noWrap w:val="0"/>
            <w:vAlign w:val="center"/>
          </w:tcPr>
          <w:p w14:paraId="2C141077">
            <w:pPr>
              <w:spacing w:line="480" w:lineRule="exact"/>
              <w:jc w:val="center"/>
              <w:textAlignment w:val="center"/>
              <w:rPr>
                <w:rFonts w:hint="eastAsia" w:ascii="宋体" w:hAnsi="宋体" w:eastAsia="宋体"/>
                <w:sz w:val="24"/>
                <w:szCs w:val="21"/>
              </w:rPr>
            </w:pPr>
          </w:p>
        </w:tc>
        <w:tc>
          <w:tcPr>
            <w:tcW w:w="850" w:type="dxa"/>
            <w:noWrap w:val="0"/>
            <w:vAlign w:val="center"/>
          </w:tcPr>
          <w:p w14:paraId="17966A53">
            <w:pPr>
              <w:spacing w:line="480" w:lineRule="exact"/>
              <w:jc w:val="center"/>
              <w:textAlignment w:val="center"/>
              <w:rPr>
                <w:rFonts w:hint="eastAsia" w:ascii="宋体" w:hAnsi="宋体" w:eastAsia="宋体"/>
                <w:sz w:val="24"/>
                <w:szCs w:val="21"/>
              </w:rPr>
            </w:pPr>
          </w:p>
        </w:tc>
      </w:tr>
      <w:tr w14:paraId="58302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7BA4D6E">
            <w:pPr>
              <w:spacing w:line="480" w:lineRule="exact"/>
              <w:jc w:val="center"/>
              <w:textAlignment w:val="center"/>
              <w:rPr>
                <w:rFonts w:hint="eastAsia" w:ascii="宋体" w:hAnsi="宋体" w:eastAsia="宋体"/>
                <w:sz w:val="24"/>
                <w:szCs w:val="21"/>
              </w:rPr>
            </w:pPr>
          </w:p>
        </w:tc>
        <w:tc>
          <w:tcPr>
            <w:tcW w:w="1064" w:type="dxa"/>
            <w:noWrap w:val="0"/>
            <w:vAlign w:val="center"/>
          </w:tcPr>
          <w:p w14:paraId="17743007">
            <w:pPr>
              <w:spacing w:line="480" w:lineRule="exact"/>
              <w:jc w:val="center"/>
              <w:textAlignment w:val="center"/>
              <w:rPr>
                <w:rFonts w:hint="eastAsia" w:ascii="宋体" w:hAnsi="宋体" w:eastAsia="宋体"/>
                <w:sz w:val="24"/>
                <w:szCs w:val="21"/>
              </w:rPr>
            </w:pPr>
          </w:p>
        </w:tc>
        <w:tc>
          <w:tcPr>
            <w:tcW w:w="672" w:type="dxa"/>
            <w:noWrap w:val="0"/>
            <w:vAlign w:val="center"/>
          </w:tcPr>
          <w:p w14:paraId="19148E48">
            <w:pPr>
              <w:spacing w:line="480" w:lineRule="exact"/>
              <w:jc w:val="center"/>
              <w:textAlignment w:val="center"/>
              <w:rPr>
                <w:rFonts w:hint="eastAsia" w:ascii="宋体" w:hAnsi="宋体" w:eastAsia="宋体"/>
                <w:sz w:val="24"/>
                <w:szCs w:val="21"/>
              </w:rPr>
            </w:pPr>
          </w:p>
        </w:tc>
        <w:tc>
          <w:tcPr>
            <w:tcW w:w="1022" w:type="dxa"/>
            <w:noWrap w:val="0"/>
            <w:vAlign w:val="center"/>
          </w:tcPr>
          <w:p w14:paraId="6F6AE4FC">
            <w:pPr>
              <w:spacing w:line="480" w:lineRule="exact"/>
              <w:jc w:val="center"/>
              <w:textAlignment w:val="center"/>
              <w:rPr>
                <w:rFonts w:hint="eastAsia" w:ascii="宋体" w:hAnsi="宋体" w:eastAsia="宋体"/>
                <w:sz w:val="24"/>
                <w:szCs w:val="21"/>
              </w:rPr>
            </w:pPr>
          </w:p>
        </w:tc>
        <w:tc>
          <w:tcPr>
            <w:tcW w:w="709" w:type="dxa"/>
            <w:noWrap w:val="0"/>
            <w:vAlign w:val="center"/>
          </w:tcPr>
          <w:p w14:paraId="0741F1D5">
            <w:pPr>
              <w:spacing w:line="480" w:lineRule="exact"/>
              <w:jc w:val="center"/>
              <w:textAlignment w:val="center"/>
              <w:rPr>
                <w:rFonts w:hint="eastAsia" w:ascii="宋体" w:hAnsi="宋体" w:eastAsia="宋体"/>
                <w:sz w:val="24"/>
                <w:szCs w:val="21"/>
              </w:rPr>
            </w:pPr>
          </w:p>
        </w:tc>
        <w:tc>
          <w:tcPr>
            <w:tcW w:w="709" w:type="dxa"/>
            <w:noWrap w:val="0"/>
            <w:vAlign w:val="center"/>
          </w:tcPr>
          <w:p w14:paraId="688152DC">
            <w:pPr>
              <w:spacing w:line="480" w:lineRule="exact"/>
              <w:jc w:val="center"/>
              <w:textAlignment w:val="center"/>
              <w:rPr>
                <w:rFonts w:hint="eastAsia" w:ascii="宋体" w:hAnsi="宋体" w:eastAsia="宋体"/>
                <w:sz w:val="24"/>
                <w:szCs w:val="21"/>
              </w:rPr>
            </w:pPr>
          </w:p>
        </w:tc>
        <w:tc>
          <w:tcPr>
            <w:tcW w:w="1176" w:type="dxa"/>
            <w:noWrap w:val="0"/>
            <w:vAlign w:val="center"/>
          </w:tcPr>
          <w:p w14:paraId="732848C0">
            <w:pPr>
              <w:spacing w:line="480" w:lineRule="exact"/>
              <w:jc w:val="center"/>
              <w:textAlignment w:val="center"/>
              <w:rPr>
                <w:rFonts w:hint="eastAsia" w:ascii="宋体" w:hAnsi="宋体" w:eastAsia="宋体"/>
                <w:sz w:val="24"/>
                <w:szCs w:val="21"/>
              </w:rPr>
            </w:pPr>
          </w:p>
        </w:tc>
        <w:tc>
          <w:tcPr>
            <w:tcW w:w="1659" w:type="dxa"/>
            <w:noWrap w:val="0"/>
            <w:vAlign w:val="center"/>
          </w:tcPr>
          <w:p w14:paraId="38C52347">
            <w:pPr>
              <w:spacing w:line="480" w:lineRule="exact"/>
              <w:jc w:val="center"/>
              <w:textAlignment w:val="center"/>
              <w:rPr>
                <w:rFonts w:hint="eastAsia" w:ascii="宋体" w:hAnsi="宋体" w:eastAsia="宋体"/>
                <w:sz w:val="24"/>
                <w:szCs w:val="21"/>
              </w:rPr>
            </w:pPr>
          </w:p>
        </w:tc>
        <w:tc>
          <w:tcPr>
            <w:tcW w:w="850" w:type="dxa"/>
            <w:noWrap w:val="0"/>
            <w:vAlign w:val="center"/>
          </w:tcPr>
          <w:p w14:paraId="7A8A77DE">
            <w:pPr>
              <w:spacing w:line="480" w:lineRule="exact"/>
              <w:jc w:val="center"/>
              <w:textAlignment w:val="center"/>
              <w:rPr>
                <w:rFonts w:hint="eastAsia" w:ascii="宋体" w:hAnsi="宋体" w:eastAsia="宋体"/>
                <w:sz w:val="24"/>
                <w:szCs w:val="21"/>
              </w:rPr>
            </w:pPr>
          </w:p>
        </w:tc>
      </w:tr>
      <w:tr w14:paraId="14476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AE1ACB9">
            <w:pPr>
              <w:spacing w:line="480" w:lineRule="exact"/>
              <w:jc w:val="center"/>
              <w:textAlignment w:val="center"/>
              <w:rPr>
                <w:rFonts w:hint="eastAsia" w:ascii="宋体" w:hAnsi="宋体" w:eastAsia="宋体"/>
                <w:sz w:val="24"/>
                <w:szCs w:val="21"/>
              </w:rPr>
            </w:pPr>
          </w:p>
        </w:tc>
        <w:tc>
          <w:tcPr>
            <w:tcW w:w="1064" w:type="dxa"/>
            <w:noWrap w:val="0"/>
            <w:vAlign w:val="center"/>
          </w:tcPr>
          <w:p w14:paraId="79C045F3">
            <w:pPr>
              <w:spacing w:line="480" w:lineRule="exact"/>
              <w:jc w:val="center"/>
              <w:textAlignment w:val="center"/>
              <w:rPr>
                <w:rFonts w:hint="eastAsia" w:ascii="宋体" w:hAnsi="宋体" w:eastAsia="宋体"/>
                <w:sz w:val="24"/>
                <w:szCs w:val="21"/>
              </w:rPr>
            </w:pPr>
          </w:p>
        </w:tc>
        <w:tc>
          <w:tcPr>
            <w:tcW w:w="672" w:type="dxa"/>
            <w:noWrap w:val="0"/>
            <w:vAlign w:val="center"/>
          </w:tcPr>
          <w:p w14:paraId="135F3021">
            <w:pPr>
              <w:spacing w:line="480" w:lineRule="exact"/>
              <w:jc w:val="center"/>
              <w:textAlignment w:val="center"/>
              <w:rPr>
                <w:rFonts w:hint="eastAsia" w:ascii="宋体" w:hAnsi="宋体" w:eastAsia="宋体"/>
                <w:sz w:val="24"/>
                <w:szCs w:val="21"/>
              </w:rPr>
            </w:pPr>
          </w:p>
        </w:tc>
        <w:tc>
          <w:tcPr>
            <w:tcW w:w="1022" w:type="dxa"/>
            <w:noWrap w:val="0"/>
            <w:vAlign w:val="center"/>
          </w:tcPr>
          <w:p w14:paraId="409D5E39">
            <w:pPr>
              <w:spacing w:line="480" w:lineRule="exact"/>
              <w:jc w:val="center"/>
              <w:textAlignment w:val="center"/>
              <w:rPr>
                <w:rFonts w:hint="eastAsia" w:ascii="宋体" w:hAnsi="宋体" w:eastAsia="宋体"/>
                <w:sz w:val="24"/>
                <w:szCs w:val="21"/>
              </w:rPr>
            </w:pPr>
          </w:p>
        </w:tc>
        <w:tc>
          <w:tcPr>
            <w:tcW w:w="709" w:type="dxa"/>
            <w:noWrap w:val="0"/>
            <w:vAlign w:val="center"/>
          </w:tcPr>
          <w:p w14:paraId="59E58F3D">
            <w:pPr>
              <w:spacing w:line="480" w:lineRule="exact"/>
              <w:jc w:val="center"/>
              <w:textAlignment w:val="center"/>
              <w:rPr>
                <w:rFonts w:hint="eastAsia" w:ascii="宋体" w:hAnsi="宋体" w:eastAsia="宋体"/>
                <w:sz w:val="24"/>
                <w:szCs w:val="21"/>
              </w:rPr>
            </w:pPr>
          </w:p>
        </w:tc>
        <w:tc>
          <w:tcPr>
            <w:tcW w:w="709" w:type="dxa"/>
            <w:noWrap w:val="0"/>
            <w:vAlign w:val="center"/>
          </w:tcPr>
          <w:p w14:paraId="03D39B02">
            <w:pPr>
              <w:spacing w:line="480" w:lineRule="exact"/>
              <w:jc w:val="center"/>
              <w:textAlignment w:val="center"/>
              <w:rPr>
                <w:rFonts w:hint="eastAsia" w:ascii="宋体" w:hAnsi="宋体" w:eastAsia="宋体"/>
                <w:sz w:val="24"/>
                <w:szCs w:val="21"/>
              </w:rPr>
            </w:pPr>
          </w:p>
        </w:tc>
        <w:tc>
          <w:tcPr>
            <w:tcW w:w="1176" w:type="dxa"/>
            <w:noWrap w:val="0"/>
            <w:vAlign w:val="center"/>
          </w:tcPr>
          <w:p w14:paraId="27E76DE0">
            <w:pPr>
              <w:spacing w:line="480" w:lineRule="exact"/>
              <w:jc w:val="center"/>
              <w:textAlignment w:val="center"/>
              <w:rPr>
                <w:rFonts w:hint="eastAsia" w:ascii="宋体" w:hAnsi="宋体" w:eastAsia="宋体"/>
                <w:sz w:val="24"/>
                <w:szCs w:val="21"/>
              </w:rPr>
            </w:pPr>
          </w:p>
        </w:tc>
        <w:tc>
          <w:tcPr>
            <w:tcW w:w="1659" w:type="dxa"/>
            <w:noWrap w:val="0"/>
            <w:vAlign w:val="center"/>
          </w:tcPr>
          <w:p w14:paraId="56390676">
            <w:pPr>
              <w:spacing w:line="480" w:lineRule="exact"/>
              <w:jc w:val="center"/>
              <w:textAlignment w:val="center"/>
              <w:rPr>
                <w:rFonts w:hint="eastAsia" w:ascii="宋体" w:hAnsi="宋体" w:eastAsia="宋体"/>
                <w:sz w:val="24"/>
                <w:szCs w:val="21"/>
              </w:rPr>
            </w:pPr>
          </w:p>
        </w:tc>
        <w:tc>
          <w:tcPr>
            <w:tcW w:w="850" w:type="dxa"/>
            <w:noWrap w:val="0"/>
            <w:vAlign w:val="center"/>
          </w:tcPr>
          <w:p w14:paraId="3F1ED0A7">
            <w:pPr>
              <w:spacing w:line="480" w:lineRule="exact"/>
              <w:jc w:val="center"/>
              <w:textAlignment w:val="center"/>
              <w:rPr>
                <w:rFonts w:hint="eastAsia" w:ascii="宋体" w:hAnsi="宋体" w:eastAsia="宋体"/>
                <w:sz w:val="24"/>
                <w:szCs w:val="21"/>
              </w:rPr>
            </w:pPr>
          </w:p>
        </w:tc>
      </w:tr>
      <w:tr w14:paraId="718FA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37B1BF1">
            <w:pPr>
              <w:spacing w:line="480" w:lineRule="exact"/>
              <w:jc w:val="center"/>
              <w:textAlignment w:val="center"/>
              <w:rPr>
                <w:rFonts w:hint="eastAsia" w:ascii="宋体" w:hAnsi="宋体" w:eastAsia="宋体"/>
                <w:sz w:val="24"/>
                <w:szCs w:val="21"/>
              </w:rPr>
            </w:pPr>
          </w:p>
        </w:tc>
        <w:tc>
          <w:tcPr>
            <w:tcW w:w="1064" w:type="dxa"/>
            <w:noWrap w:val="0"/>
            <w:vAlign w:val="center"/>
          </w:tcPr>
          <w:p w14:paraId="1FA8748B">
            <w:pPr>
              <w:spacing w:line="480" w:lineRule="exact"/>
              <w:jc w:val="center"/>
              <w:textAlignment w:val="center"/>
              <w:rPr>
                <w:rFonts w:hint="eastAsia" w:ascii="宋体" w:hAnsi="宋体" w:eastAsia="宋体"/>
                <w:sz w:val="24"/>
                <w:szCs w:val="21"/>
              </w:rPr>
            </w:pPr>
          </w:p>
        </w:tc>
        <w:tc>
          <w:tcPr>
            <w:tcW w:w="672" w:type="dxa"/>
            <w:noWrap w:val="0"/>
            <w:vAlign w:val="center"/>
          </w:tcPr>
          <w:p w14:paraId="6555881D">
            <w:pPr>
              <w:spacing w:line="480" w:lineRule="exact"/>
              <w:jc w:val="center"/>
              <w:textAlignment w:val="center"/>
              <w:rPr>
                <w:rFonts w:hint="eastAsia" w:ascii="宋体" w:hAnsi="宋体" w:eastAsia="宋体"/>
                <w:sz w:val="24"/>
                <w:szCs w:val="21"/>
              </w:rPr>
            </w:pPr>
          </w:p>
        </w:tc>
        <w:tc>
          <w:tcPr>
            <w:tcW w:w="1022" w:type="dxa"/>
            <w:noWrap w:val="0"/>
            <w:vAlign w:val="center"/>
          </w:tcPr>
          <w:p w14:paraId="06807C66">
            <w:pPr>
              <w:spacing w:line="480" w:lineRule="exact"/>
              <w:jc w:val="center"/>
              <w:textAlignment w:val="center"/>
              <w:rPr>
                <w:rFonts w:hint="eastAsia" w:ascii="宋体" w:hAnsi="宋体" w:eastAsia="宋体"/>
                <w:sz w:val="24"/>
                <w:szCs w:val="21"/>
              </w:rPr>
            </w:pPr>
          </w:p>
        </w:tc>
        <w:tc>
          <w:tcPr>
            <w:tcW w:w="709" w:type="dxa"/>
            <w:noWrap w:val="0"/>
            <w:vAlign w:val="center"/>
          </w:tcPr>
          <w:p w14:paraId="54CDE376">
            <w:pPr>
              <w:spacing w:line="480" w:lineRule="exact"/>
              <w:jc w:val="center"/>
              <w:textAlignment w:val="center"/>
              <w:rPr>
                <w:rFonts w:hint="eastAsia" w:ascii="宋体" w:hAnsi="宋体" w:eastAsia="宋体"/>
                <w:sz w:val="24"/>
                <w:szCs w:val="21"/>
              </w:rPr>
            </w:pPr>
          </w:p>
        </w:tc>
        <w:tc>
          <w:tcPr>
            <w:tcW w:w="709" w:type="dxa"/>
            <w:noWrap w:val="0"/>
            <w:vAlign w:val="center"/>
          </w:tcPr>
          <w:p w14:paraId="074C7F9B">
            <w:pPr>
              <w:spacing w:line="480" w:lineRule="exact"/>
              <w:jc w:val="center"/>
              <w:textAlignment w:val="center"/>
              <w:rPr>
                <w:rFonts w:hint="eastAsia" w:ascii="宋体" w:hAnsi="宋体" w:eastAsia="宋体"/>
                <w:sz w:val="24"/>
                <w:szCs w:val="21"/>
              </w:rPr>
            </w:pPr>
          </w:p>
        </w:tc>
        <w:tc>
          <w:tcPr>
            <w:tcW w:w="1176" w:type="dxa"/>
            <w:noWrap w:val="0"/>
            <w:vAlign w:val="center"/>
          </w:tcPr>
          <w:p w14:paraId="6B0C5A79">
            <w:pPr>
              <w:spacing w:line="480" w:lineRule="exact"/>
              <w:jc w:val="center"/>
              <w:textAlignment w:val="center"/>
              <w:rPr>
                <w:rFonts w:hint="eastAsia" w:ascii="宋体" w:hAnsi="宋体" w:eastAsia="宋体"/>
                <w:sz w:val="24"/>
                <w:szCs w:val="21"/>
              </w:rPr>
            </w:pPr>
          </w:p>
        </w:tc>
        <w:tc>
          <w:tcPr>
            <w:tcW w:w="1659" w:type="dxa"/>
            <w:noWrap w:val="0"/>
            <w:vAlign w:val="center"/>
          </w:tcPr>
          <w:p w14:paraId="38362526">
            <w:pPr>
              <w:spacing w:line="480" w:lineRule="exact"/>
              <w:jc w:val="center"/>
              <w:textAlignment w:val="center"/>
              <w:rPr>
                <w:rFonts w:hint="eastAsia" w:ascii="宋体" w:hAnsi="宋体" w:eastAsia="宋体"/>
                <w:sz w:val="24"/>
                <w:szCs w:val="21"/>
              </w:rPr>
            </w:pPr>
          </w:p>
        </w:tc>
        <w:tc>
          <w:tcPr>
            <w:tcW w:w="850" w:type="dxa"/>
            <w:noWrap w:val="0"/>
            <w:vAlign w:val="center"/>
          </w:tcPr>
          <w:p w14:paraId="2D5C2F0C">
            <w:pPr>
              <w:spacing w:line="480" w:lineRule="exact"/>
              <w:jc w:val="center"/>
              <w:textAlignment w:val="center"/>
              <w:rPr>
                <w:rFonts w:hint="eastAsia" w:ascii="宋体" w:hAnsi="宋体" w:eastAsia="宋体"/>
                <w:sz w:val="24"/>
                <w:szCs w:val="21"/>
              </w:rPr>
            </w:pPr>
          </w:p>
        </w:tc>
      </w:tr>
      <w:tr w14:paraId="50528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6CA6252">
            <w:pPr>
              <w:spacing w:line="480" w:lineRule="exact"/>
              <w:jc w:val="center"/>
              <w:textAlignment w:val="center"/>
              <w:rPr>
                <w:rFonts w:hint="eastAsia" w:ascii="宋体" w:hAnsi="宋体" w:eastAsia="宋体"/>
                <w:sz w:val="24"/>
                <w:szCs w:val="21"/>
              </w:rPr>
            </w:pPr>
          </w:p>
        </w:tc>
        <w:tc>
          <w:tcPr>
            <w:tcW w:w="1064" w:type="dxa"/>
            <w:noWrap w:val="0"/>
            <w:vAlign w:val="center"/>
          </w:tcPr>
          <w:p w14:paraId="51DB4069">
            <w:pPr>
              <w:spacing w:line="480" w:lineRule="exact"/>
              <w:jc w:val="center"/>
              <w:textAlignment w:val="center"/>
              <w:rPr>
                <w:rFonts w:hint="eastAsia" w:ascii="宋体" w:hAnsi="宋体" w:eastAsia="宋体"/>
                <w:sz w:val="24"/>
                <w:szCs w:val="21"/>
              </w:rPr>
            </w:pPr>
          </w:p>
        </w:tc>
        <w:tc>
          <w:tcPr>
            <w:tcW w:w="672" w:type="dxa"/>
            <w:noWrap w:val="0"/>
            <w:vAlign w:val="center"/>
          </w:tcPr>
          <w:p w14:paraId="5858BBC6">
            <w:pPr>
              <w:spacing w:line="480" w:lineRule="exact"/>
              <w:jc w:val="center"/>
              <w:textAlignment w:val="center"/>
              <w:rPr>
                <w:rFonts w:hint="eastAsia" w:ascii="宋体" w:hAnsi="宋体" w:eastAsia="宋体"/>
                <w:sz w:val="24"/>
                <w:szCs w:val="21"/>
              </w:rPr>
            </w:pPr>
          </w:p>
        </w:tc>
        <w:tc>
          <w:tcPr>
            <w:tcW w:w="1022" w:type="dxa"/>
            <w:noWrap w:val="0"/>
            <w:vAlign w:val="center"/>
          </w:tcPr>
          <w:p w14:paraId="6206FAA9">
            <w:pPr>
              <w:spacing w:line="480" w:lineRule="exact"/>
              <w:jc w:val="center"/>
              <w:textAlignment w:val="center"/>
              <w:rPr>
                <w:rFonts w:hint="eastAsia" w:ascii="宋体" w:hAnsi="宋体" w:eastAsia="宋体"/>
                <w:sz w:val="24"/>
                <w:szCs w:val="21"/>
              </w:rPr>
            </w:pPr>
          </w:p>
        </w:tc>
        <w:tc>
          <w:tcPr>
            <w:tcW w:w="709" w:type="dxa"/>
            <w:noWrap w:val="0"/>
            <w:vAlign w:val="center"/>
          </w:tcPr>
          <w:p w14:paraId="6D6950BB">
            <w:pPr>
              <w:spacing w:line="480" w:lineRule="exact"/>
              <w:jc w:val="center"/>
              <w:textAlignment w:val="center"/>
              <w:rPr>
                <w:rFonts w:hint="eastAsia" w:ascii="宋体" w:hAnsi="宋体" w:eastAsia="宋体"/>
                <w:sz w:val="24"/>
                <w:szCs w:val="21"/>
              </w:rPr>
            </w:pPr>
          </w:p>
        </w:tc>
        <w:tc>
          <w:tcPr>
            <w:tcW w:w="709" w:type="dxa"/>
            <w:noWrap w:val="0"/>
            <w:vAlign w:val="center"/>
          </w:tcPr>
          <w:p w14:paraId="0FBD38A5">
            <w:pPr>
              <w:spacing w:line="480" w:lineRule="exact"/>
              <w:jc w:val="center"/>
              <w:textAlignment w:val="center"/>
              <w:rPr>
                <w:rFonts w:hint="eastAsia" w:ascii="宋体" w:hAnsi="宋体" w:eastAsia="宋体"/>
                <w:sz w:val="24"/>
                <w:szCs w:val="21"/>
              </w:rPr>
            </w:pPr>
          </w:p>
        </w:tc>
        <w:tc>
          <w:tcPr>
            <w:tcW w:w="1176" w:type="dxa"/>
            <w:noWrap w:val="0"/>
            <w:vAlign w:val="center"/>
          </w:tcPr>
          <w:p w14:paraId="25F14DF5">
            <w:pPr>
              <w:spacing w:line="480" w:lineRule="exact"/>
              <w:jc w:val="center"/>
              <w:textAlignment w:val="center"/>
              <w:rPr>
                <w:rFonts w:hint="eastAsia" w:ascii="宋体" w:hAnsi="宋体" w:eastAsia="宋体"/>
                <w:sz w:val="24"/>
                <w:szCs w:val="21"/>
              </w:rPr>
            </w:pPr>
          </w:p>
        </w:tc>
        <w:tc>
          <w:tcPr>
            <w:tcW w:w="1659" w:type="dxa"/>
            <w:noWrap w:val="0"/>
            <w:vAlign w:val="center"/>
          </w:tcPr>
          <w:p w14:paraId="76B8C434">
            <w:pPr>
              <w:spacing w:line="480" w:lineRule="exact"/>
              <w:jc w:val="center"/>
              <w:textAlignment w:val="center"/>
              <w:rPr>
                <w:rFonts w:hint="eastAsia" w:ascii="宋体" w:hAnsi="宋体" w:eastAsia="宋体"/>
                <w:sz w:val="24"/>
                <w:szCs w:val="21"/>
              </w:rPr>
            </w:pPr>
          </w:p>
        </w:tc>
        <w:tc>
          <w:tcPr>
            <w:tcW w:w="850" w:type="dxa"/>
            <w:noWrap w:val="0"/>
            <w:vAlign w:val="center"/>
          </w:tcPr>
          <w:p w14:paraId="5BFB58F4">
            <w:pPr>
              <w:spacing w:line="480" w:lineRule="exact"/>
              <w:jc w:val="center"/>
              <w:textAlignment w:val="center"/>
              <w:rPr>
                <w:rFonts w:hint="eastAsia" w:ascii="宋体" w:hAnsi="宋体" w:eastAsia="宋体"/>
                <w:sz w:val="24"/>
                <w:szCs w:val="21"/>
              </w:rPr>
            </w:pPr>
          </w:p>
        </w:tc>
      </w:tr>
      <w:tr w14:paraId="1462F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056121AB">
            <w:pPr>
              <w:spacing w:line="480" w:lineRule="exact"/>
              <w:jc w:val="center"/>
              <w:textAlignment w:val="center"/>
              <w:rPr>
                <w:rFonts w:hint="eastAsia" w:ascii="宋体" w:hAnsi="宋体" w:eastAsia="宋体"/>
                <w:sz w:val="24"/>
                <w:szCs w:val="21"/>
              </w:rPr>
            </w:pPr>
          </w:p>
        </w:tc>
        <w:tc>
          <w:tcPr>
            <w:tcW w:w="1064" w:type="dxa"/>
            <w:noWrap w:val="0"/>
            <w:vAlign w:val="center"/>
          </w:tcPr>
          <w:p w14:paraId="00CBABAF">
            <w:pPr>
              <w:spacing w:line="480" w:lineRule="exact"/>
              <w:jc w:val="center"/>
              <w:textAlignment w:val="center"/>
              <w:rPr>
                <w:rFonts w:hint="eastAsia" w:ascii="宋体" w:hAnsi="宋体" w:eastAsia="宋体"/>
                <w:sz w:val="24"/>
                <w:szCs w:val="21"/>
              </w:rPr>
            </w:pPr>
          </w:p>
        </w:tc>
        <w:tc>
          <w:tcPr>
            <w:tcW w:w="672" w:type="dxa"/>
            <w:noWrap w:val="0"/>
            <w:vAlign w:val="center"/>
          </w:tcPr>
          <w:p w14:paraId="6DF70A4A">
            <w:pPr>
              <w:spacing w:line="480" w:lineRule="exact"/>
              <w:jc w:val="center"/>
              <w:textAlignment w:val="center"/>
              <w:rPr>
                <w:rFonts w:hint="eastAsia" w:ascii="宋体" w:hAnsi="宋体" w:eastAsia="宋体"/>
                <w:sz w:val="24"/>
                <w:szCs w:val="21"/>
              </w:rPr>
            </w:pPr>
          </w:p>
        </w:tc>
        <w:tc>
          <w:tcPr>
            <w:tcW w:w="1022" w:type="dxa"/>
            <w:noWrap w:val="0"/>
            <w:vAlign w:val="center"/>
          </w:tcPr>
          <w:p w14:paraId="021D1052">
            <w:pPr>
              <w:spacing w:line="480" w:lineRule="exact"/>
              <w:jc w:val="center"/>
              <w:textAlignment w:val="center"/>
              <w:rPr>
                <w:rFonts w:hint="eastAsia" w:ascii="宋体" w:hAnsi="宋体" w:eastAsia="宋体"/>
                <w:sz w:val="24"/>
                <w:szCs w:val="21"/>
              </w:rPr>
            </w:pPr>
          </w:p>
        </w:tc>
        <w:tc>
          <w:tcPr>
            <w:tcW w:w="709" w:type="dxa"/>
            <w:noWrap w:val="0"/>
            <w:vAlign w:val="center"/>
          </w:tcPr>
          <w:p w14:paraId="1AA7FE34">
            <w:pPr>
              <w:spacing w:line="480" w:lineRule="exact"/>
              <w:jc w:val="center"/>
              <w:textAlignment w:val="center"/>
              <w:rPr>
                <w:rFonts w:hint="eastAsia" w:ascii="宋体" w:hAnsi="宋体" w:eastAsia="宋体"/>
                <w:sz w:val="24"/>
                <w:szCs w:val="21"/>
              </w:rPr>
            </w:pPr>
          </w:p>
        </w:tc>
        <w:tc>
          <w:tcPr>
            <w:tcW w:w="709" w:type="dxa"/>
            <w:noWrap w:val="0"/>
            <w:vAlign w:val="center"/>
          </w:tcPr>
          <w:p w14:paraId="1B1B6774">
            <w:pPr>
              <w:spacing w:line="480" w:lineRule="exact"/>
              <w:jc w:val="center"/>
              <w:textAlignment w:val="center"/>
              <w:rPr>
                <w:rFonts w:hint="eastAsia" w:ascii="宋体" w:hAnsi="宋体" w:eastAsia="宋体"/>
                <w:sz w:val="24"/>
                <w:szCs w:val="21"/>
              </w:rPr>
            </w:pPr>
          </w:p>
        </w:tc>
        <w:tc>
          <w:tcPr>
            <w:tcW w:w="1176" w:type="dxa"/>
            <w:noWrap w:val="0"/>
            <w:vAlign w:val="center"/>
          </w:tcPr>
          <w:p w14:paraId="3481A83D">
            <w:pPr>
              <w:spacing w:line="480" w:lineRule="exact"/>
              <w:jc w:val="center"/>
              <w:textAlignment w:val="center"/>
              <w:rPr>
                <w:rFonts w:hint="eastAsia" w:ascii="宋体" w:hAnsi="宋体" w:eastAsia="宋体"/>
                <w:sz w:val="24"/>
                <w:szCs w:val="21"/>
              </w:rPr>
            </w:pPr>
          </w:p>
        </w:tc>
        <w:tc>
          <w:tcPr>
            <w:tcW w:w="1659" w:type="dxa"/>
            <w:noWrap w:val="0"/>
            <w:vAlign w:val="center"/>
          </w:tcPr>
          <w:p w14:paraId="0D886E3B">
            <w:pPr>
              <w:spacing w:line="480" w:lineRule="exact"/>
              <w:jc w:val="center"/>
              <w:textAlignment w:val="center"/>
              <w:rPr>
                <w:rFonts w:hint="eastAsia" w:ascii="宋体" w:hAnsi="宋体" w:eastAsia="宋体"/>
                <w:sz w:val="24"/>
                <w:szCs w:val="21"/>
              </w:rPr>
            </w:pPr>
          </w:p>
        </w:tc>
        <w:tc>
          <w:tcPr>
            <w:tcW w:w="850" w:type="dxa"/>
            <w:noWrap w:val="0"/>
            <w:vAlign w:val="center"/>
          </w:tcPr>
          <w:p w14:paraId="7C370C78">
            <w:pPr>
              <w:spacing w:line="480" w:lineRule="exact"/>
              <w:jc w:val="center"/>
              <w:textAlignment w:val="center"/>
              <w:rPr>
                <w:rFonts w:hint="eastAsia" w:ascii="宋体" w:hAnsi="宋体" w:eastAsia="宋体"/>
                <w:sz w:val="24"/>
                <w:szCs w:val="21"/>
              </w:rPr>
            </w:pPr>
          </w:p>
        </w:tc>
      </w:tr>
      <w:tr w14:paraId="3A0AD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83ABCE2">
            <w:pPr>
              <w:spacing w:line="480" w:lineRule="exact"/>
              <w:jc w:val="center"/>
              <w:textAlignment w:val="center"/>
              <w:rPr>
                <w:rFonts w:hint="eastAsia" w:ascii="宋体" w:hAnsi="宋体" w:eastAsia="宋体"/>
                <w:sz w:val="24"/>
                <w:szCs w:val="21"/>
              </w:rPr>
            </w:pPr>
          </w:p>
        </w:tc>
        <w:tc>
          <w:tcPr>
            <w:tcW w:w="1064" w:type="dxa"/>
            <w:noWrap w:val="0"/>
            <w:vAlign w:val="center"/>
          </w:tcPr>
          <w:p w14:paraId="312E8451">
            <w:pPr>
              <w:spacing w:line="480" w:lineRule="exact"/>
              <w:jc w:val="center"/>
              <w:textAlignment w:val="center"/>
              <w:rPr>
                <w:rFonts w:hint="eastAsia" w:ascii="宋体" w:hAnsi="宋体" w:eastAsia="宋体"/>
                <w:sz w:val="24"/>
                <w:szCs w:val="21"/>
              </w:rPr>
            </w:pPr>
          </w:p>
        </w:tc>
        <w:tc>
          <w:tcPr>
            <w:tcW w:w="672" w:type="dxa"/>
            <w:noWrap w:val="0"/>
            <w:vAlign w:val="center"/>
          </w:tcPr>
          <w:p w14:paraId="5EE872E5">
            <w:pPr>
              <w:spacing w:line="480" w:lineRule="exact"/>
              <w:jc w:val="center"/>
              <w:textAlignment w:val="center"/>
              <w:rPr>
                <w:rFonts w:hint="eastAsia" w:ascii="宋体" w:hAnsi="宋体" w:eastAsia="宋体"/>
                <w:sz w:val="24"/>
                <w:szCs w:val="21"/>
              </w:rPr>
            </w:pPr>
          </w:p>
        </w:tc>
        <w:tc>
          <w:tcPr>
            <w:tcW w:w="1022" w:type="dxa"/>
            <w:noWrap w:val="0"/>
            <w:vAlign w:val="center"/>
          </w:tcPr>
          <w:p w14:paraId="1A68DA31">
            <w:pPr>
              <w:spacing w:line="480" w:lineRule="exact"/>
              <w:jc w:val="center"/>
              <w:textAlignment w:val="center"/>
              <w:rPr>
                <w:rFonts w:hint="eastAsia" w:ascii="宋体" w:hAnsi="宋体" w:eastAsia="宋体"/>
                <w:sz w:val="24"/>
                <w:szCs w:val="21"/>
              </w:rPr>
            </w:pPr>
          </w:p>
        </w:tc>
        <w:tc>
          <w:tcPr>
            <w:tcW w:w="709" w:type="dxa"/>
            <w:noWrap w:val="0"/>
            <w:vAlign w:val="center"/>
          </w:tcPr>
          <w:p w14:paraId="4BCA617A">
            <w:pPr>
              <w:spacing w:line="480" w:lineRule="exact"/>
              <w:jc w:val="center"/>
              <w:textAlignment w:val="center"/>
              <w:rPr>
                <w:rFonts w:hint="eastAsia" w:ascii="宋体" w:hAnsi="宋体" w:eastAsia="宋体"/>
                <w:sz w:val="24"/>
                <w:szCs w:val="21"/>
              </w:rPr>
            </w:pPr>
          </w:p>
        </w:tc>
        <w:tc>
          <w:tcPr>
            <w:tcW w:w="709" w:type="dxa"/>
            <w:noWrap w:val="0"/>
            <w:vAlign w:val="center"/>
          </w:tcPr>
          <w:p w14:paraId="6B3ADC01">
            <w:pPr>
              <w:spacing w:line="480" w:lineRule="exact"/>
              <w:jc w:val="center"/>
              <w:textAlignment w:val="center"/>
              <w:rPr>
                <w:rFonts w:hint="eastAsia" w:ascii="宋体" w:hAnsi="宋体" w:eastAsia="宋体"/>
                <w:sz w:val="24"/>
                <w:szCs w:val="21"/>
              </w:rPr>
            </w:pPr>
          </w:p>
        </w:tc>
        <w:tc>
          <w:tcPr>
            <w:tcW w:w="1176" w:type="dxa"/>
            <w:noWrap w:val="0"/>
            <w:vAlign w:val="center"/>
          </w:tcPr>
          <w:p w14:paraId="148D645B">
            <w:pPr>
              <w:spacing w:line="480" w:lineRule="exact"/>
              <w:jc w:val="center"/>
              <w:textAlignment w:val="center"/>
              <w:rPr>
                <w:rFonts w:hint="eastAsia" w:ascii="宋体" w:hAnsi="宋体" w:eastAsia="宋体"/>
                <w:sz w:val="24"/>
                <w:szCs w:val="21"/>
              </w:rPr>
            </w:pPr>
          </w:p>
        </w:tc>
        <w:tc>
          <w:tcPr>
            <w:tcW w:w="1659" w:type="dxa"/>
            <w:noWrap w:val="0"/>
            <w:vAlign w:val="center"/>
          </w:tcPr>
          <w:p w14:paraId="50CACAD2">
            <w:pPr>
              <w:spacing w:line="480" w:lineRule="exact"/>
              <w:jc w:val="center"/>
              <w:textAlignment w:val="center"/>
              <w:rPr>
                <w:rFonts w:hint="eastAsia" w:ascii="宋体" w:hAnsi="宋体" w:eastAsia="宋体"/>
                <w:sz w:val="24"/>
                <w:szCs w:val="21"/>
              </w:rPr>
            </w:pPr>
          </w:p>
        </w:tc>
        <w:tc>
          <w:tcPr>
            <w:tcW w:w="850" w:type="dxa"/>
            <w:noWrap w:val="0"/>
            <w:vAlign w:val="center"/>
          </w:tcPr>
          <w:p w14:paraId="2435CC4B">
            <w:pPr>
              <w:spacing w:line="480" w:lineRule="exact"/>
              <w:jc w:val="center"/>
              <w:textAlignment w:val="center"/>
              <w:rPr>
                <w:rFonts w:hint="eastAsia" w:ascii="宋体" w:hAnsi="宋体" w:eastAsia="宋体"/>
                <w:sz w:val="24"/>
                <w:szCs w:val="21"/>
              </w:rPr>
            </w:pPr>
          </w:p>
        </w:tc>
      </w:tr>
      <w:tr w14:paraId="62B9C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8E07117">
            <w:pPr>
              <w:spacing w:line="480" w:lineRule="exact"/>
              <w:jc w:val="center"/>
              <w:textAlignment w:val="center"/>
              <w:rPr>
                <w:rFonts w:hint="eastAsia" w:ascii="宋体" w:hAnsi="宋体" w:eastAsia="宋体"/>
                <w:sz w:val="24"/>
                <w:szCs w:val="21"/>
              </w:rPr>
            </w:pPr>
          </w:p>
        </w:tc>
        <w:tc>
          <w:tcPr>
            <w:tcW w:w="1064" w:type="dxa"/>
            <w:noWrap w:val="0"/>
            <w:vAlign w:val="center"/>
          </w:tcPr>
          <w:p w14:paraId="22BA08F5">
            <w:pPr>
              <w:spacing w:line="480" w:lineRule="exact"/>
              <w:jc w:val="center"/>
              <w:textAlignment w:val="center"/>
              <w:rPr>
                <w:rFonts w:hint="eastAsia" w:ascii="宋体" w:hAnsi="宋体" w:eastAsia="宋体"/>
                <w:sz w:val="24"/>
                <w:szCs w:val="21"/>
              </w:rPr>
            </w:pPr>
          </w:p>
        </w:tc>
        <w:tc>
          <w:tcPr>
            <w:tcW w:w="672" w:type="dxa"/>
            <w:noWrap w:val="0"/>
            <w:vAlign w:val="center"/>
          </w:tcPr>
          <w:p w14:paraId="1E32FEB6">
            <w:pPr>
              <w:spacing w:line="480" w:lineRule="exact"/>
              <w:jc w:val="center"/>
              <w:textAlignment w:val="center"/>
              <w:rPr>
                <w:rFonts w:hint="eastAsia" w:ascii="宋体" w:hAnsi="宋体" w:eastAsia="宋体"/>
                <w:sz w:val="24"/>
                <w:szCs w:val="21"/>
              </w:rPr>
            </w:pPr>
          </w:p>
        </w:tc>
        <w:tc>
          <w:tcPr>
            <w:tcW w:w="1022" w:type="dxa"/>
            <w:noWrap w:val="0"/>
            <w:vAlign w:val="center"/>
          </w:tcPr>
          <w:p w14:paraId="01C9CF97">
            <w:pPr>
              <w:spacing w:line="480" w:lineRule="exact"/>
              <w:jc w:val="center"/>
              <w:textAlignment w:val="center"/>
              <w:rPr>
                <w:rFonts w:hint="eastAsia" w:ascii="宋体" w:hAnsi="宋体" w:eastAsia="宋体"/>
                <w:sz w:val="24"/>
                <w:szCs w:val="21"/>
              </w:rPr>
            </w:pPr>
          </w:p>
        </w:tc>
        <w:tc>
          <w:tcPr>
            <w:tcW w:w="709" w:type="dxa"/>
            <w:noWrap w:val="0"/>
            <w:vAlign w:val="center"/>
          </w:tcPr>
          <w:p w14:paraId="3DA3F1EA">
            <w:pPr>
              <w:spacing w:line="480" w:lineRule="exact"/>
              <w:jc w:val="center"/>
              <w:textAlignment w:val="center"/>
              <w:rPr>
                <w:rFonts w:hint="eastAsia" w:ascii="宋体" w:hAnsi="宋体" w:eastAsia="宋体"/>
                <w:sz w:val="24"/>
                <w:szCs w:val="21"/>
              </w:rPr>
            </w:pPr>
          </w:p>
        </w:tc>
        <w:tc>
          <w:tcPr>
            <w:tcW w:w="709" w:type="dxa"/>
            <w:noWrap w:val="0"/>
            <w:vAlign w:val="center"/>
          </w:tcPr>
          <w:p w14:paraId="6A9D0746">
            <w:pPr>
              <w:spacing w:line="480" w:lineRule="exact"/>
              <w:jc w:val="center"/>
              <w:textAlignment w:val="center"/>
              <w:rPr>
                <w:rFonts w:hint="eastAsia" w:ascii="宋体" w:hAnsi="宋体" w:eastAsia="宋体"/>
                <w:sz w:val="24"/>
                <w:szCs w:val="21"/>
              </w:rPr>
            </w:pPr>
          </w:p>
        </w:tc>
        <w:tc>
          <w:tcPr>
            <w:tcW w:w="1176" w:type="dxa"/>
            <w:noWrap w:val="0"/>
            <w:vAlign w:val="center"/>
          </w:tcPr>
          <w:p w14:paraId="3A2B5832">
            <w:pPr>
              <w:spacing w:line="480" w:lineRule="exact"/>
              <w:jc w:val="center"/>
              <w:textAlignment w:val="center"/>
              <w:rPr>
                <w:rFonts w:hint="eastAsia" w:ascii="宋体" w:hAnsi="宋体" w:eastAsia="宋体"/>
                <w:sz w:val="24"/>
                <w:szCs w:val="21"/>
              </w:rPr>
            </w:pPr>
          </w:p>
        </w:tc>
        <w:tc>
          <w:tcPr>
            <w:tcW w:w="1659" w:type="dxa"/>
            <w:noWrap w:val="0"/>
            <w:vAlign w:val="center"/>
          </w:tcPr>
          <w:p w14:paraId="03D455EA">
            <w:pPr>
              <w:spacing w:line="480" w:lineRule="exact"/>
              <w:jc w:val="center"/>
              <w:textAlignment w:val="center"/>
              <w:rPr>
                <w:rFonts w:hint="eastAsia" w:ascii="宋体" w:hAnsi="宋体" w:eastAsia="宋体"/>
                <w:sz w:val="24"/>
                <w:szCs w:val="21"/>
              </w:rPr>
            </w:pPr>
          </w:p>
        </w:tc>
        <w:tc>
          <w:tcPr>
            <w:tcW w:w="850" w:type="dxa"/>
            <w:noWrap w:val="0"/>
            <w:vAlign w:val="center"/>
          </w:tcPr>
          <w:p w14:paraId="5A267D2E">
            <w:pPr>
              <w:spacing w:line="480" w:lineRule="exact"/>
              <w:jc w:val="center"/>
              <w:textAlignment w:val="center"/>
              <w:rPr>
                <w:rFonts w:hint="eastAsia" w:ascii="宋体" w:hAnsi="宋体" w:eastAsia="宋体"/>
                <w:sz w:val="24"/>
                <w:szCs w:val="21"/>
              </w:rPr>
            </w:pPr>
          </w:p>
        </w:tc>
      </w:tr>
      <w:tr w14:paraId="72901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0DE7FAF7">
            <w:pPr>
              <w:spacing w:line="480" w:lineRule="exact"/>
              <w:jc w:val="center"/>
              <w:textAlignment w:val="center"/>
              <w:rPr>
                <w:rFonts w:hint="eastAsia" w:ascii="宋体" w:hAnsi="宋体" w:eastAsia="宋体"/>
                <w:sz w:val="24"/>
                <w:szCs w:val="21"/>
              </w:rPr>
            </w:pPr>
          </w:p>
        </w:tc>
        <w:tc>
          <w:tcPr>
            <w:tcW w:w="1064" w:type="dxa"/>
            <w:noWrap w:val="0"/>
            <w:vAlign w:val="center"/>
          </w:tcPr>
          <w:p w14:paraId="500578D1">
            <w:pPr>
              <w:spacing w:line="480" w:lineRule="exact"/>
              <w:jc w:val="center"/>
              <w:textAlignment w:val="center"/>
              <w:rPr>
                <w:rFonts w:hint="eastAsia" w:ascii="宋体" w:hAnsi="宋体" w:eastAsia="宋体"/>
                <w:sz w:val="24"/>
                <w:szCs w:val="21"/>
              </w:rPr>
            </w:pPr>
          </w:p>
        </w:tc>
        <w:tc>
          <w:tcPr>
            <w:tcW w:w="672" w:type="dxa"/>
            <w:noWrap w:val="0"/>
            <w:vAlign w:val="center"/>
          </w:tcPr>
          <w:p w14:paraId="02DBA8A8">
            <w:pPr>
              <w:spacing w:line="480" w:lineRule="exact"/>
              <w:jc w:val="center"/>
              <w:textAlignment w:val="center"/>
              <w:rPr>
                <w:rFonts w:hint="eastAsia" w:ascii="宋体" w:hAnsi="宋体" w:eastAsia="宋体"/>
                <w:sz w:val="24"/>
                <w:szCs w:val="21"/>
              </w:rPr>
            </w:pPr>
          </w:p>
        </w:tc>
        <w:tc>
          <w:tcPr>
            <w:tcW w:w="1022" w:type="dxa"/>
            <w:noWrap w:val="0"/>
            <w:vAlign w:val="center"/>
          </w:tcPr>
          <w:p w14:paraId="03C6573C">
            <w:pPr>
              <w:spacing w:line="480" w:lineRule="exact"/>
              <w:jc w:val="center"/>
              <w:textAlignment w:val="center"/>
              <w:rPr>
                <w:rFonts w:hint="eastAsia" w:ascii="宋体" w:hAnsi="宋体" w:eastAsia="宋体"/>
                <w:sz w:val="24"/>
                <w:szCs w:val="21"/>
              </w:rPr>
            </w:pPr>
          </w:p>
        </w:tc>
        <w:tc>
          <w:tcPr>
            <w:tcW w:w="709" w:type="dxa"/>
            <w:noWrap w:val="0"/>
            <w:vAlign w:val="center"/>
          </w:tcPr>
          <w:p w14:paraId="0E3B30C8">
            <w:pPr>
              <w:spacing w:line="480" w:lineRule="exact"/>
              <w:jc w:val="center"/>
              <w:textAlignment w:val="center"/>
              <w:rPr>
                <w:rFonts w:hint="eastAsia" w:ascii="宋体" w:hAnsi="宋体" w:eastAsia="宋体"/>
                <w:sz w:val="24"/>
                <w:szCs w:val="21"/>
              </w:rPr>
            </w:pPr>
          </w:p>
        </w:tc>
        <w:tc>
          <w:tcPr>
            <w:tcW w:w="709" w:type="dxa"/>
            <w:noWrap w:val="0"/>
            <w:vAlign w:val="center"/>
          </w:tcPr>
          <w:p w14:paraId="7FAEDA2F">
            <w:pPr>
              <w:spacing w:line="480" w:lineRule="exact"/>
              <w:jc w:val="center"/>
              <w:textAlignment w:val="center"/>
              <w:rPr>
                <w:rFonts w:hint="eastAsia" w:ascii="宋体" w:hAnsi="宋体" w:eastAsia="宋体"/>
                <w:sz w:val="24"/>
                <w:szCs w:val="21"/>
              </w:rPr>
            </w:pPr>
          </w:p>
        </w:tc>
        <w:tc>
          <w:tcPr>
            <w:tcW w:w="1176" w:type="dxa"/>
            <w:noWrap w:val="0"/>
            <w:vAlign w:val="center"/>
          </w:tcPr>
          <w:p w14:paraId="5222E89F">
            <w:pPr>
              <w:spacing w:line="480" w:lineRule="exact"/>
              <w:jc w:val="center"/>
              <w:textAlignment w:val="center"/>
              <w:rPr>
                <w:rFonts w:hint="eastAsia" w:ascii="宋体" w:hAnsi="宋体" w:eastAsia="宋体"/>
                <w:sz w:val="24"/>
                <w:szCs w:val="21"/>
              </w:rPr>
            </w:pPr>
          </w:p>
        </w:tc>
        <w:tc>
          <w:tcPr>
            <w:tcW w:w="1659" w:type="dxa"/>
            <w:noWrap w:val="0"/>
            <w:vAlign w:val="center"/>
          </w:tcPr>
          <w:p w14:paraId="5917DD5C">
            <w:pPr>
              <w:spacing w:line="480" w:lineRule="exact"/>
              <w:jc w:val="center"/>
              <w:textAlignment w:val="center"/>
              <w:rPr>
                <w:rFonts w:hint="eastAsia" w:ascii="宋体" w:hAnsi="宋体" w:eastAsia="宋体"/>
                <w:sz w:val="24"/>
                <w:szCs w:val="21"/>
              </w:rPr>
            </w:pPr>
          </w:p>
        </w:tc>
        <w:tc>
          <w:tcPr>
            <w:tcW w:w="850" w:type="dxa"/>
            <w:noWrap w:val="0"/>
            <w:vAlign w:val="center"/>
          </w:tcPr>
          <w:p w14:paraId="55707785">
            <w:pPr>
              <w:spacing w:line="480" w:lineRule="exact"/>
              <w:jc w:val="center"/>
              <w:textAlignment w:val="center"/>
              <w:rPr>
                <w:rFonts w:hint="eastAsia" w:ascii="宋体" w:hAnsi="宋体" w:eastAsia="宋体"/>
                <w:sz w:val="24"/>
                <w:szCs w:val="21"/>
              </w:rPr>
            </w:pPr>
          </w:p>
        </w:tc>
      </w:tr>
      <w:tr w14:paraId="2BF1E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0C53698">
            <w:pPr>
              <w:spacing w:line="480" w:lineRule="exact"/>
              <w:jc w:val="center"/>
              <w:textAlignment w:val="center"/>
              <w:rPr>
                <w:rFonts w:hint="eastAsia" w:ascii="宋体" w:hAnsi="宋体" w:eastAsia="宋体"/>
                <w:sz w:val="24"/>
                <w:szCs w:val="21"/>
              </w:rPr>
            </w:pPr>
          </w:p>
        </w:tc>
        <w:tc>
          <w:tcPr>
            <w:tcW w:w="1064" w:type="dxa"/>
            <w:noWrap w:val="0"/>
            <w:vAlign w:val="center"/>
          </w:tcPr>
          <w:p w14:paraId="7B45A9A2">
            <w:pPr>
              <w:spacing w:line="480" w:lineRule="exact"/>
              <w:jc w:val="center"/>
              <w:textAlignment w:val="center"/>
              <w:rPr>
                <w:rFonts w:hint="eastAsia" w:ascii="宋体" w:hAnsi="宋体" w:eastAsia="宋体"/>
                <w:sz w:val="24"/>
                <w:szCs w:val="21"/>
              </w:rPr>
            </w:pPr>
          </w:p>
        </w:tc>
        <w:tc>
          <w:tcPr>
            <w:tcW w:w="672" w:type="dxa"/>
            <w:noWrap w:val="0"/>
            <w:vAlign w:val="center"/>
          </w:tcPr>
          <w:p w14:paraId="1A4D177B">
            <w:pPr>
              <w:spacing w:line="480" w:lineRule="exact"/>
              <w:jc w:val="center"/>
              <w:textAlignment w:val="center"/>
              <w:rPr>
                <w:rFonts w:hint="eastAsia" w:ascii="宋体" w:hAnsi="宋体" w:eastAsia="宋体"/>
                <w:sz w:val="24"/>
                <w:szCs w:val="21"/>
              </w:rPr>
            </w:pPr>
          </w:p>
        </w:tc>
        <w:tc>
          <w:tcPr>
            <w:tcW w:w="1022" w:type="dxa"/>
            <w:noWrap w:val="0"/>
            <w:vAlign w:val="center"/>
          </w:tcPr>
          <w:p w14:paraId="6F106288">
            <w:pPr>
              <w:spacing w:line="480" w:lineRule="exact"/>
              <w:jc w:val="center"/>
              <w:textAlignment w:val="center"/>
              <w:rPr>
                <w:rFonts w:hint="eastAsia" w:ascii="宋体" w:hAnsi="宋体" w:eastAsia="宋体"/>
                <w:sz w:val="24"/>
                <w:szCs w:val="21"/>
              </w:rPr>
            </w:pPr>
          </w:p>
        </w:tc>
        <w:tc>
          <w:tcPr>
            <w:tcW w:w="709" w:type="dxa"/>
            <w:noWrap w:val="0"/>
            <w:vAlign w:val="center"/>
          </w:tcPr>
          <w:p w14:paraId="4DDA00AF">
            <w:pPr>
              <w:spacing w:line="480" w:lineRule="exact"/>
              <w:jc w:val="center"/>
              <w:textAlignment w:val="center"/>
              <w:rPr>
                <w:rFonts w:hint="eastAsia" w:ascii="宋体" w:hAnsi="宋体" w:eastAsia="宋体"/>
                <w:sz w:val="24"/>
                <w:szCs w:val="21"/>
              </w:rPr>
            </w:pPr>
          </w:p>
        </w:tc>
        <w:tc>
          <w:tcPr>
            <w:tcW w:w="709" w:type="dxa"/>
            <w:noWrap w:val="0"/>
            <w:vAlign w:val="center"/>
          </w:tcPr>
          <w:p w14:paraId="002478A0">
            <w:pPr>
              <w:spacing w:line="480" w:lineRule="exact"/>
              <w:jc w:val="center"/>
              <w:textAlignment w:val="center"/>
              <w:rPr>
                <w:rFonts w:hint="eastAsia" w:ascii="宋体" w:hAnsi="宋体" w:eastAsia="宋体"/>
                <w:sz w:val="24"/>
                <w:szCs w:val="21"/>
              </w:rPr>
            </w:pPr>
          </w:p>
        </w:tc>
        <w:tc>
          <w:tcPr>
            <w:tcW w:w="1176" w:type="dxa"/>
            <w:noWrap w:val="0"/>
            <w:vAlign w:val="center"/>
          </w:tcPr>
          <w:p w14:paraId="7881CEF0">
            <w:pPr>
              <w:spacing w:line="480" w:lineRule="exact"/>
              <w:jc w:val="center"/>
              <w:textAlignment w:val="center"/>
              <w:rPr>
                <w:rFonts w:hint="eastAsia" w:ascii="宋体" w:hAnsi="宋体" w:eastAsia="宋体"/>
                <w:sz w:val="24"/>
                <w:szCs w:val="21"/>
              </w:rPr>
            </w:pPr>
          </w:p>
        </w:tc>
        <w:tc>
          <w:tcPr>
            <w:tcW w:w="1659" w:type="dxa"/>
            <w:noWrap w:val="0"/>
            <w:vAlign w:val="center"/>
          </w:tcPr>
          <w:p w14:paraId="1A2899FB">
            <w:pPr>
              <w:spacing w:line="480" w:lineRule="exact"/>
              <w:jc w:val="center"/>
              <w:textAlignment w:val="center"/>
              <w:rPr>
                <w:rFonts w:hint="eastAsia" w:ascii="宋体" w:hAnsi="宋体" w:eastAsia="宋体"/>
                <w:sz w:val="24"/>
                <w:szCs w:val="21"/>
              </w:rPr>
            </w:pPr>
          </w:p>
        </w:tc>
        <w:tc>
          <w:tcPr>
            <w:tcW w:w="850" w:type="dxa"/>
            <w:noWrap w:val="0"/>
            <w:vAlign w:val="center"/>
          </w:tcPr>
          <w:p w14:paraId="0EE736BE">
            <w:pPr>
              <w:spacing w:line="480" w:lineRule="exact"/>
              <w:jc w:val="center"/>
              <w:textAlignment w:val="center"/>
              <w:rPr>
                <w:rFonts w:hint="eastAsia" w:ascii="宋体" w:hAnsi="宋体" w:eastAsia="宋体"/>
                <w:sz w:val="24"/>
                <w:szCs w:val="21"/>
              </w:rPr>
            </w:pPr>
          </w:p>
        </w:tc>
      </w:tr>
      <w:tr w14:paraId="1DBA3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3EB81DF">
            <w:pPr>
              <w:spacing w:line="480" w:lineRule="exact"/>
              <w:jc w:val="center"/>
              <w:textAlignment w:val="center"/>
              <w:rPr>
                <w:rFonts w:hint="eastAsia" w:ascii="宋体" w:hAnsi="宋体" w:eastAsia="宋体"/>
                <w:sz w:val="24"/>
                <w:szCs w:val="21"/>
              </w:rPr>
            </w:pPr>
          </w:p>
        </w:tc>
        <w:tc>
          <w:tcPr>
            <w:tcW w:w="1064" w:type="dxa"/>
            <w:noWrap w:val="0"/>
            <w:vAlign w:val="center"/>
          </w:tcPr>
          <w:p w14:paraId="4E5BE91A">
            <w:pPr>
              <w:spacing w:line="480" w:lineRule="exact"/>
              <w:jc w:val="center"/>
              <w:textAlignment w:val="center"/>
              <w:rPr>
                <w:rFonts w:hint="eastAsia" w:ascii="宋体" w:hAnsi="宋体" w:eastAsia="宋体"/>
                <w:sz w:val="24"/>
                <w:szCs w:val="21"/>
              </w:rPr>
            </w:pPr>
          </w:p>
        </w:tc>
        <w:tc>
          <w:tcPr>
            <w:tcW w:w="672" w:type="dxa"/>
            <w:noWrap w:val="0"/>
            <w:vAlign w:val="center"/>
          </w:tcPr>
          <w:p w14:paraId="1E7FBFD5">
            <w:pPr>
              <w:spacing w:line="480" w:lineRule="exact"/>
              <w:jc w:val="center"/>
              <w:textAlignment w:val="center"/>
              <w:rPr>
                <w:rFonts w:hint="eastAsia" w:ascii="宋体" w:hAnsi="宋体" w:eastAsia="宋体"/>
                <w:sz w:val="24"/>
                <w:szCs w:val="21"/>
              </w:rPr>
            </w:pPr>
          </w:p>
        </w:tc>
        <w:tc>
          <w:tcPr>
            <w:tcW w:w="1022" w:type="dxa"/>
            <w:noWrap w:val="0"/>
            <w:vAlign w:val="center"/>
          </w:tcPr>
          <w:p w14:paraId="06287DBA">
            <w:pPr>
              <w:spacing w:line="480" w:lineRule="exact"/>
              <w:jc w:val="center"/>
              <w:textAlignment w:val="center"/>
              <w:rPr>
                <w:rFonts w:hint="eastAsia" w:ascii="宋体" w:hAnsi="宋体" w:eastAsia="宋体"/>
                <w:sz w:val="24"/>
                <w:szCs w:val="21"/>
              </w:rPr>
            </w:pPr>
          </w:p>
        </w:tc>
        <w:tc>
          <w:tcPr>
            <w:tcW w:w="709" w:type="dxa"/>
            <w:noWrap w:val="0"/>
            <w:vAlign w:val="center"/>
          </w:tcPr>
          <w:p w14:paraId="0758C6AF">
            <w:pPr>
              <w:spacing w:line="480" w:lineRule="exact"/>
              <w:jc w:val="center"/>
              <w:textAlignment w:val="center"/>
              <w:rPr>
                <w:rFonts w:hint="eastAsia" w:ascii="宋体" w:hAnsi="宋体" w:eastAsia="宋体"/>
                <w:sz w:val="24"/>
                <w:szCs w:val="21"/>
              </w:rPr>
            </w:pPr>
          </w:p>
        </w:tc>
        <w:tc>
          <w:tcPr>
            <w:tcW w:w="709" w:type="dxa"/>
            <w:noWrap w:val="0"/>
            <w:vAlign w:val="center"/>
          </w:tcPr>
          <w:p w14:paraId="11F72EBA">
            <w:pPr>
              <w:spacing w:line="480" w:lineRule="exact"/>
              <w:jc w:val="center"/>
              <w:textAlignment w:val="center"/>
              <w:rPr>
                <w:rFonts w:hint="eastAsia" w:ascii="宋体" w:hAnsi="宋体" w:eastAsia="宋体"/>
                <w:sz w:val="24"/>
                <w:szCs w:val="21"/>
              </w:rPr>
            </w:pPr>
          </w:p>
        </w:tc>
        <w:tc>
          <w:tcPr>
            <w:tcW w:w="1176" w:type="dxa"/>
            <w:noWrap w:val="0"/>
            <w:vAlign w:val="center"/>
          </w:tcPr>
          <w:p w14:paraId="200C31B3">
            <w:pPr>
              <w:spacing w:line="480" w:lineRule="exact"/>
              <w:jc w:val="center"/>
              <w:textAlignment w:val="center"/>
              <w:rPr>
                <w:rFonts w:hint="eastAsia" w:ascii="宋体" w:hAnsi="宋体" w:eastAsia="宋体"/>
                <w:sz w:val="24"/>
                <w:szCs w:val="21"/>
              </w:rPr>
            </w:pPr>
          </w:p>
        </w:tc>
        <w:tc>
          <w:tcPr>
            <w:tcW w:w="1659" w:type="dxa"/>
            <w:noWrap w:val="0"/>
            <w:vAlign w:val="center"/>
          </w:tcPr>
          <w:p w14:paraId="28FE4D4C">
            <w:pPr>
              <w:spacing w:line="480" w:lineRule="exact"/>
              <w:jc w:val="center"/>
              <w:textAlignment w:val="center"/>
              <w:rPr>
                <w:rFonts w:hint="eastAsia" w:ascii="宋体" w:hAnsi="宋体" w:eastAsia="宋体"/>
                <w:sz w:val="24"/>
                <w:szCs w:val="21"/>
              </w:rPr>
            </w:pPr>
          </w:p>
        </w:tc>
        <w:tc>
          <w:tcPr>
            <w:tcW w:w="850" w:type="dxa"/>
            <w:noWrap w:val="0"/>
            <w:vAlign w:val="center"/>
          </w:tcPr>
          <w:p w14:paraId="00B82B2C">
            <w:pPr>
              <w:spacing w:line="480" w:lineRule="exact"/>
              <w:jc w:val="center"/>
              <w:textAlignment w:val="center"/>
              <w:rPr>
                <w:rFonts w:hint="eastAsia" w:ascii="宋体" w:hAnsi="宋体" w:eastAsia="宋体"/>
                <w:sz w:val="24"/>
                <w:szCs w:val="21"/>
              </w:rPr>
            </w:pPr>
          </w:p>
        </w:tc>
      </w:tr>
      <w:tr w14:paraId="45280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E212DCD">
            <w:pPr>
              <w:spacing w:line="480" w:lineRule="exact"/>
              <w:jc w:val="center"/>
              <w:textAlignment w:val="center"/>
              <w:rPr>
                <w:rFonts w:hint="eastAsia" w:ascii="宋体" w:hAnsi="宋体" w:eastAsia="宋体"/>
                <w:sz w:val="24"/>
                <w:szCs w:val="21"/>
              </w:rPr>
            </w:pPr>
          </w:p>
        </w:tc>
        <w:tc>
          <w:tcPr>
            <w:tcW w:w="1064" w:type="dxa"/>
            <w:noWrap w:val="0"/>
            <w:vAlign w:val="center"/>
          </w:tcPr>
          <w:p w14:paraId="0AFA9A05">
            <w:pPr>
              <w:spacing w:line="480" w:lineRule="exact"/>
              <w:jc w:val="center"/>
              <w:textAlignment w:val="center"/>
              <w:rPr>
                <w:rFonts w:hint="eastAsia" w:ascii="宋体" w:hAnsi="宋体" w:eastAsia="宋体"/>
                <w:sz w:val="24"/>
                <w:szCs w:val="21"/>
              </w:rPr>
            </w:pPr>
          </w:p>
        </w:tc>
        <w:tc>
          <w:tcPr>
            <w:tcW w:w="672" w:type="dxa"/>
            <w:noWrap w:val="0"/>
            <w:vAlign w:val="center"/>
          </w:tcPr>
          <w:p w14:paraId="0BA5F002">
            <w:pPr>
              <w:spacing w:line="480" w:lineRule="exact"/>
              <w:jc w:val="center"/>
              <w:textAlignment w:val="center"/>
              <w:rPr>
                <w:rFonts w:hint="eastAsia" w:ascii="宋体" w:hAnsi="宋体" w:eastAsia="宋体"/>
                <w:sz w:val="24"/>
                <w:szCs w:val="21"/>
              </w:rPr>
            </w:pPr>
          </w:p>
        </w:tc>
        <w:tc>
          <w:tcPr>
            <w:tcW w:w="1022" w:type="dxa"/>
            <w:noWrap w:val="0"/>
            <w:vAlign w:val="center"/>
          </w:tcPr>
          <w:p w14:paraId="459CB106">
            <w:pPr>
              <w:spacing w:line="480" w:lineRule="exact"/>
              <w:jc w:val="center"/>
              <w:textAlignment w:val="center"/>
              <w:rPr>
                <w:rFonts w:hint="eastAsia" w:ascii="宋体" w:hAnsi="宋体" w:eastAsia="宋体"/>
                <w:sz w:val="24"/>
                <w:szCs w:val="21"/>
              </w:rPr>
            </w:pPr>
          </w:p>
        </w:tc>
        <w:tc>
          <w:tcPr>
            <w:tcW w:w="709" w:type="dxa"/>
            <w:noWrap w:val="0"/>
            <w:vAlign w:val="center"/>
          </w:tcPr>
          <w:p w14:paraId="7125FCD9">
            <w:pPr>
              <w:spacing w:line="480" w:lineRule="exact"/>
              <w:jc w:val="center"/>
              <w:textAlignment w:val="center"/>
              <w:rPr>
                <w:rFonts w:hint="eastAsia" w:ascii="宋体" w:hAnsi="宋体" w:eastAsia="宋体"/>
                <w:sz w:val="24"/>
                <w:szCs w:val="21"/>
              </w:rPr>
            </w:pPr>
          </w:p>
        </w:tc>
        <w:tc>
          <w:tcPr>
            <w:tcW w:w="709" w:type="dxa"/>
            <w:noWrap w:val="0"/>
            <w:vAlign w:val="center"/>
          </w:tcPr>
          <w:p w14:paraId="760F3A5B">
            <w:pPr>
              <w:spacing w:line="480" w:lineRule="exact"/>
              <w:jc w:val="center"/>
              <w:textAlignment w:val="center"/>
              <w:rPr>
                <w:rFonts w:hint="eastAsia" w:ascii="宋体" w:hAnsi="宋体" w:eastAsia="宋体"/>
                <w:sz w:val="24"/>
                <w:szCs w:val="21"/>
              </w:rPr>
            </w:pPr>
          </w:p>
        </w:tc>
        <w:tc>
          <w:tcPr>
            <w:tcW w:w="1176" w:type="dxa"/>
            <w:noWrap w:val="0"/>
            <w:vAlign w:val="center"/>
          </w:tcPr>
          <w:p w14:paraId="793C72F4">
            <w:pPr>
              <w:spacing w:line="480" w:lineRule="exact"/>
              <w:jc w:val="center"/>
              <w:textAlignment w:val="center"/>
              <w:rPr>
                <w:rFonts w:hint="eastAsia" w:ascii="宋体" w:hAnsi="宋体" w:eastAsia="宋体"/>
                <w:sz w:val="24"/>
                <w:szCs w:val="21"/>
              </w:rPr>
            </w:pPr>
          </w:p>
        </w:tc>
        <w:tc>
          <w:tcPr>
            <w:tcW w:w="1659" w:type="dxa"/>
            <w:noWrap w:val="0"/>
            <w:vAlign w:val="center"/>
          </w:tcPr>
          <w:p w14:paraId="6C274F66">
            <w:pPr>
              <w:spacing w:line="480" w:lineRule="exact"/>
              <w:jc w:val="center"/>
              <w:textAlignment w:val="center"/>
              <w:rPr>
                <w:rFonts w:hint="eastAsia" w:ascii="宋体" w:hAnsi="宋体" w:eastAsia="宋体"/>
                <w:sz w:val="24"/>
                <w:szCs w:val="21"/>
              </w:rPr>
            </w:pPr>
          </w:p>
        </w:tc>
        <w:tc>
          <w:tcPr>
            <w:tcW w:w="850" w:type="dxa"/>
            <w:noWrap w:val="0"/>
            <w:vAlign w:val="center"/>
          </w:tcPr>
          <w:p w14:paraId="37ED41E5">
            <w:pPr>
              <w:spacing w:line="480" w:lineRule="exact"/>
              <w:jc w:val="center"/>
              <w:textAlignment w:val="center"/>
              <w:rPr>
                <w:rFonts w:hint="eastAsia" w:ascii="宋体" w:hAnsi="宋体" w:eastAsia="宋体"/>
                <w:sz w:val="24"/>
                <w:szCs w:val="21"/>
              </w:rPr>
            </w:pPr>
          </w:p>
        </w:tc>
      </w:tr>
      <w:tr w14:paraId="23FA2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4F7B838">
            <w:pPr>
              <w:spacing w:line="480" w:lineRule="exact"/>
              <w:jc w:val="center"/>
              <w:textAlignment w:val="center"/>
              <w:rPr>
                <w:rFonts w:hint="eastAsia" w:ascii="宋体" w:hAnsi="宋体" w:eastAsia="宋体"/>
                <w:sz w:val="24"/>
                <w:szCs w:val="21"/>
              </w:rPr>
            </w:pPr>
          </w:p>
        </w:tc>
        <w:tc>
          <w:tcPr>
            <w:tcW w:w="1064" w:type="dxa"/>
            <w:noWrap w:val="0"/>
            <w:vAlign w:val="center"/>
          </w:tcPr>
          <w:p w14:paraId="4288E8DA">
            <w:pPr>
              <w:spacing w:line="480" w:lineRule="exact"/>
              <w:jc w:val="center"/>
              <w:textAlignment w:val="center"/>
              <w:rPr>
                <w:rFonts w:hint="eastAsia" w:ascii="宋体" w:hAnsi="宋体" w:eastAsia="宋体"/>
                <w:sz w:val="24"/>
                <w:szCs w:val="21"/>
              </w:rPr>
            </w:pPr>
          </w:p>
        </w:tc>
        <w:tc>
          <w:tcPr>
            <w:tcW w:w="672" w:type="dxa"/>
            <w:noWrap w:val="0"/>
            <w:vAlign w:val="center"/>
          </w:tcPr>
          <w:p w14:paraId="17AAD692">
            <w:pPr>
              <w:spacing w:line="480" w:lineRule="exact"/>
              <w:jc w:val="center"/>
              <w:textAlignment w:val="center"/>
              <w:rPr>
                <w:rFonts w:hint="eastAsia" w:ascii="宋体" w:hAnsi="宋体" w:eastAsia="宋体"/>
                <w:sz w:val="24"/>
                <w:szCs w:val="21"/>
              </w:rPr>
            </w:pPr>
          </w:p>
        </w:tc>
        <w:tc>
          <w:tcPr>
            <w:tcW w:w="1022" w:type="dxa"/>
            <w:noWrap w:val="0"/>
            <w:vAlign w:val="center"/>
          </w:tcPr>
          <w:p w14:paraId="3F1AB4AB">
            <w:pPr>
              <w:spacing w:line="480" w:lineRule="exact"/>
              <w:jc w:val="center"/>
              <w:textAlignment w:val="center"/>
              <w:rPr>
                <w:rFonts w:hint="eastAsia" w:ascii="宋体" w:hAnsi="宋体" w:eastAsia="宋体"/>
                <w:sz w:val="24"/>
                <w:szCs w:val="21"/>
              </w:rPr>
            </w:pPr>
          </w:p>
        </w:tc>
        <w:tc>
          <w:tcPr>
            <w:tcW w:w="709" w:type="dxa"/>
            <w:noWrap w:val="0"/>
            <w:vAlign w:val="center"/>
          </w:tcPr>
          <w:p w14:paraId="444975ED">
            <w:pPr>
              <w:spacing w:line="480" w:lineRule="exact"/>
              <w:jc w:val="center"/>
              <w:textAlignment w:val="center"/>
              <w:rPr>
                <w:rFonts w:hint="eastAsia" w:ascii="宋体" w:hAnsi="宋体" w:eastAsia="宋体"/>
                <w:sz w:val="24"/>
                <w:szCs w:val="21"/>
              </w:rPr>
            </w:pPr>
          </w:p>
        </w:tc>
        <w:tc>
          <w:tcPr>
            <w:tcW w:w="709" w:type="dxa"/>
            <w:noWrap w:val="0"/>
            <w:vAlign w:val="center"/>
          </w:tcPr>
          <w:p w14:paraId="7AFB3A3C">
            <w:pPr>
              <w:spacing w:line="480" w:lineRule="exact"/>
              <w:jc w:val="center"/>
              <w:textAlignment w:val="center"/>
              <w:rPr>
                <w:rFonts w:hint="eastAsia" w:ascii="宋体" w:hAnsi="宋体" w:eastAsia="宋体"/>
                <w:sz w:val="24"/>
                <w:szCs w:val="21"/>
              </w:rPr>
            </w:pPr>
          </w:p>
        </w:tc>
        <w:tc>
          <w:tcPr>
            <w:tcW w:w="1176" w:type="dxa"/>
            <w:noWrap w:val="0"/>
            <w:vAlign w:val="center"/>
          </w:tcPr>
          <w:p w14:paraId="70CC9C56">
            <w:pPr>
              <w:spacing w:line="480" w:lineRule="exact"/>
              <w:jc w:val="center"/>
              <w:textAlignment w:val="center"/>
              <w:rPr>
                <w:rFonts w:hint="eastAsia" w:ascii="宋体" w:hAnsi="宋体" w:eastAsia="宋体"/>
                <w:sz w:val="24"/>
                <w:szCs w:val="21"/>
              </w:rPr>
            </w:pPr>
          </w:p>
        </w:tc>
        <w:tc>
          <w:tcPr>
            <w:tcW w:w="1659" w:type="dxa"/>
            <w:noWrap w:val="0"/>
            <w:vAlign w:val="center"/>
          </w:tcPr>
          <w:p w14:paraId="0656CF37">
            <w:pPr>
              <w:spacing w:line="480" w:lineRule="exact"/>
              <w:jc w:val="center"/>
              <w:textAlignment w:val="center"/>
              <w:rPr>
                <w:rFonts w:hint="eastAsia" w:ascii="宋体" w:hAnsi="宋体" w:eastAsia="宋体"/>
                <w:sz w:val="24"/>
                <w:szCs w:val="21"/>
              </w:rPr>
            </w:pPr>
          </w:p>
        </w:tc>
        <w:tc>
          <w:tcPr>
            <w:tcW w:w="850" w:type="dxa"/>
            <w:noWrap w:val="0"/>
            <w:vAlign w:val="center"/>
          </w:tcPr>
          <w:p w14:paraId="0D867047">
            <w:pPr>
              <w:spacing w:line="480" w:lineRule="exact"/>
              <w:jc w:val="center"/>
              <w:textAlignment w:val="center"/>
              <w:rPr>
                <w:rFonts w:hint="eastAsia" w:ascii="宋体" w:hAnsi="宋体" w:eastAsia="宋体"/>
                <w:sz w:val="24"/>
                <w:szCs w:val="21"/>
              </w:rPr>
            </w:pPr>
          </w:p>
        </w:tc>
      </w:tr>
      <w:tr w14:paraId="3AFC7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2B81BC9B">
            <w:pPr>
              <w:spacing w:line="480" w:lineRule="exact"/>
              <w:jc w:val="center"/>
              <w:textAlignment w:val="center"/>
              <w:rPr>
                <w:rFonts w:hint="eastAsia" w:ascii="宋体" w:hAnsi="宋体" w:eastAsia="宋体"/>
                <w:sz w:val="24"/>
                <w:szCs w:val="21"/>
              </w:rPr>
            </w:pPr>
          </w:p>
        </w:tc>
        <w:tc>
          <w:tcPr>
            <w:tcW w:w="1064" w:type="dxa"/>
            <w:noWrap w:val="0"/>
            <w:vAlign w:val="center"/>
          </w:tcPr>
          <w:p w14:paraId="4B30AACC">
            <w:pPr>
              <w:spacing w:line="480" w:lineRule="exact"/>
              <w:jc w:val="center"/>
              <w:textAlignment w:val="center"/>
              <w:rPr>
                <w:rFonts w:hint="eastAsia" w:ascii="宋体" w:hAnsi="宋体" w:eastAsia="宋体"/>
                <w:sz w:val="24"/>
                <w:szCs w:val="21"/>
              </w:rPr>
            </w:pPr>
          </w:p>
        </w:tc>
        <w:tc>
          <w:tcPr>
            <w:tcW w:w="672" w:type="dxa"/>
            <w:noWrap w:val="0"/>
            <w:vAlign w:val="center"/>
          </w:tcPr>
          <w:p w14:paraId="20D6CAA9">
            <w:pPr>
              <w:spacing w:line="480" w:lineRule="exact"/>
              <w:jc w:val="center"/>
              <w:textAlignment w:val="center"/>
              <w:rPr>
                <w:rFonts w:hint="eastAsia" w:ascii="宋体" w:hAnsi="宋体" w:eastAsia="宋体"/>
                <w:sz w:val="24"/>
                <w:szCs w:val="21"/>
              </w:rPr>
            </w:pPr>
          </w:p>
        </w:tc>
        <w:tc>
          <w:tcPr>
            <w:tcW w:w="1022" w:type="dxa"/>
            <w:noWrap w:val="0"/>
            <w:vAlign w:val="center"/>
          </w:tcPr>
          <w:p w14:paraId="751AA73B">
            <w:pPr>
              <w:spacing w:line="480" w:lineRule="exact"/>
              <w:jc w:val="center"/>
              <w:textAlignment w:val="center"/>
              <w:rPr>
                <w:rFonts w:hint="eastAsia" w:ascii="宋体" w:hAnsi="宋体" w:eastAsia="宋体"/>
                <w:sz w:val="24"/>
                <w:szCs w:val="21"/>
              </w:rPr>
            </w:pPr>
          </w:p>
        </w:tc>
        <w:tc>
          <w:tcPr>
            <w:tcW w:w="709" w:type="dxa"/>
            <w:noWrap w:val="0"/>
            <w:vAlign w:val="center"/>
          </w:tcPr>
          <w:p w14:paraId="5D36B29E">
            <w:pPr>
              <w:spacing w:line="480" w:lineRule="exact"/>
              <w:jc w:val="center"/>
              <w:textAlignment w:val="center"/>
              <w:rPr>
                <w:rFonts w:hint="eastAsia" w:ascii="宋体" w:hAnsi="宋体" w:eastAsia="宋体"/>
                <w:sz w:val="24"/>
                <w:szCs w:val="21"/>
              </w:rPr>
            </w:pPr>
          </w:p>
        </w:tc>
        <w:tc>
          <w:tcPr>
            <w:tcW w:w="709" w:type="dxa"/>
            <w:noWrap w:val="0"/>
            <w:vAlign w:val="center"/>
          </w:tcPr>
          <w:p w14:paraId="6BA1EEE6">
            <w:pPr>
              <w:spacing w:line="480" w:lineRule="exact"/>
              <w:jc w:val="center"/>
              <w:textAlignment w:val="center"/>
              <w:rPr>
                <w:rFonts w:hint="eastAsia" w:ascii="宋体" w:hAnsi="宋体" w:eastAsia="宋体"/>
                <w:sz w:val="24"/>
                <w:szCs w:val="21"/>
              </w:rPr>
            </w:pPr>
          </w:p>
        </w:tc>
        <w:tc>
          <w:tcPr>
            <w:tcW w:w="1176" w:type="dxa"/>
            <w:noWrap w:val="0"/>
            <w:vAlign w:val="center"/>
          </w:tcPr>
          <w:p w14:paraId="6474C86B">
            <w:pPr>
              <w:spacing w:line="480" w:lineRule="exact"/>
              <w:jc w:val="center"/>
              <w:textAlignment w:val="center"/>
              <w:rPr>
                <w:rFonts w:hint="eastAsia" w:ascii="宋体" w:hAnsi="宋体" w:eastAsia="宋体"/>
                <w:sz w:val="24"/>
                <w:szCs w:val="21"/>
              </w:rPr>
            </w:pPr>
          </w:p>
        </w:tc>
        <w:tc>
          <w:tcPr>
            <w:tcW w:w="1659" w:type="dxa"/>
            <w:noWrap w:val="0"/>
            <w:vAlign w:val="center"/>
          </w:tcPr>
          <w:p w14:paraId="535FA5DC">
            <w:pPr>
              <w:spacing w:line="480" w:lineRule="exact"/>
              <w:jc w:val="center"/>
              <w:textAlignment w:val="center"/>
              <w:rPr>
                <w:rFonts w:hint="eastAsia" w:ascii="宋体" w:hAnsi="宋体" w:eastAsia="宋体"/>
                <w:sz w:val="24"/>
                <w:szCs w:val="21"/>
              </w:rPr>
            </w:pPr>
          </w:p>
        </w:tc>
        <w:tc>
          <w:tcPr>
            <w:tcW w:w="850" w:type="dxa"/>
            <w:noWrap w:val="0"/>
            <w:vAlign w:val="center"/>
          </w:tcPr>
          <w:p w14:paraId="0E5F0358">
            <w:pPr>
              <w:spacing w:line="480" w:lineRule="exact"/>
              <w:jc w:val="center"/>
              <w:textAlignment w:val="center"/>
              <w:rPr>
                <w:rFonts w:hint="eastAsia" w:ascii="宋体" w:hAnsi="宋体" w:eastAsia="宋体"/>
                <w:sz w:val="24"/>
                <w:szCs w:val="21"/>
              </w:rPr>
            </w:pPr>
          </w:p>
        </w:tc>
      </w:tr>
      <w:tr w14:paraId="33046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512F4E6">
            <w:pPr>
              <w:spacing w:line="480" w:lineRule="exact"/>
              <w:jc w:val="center"/>
              <w:textAlignment w:val="center"/>
              <w:rPr>
                <w:rFonts w:hint="eastAsia" w:ascii="宋体" w:hAnsi="宋体" w:eastAsia="宋体"/>
                <w:sz w:val="24"/>
                <w:szCs w:val="21"/>
              </w:rPr>
            </w:pPr>
          </w:p>
        </w:tc>
        <w:tc>
          <w:tcPr>
            <w:tcW w:w="1064" w:type="dxa"/>
            <w:noWrap w:val="0"/>
            <w:vAlign w:val="center"/>
          </w:tcPr>
          <w:p w14:paraId="5268707A">
            <w:pPr>
              <w:spacing w:line="480" w:lineRule="exact"/>
              <w:jc w:val="center"/>
              <w:textAlignment w:val="center"/>
              <w:rPr>
                <w:rFonts w:hint="eastAsia" w:ascii="宋体" w:hAnsi="宋体" w:eastAsia="宋体"/>
                <w:sz w:val="24"/>
                <w:szCs w:val="21"/>
              </w:rPr>
            </w:pPr>
          </w:p>
        </w:tc>
        <w:tc>
          <w:tcPr>
            <w:tcW w:w="672" w:type="dxa"/>
            <w:noWrap w:val="0"/>
            <w:vAlign w:val="center"/>
          </w:tcPr>
          <w:p w14:paraId="05FE0FB9">
            <w:pPr>
              <w:spacing w:line="480" w:lineRule="exact"/>
              <w:jc w:val="center"/>
              <w:textAlignment w:val="center"/>
              <w:rPr>
                <w:rFonts w:hint="eastAsia" w:ascii="宋体" w:hAnsi="宋体" w:eastAsia="宋体"/>
                <w:sz w:val="24"/>
                <w:szCs w:val="21"/>
              </w:rPr>
            </w:pPr>
          </w:p>
        </w:tc>
        <w:tc>
          <w:tcPr>
            <w:tcW w:w="1022" w:type="dxa"/>
            <w:noWrap w:val="0"/>
            <w:vAlign w:val="center"/>
          </w:tcPr>
          <w:p w14:paraId="02AA88B6">
            <w:pPr>
              <w:spacing w:line="480" w:lineRule="exact"/>
              <w:jc w:val="center"/>
              <w:textAlignment w:val="center"/>
              <w:rPr>
                <w:rFonts w:hint="eastAsia" w:ascii="宋体" w:hAnsi="宋体" w:eastAsia="宋体"/>
                <w:sz w:val="24"/>
                <w:szCs w:val="21"/>
              </w:rPr>
            </w:pPr>
          </w:p>
        </w:tc>
        <w:tc>
          <w:tcPr>
            <w:tcW w:w="709" w:type="dxa"/>
            <w:noWrap w:val="0"/>
            <w:vAlign w:val="center"/>
          </w:tcPr>
          <w:p w14:paraId="708283E4">
            <w:pPr>
              <w:spacing w:line="480" w:lineRule="exact"/>
              <w:jc w:val="center"/>
              <w:textAlignment w:val="center"/>
              <w:rPr>
                <w:rFonts w:hint="eastAsia" w:ascii="宋体" w:hAnsi="宋体" w:eastAsia="宋体"/>
                <w:sz w:val="24"/>
                <w:szCs w:val="21"/>
              </w:rPr>
            </w:pPr>
          </w:p>
        </w:tc>
        <w:tc>
          <w:tcPr>
            <w:tcW w:w="709" w:type="dxa"/>
            <w:noWrap w:val="0"/>
            <w:vAlign w:val="center"/>
          </w:tcPr>
          <w:p w14:paraId="52879667">
            <w:pPr>
              <w:spacing w:line="480" w:lineRule="exact"/>
              <w:jc w:val="center"/>
              <w:textAlignment w:val="center"/>
              <w:rPr>
                <w:rFonts w:hint="eastAsia" w:ascii="宋体" w:hAnsi="宋体" w:eastAsia="宋体"/>
                <w:sz w:val="24"/>
                <w:szCs w:val="21"/>
              </w:rPr>
            </w:pPr>
          </w:p>
        </w:tc>
        <w:tc>
          <w:tcPr>
            <w:tcW w:w="1176" w:type="dxa"/>
            <w:noWrap w:val="0"/>
            <w:vAlign w:val="center"/>
          </w:tcPr>
          <w:p w14:paraId="4ABA4550">
            <w:pPr>
              <w:spacing w:line="480" w:lineRule="exact"/>
              <w:jc w:val="center"/>
              <w:textAlignment w:val="center"/>
              <w:rPr>
                <w:rFonts w:hint="eastAsia" w:ascii="宋体" w:hAnsi="宋体" w:eastAsia="宋体"/>
                <w:sz w:val="24"/>
                <w:szCs w:val="21"/>
              </w:rPr>
            </w:pPr>
          </w:p>
        </w:tc>
        <w:tc>
          <w:tcPr>
            <w:tcW w:w="1659" w:type="dxa"/>
            <w:noWrap w:val="0"/>
            <w:vAlign w:val="center"/>
          </w:tcPr>
          <w:p w14:paraId="07730508">
            <w:pPr>
              <w:spacing w:line="480" w:lineRule="exact"/>
              <w:jc w:val="center"/>
              <w:textAlignment w:val="center"/>
              <w:rPr>
                <w:rFonts w:hint="eastAsia" w:ascii="宋体" w:hAnsi="宋体" w:eastAsia="宋体"/>
                <w:sz w:val="24"/>
                <w:szCs w:val="21"/>
              </w:rPr>
            </w:pPr>
          </w:p>
        </w:tc>
        <w:tc>
          <w:tcPr>
            <w:tcW w:w="850" w:type="dxa"/>
            <w:noWrap w:val="0"/>
            <w:vAlign w:val="center"/>
          </w:tcPr>
          <w:p w14:paraId="3B33424C">
            <w:pPr>
              <w:spacing w:line="480" w:lineRule="exact"/>
              <w:jc w:val="center"/>
              <w:textAlignment w:val="center"/>
              <w:rPr>
                <w:rFonts w:hint="eastAsia" w:ascii="宋体" w:hAnsi="宋体" w:eastAsia="宋体"/>
                <w:sz w:val="24"/>
                <w:szCs w:val="21"/>
              </w:rPr>
            </w:pPr>
          </w:p>
        </w:tc>
      </w:tr>
    </w:tbl>
    <w:p w14:paraId="701C9F99">
      <w:pPr>
        <w:spacing w:before="156" w:beforeLines="50" w:after="156" w:afterLines="50" w:line="480" w:lineRule="exact"/>
        <w:textAlignment w:val="center"/>
        <w:rPr>
          <w:rFonts w:hint="eastAsia" w:ascii="宋体" w:hAnsi="宋体" w:eastAsia="宋体"/>
          <w:sz w:val="24"/>
          <w:szCs w:val="20"/>
        </w:rPr>
      </w:pPr>
      <w:r>
        <w:rPr>
          <w:rFonts w:ascii="宋体" w:hAnsi="宋体" w:eastAsia="宋体"/>
          <w:sz w:val="24"/>
          <w:szCs w:val="20"/>
        </w:rPr>
        <w:br w:type="page"/>
      </w:r>
      <w:r>
        <w:rPr>
          <w:rFonts w:hint="eastAsia" w:ascii="宋体" w:hAnsi="宋体" w:eastAsia="宋体"/>
          <w:sz w:val="24"/>
          <w:szCs w:val="20"/>
        </w:rPr>
        <w:t>附表三：劳动力计划表</w:t>
      </w:r>
    </w:p>
    <w:p w14:paraId="16B9B27F">
      <w:pPr>
        <w:spacing w:line="480" w:lineRule="exact"/>
        <w:ind w:right="360"/>
        <w:jc w:val="right"/>
        <w:textAlignment w:val="center"/>
        <w:rPr>
          <w:rFonts w:hint="eastAsia" w:ascii="宋体" w:hAnsi="宋体" w:eastAsia="宋体"/>
          <w:sz w:val="24"/>
          <w:szCs w:val="21"/>
        </w:rPr>
      </w:pPr>
      <w:r>
        <w:rPr>
          <w:rFonts w:hint="eastAsia" w:ascii="宋体" w:hAnsi="宋体" w:eastAsia="宋体"/>
          <w:sz w:val="24"/>
          <w:szCs w:val="21"/>
        </w:rPr>
        <w:t xml:space="preserve">单位：人   </w:t>
      </w:r>
    </w:p>
    <w:tbl>
      <w:tblPr>
        <w:tblStyle w:val="1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18"/>
        <w:gridCol w:w="1063"/>
        <w:gridCol w:w="1063"/>
        <w:gridCol w:w="1063"/>
        <w:gridCol w:w="1063"/>
        <w:gridCol w:w="1063"/>
        <w:gridCol w:w="1063"/>
      </w:tblGrid>
      <w:tr w14:paraId="160C4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709" w:type="dxa"/>
            <w:noWrap w:val="0"/>
            <w:vAlign w:val="center"/>
          </w:tcPr>
          <w:p w14:paraId="50565782">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工种</w:t>
            </w:r>
          </w:p>
        </w:tc>
        <w:tc>
          <w:tcPr>
            <w:tcW w:w="7796" w:type="dxa"/>
            <w:gridSpan w:val="7"/>
            <w:noWrap w:val="0"/>
            <w:vAlign w:val="center"/>
          </w:tcPr>
          <w:p w14:paraId="73A69097">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按工程施工阶段投入劳动力情况</w:t>
            </w:r>
          </w:p>
        </w:tc>
      </w:tr>
      <w:tr w14:paraId="2CF04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26D6CDD4">
            <w:pPr>
              <w:spacing w:line="480" w:lineRule="exact"/>
              <w:jc w:val="center"/>
              <w:textAlignment w:val="center"/>
              <w:rPr>
                <w:rFonts w:hint="eastAsia" w:ascii="宋体" w:hAnsi="宋体" w:eastAsia="宋体"/>
                <w:sz w:val="24"/>
                <w:szCs w:val="21"/>
              </w:rPr>
            </w:pPr>
          </w:p>
        </w:tc>
        <w:tc>
          <w:tcPr>
            <w:tcW w:w="1418" w:type="dxa"/>
            <w:noWrap w:val="0"/>
            <w:vAlign w:val="center"/>
          </w:tcPr>
          <w:p w14:paraId="2560BB81">
            <w:pPr>
              <w:spacing w:line="480" w:lineRule="exact"/>
              <w:jc w:val="center"/>
              <w:textAlignment w:val="center"/>
              <w:rPr>
                <w:rFonts w:hint="eastAsia" w:ascii="宋体" w:hAnsi="宋体" w:eastAsia="宋体"/>
                <w:sz w:val="24"/>
                <w:szCs w:val="21"/>
              </w:rPr>
            </w:pPr>
          </w:p>
        </w:tc>
        <w:tc>
          <w:tcPr>
            <w:tcW w:w="1063" w:type="dxa"/>
            <w:noWrap w:val="0"/>
            <w:vAlign w:val="center"/>
          </w:tcPr>
          <w:p w14:paraId="1215E7C1">
            <w:pPr>
              <w:spacing w:line="480" w:lineRule="exact"/>
              <w:jc w:val="center"/>
              <w:textAlignment w:val="center"/>
              <w:rPr>
                <w:rFonts w:hint="eastAsia" w:ascii="宋体" w:hAnsi="宋体" w:eastAsia="宋体"/>
                <w:sz w:val="24"/>
                <w:szCs w:val="21"/>
              </w:rPr>
            </w:pPr>
          </w:p>
        </w:tc>
        <w:tc>
          <w:tcPr>
            <w:tcW w:w="1063" w:type="dxa"/>
            <w:noWrap w:val="0"/>
            <w:vAlign w:val="center"/>
          </w:tcPr>
          <w:p w14:paraId="440AD820">
            <w:pPr>
              <w:spacing w:line="480" w:lineRule="exact"/>
              <w:jc w:val="center"/>
              <w:textAlignment w:val="center"/>
              <w:rPr>
                <w:rFonts w:hint="eastAsia" w:ascii="宋体" w:hAnsi="宋体" w:eastAsia="宋体"/>
                <w:sz w:val="24"/>
                <w:szCs w:val="21"/>
              </w:rPr>
            </w:pPr>
          </w:p>
        </w:tc>
        <w:tc>
          <w:tcPr>
            <w:tcW w:w="1063" w:type="dxa"/>
            <w:noWrap w:val="0"/>
            <w:vAlign w:val="center"/>
          </w:tcPr>
          <w:p w14:paraId="081E2512">
            <w:pPr>
              <w:spacing w:line="480" w:lineRule="exact"/>
              <w:jc w:val="center"/>
              <w:textAlignment w:val="center"/>
              <w:rPr>
                <w:rFonts w:hint="eastAsia" w:ascii="宋体" w:hAnsi="宋体" w:eastAsia="宋体"/>
                <w:sz w:val="24"/>
                <w:szCs w:val="21"/>
              </w:rPr>
            </w:pPr>
          </w:p>
        </w:tc>
        <w:tc>
          <w:tcPr>
            <w:tcW w:w="1063" w:type="dxa"/>
            <w:noWrap w:val="0"/>
            <w:vAlign w:val="center"/>
          </w:tcPr>
          <w:p w14:paraId="0268E1BD">
            <w:pPr>
              <w:spacing w:line="480" w:lineRule="exact"/>
              <w:jc w:val="center"/>
              <w:textAlignment w:val="center"/>
              <w:rPr>
                <w:rFonts w:hint="eastAsia" w:ascii="宋体" w:hAnsi="宋体" w:eastAsia="宋体"/>
                <w:sz w:val="24"/>
                <w:szCs w:val="21"/>
              </w:rPr>
            </w:pPr>
          </w:p>
        </w:tc>
        <w:tc>
          <w:tcPr>
            <w:tcW w:w="1063" w:type="dxa"/>
            <w:noWrap w:val="0"/>
            <w:vAlign w:val="center"/>
          </w:tcPr>
          <w:p w14:paraId="57FA30E2">
            <w:pPr>
              <w:spacing w:line="480" w:lineRule="exact"/>
              <w:jc w:val="center"/>
              <w:textAlignment w:val="center"/>
              <w:rPr>
                <w:rFonts w:hint="eastAsia" w:ascii="宋体" w:hAnsi="宋体" w:eastAsia="宋体"/>
                <w:sz w:val="24"/>
                <w:szCs w:val="21"/>
              </w:rPr>
            </w:pPr>
          </w:p>
        </w:tc>
        <w:tc>
          <w:tcPr>
            <w:tcW w:w="1063" w:type="dxa"/>
            <w:noWrap w:val="0"/>
            <w:vAlign w:val="center"/>
          </w:tcPr>
          <w:p w14:paraId="344241B3">
            <w:pPr>
              <w:spacing w:line="480" w:lineRule="exact"/>
              <w:jc w:val="center"/>
              <w:textAlignment w:val="center"/>
              <w:rPr>
                <w:rFonts w:hint="eastAsia" w:ascii="宋体" w:hAnsi="宋体" w:eastAsia="宋体"/>
                <w:sz w:val="24"/>
                <w:szCs w:val="21"/>
              </w:rPr>
            </w:pPr>
          </w:p>
        </w:tc>
      </w:tr>
      <w:tr w14:paraId="7CA5E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6DE5D8FF">
            <w:pPr>
              <w:spacing w:line="480" w:lineRule="exact"/>
              <w:jc w:val="center"/>
              <w:textAlignment w:val="center"/>
              <w:rPr>
                <w:rFonts w:hint="eastAsia" w:ascii="宋体" w:hAnsi="宋体" w:eastAsia="宋体"/>
                <w:sz w:val="24"/>
                <w:szCs w:val="21"/>
              </w:rPr>
            </w:pPr>
          </w:p>
        </w:tc>
        <w:tc>
          <w:tcPr>
            <w:tcW w:w="1418" w:type="dxa"/>
            <w:noWrap w:val="0"/>
            <w:vAlign w:val="center"/>
          </w:tcPr>
          <w:p w14:paraId="751BD1E1">
            <w:pPr>
              <w:spacing w:line="480" w:lineRule="exact"/>
              <w:jc w:val="center"/>
              <w:textAlignment w:val="center"/>
              <w:rPr>
                <w:rFonts w:hint="eastAsia" w:ascii="宋体" w:hAnsi="宋体" w:eastAsia="宋体"/>
                <w:sz w:val="24"/>
                <w:szCs w:val="21"/>
              </w:rPr>
            </w:pPr>
          </w:p>
        </w:tc>
        <w:tc>
          <w:tcPr>
            <w:tcW w:w="1063" w:type="dxa"/>
            <w:noWrap w:val="0"/>
            <w:vAlign w:val="center"/>
          </w:tcPr>
          <w:p w14:paraId="2F9A4A63">
            <w:pPr>
              <w:spacing w:line="480" w:lineRule="exact"/>
              <w:jc w:val="center"/>
              <w:textAlignment w:val="center"/>
              <w:rPr>
                <w:rFonts w:hint="eastAsia" w:ascii="宋体" w:hAnsi="宋体" w:eastAsia="宋体"/>
                <w:sz w:val="24"/>
                <w:szCs w:val="21"/>
              </w:rPr>
            </w:pPr>
          </w:p>
        </w:tc>
        <w:tc>
          <w:tcPr>
            <w:tcW w:w="1063" w:type="dxa"/>
            <w:noWrap w:val="0"/>
            <w:vAlign w:val="center"/>
          </w:tcPr>
          <w:p w14:paraId="51F2B94D">
            <w:pPr>
              <w:spacing w:line="480" w:lineRule="exact"/>
              <w:jc w:val="center"/>
              <w:textAlignment w:val="center"/>
              <w:rPr>
                <w:rFonts w:hint="eastAsia" w:ascii="宋体" w:hAnsi="宋体" w:eastAsia="宋体"/>
                <w:sz w:val="24"/>
                <w:szCs w:val="21"/>
              </w:rPr>
            </w:pPr>
          </w:p>
        </w:tc>
        <w:tc>
          <w:tcPr>
            <w:tcW w:w="1063" w:type="dxa"/>
            <w:noWrap w:val="0"/>
            <w:vAlign w:val="center"/>
          </w:tcPr>
          <w:p w14:paraId="1ACA6883">
            <w:pPr>
              <w:spacing w:line="480" w:lineRule="exact"/>
              <w:jc w:val="center"/>
              <w:textAlignment w:val="center"/>
              <w:rPr>
                <w:rFonts w:hint="eastAsia" w:ascii="宋体" w:hAnsi="宋体" w:eastAsia="宋体"/>
                <w:sz w:val="24"/>
                <w:szCs w:val="21"/>
              </w:rPr>
            </w:pPr>
          </w:p>
        </w:tc>
        <w:tc>
          <w:tcPr>
            <w:tcW w:w="1063" w:type="dxa"/>
            <w:noWrap w:val="0"/>
            <w:vAlign w:val="center"/>
          </w:tcPr>
          <w:p w14:paraId="60996F3A">
            <w:pPr>
              <w:spacing w:line="480" w:lineRule="exact"/>
              <w:jc w:val="center"/>
              <w:textAlignment w:val="center"/>
              <w:rPr>
                <w:rFonts w:hint="eastAsia" w:ascii="宋体" w:hAnsi="宋体" w:eastAsia="宋体"/>
                <w:sz w:val="24"/>
                <w:szCs w:val="21"/>
              </w:rPr>
            </w:pPr>
          </w:p>
        </w:tc>
        <w:tc>
          <w:tcPr>
            <w:tcW w:w="1063" w:type="dxa"/>
            <w:noWrap w:val="0"/>
            <w:vAlign w:val="center"/>
          </w:tcPr>
          <w:p w14:paraId="2E529DEC">
            <w:pPr>
              <w:spacing w:line="480" w:lineRule="exact"/>
              <w:jc w:val="center"/>
              <w:textAlignment w:val="center"/>
              <w:rPr>
                <w:rFonts w:hint="eastAsia" w:ascii="宋体" w:hAnsi="宋体" w:eastAsia="宋体"/>
                <w:sz w:val="24"/>
                <w:szCs w:val="21"/>
              </w:rPr>
            </w:pPr>
          </w:p>
        </w:tc>
        <w:tc>
          <w:tcPr>
            <w:tcW w:w="1063" w:type="dxa"/>
            <w:noWrap w:val="0"/>
            <w:vAlign w:val="center"/>
          </w:tcPr>
          <w:p w14:paraId="0C745654">
            <w:pPr>
              <w:spacing w:line="480" w:lineRule="exact"/>
              <w:jc w:val="center"/>
              <w:textAlignment w:val="center"/>
              <w:rPr>
                <w:rFonts w:hint="eastAsia" w:ascii="宋体" w:hAnsi="宋体" w:eastAsia="宋体"/>
                <w:sz w:val="24"/>
                <w:szCs w:val="21"/>
              </w:rPr>
            </w:pPr>
          </w:p>
        </w:tc>
      </w:tr>
      <w:tr w14:paraId="2E39A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0ED42D31">
            <w:pPr>
              <w:spacing w:line="480" w:lineRule="exact"/>
              <w:jc w:val="center"/>
              <w:textAlignment w:val="center"/>
              <w:rPr>
                <w:rFonts w:hint="eastAsia" w:ascii="宋体" w:hAnsi="宋体" w:eastAsia="宋体"/>
                <w:sz w:val="24"/>
                <w:szCs w:val="21"/>
              </w:rPr>
            </w:pPr>
          </w:p>
        </w:tc>
        <w:tc>
          <w:tcPr>
            <w:tcW w:w="1418" w:type="dxa"/>
            <w:noWrap w:val="0"/>
            <w:vAlign w:val="center"/>
          </w:tcPr>
          <w:p w14:paraId="42379EAC">
            <w:pPr>
              <w:spacing w:line="480" w:lineRule="exact"/>
              <w:jc w:val="center"/>
              <w:textAlignment w:val="center"/>
              <w:rPr>
                <w:rFonts w:hint="eastAsia" w:ascii="宋体" w:hAnsi="宋体" w:eastAsia="宋体"/>
                <w:sz w:val="24"/>
                <w:szCs w:val="21"/>
              </w:rPr>
            </w:pPr>
          </w:p>
        </w:tc>
        <w:tc>
          <w:tcPr>
            <w:tcW w:w="1063" w:type="dxa"/>
            <w:noWrap w:val="0"/>
            <w:vAlign w:val="center"/>
          </w:tcPr>
          <w:p w14:paraId="1DD6FE9F">
            <w:pPr>
              <w:spacing w:line="480" w:lineRule="exact"/>
              <w:jc w:val="center"/>
              <w:textAlignment w:val="center"/>
              <w:rPr>
                <w:rFonts w:hint="eastAsia" w:ascii="宋体" w:hAnsi="宋体" w:eastAsia="宋体"/>
                <w:sz w:val="24"/>
                <w:szCs w:val="21"/>
              </w:rPr>
            </w:pPr>
          </w:p>
        </w:tc>
        <w:tc>
          <w:tcPr>
            <w:tcW w:w="1063" w:type="dxa"/>
            <w:noWrap w:val="0"/>
            <w:vAlign w:val="center"/>
          </w:tcPr>
          <w:p w14:paraId="0FCF41C4">
            <w:pPr>
              <w:spacing w:line="480" w:lineRule="exact"/>
              <w:jc w:val="center"/>
              <w:textAlignment w:val="center"/>
              <w:rPr>
                <w:rFonts w:hint="eastAsia" w:ascii="宋体" w:hAnsi="宋体" w:eastAsia="宋体"/>
                <w:sz w:val="24"/>
                <w:szCs w:val="21"/>
              </w:rPr>
            </w:pPr>
          </w:p>
        </w:tc>
        <w:tc>
          <w:tcPr>
            <w:tcW w:w="1063" w:type="dxa"/>
            <w:noWrap w:val="0"/>
            <w:vAlign w:val="center"/>
          </w:tcPr>
          <w:p w14:paraId="3DBDBA00">
            <w:pPr>
              <w:spacing w:line="480" w:lineRule="exact"/>
              <w:jc w:val="center"/>
              <w:textAlignment w:val="center"/>
              <w:rPr>
                <w:rFonts w:hint="eastAsia" w:ascii="宋体" w:hAnsi="宋体" w:eastAsia="宋体"/>
                <w:sz w:val="24"/>
                <w:szCs w:val="21"/>
              </w:rPr>
            </w:pPr>
          </w:p>
        </w:tc>
        <w:tc>
          <w:tcPr>
            <w:tcW w:w="1063" w:type="dxa"/>
            <w:noWrap w:val="0"/>
            <w:vAlign w:val="center"/>
          </w:tcPr>
          <w:p w14:paraId="0DA95F4E">
            <w:pPr>
              <w:spacing w:line="480" w:lineRule="exact"/>
              <w:jc w:val="center"/>
              <w:textAlignment w:val="center"/>
              <w:rPr>
                <w:rFonts w:hint="eastAsia" w:ascii="宋体" w:hAnsi="宋体" w:eastAsia="宋体"/>
                <w:sz w:val="24"/>
                <w:szCs w:val="21"/>
              </w:rPr>
            </w:pPr>
          </w:p>
        </w:tc>
        <w:tc>
          <w:tcPr>
            <w:tcW w:w="1063" w:type="dxa"/>
            <w:noWrap w:val="0"/>
            <w:vAlign w:val="center"/>
          </w:tcPr>
          <w:p w14:paraId="37F37EF6">
            <w:pPr>
              <w:spacing w:line="480" w:lineRule="exact"/>
              <w:jc w:val="center"/>
              <w:textAlignment w:val="center"/>
              <w:rPr>
                <w:rFonts w:hint="eastAsia" w:ascii="宋体" w:hAnsi="宋体" w:eastAsia="宋体"/>
                <w:sz w:val="24"/>
                <w:szCs w:val="21"/>
              </w:rPr>
            </w:pPr>
          </w:p>
        </w:tc>
        <w:tc>
          <w:tcPr>
            <w:tcW w:w="1063" w:type="dxa"/>
            <w:noWrap w:val="0"/>
            <w:vAlign w:val="center"/>
          </w:tcPr>
          <w:p w14:paraId="4D895F17">
            <w:pPr>
              <w:spacing w:line="480" w:lineRule="exact"/>
              <w:jc w:val="center"/>
              <w:textAlignment w:val="center"/>
              <w:rPr>
                <w:rFonts w:hint="eastAsia" w:ascii="宋体" w:hAnsi="宋体" w:eastAsia="宋体"/>
                <w:sz w:val="24"/>
                <w:szCs w:val="21"/>
              </w:rPr>
            </w:pPr>
          </w:p>
        </w:tc>
      </w:tr>
      <w:tr w14:paraId="1E96C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3C264AE9">
            <w:pPr>
              <w:spacing w:line="480" w:lineRule="exact"/>
              <w:jc w:val="center"/>
              <w:textAlignment w:val="center"/>
              <w:rPr>
                <w:rFonts w:hint="eastAsia" w:ascii="宋体" w:hAnsi="宋体" w:eastAsia="宋体"/>
                <w:sz w:val="24"/>
                <w:szCs w:val="21"/>
              </w:rPr>
            </w:pPr>
          </w:p>
        </w:tc>
        <w:tc>
          <w:tcPr>
            <w:tcW w:w="1418" w:type="dxa"/>
            <w:noWrap w:val="0"/>
            <w:vAlign w:val="center"/>
          </w:tcPr>
          <w:p w14:paraId="04AEDA57">
            <w:pPr>
              <w:spacing w:line="480" w:lineRule="exact"/>
              <w:jc w:val="center"/>
              <w:textAlignment w:val="center"/>
              <w:rPr>
                <w:rFonts w:hint="eastAsia" w:ascii="宋体" w:hAnsi="宋体" w:eastAsia="宋体"/>
                <w:sz w:val="24"/>
                <w:szCs w:val="21"/>
              </w:rPr>
            </w:pPr>
          </w:p>
        </w:tc>
        <w:tc>
          <w:tcPr>
            <w:tcW w:w="1063" w:type="dxa"/>
            <w:noWrap w:val="0"/>
            <w:vAlign w:val="center"/>
          </w:tcPr>
          <w:p w14:paraId="29830CA3">
            <w:pPr>
              <w:spacing w:line="480" w:lineRule="exact"/>
              <w:jc w:val="center"/>
              <w:textAlignment w:val="center"/>
              <w:rPr>
                <w:rFonts w:hint="eastAsia" w:ascii="宋体" w:hAnsi="宋体" w:eastAsia="宋体"/>
                <w:sz w:val="24"/>
                <w:szCs w:val="21"/>
              </w:rPr>
            </w:pPr>
          </w:p>
        </w:tc>
        <w:tc>
          <w:tcPr>
            <w:tcW w:w="1063" w:type="dxa"/>
            <w:noWrap w:val="0"/>
            <w:vAlign w:val="center"/>
          </w:tcPr>
          <w:p w14:paraId="323EB3D9">
            <w:pPr>
              <w:spacing w:line="480" w:lineRule="exact"/>
              <w:jc w:val="center"/>
              <w:textAlignment w:val="center"/>
              <w:rPr>
                <w:rFonts w:hint="eastAsia" w:ascii="宋体" w:hAnsi="宋体" w:eastAsia="宋体"/>
                <w:sz w:val="24"/>
                <w:szCs w:val="21"/>
              </w:rPr>
            </w:pPr>
          </w:p>
        </w:tc>
        <w:tc>
          <w:tcPr>
            <w:tcW w:w="1063" w:type="dxa"/>
            <w:noWrap w:val="0"/>
            <w:vAlign w:val="center"/>
          </w:tcPr>
          <w:p w14:paraId="5C046C95">
            <w:pPr>
              <w:spacing w:line="480" w:lineRule="exact"/>
              <w:jc w:val="center"/>
              <w:textAlignment w:val="center"/>
              <w:rPr>
                <w:rFonts w:hint="eastAsia" w:ascii="宋体" w:hAnsi="宋体" w:eastAsia="宋体"/>
                <w:sz w:val="24"/>
                <w:szCs w:val="21"/>
              </w:rPr>
            </w:pPr>
          </w:p>
        </w:tc>
        <w:tc>
          <w:tcPr>
            <w:tcW w:w="1063" w:type="dxa"/>
            <w:noWrap w:val="0"/>
            <w:vAlign w:val="center"/>
          </w:tcPr>
          <w:p w14:paraId="1F73EFAB">
            <w:pPr>
              <w:spacing w:line="480" w:lineRule="exact"/>
              <w:jc w:val="center"/>
              <w:textAlignment w:val="center"/>
              <w:rPr>
                <w:rFonts w:hint="eastAsia" w:ascii="宋体" w:hAnsi="宋体" w:eastAsia="宋体"/>
                <w:sz w:val="24"/>
                <w:szCs w:val="21"/>
              </w:rPr>
            </w:pPr>
          </w:p>
        </w:tc>
        <w:tc>
          <w:tcPr>
            <w:tcW w:w="1063" w:type="dxa"/>
            <w:noWrap w:val="0"/>
            <w:vAlign w:val="center"/>
          </w:tcPr>
          <w:p w14:paraId="4AB10054">
            <w:pPr>
              <w:spacing w:line="480" w:lineRule="exact"/>
              <w:jc w:val="center"/>
              <w:textAlignment w:val="center"/>
              <w:rPr>
                <w:rFonts w:hint="eastAsia" w:ascii="宋体" w:hAnsi="宋体" w:eastAsia="宋体"/>
                <w:sz w:val="24"/>
                <w:szCs w:val="21"/>
              </w:rPr>
            </w:pPr>
          </w:p>
        </w:tc>
        <w:tc>
          <w:tcPr>
            <w:tcW w:w="1063" w:type="dxa"/>
            <w:noWrap w:val="0"/>
            <w:vAlign w:val="center"/>
          </w:tcPr>
          <w:p w14:paraId="3A6FFADA">
            <w:pPr>
              <w:spacing w:line="480" w:lineRule="exact"/>
              <w:jc w:val="center"/>
              <w:textAlignment w:val="center"/>
              <w:rPr>
                <w:rFonts w:hint="eastAsia" w:ascii="宋体" w:hAnsi="宋体" w:eastAsia="宋体"/>
                <w:sz w:val="24"/>
                <w:szCs w:val="21"/>
              </w:rPr>
            </w:pPr>
          </w:p>
        </w:tc>
      </w:tr>
      <w:tr w14:paraId="61E5D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3B851DDB">
            <w:pPr>
              <w:spacing w:line="480" w:lineRule="exact"/>
              <w:jc w:val="center"/>
              <w:textAlignment w:val="center"/>
              <w:rPr>
                <w:rFonts w:hint="eastAsia" w:ascii="宋体" w:hAnsi="宋体" w:eastAsia="宋体"/>
                <w:sz w:val="24"/>
                <w:szCs w:val="21"/>
              </w:rPr>
            </w:pPr>
          </w:p>
        </w:tc>
        <w:tc>
          <w:tcPr>
            <w:tcW w:w="1418" w:type="dxa"/>
            <w:noWrap w:val="0"/>
            <w:vAlign w:val="center"/>
          </w:tcPr>
          <w:p w14:paraId="68DB24D4">
            <w:pPr>
              <w:spacing w:line="480" w:lineRule="exact"/>
              <w:jc w:val="center"/>
              <w:textAlignment w:val="center"/>
              <w:rPr>
                <w:rFonts w:hint="eastAsia" w:ascii="宋体" w:hAnsi="宋体" w:eastAsia="宋体"/>
                <w:sz w:val="24"/>
                <w:szCs w:val="21"/>
              </w:rPr>
            </w:pPr>
          </w:p>
        </w:tc>
        <w:tc>
          <w:tcPr>
            <w:tcW w:w="1063" w:type="dxa"/>
            <w:noWrap w:val="0"/>
            <w:vAlign w:val="center"/>
          </w:tcPr>
          <w:p w14:paraId="4DF417A8">
            <w:pPr>
              <w:spacing w:line="480" w:lineRule="exact"/>
              <w:jc w:val="center"/>
              <w:textAlignment w:val="center"/>
              <w:rPr>
                <w:rFonts w:hint="eastAsia" w:ascii="宋体" w:hAnsi="宋体" w:eastAsia="宋体"/>
                <w:sz w:val="24"/>
                <w:szCs w:val="21"/>
              </w:rPr>
            </w:pPr>
          </w:p>
        </w:tc>
        <w:tc>
          <w:tcPr>
            <w:tcW w:w="1063" w:type="dxa"/>
            <w:noWrap w:val="0"/>
            <w:vAlign w:val="center"/>
          </w:tcPr>
          <w:p w14:paraId="122B16B6">
            <w:pPr>
              <w:spacing w:line="480" w:lineRule="exact"/>
              <w:jc w:val="center"/>
              <w:textAlignment w:val="center"/>
              <w:rPr>
                <w:rFonts w:hint="eastAsia" w:ascii="宋体" w:hAnsi="宋体" w:eastAsia="宋体"/>
                <w:sz w:val="24"/>
                <w:szCs w:val="21"/>
              </w:rPr>
            </w:pPr>
          </w:p>
        </w:tc>
        <w:tc>
          <w:tcPr>
            <w:tcW w:w="1063" w:type="dxa"/>
            <w:noWrap w:val="0"/>
            <w:vAlign w:val="center"/>
          </w:tcPr>
          <w:p w14:paraId="18320969">
            <w:pPr>
              <w:spacing w:line="480" w:lineRule="exact"/>
              <w:jc w:val="center"/>
              <w:textAlignment w:val="center"/>
              <w:rPr>
                <w:rFonts w:hint="eastAsia" w:ascii="宋体" w:hAnsi="宋体" w:eastAsia="宋体"/>
                <w:sz w:val="24"/>
                <w:szCs w:val="21"/>
              </w:rPr>
            </w:pPr>
          </w:p>
        </w:tc>
        <w:tc>
          <w:tcPr>
            <w:tcW w:w="1063" w:type="dxa"/>
            <w:noWrap w:val="0"/>
            <w:vAlign w:val="center"/>
          </w:tcPr>
          <w:p w14:paraId="10305160">
            <w:pPr>
              <w:spacing w:line="480" w:lineRule="exact"/>
              <w:jc w:val="center"/>
              <w:textAlignment w:val="center"/>
              <w:rPr>
                <w:rFonts w:hint="eastAsia" w:ascii="宋体" w:hAnsi="宋体" w:eastAsia="宋体"/>
                <w:sz w:val="24"/>
                <w:szCs w:val="21"/>
              </w:rPr>
            </w:pPr>
          </w:p>
        </w:tc>
        <w:tc>
          <w:tcPr>
            <w:tcW w:w="1063" w:type="dxa"/>
            <w:noWrap w:val="0"/>
            <w:vAlign w:val="center"/>
          </w:tcPr>
          <w:p w14:paraId="78A6A29D">
            <w:pPr>
              <w:spacing w:line="480" w:lineRule="exact"/>
              <w:jc w:val="center"/>
              <w:textAlignment w:val="center"/>
              <w:rPr>
                <w:rFonts w:hint="eastAsia" w:ascii="宋体" w:hAnsi="宋体" w:eastAsia="宋体"/>
                <w:sz w:val="24"/>
                <w:szCs w:val="21"/>
              </w:rPr>
            </w:pPr>
          </w:p>
        </w:tc>
        <w:tc>
          <w:tcPr>
            <w:tcW w:w="1063" w:type="dxa"/>
            <w:noWrap w:val="0"/>
            <w:vAlign w:val="center"/>
          </w:tcPr>
          <w:p w14:paraId="0AABD510">
            <w:pPr>
              <w:spacing w:line="480" w:lineRule="exact"/>
              <w:jc w:val="center"/>
              <w:textAlignment w:val="center"/>
              <w:rPr>
                <w:rFonts w:hint="eastAsia" w:ascii="宋体" w:hAnsi="宋体" w:eastAsia="宋体"/>
                <w:sz w:val="24"/>
                <w:szCs w:val="21"/>
              </w:rPr>
            </w:pPr>
          </w:p>
        </w:tc>
      </w:tr>
      <w:tr w14:paraId="4C642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0CC3F660">
            <w:pPr>
              <w:spacing w:line="480" w:lineRule="exact"/>
              <w:jc w:val="center"/>
              <w:textAlignment w:val="center"/>
              <w:rPr>
                <w:rFonts w:hint="eastAsia" w:ascii="宋体" w:hAnsi="宋体" w:eastAsia="宋体"/>
                <w:sz w:val="24"/>
                <w:szCs w:val="21"/>
              </w:rPr>
            </w:pPr>
          </w:p>
        </w:tc>
        <w:tc>
          <w:tcPr>
            <w:tcW w:w="1418" w:type="dxa"/>
            <w:noWrap w:val="0"/>
            <w:vAlign w:val="center"/>
          </w:tcPr>
          <w:p w14:paraId="7A4D3424">
            <w:pPr>
              <w:spacing w:line="480" w:lineRule="exact"/>
              <w:jc w:val="center"/>
              <w:textAlignment w:val="center"/>
              <w:rPr>
                <w:rFonts w:hint="eastAsia" w:ascii="宋体" w:hAnsi="宋体" w:eastAsia="宋体"/>
                <w:sz w:val="24"/>
                <w:szCs w:val="21"/>
              </w:rPr>
            </w:pPr>
          </w:p>
        </w:tc>
        <w:tc>
          <w:tcPr>
            <w:tcW w:w="1063" w:type="dxa"/>
            <w:noWrap w:val="0"/>
            <w:vAlign w:val="center"/>
          </w:tcPr>
          <w:p w14:paraId="6D48D900">
            <w:pPr>
              <w:spacing w:line="480" w:lineRule="exact"/>
              <w:jc w:val="center"/>
              <w:textAlignment w:val="center"/>
              <w:rPr>
                <w:rFonts w:hint="eastAsia" w:ascii="宋体" w:hAnsi="宋体" w:eastAsia="宋体"/>
                <w:sz w:val="24"/>
                <w:szCs w:val="21"/>
              </w:rPr>
            </w:pPr>
          </w:p>
        </w:tc>
        <w:tc>
          <w:tcPr>
            <w:tcW w:w="1063" w:type="dxa"/>
            <w:noWrap w:val="0"/>
            <w:vAlign w:val="center"/>
          </w:tcPr>
          <w:p w14:paraId="77999ADC">
            <w:pPr>
              <w:spacing w:line="480" w:lineRule="exact"/>
              <w:jc w:val="center"/>
              <w:textAlignment w:val="center"/>
              <w:rPr>
                <w:rFonts w:hint="eastAsia" w:ascii="宋体" w:hAnsi="宋体" w:eastAsia="宋体"/>
                <w:sz w:val="24"/>
                <w:szCs w:val="21"/>
              </w:rPr>
            </w:pPr>
          </w:p>
        </w:tc>
        <w:tc>
          <w:tcPr>
            <w:tcW w:w="1063" w:type="dxa"/>
            <w:noWrap w:val="0"/>
            <w:vAlign w:val="center"/>
          </w:tcPr>
          <w:p w14:paraId="20725D71">
            <w:pPr>
              <w:spacing w:line="480" w:lineRule="exact"/>
              <w:jc w:val="center"/>
              <w:textAlignment w:val="center"/>
              <w:rPr>
                <w:rFonts w:hint="eastAsia" w:ascii="宋体" w:hAnsi="宋体" w:eastAsia="宋体"/>
                <w:sz w:val="24"/>
                <w:szCs w:val="21"/>
              </w:rPr>
            </w:pPr>
          </w:p>
        </w:tc>
        <w:tc>
          <w:tcPr>
            <w:tcW w:w="1063" w:type="dxa"/>
            <w:noWrap w:val="0"/>
            <w:vAlign w:val="center"/>
          </w:tcPr>
          <w:p w14:paraId="7A454753">
            <w:pPr>
              <w:spacing w:line="480" w:lineRule="exact"/>
              <w:jc w:val="center"/>
              <w:textAlignment w:val="center"/>
              <w:rPr>
                <w:rFonts w:hint="eastAsia" w:ascii="宋体" w:hAnsi="宋体" w:eastAsia="宋体"/>
                <w:sz w:val="24"/>
                <w:szCs w:val="21"/>
              </w:rPr>
            </w:pPr>
          </w:p>
        </w:tc>
        <w:tc>
          <w:tcPr>
            <w:tcW w:w="1063" w:type="dxa"/>
            <w:noWrap w:val="0"/>
            <w:vAlign w:val="center"/>
          </w:tcPr>
          <w:p w14:paraId="6D8C646B">
            <w:pPr>
              <w:spacing w:line="480" w:lineRule="exact"/>
              <w:jc w:val="center"/>
              <w:textAlignment w:val="center"/>
              <w:rPr>
                <w:rFonts w:hint="eastAsia" w:ascii="宋体" w:hAnsi="宋体" w:eastAsia="宋体"/>
                <w:sz w:val="24"/>
                <w:szCs w:val="21"/>
              </w:rPr>
            </w:pPr>
          </w:p>
        </w:tc>
        <w:tc>
          <w:tcPr>
            <w:tcW w:w="1063" w:type="dxa"/>
            <w:noWrap w:val="0"/>
            <w:vAlign w:val="center"/>
          </w:tcPr>
          <w:p w14:paraId="160B7131">
            <w:pPr>
              <w:spacing w:line="480" w:lineRule="exact"/>
              <w:jc w:val="center"/>
              <w:textAlignment w:val="center"/>
              <w:rPr>
                <w:rFonts w:hint="eastAsia" w:ascii="宋体" w:hAnsi="宋体" w:eastAsia="宋体"/>
                <w:sz w:val="24"/>
                <w:szCs w:val="21"/>
              </w:rPr>
            </w:pPr>
          </w:p>
        </w:tc>
      </w:tr>
      <w:tr w14:paraId="6F3B7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3C77CE4D">
            <w:pPr>
              <w:spacing w:line="480" w:lineRule="exact"/>
              <w:jc w:val="center"/>
              <w:textAlignment w:val="center"/>
              <w:rPr>
                <w:rFonts w:hint="eastAsia" w:ascii="宋体" w:hAnsi="宋体" w:eastAsia="宋体"/>
                <w:sz w:val="24"/>
                <w:szCs w:val="21"/>
              </w:rPr>
            </w:pPr>
          </w:p>
        </w:tc>
        <w:tc>
          <w:tcPr>
            <w:tcW w:w="1418" w:type="dxa"/>
            <w:noWrap w:val="0"/>
            <w:vAlign w:val="center"/>
          </w:tcPr>
          <w:p w14:paraId="2DE03F02">
            <w:pPr>
              <w:spacing w:line="480" w:lineRule="exact"/>
              <w:jc w:val="center"/>
              <w:textAlignment w:val="center"/>
              <w:rPr>
                <w:rFonts w:hint="eastAsia" w:ascii="宋体" w:hAnsi="宋体" w:eastAsia="宋体"/>
                <w:sz w:val="24"/>
                <w:szCs w:val="21"/>
              </w:rPr>
            </w:pPr>
          </w:p>
        </w:tc>
        <w:tc>
          <w:tcPr>
            <w:tcW w:w="1063" w:type="dxa"/>
            <w:noWrap w:val="0"/>
            <w:vAlign w:val="center"/>
          </w:tcPr>
          <w:p w14:paraId="1195944F">
            <w:pPr>
              <w:spacing w:line="480" w:lineRule="exact"/>
              <w:jc w:val="center"/>
              <w:textAlignment w:val="center"/>
              <w:rPr>
                <w:rFonts w:hint="eastAsia" w:ascii="宋体" w:hAnsi="宋体" w:eastAsia="宋体"/>
                <w:sz w:val="24"/>
                <w:szCs w:val="21"/>
              </w:rPr>
            </w:pPr>
          </w:p>
        </w:tc>
        <w:tc>
          <w:tcPr>
            <w:tcW w:w="1063" w:type="dxa"/>
            <w:noWrap w:val="0"/>
            <w:vAlign w:val="center"/>
          </w:tcPr>
          <w:p w14:paraId="2139FBFA">
            <w:pPr>
              <w:spacing w:line="480" w:lineRule="exact"/>
              <w:jc w:val="center"/>
              <w:textAlignment w:val="center"/>
              <w:rPr>
                <w:rFonts w:hint="eastAsia" w:ascii="宋体" w:hAnsi="宋体" w:eastAsia="宋体"/>
                <w:sz w:val="24"/>
                <w:szCs w:val="21"/>
              </w:rPr>
            </w:pPr>
          </w:p>
        </w:tc>
        <w:tc>
          <w:tcPr>
            <w:tcW w:w="1063" w:type="dxa"/>
            <w:noWrap w:val="0"/>
            <w:vAlign w:val="center"/>
          </w:tcPr>
          <w:p w14:paraId="50C9D9A6">
            <w:pPr>
              <w:spacing w:line="480" w:lineRule="exact"/>
              <w:jc w:val="center"/>
              <w:textAlignment w:val="center"/>
              <w:rPr>
                <w:rFonts w:hint="eastAsia" w:ascii="宋体" w:hAnsi="宋体" w:eastAsia="宋体"/>
                <w:sz w:val="24"/>
                <w:szCs w:val="21"/>
              </w:rPr>
            </w:pPr>
          </w:p>
        </w:tc>
        <w:tc>
          <w:tcPr>
            <w:tcW w:w="1063" w:type="dxa"/>
            <w:noWrap w:val="0"/>
            <w:vAlign w:val="center"/>
          </w:tcPr>
          <w:p w14:paraId="21663F1A">
            <w:pPr>
              <w:spacing w:line="480" w:lineRule="exact"/>
              <w:jc w:val="center"/>
              <w:textAlignment w:val="center"/>
              <w:rPr>
                <w:rFonts w:hint="eastAsia" w:ascii="宋体" w:hAnsi="宋体" w:eastAsia="宋体"/>
                <w:sz w:val="24"/>
                <w:szCs w:val="21"/>
              </w:rPr>
            </w:pPr>
          </w:p>
        </w:tc>
        <w:tc>
          <w:tcPr>
            <w:tcW w:w="1063" w:type="dxa"/>
            <w:noWrap w:val="0"/>
            <w:vAlign w:val="center"/>
          </w:tcPr>
          <w:p w14:paraId="55F8EE05">
            <w:pPr>
              <w:spacing w:line="480" w:lineRule="exact"/>
              <w:jc w:val="center"/>
              <w:textAlignment w:val="center"/>
              <w:rPr>
                <w:rFonts w:hint="eastAsia" w:ascii="宋体" w:hAnsi="宋体" w:eastAsia="宋体"/>
                <w:sz w:val="24"/>
                <w:szCs w:val="21"/>
              </w:rPr>
            </w:pPr>
          </w:p>
        </w:tc>
        <w:tc>
          <w:tcPr>
            <w:tcW w:w="1063" w:type="dxa"/>
            <w:noWrap w:val="0"/>
            <w:vAlign w:val="center"/>
          </w:tcPr>
          <w:p w14:paraId="74AFC133">
            <w:pPr>
              <w:spacing w:line="480" w:lineRule="exact"/>
              <w:jc w:val="center"/>
              <w:textAlignment w:val="center"/>
              <w:rPr>
                <w:rFonts w:hint="eastAsia" w:ascii="宋体" w:hAnsi="宋体" w:eastAsia="宋体"/>
                <w:sz w:val="24"/>
                <w:szCs w:val="21"/>
              </w:rPr>
            </w:pPr>
          </w:p>
        </w:tc>
      </w:tr>
      <w:tr w14:paraId="2FF6B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17FBCDC9">
            <w:pPr>
              <w:spacing w:line="480" w:lineRule="exact"/>
              <w:jc w:val="center"/>
              <w:textAlignment w:val="center"/>
              <w:rPr>
                <w:rFonts w:hint="eastAsia" w:ascii="宋体" w:hAnsi="宋体" w:eastAsia="宋体"/>
                <w:sz w:val="24"/>
                <w:szCs w:val="21"/>
              </w:rPr>
            </w:pPr>
          </w:p>
        </w:tc>
        <w:tc>
          <w:tcPr>
            <w:tcW w:w="1418" w:type="dxa"/>
            <w:noWrap w:val="0"/>
            <w:vAlign w:val="center"/>
          </w:tcPr>
          <w:p w14:paraId="75493092">
            <w:pPr>
              <w:spacing w:line="480" w:lineRule="exact"/>
              <w:jc w:val="center"/>
              <w:textAlignment w:val="center"/>
              <w:rPr>
                <w:rFonts w:hint="eastAsia" w:ascii="宋体" w:hAnsi="宋体" w:eastAsia="宋体"/>
                <w:sz w:val="24"/>
                <w:szCs w:val="21"/>
              </w:rPr>
            </w:pPr>
          </w:p>
        </w:tc>
        <w:tc>
          <w:tcPr>
            <w:tcW w:w="1063" w:type="dxa"/>
            <w:noWrap w:val="0"/>
            <w:vAlign w:val="center"/>
          </w:tcPr>
          <w:p w14:paraId="67CBC0C9">
            <w:pPr>
              <w:spacing w:line="480" w:lineRule="exact"/>
              <w:jc w:val="center"/>
              <w:textAlignment w:val="center"/>
              <w:rPr>
                <w:rFonts w:hint="eastAsia" w:ascii="宋体" w:hAnsi="宋体" w:eastAsia="宋体"/>
                <w:sz w:val="24"/>
                <w:szCs w:val="21"/>
              </w:rPr>
            </w:pPr>
          </w:p>
        </w:tc>
        <w:tc>
          <w:tcPr>
            <w:tcW w:w="1063" w:type="dxa"/>
            <w:noWrap w:val="0"/>
            <w:vAlign w:val="center"/>
          </w:tcPr>
          <w:p w14:paraId="7241965B">
            <w:pPr>
              <w:spacing w:line="480" w:lineRule="exact"/>
              <w:jc w:val="center"/>
              <w:textAlignment w:val="center"/>
              <w:rPr>
                <w:rFonts w:hint="eastAsia" w:ascii="宋体" w:hAnsi="宋体" w:eastAsia="宋体"/>
                <w:sz w:val="24"/>
                <w:szCs w:val="21"/>
              </w:rPr>
            </w:pPr>
          </w:p>
        </w:tc>
        <w:tc>
          <w:tcPr>
            <w:tcW w:w="1063" w:type="dxa"/>
            <w:noWrap w:val="0"/>
            <w:vAlign w:val="center"/>
          </w:tcPr>
          <w:p w14:paraId="720E2834">
            <w:pPr>
              <w:spacing w:line="480" w:lineRule="exact"/>
              <w:jc w:val="center"/>
              <w:textAlignment w:val="center"/>
              <w:rPr>
                <w:rFonts w:hint="eastAsia" w:ascii="宋体" w:hAnsi="宋体" w:eastAsia="宋体"/>
                <w:sz w:val="24"/>
                <w:szCs w:val="21"/>
              </w:rPr>
            </w:pPr>
          </w:p>
        </w:tc>
        <w:tc>
          <w:tcPr>
            <w:tcW w:w="1063" w:type="dxa"/>
            <w:noWrap w:val="0"/>
            <w:vAlign w:val="center"/>
          </w:tcPr>
          <w:p w14:paraId="64C9D461">
            <w:pPr>
              <w:spacing w:line="480" w:lineRule="exact"/>
              <w:jc w:val="center"/>
              <w:textAlignment w:val="center"/>
              <w:rPr>
                <w:rFonts w:hint="eastAsia" w:ascii="宋体" w:hAnsi="宋体" w:eastAsia="宋体"/>
                <w:sz w:val="24"/>
                <w:szCs w:val="21"/>
              </w:rPr>
            </w:pPr>
          </w:p>
        </w:tc>
        <w:tc>
          <w:tcPr>
            <w:tcW w:w="1063" w:type="dxa"/>
            <w:noWrap w:val="0"/>
            <w:vAlign w:val="center"/>
          </w:tcPr>
          <w:p w14:paraId="2FC6AF4A">
            <w:pPr>
              <w:spacing w:line="480" w:lineRule="exact"/>
              <w:jc w:val="center"/>
              <w:textAlignment w:val="center"/>
              <w:rPr>
                <w:rFonts w:hint="eastAsia" w:ascii="宋体" w:hAnsi="宋体" w:eastAsia="宋体"/>
                <w:sz w:val="24"/>
                <w:szCs w:val="21"/>
              </w:rPr>
            </w:pPr>
          </w:p>
        </w:tc>
        <w:tc>
          <w:tcPr>
            <w:tcW w:w="1063" w:type="dxa"/>
            <w:noWrap w:val="0"/>
            <w:vAlign w:val="center"/>
          </w:tcPr>
          <w:p w14:paraId="12173258">
            <w:pPr>
              <w:spacing w:line="480" w:lineRule="exact"/>
              <w:jc w:val="center"/>
              <w:textAlignment w:val="center"/>
              <w:rPr>
                <w:rFonts w:hint="eastAsia" w:ascii="宋体" w:hAnsi="宋体" w:eastAsia="宋体"/>
                <w:sz w:val="24"/>
                <w:szCs w:val="21"/>
              </w:rPr>
            </w:pPr>
          </w:p>
        </w:tc>
      </w:tr>
      <w:tr w14:paraId="0E393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03430C5B">
            <w:pPr>
              <w:spacing w:line="480" w:lineRule="exact"/>
              <w:jc w:val="center"/>
              <w:textAlignment w:val="center"/>
              <w:rPr>
                <w:rFonts w:hint="eastAsia" w:ascii="宋体" w:hAnsi="宋体" w:eastAsia="宋体"/>
                <w:sz w:val="24"/>
                <w:szCs w:val="21"/>
              </w:rPr>
            </w:pPr>
          </w:p>
        </w:tc>
        <w:tc>
          <w:tcPr>
            <w:tcW w:w="1418" w:type="dxa"/>
            <w:noWrap w:val="0"/>
            <w:vAlign w:val="center"/>
          </w:tcPr>
          <w:p w14:paraId="670D0E63">
            <w:pPr>
              <w:spacing w:line="480" w:lineRule="exact"/>
              <w:jc w:val="center"/>
              <w:textAlignment w:val="center"/>
              <w:rPr>
                <w:rFonts w:hint="eastAsia" w:ascii="宋体" w:hAnsi="宋体" w:eastAsia="宋体"/>
                <w:sz w:val="24"/>
                <w:szCs w:val="21"/>
              </w:rPr>
            </w:pPr>
          </w:p>
        </w:tc>
        <w:tc>
          <w:tcPr>
            <w:tcW w:w="1063" w:type="dxa"/>
            <w:noWrap w:val="0"/>
            <w:vAlign w:val="center"/>
          </w:tcPr>
          <w:p w14:paraId="3571F711">
            <w:pPr>
              <w:spacing w:line="480" w:lineRule="exact"/>
              <w:jc w:val="center"/>
              <w:textAlignment w:val="center"/>
              <w:rPr>
                <w:rFonts w:hint="eastAsia" w:ascii="宋体" w:hAnsi="宋体" w:eastAsia="宋体"/>
                <w:sz w:val="24"/>
                <w:szCs w:val="21"/>
              </w:rPr>
            </w:pPr>
          </w:p>
        </w:tc>
        <w:tc>
          <w:tcPr>
            <w:tcW w:w="1063" w:type="dxa"/>
            <w:noWrap w:val="0"/>
            <w:vAlign w:val="center"/>
          </w:tcPr>
          <w:p w14:paraId="1CAC9F50">
            <w:pPr>
              <w:spacing w:line="480" w:lineRule="exact"/>
              <w:jc w:val="center"/>
              <w:textAlignment w:val="center"/>
              <w:rPr>
                <w:rFonts w:hint="eastAsia" w:ascii="宋体" w:hAnsi="宋体" w:eastAsia="宋体"/>
                <w:sz w:val="24"/>
                <w:szCs w:val="21"/>
              </w:rPr>
            </w:pPr>
          </w:p>
        </w:tc>
        <w:tc>
          <w:tcPr>
            <w:tcW w:w="1063" w:type="dxa"/>
            <w:noWrap w:val="0"/>
            <w:vAlign w:val="center"/>
          </w:tcPr>
          <w:p w14:paraId="7A580C36">
            <w:pPr>
              <w:spacing w:line="480" w:lineRule="exact"/>
              <w:jc w:val="center"/>
              <w:textAlignment w:val="center"/>
              <w:rPr>
                <w:rFonts w:hint="eastAsia" w:ascii="宋体" w:hAnsi="宋体" w:eastAsia="宋体"/>
                <w:sz w:val="24"/>
                <w:szCs w:val="21"/>
              </w:rPr>
            </w:pPr>
          </w:p>
        </w:tc>
        <w:tc>
          <w:tcPr>
            <w:tcW w:w="1063" w:type="dxa"/>
            <w:noWrap w:val="0"/>
            <w:vAlign w:val="center"/>
          </w:tcPr>
          <w:p w14:paraId="065CFAD5">
            <w:pPr>
              <w:spacing w:line="480" w:lineRule="exact"/>
              <w:jc w:val="center"/>
              <w:textAlignment w:val="center"/>
              <w:rPr>
                <w:rFonts w:hint="eastAsia" w:ascii="宋体" w:hAnsi="宋体" w:eastAsia="宋体"/>
                <w:sz w:val="24"/>
                <w:szCs w:val="21"/>
              </w:rPr>
            </w:pPr>
          </w:p>
        </w:tc>
        <w:tc>
          <w:tcPr>
            <w:tcW w:w="1063" w:type="dxa"/>
            <w:noWrap w:val="0"/>
            <w:vAlign w:val="center"/>
          </w:tcPr>
          <w:p w14:paraId="38EE5D12">
            <w:pPr>
              <w:spacing w:line="480" w:lineRule="exact"/>
              <w:jc w:val="center"/>
              <w:textAlignment w:val="center"/>
              <w:rPr>
                <w:rFonts w:hint="eastAsia" w:ascii="宋体" w:hAnsi="宋体" w:eastAsia="宋体"/>
                <w:sz w:val="24"/>
                <w:szCs w:val="21"/>
              </w:rPr>
            </w:pPr>
          </w:p>
        </w:tc>
        <w:tc>
          <w:tcPr>
            <w:tcW w:w="1063" w:type="dxa"/>
            <w:noWrap w:val="0"/>
            <w:vAlign w:val="center"/>
          </w:tcPr>
          <w:p w14:paraId="64DE6B9B">
            <w:pPr>
              <w:spacing w:line="480" w:lineRule="exact"/>
              <w:jc w:val="center"/>
              <w:textAlignment w:val="center"/>
              <w:rPr>
                <w:rFonts w:hint="eastAsia" w:ascii="宋体" w:hAnsi="宋体" w:eastAsia="宋体"/>
                <w:sz w:val="24"/>
                <w:szCs w:val="21"/>
              </w:rPr>
            </w:pPr>
          </w:p>
        </w:tc>
      </w:tr>
      <w:tr w14:paraId="7750C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4CF8B4A7">
            <w:pPr>
              <w:spacing w:line="480" w:lineRule="exact"/>
              <w:jc w:val="center"/>
              <w:textAlignment w:val="center"/>
              <w:rPr>
                <w:rFonts w:hint="eastAsia" w:ascii="宋体" w:hAnsi="宋体" w:eastAsia="宋体"/>
                <w:sz w:val="24"/>
                <w:szCs w:val="21"/>
              </w:rPr>
            </w:pPr>
          </w:p>
        </w:tc>
        <w:tc>
          <w:tcPr>
            <w:tcW w:w="1418" w:type="dxa"/>
            <w:noWrap w:val="0"/>
            <w:vAlign w:val="center"/>
          </w:tcPr>
          <w:p w14:paraId="077A4A74">
            <w:pPr>
              <w:spacing w:line="480" w:lineRule="exact"/>
              <w:jc w:val="center"/>
              <w:textAlignment w:val="center"/>
              <w:rPr>
                <w:rFonts w:hint="eastAsia" w:ascii="宋体" w:hAnsi="宋体" w:eastAsia="宋体"/>
                <w:sz w:val="24"/>
                <w:szCs w:val="21"/>
              </w:rPr>
            </w:pPr>
          </w:p>
        </w:tc>
        <w:tc>
          <w:tcPr>
            <w:tcW w:w="1063" w:type="dxa"/>
            <w:noWrap w:val="0"/>
            <w:vAlign w:val="center"/>
          </w:tcPr>
          <w:p w14:paraId="50CA305E">
            <w:pPr>
              <w:spacing w:line="480" w:lineRule="exact"/>
              <w:jc w:val="center"/>
              <w:textAlignment w:val="center"/>
              <w:rPr>
                <w:rFonts w:hint="eastAsia" w:ascii="宋体" w:hAnsi="宋体" w:eastAsia="宋体"/>
                <w:sz w:val="24"/>
                <w:szCs w:val="21"/>
              </w:rPr>
            </w:pPr>
          </w:p>
        </w:tc>
        <w:tc>
          <w:tcPr>
            <w:tcW w:w="1063" w:type="dxa"/>
            <w:noWrap w:val="0"/>
            <w:vAlign w:val="center"/>
          </w:tcPr>
          <w:p w14:paraId="1BDDB76F">
            <w:pPr>
              <w:spacing w:line="480" w:lineRule="exact"/>
              <w:jc w:val="center"/>
              <w:textAlignment w:val="center"/>
              <w:rPr>
                <w:rFonts w:hint="eastAsia" w:ascii="宋体" w:hAnsi="宋体" w:eastAsia="宋体"/>
                <w:sz w:val="24"/>
                <w:szCs w:val="21"/>
              </w:rPr>
            </w:pPr>
          </w:p>
        </w:tc>
        <w:tc>
          <w:tcPr>
            <w:tcW w:w="1063" w:type="dxa"/>
            <w:noWrap w:val="0"/>
            <w:vAlign w:val="center"/>
          </w:tcPr>
          <w:p w14:paraId="764EF7E1">
            <w:pPr>
              <w:spacing w:line="480" w:lineRule="exact"/>
              <w:jc w:val="center"/>
              <w:textAlignment w:val="center"/>
              <w:rPr>
                <w:rFonts w:hint="eastAsia" w:ascii="宋体" w:hAnsi="宋体" w:eastAsia="宋体"/>
                <w:sz w:val="24"/>
                <w:szCs w:val="21"/>
              </w:rPr>
            </w:pPr>
          </w:p>
        </w:tc>
        <w:tc>
          <w:tcPr>
            <w:tcW w:w="1063" w:type="dxa"/>
            <w:noWrap w:val="0"/>
            <w:vAlign w:val="center"/>
          </w:tcPr>
          <w:p w14:paraId="1DCCDF2A">
            <w:pPr>
              <w:spacing w:line="480" w:lineRule="exact"/>
              <w:jc w:val="center"/>
              <w:textAlignment w:val="center"/>
              <w:rPr>
                <w:rFonts w:hint="eastAsia" w:ascii="宋体" w:hAnsi="宋体" w:eastAsia="宋体"/>
                <w:sz w:val="24"/>
                <w:szCs w:val="21"/>
              </w:rPr>
            </w:pPr>
          </w:p>
        </w:tc>
        <w:tc>
          <w:tcPr>
            <w:tcW w:w="1063" w:type="dxa"/>
            <w:noWrap w:val="0"/>
            <w:vAlign w:val="center"/>
          </w:tcPr>
          <w:p w14:paraId="13773E75">
            <w:pPr>
              <w:spacing w:line="480" w:lineRule="exact"/>
              <w:jc w:val="center"/>
              <w:textAlignment w:val="center"/>
              <w:rPr>
                <w:rFonts w:hint="eastAsia" w:ascii="宋体" w:hAnsi="宋体" w:eastAsia="宋体"/>
                <w:sz w:val="24"/>
                <w:szCs w:val="21"/>
              </w:rPr>
            </w:pPr>
          </w:p>
        </w:tc>
        <w:tc>
          <w:tcPr>
            <w:tcW w:w="1063" w:type="dxa"/>
            <w:noWrap w:val="0"/>
            <w:vAlign w:val="center"/>
          </w:tcPr>
          <w:p w14:paraId="0A51DF97">
            <w:pPr>
              <w:spacing w:line="480" w:lineRule="exact"/>
              <w:jc w:val="center"/>
              <w:textAlignment w:val="center"/>
              <w:rPr>
                <w:rFonts w:hint="eastAsia" w:ascii="宋体" w:hAnsi="宋体" w:eastAsia="宋体"/>
                <w:sz w:val="24"/>
                <w:szCs w:val="21"/>
              </w:rPr>
            </w:pPr>
          </w:p>
        </w:tc>
      </w:tr>
      <w:tr w14:paraId="0FAD7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1689BEBA">
            <w:pPr>
              <w:spacing w:line="480" w:lineRule="exact"/>
              <w:jc w:val="center"/>
              <w:textAlignment w:val="center"/>
              <w:rPr>
                <w:rFonts w:hint="eastAsia" w:ascii="宋体" w:hAnsi="宋体" w:eastAsia="宋体"/>
                <w:sz w:val="24"/>
                <w:szCs w:val="21"/>
              </w:rPr>
            </w:pPr>
          </w:p>
        </w:tc>
        <w:tc>
          <w:tcPr>
            <w:tcW w:w="1418" w:type="dxa"/>
            <w:noWrap w:val="0"/>
            <w:vAlign w:val="center"/>
          </w:tcPr>
          <w:p w14:paraId="0FDD0A03">
            <w:pPr>
              <w:spacing w:line="480" w:lineRule="exact"/>
              <w:jc w:val="center"/>
              <w:textAlignment w:val="center"/>
              <w:rPr>
                <w:rFonts w:hint="eastAsia" w:ascii="宋体" w:hAnsi="宋体" w:eastAsia="宋体"/>
                <w:sz w:val="24"/>
                <w:szCs w:val="21"/>
              </w:rPr>
            </w:pPr>
          </w:p>
        </w:tc>
        <w:tc>
          <w:tcPr>
            <w:tcW w:w="1063" w:type="dxa"/>
            <w:noWrap w:val="0"/>
            <w:vAlign w:val="center"/>
          </w:tcPr>
          <w:p w14:paraId="536CAE91">
            <w:pPr>
              <w:spacing w:line="480" w:lineRule="exact"/>
              <w:jc w:val="center"/>
              <w:textAlignment w:val="center"/>
              <w:rPr>
                <w:rFonts w:hint="eastAsia" w:ascii="宋体" w:hAnsi="宋体" w:eastAsia="宋体"/>
                <w:sz w:val="24"/>
                <w:szCs w:val="21"/>
              </w:rPr>
            </w:pPr>
          </w:p>
        </w:tc>
        <w:tc>
          <w:tcPr>
            <w:tcW w:w="1063" w:type="dxa"/>
            <w:noWrap w:val="0"/>
            <w:vAlign w:val="center"/>
          </w:tcPr>
          <w:p w14:paraId="721DB9BA">
            <w:pPr>
              <w:spacing w:line="480" w:lineRule="exact"/>
              <w:jc w:val="center"/>
              <w:textAlignment w:val="center"/>
              <w:rPr>
                <w:rFonts w:hint="eastAsia" w:ascii="宋体" w:hAnsi="宋体" w:eastAsia="宋体"/>
                <w:sz w:val="24"/>
                <w:szCs w:val="21"/>
              </w:rPr>
            </w:pPr>
          </w:p>
        </w:tc>
        <w:tc>
          <w:tcPr>
            <w:tcW w:w="1063" w:type="dxa"/>
            <w:noWrap w:val="0"/>
            <w:vAlign w:val="center"/>
          </w:tcPr>
          <w:p w14:paraId="26E5883A">
            <w:pPr>
              <w:spacing w:line="480" w:lineRule="exact"/>
              <w:jc w:val="center"/>
              <w:textAlignment w:val="center"/>
              <w:rPr>
                <w:rFonts w:hint="eastAsia" w:ascii="宋体" w:hAnsi="宋体" w:eastAsia="宋体"/>
                <w:sz w:val="24"/>
                <w:szCs w:val="21"/>
              </w:rPr>
            </w:pPr>
          </w:p>
        </w:tc>
        <w:tc>
          <w:tcPr>
            <w:tcW w:w="1063" w:type="dxa"/>
            <w:noWrap w:val="0"/>
            <w:vAlign w:val="center"/>
          </w:tcPr>
          <w:p w14:paraId="24A5FA3B">
            <w:pPr>
              <w:spacing w:line="480" w:lineRule="exact"/>
              <w:jc w:val="center"/>
              <w:textAlignment w:val="center"/>
              <w:rPr>
                <w:rFonts w:hint="eastAsia" w:ascii="宋体" w:hAnsi="宋体" w:eastAsia="宋体"/>
                <w:sz w:val="24"/>
                <w:szCs w:val="21"/>
              </w:rPr>
            </w:pPr>
          </w:p>
        </w:tc>
        <w:tc>
          <w:tcPr>
            <w:tcW w:w="1063" w:type="dxa"/>
            <w:noWrap w:val="0"/>
            <w:vAlign w:val="center"/>
          </w:tcPr>
          <w:p w14:paraId="59A85B5A">
            <w:pPr>
              <w:spacing w:line="480" w:lineRule="exact"/>
              <w:jc w:val="center"/>
              <w:textAlignment w:val="center"/>
              <w:rPr>
                <w:rFonts w:hint="eastAsia" w:ascii="宋体" w:hAnsi="宋体" w:eastAsia="宋体"/>
                <w:sz w:val="24"/>
                <w:szCs w:val="21"/>
              </w:rPr>
            </w:pPr>
          </w:p>
        </w:tc>
        <w:tc>
          <w:tcPr>
            <w:tcW w:w="1063" w:type="dxa"/>
            <w:noWrap w:val="0"/>
            <w:vAlign w:val="center"/>
          </w:tcPr>
          <w:p w14:paraId="6C2A74CA">
            <w:pPr>
              <w:spacing w:line="480" w:lineRule="exact"/>
              <w:jc w:val="center"/>
              <w:textAlignment w:val="center"/>
              <w:rPr>
                <w:rFonts w:hint="eastAsia" w:ascii="宋体" w:hAnsi="宋体" w:eastAsia="宋体"/>
                <w:sz w:val="24"/>
                <w:szCs w:val="21"/>
              </w:rPr>
            </w:pPr>
          </w:p>
        </w:tc>
      </w:tr>
      <w:tr w14:paraId="03705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3C3766DA">
            <w:pPr>
              <w:spacing w:line="480" w:lineRule="exact"/>
              <w:jc w:val="center"/>
              <w:textAlignment w:val="center"/>
              <w:rPr>
                <w:rFonts w:hint="eastAsia" w:ascii="宋体" w:hAnsi="宋体" w:eastAsia="宋体"/>
                <w:sz w:val="24"/>
                <w:szCs w:val="21"/>
              </w:rPr>
            </w:pPr>
          </w:p>
        </w:tc>
        <w:tc>
          <w:tcPr>
            <w:tcW w:w="1418" w:type="dxa"/>
            <w:noWrap w:val="0"/>
            <w:vAlign w:val="center"/>
          </w:tcPr>
          <w:p w14:paraId="6975D532">
            <w:pPr>
              <w:spacing w:line="480" w:lineRule="exact"/>
              <w:jc w:val="center"/>
              <w:textAlignment w:val="center"/>
              <w:rPr>
                <w:rFonts w:hint="eastAsia" w:ascii="宋体" w:hAnsi="宋体" w:eastAsia="宋体"/>
                <w:sz w:val="24"/>
                <w:szCs w:val="21"/>
              </w:rPr>
            </w:pPr>
          </w:p>
        </w:tc>
        <w:tc>
          <w:tcPr>
            <w:tcW w:w="1063" w:type="dxa"/>
            <w:noWrap w:val="0"/>
            <w:vAlign w:val="center"/>
          </w:tcPr>
          <w:p w14:paraId="59492642">
            <w:pPr>
              <w:spacing w:line="480" w:lineRule="exact"/>
              <w:jc w:val="center"/>
              <w:textAlignment w:val="center"/>
              <w:rPr>
                <w:rFonts w:hint="eastAsia" w:ascii="宋体" w:hAnsi="宋体" w:eastAsia="宋体"/>
                <w:sz w:val="24"/>
                <w:szCs w:val="21"/>
              </w:rPr>
            </w:pPr>
          </w:p>
        </w:tc>
        <w:tc>
          <w:tcPr>
            <w:tcW w:w="1063" w:type="dxa"/>
            <w:noWrap w:val="0"/>
            <w:vAlign w:val="center"/>
          </w:tcPr>
          <w:p w14:paraId="3291897B">
            <w:pPr>
              <w:spacing w:line="480" w:lineRule="exact"/>
              <w:jc w:val="center"/>
              <w:textAlignment w:val="center"/>
              <w:rPr>
                <w:rFonts w:hint="eastAsia" w:ascii="宋体" w:hAnsi="宋体" w:eastAsia="宋体"/>
                <w:sz w:val="24"/>
                <w:szCs w:val="21"/>
              </w:rPr>
            </w:pPr>
          </w:p>
        </w:tc>
        <w:tc>
          <w:tcPr>
            <w:tcW w:w="1063" w:type="dxa"/>
            <w:noWrap w:val="0"/>
            <w:vAlign w:val="center"/>
          </w:tcPr>
          <w:p w14:paraId="7B624D06">
            <w:pPr>
              <w:spacing w:line="480" w:lineRule="exact"/>
              <w:jc w:val="center"/>
              <w:textAlignment w:val="center"/>
              <w:rPr>
                <w:rFonts w:hint="eastAsia" w:ascii="宋体" w:hAnsi="宋体" w:eastAsia="宋体"/>
                <w:sz w:val="24"/>
                <w:szCs w:val="21"/>
              </w:rPr>
            </w:pPr>
          </w:p>
        </w:tc>
        <w:tc>
          <w:tcPr>
            <w:tcW w:w="1063" w:type="dxa"/>
            <w:noWrap w:val="0"/>
            <w:vAlign w:val="center"/>
          </w:tcPr>
          <w:p w14:paraId="281B8115">
            <w:pPr>
              <w:spacing w:line="480" w:lineRule="exact"/>
              <w:jc w:val="center"/>
              <w:textAlignment w:val="center"/>
              <w:rPr>
                <w:rFonts w:hint="eastAsia" w:ascii="宋体" w:hAnsi="宋体" w:eastAsia="宋体"/>
                <w:sz w:val="24"/>
                <w:szCs w:val="21"/>
              </w:rPr>
            </w:pPr>
          </w:p>
        </w:tc>
        <w:tc>
          <w:tcPr>
            <w:tcW w:w="1063" w:type="dxa"/>
            <w:noWrap w:val="0"/>
            <w:vAlign w:val="center"/>
          </w:tcPr>
          <w:p w14:paraId="365D2D79">
            <w:pPr>
              <w:spacing w:line="480" w:lineRule="exact"/>
              <w:jc w:val="center"/>
              <w:textAlignment w:val="center"/>
              <w:rPr>
                <w:rFonts w:hint="eastAsia" w:ascii="宋体" w:hAnsi="宋体" w:eastAsia="宋体"/>
                <w:sz w:val="24"/>
                <w:szCs w:val="21"/>
              </w:rPr>
            </w:pPr>
          </w:p>
        </w:tc>
        <w:tc>
          <w:tcPr>
            <w:tcW w:w="1063" w:type="dxa"/>
            <w:noWrap w:val="0"/>
            <w:vAlign w:val="center"/>
          </w:tcPr>
          <w:p w14:paraId="0A339588">
            <w:pPr>
              <w:spacing w:line="480" w:lineRule="exact"/>
              <w:jc w:val="center"/>
              <w:textAlignment w:val="center"/>
              <w:rPr>
                <w:rFonts w:hint="eastAsia" w:ascii="宋体" w:hAnsi="宋体" w:eastAsia="宋体"/>
                <w:sz w:val="24"/>
                <w:szCs w:val="21"/>
              </w:rPr>
            </w:pPr>
          </w:p>
        </w:tc>
      </w:tr>
      <w:tr w14:paraId="4E92F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36596C8C">
            <w:pPr>
              <w:spacing w:line="480" w:lineRule="exact"/>
              <w:jc w:val="center"/>
              <w:textAlignment w:val="center"/>
              <w:rPr>
                <w:rFonts w:hint="eastAsia" w:ascii="宋体" w:hAnsi="宋体" w:eastAsia="宋体"/>
                <w:sz w:val="24"/>
                <w:szCs w:val="21"/>
              </w:rPr>
            </w:pPr>
          </w:p>
        </w:tc>
        <w:tc>
          <w:tcPr>
            <w:tcW w:w="1418" w:type="dxa"/>
            <w:noWrap w:val="0"/>
            <w:vAlign w:val="center"/>
          </w:tcPr>
          <w:p w14:paraId="4B1E2402">
            <w:pPr>
              <w:spacing w:line="480" w:lineRule="exact"/>
              <w:jc w:val="center"/>
              <w:textAlignment w:val="center"/>
              <w:rPr>
                <w:rFonts w:hint="eastAsia" w:ascii="宋体" w:hAnsi="宋体" w:eastAsia="宋体"/>
                <w:sz w:val="24"/>
                <w:szCs w:val="21"/>
              </w:rPr>
            </w:pPr>
          </w:p>
        </w:tc>
        <w:tc>
          <w:tcPr>
            <w:tcW w:w="1063" w:type="dxa"/>
            <w:noWrap w:val="0"/>
            <w:vAlign w:val="center"/>
          </w:tcPr>
          <w:p w14:paraId="1E3C8E1A">
            <w:pPr>
              <w:spacing w:line="480" w:lineRule="exact"/>
              <w:jc w:val="center"/>
              <w:textAlignment w:val="center"/>
              <w:rPr>
                <w:rFonts w:hint="eastAsia" w:ascii="宋体" w:hAnsi="宋体" w:eastAsia="宋体"/>
                <w:sz w:val="24"/>
                <w:szCs w:val="21"/>
              </w:rPr>
            </w:pPr>
          </w:p>
        </w:tc>
        <w:tc>
          <w:tcPr>
            <w:tcW w:w="1063" w:type="dxa"/>
            <w:noWrap w:val="0"/>
            <w:vAlign w:val="center"/>
          </w:tcPr>
          <w:p w14:paraId="263032A3">
            <w:pPr>
              <w:spacing w:line="480" w:lineRule="exact"/>
              <w:jc w:val="center"/>
              <w:textAlignment w:val="center"/>
              <w:rPr>
                <w:rFonts w:hint="eastAsia" w:ascii="宋体" w:hAnsi="宋体" w:eastAsia="宋体"/>
                <w:sz w:val="24"/>
                <w:szCs w:val="21"/>
              </w:rPr>
            </w:pPr>
          </w:p>
        </w:tc>
        <w:tc>
          <w:tcPr>
            <w:tcW w:w="1063" w:type="dxa"/>
            <w:noWrap w:val="0"/>
            <w:vAlign w:val="center"/>
          </w:tcPr>
          <w:p w14:paraId="46E06CE7">
            <w:pPr>
              <w:spacing w:line="480" w:lineRule="exact"/>
              <w:jc w:val="center"/>
              <w:textAlignment w:val="center"/>
              <w:rPr>
                <w:rFonts w:hint="eastAsia" w:ascii="宋体" w:hAnsi="宋体" w:eastAsia="宋体"/>
                <w:sz w:val="24"/>
                <w:szCs w:val="21"/>
              </w:rPr>
            </w:pPr>
          </w:p>
        </w:tc>
        <w:tc>
          <w:tcPr>
            <w:tcW w:w="1063" w:type="dxa"/>
            <w:noWrap w:val="0"/>
            <w:vAlign w:val="center"/>
          </w:tcPr>
          <w:p w14:paraId="0027F9DD">
            <w:pPr>
              <w:spacing w:line="480" w:lineRule="exact"/>
              <w:jc w:val="center"/>
              <w:textAlignment w:val="center"/>
              <w:rPr>
                <w:rFonts w:hint="eastAsia" w:ascii="宋体" w:hAnsi="宋体" w:eastAsia="宋体"/>
                <w:sz w:val="24"/>
                <w:szCs w:val="21"/>
              </w:rPr>
            </w:pPr>
          </w:p>
        </w:tc>
        <w:tc>
          <w:tcPr>
            <w:tcW w:w="1063" w:type="dxa"/>
            <w:noWrap w:val="0"/>
            <w:vAlign w:val="center"/>
          </w:tcPr>
          <w:p w14:paraId="1947371E">
            <w:pPr>
              <w:spacing w:line="480" w:lineRule="exact"/>
              <w:jc w:val="center"/>
              <w:textAlignment w:val="center"/>
              <w:rPr>
                <w:rFonts w:hint="eastAsia" w:ascii="宋体" w:hAnsi="宋体" w:eastAsia="宋体"/>
                <w:sz w:val="24"/>
                <w:szCs w:val="21"/>
              </w:rPr>
            </w:pPr>
          </w:p>
        </w:tc>
        <w:tc>
          <w:tcPr>
            <w:tcW w:w="1063" w:type="dxa"/>
            <w:noWrap w:val="0"/>
            <w:vAlign w:val="center"/>
          </w:tcPr>
          <w:p w14:paraId="14680ABA">
            <w:pPr>
              <w:spacing w:line="480" w:lineRule="exact"/>
              <w:jc w:val="center"/>
              <w:textAlignment w:val="center"/>
              <w:rPr>
                <w:rFonts w:hint="eastAsia" w:ascii="宋体" w:hAnsi="宋体" w:eastAsia="宋体"/>
                <w:sz w:val="24"/>
                <w:szCs w:val="21"/>
              </w:rPr>
            </w:pPr>
          </w:p>
        </w:tc>
      </w:tr>
      <w:tr w14:paraId="5C6E8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7D24086E">
            <w:pPr>
              <w:spacing w:line="480" w:lineRule="exact"/>
              <w:jc w:val="center"/>
              <w:textAlignment w:val="center"/>
              <w:rPr>
                <w:rFonts w:hint="eastAsia" w:ascii="宋体" w:hAnsi="宋体" w:eastAsia="宋体"/>
                <w:sz w:val="24"/>
                <w:szCs w:val="21"/>
              </w:rPr>
            </w:pPr>
          </w:p>
        </w:tc>
        <w:tc>
          <w:tcPr>
            <w:tcW w:w="1418" w:type="dxa"/>
            <w:noWrap w:val="0"/>
            <w:vAlign w:val="center"/>
          </w:tcPr>
          <w:p w14:paraId="16AAF909">
            <w:pPr>
              <w:spacing w:line="480" w:lineRule="exact"/>
              <w:jc w:val="center"/>
              <w:textAlignment w:val="center"/>
              <w:rPr>
                <w:rFonts w:hint="eastAsia" w:ascii="宋体" w:hAnsi="宋体" w:eastAsia="宋体"/>
                <w:sz w:val="24"/>
                <w:szCs w:val="21"/>
              </w:rPr>
            </w:pPr>
          </w:p>
        </w:tc>
        <w:tc>
          <w:tcPr>
            <w:tcW w:w="1063" w:type="dxa"/>
            <w:noWrap w:val="0"/>
            <w:vAlign w:val="center"/>
          </w:tcPr>
          <w:p w14:paraId="1A04FF8C">
            <w:pPr>
              <w:spacing w:line="480" w:lineRule="exact"/>
              <w:jc w:val="center"/>
              <w:textAlignment w:val="center"/>
              <w:rPr>
                <w:rFonts w:hint="eastAsia" w:ascii="宋体" w:hAnsi="宋体" w:eastAsia="宋体"/>
                <w:sz w:val="24"/>
                <w:szCs w:val="21"/>
              </w:rPr>
            </w:pPr>
          </w:p>
        </w:tc>
        <w:tc>
          <w:tcPr>
            <w:tcW w:w="1063" w:type="dxa"/>
            <w:noWrap w:val="0"/>
            <w:vAlign w:val="center"/>
          </w:tcPr>
          <w:p w14:paraId="0C9ED414">
            <w:pPr>
              <w:spacing w:line="480" w:lineRule="exact"/>
              <w:jc w:val="center"/>
              <w:textAlignment w:val="center"/>
              <w:rPr>
                <w:rFonts w:hint="eastAsia" w:ascii="宋体" w:hAnsi="宋体" w:eastAsia="宋体"/>
                <w:sz w:val="24"/>
                <w:szCs w:val="21"/>
              </w:rPr>
            </w:pPr>
          </w:p>
        </w:tc>
        <w:tc>
          <w:tcPr>
            <w:tcW w:w="1063" w:type="dxa"/>
            <w:noWrap w:val="0"/>
            <w:vAlign w:val="center"/>
          </w:tcPr>
          <w:p w14:paraId="6B8AEDA4">
            <w:pPr>
              <w:spacing w:line="480" w:lineRule="exact"/>
              <w:jc w:val="center"/>
              <w:textAlignment w:val="center"/>
              <w:rPr>
                <w:rFonts w:hint="eastAsia" w:ascii="宋体" w:hAnsi="宋体" w:eastAsia="宋体"/>
                <w:sz w:val="24"/>
                <w:szCs w:val="21"/>
              </w:rPr>
            </w:pPr>
          </w:p>
        </w:tc>
        <w:tc>
          <w:tcPr>
            <w:tcW w:w="1063" w:type="dxa"/>
            <w:noWrap w:val="0"/>
            <w:vAlign w:val="center"/>
          </w:tcPr>
          <w:p w14:paraId="41E596BF">
            <w:pPr>
              <w:spacing w:line="480" w:lineRule="exact"/>
              <w:jc w:val="center"/>
              <w:textAlignment w:val="center"/>
              <w:rPr>
                <w:rFonts w:hint="eastAsia" w:ascii="宋体" w:hAnsi="宋体" w:eastAsia="宋体"/>
                <w:sz w:val="24"/>
                <w:szCs w:val="21"/>
              </w:rPr>
            </w:pPr>
          </w:p>
        </w:tc>
        <w:tc>
          <w:tcPr>
            <w:tcW w:w="1063" w:type="dxa"/>
            <w:noWrap w:val="0"/>
            <w:vAlign w:val="center"/>
          </w:tcPr>
          <w:p w14:paraId="49FA754B">
            <w:pPr>
              <w:spacing w:line="480" w:lineRule="exact"/>
              <w:jc w:val="center"/>
              <w:textAlignment w:val="center"/>
              <w:rPr>
                <w:rFonts w:hint="eastAsia" w:ascii="宋体" w:hAnsi="宋体" w:eastAsia="宋体"/>
                <w:sz w:val="24"/>
                <w:szCs w:val="21"/>
              </w:rPr>
            </w:pPr>
          </w:p>
        </w:tc>
        <w:tc>
          <w:tcPr>
            <w:tcW w:w="1063" w:type="dxa"/>
            <w:noWrap w:val="0"/>
            <w:vAlign w:val="center"/>
          </w:tcPr>
          <w:p w14:paraId="37D583B4">
            <w:pPr>
              <w:spacing w:line="480" w:lineRule="exact"/>
              <w:jc w:val="center"/>
              <w:textAlignment w:val="center"/>
              <w:rPr>
                <w:rFonts w:hint="eastAsia" w:ascii="宋体" w:hAnsi="宋体" w:eastAsia="宋体"/>
                <w:sz w:val="24"/>
                <w:szCs w:val="21"/>
              </w:rPr>
            </w:pPr>
          </w:p>
        </w:tc>
      </w:tr>
      <w:tr w14:paraId="6DD26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48DE14C1">
            <w:pPr>
              <w:spacing w:line="480" w:lineRule="exact"/>
              <w:jc w:val="center"/>
              <w:textAlignment w:val="center"/>
              <w:rPr>
                <w:rFonts w:hint="eastAsia" w:ascii="宋体" w:hAnsi="宋体" w:eastAsia="宋体"/>
                <w:sz w:val="24"/>
                <w:szCs w:val="21"/>
              </w:rPr>
            </w:pPr>
          </w:p>
        </w:tc>
        <w:tc>
          <w:tcPr>
            <w:tcW w:w="1418" w:type="dxa"/>
            <w:noWrap w:val="0"/>
            <w:vAlign w:val="center"/>
          </w:tcPr>
          <w:p w14:paraId="38E8E965">
            <w:pPr>
              <w:spacing w:line="480" w:lineRule="exact"/>
              <w:jc w:val="center"/>
              <w:textAlignment w:val="center"/>
              <w:rPr>
                <w:rFonts w:hint="eastAsia" w:ascii="宋体" w:hAnsi="宋体" w:eastAsia="宋体"/>
                <w:sz w:val="24"/>
                <w:szCs w:val="21"/>
              </w:rPr>
            </w:pPr>
          </w:p>
        </w:tc>
        <w:tc>
          <w:tcPr>
            <w:tcW w:w="1063" w:type="dxa"/>
            <w:noWrap w:val="0"/>
            <w:vAlign w:val="center"/>
          </w:tcPr>
          <w:p w14:paraId="4576C5ED">
            <w:pPr>
              <w:spacing w:line="480" w:lineRule="exact"/>
              <w:jc w:val="center"/>
              <w:textAlignment w:val="center"/>
              <w:rPr>
                <w:rFonts w:hint="eastAsia" w:ascii="宋体" w:hAnsi="宋体" w:eastAsia="宋体"/>
                <w:sz w:val="24"/>
                <w:szCs w:val="21"/>
              </w:rPr>
            </w:pPr>
          </w:p>
        </w:tc>
        <w:tc>
          <w:tcPr>
            <w:tcW w:w="1063" w:type="dxa"/>
            <w:noWrap w:val="0"/>
            <w:vAlign w:val="center"/>
          </w:tcPr>
          <w:p w14:paraId="2D30C840">
            <w:pPr>
              <w:spacing w:line="480" w:lineRule="exact"/>
              <w:jc w:val="center"/>
              <w:textAlignment w:val="center"/>
              <w:rPr>
                <w:rFonts w:hint="eastAsia" w:ascii="宋体" w:hAnsi="宋体" w:eastAsia="宋体"/>
                <w:sz w:val="24"/>
                <w:szCs w:val="21"/>
              </w:rPr>
            </w:pPr>
          </w:p>
        </w:tc>
        <w:tc>
          <w:tcPr>
            <w:tcW w:w="1063" w:type="dxa"/>
            <w:noWrap w:val="0"/>
            <w:vAlign w:val="center"/>
          </w:tcPr>
          <w:p w14:paraId="655D210E">
            <w:pPr>
              <w:spacing w:line="480" w:lineRule="exact"/>
              <w:jc w:val="center"/>
              <w:textAlignment w:val="center"/>
              <w:rPr>
                <w:rFonts w:hint="eastAsia" w:ascii="宋体" w:hAnsi="宋体" w:eastAsia="宋体"/>
                <w:sz w:val="24"/>
                <w:szCs w:val="21"/>
              </w:rPr>
            </w:pPr>
          </w:p>
        </w:tc>
        <w:tc>
          <w:tcPr>
            <w:tcW w:w="1063" w:type="dxa"/>
            <w:noWrap w:val="0"/>
            <w:vAlign w:val="center"/>
          </w:tcPr>
          <w:p w14:paraId="6D7F23E8">
            <w:pPr>
              <w:spacing w:line="480" w:lineRule="exact"/>
              <w:jc w:val="center"/>
              <w:textAlignment w:val="center"/>
              <w:rPr>
                <w:rFonts w:hint="eastAsia" w:ascii="宋体" w:hAnsi="宋体" w:eastAsia="宋体"/>
                <w:sz w:val="24"/>
                <w:szCs w:val="21"/>
              </w:rPr>
            </w:pPr>
          </w:p>
        </w:tc>
        <w:tc>
          <w:tcPr>
            <w:tcW w:w="1063" w:type="dxa"/>
            <w:noWrap w:val="0"/>
            <w:vAlign w:val="center"/>
          </w:tcPr>
          <w:p w14:paraId="3E2C1ED3">
            <w:pPr>
              <w:spacing w:line="480" w:lineRule="exact"/>
              <w:jc w:val="center"/>
              <w:textAlignment w:val="center"/>
              <w:rPr>
                <w:rFonts w:hint="eastAsia" w:ascii="宋体" w:hAnsi="宋体" w:eastAsia="宋体"/>
                <w:sz w:val="24"/>
                <w:szCs w:val="21"/>
              </w:rPr>
            </w:pPr>
          </w:p>
        </w:tc>
        <w:tc>
          <w:tcPr>
            <w:tcW w:w="1063" w:type="dxa"/>
            <w:noWrap w:val="0"/>
            <w:vAlign w:val="center"/>
          </w:tcPr>
          <w:p w14:paraId="45AAA181">
            <w:pPr>
              <w:spacing w:line="480" w:lineRule="exact"/>
              <w:jc w:val="center"/>
              <w:textAlignment w:val="center"/>
              <w:rPr>
                <w:rFonts w:hint="eastAsia" w:ascii="宋体" w:hAnsi="宋体" w:eastAsia="宋体"/>
                <w:sz w:val="24"/>
                <w:szCs w:val="21"/>
              </w:rPr>
            </w:pPr>
          </w:p>
        </w:tc>
      </w:tr>
      <w:tr w14:paraId="78ADD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11BC4559">
            <w:pPr>
              <w:spacing w:line="480" w:lineRule="exact"/>
              <w:jc w:val="center"/>
              <w:textAlignment w:val="center"/>
              <w:rPr>
                <w:rFonts w:hint="eastAsia" w:ascii="宋体" w:hAnsi="宋体" w:eastAsia="宋体"/>
                <w:sz w:val="24"/>
                <w:szCs w:val="21"/>
              </w:rPr>
            </w:pPr>
          </w:p>
        </w:tc>
        <w:tc>
          <w:tcPr>
            <w:tcW w:w="1418" w:type="dxa"/>
            <w:noWrap w:val="0"/>
            <w:vAlign w:val="center"/>
          </w:tcPr>
          <w:p w14:paraId="56A12517">
            <w:pPr>
              <w:spacing w:line="480" w:lineRule="exact"/>
              <w:jc w:val="center"/>
              <w:textAlignment w:val="center"/>
              <w:rPr>
                <w:rFonts w:hint="eastAsia" w:ascii="宋体" w:hAnsi="宋体" w:eastAsia="宋体"/>
                <w:sz w:val="24"/>
                <w:szCs w:val="21"/>
              </w:rPr>
            </w:pPr>
          </w:p>
        </w:tc>
        <w:tc>
          <w:tcPr>
            <w:tcW w:w="1063" w:type="dxa"/>
            <w:noWrap w:val="0"/>
            <w:vAlign w:val="center"/>
          </w:tcPr>
          <w:p w14:paraId="6E923D75">
            <w:pPr>
              <w:spacing w:line="480" w:lineRule="exact"/>
              <w:jc w:val="center"/>
              <w:textAlignment w:val="center"/>
              <w:rPr>
                <w:rFonts w:hint="eastAsia" w:ascii="宋体" w:hAnsi="宋体" w:eastAsia="宋体"/>
                <w:sz w:val="24"/>
                <w:szCs w:val="21"/>
              </w:rPr>
            </w:pPr>
          </w:p>
        </w:tc>
        <w:tc>
          <w:tcPr>
            <w:tcW w:w="1063" w:type="dxa"/>
            <w:noWrap w:val="0"/>
            <w:vAlign w:val="center"/>
          </w:tcPr>
          <w:p w14:paraId="34EF640B">
            <w:pPr>
              <w:spacing w:line="480" w:lineRule="exact"/>
              <w:jc w:val="center"/>
              <w:textAlignment w:val="center"/>
              <w:rPr>
                <w:rFonts w:hint="eastAsia" w:ascii="宋体" w:hAnsi="宋体" w:eastAsia="宋体"/>
                <w:sz w:val="24"/>
                <w:szCs w:val="21"/>
              </w:rPr>
            </w:pPr>
          </w:p>
        </w:tc>
        <w:tc>
          <w:tcPr>
            <w:tcW w:w="1063" w:type="dxa"/>
            <w:noWrap w:val="0"/>
            <w:vAlign w:val="center"/>
          </w:tcPr>
          <w:p w14:paraId="483E87EC">
            <w:pPr>
              <w:spacing w:line="480" w:lineRule="exact"/>
              <w:jc w:val="center"/>
              <w:textAlignment w:val="center"/>
              <w:rPr>
                <w:rFonts w:hint="eastAsia" w:ascii="宋体" w:hAnsi="宋体" w:eastAsia="宋体"/>
                <w:sz w:val="24"/>
                <w:szCs w:val="21"/>
              </w:rPr>
            </w:pPr>
          </w:p>
        </w:tc>
        <w:tc>
          <w:tcPr>
            <w:tcW w:w="1063" w:type="dxa"/>
            <w:noWrap w:val="0"/>
            <w:vAlign w:val="center"/>
          </w:tcPr>
          <w:p w14:paraId="5909D9E1">
            <w:pPr>
              <w:spacing w:line="480" w:lineRule="exact"/>
              <w:jc w:val="center"/>
              <w:textAlignment w:val="center"/>
              <w:rPr>
                <w:rFonts w:hint="eastAsia" w:ascii="宋体" w:hAnsi="宋体" w:eastAsia="宋体"/>
                <w:sz w:val="24"/>
                <w:szCs w:val="21"/>
              </w:rPr>
            </w:pPr>
          </w:p>
        </w:tc>
        <w:tc>
          <w:tcPr>
            <w:tcW w:w="1063" w:type="dxa"/>
            <w:noWrap w:val="0"/>
            <w:vAlign w:val="center"/>
          </w:tcPr>
          <w:p w14:paraId="3AF38F8F">
            <w:pPr>
              <w:spacing w:line="480" w:lineRule="exact"/>
              <w:jc w:val="center"/>
              <w:textAlignment w:val="center"/>
              <w:rPr>
                <w:rFonts w:hint="eastAsia" w:ascii="宋体" w:hAnsi="宋体" w:eastAsia="宋体"/>
                <w:sz w:val="24"/>
                <w:szCs w:val="21"/>
              </w:rPr>
            </w:pPr>
          </w:p>
        </w:tc>
        <w:tc>
          <w:tcPr>
            <w:tcW w:w="1063" w:type="dxa"/>
            <w:noWrap w:val="0"/>
            <w:vAlign w:val="center"/>
          </w:tcPr>
          <w:p w14:paraId="36D99C01">
            <w:pPr>
              <w:spacing w:line="480" w:lineRule="exact"/>
              <w:jc w:val="center"/>
              <w:textAlignment w:val="center"/>
              <w:rPr>
                <w:rFonts w:hint="eastAsia" w:ascii="宋体" w:hAnsi="宋体" w:eastAsia="宋体"/>
                <w:sz w:val="24"/>
                <w:szCs w:val="21"/>
              </w:rPr>
            </w:pPr>
          </w:p>
        </w:tc>
      </w:tr>
      <w:tr w14:paraId="18CE0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79976BB1">
            <w:pPr>
              <w:spacing w:line="480" w:lineRule="exact"/>
              <w:jc w:val="center"/>
              <w:textAlignment w:val="center"/>
              <w:rPr>
                <w:rFonts w:hint="eastAsia" w:ascii="宋体" w:hAnsi="宋体" w:eastAsia="宋体"/>
                <w:sz w:val="24"/>
                <w:szCs w:val="21"/>
              </w:rPr>
            </w:pPr>
          </w:p>
        </w:tc>
        <w:tc>
          <w:tcPr>
            <w:tcW w:w="1418" w:type="dxa"/>
            <w:noWrap w:val="0"/>
            <w:vAlign w:val="center"/>
          </w:tcPr>
          <w:p w14:paraId="7B9A2E57">
            <w:pPr>
              <w:spacing w:line="480" w:lineRule="exact"/>
              <w:jc w:val="center"/>
              <w:textAlignment w:val="center"/>
              <w:rPr>
                <w:rFonts w:hint="eastAsia" w:ascii="宋体" w:hAnsi="宋体" w:eastAsia="宋体"/>
                <w:sz w:val="24"/>
                <w:szCs w:val="21"/>
              </w:rPr>
            </w:pPr>
          </w:p>
        </w:tc>
        <w:tc>
          <w:tcPr>
            <w:tcW w:w="1063" w:type="dxa"/>
            <w:noWrap w:val="0"/>
            <w:vAlign w:val="center"/>
          </w:tcPr>
          <w:p w14:paraId="70C0BD5D">
            <w:pPr>
              <w:spacing w:line="480" w:lineRule="exact"/>
              <w:jc w:val="center"/>
              <w:textAlignment w:val="center"/>
              <w:rPr>
                <w:rFonts w:hint="eastAsia" w:ascii="宋体" w:hAnsi="宋体" w:eastAsia="宋体"/>
                <w:sz w:val="24"/>
                <w:szCs w:val="21"/>
              </w:rPr>
            </w:pPr>
          </w:p>
        </w:tc>
        <w:tc>
          <w:tcPr>
            <w:tcW w:w="1063" w:type="dxa"/>
            <w:noWrap w:val="0"/>
            <w:vAlign w:val="center"/>
          </w:tcPr>
          <w:p w14:paraId="40E4E083">
            <w:pPr>
              <w:spacing w:line="480" w:lineRule="exact"/>
              <w:jc w:val="center"/>
              <w:textAlignment w:val="center"/>
              <w:rPr>
                <w:rFonts w:hint="eastAsia" w:ascii="宋体" w:hAnsi="宋体" w:eastAsia="宋体"/>
                <w:sz w:val="24"/>
                <w:szCs w:val="21"/>
              </w:rPr>
            </w:pPr>
          </w:p>
        </w:tc>
        <w:tc>
          <w:tcPr>
            <w:tcW w:w="1063" w:type="dxa"/>
            <w:noWrap w:val="0"/>
            <w:vAlign w:val="center"/>
          </w:tcPr>
          <w:p w14:paraId="0EBE152E">
            <w:pPr>
              <w:spacing w:line="480" w:lineRule="exact"/>
              <w:jc w:val="center"/>
              <w:textAlignment w:val="center"/>
              <w:rPr>
                <w:rFonts w:hint="eastAsia" w:ascii="宋体" w:hAnsi="宋体" w:eastAsia="宋体"/>
                <w:sz w:val="24"/>
                <w:szCs w:val="21"/>
              </w:rPr>
            </w:pPr>
          </w:p>
        </w:tc>
        <w:tc>
          <w:tcPr>
            <w:tcW w:w="1063" w:type="dxa"/>
            <w:noWrap w:val="0"/>
            <w:vAlign w:val="center"/>
          </w:tcPr>
          <w:p w14:paraId="23FBAC74">
            <w:pPr>
              <w:spacing w:line="480" w:lineRule="exact"/>
              <w:jc w:val="center"/>
              <w:textAlignment w:val="center"/>
              <w:rPr>
                <w:rFonts w:hint="eastAsia" w:ascii="宋体" w:hAnsi="宋体" w:eastAsia="宋体"/>
                <w:sz w:val="24"/>
                <w:szCs w:val="21"/>
              </w:rPr>
            </w:pPr>
          </w:p>
        </w:tc>
        <w:tc>
          <w:tcPr>
            <w:tcW w:w="1063" w:type="dxa"/>
            <w:noWrap w:val="0"/>
            <w:vAlign w:val="center"/>
          </w:tcPr>
          <w:p w14:paraId="03B2071E">
            <w:pPr>
              <w:spacing w:line="480" w:lineRule="exact"/>
              <w:jc w:val="center"/>
              <w:textAlignment w:val="center"/>
              <w:rPr>
                <w:rFonts w:hint="eastAsia" w:ascii="宋体" w:hAnsi="宋体" w:eastAsia="宋体"/>
                <w:sz w:val="24"/>
                <w:szCs w:val="21"/>
              </w:rPr>
            </w:pPr>
          </w:p>
        </w:tc>
        <w:tc>
          <w:tcPr>
            <w:tcW w:w="1063" w:type="dxa"/>
            <w:noWrap w:val="0"/>
            <w:vAlign w:val="center"/>
          </w:tcPr>
          <w:p w14:paraId="41D46A86">
            <w:pPr>
              <w:spacing w:line="480" w:lineRule="exact"/>
              <w:jc w:val="center"/>
              <w:textAlignment w:val="center"/>
              <w:rPr>
                <w:rFonts w:hint="eastAsia" w:ascii="宋体" w:hAnsi="宋体" w:eastAsia="宋体"/>
                <w:sz w:val="24"/>
                <w:szCs w:val="21"/>
              </w:rPr>
            </w:pPr>
          </w:p>
        </w:tc>
      </w:tr>
      <w:tr w14:paraId="6F253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4002D066">
            <w:pPr>
              <w:spacing w:line="480" w:lineRule="exact"/>
              <w:jc w:val="center"/>
              <w:textAlignment w:val="center"/>
              <w:rPr>
                <w:rFonts w:hint="eastAsia" w:ascii="宋体" w:hAnsi="宋体" w:eastAsia="宋体"/>
                <w:sz w:val="24"/>
                <w:szCs w:val="21"/>
              </w:rPr>
            </w:pPr>
          </w:p>
        </w:tc>
        <w:tc>
          <w:tcPr>
            <w:tcW w:w="1418" w:type="dxa"/>
            <w:noWrap w:val="0"/>
            <w:vAlign w:val="center"/>
          </w:tcPr>
          <w:p w14:paraId="5D9D31EE">
            <w:pPr>
              <w:spacing w:line="480" w:lineRule="exact"/>
              <w:jc w:val="center"/>
              <w:textAlignment w:val="center"/>
              <w:rPr>
                <w:rFonts w:hint="eastAsia" w:ascii="宋体" w:hAnsi="宋体" w:eastAsia="宋体"/>
                <w:sz w:val="24"/>
                <w:szCs w:val="21"/>
              </w:rPr>
            </w:pPr>
          </w:p>
        </w:tc>
        <w:tc>
          <w:tcPr>
            <w:tcW w:w="1063" w:type="dxa"/>
            <w:noWrap w:val="0"/>
            <w:vAlign w:val="center"/>
          </w:tcPr>
          <w:p w14:paraId="334CDCD3">
            <w:pPr>
              <w:spacing w:line="480" w:lineRule="exact"/>
              <w:jc w:val="center"/>
              <w:textAlignment w:val="center"/>
              <w:rPr>
                <w:rFonts w:hint="eastAsia" w:ascii="宋体" w:hAnsi="宋体" w:eastAsia="宋体"/>
                <w:sz w:val="24"/>
                <w:szCs w:val="21"/>
              </w:rPr>
            </w:pPr>
          </w:p>
        </w:tc>
        <w:tc>
          <w:tcPr>
            <w:tcW w:w="1063" w:type="dxa"/>
            <w:noWrap w:val="0"/>
            <w:vAlign w:val="center"/>
          </w:tcPr>
          <w:p w14:paraId="2A63AD16">
            <w:pPr>
              <w:spacing w:line="480" w:lineRule="exact"/>
              <w:jc w:val="center"/>
              <w:textAlignment w:val="center"/>
              <w:rPr>
                <w:rFonts w:hint="eastAsia" w:ascii="宋体" w:hAnsi="宋体" w:eastAsia="宋体"/>
                <w:sz w:val="24"/>
                <w:szCs w:val="21"/>
              </w:rPr>
            </w:pPr>
          </w:p>
        </w:tc>
        <w:tc>
          <w:tcPr>
            <w:tcW w:w="1063" w:type="dxa"/>
            <w:noWrap w:val="0"/>
            <w:vAlign w:val="center"/>
          </w:tcPr>
          <w:p w14:paraId="2FC5FCD6">
            <w:pPr>
              <w:spacing w:line="480" w:lineRule="exact"/>
              <w:jc w:val="center"/>
              <w:textAlignment w:val="center"/>
              <w:rPr>
                <w:rFonts w:hint="eastAsia" w:ascii="宋体" w:hAnsi="宋体" w:eastAsia="宋体"/>
                <w:sz w:val="24"/>
                <w:szCs w:val="21"/>
              </w:rPr>
            </w:pPr>
          </w:p>
        </w:tc>
        <w:tc>
          <w:tcPr>
            <w:tcW w:w="1063" w:type="dxa"/>
            <w:noWrap w:val="0"/>
            <w:vAlign w:val="center"/>
          </w:tcPr>
          <w:p w14:paraId="0A048F96">
            <w:pPr>
              <w:spacing w:line="480" w:lineRule="exact"/>
              <w:jc w:val="center"/>
              <w:textAlignment w:val="center"/>
              <w:rPr>
                <w:rFonts w:hint="eastAsia" w:ascii="宋体" w:hAnsi="宋体" w:eastAsia="宋体"/>
                <w:sz w:val="24"/>
                <w:szCs w:val="21"/>
              </w:rPr>
            </w:pPr>
          </w:p>
        </w:tc>
        <w:tc>
          <w:tcPr>
            <w:tcW w:w="1063" w:type="dxa"/>
            <w:noWrap w:val="0"/>
            <w:vAlign w:val="center"/>
          </w:tcPr>
          <w:p w14:paraId="73603014">
            <w:pPr>
              <w:spacing w:line="480" w:lineRule="exact"/>
              <w:jc w:val="center"/>
              <w:textAlignment w:val="center"/>
              <w:rPr>
                <w:rFonts w:hint="eastAsia" w:ascii="宋体" w:hAnsi="宋体" w:eastAsia="宋体"/>
                <w:sz w:val="24"/>
                <w:szCs w:val="21"/>
              </w:rPr>
            </w:pPr>
          </w:p>
        </w:tc>
        <w:tc>
          <w:tcPr>
            <w:tcW w:w="1063" w:type="dxa"/>
            <w:noWrap w:val="0"/>
            <w:vAlign w:val="center"/>
          </w:tcPr>
          <w:p w14:paraId="3168BB7C">
            <w:pPr>
              <w:spacing w:line="480" w:lineRule="exact"/>
              <w:jc w:val="center"/>
              <w:textAlignment w:val="center"/>
              <w:rPr>
                <w:rFonts w:hint="eastAsia" w:ascii="宋体" w:hAnsi="宋体" w:eastAsia="宋体"/>
                <w:sz w:val="24"/>
                <w:szCs w:val="21"/>
              </w:rPr>
            </w:pPr>
          </w:p>
        </w:tc>
      </w:tr>
      <w:tr w14:paraId="64DB2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054A9864">
            <w:pPr>
              <w:spacing w:line="480" w:lineRule="exact"/>
              <w:jc w:val="center"/>
              <w:textAlignment w:val="center"/>
              <w:rPr>
                <w:rFonts w:hint="eastAsia" w:ascii="宋体" w:hAnsi="宋体" w:eastAsia="宋体"/>
                <w:sz w:val="24"/>
                <w:szCs w:val="21"/>
              </w:rPr>
            </w:pPr>
          </w:p>
        </w:tc>
        <w:tc>
          <w:tcPr>
            <w:tcW w:w="1418" w:type="dxa"/>
            <w:noWrap w:val="0"/>
            <w:vAlign w:val="center"/>
          </w:tcPr>
          <w:p w14:paraId="1174751A">
            <w:pPr>
              <w:spacing w:line="480" w:lineRule="exact"/>
              <w:jc w:val="center"/>
              <w:textAlignment w:val="center"/>
              <w:rPr>
                <w:rFonts w:hint="eastAsia" w:ascii="宋体" w:hAnsi="宋体" w:eastAsia="宋体"/>
                <w:sz w:val="24"/>
                <w:szCs w:val="21"/>
              </w:rPr>
            </w:pPr>
          </w:p>
        </w:tc>
        <w:tc>
          <w:tcPr>
            <w:tcW w:w="1063" w:type="dxa"/>
            <w:noWrap w:val="0"/>
            <w:vAlign w:val="center"/>
          </w:tcPr>
          <w:p w14:paraId="04727A50">
            <w:pPr>
              <w:spacing w:line="480" w:lineRule="exact"/>
              <w:jc w:val="center"/>
              <w:textAlignment w:val="center"/>
              <w:rPr>
                <w:rFonts w:hint="eastAsia" w:ascii="宋体" w:hAnsi="宋体" w:eastAsia="宋体"/>
                <w:sz w:val="24"/>
                <w:szCs w:val="21"/>
              </w:rPr>
            </w:pPr>
          </w:p>
        </w:tc>
        <w:tc>
          <w:tcPr>
            <w:tcW w:w="1063" w:type="dxa"/>
            <w:noWrap w:val="0"/>
            <w:vAlign w:val="center"/>
          </w:tcPr>
          <w:p w14:paraId="21701242">
            <w:pPr>
              <w:spacing w:line="480" w:lineRule="exact"/>
              <w:jc w:val="center"/>
              <w:textAlignment w:val="center"/>
              <w:rPr>
                <w:rFonts w:hint="eastAsia" w:ascii="宋体" w:hAnsi="宋体" w:eastAsia="宋体"/>
                <w:sz w:val="24"/>
                <w:szCs w:val="21"/>
              </w:rPr>
            </w:pPr>
          </w:p>
        </w:tc>
        <w:tc>
          <w:tcPr>
            <w:tcW w:w="1063" w:type="dxa"/>
            <w:noWrap w:val="0"/>
            <w:vAlign w:val="center"/>
          </w:tcPr>
          <w:p w14:paraId="4545F5B5">
            <w:pPr>
              <w:spacing w:line="480" w:lineRule="exact"/>
              <w:jc w:val="center"/>
              <w:textAlignment w:val="center"/>
              <w:rPr>
                <w:rFonts w:hint="eastAsia" w:ascii="宋体" w:hAnsi="宋体" w:eastAsia="宋体"/>
                <w:sz w:val="24"/>
                <w:szCs w:val="21"/>
              </w:rPr>
            </w:pPr>
          </w:p>
        </w:tc>
        <w:tc>
          <w:tcPr>
            <w:tcW w:w="1063" w:type="dxa"/>
            <w:noWrap w:val="0"/>
            <w:vAlign w:val="center"/>
          </w:tcPr>
          <w:p w14:paraId="55011F95">
            <w:pPr>
              <w:spacing w:line="480" w:lineRule="exact"/>
              <w:jc w:val="center"/>
              <w:textAlignment w:val="center"/>
              <w:rPr>
                <w:rFonts w:hint="eastAsia" w:ascii="宋体" w:hAnsi="宋体" w:eastAsia="宋体"/>
                <w:sz w:val="24"/>
                <w:szCs w:val="21"/>
              </w:rPr>
            </w:pPr>
          </w:p>
        </w:tc>
        <w:tc>
          <w:tcPr>
            <w:tcW w:w="1063" w:type="dxa"/>
            <w:noWrap w:val="0"/>
            <w:vAlign w:val="center"/>
          </w:tcPr>
          <w:p w14:paraId="09C48D0B">
            <w:pPr>
              <w:spacing w:line="480" w:lineRule="exact"/>
              <w:jc w:val="center"/>
              <w:textAlignment w:val="center"/>
              <w:rPr>
                <w:rFonts w:hint="eastAsia" w:ascii="宋体" w:hAnsi="宋体" w:eastAsia="宋体"/>
                <w:sz w:val="24"/>
                <w:szCs w:val="21"/>
              </w:rPr>
            </w:pPr>
          </w:p>
        </w:tc>
        <w:tc>
          <w:tcPr>
            <w:tcW w:w="1063" w:type="dxa"/>
            <w:noWrap w:val="0"/>
            <w:vAlign w:val="center"/>
          </w:tcPr>
          <w:p w14:paraId="61C057A4">
            <w:pPr>
              <w:spacing w:line="480" w:lineRule="exact"/>
              <w:jc w:val="center"/>
              <w:textAlignment w:val="center"/>
              <w:rPr>
                <w:rFonts w:hint="eastAsia" w:ascii="宋体" w:hAnsi="宋体" w:eastAsia="宋体"/>
                <w:sz w:val="24"/>
                <w:szCs w:val="21"/>
              </w:rPr>
            </w:pPr>
          </w:p>
        </w:tc>
      </w:tr>
      <w:tr w14:paraId="13445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7A106F30">
            <w:pPr>
              <w:spacing w:line="480" w:lineRule="exact"/>
              <w:jc w:val="center"/>
              <w:textAlignment w:val="center"/>
              <w:rPr>
                <w:rFonts w:hint="eastAsia" w:ascii="宋体" w:hAnsi="宋体" w:eastAsia="宋体"/>
                <w:sz w:val="24"/>
                <w:szCs w:val="21"/>
              </w:rPr>
            </w:pPr>
          </w:p>
        </w:tc>
        <w:tc>
          <w:tcPr>
            <w:tcW w:w="1418" w:type="dxa"/>
            <w:noWrap w:val="0"/>
            <w:vAlign w:val="center"/>
          </w:tcPr>
          <w:p w14:paraId="5D1E4401">
            <w:pPr>
              <w:spacing w:line="480" w:lineRule="exact"/>
              <w:jc w:val="center"/>
              <w:textAlignment w:val="center"/>
              <w:rPr>
                <w:rFonts w:hint="eastAsia" w:ascii="宋体" w:hAnsi="宋体" w:eastAsia="宋体"/>
                <w:sz w:val="24"/>
                <w:szCs w:val="21"/>
              </w:rPr>
            </w:pPr>
          </w:p>
        </w:tc>
        <w:tc>
          <w:tcPr>
            <w:tcW w:w="1063" w:type="dxa"/>
            <w:noWrap w:val="0"/>
            <w:vAlign w:val="center"/>
          </w:tcPr>
          <w:p w14:paraId="0EDC8039">
            <w:pPr>
              <w:spacing w:line="480" w:lineRule="exact"/>
              <w:jc w:val="center"/>
              <w:textAlignment w:val="center"/>
              <w:rPr>
                <w:rFonts w:hint="eastAsia" w:ascii="宋体" w:hAnsi="宋体" w:eastAsia="宋体"/>
                <w:sz w:val="24"/>
                <w:szCs w:val="21"/>
              </w:rPr>
            </w:pPr>
          </w:p>
        </w:tc>
        <w:tc>
          <w:tcPr>
            <w:tcW w:w="1063" w:type="dxa"/>
            <w:noWrap w:val="0"/>
            <w:vAlign w:val="center"/>
          </w:tcPr>
          <w:p w14:paraId="1DAF35E2">
            <w:pPr>
              <w:spacing w:line="480" w:lineRule="exact"/>
              <w:jc w:val="center"/>
              <w:textAlignment w:val="center"/>
              <w:rPr>
                <w:rFonts w:hint="eastAsia" w:ascii="宋体" w:hAnsi="宋体" w:eastAsia="宋体"/>
                <w:sz w:val="24"/>
                <w:szCs w:val="21"/>
              </w:rPr>
            </w:pPr>
          </w:p>
        </w:tc>
        <w:tc>
          <w:tcPr>
            <w:tcW w:w="1063" w:type="dxa"/>
            <w:noWrap w:val="0"/>
            <w:vAlign w:val="center"/>
          </w:tcPr>
          <w:p w14:paraId="088E7A61">
            <w:pPr>
              <w:spacing w:line="480" w:lineRule="exact"/>
              <w:jc w:val="center"/>
              <w:textAlignment w:val="center"/>
              <w:rPr>
                <w:rFonts w:hint="eastAsia" w:ascii="宋体" w:hAnsi="宋体" w:eastAsia="宋体"/>
                <w:sz w:val="24"/>
                <w:szCs w:val="21"/>
              </w:rPr>
            </w:pPr>
          </w:p>
        </w:tc>
        <w:tc>
          <w:tcPr>
            <w:tcW w:w="1063" w:type="dxa"/>
            <w:noWrap w:val="0"/>
            <w:vAlign w:val="center"/>
          </w:tcPr>
          <w:p w14:paraId="040A5F82">
            <w:pPr>
              <w:spacing w:line="480" w:lineRule="exact"/>
              <w:jc w:val="center"/>
              <w:textAlignment w:val="center"/>
              <w:rPr>
                <w:rFonts w:hint="eastAsia" w:ascii="宋体" w:hAnsi="宋体" w:eastAsia="宋体"/>
                <w:sz w:val="24"/>
                <w:szCs w:val="21"/>
              </w:rPr>
            </w:pPr>
          </w:p>
        </w:tc>
        <w:tc>
          <w:tcPr>
            <w:tcW w:w="1063" w:type="dxa"/>
            <w:noWrap w:val="0"/>
            <w:vAlign w:val="center"/>
          </w:tcPr>
          <w:p w14:paraId="0A2998AF">
            <w:pPr>
              <w:spacing w:line="480" w:lineRule="exact"/>
              <w:jc w:val="center"/>
              <w:textAlignment w:val="center"/>
              <w:rPr>
                <w:rFonts w:hint="eastAsia" w:ascii="宋体" w:hAnsi="宋体" w:eastAsia="宋体"/>
                <w:sz w:val="24"/>
                <w:szCs w:val="21"/>
              </w:rPr>
            </w:pPr>
          </w:p>
        </w:tc>
        <w:tc>
          <w:tcPr>
            <w:tcW w:w="1063" w:type="dxa"/>
            <w:noWrap w:val="0"/>
            <w:vAlign w:val="center"/>
          </w:tcPr>
          <w:p w14:paraId="10737FA6">
            <w:pPr>
              <w:spacing w:line="480" w:lineRule="exact"/>
              <w:jc w:val="center"/>
              <w:textAlignment w:val="center"/>
              <w:rPr>
                <w:rFonts w:hint="eastAsia" w:ascii="宋体" w:hAnsi="宋体" w:eastAsia="宋体"/>
                <w:sz w:val="24"/>
                <w:szCs w:val="21"/>
              </w:rPr>
            </w:pPr>
          </w:p>
        </w:tc>
      </w:tr>
      <w:tr w14:paraId="162FB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0118DEDC">
            <w:pPr>
              <w:spacing w:line="480" w:lineRule="exact"/>
              <w:jc w:val="center"/>
              <w:textAlignment w:val="center"/>
              <w:rPr>
                <w:rFonts w:hint="eastAsia" w:ascii="宋体" w:hAnsi="宋体" w:eastAsia="宋体"/>
                <w:sz w:val="24"/>
                <w:szCs w:val="21"/>
              </w:rPr>
            </w:pPr>
          </w:p>
        </w:tc>
        <w:tc>
          <w:tcPr>
            <w:tcW w:w="1418" w:type="dxa"/>
            <w:noWrap w:val="0"/>
            <w:vAlign w:val="center"/>
          </w:tcPr>
          <w:p w14:paraId="70E43B08">
            <w:pPr>
              <w:spacing w:line="480" w:lineRule="exact"/>
              <w:jc w:val="center"/>
              <w:textAlignment w:val="center"/>
              <w:rPr>
                <w:rFonts w:hint="eastAsia" w:ascii="宋体" w:hAnsi="宋体" w:eastAsia="宋体"/>
                <w:sz w:val="24"/>
                <w:szCs w:val="21"/>
              </w:rPr>
            </w:pPr>
          </w:p>
        </w:tc>
        <w:tc>
          <w:tcPr>
            <w:tcW w:w="1063" w:type="dxa"/>
            <w:noWrap w:val="0"/>
            <w:vAlign w:val="center"/>
          </w:tcPr>
          <w:p w14:paraId="1A33FB6F">
            <w:pPr>
              <w:spacing w:line="480" w:lineRule="exact"/>
              <w:jc w:val="center"/>
              <w:textAlignment w:val="center"/>
              <w:rPr>
                <w:rFonts w:hint="eastAsia" w:ascii="宋体" w:hAnsi="宋体" w:eastAsia="宋体"/>
                <w:sz w:val="24"/>
                <w:szCs w:val="21"/>
              </w:rPr>
            </w:pPr>
          </w:p>
        </w:tc>
        <w:tc>
          <w:tcPr>
            <w:tcW w:w="1063" w:type="dxa"/>
            <w:noWrap w:val="0"/>
            <w:vAlign w:val="center"/>
          </w:tcPr>
          <w:p w14:paraId="10C55E88">
            <w:pPr>
              <w:spacing w:line="480" w:lineRule="exact"/>
              <w:jc w:val="center"/>
              <w:textAlignment w:val="center"/>
              <w:rPr>
                <w:rFonts w:hint="eastAsia" w:ascii="宋体" w:hAnsi="宋体" w:eastAsia="宋体"/>
                <w:sz w:val="24"/>
                <w:szCs w:val="21"/>
              </w:rPr>
            </w:pPr>
          </w:p>
        </w:tc>
        <w:tc>
          <w:tcPr>
            <w:tcW w:w="1063" w:type="dxa"/>
            <w:noWrap w:val="0"/>
            <w:vAlign w:val="center"/>
          </w:tcPr>
          <w:p w14:paraId="6E14B443">
            <w:pPr>
              <w:spacing w:line="480" w:lineRule="exact"/>
              <w:jc w:val="center"/>
              <w:textAlignment w:val="center"/>
              <w:rPr>
                <w:rFonts w:hint="eastAsia" w:ascii="宋体" w:hAnsi="宋体" w:eastAsia="宋体"/>
                <w:sz w:val="24"/>
                <w:szCs w:val="21"/>
              </w:rPr>
            </w:pPr>
          </w:p>
        </w:tc>
        <w:tc>
          <w:tcPr>
            <w:tcW w:w="1063" w:type="dxa"/>
            <w:noWrap w:val="0"/>
            <w:vAlign w:val="center"/>
          </w:tcPr>
          <w:p w14:paraId="356D2A52">
            <w:pPr>
              <w:spacing w:line="480" w:lineRule="exact"/>
              <w:jc w:val="center"/>
              <w:textAlignment w:val="center"/>
              <w:rPr>
                <w:rFonts w:hint="eastAsia" w:ascii="宋体" w:hAnsi="宋体" w:eastAsia="宋体"/>
                <w:sz w:val="24"/>
                <w:szCs w:val="21"/>
              </w:rPr>
            </w:pPr>
          </w:p>
        </w:tc>
        <w:tc>
          <w:tcPr>
            <w:tcW w:w="1063" w:type="dxa"/>
            <w:noWrap w:val="0"/>
            <w:vAlign w:val="center"/>
          </w:tcPr>
          <w:p w14:paraId="11B50651">
            <w:pPr>
              <w:spacing w:line="480" w:lineRule="exact"/>
              <w:jc w:val="center"/>
              <w:textAlignment w:val="center"/>
              <w:rPr>
                <w:rFonts w:hint="eastAsia" w:ascii="宋体" w:hAnsi="宋体" w:eastAsia="宋体"/>
                <w:sz w:val="24"/>
                <w:szCs w:val="21"/>
              </w:rPr>
            </w:pPr>
          </w:p>
        </w:tc>
        <w:tc>
          <w:tcPr>
            <w:tcW w:w="1063" w:type="dxa"/>
            <w:noWrap w:val="0"/>
            <w:vAlign w:val="center"/>
          </w:tcPr>
          <w:p w14:paraId="7F1B853B">
            <w:pPr>
              <w:spacing w:line="480" w:lineRule="exact"/>
              <w:jc w:val="center"/>
              <w:textAlignment w:val="center"/>
              <w:rPr>
                <w:rFonts w:hint="eastAsia" w:ascii="宋体" w:hAnsi="宋体" w:eastAsia="宋体"/>
                <w:sz w:val="24"/>
                <w:szCs w:val="21"/>
              </w:rPr>
            </w:pPr>
          </w:p>
        </w:tc>
      </w:tr>
    </w:tbl>
    <w:p w14:paraId="1D8E1460">
      <w:pPr>
        <w:spacing w:before="156" w:beforeLines="50" w:after="312" w:afterLines="100" w:line="480" w:lineRule="exact"/>
        <w:textAlignment w:val="center"/>
        <w:rPr>
          <w:rFonts w:hint="eastAsia" w:ascii="宋体" w:hAnsi="宋体" w:eastAsia="宋体"/>
          <w:sz w:val="28"/>
          <w:szCs w:val="20"/>
        </w:rPr>
      </w:pPr>
      <w:r>
        <w:rPr>
          <w:rFonts w:hint="eastAsia" w:ascii="宋体" w:hAnsi="宋体" w:eastAsia="宋体"/>
          <w:sz w:val="24"/>
          <w:szCs w:val="21"/>
        </w:rPr>
        <w:br w:type="page"/>
      </w:r>
      <w:r>
        <w:rPr>
          <w:rFonts w:hint="eastAsia" w:ascii="宋体" w:hAnsi="宋体" w:eastAsia="宋体"/>
          <w:sz w:val="28"/>
          <w:szCs w:val="20"/>
        </w:rPr>
        <w:t>附表四：计划开、竣工日期和施工进度网络图</w:t>
      </w:r>
    </w:p>
    <w:p w14:paraId="20055512">
      <w:pPr>
        <w:spacing w:line="480" w:lineRule="exact"/>
        <w:ind w:firstLine="560" w:firstLineChars="200"/>
        <w:textAlignment w:val="center"/>
        <w:rPr>
          <w:rFonts w:hint="eastAsia" w:ascii="宋体" w:hAnsi="宋体" w:eastAsia="宋体"/>
          <w:sz w:val="28"/>
          <w:szCs w:val="21"/>
        </w:rPr>
      </w:pPr>
      <w:r>
        <w:rPr>
          <w:rFonts w:hint="eastAsia" w:ascii="宋体" w:hAnsi="宋体" w:eastAsia="宋体"/>
          <w:sz w:val="28"/>
          <w:szCs w:val="21"/>
        </w:rPr>
        <w:t>1．供应商应递交施工进度网络图或施工进度表，说明按磋商文件要求的计划工期进行施工的各个关键日期。</w:t>
      </w:r>
    </w:p>
    <w:p w14:paraId="6485B1F0">
      <w:pPr>
        <w:spacing w:line="480" w:lineRule="exact"/>
        <w:ind w:firstLine="560" w:firstLineChars="200"/>
        <w:textAlignment w:val="center"/>
        <w:rPr>
          <w:rFonts w:hint="eastAsia" w:ascii="宋体" w:hAnsi="宋体" w:eastAsia="宋体"/>
          <w:sz w:val="28"/>
          <w:szCs w:val="21"/>
        </w:rPr>
      </w:pPr>
      <w:r>
        <w:rPr>
          <w:rFonts w:hint="eastAsia" w:ascii="宋体" w:hAnsi="宋体" w:eastAsia="宋体"/>
          <w:sz w:val="28"/>
          <w:szCs w:val="21"/>
        </w:rPr>
        <w:t>2．施工进度表可采用网络图或横道图表示。</w:t>
      </w:r>
    </w:p>
    <w:p w14:paraId="11A30D4F">
      <w:pPr>
        <w:spacing w:before="156" w:beforeLines="50" w:after="312" w:afterLines="100" w:line="480" w:lineRule="exact"/>
        <w:textAlignment w:val="center"/>
        <w:rPr>
          <w:rFonts w:hint="eastAsia" w:ascii="宋体" w:hAnsi="宋体" w:eastAsia="宋体"/>
          <w:sz w:val="28"/>
          <w:szCs w:val="21"/>
        </w:rPr>
      </w:pPr>
      <w:r>
        <w:rPr>
          <w:rFonts w:hint="eastAsia" w:ascii="宋体" w:hAnsi="宋体" w:eastAsia="宋体"/>
          <w:sz w:val="28"/>
          <w:szCs w:val="21"/>
        </w:rPr>
        <w:br w:type="page"/>
      </w:r>
      <w:r>
        <w:rPr>
          <w:rFonts w:hint="eastAsia" w:ascii="宋体" w:hAnsi="宋体" w:eastAsia="宋体"/>
          <w:sz w:val="28"/>
          <w:szCs w:val="20"/>
        </w:rPr>
        <w:t>附表五：施工总平面图</w:t>
      </w:r>
    </w:p>
    <w:p w14:paraId="013B753A">
      <w:pPr>
        <w:spacing w:line="480" w:lineRule="exact"/>
        <w:ind w:firstLine="560" w:firstLineChars="200"/>
        <w:textAlignment w:val="center"/>
        <w:rPr>
          <w:rFonts w:hint="eastAsia" w:ascii="宋体" w:hAnsi="宋体" w:eastAsia="宋体"/>
          <w:sz w:val="28"/>
          <w:szCs w:val="21"/>
        </w:rPr>
      </w:pPr>
      <w:r>
        <w:rPr>
          <w:rFonts w:hint="eastAsia" w:ascii="宋体" w:hAnsi="宋体" w:eastAsia="宋体"/>
          <w:sz w:val="28"/>
          <w:szCs w:val="21"/>
        </w:rPr>
        <w:t>供应商应递交一份施工总平面图，绘出现场临时设施布置图表并附文字说明，说明临时设施、加工车间、现场办公、设备及仓储、供电、供水、卫生、生活、道路、消防等设施的情况和布置。</w:t>
      </w:r>
    </w:p>
    <w:p w14:paraId="2E67F900">
      <w:pPr>
        <w:spacing w:before="156" w:beforeLines="50" w:after="312" w:afterLines="100" w:line="480" w:lineRule="exact"/>
        <w:textAlignment w:val="center"/>
        <w:rPr>
          <w:rFonts w:hint="eastAsia" w:ascii="宋体" w:hAnsi="宋体" w:eastAsia="宋体"/>
          <w:sz w:val="28"/>
          <w:szCs w:val="20"/>
        </w:rPr>
      </w:pPr>
      <w:r>
        <w:rPr>
          <w:rFonts w:hint="eastAsia" w:ascii="宋体" w:hAnsi="宋体" w:eastAsia="宋体"/>
          <w:sz w:val="28"/>
          <w:szCs w:val="21"/>
        </w:rPr>
        <w:br w:type="page"/>
      </w:r>
      <w:r>
        <w:rPr>
          <w:rFonts w:hint="eastAsia" w:ascii="宋体" w:hAnsi="宋体" w:eastAsia="宋体"/>
          <w:sz w:val="28"/>
          <w:szCs w:val="20"/>
        </w:rPr>
        <w:t>附表六：临时用地表</w:t>
      </w:r>
    </w:p>
    <w:tbl>
      <w:tblPr>
        <w:tblStyle w:val="1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2079"/>
        <w:gridCol w:w="2079"/>
        <w:gridCol w:w="2079"/>
      </w:tblGrid>
      <w:tr w14:paraId="213BF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center"/>
          </w:tcPr>
          <w:p w14:paraId="690404D9">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用  途</w:t>
            </w:r>
          </w:p>
        </w:tc>
        <w:tc>
          <w:tcPr>
            <w:tcW w:w="2079" w:type="dxa"/>
            <w:noWrap w:val="0"/>
            <w:vAlign w:val="center"/>
          </w:tcPr>
          <w:p w14:paraId="7CCEFC7F">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面 积（平方米）</w:t>
            </w:r>
          </w:p>
        </w:tc>
        <w:tc>
          <w:tcPr>
            <w:tcW w:w="2079" w:type="dxa"/>
            <w:noWrap w:val="0"/>
            <w:vAlign w:val="center"/>
          </w:tcPr>
          <w:p w14:paraId="16C71888">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位  置</w:t>
            </w:r>
          </w:p>
        </w:tc>
        <w:tc>
          <w:tcPr>
            <w:tcW w:w="2079" w:type="dxa"/>
            <w:noWrap w:val="0"/>
            <w:vAlign w:val="center"/>
          </w:tcPr>
          <w:p w14:paraId="3E0FF78A">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需用时间</w:t>
            </w:r>
          </w:p>
        </w:tc>
      </w:tr>
      <w:tr w14:paraId="584ED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4FAE83C7">
            <w:pPr>
              <w:spacing w:line="480" w:lineRule="exact"/>
              <w:textAlignment w:val="center"/>
              <w:rPr>
                <w:rFonts w:hint="eastAsia" w:ascii="宋体" w:hAnsi="宋体" w:eastAsia="宋体"/>
                <w:sz w:val="24"/>
                <w:szCs w:val="21"/>
              </w:rPr>
            </w:pPr>
          </w:p>
        </w:tc>
        <w:tc>
          <w:tcPr>
            <w:tcW w:w="2079" w:type="dxa"/>
            <w:noWrap w:val="0"/>
            <w:vAlign w:val="top"/>
          </w:tcPr>
          <w:p w14:paraId="37842966">
            <w:pPr>
              <w:spacing w:line="480" w:lineRule="exact"/>
              <w:textAlignment w:val="center"/>
              <w:rPr>
                <w:rFonts w:hint="eastAsia" w:ascii="宋体" w:hAnsi="宋体" w:eastAsia="宋体"/>
                <w:sz w:val="24"/>
                <w:szCs w:val="21"/>
              </w:rPr>
            </w:pPr>
          </w:p>
        </w:tc>
        <w:tc>
          <w:tcPr>
            <w:tcW w:w="2079" w:type="dxa"/>
            <w:noWrap w:val="0"/>
            <w:vAlign w:val="top"/>
          </w:tcPr>
          <w:p w14:paraId="37D1B4A6">
            <w:pPr>
              <w:spacing w:line="480" w:lineRule="exact"/>
              <w:textAlignment w:val="center"/>
              <w:rPr>
                <w:rFonts w:hint="eastAsia" w:ascii="宋体" w:hAnsi="宋体" w:eastAsia="宋体"/>
                <w:sz w:val="24"/>
                <w:szCs w:val="21"/>
              </w:rPr>
            </w:pPr>
          </w:p>
        </w:tc>
        <w:tc>
          <w:tcPr>
            <w:tcW w:w="2079" w:type="dxa"/>
            <w:noWrap w:val="0"/>
            <w:vAlign w:val="top"/>
          </w:tcPr>
          <w:p w14:paraId="150EF00B">
            <w:pPr>
              <w:spacing w:line="480" w:lineRule="exact"/>
              <w:textAlignment w:val="center"/>
              <w:rPr>
                <w:rFonts w:hint="eastAsia" w:ascii="宋体" w:hAnsi="宋体" w:eastAsia="宋体"/>
                <w:sz w:val="24"/>
                <w:szCs w:val="21"/>
              </w:rPr>
            </w:pPr>
          </w:p>
        </w:tc>
      </w:tr>
      <w:tr w14:paraId="5526C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2E138C7A">
            <w:pPr>
              <w:spacing w:line="480" w:lineRule="exact"/>
              <w:textAlignment w:val="center"/>
              <w:rPr>
                <w:rFonts w:hint="eastAsia" w:ascii="宋体" w:hAnsi="宋体" w:eastAsia="宋体"/>
                <w:sz w:val="24"/>
                <w:szCs w:val="21"/>
              </w:rPr>
            </w:pPr>
          </w:p>
        </w:tc>
        <w:tc>
          <w:tcPr>
            <w:tcW w:w="2079" w:type="dxa"/>
            <w:noWrap w:val="0"/>
            <w:vAlign w:val="top"/>
          </w:tcPr>
          <w:p w14:paraId="0BC4C787">
            <w:pPr>
              <w:spacing w:line="480" w:lineRule="exact"/>
              <w:textAlignment w:val="center"/>
              <w:rPr>
                <w:rFonts w:hint="eastAsia" w:ascii="宋体" w:hAnsi="宋体" w:eastAsia="宋体"/>
                <w:sz w:val="24"/>
                <w:szCs w:val="21"/>
              </w:rPr>
            </w:pPr>
          </w:p>
        </w:tc>
        <w:tc>
          <w:tcPr>
            <w:tcW w:w="2079" w:type="dxa"/>
            <w:noWrap w:val="0"/>
            <w:vAlign w:val="top"/>
          </w:tcPr>
          <w:p w14:paraId="1DCBE1D1">
            <w:pPr>
              <w:spacing w:line="480" w:lineRule="exact"/>
              <w:textAlignment w:val="center"/>
              <w:rPr>
                <w:rFonts w:hint="eastAsia" w:ascii="宋体" w:hAnsi="宋体" w:eastAsia="宋体"/>
                <w:sz w:val="24"/>
                <w:szCs w:val="21"/>
              </w:rPr>
            </w:pPr>
          </w:p>
        </w:tc>
        <w:tc>
          <w:tcPr>
            <w:tcW w:w="2079" w:type="dxa"/>
            <w:noWrap w:val="0"/>
            <w:vAlign w:val="top"/>
          </w:tcPr>
          <w:p w14:paraId="06BC5EF7">
            <w:pPr>
              <w:spacing w:line="480" w:lineRule="exact"/>
              <w:textAlignment w:val="center"/>
              <w:rPr>
                <w:rFonts w:hint="eastAsia" w:ascii="宋体" w:hAnsi="宋体" w:eastAsia="宋体"/>
                <w:sz w:val="24"/>
                <w:szCs w:val="21"/>
              </w:rPr>
            </w:pPr>
          </w:p>
        </w:tc>
      </w:tr>
      <w:tr w14:paraId="28702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66CFE287">
            <w:pPr>
              <w:spacing w:line="480" w:lineRule="exact"/>
              <w:textAlignment w:val="center"/>
              <w:rPr>
                <w:rFonts w:hint="eastAsia" w:ascii="宋体" w:hAnsi="宋体" w:eastAsia="宋体"/>
                <w:sz w:val="24"/>
                <w:szCs w:val="21"/>
              </w:rPr>
            </w:pPr>
          </w:p>
        </w:tc>
        <w:tc>
          <w:tcPr>
            <w:tcW w:w="2079" w:type="dxa"/>
            <w:noWrap w:val="0"/>
            <w:vAlign w:val="top"/>
          </w:tcPr>
          <w:p w14:paraId="784A50BA">
            <w:pPr>
              <w:spacing w:line="480" w:lineRule="exact"/>
              <w:textAlignment w:val="center"/>
              <w:rPr>
                <w:rFonts w:hint="eastAsia" w:ascii="宋体" w:hAnsi="宋体" w:eastAsia="宋体"/>
                <w:sz w:val="24"/>
                <w:szCs w:val="21"/>
              </w:rPr>
            </w:pPr>
          </w:p>
        </w:tc>
        <w:tc>
          <w:tcPr>
            <w:tcW w:w="2079" w:type="dxa"/>
            <w:noWrap w:val="0"/>
            <w:vAlign w:val="top"/>
          </w:tcPr>
          <w:p w14:paraId="5748C0B9">
            <w:pPr>
              <w:spacing w:line="480" w:lineRule="exact"/>
              <w:textAlignment w:val="center"/>
              <w:rPr>
                <w:rFonts w:hint="eastAsia" w:ascii="宋体" w:hAnsi="宋体" w:eastAsia="宋体"/>
                <w:sz w:val="24"/>
                <w:szCs w:val="21"/>
              </w:rPr>
            </w:pPr>
          </w:p>
        </w:tc>
        <w:tc>
          <w:tcPr>
            <w:tcW w:w="2079" w:type="dxa"/>
            <w:noWrap w:val="0"/>
            <w:vAlign w:val="top"/>
          </w:tcPr>
          <w:p w14:paraId="77E02BC1">
            <w:pPr>
              <w:spacing w:line="480" w:lineRule="exact"/>
              <w:textAlignment w:val="center"/>
              <w:rPr>
                <w:rFonts w:hint="eastAsia" w:ascii="宋体" w:hAnsi="宋体" w:eastAsia="宋体"/>
                <w:sz w:val="24"/>
                <w:szCs w:val="21"/>
              </w:rPr>
            </w:pPr>
          </w:p>
        </w:tc>
      </w:tr>
      <w:tr w14:paraId="58A87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4A2F333B">
            <w:pPr>
              <w:spacing w:line="480" w:lineRule="exact"/>
              <w:textAlignment w:val="center"/>
              <w:rPr>
                <w:rFonts w:hint="eastAsia" w:ascii="宋体" w:hAnsi="宋体" w:eastAsia="宋体"/>
                <w:sz w:val="24"/>
                <w:szCs w:val="21"/>
              </w:rPr>
            </w:pPr>
          </w:p>
        </w:tc>
        <w:tc>
          <w:tcPr>
            <w:tcW w:w="2079" w:type="dxa"/>
            <w:noWrap w:val="0"/>
            <w:vAlign w:val="top"/>
          </w:tcPr>
          <w:p w14:paraId="4ACD1114">
            <w:pPr>
              <w:spacing w:line="480" w:lineRule="exact"/>
              <w:textAlignment w:val="center"/>
              <w:rPr>
                <w:rFonts w:hint="eastAsia" w:ascii="宋体" w:hAnsi="宋体" w:eastAsia="宋体"/>
                <w:sz w:val="24"/>
                <w:szCs w:val="21"/>
              </w:rPr>
            </w:pPr>
          </w:p>
        </w:tc>
        <w:tc>
          <w:tcPr>
            <w:tcW w:w="2079" w:type="dxa"/>
            <w:noWrap w:val="0"/>
            <w:vAlign w:val="top"/>
          </w:tcPr>
          <w:p w14:paraId="7281EAFB">
            <w:pPr>
              <w:spacing w:line="480" w:lineRule="exact"/>
              <w:textAlignment w:val="center"/>
              <w:rPr>
                <w:rFonts w:hint="eastAsia" w:ascii="宋体" w:hAnsi="宋体" w:eastAsia="宋体"/>
                <w:sz w:val="24"/>
                <w:szCs w:val="21"/>
              </w:rPr>
            </w:pPr>
          </w:p>
        </w:tc>
        <w:tc>
          <w:tcPr>
            <w:tcW w:w="2079" w:type="dxa"/>
            <w:noWrap w:val="0"/>
            <w:vAlign w:val="top"/>
          </w:tcPr>
          <w:p w14:paraId="17319D79">
            <w:pPr>
              <w:spacing w:line="480" w:lineRule="exact"/>
              <w:textAlignment w:val="center"/>
              <w:rPr>
                <w:rFonts w:hint="eastAsia" w:ascii="宋体" w:hAnsi="宋体" w:eastAsia="宋体"/>
                <w:sz w:val="24"/>
                <w:szCs w:val="21"/>
              </w:rPr>
            </w:pPr>
          </w:p>
        </w:tc>
      </w:tr>
      <w:tr w14:paraId="64A47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54378FC0">
            <w:pPr>
              <w:spacing w:line="480" w:lineRule="exact"/>
              <w:textAlignment w:val="center"/>
              <w:rPr>
                <w:rFonts w:hint="eastAsia" w:ascii="宋体" w:hAnsi="宋体" w:eastAsia="宋体"/>
                <w:sz w:val="24"/>
                <w:szCs w:val="21"/>
              </w:rPr>
            </w:pPr>
          </w:p>
        </w:tc>
        <w:tc>
          <w:tcPr>
            <w:tcW w:w="2079" w:type="dxa"/>
            <w:noWrap w:val="0"/>
            <w:vAlign w:val="top"/>
          </w:tcPr>
          <w:p w14:paraId="72048B6F">
            <w:pPr>
              <w:spacing w:line="480" w:lineRule="exact"/>
              <w:textAlignment w:val="center"/>
              <w:rPr>
                <w:rFonts w:hint="eastAsia" w:ascii="宋体" w:hAnsi="宋体" w:eastAsia="宋体"/>
                <w:sz w:val="24"/>
                <w:szCs w:val="21"/>
              </w:rPr>
            </w:pPr>
          </w:p>
        </w:tc>
        <w:tc>
          <w:tcPr>
            <w:tcW w:w="2079" w:type="dxa"/>
            <w:noWrap w:val="0"/>
            <w:vAlign w:val="top"/>
          </w:tcPr>
          <w:p w14:paraId="14A70E32">
            <w:pPr>
              <w:spacing w:line="480" w:lineRule="exact"/>
              <w:textAlignment w:val="center"/>
              <w:rPr>
                <w:rFonts w:hint="eastAsia" w:ascii="宋体" w:hAnsi="宋体" w:eastAsia="宋体"/>
                <w:sz w:val="24"/>
                <w:szCs w:val="21"/>
              </w:rPr>
            </w:pPr>
          </w:p>
        </w:tc>
        <w:tc>
          <w:tcPr>
            <w:tcW w:w="2079" w:type="dxa"/>
            <w:noWrap w:val="0"/>
            <w:vAlign w:val="top"/>
          </w:tcPr>
          <w:p w14:paraId="53BC6FC1">
            <w:pPr>
              <w:spacing w:line="480" w:lineRule="exact"/>
              <w:textAlignment w:val="center"/>
              <w:rPr>
                <w:rFonts w:hint="eastAsia" w:ascii="宋体" w:hAnsi="宋体" w:eastAsia="宋体"/>
                <w:sz w:val="24"/>
                <w:szCs w:val="21"/>
              </w:rPr>
            </w:pPr>
          </w:p>
        </w:tc>
      </w:tr>
      <w:tr w14:paraId="03677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04C75A58">
            <w:pPr>
              <w:spacing w:line="480" w:lineRule="exact"/>
              <w:textAlignment w:val="center"/>
              <w:rPr>
                <w:rFonts w:hint="eastAsia" w:ascii="宋体" w:hAnsi="宋体" w:eastAsia="宋体"/>
                <w:sz w:val="24"/>
                <w:szCs w:val="21"/>
              </w:rPr>
            </w:pPr>
          </w:p>
        </w:tc>
        <w:tc>
          <w:tcPr>
            <w:tcW w:w="2079" w:type="dxa"/>
            <w:noWrap w:val="0"/>
            <w:vAlign w:val="top"/>
          </w:tcPr>
          <w:p w14:paraId="3C0B318D">
            <w:pPr>
              <w:spacing w:line="480" w:lineRule="exact"/>
              <w:textAlignment w:val="center"/>
              <w:rPr>
                <w:rFonts w:hint="eastAsia" w:ascii="宋体" w:hAnsi="宋体" w:eastAsia="宋体"/>
                <w:sz w:val="24"/>
                <w:szCs w:val="21"/>
              </w:rPr>
            </w:pPr>
          </w:p>
        </w:tc>
        <w:tc>
          <w:tcPr>
            <w:tcW w:w="2079" w:type="dxa"/>
            <w:noWrap w:val="0"/>
            <w:vAlign w:val="top"/>
          </w:tcPr>
          <w:p w14:paraId="2EE3E737">
            <w:pPr>
              <w:spacing w:line="480" w:lineRule="exact"/>
              <w:textAlignment w:val="center"/>
              <w:rPr>
                <w:rFonts w:hint="eastAsia" w:ascii="宋体" w:hAnsi="宋体" w:eastAsia="宋体"/>
                <w:sz w:val="24"/>
                <w:szCs w:val="21"/>
              </w:rPr>
            </w:pPr>
          </w:p>
        </w:tc>
        <w:tc>
          <w:tcPr>
            <w:tcW w:w="2079" w:type="dxa"/>
            <w:noWrap w:val="0"/>
            <w:vAlign w:val="top"/>
          </w:tcPr>
          <w:p w14:paraId="519B1C63">
            <w:pPr>
              <w:spacing w:line="480" w:lineRule="exact"/>
              <w:textAlignment w:val="center"/>
              <w:rPr>
                <w:rFonts w:hint="eastAsia" w:ascii="宋体" w:hAnsi="宋体" w:eastAsia="宋体"/>
                <w:sz w:val="24"/>
                <w:szCs w:val="21"/>
              </w:rPr>
            </w:pPr>
          </w:p>
        </w:tc>
      </w:tr>
      <w:tr w14:paraId="04573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64585B4A">
            <w:pPr>
              <w:spacing w:line="480" w:lineRule="exact"/>
              <w:textAlignment w:val="center"/>
              <w:rPr>
                <w:rFonts w:hint="eastAsia" w:ascii="宋体" w:hAnsi="宋体" w:eastAsia="宋体"/>
                <w:sz w:val="24"/>
                <w:szCs w:val="21"/>
              </w:rPr>
            </w:pPr>
          </w:p>
        </w:tc>
        <w:tc>
          <w:tcPr>
            <w:tcW w:w="2079" w:type="dxa"/>
            <w:noWrap w:val="0"/>
            <w:vAlign w:val="top"/>
          </w:tcPr>
          <w:p w14:paraId="7F8E8A2D">
            <w:pPr>
              <w:spacing w:line="480" w:lineRule="exact"/>
              <w:textAlignment w:val="center"/>
              <w:rPr>
                <w:rFonts w:hint="eastAsia" w:ascii="宋体" w:hAnsi="宋体" w:eastAsia="宋体"/>
                <w:sz w:val="24"/>
                <w:szCs w:val="21"/>
              </w:rPr>
            </w:pPr>
          </w:p>
        </w:tc>
        <w:tc>
          <w:tcPr>
            <w:tcW w:w="2079" w:type="dxa"/>
            <w:noWrap w:val="0"/>
            <w:vAlign w:val="top"/>
          </w:tcPr>
          <w:p w14:paraId="64EA6AE4">
            <w:pPr>
              <w:spacing w:line="480" w:lineRule="exact"/>
              <w:textAlignment w:val="center"/>
              <w:rPr>
                <w:rFonts w:hint="eastAsia" w:ascii="宋体" w:hAnsi="宋体" w:eastAsia="宋体"/>
                <w:sz w:val="24"/>
                <w:szCs w:val="21"/>
              </w:rPr>
            </w:pPr>
          </w:p>
        </w:tc>
        <w:tc>
          <w:tcPr>
            <w:tcW w:w="2079" w:type="dxa"/>
            <w:noWrap w:val="0"/>
            <w:vAlign w:val="top"/>
          </w:tcPr>
          <w:p w14:paraId="6B53B59B">
            <w:pPr>
              <w:spacing w:line="480" w:lineRule="exact"/>
              <w:textAlignment w:val="center"/>
              <w:rPr>
                <w:rFonts w:hint="eastAsia" w:ascii="宋体" w:hAnsi="宋体" w:eastAsia="宋体"/>
                <w:sz w:val="24"/>
                <w:szCs w:val="21"/>
              </w:rPr>
            </w:pPr>
          </w:p>
        </w:tc>
      </w:tr>
      <w:tr w14:paraId="13316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5F600228">
            <w:pPr>
              <w:spacing w:line="480" w:lineRule="exact"/>
              <w:textAlignment w:val="center"/>
              <w:rPr>
                <w:rFonts w:hint="eastAsia" w:ascii="宋体" w:hAnsi="宋体" w:eastAsia="宋体"/>
                <w:sz w:val="24"/>
                <w:szCs w:val="21"/>
              </w:rPr>
            </w:pPr>
          </w:p>
        </w:tc>
        <w:tc>
          <w:tcPr>
            <w:tcW w:w="2079" w:type="dxa"/>
            <w:noWrap w:val="0"/>
            <w:vAlign w:val="top"/>
          </w:tcPr>
          <w:p w14:paraId="3969EA03">
            <w:pPr>
              <w:spacing w:line="480" w:lineRule="exact"/>
              <w:textAlignment w:val="center"/>
              <w:rPr>
                <w:rFonts w:hint="eastAsia" w:ascii="宋体" w:hAnsi="宋体" w:eastAsia="宋体"/>
                <w:sz w:val="24"/>
                <w:szCs w:val="21"/>
              </w:rPr>
            </w:pPr>
          </w:p>
        </w:tc>
        <w:tc>
          <w:tcPr>
            <w:tcW w:w="2079" w:type="dxa"/>
            <w:noWrap w:val="0"/>
            <w:vAlign w:val="top"/>
          </w:tcPr>
          <w:p w14:paraId="38640FC2">
            <w:pPr>
              <w:spacing w:line="480" w:lineRule="exact"/>
              <w:textAlignment w:val="center"/>
              <w:rPr>
                <w:rFonts w:hint="eastAsia" w:ascii="宋体" w:hAnsi="宋体" w:eastAsia="宋体"/>
                <w:sz w:val="24"/>
                <w:szCs w:val="21"/>
              </w:rPr>
            </w:pPr>
          </w:p>
        </w:tc>
        <w:tc>
          <w:tcPr>
            <w:tcW w:w="2079" w:type="dxa"/>
            <w:noWrap w:val="0"/>
            <w:vAlign w:val="top"/>
          </w:tcPr>
          <w:p w14:paraId="39A306E2">
            <w:pPr>
              <w:spacing w:line="480" w:lineRule="exact"/>
              <w:textAlignment w:val="center"/>
              <w:rPr>
                <w:rFonts w:hint="eastAsia" w:ascii="宋体" w:hAnsi="宋体" w:eastAsia="宋体"/>
                <w:sz w:val="24"/>
                <w:szCs w:val="21"/>
              </w:rPr>
            </w:pPr>
          </w:p>
        </w:tc>
      </w:tr>
      <w:tr w14:paraId="5CD8C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3093F3F4">
            <w:pPr>
              <w:spacing w:line="480" w:lineRule="exact"/>
              <w:textAlignment w:val="center"/>
              <w:rPr>
                <w:rFonts w:hint="eastAsia" w:ascii="宋体" w:hAnsi="宋体" w:eastAsia="宋体"/>
                <w:sz w:val="24"/>
                <w:szCs w:val="21"/>
              </w:rPr>
            </w:pPr>
          </w:p>
        </w:tc>
        <w:tc>
          <w:tcPr>
            <w:tcW w:w="2079" w:type="dxa"/>
            <w:noWrap w:val="0"/>
            <w:vAlign w:val="top"/>
          </w:tcPr>
          <w:p w14:paraId="28C08655">
            <w:pPr>
              <w:spacing w:line="480" w:lineRule="exact"/>
              <w:textAlignment w:val="center"/>
              <w:rPr>
                <w:rFonts w:hint="eastAsia" w:ascii="宋体" w:hAnsi="宋体" w:eastAsia="宋体"/>
                <w:sz w:val="24"/>
                <w:szCs w:val="21"/>
              </w:rPr>
            </w:pPr>
          </w:p>
        </w:tc>
        <w:tc>
          <w:tcPr>
            <w:tcW w:w="2079" w:type="dxa"/>
            <w:noWrap w:val="0"/>
            <w:vAlign w:val="top"/>
          </w:tcPr>
          <w:p w14:paraId="4BF60DDB">
            <w:pPr>
              <w:spacing w:line="480" w:lineRule="exact"/>
              <w:textAlignment w:val="center"/>
              <w:rPr>
                <w:rFonts w:hint="eastAsia" w:ascii="宋体" w:hAnsi="宋体" w:eastAsia="宋体"/>
                <w:sz w:val="24"/>
                <w:szCs w:val="21"/>
              </w:rPr>
            </w:pPr>
          </w:p>
        </w:tc>
        <w:tc>
          <w:tcPr>
            <w:tcW w:w="2079" w:type="dxa"/>
            <w:noWrap w:val="0"/>
            <w:vAlign w:val="top"/>
          </w:tcPr>
          <w:p w14:paraId="425C4CB3">
            <w:pPr>
              <w:spacing w:line="480" w:lineRule="exact"/>
              <w:textAlignment w:val="center"/>
              <w:rPr>
                <w:rFonts w:hint="eastAsia" w:ascii="宋体" w:hAnsi="宋体" w:eastAsia="宋体"/>
                <w:sz w:val="24"/>
                <w:szCs w:val="21"/>
              </w:rPr>
            </w:pPr>
          </w:p>
        </w:tc>
      </w:tr>
      <w:tr w14:paraId="30511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57A2BC11">
            <w:pPr>
              <w:spacing w:line="480" w:lineRule="exact"/>
              <w:textAlignment w:val="center"/>
              <w:rPr>
                <w:rFonts w:hint="eastAsia" w:ascii="宋体" w:hAnsi="宋体" w:eastAsia="宋体"/>
                <w:sz w:val="24"/>
                <w:szCs w:val="21"/>
              </w:rPr>
            </w:pPr>
          </w:p>
        </w:tc>
        <w:tc>
          <w:tcPr>
            <w:tcW w:w="2079" w:type="dxa"/>
            <w:noWrap w:val="0"/>
            <w:vAlign w:val="top"/>
          </w:tcPr>
          <w:p w14:paraId="39ED1C77">
            <w:pPr>
              <w:spacing w:line="480" w:lineRule="exact"/>
              <w:textAlignment w:val="center"/>
              <w:rPr>
                <w:rFonts w:hint="eastAsia" w:ascii="宋体" w:hAnsi="宋体" w:eastAsia="宋体"/>
                <w:sz w:val="24"/>
                <w:szCs w:val="21"/>
              </w:rPr>
            </w:pPr>
          </w:p>
        </w:tc>
        <w:tc>
          <w:tcPr>
            <w:tcW w:w="2079" w:type="dxa"/>
            <w:noWrap w:val="0"/>
            <w:vAlign w:val="top"/>
          </w:tcPr>
          <w:p w14:paraId="1750003F">
            <w:pPr>
              <w:spacing w:line="480" w:lineRule="exact"/>
              <w:textAlignment w:val="center"/>
              <w:rPr>
                <w:rFonts w:hint="eastAsia" w:ascii="宋体" w:hAnsi="宋体" w:eastAsia="宋体"/>
                <w:sz w:val="24"/>
                <w:szCs w:val="21"/>
              </w:rPr>
            </w:pPr>
          </w:p>
        </w:tc>
        <w:tc>
          <w:tcPr>
            <w:tcW w:w="2079" w:type="dxa"/>
            <w:noWrap w:val="0"/>
            <w:vAlign w:val="top"/>
          </w:tcPr>
          <w:p w14:paraId="50244E32">
            <w:pPr>
              <w:spacing w:line="480" w:lineRule="exact"/>
              <w:textAlignment w:val="center"/>
              <w:rPr>
                <w:rFonts w:hint="eastAsia" w:ascii="宋体" w:hAnsi="宋体" w:eastAsia="宋体"/>
                <w:sz w:val="24"/>
                <w:szCs w:val="21"/>
              </w:rPr>
            </w:pPr>
          </w:p>
        </w:tc>
      </w:tr>
      <w:tr w14:paraId="553FC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479C3B95">
            <w:pPr>
              <w:spacing w:line="480" w:lineRule="exact"/>
              <w:textAlignment w:val="center"/>
              <w:rPr>
                <w:rFonts w:hint="eastAsia" w:ascii="宋体" w:hAnsi="宋体" w:eastAsia="宋体"/>
                <w:sz w:val="24"/>
                <w:szCs w:val="21"/>
              </w:rPr>
            </w:pPr>
          </w:p>
        </w:tc>
        <w:tc>
          <w:tcPr>
            <w:tcW w:w="2079" w:type="dxa"/>
            <w:noWrap w:val="0"/>
            <w:vAlign w:val="top"/>
          </w:tcPr>
          <w:p w14:paraId="5E86E02D">
            <w:pPr>
              <w:spacing w:line="480" w:lineRule="exact"/>
              <w:textAlignment w:val="center"/>
              <w:rPr>
                <w:rFonts w:hint="eastAsia" w:ascii="宋体" w:hAnsi="宋体" w:eastAsia="宋体"/>
                <w:sz w:val="24"/>
                <w:szCs w:val="21"/>
              </w:rPr>
            </w:pPr>
          </w:p>
        </w:tc>
        <w:tc>
          <w:tcPr>
            <w:tcW w:w="2079" w:type="dxa"/>
            <w:noWrap w:val="0"/>
            <w:vAlign w:val="top"/>
          </w:tcPr>
          <w:p w14:paraId="7C9F9222">
            <w:pPr>
              <w:spacing w:line="480" w:lineRule="exact"/>
              <w:textAlignment w:val="center"/>
              <w:rPr>
                <w:rFonts w:hint="eastAsia" w:ascii="宋体" w:hAnsi="宋体" w:eastAsia="宋体"/>
                <w:sz w:val="24"/>
                <w:szCs w:val="21"/>
              </w:rPr>
            </w:pPr>
          </w:p>
        </w:tc>
        <w:tc>
          <w:tcPr>
            <w:tcW w:w="2079" w:type="dxa"/>
            <w:noWrap w:val="0"/>
            <w:vAlign w:val="top"/>
          </w:tcPr>
          <w:p w14:paraId="1D4926E0">
            <w:pPr>
              <w:spacing w:line="480" w:lineRule="exact"/>
              <w:textAlignment w:val="center"/>
              <w:rPr>
                <w:rFonts w:hint="eastAsia" w:ascii="宋体" w:hAnsi="宋体" w:eastAsia="宋体"/>
                <w:sz w:val="24"/>
                <w:szCs w:val="21"/>
              </w:rPr>
            </w:pPr>
          </w:p>
        </w:tc>
      </w:tr>
      <w:tr w14:paraId="3A577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0F6121C6">
            <w:pPr>
              <w:spacing w:line="480" w:lineRule="exact"/>
              <w:textAlignment w:val="center"/>
              <w:rPr>
                <w:rFonts w:hint="eastAsia" w:ascii="宋体" w:hAnsi="宋体" w:eastAsia="宋体"/>
                <w:sz w:val="24"/>
                <w:szCs w:val="21"/>
              </w:rPr>
            </w:pPr>
          </w:p>
        </w:tc>
        <w:tc>
          <w:tcPr>
            <w:tcW w:w="2079" w:type="dxa"/>
            <w:noWrap w:val="0"/>
            <w:vAlign w:val="top"/>
          </w:tcPr>
          <w:p w14:paraId="33017070">
            <w:pPr>
              <w:spacing w:line="480" w:lineRule="exact"/>
              <w:textAlignment w:val="center"/>
              <w:rPr>
                <w:rFonts w:hint="eastAsia" w:ascii="宋体" w:hAnsi="宋体" w:eastAsia="宋体"/>
                <w:sz w:val="24"/>
                <w:szCs w:val="21"/>
              </w:rPr>
            </w:pPr>
          </w:p>
        </w:tc>
        <w:tc>
          <w:tcPr>
            <w:tcW w:w="2079" w:type="dxa"/>
            <w:noWrap w:val="0"/>
            <w:vAlign w:val="top"/>
          </w:tcPr>
          <w:p w14:paraId="1035530B">
            <w:pPr>
              <w:spacing w:line="480" w:lineRule="exact"/>
              <w:textAlignment w:val="center"/>
              <w:rPr>
                <w:rFonts w:hint="eastAsia" w:ascii="宋体" w:hAnsi="宋体" w:eastAsia="宋体"/>
                <w:sz w:val="24"/>
                <w:szCs w:val="21"/>
              </w:rPr>
            </w:pPr>
          </w:p>
        </w:tc>
        <w:tc>
          <w:tcPr>
            <w:tcW w:w="2079" w:type="dxa"/>
            <w:noWrap w:val="0"/>
            <w:vAlign w:val="top"/>
          </w:tcPr>
          <w:p w14:paraId="2D034B7E">
            <w:pPr>
              <w:spacing w:line="480" w:lineRule="exact"/>
              <w:textAlignment w:val="center"/>
              <w:rPr>
                <w:rFonts w:hint="eastAsia" w:ascii="宋体" w:hAnsi="宋体" w:eastAsia="宋体"/>
                <w:sz w:val="24"/>
                <w:szCs w:val="21"/>
              </w:rPr>
            </w:pPr>
          </w:p>
        </w:tc>
      </w:tr>
      <w:tr w14:paraId="4E1F5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6C7E440B">
            <w:pPr>
              <w:spacing w:line="480" w:lineRule="exact"/>
              <w:textAlignment w:val="center"/>
              <w:rPr>
                <w:rFonts w:hint="eastAsia" w:ascii="宋体" w:hAnsi="宋体" w:eastAsia="宋体"/>
                <w:sz w:val="24"/>
                <w:szCs w:val="21"/>
              </w:rPr>
            </w:pPr>
          </w:p>
        </w:tc>
        <w:tc>
          <w:tcPr>
            <w:tcW w:w="2079" w:type="dxa"/>
            <w:noWrap w:val="0"/>
            <w:vAlign w:val="top"/>
          </w:tcPr>
          <w:p w14:paraId="7C3A64DE">
            <w:pPr>
              <w:spacing w:line="480" w:lineRule="exact"/>
              <w:textAlignment w:val="center"/>
              <w:rPr>
                <w:rFonts w:hint="eastAsia" w:ascii="宋体" w:hAnsi="宋体" w:eastAsia="宋体"/>
                <w:sz w:val="24"/>
                <w:szCs w:val="21"/>
              </w:rPr>
            </w:pPr>
          </w:p>
        </w:tc>
        <w:tc>
          <w:tcPr>
            <w:tcW w:w="2079" w:type="dxa"/>
            <w:noWrap w:val="0"/>
            <w:vAlign w:val="top"/>
          </w:tcPr>
          <w:p w14:paraId="2FA2503A">
            <w:pPr>
              <w:spacing w:line="480" w:lineRule="exact"/>
              <w:textAlignment w:val="center"/>
              <w:rPr>
                <w:rFonts w:hint="eastAsia" w:ascii="宋体" w:hAnsi="宋体" w:eastAsia="宋体"/>
                <w:sz w:val="24"/>
                <w:szCs w:val="21"/>
              </w:rPr>
            </w:pPr>
          </w:p>
        </w:tc>
        <w:tc>
          <w:tcPr>
            <w:tcW w:w="2079" w:type="dxa"/>
            <w:noWrap w:val="0"/>
            <w:vAlign w:val="top"/>
          </w:tcPr>
          <w:p w14:paraId="5ABB05FA">
            <w:pPr>
              <w:spacing w:line="480" w:lineRule="exact"/>
              <w:textAlignment w:val="center"/>
              <w:rPr>
                <w:rFonts w:hint="eastAsia" w:ascii="宋体" w:hAnsi="宋体" w:eastAsia="宋体"/>
                <w:sz w:val="24"/>
                <w:szCs w:val="21"/>
              </w:rPr>
            </w:pPr>
          </w:p>
        </w:tc>
      </w:tr>
      <w:tr w14:paraId="66C20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44269D10">
            <w:pPr>
              <w:spacing w:line="480" w:lineRule="exact"/>
              <w:textAlignment w:val="center"/>
              <w:rPr>
                <w:rFonts w:hint="eastAsia" w:ascii="宋体" w:hAnsi="宋体" w:eastAsia="宋体"/>
                <w:sz w:val="24"/>
                <w:szCs w:val="21"/>
              </w:rPr>
            </w:pPr>
          </w:p>
        </w:tc>
        <w:tc>
          <w:tcPr>
            <w:tcW w:w="2079" w:type="dxa"/>
            <w:noWrap w:val="0"/>
            <w:vAlign w:val="top"/>
          </w:tcPr>
          <w:p w14:paraId="521FDF81">
            <w:pPr>
              <w:spacing w:line="480" w:lineRule="exact"/>
              <w:textAlignment w:val="center"/>
              <w:rPr>
                <w:rFonts w:hint="eastAsia" w:ascii="宋体" w:hAnsi="宋体" w:eastAsia="宋体"/>
                <w:sz w:val="24"/>
                <w:szCs w:val="21"/>
              </w:rPr>
            </w:pPr>
          </w:p>
        </w:tc>
        <w:tc>
          <w:tcPr>
            <w:tcW w:w="2079" w:type="dxa"/>
            <w:noWrap w:val="0"/>
            <w:vAlign w:val="top"/>
          </w:tcPr>
          <w:p w14:paraId="41CB316F">
            <w:pPr>
              <w:spacing w:line="480" w:lineRule="exact"/>
              <w:textAlignment w:val="center"/>
              <w:rPr>
                <w:rFonts w:hint="eastAsia" w:ascii="宋体" w:hAnsi="宋体" w:eastAsia="宋体"/>
                <w:sz w:val="24"/>
                <w:szCs w:val="21"/>
              </w:rPr>
            </w:pPr>
          </w:p>
        </w:tc>
        <w:tc>
          <w:tcPr>
            <w:tcW w:w="2079" w:type="dxa"/>
            <w:noWrap w:val="0"/>
            <w:vAlign w:val="top"/>
          </w:tcPr>
          <w:p w14:paraId="57348C03">
            <w:pPr>
              <w:spacing w:line="480" w:lineRule="exact"/>
              <w:textAlignment w:val="center"/>
              <w:rPr>
                <w:rFonts w:hint="eastAsia" w:ascii="宋体" w:hAnsi="宋体" w:eastAsia="宋体"/>
                <w:sz w:val="24"/>
                <w:szCs w:val="21"/>
              </w:rPr>
            </w:pPr>
          </w:p>
        </w:tc>
      </w:tr>
      <w:tr w14:paraId="0DABB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359D2AAB">
            <w:pPr>
              <w:spacing w:line="480" w:lineRule="exact"/>
              <w:textAlignment w:val="center"/>
              <w:rPr>
                <w:rFonts w:hint="eastAsia" w:ascii="宋体" w:hAnsi="宋体" w:eastAsia="宋体"/>
                <w:sz w:val="24"/>
                <w:szCs w:val="21"/>
              </w:rPr>
            </w:pPr>
          </w:p>
        </w:tc>
        <w:tc>
          <w:tcPr>
            <w:tcW w:w="2079" w:type="dxa"/>
            <w:noWrap w:val="0"/>
            <w:vAlign w:val="top"/>
          </w:tcPr>
          <w:p w14:paraId="150D6368">
            <w:pPr>
              <w:spacing w:line="480" w:lineRule="exact"/>
              <w:textAlignment w:val="center"/>
              <w:rPr>
                <w:rFonts w:hint="eastAsia" w:ascii="宋体" w:hAnsi="宋体" w:eastAsia="宋体"/>
                <w:sz w:val="24"/>
                <w:szCs w:val="21"/>
              </w:rPr>
            </w:pPr>
          </w:p>
        </w:tc>
        <w:tc>
          <w:tcPr>
            <w:tcW w:w="2079" w:type="dxa"/>
            <w:noWrap w:val="0"/>
            <w:vAlign w:val="top"/>
          </w:tcPr>
          <w:p w14:paraId="738D7ACA">
            <w:pPr>
              <w:spacing w:line="480" w:lineRule="exact"/>
              <w:textAlignment w:val="center"/>
              <w:rPr>
                <w:rFonts w:hint="eastAsia" w:ascii="宋体" w:hAnsi="宋体" w:eastAsia="宋体"/>
                <w:sz w:val="24"/>
                <w:szCs w:val="21"/>
              </w:rPr>
            </w:pPr>
          </w:p>
        </w:tc>
        <w:tc>
          <w:tcPr>
            <w:tcW w:w="2079" w:type="dxa"/>
            <w:noWrap w:val="0"/>
            <w:vAlign w:val="top"/>
          </w:tcPr>
          <w:p w14:paraId="3C2AFFF4">
            <w:pPr>
              <w:spacing w:line="480" w:lineRule="exact"/>
              <w:textAlignment w:val="center"/>
              <w:rPr>
                <w:rFonts w:hint="eastAsia" w:ascii="宋体" w:hAnsi="宋体" w:eastAsia="宋体"/>
                <w:sz w:val="24"/>
                <w:szCs w:val="21"/>
              </w:rPr>
            </w:pPr>
          </w:p>
        </w:tc>
      </w:tr>
      <w:tr w14:paraId="43A8E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4AEC8CC9">
            <w:pPr>
              <w:spacing w:line="480" w:lineRule="exact"/>
              <w:textAlignment w:val="center"/>
              <w:rPr>
                <w:rFonts w:hint="eastAsia" w:ascii="宋体" w:hAnsi="宋体" w:eastAsia="宋体"/>
                <w:sz w:val="24"/>
                <w:szCs w:val="21"/>
              </w:rPr>
            </w:pPr>
          </w:p>
        </w:tc>
        <w:tc>
          <w:tcPr>
            <w:tcW w:w="2079" w:type="dxa"/>
            <w:noWrap w:val="0"/>
            <w:vAlign w:val="top"/>
          </w:tcPr>
          <w:p w14:paraId="228756C3">
            <w:pPr>
              <w:spacing w:line="480" w:lineRule="exact"/>
              <w:textAlignment w:val="center"/>
              <w:rPr>
                <w:rFonts w:hint="eastAsia" w:ascii="宋体" w:hAnsi="宋体" w:eastAsia="宋体"/>
                <w:sz w:val="24"/>
                <w:szCs w:val="21"/>
              </w:rPr>
            </w:pPr>
          </w:p>
        </w:tc>
        <w:tc>
          <w:tcPr>
            <w:tcW w:w="2079" w:type="dxa"/>
            <w:noWrap w:val="0"/>
            <w:vAlign w:val="top"/>
          </w:tcPr>
          <w:p w14:paraId="506AB34A">
            <w:pPr>
              <w:spacing w:line="480" w:lineRule="exact"/>
              <w:textAlignment w:val="center"/>
              <w:rPr>
                <w:rFonts w:hint="eastAsia" w:ascii="宋体" w:hAnsi="宋体" w:eastAsia="宋体"/>
                <w:sz w:val="24"/>
                <w:szCs w:val="21"/>
              </w:rPr>
            </w:pPr>
          </w:p>
        </w:tc>
        <w:tc>
          <w:tcPr>
            <w:tcW w:w="2079" w:type="dxa"/>
            <w:noWrap w:val="0"/>
            <w:vAlign w:val="top"/>
          </w:tcPr>
          <w:p w14:paraId="13A2EDC8">
            <w:pPr>
              <w:spacing w:line="480" w:lineRule="exact"/>
              <w:textAlignment w:val="center"/>
              <w:rPr>
                <w:rFonts w:hint="eastAsia" w:ascii="宋体" w:hAnsi="宋体" w:eastAsia="宋体"/>
                <w:sz w:val="24"/>
                <w:szCs w:val="21"/>
              </w:rPr>
            </w:pPr>
          </w:p>
        </w:tc>
      </w:tr>
      <w:tr w14:paraId="5E849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0B313AF1">
            <w:pPr>
              <w:spacing w:line="480" w:lineRule="exact"/>
              <w:textAlignment w:val="center"/>
              <w:rPr>
                <w:rFonts w:hint="eastAsia" w:ascii="宋体" w:hAnsi="宋体" w:eastAsia="宋体"/>
                <w:sz w:val="24"/>
                <w:szCs w:val="21"/>
              </w:rPr>
            </w:pPr>
          </w:p>
        </w:tc>
        <w:tc>
          <w:tcPr>
            <w:tcW w:w="2079" w:type="dxa"/>
            <w:noWrap w:val="0"/>
            <w:vAlign w:val="top"/>
          </w:tcPr>
          <w:p w14:paraId="68245EEB">
            <w:pPr>
              <w:spacing w:line="480" w:lineRule="exact"/>
              <w:textAlignment w:val="center"/>
              <w:rPr>
                <w:rFonts w:hint="eastAsia" w:ascii="宋体" w:hAnsi="宋体" w:eastAsia="宋体"/>
                <w:sz w:val="24"/>
                <w:szCs w:val="21"/>
              </w:rPr>
            </w:pPr>
          </w:p>
        </w:tc>
        <w:tc>
          <w:tcPr>
            <w:tcW w:w="2079" w:type="dxa"/>
            <w:noWrap w:val="0"/>
            <w:vAlign w:val="top"/>
          </w:tcPr>
          <w:p w14:paraId="330AB689">
            <w:pPr>
              <w:spacing w:line="480" w:lineRule="exact"/>
              <w:textAlignment w:val="center"/>
              <w:rPr>
                <w:rFonts w:hint="eastAsia" w:ascii="宋体" w:hAnsi="宋体" w:eastAsia="宋体"/>
                <w:sz w:val="24"/>
                <w:szCs w:val="21"/>
              </w:rPr>
            </w:pPr>
          </w:p>
        </w:tc>
        <w:tc>
          <w:tcPr>
            <w:tcW w:w="2079" w:type="dxa"/>
            <w:noWrap w:val="0"/>
            <w:vAlign w:val="top"/>
          </w:tcPr>
          <w:p w14:paraId="08B02102">
            <w:pPr>
              <w:spacing w:line="480" w:lineRule="exact"/>
              <w:textAlignment w:val="center"/>
              <w:rPr>
                <w:rFonts w:hint="eastAsia" w:ascii="宋体" w:hAnsi="宋体" w:eastAsia="宋体"/>
                <w:sz w:val="24"/>
                <w:szCs w:val="21"/>
              </w:rPr>
            </w:pPr>
          </w:p>
        </w:tc>
      </w:tr>
      <w:tr w14:paraId="659C3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3CB04744">
            <w:pPr>
              <w:spacing w:line="480" w:lineRule="exact"/>
              <w:textAlignment w:val="center"/>
              <w:rPr>
                <w:rFonts w:hint="eastAsia" w:ascii="宋体" w:hAnsi="宋体" w:eastAsia="宋体"/>
                <w:sz w:val="24"/>
                <w:szCs w:val="21"/>
              </w:rPr>
            </w:pPr>
          </w:p>
        </w:tc>
        <w:tc>
          <w:tcPr>
            <w:tcW w:w="2079" w:type="dxa"/>
            <w:noWrap w:val="0"/>
            <w:vAlign w:val="top"/>
          </w:tcPr>
          <w:p w14:paraId="04E87E25">
            <w:pPr>
              <w:spacing w:line="480" w:lineRule="exact"/>
              <w:textAlignment w:val="center"/>
              <w:rPr>
                <w:rFonts w:hint="eastAsia" w:ascii="宋体" w:hAnsi="宋体" w:eastAsia="宋体"/>
                <w:sz w:val="24"/>
                <w:szCs w:val="21"/>
              </w:rPr>
            </w:pPr>
          </w:p>
        </w:tc>
        <w:tc>
          <w:tcPr>
            <w:tcW w:w="2079" w:type="dxa"/>
            <w:noWrap w:val="0"/>
            <w:vAlign w:val="top"/>
          </w:tcPr>
          <w:p w14:paraId="2920CBC5">
            <w:pPr>
              <w:spacing w:line="480" w:lineRule="exact"/>
              <w:textAlignment w:val="center"/>
              <w:rPr>
                <w:rFonts w:hint="eastAsia" w:ascii="宋体" w:hAnsi="宋体" w:eastAsia="宋体"/>
                <w:sz w:val="24"/>
                <w:szCs w:val="21"/>
              </w:rPr>
            </w:pPr>
          </w:p>
        </w:tc>
        <w:tc>
          <w:tcPr>
            <w:tcW w:w="2079" w:type="dxa"/>
            <w:noWrap w:val="0"/>
            <w:vAlign w:val="top"/>
          </w:tcPr>
          <w:p w14:paraId="73ADAEA1">
            <w:pPr>
              <w:spacing w:line="480" w:lineRule="exact"/>
              <w:textAlignment w:val="center"/>
              <w:rPr>
                <w:rFonts w:hint="eastAsia" w:ascii="宋体" w:hAnsi="宋体" w:eastAsia="宋体"/>
                <w:sz w:val="24"/>
                <w:szCs w:val="21"/>
              </w:rPr>
            </w:pPr>
          </w:p>
        </w:tc>
      </w:tr>
      <w:tr w14:paraId="589E2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588E56A8">
            <w:pPr>
              <w:spacing w:line="480" w:lineRule="exact"/>
              <w:textAlignment w:val="center"/>
              <w:rPr>
                <w:rFonts w:hint="eastAsia" w:ascii="宋体" w:hAnsi="宋体" w:eastAsia="宋体"/>
                <w:sz w:val="24"/>
                <w:szCs w:val="21"/>
              </w:rPr>
            </w:pPr>
          </w:p>
        </w:tc>
        <w:tc>
          <w:tcPr>
            <w:tcW w:w="2079" w:type="dxa"/>
            <w:noWrap w:val="0"/>
            <w:vAlign w:val="top"/>
          </w:tcPr>
          <w:p w14:paraId="5A34CB1F">
            <w:pPr>
              <w:spacing w:line="480" w:lineRule="exact"/>
              <w:textAlignment w:val="center"/>
              <w:rPr>
                <w:rFonts w:hint="eastAsia" w:ascii="宋体" w:hAnsi="宋体" w:eastAsia="宋体"/>
                <w:sz w:val="24"/>
                <w:szCs w:val="21"/>
              </w:rPr>
            </w:pPr>
          </w:p>
        </w:tc>
        <w:tc>
          <w:tcPr>
            <w:tcW w:w="2079" w:type="dxa"/>
            <w:noWrap w:val="0"/>
            <w:vAlign w:val="top"/>
          </w:tcPr>
          <w:p w14:paraId="4CA3FA04">
            <w:pPr>
              <w:spacing w:line="480" w:lineRule="exact"/>
              <w:textAlignment w:val="center"/>
              <w:rPr>
                <w:rFonts w:hint="eastAsia" w:ascii="宋体" w:hAnsi="宋体" w:eastAsia="宋体"/>
                <w:sz w:val="24"/>
                <w:szCs w:val="21"/>
              </w:rPr>
            </w:pPr>
          </w:p>
        </w:tc>
        <w:tc>
          <w:tcPr>
            <w:tcW w:w="2079" w:type="dxa"/>
            <w:noWrap w:val="0"/>
            <w:vAlign w:val="top"/>
          </w:tcPr>
          <w:p w14:paraId="3FBEEA62">
            <w:pPr>
              <w:spacing w:line="480" w:lineRule="exact"/>
              <w:textAlignment w:val="center"/>
              <w:rPr>
                <w:rFonts w:hint="eastAsia" w:ascii="宋体" w:hAnsi="宋体" w:eastAsia="宋体"/>
                <w:sz w:val="24"/>
                <w:szCs w:val="21"/>
              </w:rPr>
            </w:pPr>
          </w:p>
        </w:tc>
      </w:tr>
      <w:tr w14:paraId="3280E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6B3F6F33">
            <w:pPr>
              <w:spacing w:line="480" w:lineRule="exact"/>
              <w:textAlignment w:val="center"/>
              <w:rPr>
                <w:rFonts w:hint="eastAsia" w:ascii="宋体" w:hAnsi="宋体" w:eastAsia="宋体"/>
                <w:sz w:val="24"/>
                <w:szCs w:val="21"/>
              </w:rPr>
            </w:pPr>
          </w:p>
        </w:tc>
        <w:tc>
          <w:tcPr>
            <w:tcW w:w="2079" w:type="dxa"/>
            <w:noWrap w:val="0"/>
            <w:vAlign w:val="top"/>
          </w:tcPr>
          <w:p w14:paraId="31D60835">
            <w:pPr>
              <w:spacing w:line="480" w:lineRule="exact"/>
              <w:textAlignment w:val="center"/>
              <w:rPr>
                <w:rFonts w:hint="eastAsia" w:ascii="宋体" w:hAnsi="宋体" w:eastAsia="宋体"/>
                <w:sz w:val="24"/>
                <w:szCs w:val="21"/>
              </w:rPr>
            </w:pPr>
          </w:p>
        </w:tc>
        <w:tc>
          <w:tcPr>
            <w:tcW w:w="2079" w:type="dxa"/>
            <w:noWrap w:val="0"/>
            <w:vAlign w:val="top"/>
          </w:tcPr>
          <w:p w14:paraId="53E07471">
            <w:pPr>
              <w:spacing w:line="480" w:lineRule="exact"/>
              <w:textAlignment w:val="center"/>
              <w:rPr>
                <w:rFonts w:hint="eastAsia" w:ascii="宋体" w:hAnsi="宋体" w:eastAsia="宋体"/>
                <w:sz w:val="24"/>
                <w:szCs w:val="21"/>
              </w:rPr>
            </w:pPr>
          </w:p>
        </w:tc>
        <w:tc>
          <w:tcPr>
            <w:tcW w:w="2079" w:type="dxa"/>
            <w:noWrap w:val="0"/>
            <w:vAlign w:val="top"/>
          </w:tcPr>
          <w:p w14:paraId="7287838D">
            <w:pPr>
              <w:spacing w:line="480" w:lineRule="exact"/>
              <w:textAlignment w:val="center"/>
              <w:rPr>
                <w:rFonts w:hint="eastAsia" w:ascii="宋体" w:hAnsi="宋体" w:eastAsia="宋体"/>
                <w:sz w:val="24"/>
                <w:szCs w:val="21"/>
              </w:rPr>
            </w:pPr>
          </w:p>
        </w:tc>
      </w:tr>
      <w:tr w14:paraId="2A09D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08E50B58">
            <w:pPr>
              <w:spacing w:line="480" w:lineRule="exact"/>
              <w:textAlignment w:val="center"/>
              <w:rPr>
                <w:rFonts w:hint="eastAsia" w:ascii="宋体" w:hAnsi="宋体" w:eastAsia="宋体"/>
                <w:sz w:val="24"/>
                <w:szCs w:val="21"/>
              </w:rPr>
            </w:pPr>
          </w:p>
        </w:tc>
        <w:tc>
          <w:tcPr>
            <w:tcW w:w="2079" w:type="dxa"/>
            <w:noWrap w:val="0"/>
            <w:vAlign w:val="top"/>
          </w:tcPr>
          <w:p w14:paraId="413B4D81">
            <w:pPr>
              <w:spacing w:line="480" w:lineRule="exact"/>
              <w:textAlignment w:val="center"/>
              <w:rPr>
                <w:rFonts w:hint="eastAsia" w:ascii="宋体" w:hAnsi="宋体" w:eastAsia="宋体"/>
                <w:sz w:val="24"/>
                <w:szCs w:val="21"/>
              </w:rPr>
            </w:pPr>
          </w:p>
        </w:tc>
        <w:tc>
          <w:tcPr>
            <w:tcW w:w="2079" w:type="dxa"/>
            <w:noWrap w:val="0"/>
            <w:vAlign w:val="top"/>
          </w:tcPr>
          <w:p w14:paraId="40B3C9A1">
            <w:pPr>
              <w:spacing w:line="480" w:lineRule="exact"/>
              <w:textAlignment w:val="center"/>
              <w:rPr>
                <w:rFonts w:hint="eastAsia" w:ascii="宋体" w:hAnsi="宋体" w:eastAsia="宋体"/>
                <w:sz w:val="24"/>
                <w:szCs w:val="21"/>
              </w:rPr>
            </w:pPr>
          </w:p>
        </w:tc>
        <w:tc>
          <w:tcPr>
            <w:tcW w:w="2079" w:type="dxa"/>
            <w:noWrap w:val="0"/>
            <w:vAlign w:val="top"/>
          </w:tcPr>
          <w:p w14:paraId="4F184B78">
            <w:pPr>
              <w:spacing w:line="480" w:lineRule="exact"/>
              <w:textAlignment w:val="center"/>
              <w:rPr>
                <w:rFonts w:hint="eastAsia" w:ascii="宋体" w:hAnsi="宋体" w:eastAsia="宋体"/>
                <w:sz w:val="24"/>
                <w:szCs w:val="21"/>
              </w:rPr>
            </w:pPr>
          </w:p>
        </w:tc>
      </w:tr>
      <w:tr w14:paraId="0379A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noWrap w:val="0"/>
            <w:vAlign w:val="top"/>
          </w:tcPr>
          <w:p w14:paraId="66A4FDE8">
            <w:pPr>
              <w:spacing w:line="480" w:lineRule="exact"/>
              <w:textAlignment w:val="center"/>
              <w:rPr>
                <w:rFonts w:hint="eastAsia" w:ascii="宋体" w:hAnsi="宋体" w:eastAsia="宋体"/>
                <w:sz w:val="24"/>
                <w:szCs w:val="21"/>
              </w:rPr>
            </w:pPr>
          </w:p>
        </w:tc>
        <w:tc>
          <w:tcPr>
            <w:tcW w:w="2079" w:type="dxa"/>
            <w:noWrap w:val="0"/>
            <w:vAlign w:val="top"/>
          </w:tcPr>
          <w:p w14:paraId="1EA26BF0">
            <w:pPr>
              <w:spacing w:line="480" w:lineRule="exact"/>
              <w:textAlignment w:val="center"/>
              <w:rPr>
                <w:rFonts w:hint="eastAsia" w:ascii="宋体" w:hAnsi="宋体" w:eastAsia="宋体"/>
                <w:sz w:val="24"/>
                <w:szCs w:val="21"/>
              </w:rPr>
            </w:pPr>
          </w:p>
        </w:tc>
        <w:tc>
          <w:tcPr>
            <w:tcW w:w="2079" w:type="dxa"/>
            <w:noWrap w:val="0"/>
            <w:vAlign w:val="top"/>
          </w:tcPr>
          <w:p w14:paraId="1E0A3748">
            <w:pPr>
              <w:spacing w:line="480" w:lineRule="exact"/>
              <w:textAlignment w:val="center"/>
              <w:rPr>
                <w:rFonts w:hint="eastAsia" w:ascii="宋体" w:hAnsi="宋体" w:eastAsia="宋体"/>
                <w:sz w:val="24"/>
                <w:szCs w:val="21"/>
              </w:rPr>
            </w:pPr>
          </w:p>
        </w:tc>
        <w:tc>
          <w:tcPr>
            <w:tcW w:w="2079" w:type="dxa"/>
            <w:noWrap w:val="0"/>
            <w:vAlign w:val="top"/>
          </w:tcPr>
          <w:p w14:paraId="7963022D">
            <w:pPr>
              <w:spacing w:line="480" w:lineRule="exact"/>
              <w:textAlignment w:val="center"/>
              <w:rPr>
                <w:rFonts w:hint="eastAsia" w:ascii="宋体" w:hAnsi="宋体" w:eastAsia="宋体"/>
                <w:sz w:val="24"/>
                <w:szCs w:val="21"/>
              </w:rPr>
            </w:pPr>
          </w:p>
        </w:tc>
      </w:tr>
    </w:tbl>
    <w:p w14:paraId="17ABD073">
      <w:pPr>
        <w:spacing w:before="156" w:beforeLines="50" w:after="156" w:afterLines="50" w:line="480" w:lineRule="exact"/>
        <w:textAlignment w:val="center"/>
        <w:rPr>
          <w:rFonts w:hint="eastAsia" w:ascii="宋体" w:hAnsi="宋体" w:eastAsia="宋体"/>
          <w:sz w:val="24"/>
          <w:szCs w:val="28"/>
        </w:rPr>
      </w:pPr>
    </w:p>
    <w:p w14:paraId="17C92B63">
      <w:pPr>
        <w:spacing w:before="156" w:beforeLines="50" w:after="156" w:afterLines="50" w:line="480" w:lineRule="exact"/>
        <w:textAlignment w:val="center"/>
        <w:rPr>
          <w:rFonts w:hint="eastAsia" w:ascii="宋体" w:hAnsi="宋体" w:eastAsia="宋体"/>
          <w:sz w:val="24"/>
          <w:szCs w:val="20"/>
        </w:rPr>
      </w:pPr>
      <w:r>
        <w:rPr>
          <w:rFonts w:hint="eastAsia" w:ascii="宋体" w:hAnsi="宋体" w:eastAsia="宋体"/>
          <w:sz w:val="24"/>
          <w:szCs w:val="28"/>
        </w:rPr>
        <w:t xml:space="preserve">                          </w:t>
      </w:r>
      <w:r>
        <w:rPr>
          <w:rFonts w:hint="eastAsia" w:ascii="宋体" w:hAnsi="宋体" w:eastAsia="宋体"/>
          <w:sz w:val="24"/>
          <w:szCs w:val="20"/>
        </w:rPr>
        <w:t xml:space="preserve"> </w:t>
      </w:r>
    </w:p>
    <w:p w14:paraId="3DFECC0F">
      <w:pPr>
        <w:spacing w:line="480" w:lineRule="exact"/>
        <w:jc w:val="left"/>
        <w:textAlignment w:val="center"/>
        <w:rPr>
          <w:rFonts w:hint="eastAsia" w:ascii="宋体" w:hAnsi="宋体" w:eastAsia="宋体" w:cs="宋体"/>
          <w:b/>
          <w:bCs/>
          <w:sz w:val="28"/>
          <w:szCs w:val="28"/>
        </w:rPr>
      </w:pPr>
    </w:p>
    <w:p w14:paraId="3113E3B0">
      <w:pPr>
        <w:spacing w:line="360" w:lineRule="auto"/>
        <w:jc w:val="center"/>
        <w:rPr>
          <w:rFonts w:ascii="宋体" w:hAnsi="宋体" w:eastAsia="宋体" w:cs="宋体"/>
          <w:b/>
          <w:bCs/>
          <w:sz w:val="30"/>
          <w:szCs w:val="30"/>
        </w:rPr>
      </w:pPr>
      <w:bookmarkStart w:id="451" w:name="_Toc23774498"/>
      <w:r>
        <w:rPr>
          <w:rFonts w:ascii="宋体" w:hAnsi="宋体" w:eastAsia="宋体" w:cs="宋体"/>
          <w:szCs w:val="21"/>
        </w:rPr>
        <w:br w:type="page"/>
      </w:r>
      <w:bookmarkStart w:id="452" w:name="_Toc19313"/>
      <w:r>
        <w:rPr>
          <w:rFonts w:hint="eastAsia" w:ascii="宋体" w:hAnsi="宋体" w:eastAsia="宋体" w:cs="宋体"/>
          <w:b/>
          <w:sz w:val="30"/>
          <w:szCs w:val="30"/>
        </w:rPr>
        <w:t>六、</w:t>
      </w:r>
      <w:r>
        <w:rPr>
          <w:rFonts w:hint="eastAsia" w:ascii="宋体" w:hAnsi="宋体" w:eastAsia="宋体" w:cs="宋体"/>
          <w:b/>
          <w:bCs/>
          <w:sz w:val="30"/>
          <w:szCs w:val="30"/>
        </w:rPr>
        <w:t>项目管理机构</w:t>
      </w:r>
      <w:bookmarkEnd w:id="451"/>
      <w:bookmarkEnd w:id="452"/>
    </w:p>
    <w:p w14:paraId="6D42D567">
      <w:pPr>
        <w:spacing w:after="312" w:afterLines="100" w:line="480" w:lineRule="exact"/>
        <w:textAlignment w:val="center"/>
        <w:outlineLvl w:val="1"/>
        <w:rPr>
          <w:rFonts w:hint="eastAsia" w:ascii="宋体" w:hAnsi="宋体" w:eastAsia="宋体"/>
          <w:sz w:val="28"/>
          <w:szCs w:val="20"/>
        </w:rPr>
      </w:pPr>
      <w:bookmarkStart w:id="453" w:name="_Toc12390"/>
      <w:r>
        <w:rPr>
          <w:rFonts w:hint="eastAsia" w:ascii="宋体" w:hAnsi="宋体" w:eastAsia="宋体"/>
          <w:sz w:val="28"/>
          <w:szCs w:val="20"/>
        </w:rPr>
        <w:t>（一）项目管理机构组成表</w:t>
      </w:r>
      <w:bookmarkEnd w:id="453"/>
    </w:p>
    <w:tbl>
      <w:tblPr>
        <w:tblStyle w:val="1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09"/>
        <w:gridCol w:w="709"/>
        <w:gridCol w:w="1134"/>
        <w:gridCol w:w="771"/>
        <w:gridCol w:w="2631"/>
        <w:gridCol w:w="1134"/>
        <w:gridCol w:w="1134"/>
      </w:tblGrid>
      <w:tr w14:paraId="3E516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Merge w:val="restart"/>
            <w:noWrap w:val="0"/>
            <w:vAlign w:val="center"/>
          </w:tcPr>
          <w:p w14:paraId="3EFE2574">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职务</w:t>
            </w:r>
          </w:p>
        </w:tc>
        <w:tc>
          <w:tcPr>
            <w:tcW w:w="709" w:type="dxa"/>
            <w:vMerge w:val="restart"/>
            <w:noWrap w:val="0"/>
            <w:vAlign w:val="center"/>
          </w:tcPr>
          <w:p w14:paraId="061A89E8">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姓名</w:t>
            </w:r>
          </w:p>
        </w:tc>
        <w:tc>
          <w:tcPr>
            <w:tcW w:w="709" w:type="dxa"/>
            <w:vMerge w:val="restart"/>
            <w:noWrap w:val="0"/>
            <w:vAlign w:val="center"/>
          </w:tcPr>
          <w:p w14:paraId="7FD1675E">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职称</w:t>
            </w:r>
          </w:p>
        </w:tc>
        <w:tc>
          <w:tcPr>
            <w:tcW w:w="5670" w:type="dxa"/>
            <w:gridSpan w:val="4"/>
            <w:noWrap w:val="0"/>
            <w:vAlign w:val="center"/>
          </w:tcPr>
          <w:p w14:paraId="66FF8593">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执业或职业资格证明</w:t>
            </w:r>
          </w:p>
        </w:tc>
        <w:tc>
          <w:tcPr>
            <w:tcW w:w="1134" w:type="dxa"/>
            <w:vMerge w:val="restart"/>
            <w:noWrap w:val="0"/>
            <w:vAlign w:val="center"/>
          </w:tcPr>
          <w:p w14:paraId="7FC2015A">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备注</w:t>
            </w:r>
          </w:p>
        </w:tc>
      </w:tr>
      <w:tr w14:paraId="4408D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Merge w:val="continue"/>
            <w:noWrap w:val="0"/>
            <w:vAlign w:val="center"/>
          </w:tcPr>
          <w:p w14:paraId="096E6113">
            <w:pPr>
              <w:spacing w:line="480" w:lineRule="exact"/>
              <w:jc w:val="center"/>
              <w:textAlignment w:val="center"/>
              <w:rPr>
                <w:rFonts w:hint="eastAsia" w:ascii="宋体" w:hAnsi="宋体" w:eastAsia="宋体"/>
                <w:sz w:val="24"/>
                <w:szCs w:val="21"/>
              </w:rPr>
            </w:pPr>
          </w:p>
        </w:tc>
        <w:tc>
          <w:tcPr>
            <w:tcW w:w="709" w:type="dxa"/>
            <w:vMerge w:val="continue"/>
            <w:noWrap w:val="0"/>
            <w:vAlign w:val="center"/>
          </w:tcPr>
          <w:p w14:paraId="1F0DD31F">
            <w:pPr>
              <w:spacing w:line="480" w:lineRule="exact"/>
              <w:jc w:val="center"/>
              <w:textAlignment w:val="center"/>
              <w:rPr>
                <w:rFonts w:hint="eastAsia" w:ascii="宋体" w:hAnsi="宋体" w:eastAsia="宋体"/>
                <w:sz w:val="24"/>
                <w:szCs w:val="21"/>
              </w:rPr>
            </w:pPr>
          </w:p>
        </w:tc>
        <w:tc>
          <w:tcPr>
            <w:tcW w:w="709" w:type="dxa"/>
            <w:vMerge w:val="continue"/>
            <w:noWrap w:val="0"/>
            <w:vAlign w:val="center"/>
          </w:tcPr>
          <w:p w14:paraId="462D902D">
            <w:pPr>
              <w:spacing w:line="480" w:lineRule="exact"/>
              <w:jc w:val="center"/>
              <w:textAlignment w:val="center"/>
              <w:rPr>
                <w:rFonts w:hint="eastAsia" w:ascii="宋体" w:hAnsi="宋体" w:eastAsia="宋体"/>
                <w:sz w:val="24"/>
                <w:szCs w:val="21"/>
              </w:rPr>
            </w:pPr>
          </w:p>
        </w:tc>
        <w:tc>
          <w:tcPr>
            <w:tcW w:w="1134" w:type="dxa"/>
            <w:noWrap w:val="0"/>
            <w:vAlign w:val="center"/>
          </w:tcPr>
          <w:p w14:paraId="5BBFCCE5">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证书名称</w:t>
            </w:r>
          </w:p>
        </w:tc>
        <w:tc>
          <w:tcPr>
            <w:tcW w:w="771" w:type="dxa"/>
            <w:noWrap w:val="0"/>
            <w:vAlign w:val="center"/>
          </w:tcPr>
          <w:p w14:paraId="5F2A7F89">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级别</w:t>
            </w:r>
          </w:p>
        </w:tc>
        <w:tc>
          <w:tcPr>
            <w:tcW w:w="2631" w:type="dxa"/>
            <w:noWrap w:val="0"/>
            <w:vAlign w:val="center"/>
          </w:tcPr>
          <w:p w14:paraId="4353FD43">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证号</w:t>
            </w:r>
          </w:p>
        </w:tc>
        <w:tc>
          <w:tcPr>
            <w:tcW w:w="1134" w:type="dxa"/>
            <w:noWrap w:val="0"/>
            <w:vAlign w:val="center"/>
          </w:tcPr>
          <w:p w14:paraId="578A9133">
            <w:pPr>
              <w:spacing w:line="480" w:lineRule="exact"/>
              <w:jc w:val="center"/>
              <w:textAlignment w:val="center"/>
              <w:rPr>
                <w:rFonts w:hint="eastAsia" w:ascii="宋体" w:hAnsi="宋体" w:eastAsia="宋体"/>
                <w:sz w:val="24"/>
                <w:szCs w:val="21"/>
              </w:rPr>
            </w:pPr>
            <w:r>
              <w:rPr>
                <w:rFonts w:hint="eastAsia" w:ascii="宋体" w:hAnsi="宋体" w:eastAsia="宋体"/>
                <w:sz w:val="24"/>
                <w:szCs w:val="21"/>
              </w:rPr>
              <w:t>专业</w:t>
            </w:r>
          </w:p>
        </w:tc>
        <w:tc>
          <w:tcPr>
            <w:tcW w:w="1134" w:type="dxa"/>
            <w:vMerge w:val="continue"/>
            <w:noWrap w:val="0"/>
            <w:vAlign w:val="center"/>
          </w:tcPr>
          <w:p w14:paraId="14BBFA34">
            <w:pPr>
              <w:spacing w:line="480" w:lineRule="exact"/>
              <w:jc w:val="center"/>
              <w:textAlignment w:val="center"/>
              <w:rPr>
                <w:rFonts w:hint="eastAsia" w:ascii="宋体" w:hAnsi="宋体" w:eastAsia="宋体"/>
                <w:sz w:val="24"/>
                <w:szCs w:val="21"/>
              </w:rPr>
            </w:pPr>
          </w:p>
        </w:tc>
      </w:tr>
      <w:tr w14:paraId="71A75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667DBB36">
            <w:pPr>
              <w:spacing w:line="480" w:lineRule="exact"/>
              <w:jc w:val="center"/>
              <w:textAlignment w:val="center"/>
              <w:rPr>
                <w:rFonts w:hint="eastAsia" w:ascii="宋体" w:hAnsi="宋体" w:eastAsia="宋体"/>
                <w:sz w:val="24"/>
                <w:szCs w:val="21"/>
              </w:rPr>
            </w:pPr>
          </w:p>
        </w:tc>
        <w:tc>
          <w:tcPr>
            <w:tcW w:w="709" w:type="dxa"/>
            <w:noWrap w:val="0"/>
            <w:vAlign w:val="center"/>
          </w:tcPr>
          <w:p w14:paraId="5C638E98">
            <w:pPr>
              <w:spacing w:line="480" w:lineRule="exact"/>
              <w:jc w:val="center"/>
              <w:textAlignment w:val="center"/>
              <w:rPr>
                <w:rFonts w:hint="eastAsia" w:ascii="宋体" w:hAnsi="宋体" w:eastAsia="宋体"/>
                <w:sz w:val="24"/>
                <w:szCs w:val="21"/>
              </w:rPr>
            </w:pPr>
          </w:p>
        </w:tc>
        <w:tc>
          <w:tcPr>
            <w:tcW w:w="709" w:type="dxa"/>
            <w:noWrap w:val="0"/>
            <w:vAlign w:val="center"/>
          </w:tcPr>
          <w:p w14:paraId="4CBE7184">
            <w:pPr>
              <w:spacing w:line="480" w:lineRule="exact"/>
              <w:jc w:val="center"/>
              <w:textAlignment w:val="center"/>
              <w:rPr>
                <w:rFonts w:hint="eastAsia" w:ascii="宋体" w:hAnsi="宋体" w:eastAsia="宋体"/>
                <w:sz w:val="24"/>
                <w:szCs w:val="21"/>
              </w:rPr>
            </w:pPr>
          </w:p>
        </w:tc>
        <w:tc>
          <w:tcPr>
            <w:tcW w:w="1134" w:type="dxa"/>
            <w:noWrap w:val="0"/>
            <w:vAlign w:val="center"/>
          </w:tcPr>
          <w:p w14:paraId="0BF4D050">
            <w:pPr>
              <w:spacing w:line="480" w:lineRule="exact"/>
              <w:jc w:val="center"/>
              <w:textAlignment w:val="center"/>
              <w:rPr>
                <w:rFonts w:hint="eastAsia" w:ascii="宋体" w:hAnsi="宋体" w:eastAsia="宋体"/>
                <w:sz w:val="24"/>
                <w:szCs w:val="21"/>
              </w:rPr>
            </w:pPr>
          </w:p>
        </w:tc>
        <w:tc>
          <w:tcPr>
            <w:tcW w:w="771" w:type="dxa"/>
            <w:noWrap w:val="0"/>
            <w:vAlign w:val="center"/>
          </w:tcPr>
          <w:p w14:paraId="652D8DBB">
            <w:pPr>
              <w:spacing w:line="480" w:lineRule="exact"/>
              <w:jc w:val="center"/>
              <w:textAlignment w:val="center"/>
              <w:rPr>
                <w:rFonts w:hint="eastAsia" w:ascii="宋体" w:hAnsi="宋体" w:eastAsia="宋体"/>
                <w:sz w:val="24"/>
                <w:szCs w:val="21"/>
              </w:rPr>
            </w:pPr>
          </w:p>
        </w:tc>
        <w:tc>
          <w:tcPr>
            <w:tcW w:w="2631" w:type="dxa"/>
            <w:noWrap w:val="0"/>
            <w:vAlign w:val="center"/>
          </w:tcPr>
          <w:p w14:paraId="6F9C5499">
            <w:pPr>
              <w:spacing w:line="480" w:lineRule="exact"/>
              <w:jc w:val="center"/>
              <w:textAlignment w:val="center"/>
              <w:rPr>
                <w:rFonts w:hint="eastAsia" w:ascii="宋体" w:hAnsi="宋体" w:eastAsia="宋体"/>
                <w:sz w:val="24"/>
                <w:szCs w:val="21"/>
              </w:rPr>
            </w:pPr>
          </w:p>
        </w:tc>
        <w:tc>
          <w:tcPr>
            <w:tcW w:w="1134" w:type="dxa"/>
            <w:noWrap w:val="0"/>
            <w:vAlign w:val="center"/>
          </w:tcPr>
          <w:p w14:paraId="6961E625">
            <w:pPr>
              <w:spacing w:line="480" w:lineRule="exact"/>
              <w:jc w:val="center"/>
              <w:textAlignment w:val="center"/>
              <w:rPr>
                <w:rFonts w:hint="eastAsia" w:ascii="宋体" w:hAnsi="宋体" w:eastAsia="宋体"/>
                <w:sz w:val="24"/>
                <w:szCs w:val="21"/>
              </w:rPr>
            </w:pPr>
          </w:p>
        </w:tc>
        <w:tc>
          <w:tcPr>
            <w:tcW w:w="1134" w:type="dxa"/>
            <w:noWrap w:val="0"/>
            <w:vAlign w:val="center"/>
          </w:tcPr>
          <w:p w14:paraId="5A44ED9F">
            <w:pPr>
              <w:spacing w:line="480" w:lineRule="exact"/>
              <w:jc w:val="center"/>
              <w:textAlignment w:val="center"/>
              <w:rPr>
                <w:rFonts w:hint="eastAsia" w:ascii="宋体" w:hAnsi="宋体" w:eastAsia="宋体"/>
                <w:sz w:val="24"/>
                <w:szCs w:val="21"/>
              </w:rPr>
            </w:pPr>
          </w:p>
        </w:tc>
      </w:tr>
      <w:tr w14:paraId="2B72A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142A3DCF">
            <w:pPr>
              <w:spacing w:line="480" w:lineRule="exact"/>
              <w:jc w:val="center"/>
              <w:textAlignment w:val="center"/>
              <w:rPr>
                <w:rFonts w:hint="eastAsia" w:ascii="宋体" w:hAnsi="宋体" w:eastAsia="宋体"/>
                <w:sz w:val="24"/>
                <w:szCs w:val="21"/>
              </w:rPr>
            </w:pPr>
          </w:p>
        </w:tc>
        <w:tc>
          <w:tcPr>
            <w:tcW w:w="709" w:type="dxa"/>
            <w:noWrap w:val="0"/>
            <w:vAlign w:val="center"/>
          </w:tcPr>
          <w:p w14:paraId="4F953A29">
            <w:pPr>
              <w:spacing w:line="480" w:lineRule="exact"/>
              <w:jc w:val="center"/>
              <w:textAlignment w:val="center"/>
              <w:rPr>
                <w:rFonts w:hint="eastAsia" w:ascii="宋体" w:hAnsi="宋体" w:eastAsia="宋体"/>
                <w:sz w:val="24"/>
                <w:szCs w:val="21"/>
              </w:rPr>
            </w:pPr>
          </w:p>
        </w:tc>
        <w:tc>
          <w:tcPr>
            <w:tcW w:w="709" w:type="dxa"/>
            <w:noWrap w:val="0"/>
            <w:vAlign w:val="center"/>
          </w:tcPr>
          <w:p w14:paraId="2D6A741A">
            <w:pPr>
              <w:spacing w:line="480" w:lineRule="exact"/>
              <w:jc w:val="center"/>
              <w:textAlignment w:val="center"/>
              <w:rPr>
                <w:rFonts w:hint="eastAsia" w:ascii="宋体" w:hAnsi="宋体" w:eastAsia="宋体"/>
                <w:sz w:val="24"/>
                <w:szCs w:val="21"/>
              </w:rPr>
            </w:pPr>
          </w:p>
        </w:tc>
        <w:tc>
          <w:tcPr>
            <w:tcW w:w="1134" w:type="dxa"/>
            <w:noWrap w:val="0"/>
            <w:vAlign w:val="center"/>
          </w:tcPr>
          <w:p w14:paraId="62E8E4E7">
            <w:pPr>
              <w:spacing w:line="480" w:lineRule="exact"/>
              <w:jc w:val="center"/>
              <w:textAlignment w:val="center"/>
              <w:rPr>
                <w:rFonts w:hint="eastAsia" w:ascii="宋体" w:hAnsi="宋体" w:eastAsia="宋体"/>
                <w:sz w:val="24"/>
                <w:szCs w:val="21"/>
              </w:rPr>
            </w:pPr>
          </w:p>
        </w:tc>
        <w:tc>
          <w:tcPr>
            <w:tcW w:w="771" w:type="dxa"/>
            <w:noWrap w:val="0"/>
            <w:vAlign w:val="center"/>
          </w:tcPr>
          <w:p w14:paraId="39D4C0DA">
            <w:pPr>
              <w:spacing w:line="480" w:lineRule="exact"/>
              <w:jc w:val="center"/>
              <w:textAlignment w:val="center"/>
              <w:rPr>
                <w:rFonts w:hint="eastAsia" w:ascii="宋体" w:hAnsi="宋体" w:eastAsia="宋体"/>
                <w:sz w:val="24"/>
                <w:szCs w:val="21"/>
              </w:rPr>
            </w:pPr>
          </w:p>
        </w:tc>
        <w:tc>
          <w:tcPr>
            <w:tcW w:w="2631" w:type="dxa"/>
            <w:noWrap w:val="0"/>
            <w:vAlign w:val="center"/>
          </w:tcPr>
          <w:p w14:paraId="451915A6">
            <w:pPr>
              <w:spacing w:line="480" w:lineRule="exact"/>
              <w:jc w:val="center"/>
              <w:textAlignment w:val="center"/>
              <w:rPr>
                <w:rFonts w:hint="eastAsia" w:ascii="宋体" w:hAnsi="宋体" w:eastAsia="宋体"/>
                <w:sz w:val="24"/>
                <w:szCs w:val="21"/>
              </w:rPr>
            </w:pPr>
          </w:p>
        </w:tc>
        <w:tc>
          <w:tcPr>
            <w:tcW w:w="1134" w:type="dxa"/>
            <w:noWrap w:val="0"/>
            <w:vAlign w:val="center"/>
          </w:tcPr>
          <w:p w14:paraId="6DC1AB5C">
            <w:pPr>
              <w:spacing w:line="480" w:lineRule="exact"/>
              <w:jc w:val="center"/>
              <w:textAlignment w:val="center"/>
              <w:rPr>
                <w:rFonts w:hint="eastAsia" w:ascii="宋体" w:hAnsi="宋体" w:eastAsia="宋体"/>
                <w:sz w:val="24"/>
                <w:szCs w:val="21"/>
              </w:rPr>
            </w:pPr>
          </w:p>
        </w:tc>
        <w:tc>
          <w:tcPr>
            <w:tcW w:w="1134" w:type="dxa"/>
            <w:noWrap w:val="0"/>
            <w:vAlign w:val="center"/>
          </w:tcPr>
          <w:p w14:paraId="630D39CF">
            <w:pPr>
              <w:spacing w:line="480" w:lineRule="exact"/>
              <w:jc w:val="center"/>
              <w:textAlignment w:val="center"/>
              <w:rPr>
                <w:rFonts w:hint="eastAsia" w:ascii="宋体" w:hAnsi="宋体" w:eastAsia="宋体"/>
                <w:sz w:val="24"/>
                <w:szCs w:val="21"/>
              </w:rPr>
            </w:pPr>
          </w:p>
        </w:tc>
      </w:tr>
      <w:tr w14:paraId="38B4C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3236DABA">
            <w:pPr>
              <w:spacing w:line="480" w:lineRule="exact"/>
              <w:jc w:val="center"/>
              <w:textAlignment w:val="center"/>
              <w:rPr>
                <w:rFonts w:hint="eastAsia" w:ascii="宋体" w:hAnsi="宋体" w:eastAsia="宋体"/>
                <w:sz w:val="24"/>
                <w:szCs w:val="21"/>
              </w:rPr>
            </w:pPr>
          </w:p>
        </w:tc>
        <w:tc>
          <w:tcPr>
            <w:tcW w:w="709" w:type="dxa"/>
            <w:noWrap w:val="0"/>
            <w:vAlign w:val="center"/>
          </w:tcPr>
          <w:p w14:paraId="7336C1AD">
            <w:pPr>
              <w:spacing w:line="480" w:lineRule="exact"/>
              <w:jc w:val="center"/>
              <w:textAlignment w:val="center"/>
              <w:rPr>
                <w:rFonts w:hint="eastAsia" w:ascii="宋体" w:hAnsi="宋体" w:eastAsia="宋体"/>
                <w:sz w:val="24"/>
                <w:szCs w:val="21"/>
              </w:rPr>
            </w:pPr>
          </w:p>
        </w:tc>
        <w:tc>
          <w:tcPr>
            <w:tcW w:w="709" w:type="dxa"/>
            <w:noWrap w:val="0"/>
            <w:vAlign w:val="center"/>
          </w:tcPr>
          <w:p w14:paraId="62E8C5B6">
            <w:pPr>
              <w:spacing w:line="480" w:lineRule="exact"/>
              <w:jc w:val="center"/>
              <w:textAlignment w:val="center"/>
              <w:rPr>
                <w:rFonts w:hint="eastAsia" w:ascii="宋体" w:hAnsi="宋体" w:eastAsia="宋体"/>
                <w:sz w:val="24"/>
                <w:szCs w:val="21"/>
              </w:rPr>
            </w:pPr>
          </w:p>
        </w:tc>
        <w:tc>
          <w:tcPr>
            <w:tcW w:w="1134" w:type="dxa"/>
            <w:noWrap w:val="0"/>
            <w:vAlign w:val="center"/>
          </w:tcPr>
          <w:p w14:paraId="2EFA74BF">
            <w:pPr>
              <w:spacing w:line="480" w:lineRule="exact"/>
              <w:jc w:val="center"/>
              <w:textAlignment w:val="center"/>
              <w:rPr>
                <w:rFonts w:hint="eastAsia" w:ascii="宋体" w:hAnsi="宋体" w:eastAsia="宋体"/>
                <w:sz w:val="24"/>
                <w:szCs w:val="21"/>
              </w:rPr>
            </w:pPr>
          </w:p>
        </w:tc>
        <w:tc>
          <w:tcPr>
            <w:tcW w:w="771" w:type="dxa"/>
            <w:noWrap w:val="0"/>
            <w:vAlign w:val="center"/>
          </w:tcPr>
          <w:p w14:paraId="4CDE0B45">
            <w:pPr>
              <w:spacing w:line="480" w:lineRule="exact"/>
              <w:jc w:val="center"/>
              <w:textAlignment w:val="center"/>
              <w:rPr>
                <w:rFonts w:hint="eastAsia" w:ascii="宋体" w:hAnsi="宋体" w:eastAsia="宋体"/>
                <w:sz w:val="24"/>
                <w:szCs w:val="21"/>
              </w:rPr>
            </w:pPr>
          </w:p>
        </w:tc>
        <w:tc>
          <w:tcPr>
            <w:tcW w:w="2631" w:type="dxa"/>
            <w:noWrap w:val="0"/>
            <w:vAlign w:val="center"/>
          </w:tcPr>
          <w:p w14:paraId="3ED6A99E">
            <w:pPr>
              <w:spacing w:line="480" w:lineRule="exact"/>
              <w:jc w:val="center"/>
              <w:textAlignment w:val="center"/>
              <w:rPr>
                <w:rFonts w:hint="eastAsia" w:ascii="宋体" w:hAnsi="宋体" w:eastAsia="宋体"/>
                <w:sz w:val="24"/>
                <w:szCs w:val="21"/>
              </w:rPr>
            </w:pPr>
          </w:p>
        </w:tc>
        <w:tc>
          <w:tcPr>
            <w:tcW w:w="1134" w:type="dxa"/>
            <w:noWrap w:val="0"/>
            <w:vAlign w:val="center"/>
          </w:tcPr>
          <w:p w14:paraId="7A65B859">
            <w:pPr>
              <w:spacing w:line="480" w:lineRule="exact"/>
              <w:jc w:val="center"/>
              <w:textAlignment w:val="center"/>
              <w:rPr>
                <w:rFonts w:hint="eastAsia" w:ascii="宋体" w:hAnsi="宋体" w:eastAsia="宋体"/>
                <w:sz w:val="24"/>
                <w:szCs w:val="21"/>
              </w:rPr>
            </w:pPr>
          </w:p>
        </w:tc>
        <w:tc>
          <w:tcPr>
            <w:tcW w:w="1134" w:type="dxa"/>
            <w:noWrap w:val="0"/>
            <w:vAlign w:val="center"/>
          </w:tcPr>
          <w:p w14:paraId="1A8CBCBC">
            <w:pPr>
              <w:spacing w:line="480" w:lineRule="exact"/>
              <w:jc w:val="center"/>
              <w:textAlignment w:val="center"/>
              <w:rPr>
                <w:rFonts w:hint="eastAsia" w:ascii="宋体" w:hAnsi="宋体" w:eastAsia="宋体"/>
                <w:sz w:val="24"/>
                <w:szCs w:val="21"/>
              </w:rPr>
            </w:pPr>
          </w:p>
        </w:tc>
      </w:tr>
      <w:tr w14:paraId="0AAEE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607869F9">
            <w:pPr>
              <w:spacing w:line="480" w:lineRule="exact"/>
              <w:jc w:val="center"/>
              <w:textAlignment w:val="center"/>
              <w:rPr>
                <w:rFonts w:hint="eastAsia" w:ascii="宋体" w:hAnsi="宋体" w:eastAsia="宋体"/>
                <w:sz w:val="24"/>
                <w:szCs w:val="21"/>
              </w:rPr>
            </w:pPr>
          </w:p>
        </w:tc>
        <w:tc>
          <w:tcPr>
            <w:tcW w:w="709" w:type="dxa"/>
            <w:noWrap w:val="0"/>
            <w:vAlign w:val="center"/>
          </w:tcPr>
          <w:p w14:paraId="1F8BB0A6">
            <w:pPr>
              <w:spacing w:line="480" w:lineRule="exact"/>
              <w:jc w:val="center"/>
              <w:textAlignment w:val="center"/>
              <w:rPr>
                <w:rFonts w:hint="eastAsia" w:ascii="宋体" w:hAnsi="宋体" w:eastAsia="宋体"/>
                <w:sz w:val="24"/>
                <w:szCs w:val="21"/>
              </w:rPr>
            </w:pPr>
          </w:p>
        </w:tc>
        <w:tc>
          <w:tcPr>
            <w:tcW w:w="709" w:type="dxa"/>
            <w:noWrap w:val="0"/>
            <w:vAlign w:val="center"/>
          </w:tcPr>
          <w:p w14:paraId="344C2CE7">
            <w:pPr>
              <w:spacing w:line="480" w:lineRule="exact"/>
              <w:jc w:val="center"/>
              <w:textAlignment w:val="center"/>
              <w:rPr>
                <w:rFonts w:hint="eastAsia" w:ascii="宋体" w:hAnsi="宋体" w:eastAsia="宋体"/>
                <w:sz w:val="24"/>
                <w:szCs w:val="21"/>
              </w:rPr>
            </w:pPr>
          </w:p>
        </w:tc>
        <w:tc>
          <w:tcPr>
            <w:tcW w:w="1134" w:type="dxa"/>
            <w:noWrap w:val="0"/>
            <w:vAlign w:val="center"/>
          </w:tcPr>
          <w:p w14:paraId="21F92308">
            <w:pPr>
              <w:spacing w:line="480" w:lineRule="exact"/>
              <w:jc w:val="center"/>
              <w:textAlignment w:val="center"/>
              <w:rPr>
                <w:rFonts w:hint="eastAsia" w:ascii="宋体" w:hAnsi="宋体" w:eastAsia="宋体"/>
                <w:sz w:val="24"/>
                <w:szCs w:val="21"/>
              </w:rPr>
            </w:pPr>
          </w:p>
        </w:tc>
        <w:tc>
          <w:tcPr>
            <w:tcW w:w="771" w:type="dxa"/>
            <w:noWrap w:val="0"/>
            <w:vAlign w:val="center"/>
          </w:tcPr>
          <w:p w14:paraId="202BFBE9">
            <w:pPr>
              <w:spacing w:line="480" w:lineRule="exact"/>
              <w:jc w:val="center"/>
              <w:textAlignment w:val="center"/>
              <w:rPr>
                <w:rFonts w:hint="eastAsia" w:ascii="宋体" w:hAnsi="宋体" w:eastAsia="宋体"/>
                <w:sz w:val="24"/>
                <w:szCs w:val="21"/>
              </w:rPr>
            </w:pPr>
          </w:p>
        </w:tc>
        <w:tc>
          <w:tcPr>
            <w:tcW w:w="2631" w:type="dxa"/>
            <w:noWrap w:val="0"/>
            <w:vAlign w:val="center"/>
          </w:tcPr>
          <w:p w14:paraId="66B06C36">
            <w:pPr>
              <w:spacing w:line="480" w:lineRule="exact"/>
              <w:jc w:val="center"/>
              <w:textAlignment w:val="center"/>
              <w:rPr>
                <w:rFonts w:hint="eastAsia" w:ascii="宋体" w:hAnsi="宋体" w:eastAsia="宋体"/>
                <w:sz w:val="24"/>
                <w:szCs w:val="21"/>
              </w:rPr>
            </w:pPr>
          </w:p>
        </w:tc>
        <w:tc>
          <w:tcPr>
            <w:tcW w:w="1134" w:type="dxa"/>
            <w:noWrap w:val="0"/>
            <w:vAlign w:val="center"/>
          </w:tcPr>
          <w:p w14:paraId="7CC540C1">
            <w:pPr>
              <w:spacing w:line="480" w:lineRule="exact"/>
              <w:jc w:val="center"/>
              <w:textAlignment w:val="center"/>
              <w:rPr>
                <w:rFonts w:hint="eastAsia" w:ascii="宋体" w:hAnsi="宋体" w:eastAsia="宋体"/>
                <w:sz w:val="24"/>
                <w:szCs w:val="21"/>
              </w:rPr>
            </w:pPr>
          </w:p>
        </w:tc>
        <w:tc>
          <w:tcPr>
            <w:tcW w:w="1134" w:type="dxa"/>
            <w:noWrap w:val="0"/>
            <w:vAlign w:val="center"/>
          </w:tcPr>
          <w:p w14:paraId="5A4098B2">
            <w:pPr>
              <w:spacing w:line="480" w:lineRule="exact"/>
              <w:jc w:val="center"/>
              <w:textAlignment w:val="center"/>
              <w:rPr>
                <w:rFonts w:hint="eastAsia" w:ascii="宋体" w:hAnsi="宋体" w:eastAsia="宋体"/>
                <w:sz w:val="24"/>
                <w:szCs w:val="21"/>
              </w:rPr>
            </w:pPr>
          </w:p>
        </w:tc>
      </w:tr>
      <w:tr w14:paraId="3EEF5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658176F5">
            <w:pPr>
              <w:spacing w:line="480" w:lineRule="exact"/>
              <w:jc w:val="center"/>
              <w:textAlignment w:val="center"/>
              <w:rPr>
                <w:rFonts w:hint="eastAsia" w:ascii="宋体" w:hAnsi="宋体" w:eastAsia="宋体"/>
                <w:sz w:val="24"/>
                <w:szCs w:val="21"/>
              </w:rPr>
            </w:pPr>
          </w:p>
        </w:tc>
        <w:tc>
          <w:tcPr>
            <w:tcW w:w="709" w:type="dxa"/>
            <w:noWrap w:val="0"/>
            <w:vAlign w:val="center"/>
          </w:tcPr>
          <w:p w14:paraId="42AF2694">
            <w:pPr>
              <w:spacing w:line="480" w:lineRule="exact"/>
              <w:jc w:val="center"/>
              <w:textAlignment w:val="center"/>
              <w:rPr>
                <w:rFonts w:hint="eastAsia" w:ascii="宋体" w:hAnsi="宋体" w:eastAsia="宋体"/>
                <w:sz w:val="24"/>
                <w:szCs w:val="21"/>
              </w:rPr>
            </w:pPr>
          </w:p>
        </w:tc>
        <w:tc>
          <w:tcPr>
            <w:tcW w:w="709" w:type="dxa"/>
            <w:noWrap w:val="0"/>
            <w:vAlign w:val="center"/>
          </w:tcPr>
          <w:p w14:paraId="457F04A1">
            <w:pPr>
              <w:spacing w:line="480" w:lineRule="exact"/>
              <w:jc w:val="center"/>
              <w:textAlignment w:val="center"/>
              <w:rPr>
                <w:rFonts w:hint="eastAsia" w:ascii="宋体" w:hAnsi="宋体" w:eastAsia="宋体"/>
                <w:sz w:val="24"/>
                <w:szCs w:val="21"/>
              </w:rPr>
            </w:pPr>
          </w:p>
        </w:tc>
        <w:tc>
          <w:tcPr>
            <w:tcW w:w="1134" w:type="dxa"/>
            <w:noWrap w:val="0"/>
            <w:vAlign w:val="center"/>
          </w:tcPr>
          <w:p w14:paraId="658C057F">
            <w:pPr>
              <w:spacing w:line="480" w:lineRule="exact"/>
              <w:jc w:val="center"/>
              <w:textAlignment w:val="center"/>
              <w:rPr>
                <w:rFonts w:hint="eastAsia" w:ascii="宋体" w:hAnsi="宋体" w:eastAsia="宋体"/>
                <w:sz w:val="24"/>
                <w:szCs w:val="21"/>
              </w:rPr>
            </w:pPr>
          </w:p>
        </w:tc>
        <w:tc>
          <w:tcPr>
            <w:tcW w:w="771" w:type="dxa"/>
            <w:noWrap w:val="0"/>
            <w:vAlign w:val="center"/>
          </w:tcPr>
          <w:p w14:paraId="27A1CCB8">
            <w:pPr>
              <w:spacing w:line="480" w:lineRule="exact"/>
              <w:jc w:val="center"/>
              <w:textAlignment w:val="center"/>
              <w:rPr>
                <w:rFonts w:hint="eastAsia" w:ascii="宋体" w:hAnsi="宋体" w:eastAsia="宋体"/>
                <w:sz w:val="24"/>
                <w:szCs w:val="21"/>
              </w:rPr>
            </w:pPr>
          </w:p>
        </w:tc>
        <w:tc>
          <w:tcPr>
            <w:tcW w:w="2631" w:type="dxa"/>
            <w:noWrap w:val="0"/>
            <w:vAlign w:val="center"/>
          </w:tcPr>
          <w:p w14:paraId="044C6DD0">
            <w:pPr>
              <w:spacing w:line="480" w:lineRule="exact"/>
              <w:jc w:val="center"/>
              <w:textAlignment w:val="center"/>
              <w:rPr>
                <w:rFonts w:hint="eastAsia" w:ascii="宋体" w:hAnsi="宋体" w:eastAsia="宋体"/>
                <w:sz w:val="24"/>
                <w:szCs w:val="21"/>
              </w:rPr>
            </w:pPr>
          </w:p>
        </w:tc>
        <w:tc>
          <w:tcPr>
            <w:tcW w:w="1134" w:type="dxa"/>
            <w:noWrap w:val="0"/>
            <w:vAlign w:val="center"/>
          </w:tcPr>
          <w:p w14:paraId="2ABD90E8">
            <w:pPr>
              <w:spacing w:line="480" w:lineRule="exact"/>
              <w:jc w:val="center"/>
              <w:textAlignment w:val="center"/>
              <w:rPr>
                <w:rFonts w:hint="eastAsia" w:ascii="宋体" w:hAnsi="宋体" w:eastAsia="宋体"/>
                <w:sz w:val="24"/>
                <w:szCs w:val="21"/>
              </w:rPr>
            </w:pPr>
          </w:p>
        </w:tc>
        <w:tc>
          <w:tcPr>
            <w:tcW w:w="1134" w:type="dxa"/>
            <w:noWrap w:val="0"/>
            <w:vAlign w:val="center"/>
          </w:tcPr>
          <w:p w14:paraId="21BD1DED">
            <w:pPr>
              <w:spacing w:line="480" w:lineRule="exact"/>
              <w:jc w:val="center"/>
              <w:textAlignment w:val="center"/>
              <w:rPr>
                <w:rFonts w:hint="eastAsia" w:ascii="宋体" w:hAnsi="宋体" w:eastAsia="宋体"/>
                <w:sz w:val="24"/>
                <w:szCs w:val="21"/>
              </w:rPr>
            </w:pPr>
          </w:p>
        </w:tc>
      </w:tr>
      <w:tr w14:paraId="2C023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5AFBE973">
            <w:pPr>
              <w:spacing w:line="480" w:lineRule="exact"/>
              <w:jc w:val="center"/>
              <w:textAlignment w:val="center"/>
              <w:rPr>
                <w:rFonts w:hint="eastAsia" w:ascii="宋体" w:hAnsi="宋体" w:eastAsia="宋体"/>
                <w:sz w:val="24"/>
                <w:szCs w:val="21"/>
              </w:rPr>
            </w:pPr>
          </w:p>
        </w:tc>
        <w:tc>
          <w:tcPr>
            <w:tcW w:w="709" w:type="dxa"/>
            <w:noWrap w:val="0"/>
            <w:vAlign w:val="center"/>
          </w:tcPr>
          <w:p w14:paraId="604BBAC2">
            <w:pPr>
              <w:spacing w:line="480" w:lineRule="exact"/>
              <w:jc w:val="center"/>
              <w:textAlignment w:val="center"/>
              <w:rPr>
                <w:rFonts w:hint="eastAsia" w:ascii="宋体" w:hAnsi="宋体" w:eastAsia="宋体"/>
                <w:sz w:val="24"/>
                <w:szCs w:val="21"/>
              </w:rPr>
            </w:pPr>
          </w:p>
        </w:tc>
        <w:tc>
          <w:tcPr>
            <w:tcW w:w="709" w:type="dxa"/>
            <w:noWrap w:val="0"/>
            <w:vAlign w:val="center"/>
          </w:tcPr>
          <w:p w14:paraId="29038C64">
            <w:pPr>
              <w:spacing w:line="480" w:lineRule="exact"/>
              <w:jc w:val="center"/>
              <w:textAlignment w:val="center"/>
              <w:rPr>
                <w:rFonts w:hint="eastAsia" w:ascii="宋体" w:hAnsi="宋体" w:eastAsia="宋体"/>
                <w:sz w:val="24"/>
                <w:szCs w:val="21"/>
              </w:rPr>
            </w:pPr>
          </w:p>
        </w:tc>
        <w:tc>
          <w:tcPr>
            <w:tcW w:w="1134" w:type="dxa"/>
            <w:noWrap w:val="0"/>
            <w:vAlign w:val="center"/>
          </w:tcPr>
          <w:p w14:paraId="327A7BBA">
            <w:pPr>
              <w:spacing w:line="480" w:lineRule="exact"/>
              <w:jc w:val="center"/>
              <w:textAlignment w:val="center"/>
              <w:rPr>
                <w:rFonts w:hint="eastAsia" w:ascii="宋体" w:hAnsi="宋体" w:eastAsia="宋体"/>
                <w:sz w:val="24"/>
                <w:szCs w:val="21"/>
              </w:rPr>
            </w:pPr>
          </w:p>
        </w:tc>
        <w:tc>
          <w:tcPr>
            <w:tcW w:w="771" w:type="dxa"/>
            <w:noWrap w:val="0"/>
            <w:vAlign w:val="center"/>
          </w:tcPr>
          <w:p w14:paraId="60BE53C1">
            <w:pPr>
              <w:spacing w:line="480" w:lineRule="exact"/>
              <w:jc w:val="center"/>
              <w:textAlignment w:val="center"/>
              <w:rPr>
                <w:rFonts w:hint="eastAsia" w:ascii="宋体" w:hAnsi="宋体" w:eastAsia="宋体"/>
                <w:sz w:val="24"/>
                <w:szCs w:val="21"/>
              </w:rPr>
            </w:pPr>
          </w:p>
        </w:tc>
        <w:tc>
          <w:tcPr>
            <w:tcW w:w="2631" w:type="dxa"/>
            <w:noWrap w:val="0"/>
            <w:vAlign w:val="center"/>
          </w:tcPr>
          <w:p w14:paraId="65A277FA">
            <w:pPr>
              <w:spacing w:line="480" w:lineRule="exact"/>
              <w:jc w:val="center"/>
              <w:textAlignment w:val="center"/>
              <w:rPr>
                <w:rFonts w:hint="eastAsia" w:ascii="宋体" w:hAnsi="宋体" w:eastAsia="宋体"/>
                <w:sz w:val="24"/>
                <w:szCs w:val="21"/>
              </w:rPr>
            </w:pPr>
          </w:p>
        </w:tc>
        <w:tc>
          <w:tcPr>
            <w:tcW w:w="1134" w:type="dxa"/>
            <w:noWrap w:val="0"/>
            <w:vAlign w:val="center"/>
          </w:tcPr>
          <w:p w14:paraId="7B4AAF58">
            <w:pPr>
              <w:spacing w:line="480" w:lineRule="exact"/>
              <w:jc w:val="center"/>
              <w:textAlignment w:val="center"/>
              <w:rPr>
                <w:rFonts w:hint="eastAsia" w:ascii="宋体" w:hAnsi="宋体" w:eastAsia="宋体"/>
                <w:sz w:val="24"/>
                <w:szCs w:val="21"/>
              </w:rPr>
            </w:pPr>
          </w:p>
        </w:tc>
        <w:tc>
          <w:tcPr>
            <w:tcW w:w="1134" w:type="dxa"/>
            <w:noWrap w:val="0"/>
            <w:vAlign w:val="center"/>
          </w:tcPr>
          <w:p w14:paraId="31D2A8AF">
            <w:pPr>
              <w:spacing w:line="480" w:lineRule="exact"/>
              <w:jc w:val="center"/>
              <w:textAlignment w:val="center"/>
              <w:rPr>
                <w:rFonts w:hint="eastAsia" w:ascii="宋体" w:hAnsi="宋体" w:eastAsia="宋体"/>
                <w:sz w:val="24"/>
                <w:szCs w:val="21"/>
              </w:rPr>
            </w:pPr>
          </w:p>
        </w:tc>
      </w:tr>
      <w:tr w14:paraId="41397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476EACC4">
            <w:pPr>
              <w:spacing w:line="480" w:lineRule="exact"/>
              <w:jc w:val="center"/>
              <w:textAlignment w:val="center"/>
              <w:rPr>
                <w:rFonts w:hint="eastAsia" w:ascii="宋体" w:hAnsi="宋体" w:eastAsia="宋体"/>
                <w:sz w:val="24"/>
                <w:szCs w:val="21"/>
              </w:rPr>
            </w:pPr>
          </w:p>
        </w:tc>
        <w:tc>
          <w:tcPr>
            <w:tcW w:w="709" w:type="dxa"/>
            <w:noWrap w:val="0"/>
            <w:vAlign w:val="center"/>
          </w:tcPr>
          <w:p w14:paraId="0B9948CE">
            <w:pPr>
              <w:spacing w:line="480" w:lineRule="exact"/>
              <w:jc w:val="center"/>
              <w:textAlignment w:val="center"/>
              <w:rPr>
                <w:rFonts w:hint="eastAsia" w:ascii="宋体" w:hAnsi="宋体" w:eastAsia="宋体"/>
                <w:sz w:val="24"/>
                <w:szCs w:val="21"/>
              </w:rPr>
            </w:pPr>
          </w:p>
        </w:tc>
        <w:tc>
          <w:tcPr>
            <w:tcW w:w="709" w:type="dxa"/>
            <w:noWrap w:val="0"/>
            <w:vAlign w:val="center"/>
          </w:tcPr>
          <w:p w14:paraId="09F92D23">
            <w:pPr>
              <w:spacing w:line="480" w:lineRule="exact"/>
              <w:jc w:val="center"/>
              <w:textAlignment w:val="center"/>
              <w:rPr>
                <w:rFonts w:hint="eastAsia" w:ascii="宋体" w:hAnsi="宋体" w:eastAsia="宋体"/>
                <w:sz w:val="24"/>
                <w:szCs w:val="21"/>
              </w:rPr>
            </w:pPr>
          </w:p>
        </w:tc>
        <w:tc>
          <w:tcPr>
            <w:tcW w:w="1134" w:type="dxa"/>
            <w:noWrap w:val="0"/>
            <w:vAlign w:val="center"/>
          </w:tcPr>
          <w:p w14:paraId="065DC991">
            <w:pPr>
              <w:spacing w:line="480" w:lineRule="exact"/>
              <w:jc w:val="center"/>
              <w:textAlignment w:val="center"/>
              <w:rPr>
                <w:rFonts w:hint="eastAsia" w:ascii="宋体" w:hAnsi="宋体" w:eastAsia="宋体"/>
                <w:sz w:val="24"/>
                <w:szCs w:val="21"/>
              </w:rPr>
            </w:pPr>
          </w:p>
        </w:tc>
        <w:tc>
          <w:tcPr>
            <w:tcW w:w="771" w:type="dxa"/>
            <w:noWrap w:val="0"/>
            <w:vAlign w:val="center"/>
          </w:tcPr>
          <w:p w14:paraId="5435073F">
            <w:pPr>
              <w:spacing w:line="480" w:lineRule="exact"/>
              <w:jc w:val="center"/>
              <w:textAlignment w:val="center"/>
              <w:rPr>
                <w:rFonts w:hint="eastAsia" w:ascii="宋体" w:hAnsi="宋体" w:eastAsia="宋体"/>
                <w:sz w:val="24"/>
                <w:szCs w:val="21"/>
              </w:rPr>
            </w:pPr>
          </w:p>
        </w:tc>
        <w:tc>
          <w:tcPr>
            <w:tcW w:w="2631" w:type="dxa"/>
            <w:noWrap w:val="0"/>
            <w:vAlign w:val="center"/>
          </w:tcPr>
          <w:p w14:paraId="2D13CD57">
            <w:pPr>
              <w:spacing w:line="480" w:lineRule="exact"/>
              <w:jc w:val="center"/>
              <w:textAlignment w:val="center"/>
              <w:rPr>
                <w:rFonts w:hint="eastAsia" w:ascii="宋体" w:hAnsi="宋体" w:eastAsia="宋体"/>
                <w:sz w:val="24"/>
                <w:szCs w:val="21"/>
              </w:rPr>
            </w:pPr>
          </w:p>
        </w:tc>
        <w:tc>
          <w:tcPr>
            <w:tcW w:w="1134" w:type="dxa"/>
            <w:noWrap w:val="0"/>
            <w:vAlign w:val="center"/>
          </w:tcPr>
          <w:p w14:paraId="62E9E443">
            <w:pPr>
              <w:spacing w:line="480" w:lineRule="exact"/>
              <w:jc w:val="center"/>
              <w:textAlignment w:val="center"/>
              <w:rPr>
                <w:rFonts w:hint="eastAsia" w:ascii="宋体" w:hAnsi="宋体" w:eastAsia="宋体"/>
                <w:sz w:val="24"/>
                <w:szCs w:val="21"/>
              </w:rPr>
            </w:pPr>
          </w:p>
        </w:tc>
        <w:tc>
          <w:tcPr>
            <w:tcW w:w="1134" w:type="dxa"/>
            <w:noWrap w:val="0"/>
            <w:vAlign w:val="center"/>
          </w:tcPr>
          <w:p w14:paraId="3D55960A">
            <w:pPr>
              <w:spacing w:line="480" w:lineRule="exact"/>
              <w:jc w:val="center"/>
              <w:textAlignment w:val="center"/>
              <w:rPr>
                <w:rFonts w:hint="eastAsia" w:ascii="宋体" w:hAnsi="宋体" w:eastAsia="宋体"/>
                <w:sz w:val="24"/>
                <w:szCs w:val="21"/>
              </w:rPr>
            </w:pPr>
          </w:p>
        </w:tc>
      </w:tr>
      <w:tr w14:paraId="62E32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43E96CFD">
            <w:pPr>
              <w:spacing w:line="480" w:lineRule="exact"/>
              <w:jc w:val="center"/>
              <w:textAlignment w:val="center"/>
              <w:rPr>
                <w:rFonts w:hint="eastAsia" w:ascii="宋体" w:hAnsi="宋体" w:eastAsia="宋体"/>
                <w:sz w:val="24"/>
                <w:szCs w:val="21"/>
              </w:rPr>
            </w:pPr>
          </w:p>
        </w:tc>
        <w:tc>
          <w:tcPr>
            <w:tcW w:w="709" w:type="dxa"/>
            <w:noWrap w:val="0"/>
            <w:vAlign w:val="center"/>
          </w:tcPr>
          <w:p w14:paraId="051DB706">
            <w:pPr>
              <w:spacing w:line="480" w:lineRule="exact"/>
              <w:jc w:val="center"/>
              <w:textAlignment w:val="center"/>
              <w:rPr>
                <w:rFonts w:hint="eastAsia" w:ascii="宋体" w:hAnsi="宋体" w:eastAsia="宋体"/>
                <w:sz w:val="24"/>
                <w:szCs w:val="21"/>
              </w:rPr>
            </w:pPr>
          </w:p>
        </w:tc>
        <w:tc>
          <w:tcPr>
            <w:tcW w:w="709" w:type="dxa"/>
            <w:noWrap w:val="0"/>
            <w:vAlign w:val="center"/>
          </w:tcPr>
          <w:p w14:paraId="5D998823">
            <w:pPr>
              <w:spacing w:line="480" w:lineRule="exact"/>
              <w:jc w:val="center"/>
              <w:textAlignment w:val="center"/>
              <w:rPr>
                <w:rFonts w:hint="eastAsia" w:ascii="宋体" w:hAnsi="宋体" w:eastAsia="宋体"/>
                <w:sz w:val="24"/>
                <w:szCs w:val="21"/>
              </w:rPr>
            </w:pPr>
          </w:p>
        </w:tc>
        <w:tc>
          <w:tcPr>
            <w:tcW w:w="1134" w:type="dxa"/>
            <w:noWrap w:val="0"/>
            <w:vAlign w:val="center"/>
          </w:tcPr>
          <w:p w14:paraId="30A6CBE5">
            <w:pPr>
              <w:spacing w:line="480" w:lineRule="exact"/>
              <w:jc w:val="center"/>
              <w:textAlignment w:val="center"/>
              <w:rPr>
                <w:rFonts w:hint="eastAsia" w:ascii="宋体" w:hAnsi="宋体" w:eastAsia="宋体"/>
                <w:sz w:val="24"/>
                <w:szCs w:val="21"/>
              </w:rPr>
            </w:pPr>
          </w:p>
        </w:tc>
        <w:tc>
          <w:tcPr>
            <w:tcW w:w="771" w:type="dxa"/>
            <w:noWrap w:val="0"/>
            <w:vAlign w:val="center"/>
          </w:tcPr>
          <w:p w14:paraId="324AD0BD">
            <w:pPr>
              <w:spacing w:line="480" w:lineRule="exact"/>
              <w:jc w:val="center"/>
              <w:textAlignment w:val="center"/>
              <w:rPr>
                <w:rFonts w:hint="eastAsia" w:ascii="宋体" w:hAnsi="宋体" w:eastAsia="宋体"/>
                <w:sz w:val="24"/>
                <w:szCs w:val="21"/>
              </w:rPr>
            </w:pPr>
          </w:p>
        </w:tc>
        <w:tc>
          <w:tcPr>
            <w:tcW w:w="2631" w:type="dxa"/>
            <w:noWrap w:val="0"/>
            <w:vAlign w:val="center"/>
          </w:tcPr>
          <w:p w14:paraId="690B0DEA">
            <w:pPr>
              <w:spacing w:line="480" w:lineRule="exact"/>
              <w:jc w:val="center"/>
              <w:textAlignment w:val="center"/>
              <w:rPr>
                <w:rFonts w:hint="eastAsia" w:ascii="宋体" w:hAnsi="宋体" w:eastAsia="宋体"/>
                <w:sz w:val="24"/>
                <w:szCs w:val="21"/>
              </w:rPr>
            </w:pPr>
          </w:p>
        </w:tc>
        <w:tc>
          <w:tcPr>
            <w:tcW w:w="1134" w:type="dxa"/>
            <w:noWrap w:val="0"/>
            <w:vAlign w:val="center"/>
          </w:tcPr>
          <w:p w14:paraId="3BA24C0F">
            <w:pPr>
              <w:spacing w:line="480" w:lineRule="exact"/>
              <w:jc w:val="center"/>
              <w:textAlignment w:val="center"/>
              <w:rPr>
                <w:rFonts w:hint="eastAsia" w:ascii="宋体" w:hAnsi="宋体" w:eastAsia="宋体"/>
                <w:sz w:val="24"/>
                <w:szCs w:val="21"/>
              </w:rPr>
            </w:pPr>
          </w:p>
        </w:tc>
        <w:tc>
          <w:tcPr>
            <w:tcW w:w="1134" w:type="dxa"/>
            <w:noWrap w:val="0"/>
            <w:vAlign w:val="center"/>
          </w:tcPr>
          <w:p w14:paraId="25DBAC01">
            <w:pPr>
              <w:spacing w:line="480" w:lineRule="exact"/>
              <w:jc w:val="center"/>
              <w:textAlignment w:val="center"/>
              <w:rPr>
                <w:rFonts w:hint="eastAsia" w:ascii="宋体" w:hAnsi="宋体" w:eastAsia="宋体"/>
                <w:sz w:val="24"/>
                <w:szCs w:val="21"/>
              </w:rPr>
            </w:pPr>
          </w:p>
        </w:tc>
      </w:tr>
      <w:tr w14:paraId="0FA13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6B558CF4">
            <w:pPr>
              <w:spacing w:line="480" w:lineRule="exact"/>
              <w:jc w:val="center"/>
              <w:textAlignment w:val="center"/>
              <w:rPr>
                <w:rFonts w:hint="eastAsia" w:ascii="宋体" w:hAnsi="宋体" w:eastAsia="宋体"/>
                <w:sz w:val="24"/>
                <w:szCs w:val="21"/>
              </w:rPr>
            </w:pPr>
          </w:p>
        </w:tc>
        <w:tc>
          <w:tcPr>
            <w:tcW w:w="709" w:type="dxa"/>
            <w:noWrap w:val="0"/>
            <w:vAlign w:val="center"/>
          </w:tcPr>
          <w:p w14:paraId="7FD3CA42">
            <w:pPr>
              <w:spacing w:line="480" w:lineRule="exact"/>
              <w:jc w:val="center"/>
              <w:textAlignment w:val="center"/>
              <w:rPr>
                <w:rFonts w:hint="eastAsia" w:ascii="宋体" w:hAnsi="宋体" w:eastAsia="宋体"/>
                <w:sz w:val="24"/>
                <w:szCs w:val="21"/>
              </w:rPr>
            </w:pPr>
          </w:p>
        </w:tc>
        <w:tc>
          <w:tcPr>
            <w:tcW w:w="709" w:type="dxa"/>
            <w:noWrap w:val="0"/>
            <w:vAlign w:val="center"/>
          </w:tcPr>
          <w:p w14:paraId="61922598">
            <w:pPr>
              <w:spacing w:line="480" w:lineRule="exact"/>
              <w:jc w:val="center"/>
              <w:textAlignment w:val="center"/>
              <w:rPr>
                <w:rFonts w:hint="eastAsia" w:ascii="宋体" w:hAnsi="宋体" w:eastAsia="宋体"/>
                <w:sz w:val="24"/>
                <w:szCs w:val="21"/>
              </w:rPr>
            </w:pPr>
          </w:p>
        </w:tc>
        <w:tc>
          <w:tcPr>
            <w:tcW w:w="1134" w:type="dxa"/>
            <w:noWrap w:val="0"/>
            <w:vAlign w:val="center"/>
          </w:tcPr>
          <w:p w14:paraId="45C7D70F">
            <w:pPr>
              <w:spacing w:line="480" w:lineRule="exact"/>
              <w:jc w:val="center"/>
              <w:textAlignment w:val="center"/>
              <w:rPr>
                <w:rFonts w:hint="eastAsia" w:ascii="宋体" w:hAnsi="宋体" w:eastAsia="宋体"/>
                <w:sz w:val="24"/>
                <w:szCs w:val="21"/>
              </w:rPr>
            </w:pPr>
          </w:p>
        </w:tc>
        <w:tc>
          <w:tcPr>
            <w:tcW w:w="771" w:type="dxa"/>
            <w:noWrap w:val="0"/>
            <w:vAlign w:val="center"/>
          </w:tcPr>
          <w:p w14:paraId="6A414C62">
            <w:pPr>
              <w:spacing w:line="480" w:lineRule="exact"/>
              <w:jc w:val="center"/>
              <w:textAlignment w:val="center"/>
              <w:rPr>
                <w:rFonts w:hint="eastAsia" w:ascii="宋体" w:hAnsi="宋体" w:eastAsia="宋体"/>
                <w:sz w:val="24"/>
                <w:szCs w:val="21"/>
              </w:rPr>
            </w:pPr>
          </w:p>
        </w:tc>
        <w:tc>
          <w:tcPr>
            <w:tcW w:w="2631" w:type="dxa"/>
            <w:noWrap w:val="0"/>
            <w:vAlign w:val="center"/>
          </w:tcPr>
          <w:p w14:paraId="197F04AD">
            <w:pPr>
              <w:spacing w:line="480" w:lineRule="exact"/>
              <w:jc w:val="center"/>
              <w:textAlignment w:val="center"/>
              <w:rPr>
                <w:rFonts w:hint="eastAsia" w:ascii="宋体" w:hAnsi="宋体" w:eastAsia="宋体"/>
                <w:sz w:val="24"/>
                <w:szCs w:val="21"/>
              </w:rPr>
            </w:pPr>
          </w:p>
        </w:tc>
        <w:tc>
          <w:tcPr>
            <w:tcW w:w="1134" w:type="dxa"/>
            <w:noWrap w:val="0"/>
            <w:vAlign w:val="center"/>
          </w:tcPr>
          <w:p w14:paraId="6C8D9EFF">
            <w:pPr>
              <w:spacing w:line="480" w:lineRule="exact"/>
              <w:jc w:val="center"/>
              <w:textAlignment w:val="center"/>
              <w:rPr>
                <w:rFonts w:hint="eastAsia" w:ascii="宋体" w:hAnsi="宋体" w:eastAsia="宋体"/>
                <w:sz w:val="24"/>
                <w:szCs w:val="21"/>
              </w:rPr>
            </w:pPr>
          </w:p>
        </w:tc>
        <w:tc>
          <w:tcPr>
            <w:tcW w:w="1134" w:type="dxa"/>
            <w:noWrap w:val="0"/>
            <w:vAlign w:val="center"/>
          </w:tcPr>
          <w:p w14:paraId="350CAF27">
            <w:pPr>
              <w:spacing w:line="480" w:lineRule="exact"/>
              <w:jc w:val="center"/>
              <w:textAlignment w:val="center"/>
              <w:rPr>
                <w:rFonts w:hint="eastAsia" w:ascii="宋体" w:hAnsi="宋体" w:eastAsia="宋体"/>
                <w:sz w:val="24"/>
                <w:szCs w:val="21"/>
              </w:rPr>
            </w:pPr>
          </w:p>
        </w:tc>
      </w:tr>
      <w:tr w14:paraId="2598A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5243FC3E">
            <w:pPr>
              <w:spacing w:line="480" w:lineRule="exact"/>
              <w:jc w:val="center"/>
              <w:textAlignment w:val="center"/>
              <w:rPr>
                <w:rFonts w:hint="eastAsia" w:ascii="宋体" w:hAnsi="宋体" w:eastAsia="宋体"/>
                <w:sz w:val="24"/>
                <w:szCs w:val="21"/>
              </w:rPr>
            </w:pPr>
          </w:p>
        </w:tc>
        <w:tc>
          <w:tcPr>
            <w:tcW w:w="709" w:type="dxa"/>
            <w:noWrap w:val="0"/>
            <w:vAlign w:val="center"/>
          </w:tcPr>
          <w:p w14:paraId="0D80ABE9">
            <w:pPr>
              <w:spacing w:line="480" w:lineRule="exact"/>
              <w:jc w:val="center"/>
              <w:textAlignment w:val="center"/>
              <w:rPr>
                <w:rFonts w:hint="eastAsia" w:ascii="宋体" w:hAnsi="宋体" w:eastAsia="宋体"/>
                <w:sz w:val="24"/>
                <w:szCs w:val="21"/>
              </w:rPr>
            </w:pPr>
          </w:p>
        </w:tc>
        <w:tc>
          <w:tcPr>
            <w:tcW w:w="709" w:type="dxa"/>
            <w:noWrap w:val="0"/>
            <w:vAlign w:val="center"/>
          </w:tcPr>
          <w:p w14:paraId="1962ABA5">
            <w:pPr>
              <w:spacing w:line="480" w:lineRule="exact"/>
              <w:jc w:val="center"/>
              <w:textAlignment w:val="center"/>
              <w:rPr>
                <w:rFonts w:hint="eastAsia" w:ascii="宋体" w:hAnsi="宋体" w:eastAsia="宋体"/>
                <w:sz w:val="24"/>
                <w:szCs w:val="21"/>
              </w:rPr>
            </w:pPr>
          </w:p>
        </w:tc>
        <w:tc>
          <w:tcPr>
            <w:tcW w:w="1134" w:type="dxa"/>
            <w:noWrap w:val="0"/>
            <w:vAlign w:val="center"/>
          </w:tcPr>
          <w:p w14:paraId="78B9E84C">
            <w:pPr>
              <w:spacing w:line="480" w:lineRule="exact"/>
              <w:jc w:val="center"/>
              <w:textAlignment w:val="center"/>
              <w:rPr>
                <w:rFonts w:hint="eastAsia" w:ascii="宋体" w:hAnsi="宋体" w:eastAsia="宋体"/>
                <w:sz w:val="24"/>
                <w:szCs w:val="21"/>
              </w:rPr>
            </w:pPr>
          </w:p>
        </w:tc>
        <w:tc>
          <w:tcPr>
            <w:tcW w:w="771" w:type="dxa"/>
            <w:noWrap w:val="0"/>
            <w:vAlign w:val="center"/>
          </w:tcPr>
          <w:p w14:paraId="06F1DFB3">
            <w:pPr>
              <w:spacing w:line="480" w:lineRule="exact"/>
              <w:jc w:val="center"/>
              <w:textAlignment w:val="center"/>
              <w:rPr>
                <w:rFonts w:hint="eastAsia" w:ascii="宋体" w:hAnsi="宋体" w:eastAsia="宋体"/>
                <w:sz w:val="24"/>
                <w:szCs w:val="21"/>
              </w:rPr>
            </w:pPr>
          </w:p>
        </w:tc>
        <w:tc>
          <w:tcPr>
            <w:tcW w:w="2631" w:type="dxa"/>
            <w:noWrap w:val="0"/>
            <w:vAlign w:val="center"/>
          </w:tcPr>
          <w:p w14:paraId="415AEDC4">
            <w:pPr>
              <w:spacing w:line="480" w:lineRule="exact"/>
              <w:jc w:val="center"/>
              <w:textAlignment w:val="center"/>
              <w:rPr>
                <w:rFonts w:hint="eastAsia" w:ascii="宋体" w:hAnsi="宋体" w:eastAsia="宋体"/>
                <w:sz w:val="24"/>
                <w:szCs w:val="21"/>
              </w:rPr>
            </w:pPr>
          </w:p>
        </w:tc>
        <w:tc>
          <w:tcPr>
            <w:tcW w:w="1134" w:type="dxa"/>
            <w:noWrap w:val="0"/>
            <w:vAlign w:val="center"/>
          </w:tcPr>
          <w:p w14:paraId="3EAD8C5C">
            <w:pPr>
              <w:spacing w:line="480" w:lineRule="exact"/>
              <w:jc w:val="center"/>
              <w:textAlignment w:val="center"/>
              <w:rPr>
                <w:rFonts w:hint="eastAsia" w:ascii="宋体" w:hAnsi="宋体" w:eastAsia="宋体"/>
                <w:sz w:val="24"/>
                <w:szCs w:val="21"/>
              </w:rPr>
            </w:pPr>
          </w:p>
        </w:tc>
        <w:tc>
          <w:tcPr>
            <w:tcW w:w="1134" w:type="dxa"/>
            <w:noWrap w:val="0"/>
            <w:vAlign w:val="center"/>
          </w:tcPr>
          <w:p w14:paraId="41F339BD">
            <w:pPr>
              <w:spacing w:line="480" w:lineRule="exact"/>
              <w:jc w:val="center"/>
              <w:textAlignment w:val="center"/>
              <w:rPr>
                <w:rFonts w:hint="eastAsia" w:ascii="宋体" w:hAnsi="宋体" w:eastAsia="宋体"/>
                <w:sz w:val="24"/>
                <w:szCs w:val="21"/>
              </w:rPr>
            </w:pPr>
          </w:p>
        </w:tc>
      </w:tr>
      <w:tr w14:paraId="32DEE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391EF2F5">
            <w:pPr>
              <w:spacing w:line="480" w:lineRule="exact"/>
              <w:jc w:val="center"/>
              <w:textAlignment w:val="center"/>
              <w:rPr>
                <w:rFonts w:hint="eastAsia" w:ascii="宋体" w:hAnsi="宋体" w:eastAsia="宋体"/>
                <w:sz w:val="24"/>
                <w:szCs w:val="21"/>
              </w:rPr>
            </w:pPr>
          </w:p>
        </w:tc>
        <w:tc>
          <w:tcPr>
            <w:tcW w:w="709" w:type="dxa"/>
            <w:noWrap w:val="0"/>
            <w:vAlign w:val="center"/>
          </w:tcPr>
          <w:p w14:paraId="33C29E4D">
            <w:pPr>
              <w:spacing w:line="480" w:lineRule="exact"/>
              <w:jc w:val="center"/>
              <w:textAlignment w:val="center"/>
              <w:rPr>
                <w:rFonts w:hint="eastAsia" w:ascii="宋体" w:hAnsi="宋体" w:eastAsia="宋体"/>
                <w:sz w:val="24"/>
                <w:szCs w:val="21"/>
              </w:rPr>
            </w:pPr>
          </w:p>
        </w:tc>
        <w:tc>
          <w:tcPr>
            <w:tcW w:w="709" w:type="dxa"/>
            <w:noWrap w:val="0"/>
            <w:vAlign w:val="center"/>
          </w:tcPr>
          <w:p w14:paraId="0F8CA175">
            <w:pPr>
              <w:spacing w:line="480" w:lineRule="exact"/>
              <w:jc w:val="center"/>
              <w:textAlignment w:val="center"/>
              <w:rPr>
                <w:rFonts w:hint="eastAsia" w:ascii="宋体" w:hAnsi="宋体" w:eastAsia="宋体"/>
                <w:sz w:val="24"/>
                <w:szCs w:val="21"/>
              </w:rPr>
            </w:pPr>
          </w:p>
        </w:tc>
        <w:tc>
          <w:tcPr>
            <w:tcW w:w="1134" w:type="dxa"/>
            <w:noWrap w:val="0"/>
            <w:vAlign w:val="center"/>
          </w:tcPr>
          <w:p w14:paraId="5E9724B9">
            <w:pPr>
              <w:spacing w:line="480" w:lineRule="exact"/>
              <w:jc w:val="center"/>
              <w:textAlignment w:val="center"/>
              <w:rPr>
                <w:rFonts w:hint="eastAsia" w:ascii="宋体" w:hAnsi="宋体" w:eastAsia="宋体"/>
                <w:sz w:val="24"/>
                <w:szCs w:val="21"/>
              </w:rPr>
            </w:pPr>
          </w:p>
        </w:tc>
        <w:tc>
          <w:tcPr>
            <w:tcW w:w="771" w:type="dxa"/>
            <w:noWrap w:val="0"/>
            <w:vAlign w:val="center"/>
          </w:tcPr>
          <w:p w14:paraId="2E75FB2C">
            <w:pPr>
              <w:spacing w:line="480" w:lineRule="exact"/>
              <w:jc w:val="center"/>
              <w:textAlignment w:val="center"/>
              <w:rPr>
                <w:rFonts w:hint="eastAsia" w:ascii="宋体" w:hAnsi="宋体" w:eastAsia="宋体"/>
                <w:sz w:val="24"/>
                <w:szCs w:val="21"/>
              </w:rPr>
            </w:pPr>
          </w:p>
        </w:tc>
        <w:tc>
          <w:tcPr>
            <w:tcW w:w="2631" w:type="dxa"/>
            <w:noWrap w:val="0"/>
            <w:vAlign w:val="center"/>
          </w:tcPr>
          <w:p w14:paraId="47B8ED38">
            <w:pPr>
              <w:spacing w:line="480" w:lineRule="exact"/>
              <w:jc w:val="center"/>
              <w:textAlignment w:val="center"/>
              <w:rPr>
                <w:rFonts w:hint="eastAsia" w:ascii="宋体" w:hAnsi="宋体" w:eastAsia="宋体"/>
                <w:sz w:val="24"/>
                <w:szCs w:val="21"/>
              </w:rPr>
            </w:pPr>
          </w:p>
        </w:tc>
        <w:tc>
          <w:tcPr>
            <w:tcW w:w="1134" w:type="dxa"/>
            <w:noWrap w:val="0"/>
            <w:vAlign w:val="center"/>
          </w:tcPr>
          <w:p w14:paraId="052F30AF">
            <w:pPr>
              <w:spacing w:line="480" w:lineRule="exact"/>
              <w:jc w:val="center"/>
              <w:textAlignment w:val="center"/>
              <w:rPr>
                <w:rFonts w:hint="eastAsia" w:ascii="宋体" w:hAnsi="宋体" w:eastAsia="宋体"/>
                <w:sz w:val="24"/>
                <w:szCs w:val="21"/>
              </w:rPr>
            </w:pPr>
          </w:p>
        </w:tc>
        <w:tc>
          <w:tcPr>
            <w:tcW w:w="1134" w:type="dxa"/>
            <w:noWrap w:val="0"/>
            <w:vAlign w:val="center"/>
          </w:tcPr>
          <w:p w14:paraId="0FDB3871">
            <w:pPr>
              <w:spacing w:line="480" w:lineRule="exact"/>
              <w:jc w:val="center"/>
              <w:textAlignment w:val="center"/>
              <w:rPr>
                <w:rFonts w:hint="eastAsia" w:ascii="宋体" w:hAnsi="宋体" w:eastAsia="宋体"/>
                <w:sz w:val="24"/>
                <w:szCs w:val="21"/>
              </w:rPr>
            </w:pPr>
          </w:p>
        </w:tc>
      </w:tr>
      <w:tr w14:paraId="080F6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1C2E1B2F">
            <w:pPr>
              <w:spacing w:line="480" w:lineRule="exact"/>
              <w:jc w:val="center"/>
              <w:textAlignment w:val="center"/>
              <w:rPr>
                <w:rFonts w:hint="eastAsia" w:ascii="宋体" w:hAnsi="宋体" w:eastAsia="宋体"/>
                <w:sz w:val="24"/>
                <w:szCs w:val="21"/>
              </w:rPr>
            </w:pPr>
          </w:p>
        </w:tc>
        <w:tc>
          <w:tcPr>
            <w:tcW w:w="709" w:type="dxa"/>
            <w:noWrap w:val="0"/>
            <w:vAlign w:val="center"/>
          </w:tcPr>
          <w:p w14:paraId="142D979E">
            <w:pPr>
              <w:spacing w:line="480" w:lineRule="exact"/>
              <w:jc w:val="center"/>
              <w:textAlignment w:val="center"/>
              <w:rPr>
                <w:rFonts w:hint="eastAsia" w:ascii="宋体" w:hAnsi="宋体" w:eastAsia="宋体"/>
                <w:sz w:val="24"/>
                <w:szCs w:val="21"/>
              </w:rPr>
            </w:pPr>
          </w:p>
        </w:tc>
        <w:tc>
          <w:tcPr>
            <w:tcW w:w="709" w:type="dxa"/>
            <w:noWrap w:val="0"/>
            <w:vAlign w:val="center"/>
          </w:tcPr>
          <w:p w14:paraId="6778D1D3">
            <w:pPr>
              <w:spacing w:line="480" w:lineRule="exact"/>
              <w:jc w:val="center"/>
              <w:textAlignment w:val="center"/>
              <w:rPr>
                <w:rFonts w:hint="eastAsia" w:ascii="宋体" w:hAnsi="宋体" w:eastAsia="宋体"/>
                <w:sz w:val="24"/>
                <w:szCs w:val="21"/>
              </w:rPr>
            </w:pPr>
          </w:p>
        </w:tc>
        <w:tc>
          <w:tcPr>
            <w:tcW w:w="1134" w:type="dxa"/>
            <w:noWrap w:val="0"/>
            <w:vAlign w:val="center"/>
          </w:tcPr>
          <w:p w14:paraId="7AFE90CD">
            <w:pPr>
              <w:spacing w:line="480" w:lineRule="exact"/>
              <w:jc w:val="center"/>
              <w:textAlignment w:val="center"/>
              <w:rPr>
                <w:rFonts w:hint="eastAsia" w:ascii="宋体" w:hAnsi="宋体" w:eastAsia="宋体"/>
                <w:sz w:val="24"/>
                <w:szCs w:val="21"/>
              </w:rPr>
            </w:pPr>
          </w:p>
        </w:tc>
        <w:tc>
          <w:tcPr>
            <w:tcW w:w="771" w:type="dxa"/>
            <w:noWrap w:val="0"/>
            <w:vAlign w:val="center"/>
          </w:tcPr>
          <w:p w14:paraId="2E4B61F0">
            <w:pPr>
              <w:spacing w:line="480" w:lineRule="exact"/>
              <w:jc w:val="center"/>
              <w:textAlignment w:val="center"/>
              <w:rPr>
                <w:rFonts w:hint="eastAsia" w:ascii="宋体" w:hAnsi="宋体" w:eastAsia="宋体"/>
                <w:sz w:val="24"/>
                <w:szCs w:val="21"/>
              </w:rPr>
            </w:pPr>
          </w:p>
        </w:tc>
        <w:tc>
          <w:tcPr>
            <w:tcW w:w="2631" w:type="dxa"/>
            <w:noWrap w:val="0"/>
            <w:vAlign w:val="center"/>
          </w:tcPr>
          <w:p w14:paraId="364ECF8C">
            <w:pPr>
              <w:spacing w:line="480" w:lineRule="exact"/>
              <w:jc w:val="center"/>
              <w:textAlignment w:val="center"/>
              <w:rPr>
                <w:rFonts w:hint="eastAsia" w:ascii="宋体" w:hAnsi="宋体" w:eastAsia="宋体"/>
                <w:sz w:val="24"/>
                <w:szCs w:val="21"/>
              </w:rPr>
            </w:pPr>
          </w:p>
        </w:tc>
        <w:tc>
          <w:tcPr>
            <w:tcW w:w="1134" w:type="dxa"/>
            <w:noWrap w:val="0"/>
            <w:vAlign w:val="center"/>
          </w:tcPr>
          <w:p w14:paraId="1462D71C">
            <w:pPr>
              <w:spacing w:line="480" w:lineRule="exact"/>
              <w:jc w:val="center"/>
              <w:textAlignment w:val="center"/>
              <w:rPr>
                <w:rFonts w:hint="eastAsia" w:ascii="宋体" w:hAnsi="宋体" w:eastAsia="宋体"/>
                <w:sz w:val="24"/>
                <w:szCs w:val="21"/>
              </w:rPr>
            </w:pPr>
          </w:p>
        </w:tc>
        <w:tc>
          <w:tcPr>
            <w:tcW w:w="1134" w:type="dxa"/>
            <w:noWrap w:val="0"/>
            <w:vAlign w:val="center"/>
          </w:tcPr>
          <w:p w14:paraId="4E8E3CCB">
            <w:pPr>
              <w:spacing w:line="480" w:lineRule="exact"/>
              <w:jc w:val="center"/>
              <w:textAlignment w:val="center"/>
              <w:rPr>
                <w:rFonts w:hint="eastAsia" w:ascii="宋体" w:hAnsi="宋体" w:eastAsia="宋体"/>
                <w:sz w:val="24"/>
                <w:szCs w:val="21"/>
              </w:rPr>
            </w:pPr>
          </w:p>
        </w:tc>
      </w:tr>
      <w:tr w14:paraId="53D60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44212C27">
            <w:pPr>
              <w:spacing w:line="480" w:lineRule="exact"/>
              <w:jc w:val="center"/>
              <w:textAlignment w:val="center"/>
              <w:rPr>
                <w:rFonts w:hint="eastAsia" w:ascii="宋体" w:hAnsi="宋体" w:eastAsia="宋体"/>
                <w:sz w:val="24"/>
                <w:szCs w:val="21"/>
              </w:rPr>
            </w:pPr>
          </w:p>
        </w:tc>
        <w:tc>
          <w:tcPr>
            <w:tcW w:w="709" w:type="dxa"/>
            <w:noWrap w:val="0"/>
            <w:vAlign w:val="center"/>
          </w:tcPr>
          <w:p w14:paraId="06B32210">
            <w:pPr>
              <w:spacing w:line="480" w:lineRule="exact"/>
              <w:jc w:val="center"/>
              <w:textAlignment w:val="center"/>
              <w:rPr>
                <w:rFonts w:hint="eastAsia" w:ascii="宋体" w:hAnsi="宋体" w:eastAsia="宋体"/>
                <w:sz w:val="24"/>
                <w:szCs w:val="21"/>
              </w:rPr>
            </w:pPr>
          </w:p>
        </w:tc>
        <w:tc>
          <w:tcPr>
            <w:tcW w:w="709" w:type="dxa"/>
            <w:noWrap w:val="0"/>
            <w:vAlign w:val="center"/>
          </w:tcPr>
          <w:p w14:paraId="243FC127">
            <w:pPr>
              <w:spacing w:line="480" w:lineRule="exact"/>
              <w:jc w:val="center"/>
              <w:textAlignment w:val="center"/>
              <w:rPr>
                <w:rFonts w:hint="eastAsia" w:ascii="宋体" w:hAnsi="宋体" w:eastAsia="宋体"/>
                <w:sz w:val="24"/>
                <w:szCs w:val="21"/>
              </w:rPr>
            </w:pPr>
          </w:p>
        </w:tc>
        <w:tc>
          <w:tcPr>
            <w:tcW w:w="1134" w:type="dxa"/>
            <w:noWrap w:val="0"/>
            <w:vAlign w:val="center"/>
          </w:tcPr>
          <w:p w14:paraId="42709616">
            <w:pPr>
              <w:spacing w:line="480" w:lineRule="exact"/>
              <w:jc w:val="center"/>
              <w:textAlignment w:val="center"/>
              <w:rPr>
                <w:rFonts w:hint="eastAsia" w:ascii="宋体" w:hAnsi="宋体" w:eastAsia="宋体"/>
                <w:sz w:val="24"/>
                <w:szCs w:val="21"/>
              </w:rPr>
            </w:pPr>
          </w:p>
        </w:tc>
        <w:tc>
          <w:tcPr>
            <w:tcW w:w="771" w:type="dxa"/>
            <w:noWrap w:val="0"/>
            <w:vAlign w:val="center"/>
          </w:tcPr>
          <w:p w14:paraId="7581F428">
            <w:pPr>
              <w:spacing w:line="480" w:lineRule="exact"/>
              <w:jc w:val="center"/>
              <w:textAlignment w:val="center"/>
              <w:rPr>
                <w:rFonts w:hint="eastAsia" w:ascii="宋体" w:hAnsi="宋体" w:eastAsia="宋体"/>
                <w:sz w:val="24"/>
                <w:szCs w:val="21"/>
              </w:rPr>
            </w:pPr>
          </w:p>
        </w:tc>
        <w:tc>
          <w:tcPr>
            <w:tcW w:w="2631" w:type="dxa"/>
            <w:noWrap w:val="0"/>
            <w:vAlign w:val="center"/>
          </w:tcPr>
          <w:p w14:paraId="4F428140">
            <w:pPr>
              <w:spacing w:line="480" w:lineRule="exact"/>
              <w:jc w:val="center"/>
              <w:textAlignment w:val="center"/>
              <w:rPr>
                <w:rFonts w:hint="eastAsia" w:ascii="宋体" w:hAnsi="宋体" w:eastAsia="宋体"/>
                <w:sz w:val="24"/>
                <w:szCs w:val="21"/>
              </w:rPr>
            </w:pPr>
          </w:p>
        </w:tc>
        <w:tc>
          <w:tcPr>
            <w:tcW w:w="1134" w:type="dxa"/>
            <w:noWrap w:val="0"/>
            <w:vAlign w:val="center"/>
          </w:tcPr>
          <w:p w14:paraId="552DF1E7">
            <w:pPr>
              <w:spacing w:line="480" w:lineRule="exact"/>
              <w:jc w:val="center"/>
              <w:textAlignment w:val="center"/>
              <w:rPr>
                <w:rFonts w:hint="eastAsia" w:ascii="宋体" w:hAnsi="宋体" w:eastAsia="宋体"/>
                <w:sz w:val="24"/>
                <w:szCs w:val="21"/>
              </w:rPr>
            </w:pPr>
          </w:p>
        </w:tc>
        <w:tc>
          <w:tcPr>
            <w:tcW w:w="1134" w:type="dxa"/>
            <w:noWrap w:val="0"/>
            <w:vAlign w:val="center"/>
          </w:tcPr>
          <w:p w14:paraId="626ED16F">
            <w:pPr>
              <w:spacing w:line="480" w:lineRule="exact"/>
              <w:jc w:val="center"/>
              <w:textAlignment w:val="center"/>
              <w:rPr>
                <w:rFonts w:hint="eastAsia" w:ascii="宋体" w:hAnsi="宋体" w:eastAsia="宋体"/>
                <w:sz w:val="24"/>
                <w:szCs w:val="21"/>
              </w:rPr>
            </w:pPr>
          </w:p>
        </w:tc>
      </w:tr>
      <w:tr w14:paraId="2D0E9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6E3D58A2">
            <w:pPr>
              <w:spacing w:line="480" w:lineRule="exact"/>
              <w:jc w:val="center"/>
              <w:textAlignment w:val="center"/>
              <w:rPr>
                <w:rFonts w:hint="eastAsia" w:ascii="宋体" w:hAnsi="宋体" w:eastAsia="宋体"/>
                <w:sz w:val="24"/>
                <w:szCs w:val="21"/>
              </w:rPr>
            </w:pPr>
          </w:p>
        </w:tc>
        <w:tc>
          <w:tcPr>
            <w:tcW w:w="709" w:type="dxa"/>
            <w:noWrap w:val="0"/>
            <w:vAlign w:val="center"/>
          </w:tcPr>
          <w:p w14:paraId="336729A5">
            <w:pPr>
              <w:spacing w:line="480" w:lineRule="exact"/>
              <w:jc w:val="center"/>
              <w:textAlignment w:val="center"/>
              <w:rPr>
                <w:rFonts w:hint="eastAsia" w:ascii="宋体" w:hAnsi="宋体" w:eastAsia="宋体"/>
                <w:sz w:val="24"/>
                <w:szCs w:val="21"/>
              </w:rPr>
            </w:pPr>
          </w:p>
        </w:tc>
        <w:tc>
          <w:tcPr>
            <w:tcW w:w="709" w:type="dxa"/>
            <w:noWrap w:val="0"/>
            <w:vAlign w:val="center"/>
          </w:tcPr>
          <w:p w14:paraId="0645FB74">
            <w:pPr>
              <w:spacing w:line="480" w:lineRule="exact"/>
              <w:jc w:val="center"/>
              <w:textAlignment w:val="center"/>
              <w:rPr>
                <w:rFonts w:hint="eastAsia" w:ascii="宋体" w:hAnsi="宋体" w:eastAsia="宋体"/>
                <w:sz w:val="24"/>
                <w:szCs w:val="21"/>
              </w:rPr>
            </w:pPr>
          </w:p>
        </w:tc>
        <w:tc>
          <w:tcPr>
            <w:tcW w:w="1134" w:type="dxa"/>
            <w:noWrap w:val="0"/>
            <w:vAlign w:val="center"/>
          </w:tcPr>
          <w:p w14:paraId="6CC45D18">
            <w:pPr>
              <w:spacing w:line="480" w:lineRule="exact"/>
              <w:jc w:val="center"/>
              <w:textAlignment w:val="center"/>
              <w:rPr>
                <w:rFonts w:hint="eastAsia" w:ascii="宋体" w:hAnsi="宋体" w:eastAsia="宋体"/>
                <w:sz w:val="24"/>
                <w:szCs w:val="21"/>
              </w:rPr>
            </w:pPr>
          </w:p>
        </w:tc>
        <w:tc>
          <w:tcPr>
            <w:tcW w:w="771" w:type="dxa"/>
            <w:noWrap w:val="0"/>
            <w:vAlign w:val="center"/>
          </w:tcPr>
          <w:p w14:paraId="4F45A95A">
            <w:pPr>
              <w:spacing w:line="480" w:lineRule="exact"/>
              <w:jc w:val="center"/>
              <w:textAlignment w:val="center"/>
              <w:rPr>
                <w:rFonts w:hint="eastAsia" w:ascii="宋体" w:hAnsi="宋体" w:eastAsia="宋体"/>
                <w:sz w:val="24"/>
                <w:szCs w:val="21"/>
              </w:rPr>
            </w:pPr>
          </w:p>
        </w:tc>
        <w:tc>
          <w:tcPr>
            <w:tcW w:w="2631" w:type="dxa"/>
            <w:noWrap w:val="0"/>
            <w:vAlign w:val="center"/>
          </w:tcPr>
          <w:p w14:paraId="10428691">
            <w:pPr>
              <w:spacing w:line="480" w:lineRule="exact"/>
              <w:jc w:val="center"/>
              <w:textAlignment w:val="center"/>
              <w:rPr>
                <w:rFonts w:hint="eastAsia" w:ascii="宋体" w:hAnsi="宋体" w:eastAsia="宋体"/>
                <w:sz w:val="24"/>
                <w:szCs w:val="21"/>
              </w:rPr>
            </w:pPr>
          </w:p>
        </w:tc>
        <w:tc>
          <w:tcPr>
            <w:tcW w:w="1134" w:type="dxa"/>
            <w:noWrap w:val="0"/>
            <w:vAlign w:val="center"/>
          </w:tcPr>
          <w:p w14:paraId="0315EEA5">
            <w:pPr>
              <w:spacing w:line="480" w:lineRule="exact"/>
              <w:jc w:val="center"/>
              <w:textAlignment w:val="center"/>
              <w:rPr>
                <w:rFonts w:hint="eastAsia" w:ascii="宋体" w:hAnsi="宋体" w:eastAsia="宋体"/>
                <w:sz w:val="24"/>
                <w:szCs w:val="21"/>
              </w:rPr>
            </w:pPr>
          </w:p>
        </w:tc>
        <w:tc>
          <w:tcPr>
            <w:tcW w:w="1134" w:type="dxa"/>
            <w:noWrap w:val="0"/>
            <w:vAlign w:val="center"/>
          </w:tcPr>
          <w:p w14:paraId="50889E6A">
            <w:pPr>
              <w:spacing w:line="480" w:lineRule="exact"/>
              <w:jc w:val="center"/>
              <w:textAlignment w:val="center"/>
              <w:rPr>
                <w:rFonts w:hint="eastAsia" w:ascii="宋体" w:hAnsi="宋体" w:eastAsia="宋体"/>
                <w:sz w:val="24"/>
                <w:szCs w:val="21"/>
              </w:rPr>
            </w:pPr>
          </w:p>
        </w:tc>
      </w:tr>
      <w:tr w14:paraId="5BF82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0FF65EC8">
            <w:pPr>
              <w:spacing w:line="480" w:lineRule="exact"/>
              <w:jc w:val="center"/>
              <w:textAlignment w:val="center"/>
              <w:rPr>
                <w:rFonts w:hint="eastAsia" w:ascii="宋体" w:hAnsi="宋体" w:eastAsia="宋体"/>
                <w:sz w:val="24"/>
                <w:szCs w:val="21"/>
              </w:rPr>
            </w:pPr>
          </w:p>
        </w:tc>
        <w:tc>
          <w:tcPr>
            <w:tcW w:w="709" w:type="dxa"/>
            <w:noWrap w:val="0"/>
            <w:vAlign w:val="center"/>
          </w:tcPr>
          <w:p w14:paraId="2332EC0C">
            <w:pPr>
              <w:spacing w:line="480" w:lineRule="exact"/>
              <w:jc w:val="center"/>
              <w:textAlignment w:val="center"/>
              <w:rPr>
                <w:rFonts w:hint="eastAsia" w:ascii="宋体" w:hAnsi="宋体" w:eastAsia="宋体"/>
                <w:sz w:val="24"/>
                <w:szCs w:val="21"/>
              </w:rPr>
            </w:pPr>
          </w:p>
        </w:tc>
        <w:tc>
          <w:tcPr>
            <w:tcW w:w="709" w:type="dxa"/>
            <w:noWrap w:val="0"/>
            <w:vAlign w:val="center"/>
          </w:tcPr>
          <w:p w14:paraId="446A03B0">
            <w:pPr>
              <w:spacing w:line="480" w:lineRule="exact"/>
              <w:jc w:val="center"/>
              <w:textAlignment w:val="center"/>
              <w:rPr>
                <w:rFonts w:hint="eastAsia" w:ascii="宋体" w:hAnsi="宋体" w:eastAsia="宋体"/>
                <w:sz w:val="24"/>
                <w:szCs w:val="21"/>
              </w:rPr>
            </w:pPr>
          </w:p>
        </w:tc>
        <w:tc>
          <w:tcPr>
            <w:tcW w:w="1134" w:type="dxa"/>
            <w:noWrap w:val="0"/>
            <w:vAlign w:val="center"/>
          </w:tcPr>
          <w:p w14:paraId="3B743E7A">
            <w:pPr>
              <w:spacing w:line="480" w:lineRule="exact"/>
              <w:jc w:val="center"/>
              <w:textAlignment w:val="center"/>
              <w:rPr>
                <w:rFonts w:hint="eastAsia" w:ascii="宋体" w:hAnsi="宋体" w:eastAsia="宋体"/>
                <w:sz w:val="24"/>
                <w:szCs w:val="21"/>
              </w:rPr>
            </w:pPr>
          </w:p>
        </w:tc>
        <w:tc>
          <w:tcPr>
            <w:tcW w:w="771" w:type="dxa"/>
            <w:noWrap w:val="0"/>
            <w:vAlign w:val="center"/>
          </w:tcPr>
          <w:p w14:paraId="7763BD0F">
            <w:pPr>
              <w:spacing w:line="480" w:lineRule="exact"/>
              <w:jc w:val="center"/>
              <w:textAlignment w:val="center"/>
              <w:rPr>
                <w:rFonts w:hint="eastAsia" w:ascii="宋体" w:hAnsi="宋体" w:eastAsia="宋体"/>
                <w:sz w:val="24"/>
                <w:szCs w:val="21"/>
              </w:rPr>
            </w:pPr>
          </w:p>
        </w:tc>
        <w:tc>
          <w:tcPr>
            <w:tcW w:w="2631" w:type="dxa"/>
            <w:noWrap w:val="0"/>
            <w:vAlign w:val="center"/>
          </w:tcPr>
          <w:p w14:paraId="25D5E867">
            <w:pPr>
              <w:spacing w:line="480" w:lineRule="exact"/>
              <w:jc w:val="center"/>
              <w:textAlignment w:val="center"/>
              <w:rPr>
                <w:rFonts w:hint="eastAsia" w:ascii="宋体" w:hAnsi="宋体" w:eastAsia="宋体"/>
                <w:sz w:val="24"/>
                <w:szCs w:val="21"/>
              </w:rPr>
            </w:pPr>
          </w:p>
        </w:tc>
        <w:tc>
          <w:tcPr>
            <w:tcW w:w="1134" w:type="dxa"/>
            <w:noWrap w:val="0"/>
            <w:vAlign w:val="center"/>
          </w:tcPr>
          <w:p w14:paraId="078CCDEB">
            <w:pPr>
              <w:spacing w:line="480" w:lineRule="exact"/>
              <w:jc w:val="center"/>
              <w:textAlignment w:val="center"/>
              <w:rPr>
                <w:rFonts w:hint="eastAsia" w:ascii="宋体" w:hAnsi="宋体" w:eastAsia="宋体"/>
                <w:sz w:val="24"/>
                <w:szCs w:val="21"/>
              </w:rPr>
            </w:pPr>
          </w:p>
        </w:tc>
        <w:tc>
          <w:tcPr>
            <w:tcW w:w="1134" w:type="dxa"/>
            <w:noWrap w:val="0"/>
            <w:vAlign w:val="center"/>
          </w:tcPr>
          <w:p w14:paraId="7CD23319">
            <w:pPr>
              <w:spacing w:line="480" w:lineRule="exact"/>
              <w:jc w:val="center"/>
              <w:textAlignment w:val="center"/>
              <w:rPr>
                <w:rFonts w:hint="eastAsia" w:ascii="宋体" w:hAnsi="宋体" w:eastAsia="宋体"/>
                <w:sz w:val="24"/>
                <w:szCs w:val="21"/>
              </w:rPr>
            </w:pPr>
          </w:p>
        </w:tc>
      </w:tr>
      <w:tr w14:paraId="01B9D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1F469380">
            <w:pPr>
              <w:spacing w:line="480" w:lineRule="exact"/>
              <w:jc w:val="center"/>
              <w:textAlignment w:val="center"/>
              <w:rPr>
                <w:rFonts w:hint="eastAsia" w:ascii="宋体" w:hAnsi="宋体" w:eastAsia="宋体"/>
                <w:sz w:val="24"/>
                <w:szCs w:val="21"/>
              </w:rPr>
            </w:pPr>
          </w:p>
        </w:tc>
        <w:tc>
          <w:tcPr>
            <w:tcW w:w="709" w:type="dxa"/>
            <w:noWrap w:val="0"/>
            <w:vAlign w:val="center"/>
          </w:tcPr>
          <w:p w14:paraId="6A93B06E">
            <w:pPr>
              <w:spacing w:line="480" w:lineRule="exact"/>
              <w:jc w:val="center"/>
              <w:textAlignment w:val="center"/>
              <w:rPr>
                <w:rFonts w:hint="eastAsia" w:ascii="宋体" w:hAnsi="宋体" w:eastAsia="宋体"/>
                <w:sz w:val="24"/>
                <w:szCs w:val="21"/>
              </w:rPr>
            </w:pPr>
          </w:p>
        </w:tc>
        <w:tc>
          <w:tcPr>
            <w:tcW w:w="709" w:type="dxa"/>
            <w:noWrap w:val="0"/>
            <w:vAlign w:val="center"/>
          </w:tcPr>
          <w:p w14:paraId="744DB0D4">
            <w:pPr>
              <w:spacing w:line="480" w:lineRule="exact"/>
              <w:jc w:val="center"/>
              <w:textAlignment w:val="center"/>
              <w:rPr>
                <w:rFonts w:hint="eastAsia" w:ascii="宋体" w:hAnsi="宋体" w:eastAsia="宋体"/>
                <w:sz w:val="24"/>
                <w:szCs w:val="21"/>
              </w:rPr>
            </w:pPr>
          </w:p>
        </w:tc>
        <w:tc>
          <w:tcPr>
            <w:tcW w:w="1134" w:type="dxa"/>
            <w:noWrap w:val="0"/>
            <w:vAlign w:val="center"/>
          </w:tcPr>
          <w:p w14:paraId="2441E807">
            <w:pPr>
              <w:spacing w:line="480" w:lineRule="exact"/>
              <w:jc w:val="center"/>
              <w:textAlignment w:val="center"/>
              <w:rPr>
                <w:rFonts w:hint="eastAsia" w:ascii="宋体" w:hAnsi="宋体" w:eastAsia="宋体"/>
                <w:sz w:val="24"/>
                <w:szCs w:val="21"/>
              </w:rPr>
            </w:pPr>
          </w:p>
        </w:tc>
        <w:tc>
          <w:tcPr>
            <w:tcW w:w="771" w:type="dxa"/>
            <w:noWrap w:val="0"/>
            <w:vAlign w:val="center"/>
          </w:tcPr>
          <w:p w14:paraId="092DAFFC">
            <w:pPr>
              <w:spacing w:line="480" w:lineRule="exact"/>
              <w:jc w:val="center"/>
              <w:textAlignment w:val="center"/>
              <w:rPr>
                <w:rFonts w:hint="eastAsia" w:ascii="宋体" w:hAnsi="宋体" w:eastAsia="宋体"/>
                <w:sz w:val="24"/>
                <w:szCs w:val="21"/>
              </w:rPr>
            </w:pPr>
          </w:p>
        </w:tc>
        <w:tc>
          <w:tcPr>
            <w:tcW w:w="2631" w:type="dxa"/>
            <w:noWrap w:val="0"/>
            <w:vAlign w:val="center"/>
          </w:tcPr>
          <w:p w14:paraId="4B460081">
            <w:pPr>
              <w:spacing w:line="480" w:lineRule="exact"/>
              <w:jc w:val="center"/>
              <w:textAlignment w:val="center"/>
              <w:rPr>
                <w:rFonts w:hint="eastAsia" w:ascii="宋体" w:hAnsi="宋体" w:eastAsia="宋体"/>
                <w:sz w:val="24"/>
                <w:szCs w:val="21"/>
              </w:rPr>
            </w:pPr>
          </w:p>
        </w:tc>
        <w:tc>
          <w:tcPr>
            <w:tcW w:w="1134" w:type="dxa"/>
            <w:noWrap w:val="0"/>
            <w:vAlign w:val="center"/>
          </w:tcPr>
          <w:p w14:paraId="0EDDC492">
            <w:pPr>
              <w:spacing w:line="480" w:lineRule="exact"/>
              <w:jc w:val="center"/>
              <w:textAlignment w:val="center"/>
              <w:rPr>
                <w:rFonts w:hint="eastAsia" w:ascii="宋体" w:hAnsi="宋体" w:eastAsia="宋体"/>
                <w:sz w:val="24"/>
                <w:szCs w:val="21"/>
              </w:rPr>
            </w:pPr>
          </w:p>
        </w:tc>
        <w:tc>
          <w:tcPr>
            <w:tcW w:w="1134" w:type="dxa"/>
            <w:noWrap w:val="0"/>
            <w:vAlign w:val="center"/>
          </w:tcPr>
          <w:p w14:paraId="5C192714">
            <w:pPr>
              <w:spacing w:line="480" w:lineRule="exact"/>
              <w:jc w:val="center"/>
              <w:textAlignment w:val="center"/>
              <w:rPr>
                <w:rFonts w:hint="eastAsia" w:ascii="宋体" w:hAnsi="宋体" w:eastAsia="宋体"/>
                <w:sz w:val="24"/>
                <w:szCs w:val="21"/>
              </w:rPr>
            </w:pPr>
          </w:p>
        </w:tc>
      </w:tr>
      <w:tr w14:paraId="4F18D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0F74C9DD">
            <w:pPr>
              <w:spacing w:line="480" w:lineRule="exact"/>
              <w:jc w:val="center"/>
              <w:textAlignment w:val="center"/>
              <w:rPr>
                <w:rFonts w:hint="eastAsia" w:ascii="宋体" w:hAnsi="宋体" w:eastAsia="宋体"/>
                <w:sz w:val="24"/>
                <w:szCs w:val="21"/>
              </w:rPr>
            </w:pPr>
          </w:p>
        </w:tc>
        <w:tc>
          <w:tcPr>
            <w:tcW w:w="709" w:type="dxa"/>
            <w:noWrap w:val="0"/>
            <w:vAlign w:val="center"/>
          </w:tcPr>
          <w:p w14:paraId="65AB5D1E">
            <w:pPr>
              <w:spacing w:line="480" w:lineRule="exact"/>
              <w:jc w:val="center"/>
              <w:textAlignment w:val="center"/>
              <w:rPr>
                <w:rFonts w:hint="eastAsia" w:ascii="宋体" w:hAnsi="宋体" w:eastAsia="宋体"/>
                <w:sz w:val="24"/>
                <w:szCs w:val="21"/>
              </w:rPr>
            </w:pPr>
          </w:p>
        </w:tc>
        <w:tc>
          <w:tcPr>
            <w:tcW w:w="709" w:type="dxa"/>
            <w:noWrap w:val="0"/>
            <w:vAlign w:val="center"/>
          </w:tcPr>
          <w:p w14:paraId="7BB25BE3">
            <w:pPr>
              <w:spacing w:line="480" w:lineRule="exact"/>
              <w:jc w:val="center"/>
              <w:textAlignment w:val="center"/>
              <w:rPr>
                <w:rFonts w:hint="eastAsia" w:ascii="宋体" w:hAnsi="宋体" w:eastAsia="宋体"/>
                <w:sz w:val="24"/>
                <w:szCs w:val="21"/>
              </w:rPr>
            </w:pPr>
          </w:p>
        </w:tc>
        <w:tc>
          <w:tcPr>
            <w:tcW w:w="1134" w:type="dxa"/>
            <w:noWrap w:val="0"/>
            <w:vAlign w:val="center"/>
          </w:tcPr>
          <w:p w14:paraId="5D2237CF">
            <w:pPr>
              <w:spacing w:line="480" w:lineRule="exact"/>
              <w:jc w:val="center"/>
              <w:textAlignment w:val="center"/>
              <w:rPr>
                <w:rFonts w:hint="eastAsia" w:ascii="宋体" w:hAnsi="宋体" w:eastAsia="宋体"/>
                <w:sz w:val="24"/>
                <w:szCs w:val="21"/>
              </w:rPr>
            </w:pPr>
          </w:p>
        </w:tc>
        <w:tc>
          <w:tcPr>
            <w:tcW w:w="771" w:type="dxa"/>
            <w:noWrap w:val="0"/>
            <w:vAlign w:val="center"/>
          </w:tcPr>
          <w:p w14:paraId="7596DBCD">
            <w:pPr>
              <w:spacing w:line="480" w:lineRule="exact"/>
              <w:jc w:val="center"/>
              <w:textAlignment w:val="center"/>
              <w:rPr>
                <w:rFonts w:hint="eastAsia" w:ascii="宋体" w:hAnsi="宋体" w:eastAsia="宋体"/>
                <w:sz w:val="24"/>
                <w:szCs w:val="21"/>
              </w:rPr>
            </w:pPr>
          </w:p>
        </w:tc>
        <w:tc>
          <w:tcPr>
            <w:tcW w:w="2631" w:type="dxa"/>
            <w:noWrap w:val="0"/>
            <w:vAlign w:val="center"/>
          </w:tcPr>
          <w:p w14:paraId="6EB0BA76">
            <w:pPr>
              <w:spacing w:line="480" w:lineRule="exact"/>
              <w:jc w:val="center"/>
              <w:textAlignment w:val="center"/>
              <w:rPr>
                <w:rFonts w:hint="eastAsia" w:ascii="宋体" w:hAnsi="宋体" w:eastAsia="宋体"/>
                <w:sz w:val="24"/>
                <w:szCs w:val="21"/>
              </w:rPr>
            </w:pPr>
          </w:p>
        </w:tc>
        <w:tc>
          <w:tcPr>
            <w:tcW w:w="1134" w:type="dxa"/>
            <w:noWrap w:val="0"/>
            <w:vAlign w:val="center"/>
          </w:tcPr>
          <w:p w14:paraId="156D389E">
            <w:pPr>
              <w:spacing w:line="480" w:lineRule="exact"/>
              <w:jc w:val="center"/>
              <w:textAlignment w:val="center"/>
              <w:rPr>
                <w:rFonts w:hint="eastAsia" w:ascii="宋体" w:hAnsi="宋体" w:eastAsia="宋体"/>
                <w:sz w:val="24"/>
                <w:szCs w:val="21"/>
              </w:rPr>
            </w:pPr>
          </w:p>
        </w:tc>
        <w:tc>
          <w:tcPr>
            <w:tcW w:w="1134" w:type="dxa"/>
            <w:noWrap w:val="0"/>
            <w:vAlign w:val="center"/>
          </w:tcPr>
          <w:p w14:paraId="48195285">
            <w:pPr>
              <w:spacing w:line="480" w:lineRule="exact"/>
              <w:jc w:val="center"/>
              <w:textAlignment w:val="center"/>
              <w:rPr>
                <w:rFonts w:hint="eastAsia" w:ascii="宋体" w:hAnsi="宋体" w:eastAsia="宋体"/>
                <w:sz w:val="24"/>
                <w:szCs w:val="21"/>
              </w:rPr>
            </w:pPr>
          </w:p>
        </w:tc>
      </w:tr>
      <w:tr w14:paraId="7C6B4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48BE6D20">
            <w:pPr>
              <w:spacing w:line="480" w:lineRule="exact"/>
              <w:jc w:val="center"/>
              <w:textAlignment w:val="center"/>
              <w:rPr>
                <w:rFonts w:hint="eastAsia" w:ascii="宋体" w:hAnsi="宋体" w:eastAsia="宋体"/>
                <w:sz w:val="24"/>
                <w:szCs w:val="21"/>
              </w:rPr>
            </w:pPr>
          </w:p>
        </w:tc>
        <w:tc>
          <w:tcPr>
            <w:tcW w:w="709" w:type="dxa"/>
            <w:noWrap w:val="0"/>
            <w:vAlign w:val="center"/>
          </w:tcPr>
          <w:p w14:paraId="1AEDB06F">
            <w:pPr>
              <w:spacing w:line="480" w:lineRule="exact"/>
              <w:jc w:val="center"/>
              <w:textAlignment w:val="center"/>
              <w:rPr>
                <w:rFonts w:hint="eastAsia" w:ascii="宋体" w:hAnsi="宋体" w:eastAsia="宋体"/>
                <w:sz w:val="24"/>
                <w:szCs w:val="21"/>
              </w:rPr>
            </w:pPr>
          </w:p>
        </w:tc>
        <w:tc>
          <w:tcPr>
            <w:tcW w:w="709" w:type="dxa"/>
            <w:noWrap w:val="0"/>
            <w:vAlign w:val="center"/>
          </w:tcPr>
          <w:p w14:paraId="39B98E71">
            <w:pPr>
              <w:spacing w:line="480" w:lineRule="exact"/>
              <w:jc w:val="center"/>
              <w:textAlignment w:val="center"/>
              <w:rPr>
                <w:rFonts w:hint="eastAsia" w:ascii="宋体" w:hAnsi="宋体" w:eastAsia="宋体"/>
                <w:sz w:val="24"/>
                <w:szCs w:val="21"/>
              </w:rPr>
            </w:pPr>
          </w:p>
        </w:tc>
        <w:tc>
          <w:tcPr>
            <w:tcW w:w="1134" w:type="dxa"/>
            <w:noWrap w:val="0"/>
            <w:vAlign w:val="center"/>
          </w:tcPr>
          <w:p w14:paraId="4BBB9C8E">
            <w:pPr>
              <w:spacing w:line="480" w:lineRule="exact"/>
              <w:jc w:val="center"/>
              <w:textAlignment w:val="center"/>
              <w:rPr>
                <w:rFonts w:hint="eastAsia" w:ascii="宋体" w:hAnsi="宋体" w:eastAsia="宋体"/>
                <w:sz w:val="24"/>
                <w:szCs w:val="21"/>
              </w:rPr>
            </w:pPr>
          </w:p>
        </w:tc>
        <w:tc>
          <w:tcPr>
            <w:tcW w:w="771" w:type="dxa"/>
            <w:noWrap w:val="0"/>
            <w:vAlign w:val="center"/>
          </w:tcPr>
          <w:p w14:paraId="694BB268">
            <w:pPr>
              <w:spacing w:line="480" w:lineRule="exact"/>
              <w:jc w:val="center"/>
              <w:textAlignment w:val="center"/>
              <w:rPr>
                <w:rFonts w:hint="eastAsia" w:ascii="宋体" w:hAnsi="宋体" w:eastAsia="宋体"/>
                <w:sz w:val="24"/>
                <w:szCs w:val="21"/>
              </w:rPr>
            </w:pPr>
          </w:p>
        </w:tc>
        <w:tc>
          <w:tcPr>
            <w:tcW w:w="2631" w:type="dxa"/>
            <w:noWrap w:val="0"/>
            <w:vAlign w:val="center"/>
          </w:tcPr>
          <w:p w14:paraId="30A2827A">
            <w:pPr>
              <w:spacing w:line="480" w:lineRule="exact"/>
              <w:jc w:val="center"/>
              <w:textAlignment w:val="center"/>
              <w:rPr>
                <w:rFonts w:hint="eastAsia" w:ascii="宋体" w:hAnsi="宋体" w:eastAsia="宋体"/>
                <w:sz w:val="24"/>
                <w:szCs w:val="21"/>
              </w:rPr>
            </w:pPr>
          </w:p>
        </w:tc>
        <w:tc>
          <w:tcPr>
            <w:tcW w:w="1134" w:type="dxa"/>
            <w:noWrap w:val="0"/>
            <w:vAlign w:val="center"/>
          </w:tcPr>
          <w:p w14:paraId="7B988F90">
            <w:pPr>
              <w:spacing w:line="480" w:lineRule="exact"/>
              <w:jc w:val="center"/>
              <w:textAlignment w:val="center"/>
              <w:rPr>
                <w:rFonts w:hint="eastAsia" w:ascii="宋体" w:hAnsi="宋体" w:eastAsia="宋体"/>
                <w:sz w:val="24"/>
                <w:szCs w:val="21"/>
              </w:rPr>
            </w:pPr>
          </w:p>
        </w:tc>
        <w:tc>
          <w:tcPr>
            <w:tcW w:w="1134" w:type="dxa"/>
            <w:noWrap w:val="0"/>
            <w:vAlign w:val="center"/>
          </w:tcPr>
          <w:p w14:paraId="1674DF53">
            <w:pPr>
              <w:spacing w:line="480" w:lineRule="exact"/>
              <w:jc w:val="center"/>
              <w:textAlignment w:val="center"/>
              <w:rPr>
                <w:rFonts w:hint="eastAsia" w:ascii="宋体" w:hAnsi="宋体" w:eastAsia="宋体"/>
                <w:sz w:val="24"/>
                <w:szCs w:val="21"/>
              </w:rPr>
            </w:pPr>
          </w:p>
        </w:tc>
      </w:tr>
      <w:tr w14:paraId="54513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2F3C7865">
            <w:pPr>
              <w:spacing w:line="480" w:lineRule="exact"/>
              <w:jc w:val="center"/>
              <w:textAlignment w:val="center"/>
              <w:rPr>
                <w:rFonts w:hint="eastAsia" w:ascii="宋体" w:hAnsi="宋体" w:eastAsia="宋体"/>
                <w:sz w:val="24"/>
                <w:szCs w:val="21"/>
              </w:rPr>
            </w:pPr>
          </w:p>
        </w:tc>
        <w:tc>
          <w:tcPr>
            <w:tcW w:w="709" w:type="dxa"/>
            <w:noWrap w:val="0"/>
            <w:vAlign w:val="center"/>
          </w:tcPr>
          <w:p w14:paraId="74ECC39B">
            <w:pPr>
              <w:spacing w:line="480" w:lineRule="exact"/>
              <w:jc w:val="center"/>
              <w:textAlignment w:val="center"/>
              <w:rPr>
                <w:rFonts w:hint="eastAsia" w:ascii="宋体" w:hAnsi="宋体" w:eastAsia="宋体"/>
                <w:sz w:val="24"/>
                <w:szCs w:val="21"/>
              </w:rPr>
            </w:pPr>
          </w:p>
        </w:tc>
        <w:tc>
          <w:tcPr>
            <w:tcW w:w="709" w:type="dxa"/>
            <w:noWrap w:val="0"/>
            <w:vAlign w:val="center"/>
          </w:tcPr>
          <w:p w14:paraId="3745007D">
            <w:pPr>
              <w:spacing w:line="480" w:lineRule="exact"/>
              <w:jc w:val="center"/>
              <w:textAlignment w:val="center"/>
              <w:rPr>
                <w:rFonts w:hint="eastAsia" w:ascii="宋体" w:hAnsi="宋体" w:eastAsia="宋体"/>
                <w:sz w:val="24"/>
                <w:szCs w:val="21"/>
              </w:rPr>
            </w:pPr>
          </w:p>
        </w:tc>
        <w:tc>
          <w:tcPr>
            <w:tcW w:w="1134" w:type="dxa"/>
            <w:noWrap w:val="0"/>
            <w:vAlign w:val="center"/>
          </w:tcPr>
          <w:p w14:paraId="68FDA414">
            <w:pPr>
              <w:spacing w:line="480" w:lineRule="exact"/>
              <w:jc w:val="center"/>
              <w:textAlignment w:val="center"/>
              <w:rPr>
                <w:rFonts w:hint="eastAsia" w:ascii="宋体" w:hAnsi="宋体" w:eastAsia="宋体"/>
                <w:sz w:val="24"/>
                <w:szCs w:val="21"/>
              </w:rPr>
            </w:pPr>
          </w:p>
        </w:tc>
        <w:tc>
          <w:tcPr>
            <w:tcW w:w="771" w:type="dxa"/>
            <w:noWrap w:val="0"/>
            <w:vAlign w:val="center"/>
          </w:tcPr>
          <w:p w14:paraId="22F0B0B0">
            <w:pPr>
              <w:spacing w:line="480" w:lineRule="exact"/>
              <w:jc w:val="center"/>
              <w:textAlignment w:val="center"/>
              <w:rPr>
                <w:rFonts w:hint="eastAsia" w:ascii="宋体" w:hAnsi="宋体" w:eastAsia="宋体"/>
                <w:sz w:val="24"/>
                <w:szCs w:val="21"/>
              </w:rPr>
            </w:pPr>
          </w:p>
        </w:tc>
        <w:tc>
          <w:tcPr>
            <w:tcW w:w="2631" w:type="dxa"/>
            <w:noWrap w:val="0"/>
            <w:vAlign w:val="center"/>
          </w:tcPr>
          <w:p w14:paraId="64D7C50E">
            <w:pPr>
              <w:spacing w:line="480" w:lineRule="exact"/>
              <w:jc w:val="center"/>
              <w:textAlignment w:val="center"/>
              <w:rPr>
                <w:rFonts w:hint="eastAsia" w:ascii="宋体" w:hAnsi="宋体" w:eastAsia="宋体"/>
                <w:sz w:val="24"/>
                <w:szCs w:val="21"/>
              </w:rPr>
            </w:pPr>
          </w:p>
        </w:tc>
        <w:tc>
          <w:tcPr>
            <w:tcW w:w="1134" w:type="dxa"/>
            <w:noWrap w:val="0"/>
            <w:vAlign w:val="center"/>
          </w:tcPr>
          <w:p w14:paraId="180C8C87">
            <w:pPr>
              <w:spacing w:line="480" w:lineRule="exact"/>
              <w:jc w:val="center"/>
              <w:textAlignment w:val="center"/>
              <w:rPr>
                <w:rFonts w:hint="eastAsia" w:ascii="宋体" w:hAnsi="宋体" w:eastAsia="宋体"/>
                <w:sz w:val="24"/>
                <w:szCs w:val="21"/>
              </w:rPr>
            </w:pPr>
          </w:p>
        </w:tc>
        <w:tc>
          <w:tcPr>
            <w:tcW w:w="1134" w:type="dxa"/>
            <w:noWrap w:val="0"/>
            <w:vAlign w:val="center"/>
          </w:tcPr>
          <w:p w14:paraId="255D1F98">
            <w:pPr>
              <w:spacing w:line="480" w:lineRule="exact"/>
              <w:jc w:val="center"/>
              <w:textAlignment w:val="center"/>
              <w:rPr>
                <w:rFonts w:hint="eastAsia" w:ascii="宋体" w:hAnsi="宋体" w:eastAsia="宋体"/>
                <w:sz w:val="24"/>
                <w:szCs w:val="21"/>
              </w:rPr>
            </w:pPr>
          </w:p>
        </w:tc>
      </w:tr>
    </w:tbl>
    <w:p w14:paraId="3342D5B2">
      <w:pPr>
        <w:spacing w:before="156" w:beforeLines="50" w:after="312" w:afterLines="100" w:line="400" w:lineRule="exact"/>
        <w:jc w:val="center"/>
        <w:textAlignment w:val="center"/>
        <w:outlineLvl w:val="1"/>
        <w:rPr>
          <w:rFonts w:ascii="宋体" w:hAnsi="宋体" w:eastAsia="宋体"/>
          <w:sz w:val="24"/>
          <w:szCs w:val="20"/>
        </w:rPr>
      </w:pPr>
      <w:bookmarkStart w:id="454" w:name="_Toc361"/>
    </w:p>
    <w:p w14:paraId="26982851">
      <w:pPr>
        <w:spacing w:before="156" w:beforeLines="50" w:after="312" w:afterLines="100" w:line="400" w:lineRule="exact"/>
        <w:jc w:val="center"/>
        <w:textAlignment w:val="center"/>
        <w:outlineLvl w:val="1"/>
        <w:rPr>
          <w:rFonts w:hint="eastAsia" w:ascii="宋体" w:hAnsi="宋体" w:eastAsia="宋体"/>
          <w:sz w:val="28"/>
          <w:szCs w:val="20"/>
        </w:rPr>
      </w:pPr>
      <w:r>
        <w:rPr>
          <w:rFonts w:ascii="宋体" w:hAnsi="宋体" w:eastAsia="宋体"/>
          <w:sz w:val="24"/>
          <w:szCs w:val="20"/>
        </w:rPr>
        <w:br w:type="page"/>
      </w:r>
      <w:r>
        <w:rPr>
          <w:rFonts w:hint="eastAsia" w:ascii="宋体" w:hAnsi="宋体" w:eastAsia="宋体"/>
          <w:sz w:val="28"/>
          <w:szCs w:val="20"/>
        </w:rPr>
        <w:t>（二）主要人员简历表</w:t>
      </w:r>
      <w:bookmarkEnd w:id="454"/>
    </w:p>
    <w:p w14:paraId="1EB89F11">
      <w:pPr>
        <w:tabs>
          <w:tab w:val="left" w:pos="3119"/>
        </w:tabs>
        <w:spacing w:before="156" w:beforeLines="50" w:after="312" w:afterLines="100" w:line="400" w:lineRule="exact"/>
        <w:ind w:firstLine="560" w:firstLineChars="200"/>
        <w:jc w:val="left"/>
        <w:textAlignment w:val="center"/>
        <w:rPr>
          <w:rFonts w:hint="eastAsia" w:ascii="宋体" w:hAnsi="宋体" w:eastAsia="宋体"/>
          <w:sz w:val="28"/>
          <w:szCs w:val="20"/>
        </w:rPr>
      </w:pPr>
      <w:r>
        <w:rPr>
          <w:rFonts w:hint="eastAsia" w:ascii="宋体" w:hAnsi="宋体" w:eastAsia="宋体"/>
          <w:sz w:val="28"/>
          <w:szCs w:val="20"/>
        </w:rPr>
        <w:t>“主要人员简历表”中的项目经理应附具有</w:t>
      </w:r>
      <w:r>
        <w:rPr>
          <w:rFonts w:hint="eastAsia" w:ascii="宋体" w:hAnsi="宋体" w:eastAsia="宋体"/>
          <w:sz w:val="28"/>
          <w:szCs w:val="20"/>
          <w:lang w:eastAsia="zh-CN"/>
        </w:rPr>
        <w:t>公路工程</w:t>
      </w:r>
      <w:r>
        <w:rPr>
          <w:rFonts w:hint="eastAsia" w:ascii="宋体" w:hAnsi="宋体" w:eastAsia="宋体"/>
          <w:sz w:val="28"/>
          <w:szCs w:val="20"/>
        </w:rPr>
        <w:t>二级及以上注册建造师资格，有效的安全生产考核合格证，管理过的项目业绩须附合同协议书扫描件。其他主要人员应附职称证（执业证或上岗证书）等。</w:t>
      </w:r>
    </w:p>
    <w:tbl>
      <w:tblPr>
        <w:tblStyle w:val="1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2"/>
        <w:gridCol w:w="1035"/>
        <w:gridCol w:w="1134"/>
        <w:gridCol w:w="1275"/>
        <w:gridCol w:w="1843"/>
        <w:gridCol w:w="2126"/>
      </w:tblGrid>
      <w:tr w14:paraId="28952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1092" w:type="dxa"/>
            <w:noWrap w:val="0"/>
            <w:vAlign w:val="center"/>
          </w:tcPr>
          <w:p w14:paraId="2258C562">
            <w:pPr>
              <w:spacing w:line="400" w:lineRule="exact"/>
              <w:jc w:val="center"/>
              <w:textAlignment w:val="center"/>
              <w:rPr>
                <w:rFonts w:hint="eastAsia" w:ascii="宋体" w:hAnsi="宋体" w:eastAsia="宋体"/>
                <w:sz w:val="24"/>
                <w:szCs w:val="21"/>
              </w:rPr>
            </w:pPr>
            <w:r>
              <w:rPr>
                <w:rFonts w:hint="eastAsia" w:ascii="宋体" w:hAnsi="宋体" w:eastAsia="宋体"/>
                <w:sz w:val="24"/>
                <w:szCs w:val="21"/>
              </w:rPr>
              <w:t>姓  名</w:t>
            </w:r>
          </w:p>
        </w:tc>
        <w:tc>
          <w:tcPr>
            <w:tcW w:w="1035" w:type="dxa"/>
            <w:noWrap w:val="0"/>
            <w:vAlign w:val="center"/>
          </w:tcPr>
          <w:p w14:paraId="3CC3B885">
            <w:pPr>
              <w:spacing w:line="400" w:lineRule="exact"/>
              <w:jc w:val="center"/>
              <w:textAlignment w:val="center"/>
              <w:rPr>
                <w:rFonts w:hint="eastAsia" w:ascii="宋体" w:hAnsi="宋体" w:eastAsia="宋体"/>
                <w:sz w:val="24"/>
                <w:szCs w:val="21"/>
              </w:rPr>
            </w:pPr>
          </w:p>
        </w:tc>
        <w:tc>
          <w:tcPr>
            <w:tcW w:w="1134" w:type="dxa"/>
            <w:noWrap w:val="0"/>
            <w:vAlign w:val="center"/>
          </w:tcPr>
          <w:p w14:paraId="4385C735">
            <w:pPr>
              <w:spacing w:line="400" w:lineRule="exact"/>
              <w:jc w:val="center"/>
              <w:textAlignment w:val="center"/>
              <w:rPr>
                <w:rFonts w:hint="eastAsia" w:ascii="宋体" w:hAnsi="宋体" w:eastAsia="宋体"/>
                <w:sz w:val="24"/>
                <w:szCs w:val="21"/>
              </w:rPr>
            </w:pPr>
            <w:r>
              <w:rPr>
                <w:rFonts w:hint="eastAsia" w:ascii="宋体" w:hAnsi="宋体" w:eastAsia="宋体"/>
                <w:sz w:val="24"/>
                <w:szCs w:val="21"/>
              </w:rPr>
              <w:t>年  龄</w:t>
            </w:r>
          </w:p>
        </w:tc>
        <w:tc>
          <w:tcPr>
            <w:tcW w:w="1275" w:type="dxa"/>
            <w:noWrap w:val="0"/>
            <w:vAlign w:val="center"/>
          </w:tcPr>
          <w:p w14:paraId="5B68344E">
            <w:pPr>
              <w:spacing w:line="400" w:lineRule="exact"/>
              <w:jc w:val="center"/>
              <w:textAlignment w:val="center"/>
              <w:rPr>
                <w:rFonts w:hint="eastAsia" w:ascii="宋体" w:hAnsi="宋体" w:eastAsia="宋体"/>
                <w:sz w:val="24"/>
                <w:szCs w:val="21"/>
              </w:rPr>
            </w:pPr>
          </w:p>
        </w:tc>
        <w:tc>
          <w:tcPr>
            <w:tcW w:w="1843" w:type="dxa"/>
            <w:noWrap w:val="0"/>
            <w:vAlign w:val="center"/>
          </w:tcPr>
          <w:p w14:paraId="6DE8391E">
            <w:pPr>
              <w:spacing w:line="400" w:lineRule="exact"/>
              <w:jc w:val="center"/>
              <w:textAlignment w:val="center"/>
              <w:rPr>
                <w:rFonts w:hint="eastAsia" w:ascii="宋体" w:hAnsi="宋体" w:eastAsia="宋体"/>
                <w:sz w:val="24"/>
                <w:szCs w:val="21"/>
              </w:rPr>
            </w:pPr>
            <w:r>
              <w:rPr>
                <w:rFonts w:hint="eastAsia" w:ascii="宋体" w:hAnsi="宋体" w:eastAsia="宋体"/>
                <w:sz w:val="24"/>
                <w:szCs w:val="21"/>
              </w:rPr>
              <w:t>学历</w:t>
            </w:r>
          </w:p>
        </w:tc>
        <w:tc>
          <w:tcPr>
            <w:tcW w:w="2126" w:type="dxa"/>
            <w:noWrap w:val="0"/>
            <w:vAlign w:val="center"/>
          </w:tcPr>
          <w:p w14:paraId="2BD986D4">
            <w:pPr>
              <w:spacing w:line="400" w:lineRule="exact"/>
              <w:jc w:val="center"/>
              <w:textAlignment w:val="center"/>
              <w:rPr>
                <w:rFonts w:hint="eastAsia" w:ascii="宋体" w:hAnsi="宋体" w:eastAsia="宋体"/>
                <w:sz w:val="24"/>
                <w:szCs w:val="21"/>
              </w:rPr>
            </w:pPr>
          </w:p>
        </w:tc>
      </w:tr>
      <w:tr w14:paraId="049D5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noWrap w:val="0"/>
            <w:vAlign w:val="center"/>
          </w:tcPr>
          <w:p w14:paraId="6C88A28B">
            <w:pPr>
              <w:spacing w:line="400" w:lineRule="exact"/>
              <w:jc w:val="center"/>
              <w:textAlignment w:val="center"/>
              <w:rPr>
                <w:rFonts w:hint="eastAsia" w:ascii="宋体" w:hAnsi="宋体" w:eastAsia="宋体"/>
                <w:sz w:val="24"/>
                <w:szCs w:val="21"/>
              </w:rPr>
            </w:pPr>
            <w:r>
              <w:rPr>
                <w:rFonts w:hint="eastAsia" w:ascii="宋体" w:hAnsi="宋体" w:eastAsia="宋体"/>
                <w:sz w:val="24"/>
                <w:szCs w:val="21"/>
              </w:rPr>
              <w:t>职  称</w:t>
            </w:r>
          </w:p>
        </w:tc>
        <w:tc>
          <w:tcPr>
            <w:tcW w:w="1035" w:type="dxa"/>
            <w:noWrap w:val="0"/>
            <w:vAlign w:val="center"/>
          </w:tcPr>
          <w:p w14:paraId="65F0D854">
            <w:pPr>
              <w:spacing w:line="400" w:lineRule="exact"/>
              <w:jc w:val="center"/>
              <w:textAlignment w:val="center"/>
              <w:rPr>
                <w:rFonts w:hint="eastAsia" w:ascii="宋体" w:hAnsi="宋体" w:eastAsia="宋体"/>
                <w:sz w:val="24"/>
                <w:szCs w:val="21"/>
              </w:rPr>
            </w:pPr>
          </w:p>
        </w:tc>
        <w:tc>
          <w:tcPr>
            <w:tcW w:w="1134" w:type="dxa"/>
            <w:noWrap w:val="0"/>
            <w:vAlign w:val="center"/>
          </w:tcPr>
          <w:p w14:paraId="698354E3">
            <w:pPr>
              <w:spacing w:line="400" w:lineRule="exact"/>
              <w:jc w:val="center"/>
              <w:textAlignment w:val="center"/>
              <w:rPr>
                <w:rFonts w:hint="eastAsia" w:ascii="宋体" w:hAnsi="宋体" w:eastAsia="宋体"/>
                <w:sz w:val="24"/>
                <w:szCs w:val="21"/>
              </w:rPr>
            </w:pPr>
            <w:r>
              <w:rPr>
                <w:rFonts w:hint="eastAsia" w:ascii="宋体" w:hAnsi="宋体" w:eastAsia="宋体"/>
                <w:sz w:val="24"/>
                <w:szCs w:val="21"/>
              </w:rPr>
              <w:t>职  务</w:t>
            </w:r>
          </w:p>
        </w:tc>
        <w:tc>
          <w:tcPr>
            <w:tcW w:w="1275" w:type="dxa"/>
            <w:noWrap w:val="0"/>
            <w:vAlign w:val="center"/>
          </w:tcPr>
          <w:p w14:paraId="4AC8A371">
            <w:pPr>
              <w:spacing w:line="400" w:lineRule="exact"/>
              <w:jc w:val="center"/>
              <w:textAlignment w:val="center"/>
              <w:rPr>
                <w:rFonts w:hint="eastAsia" w:ascii="宋体" w:hAnsi="宋体" w:eastAsia="宋体"/>
                <w:sz w:val="24"/>
                <w:szCs w:val="21"/>
              </w:rPr>
            </w:pPr>
          </w:p>
        </w:tc>
        <w:tc>
          <w:tcPr>
            <w:tcW w:w="1843" w:type="dxa"/>
            <w:noWrap w:val="0"/>
            <w:vAlign w:val="center"/>
          </w:tcPr>
          <w:p w14:paraId="0A28BFEC">
            <w:pPr>
              <w:spacing w:line="400" w:lineRule="exact"/>
              <w:jc w:val="center"/>
              <w:textAlignment w:val="center"/>
              <w:rPr>
                <w:rFonts w:hint="eastAsia" w:ascii="宋体" w:hAnsi="宋体" w:eastAsia="宋体"/>
                <w:sz w:val="24"/>
                <w:szCs w:val="21"/>
              </w:rPr>
            </w:pPr>
            <w:r>
              <w:rPr>
                <w:rFonts w:hint="eastAsia" w:ascii="宋体" w:hAnsi="宋体" w:eastAsia="宋体"/>
                <w:sz w:val="24"/>
                <w:szCs w:val="21"/>
              </w:rPr>
              <w:t>拟在本工程</w:t>
            </w:r>
          </w:p>
          <w:p w14:paraId="454F17D1">
            <w:pPr>
              <w:spacing w:line="400" w:lineRule="exact"/>
              <w:jc w:val="center"/>
              <w:textAlignment w:val="center"/>
              <w:rPr>
                <w:rFonts w:hint="eastAsia" w:ascii="宋体" w:hAnsi="宋体" w:eastAsia="宋体"/>
                <w:sz w:val="24"/>
                <w:szCs w:val="21"/>
              </w:rPr>
            </w:pPr>
            <w:r>
              <w:rPr>
                <w:rFonts w:hint="eastAsia" w:ascii="宋体" w:hAnsi="宋体" w:eastAsia="宋体"/>
                <w:sz w:val="24"/>
                <w:szCs w:val="21"/>
              </w:rPr>
              <w:t>任职</w:t>
            </w:r>
          </w:p>
        </w:tc>
        <w:tc>
          <w:tcPr>
            <w:tcW w:w="2126" w:type="dxa"/>
            <w:noWrap w:val="0"/>
            <w:vAlign w:val="center"/>
          </w:tcPr>
          <w:p w14:paraId="7EB125DA">
            <w:pPr>
              <w:spacing w:line="400" w:lineRule="exact"/>
              <w:jc w:val="center"/>
              <w:textAlignment w:val="center"/>
              <w:rPr>
                <w:rFonts w:hint="eastAsia" w:ascii="宋体" w:hAnsi="宋体" w:eastAsia="宋体"/>
                <w:sz w:val="24"/>
                <w:szCs w:val="21"/>
              </w:rPr>
            </w:pPr>
            <w:r>
              <w:rPr>
                <w:rFonts w:hint="eastAsia" w:ascii="宋体" w:hAnsi="宋体" w:eastAsia="宋体"/>
                <w:sz w:val="24"/>
                <w:szCs w:val="21"/>
              </w:rPr>
              <w:t xml:space="preserve"> </w:t>
            </w:r>
          </w:p>
        </w:tc>
      </w:tr>
      <w:tr w14:paraId="00E2F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noWrap w:val="0"/>
            <w:vAlign w:val="center"/>
          </w:tcPr>
          <w:p w14:paraId="1113F620">
            <w:pPr>
              <w:spacing w:line="400" w:lineRule="exact"/>
              <w:jc w:val="center"/>
              <w:textAlignment w:val="center"/>
              <w:rPr>
                <w:rFonts w:hint="eastAsia" w:ascii="宋体" w:hAnsi="宋体" w:eastAsia="宋体"/>
                <w:sz w:val="24"/>
                <w:szCs w:val="21"/>
              </w:rPr>
            </w:pPr>
            <w:r>
              <w:rPr>
                <w:rFonts w:hint="eastAsia" w:ascii="宋体" w:hAnsi="宋体" w:eastAsia="宋体"/>
                <w:sz w:val="24"/>
                <w:szCs w:val="21"/>
              </w:rPr>
              <w:t>毕业  学校</w:t>
            </w:r>
          </w:p>
        </w:tc>
        <w:tc>
          <w:tcPr>
            <w:tcW w:w="7413" w:type="dxa"/>
            <w:gridSpan w:val="5"/>
            <w:noWrap w:val="0"/>
            <w:vAlign w:val="center"/>
          </w:tcPr>
          <w:p w14:paraId="05619190">
            <w:pPr>
              <w:spacing w:line="400" w:lineRule="exact"/>
              <w:ind w:firstLine="960" w:firstLineChars="400"/>
              <w:textAlignment w:val="center"/>
              <w:rPr>
                <w:rFonts w:hint="eastAsia" w:ascii="宋体" w:hAnsi="宋体" w:eastAsia="宋体"/>
                <w:sz w:val="24"/>
                <w:szCs w:val="21"/>
              </w:rPr>
            </w:pPr>
            <w:r>
              <w:rPr>
                <w:rFonts w:hint="eastAsia" w:ascii="宋体" w:hAnsi="宋体" w:eastAsia="宋体"/>
                <w:sz w:val="24"/>
                <w:szCs w:val="21"/>
              </w:rPr>
              <w:t>年毕业于                  学校            专业</w:t>
            </w:r>
          </w:p>
        </w:tc>
      </w:tr>
      <w:tr w14:paraId="1C9F8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05" w:type="dxa"/>
            <w:gridSpan w:val="6"/>
            <w:noWrap w:val="0"/>
            <w:vAlign w:val="center"/>
          </w:tcPr>
          <w:p w14:paraId="02784730">
            <w:pPr>
              <w:spacing w:line="400" w:lineRule="exact"/>
              <w:jc w:val="center"/>
              <w:textAlignment w:val="center"/>
              <w:rPr>
                <w:rFonts w:hint="eastAsia" w:ascii="宋体" w:hAnsi="宋体" w:eastAsia="宋体"/>
                <w:sz w:val="24"/>
                <w:szCs w:val="21"/>
              </w:rPr>
            </w:pPr>
            <w:r>
              <w:rPr>
                <w:rFonts w:hint="eastAsia" w:ascii="宋体" w:hAnsi="宋体" w:eastAsia="宋体"/>
                <w:sz w:val="24"/>
                <w:szCs w:val="21"/>
              </w:rPr>
              <w:t>主要工作经历</w:t>
            </w:r>
          </w:p>
        </w:tc>
      </w:tr>
      <w:tr w14:paraId="67A52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noWrap w:val="0"/>
            <w:vAlign w:val="center"/>
          </w:tcPr>
          <w:p w14:paraId="399464E0">
            <w:pPr>
              <w:spacing w:line="400" w:lineRule="exact"/>
              <w:jc w:val="center"/>
              <w:textAlignment w:val="center"/>
              <w:rPr>
                <w:rFonts w:hint="eastAsia" w:ascii="宋体" w:hAnsi="宋体" w:eastAsia="宋体"/>
                <w:sz w:val="24"/>
                <w:szCs w:val="21"/>
              </w:rPr>
            </w:pPr>
            <w:r>
              <w:rPr>
                <w:rFonts w:hint="eastAsia" w:ascii="宋体" w:hAnsi="宋体" w:eastAsia="宋体"/>
                <w:sz w:val="24"/>
                <w:szCs w:val="21"/>
              </w:rPr>
              <w:t>时  间</w:t>
            </w:r>
          </w:p>
        </w:tc>
        <w:tc>
          <w:tcPr>
            <w:tcW w:w="3444" w:type="dxa"/>
            <w:gridSpan w:val="3"/>
            <w:noWrap w:val="0"/>
            <w:vAlign w:val="center"/>
          </w:tcPr>
          <w:p w14:paraId="0A880348">
            <w:pPr>
              <w:spacing w:line="400" w:lineRule="exact"/>
              <w:jc w:val="center"/>
              <w:textAlignment w:val="center"/>
              <w:rPr>
                <w:rFonts w:hint="eastAsia" w:ascii="宋体" w:hAnsi="宋体" w:eastAsia="宋体"/>
                <w:sz w:val="24"/>
                <w:szCs w:val="21"/>
              </w:rPr>
            </w:pPr>
            <w:r>
              <w:rPr>
                <w:rFonts w:hint="eastAsia" w:ascii="宋体" w:hAnsi="宋体" w:eastAsia="宋体"/>
                <w:sz w:val="24"/>
                <w:szCs w:val="21"/>
              </w:rPr>
              <w:t xml:space="preserve">参加过的类似项目 </w:t>
            </w:r>
          </w:p>
        </w:tc>
        <w:tc>
          <w:tcPr>
            <w:tcW w:w="1843" w:type="dxa"/>
            <w:noWrap w:val="0"/>
            <w:vAlign w:val="center"/>
          </w:tcPr>
          <w:p w14:paraId="660922CC">
            <w:pPr>
              <w:spacing w:line="400" w:lineRule="exact"/>
              <w:jc w:val="center"/>
              <w:textAlignment w:val="center"/>
              <w:rPr>
                <w:rFonts w:hint="eastAsia" w:ascii="宋体" w:hAnsi="宋体" w:eastAsia="宋体"/>
                <w:sz w:val="24"/>
                <w:szCs w:val="21"/>
              </w:rPr>
            </w:pPr>
            <w:r>
              <w:rPr>
                <w:rFonts w:hint="eastAsia" w:ascii="宋体" w:hAnsi="宋体" w:eastAsia="宋体"/>
                <w:sz w:val="24"/>
                <w:szCs w:val="21"/>
              </w:rPr>
              <w:t>担任职务</w:t>
            </w:r>
          </w:p>
        </w:tc>
        <w:tc>
          <w:tcPr>
            <w:tcW w:w="2126" w:type="dxa"/>
            <w:noWrap w:val="0"/>
            <w:vAlign w:val="center"/>
          </w:tcPr>
          <w:p w14:paraId="38B0C116">
            <w:pPr>
              <w:spacing w:line="400" w:lineRule="exact"/>
              <w:jc w:val="center"/>
              <w:textAlignment w:val="center"/>
              <w:rPr>
                <w:rFonts w:hint="eastAsia" w:ascii="宋体" w:hAnsi="宋体" w:eastAsia="宋体"/>
                <w:sz w:val="24"/>
                <w:szCs w:val="21"/>
              </w:rPr>
            </w:pPr>
            <w:r>
              <w:rPr>
                <w:rFonts w:hint="eastAsia" w:ascii="宋体" w:hAnsi="宋体" w:eastAsia="宋体"/>
                <w:sz w:val="24"/>
                <w:szCs w:val="21"/>
              </w:rPr>
              <w:t>发包人及联系</w:t>
            </w:r>
          </w:p>
          <w:p w14:paraId="0D84CBAA">
            <w:pPr>
              <w:spacing w:line="400" w:lineRule="exact"/>
              <w:jc w:val="center"/>
              <w:textAlignment w:val="center"/>
              <w:rPr>
                <w:rFonts w:hint="eastAsia" w:ascii="宋体" w:hAnsi="宋体" w:eastAsia="宋体"/>
                <w:sz w:val="24"/>
                <w:szCs w:val="21"/>
              </w:rPr>
            </w:pPr>
            <w:r>
              <w:rPr>
                <w:rFonts w:hint="eastAsia" w:ascii="宋体" w:hAnsi="宋体" w:eastAsia="宋体"/>
                <w:sz w:val="24"/>
                <w:szCs w:val="21"/>
              </w:rPr>
              <w:t>电话</w:t>
            </w:r>
          </w:p>
        </w:tc>
      </w:tr>
      <w:tr w14:paraId="6C4B8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78CDB92E">
            <w:pPr>
              <w:spacing w:line="400" w:lineRule="exact"/>
              <w:jc w:val="center"/>
              <w:textAlignment w:val="center"/>
              <w:rPr>
                <w:rFonts w:hint="eastAsia" w:ascii="宋体" w:hAnsi="宋体" w:eastAsia="宋体"/>
                <w:sz w:val="24"/>
                <w:szCs w:val="21"/>
              </w:rPr>
            </w:pPr>
          </w:p>
        </w:tc>
        <w:tc>
          <w:tcPr>
            <w:tcW w:w="3444" w:type="dxa"/>
            <w:gridSpan w:val="3"/>
            <w:noWrap w:val="0"/>
            <w:vAlign w:val="center"/>
          </w:tcPr>
          <w:p w14:paraId="00EFA65D">
            <w:pPr>
              <w:spacing w:line="400" w:lineRule="exact"/>
              <w:jc w:val="center"/>
              <w:textAlignment w:val="center"/>
              <w:rPr>
                <w:rFonts w:hint="eastAsia" w:ascii="宋体" w:hAnsi="宋体" w:eastAsia="宋体"/>
                <w:sz w:val="24"/>
                <w:szCs w:val="21"/>
              </w:rPr>
            </w:pPr>
          </w:p>
        </w:tc>
        <w:tc>
          <w:tcPr>
            <w:tcW w:w="1843" w:type="dxa"/>
            <w:noWrap w:val="0"/>
            <w:vAlign w:val="center"/>
          </w:tcPr>
          <w:p w14:paraId="69285141">
            <w:pPr>
              <w:spacing w:line="400" w:lineRule="exact"/>
              <w:jc w:val="center"/>
              <w:textAlignment w:val="center"/>
              <w:rPr>
                <w:rFonts w:hint="eastAsia" w:ascii="宋体" w:hAnsi="宋体" w:eastAsia="宋体"/>
                <w:sz w:val="24"/>
                <w:szCs w:val="21"/>
              </w:rPr>
            </w:pPr>
          </w:p>
        </w:tc>
        <w:tc>
          <w:tcPr>
            <w:tcW w:w="2126" w:type="dxa"/>
            <w:noWrap w:val="0"/>
            <w:vAlign w:val="center"/>
          </w:tcPr>
          <w:p w14:paraId="28D1CA2F">
            <w:pPr>
              <w:spacing w:line="400" w:lineRule="exact"/>
              <w:jc w:val="center"/>
              <w:textAlignment w:val="center"/>
              <w:rPr>
                <w:rFonts w:hint="eastAsia" w:ascii="宋体" w:hAnsi="宋体" w:eastAsia="宋体"/>
                <w:sz w:val="24"/>
                <w:szCs w:val="21"/>
              </w:rPr>
            </w:pPr>
          </w:p>
        </w:tc>
      </w:tr>
      <w:tr w14:paraId="707A1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6E43351B">
            <w:pPr>
              <w:spacing w:line="400" w:lineRule="exact"/>
              <w:jc w:val="center"/>
              <w:textAlignment w:val="center"/>
              <w:rPr>
                <w:rFonts w:hint="eastAsia" w:ascii="宋体" w:hAnsi="宋体" w:eastAsia="宋体"/>
                <w:sz w:val="24"/>
                <w:szCs w:val="21"/>
              </w:rPr>
            </w:pPr>
          </w:p>
        </w:tc>
        <w:tc>
          <w:tcPr>
            <w:tcW w:w="3444" w:type="dxa"/>
            <w:gridSpan w:val="3"/>
            <w:noWrap w:val="0"/>
            <w:vAlign w:val="center"/>
          </w:tcPr>
          <w:p w14:paraId="71356598">
            <w:pPr>
              <w:spacing w:line="400" w:lineRule="exact"/>
              <w:jc w:val="center"/>
              <w:textAlignment w:val="center"/>
              <w:rPr>
                <w:rFonts w:hint="eastAsia" w:ascii="宋体" w:hAnsi="宋体" w:eastAsia="宋体"/>
                <w:sz w:val="24"/>
                <w:szCs w:val="21"/>
              </w:rPr>
            </w:pPr>
          </w:p>
        </w:tc>
        <w:tc>
          <w:tcPr>
            <w:tcW w:w="1843" w:type="dxa"/>
            <w:noWrap w:val="0"/>
            <w:vAlign w:val="center"/>
          </w:tcPr>
          <w:p w14:paraId="527CB078">
            <w:pPr>
              <w:spacing w:line="400" w:lineRule="exact"/>
              <w:jc w:val="center"/>
              <w:textAlignment w:val="center"/>
              <w:rPr>
                <w:rFonts w:hint="eastAsia" w:ascii="宋体" w:hAnsi="宋体" w:eastAsia="宋体"/>
                <w:sz w:val="24"/>
                <w:szCs w:val="21"/>
              </w:rPr>
            </w:pPr>
          </w:p>
        </w:tc>
        <w:tc>
          <w:tcPr>
            <w:tcW w:w="2126" w:type="dxa"/>
            <w:noWrap w:val="0"/>
            <w:vAlign w:val="center"/>
          </w:tcPr>
          <w:p w14:paraId="6498956A">
            <w:pPr>
              <w:spacing w:line="400" w:lineRule="exact"/>
              <w:jc w:val="center"/>
              <w:textAlignment w:val="center"/>
              <w:rPr>
                <w:rFonts w:hint="eastAsia" w:ascii="宋体" w:hAnsi="宋体" w:eastAsia="宋体"/>
                <w:sz w:val="24"/>
                <w:szCs w:val="21"/>
              </w:rPr>
            </w:pPr>
          </w:p>
        </w:tc>
      </w:tr>
      <w:tr w14:paraId="7FAFD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00613FC9">
            <w:pPr>
              <w:spacing w:line="400" w:lineRule="exact"/>
              <w:jc w:val="center"/>
              <w:textAlignment w:val="center"/>
              <w:rPr>
                <w:rFonts w:hint="eastAsia" w:ascii="宋体" w:hAnsi="宋体" w:eastAsia="宋体"/>
                <w:sz w:val="24"/>
                <w:szCs w:val="21"/>
              </w:rPr>
            </w:pPr>
          </w:p>
        </w:tc>
        <w:tc>
          <w:tcPr>
            <w:tcW w:w="3444" w:type="dxa"/>
            <w:gridSpan w:val="3"/>
            <w:noWrap w:val="0"/>
            <w:vAlign w:val="center"/>
          </w:tcPr>
          <w:p w14:paraId="3382E63E">
            <w:pPr>
              <w:spacing w:line="400" w:lineRule="exact"/>
              <w:jc w:val="center"/>
              <w:textAlignment w:val="center"/>
              <w:rPr>
                <w:rFonts w:hint="eastAsia" w:ascii="宋体" w:hAnsi="宋体" w:eastAsia="宋体"/>
                <w:sz w:val="24"/>
                <w:szCs w:val="21"/>
              </w:rPr>
            </w:pPr>
          </w:p>
        </w:tc>
        <w:tc>
          <w:tcPr>
            <w:tcW w:w="1843" w:type="dxa"/>
            <w:noWrap w:val="0"/>
            <w:vAlign w:val="center"/>
          </w:tcPr>
          <w:p w14:paraId="53759342">
            <w:pPr>
              <w:spacing w:line="400" w:lineRule="exact"/>
              <w:jc w:val="center"/>
              <w:textAlignment w:val="center"/>
              <w:rPr>
                <w:rFonts w:hint="eastAsia" w:ascii="宋体" w:hAnsi="宋体" w:eastAsia="宋体"/>
                <w:sz w:val="24"/>
                <w:szCs w:val="21"/>
              </w:rPr>
            </w:pPr>
          </w:p>
        </w:tc>
        <w:tc>
          <w:tcPr>
            <w:tcW w:w="2126" w:type="dxa"/>
            <w:noWrap w:val="0"/>
            <w:vAlign w:val="center"/>
          </w:tcPr>
          <w:p w14:paraId="5F7A18AB">
            <w:pPr>
              <w:spacing w:line="400" w:lineRule="exact"/>
              <w:jc w:val="center"/>
              <w:textAlignment w:val="center"/>
              <w:rPr>
                <w:rFonts w:hint="eastAsia" w:ascii="宋体" w:hAnsi="宋体" w:eastAsia="宋体"/>
                <w:sz w:val="24"/>
                <w:szCs w:val="21"/>
              </w:rPr>
            </w:pPr>
          </w:p>
        </w:tc>
      </w:tr>
      <w:tr w14:paraId="1ADD2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43ECA836">
            <w:pPr>
              <w:spacing w:line="400" w:lineRule="exact"/>
              <w:jc w:val="center"/>
              <w:textAlignment w:val="center"/>
              <w:rPr>
                <w:rFonts w:hint="eastAsia" w:ascii="宋体" w:hAnsi="宋体" w:eastAsia="宋体"/>
                <w:sz w:val="24"/>
                <w:szCs w:val="21"/>
              </w:rPr>
            </w:pPr>
          </w:p>
        </w:tc>
        <w:tc>
          <w:tcPr>
            <w:tcW w:w="3444" w:type="dxa"/>
            <w:gridSpan w:val="3"/>
            <w:noWrap w:val="0"/>
            <w:vAlign w:val="center"/>
          </w:tcPr>
          <w:p w14:paraId="235EF76F">
            <w:pPr>
              <w:spacing w:line="400" w:lineRule="exact"/>
              <w:jc w:val="center"/>
              <w:textAlignment w:val="center"/>
              <w:rPr>
                <w:rFonts w:hint="eastAsia" w:ascii="宋体" w:hAnsi="宋体" w:eastAsia="宋体"/>
                <w:sz w:val="24"/>
                <w:szCs w:val="21"/>
              </w:rPr>
            </w:pPr>
          </w:p>
        </w:tc>
        <w:tc>
          <w:tcPr>
            <w:tcW w:w="1843" w:type="dxa"/>
            <w:noWrap w:val="0"/>
            <w:vAlign w:val="center"/>
          </w:tcPr>
          <w:p w14:paraId="2A32C410">
            <w:pPr>
              <w:spacing w:line="400" w:lineRule="exact"/>
              <w:jc w:val="center"/>
              <w:textAlignment w:val="center"/>
              <w:rPr>
                <w:rFonts w:hint="eastAsia" w:ascii="宋体" w:hAnsi="宋体" w:eastAsia="宋体"/>
                <w:sz w:val="24"/>
                <w:szCs w:val="21"/>
              </w:rPr>
            </w:pPr>
          </w:p>
        </w:tc>
        <w:tc>
          <w:tcPr>
            <w:tcW w:w="2126" w:type="dxa"/>
            <w:noWrap w:val="0"/>
            <w:vAlign w:val="center"/>
          </w:tcPr>
          <w:p w14:paraId="5342771E">
            <w:pPr>
              <w:spacing w:line="400" w:lineRule="exact"/>
              <w:jc w:val="center"/>
              <w:textAlignment w:val="center"/>
              <w:rPr>
                <w:rFonts w:hint="eastAsia" w:ascii="宋体" w:hAnsi="宋体" w:eastAsia="宋体"/>
                <w:sz w:val="24"/>
                <w:szCs w:val="21"/>
              </w:rPr>
            </w:pPr>
          </w:p>
        </w:tc>
      </w:tr>
      <w:tr w14:paraId="13729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69DF3AD8">
            <w:pPr>
              <w:spacing w:line="400" w:lineRule="exact"/>
              <w:jc w:val="center"/>
              <w:textAlignment w:val="center"/>
              <w:rPr>
                <w:rFonts w:hint="eastAsia" w:ascii="宋体" w:hAnsi="宋体" w:eastAsia="宋体"/>
                <w:sz w:val="24"/>
                <w:szCs w:val="21"/>
              </w:rPr>
            </w:pPr>
          </w:p>
        </w:tc>
        <w:tc>
          <w:tcPr>
            <w:tcW w:w="3444" w:type="dxa"/>
            <w:gridSpan w:val="3"/>
            <w:noWrap w:val="0"/>
            <w:vAlign w:val="center"/>
          </w:tcPr>
          <w:p w14:paraId="2762B344">
            <w:pPr>
              <w:spacing w:line="400" w:lineRule="exact"/>
              <w:jc w:val="center"/>
              <w:textAlignment w:val="center"/>
              <w:rPr>
                <w:rFonts w:hint="eastAsia" w:ascii="宋体" w:hAnsi="宋体" w:eastAsia="宋体"/>
                <w:sz w:val="24"/>
                <w:szCs w:val="21"/>
              </w:rPr>
            </w:pPr>
          </w:p>
        </w:tc>
        <w:tc>
          <w:tcPr>
            <w:tcW w:w="1843" w:type="dxa"/>
            <w:noWrap w:val="0"/>
            <w:vAlign w:val="center"/>
          </w:tcPr>
          <w:p w14:paraId="3D1630FA">
            <w:pPr>
              <w:spacing w:line="400" w:lineRule="exact"/>
              <w:jc w:val="center"/>
              <w:textAlignment w:val="center"/>
              <w:rPr>
                <w:rFonts w:hint="eastAsia" w:ascii="宋体" w:hAnsi="宋体" w:eastAsia="宋体"/>
                <w:sz w:val="24"/>
                <w:szCs w:val="21"/>
              </w:rPr>
            </w:pPr>
          </w:p>
        </w:tc>
        <w:tc>
          <w:tcPr>
            <w:tcW w:w="2126" w:type="dxa"/>
            <w:noWrap w:val="0"/>
            <w:vAlign w:val="center"/>
          </w:tcPr>
          <w:p w14:paraId="524B8889">
            <w:pPr>
              <w:spacing w:line="400" w:lineRule="exact"/>
              <w:jc w:val="center"/>
              <w:textAlignment w:val="center"/>
              <w:rPr>
                <w:rFonts w:hint="eastAsia" w:ascii="宋体" w:hAnsi="宋体" w:eastAsia="宋体"/>
                <w:sz w:val="24"/>
                <w:szCs w:val="21"/>
              </w:rPr>
            </w:pPr>
          </w:p>
        </w:tc>
      </w:tr>
      <w:tr w14:paraId="35226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34839908">
            <w:pPr>
              <w:spacing w:line="400" w:lineRule="exact"/>
              <w:jc w:val="center"/>
              <w:textAlignment w:val="center"/>
              <w:rPr>
                <w:rFonts w:hint="eastAsia" w:ascii="宋体" w:hAnsi="宋体" w:eastAsia="宋体"/>
                <w:sz w:val="24"/>
                <w:szCs w:val="21"/>
              </w:rPr>
            </w:pPr>
          </w:p>
        </w:tc>
        <w:tc>
          <w:tcPr>
            <w:tcW w:w="3444" w:type="dxa"/>
            <w:gridSpan w:val="3"/>
            <w:noWrap w:val="0"/>
            <w:vAlign w:val="center"/>
          </w:tcPr>
          <w:p w14:paraId="1DF2DF13">
            <w:pPr>
              <w:spacing w:line="400" w:lineRule="exact"/>
              <w:jc w:val="center"/>
              <w:textAlignment w:val="center"/>
              <w:rPr>
                <w:rFonts w:hint="eastAsia" w:ascii="宋体" w:hAnsi="宋体" w:eastAsia="宋体"/>
                <w:sz w:val="24"/>
                <w:szCs w:val="21"/>
              </w:rPr>
            </w:pPr>
          </w:p>
        </w:tc>
        <w:tc>
          <w:tcPr>
            <w:tcW w:w="1843" w:type="dxa"/>
            <w:noWrap w:val="0"/>
            <w:vAlign w:val="center"/>
          </w:tcPr>
          <w:p w14:paraId="282487FF">
            <w:pPr>
              <w:spacing w:line="400" w:lineRule="exact"/>
              <w:jc w:val="center"/>
              <w:textAlignment w:val="center"/>
              <w:rPr>
                <w:rFonts w:hint="eastAsia" w:ascii="宋体" w:hAnsi="宋体" w:eastAsia="宋体"/>
                <w:sz w:val="24"/>
                <w:szCs w:val="21"/>
              </w:rPr>
            </w:pPr>
          </w:p>
        </w:tc>
        <w:tc>
          <w:tcPr>
            <w:tcW w:w="2126" w:type="dxa"/>
            <w:noWrap w:val="0"/>
            <w:vAlign w:val="center"/>
          </w:tcPr>
          <w:p w14:paraId="211CC81D">
            <w:pPr>
              <w:spacing w:line="400" w:lineRule="exact"/>
              <w:jc w:val="center"/>
              <w:textAlignment w:val="center"/>
              <w:rPr>
                <w:rFonts w:hint="eastAsia" w:ascii="宋体" w:hAnsi="宋体" w:eastAsia="宋体"/>
                <w:sz w:val="24"/>
                <w:szCs w:val="21"/>
              </w:rPr>
            </w:pPr>
          </w:p>
        </w:tc>
      </w:tr>
      <w:tr w14:paraId="7BE03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5C4E2D3D">
            <w:pPr>
              <w:spacing w:line="400" w:lineRule="exact"/>
              <w:jc w:val="center"/>
              <w:textAlignment w:val="center"/>
              <w:rPr>
                <w:rFonts w:hint="eastAsia" w:ascii="宋体" w:hAnsi="宋体" w:eastAsia="宋体"/>
                <w:sz w:val="24"/>
                <w:szCs w:val="21"/>
              </w:rPr>
            </w:pPr>
          </w:p>
        </w:tc>
        <w:tc>
          <w:tcPr>
            <w:tcW w:w="3444" w:type="dxa"/>
            <w:gridSpan w:val="3"/>
            <w:noWrap w:val="0"/>
            <w:vAlign w:val="center"/>
          </w:tcPr>
          <w:p w14:paraId="6D47F439">
            <w:pPr>
              <w:spacing w:line="400" w:lineRule="exact"/>
              <w:jc w:val="center"/>
              <w:textAlignment w:val="center"/>
              <w:rPr>
                <w:rFonts w:hint="eastAsia" w:ascii="宋体" w:hAnsi="宋体" w:eastAsia="宋体"/>
                <w:sz w:val="24"/>
                <w:szCs w:val="21"/>
              </w:rPr>
            </w:pPr>
          </w:p>
        </w:tc>
        <w:tc>
          <w:tcPr>
            <w:tcW w:w="1843" w:type="dxa"/>
            <w:noWrap w:val="0"/>
            <w:vAlign w:val="center"/>
          </w:tcPr>
          <w:p w14:paraId="5DB6195F">
            <w:pPr>
              <w:spacing w:line="400" w:lineRule="exact"/>
              <w:jc w:val="center"/>
              <w:textAlignment w:val="center"/>
              <w:rPr>
                <w:rFonts w:hint="eastAsia" w:ascii="宋体" w:hAnsi="宋体" w:eastAsia="宋体"/>
                <w:sz w:val="24"/>
                <w:szCs w:val="21"/>
              </w:rPr>
            </w:pPr>
          </w:p>
        </w:tc>
        <w:tc>
          <w:tcPr>
            <w:tcW w:w="2126" w:type="dxa"/>
            <w:noWrap w:val="0"/>
            <w:vAlign w:val="center"/>
          </w:tcPr>
          <w:p w14:paraId="3A9ACB61">
            <w:pPr>
              <w:spacing w:line="400" w:lineRule="exact"/>
              <w:jc w:val="center"/>
              <w:textAlignment w:val="center"/>
              <w:rPr>
                <w:rFonts w:hint="eastAsia" w:ascii="宋体" w:hAnsi="宋体" w:eastAsia="宋体"/>
                <w:sz w:val="24"/>
                <w:szCs w:val="21"/>
              </w:rPr>
            </w:pPr>
          </w:p>
        </w:tc>
      </w:tr>
    </w:tbl>
    <w:p w14:paraId="41773EF2">
      <w:pPr>
        <w:spacing w:line="480" w:lineRule="exact"/>
        <w:textAlignment w:val="center"/>
        <w:rPr>
          <w:rFonts w:hint="eastAsia" w:ascii="宋体" w:hAnsi="宋体" w:eastAsia="宋体"/>
          <w:sz w:val="24"/>
          <w:szCs w:val="21"/>
        </w:rPr>
      </w:pPr>
    </w:p>
    <w:p w14:paraId="722EE9E0">
      <w:pPr>
        <w:spacing w:line="360" w:lineRule="auto"/>
        <w:jc w:val="center"/>
        <w:rPr>
          <w:rFonts w:hint="eastAsia" w:ascii="宋体" w:hAnsi="宋体" w:eastAsia="宋体" w:cs="宋体"/>
          <w:b/>
          <w:bCs/>
          <w:sz w:val="30"/>
          <w:szCs w:val="30"/>
        </w:rPr>
      </w:pPr>
    </w:p>
    <w:p w14:paraId="2160C738">
      <w:pPr>
        <w:spacing w:line="480" w:lineRule="exact"/>
        <w:jc w:val="center"/>
        <w:textAlignment w:val="center"/>
        <w:outlineLvl w:val="0"/>
        <w:rPr>
          <w:rFonts w:hint="eastAsia" w:ascii="宋体" w:hAnsi="宋体" w:eastAsia="宋体" w:cs="宋体"/>
          <w:sz w:val="30"/>
          <w:szCs w:val="30"/>
        </w:rPr>
      </w:pPr>
      <w:r>
        <w:rPr>
          <w:rFonts w:ascii="宋体" w:hAnsi="宋体" w:eastAsia="宋体" w:cs="宋体"/>
          <w:b/>
          <w:bCs/>
          <w:sz w:val="30"/>
          <w:szCs w:val="30"/>
        </w:rPr>
        <w:br w:type="page"/>
      </w:r>
      <w:bookmarkEnd w:id="449"/>
      <w:bookmarkStart w:id="455" w:name="_Toc16732"/>
      <w:bookmarkStart w:id="456" w:name="_Toc23774500"/>
      <w:bookmarkStart w:id="457" w:name="_Toc28484"/>
      <w:r>
        <w:rPr>
          <w:rFonts w:hint="eastAsia" w:ascii="宋体" w:hAnsi="宋体" w:eastAsia="宋体" w:cs="宋体"/>
          <w:b/>
          <w:bCs/>
          <w:sz w:val="30"/>
          <w:szCs w:val="30"/>
        </w:rPr>
        <w:t>七</w:t>
      </w:r>
      <w:r>
        <w:rPr>
          <w:rFonts w:hint="eastAsia" w:ascii="宋体" w:hAnsi="宋体" w:eastAsia="宋体"/>
          <w:b/>
          <w:bCs/>
          <w:sz w:val="30"/>
          <w:szCs w:val="30"/>
        </w:rPr>
        <w:t>、企业基本情况资料</w:t>
      </w:r>
      <w:bookmarkEnd w:id="455"/>
    </w:p>
    <w:p w14:paraId="1CC7B1A3">
      <w:pPr>
        <w:keepNext/>
        <w:keepLines/>
        <w:spacing w:before="280" w:after="290" w:line="420" w:lineRule="exact"/>
        <w:jc w:val="center"/>
        <w:outlineLvl w:val="3"/>
        <w:rPr>
          <w:rFonts w:hint="eastAsia" w:ascii="宋体" w:hAnsi="宋体" w:eastAsia="宋体"/>
          <w:kern w:val="0"/>
          <w:sz w:val="28"/>
          <w:szCs w:val="28"/>
        </w:rPr>
      </w:pPr>
      <w:bookmarkStart w:id="458" w:name="_Toc28545"/>
      <w:r>
        <w:rPr>
          <w:rFonts w:hint="eastAsia" w:ascii="宋体" w:hAnsi="宋体" w:eastAsia="宋体"/>
          <w:kern w:val="0"/>
          <w:sz w:val="28"/>
          <w:szCs w:val="28"/>
        </w:rPr>
        <w:t>（一）供应商基本情况表</w:t>
      </w:r>
      <w:bookmarkEnd w:id="458"/>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1067"/>
        <w:gridCol w:w="851"/>
        <w:gridCol w:w="993"/>
        <w:gridCol w:w="283"/>
        <w:gridCol w:w="195"/>
        <w:gridCol w:w="1246"/>
        <w:gridCol w:w="260"/>
        <w:gridCol w:w="709"/>
        <w:gridCol w:w="1416"/>
      </w:tblGrid>
      <w:tr w14:paraId="2FA62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030FD1BD">
            <w:pPr>
              <w:jc w:val="center"/>
              <w:rPr>
                <w:rFonts w:hint="eastAsia" w:ascii="宋体" w:hAnsi="宋体" w:eastAsia="宋体"/>
                <w:sz w:val="24"/>
                <w:szCs w:val="24"/>
              </w:rPr>
            </w:pPr>
            <w:r>
              <w:rPr>
                <w:rFonts w:hint="eastAsia" w:ascii="宋体" w:hAnsi="宋体" w:eastAsia="宋体"/>
                <w:sz w:val="24"/>
                <w:szCs w:val="24"/>
              </w:rPr>
              <w:t>供应商名称</w:t>
            </w:r>
          </w:p>
        </w:tc>
        <w:tc>
          <w:tcPr>
            <w:tcW w:w="7020" w:type="dxa"/>
            <w:gridSpan w:val="9"/>
            <w:noWrap w:val="0"/>
            <w:vAlign w:val="center"/>
          </w:tcPr>
          <w:p w14:paraId="2BBA54B0">
            <w:pPr>
              <w:jc w:val="center"/>
              <w:rPr>
                <w:rFonts w:hint="eastAsia" w:ascii="宋体" w:hAnsi="宋体" w:eastAsia="宋体"/>
                <w:sz w:val="24"/>
                <w:szCs w:val="24"/>
              </w:rPr>
            </w:pPr>
          </w:p>
        </w:tc>
      </w:tr>
      <w:tr w14:paraId="13077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5090D636">
            <w:pPr>
              <w:jc w:val="center"/>
              <w:rPr>
                <w:rFonts w:hint="eastAsia" w:ascii="宋体" w:hAnsi="宋体" w:eastAsia="宋体"/>
                <w:sz w:val="24"/>
                <w:szCs w:val="24"/>
              </w:rPr>
            </w:pPr>
            <w:r>
              <w:rPr>
                <w:rFonts w:hint="eastAsia" w:ascii="宋体" w:hAnsi="宋体" w:eastAsia="宋体"/>
                <w:sz w:val="24"/>
                <w:szCs w:val="24"/>
              </w:rPr>
              <w:t>注册地址</w:t>
            </w:r>
          </w:p>
        </w:tc>
        <w:tc>
          <w:tcPr>
            <w:tcW w:w="3389" w:type="dxa"/>
            <w:gridSpan w:val="5"/>
            <w:noWrap w:val="0"/>
            <w:vAlign w:val="center"/>
          </w:tcPr>
          <w:p w14:paraId="4C4EF113">
            <w:pPr>
              <w:jc w:val="center"/>
              <w:rPr>
                <w:rFonts w:hint="eastAsia" w:ascii="宋体" w:hAnsi="宋体" w:eastAsia="宋体"/>
                <w:sz w:val="24"/>
                <w:szCs w:val="24"/>
              </w:rPr>
            </w:pPr>
          </w:p>
        </w:tc>
        <w:tc>
          <w:tcPr>
            <w:tcW w:w="1246" w:type="dxa"/>
            <w:noWrap w:val="0"/>
            <w:vAlign w:val="center"/>
          </w:tcPr>
          <w:p w14:paraId="6D10198C">
            <w:pPr>
              <w:jc w:val="center"/>
              <w:rPr>
                <w:rFonts w:hint="eastAsia" w:ascii="宋体" w:hAnsi="宋体" w:eastAsia="宋体"/>
                <w:sz w:val="24"/>
                <w:szCs w:val="24"/>
              </w:rPr>
            </w:pPr>
            <w:r>
              <w:rPr>
                <w:rFonts w:hint="eastAsia" w:ascii="宋体" w:hAnsi="宋体" w:eastAsia="宋体"/>
                <w:sz w:val="24"/>
                <w:szCs w:val="24"/>
              </w:rPr>
              <w:t>邮政编码</w:t>
            </w:r>
          </w:p>
        </w:tc>
        <w:tc>
          <w:tcPr>
            <w:tcW w:w="2385" w:type="dxa"/>
            <w:gridSpan w:val="3"/>
            <w:noWrap w:val="0"/>
            <w:vAlign w:val="center"/>
          </w:tcPr>
          <w:p w14:paraId="180BB970">
            <w:pPr>
              <w:jc w:val="center"/>
              <w:rPr>
                <w:rFonts w:hint="eastAsia" w:ascii="宋体" w:hAnsi="宋体" w:eastAsia="宋体"/>
                <w:sz w:val="24"/>
                <w:szCs w:val="24"/>
              </w:rPr>
            </w:pPr>
          </w:p>
        </w:tc>
      </w:tr>
      <w:tr w14:paraId="1F4B3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restart"/>
            <w:noWrap w:val="0"/>
            <w:vAlign w:val="center"/>
          </w:tcPr>
          <w:p w14:paraId="1C28458D">
            <w:pPr>
              <w:jc w:val="center"/>
              <w:rPr>
                <w:rFonts w:hint="eastAsia" w:ascii="宋体" w:hAnsi="宋体" w:eastAsia="宋体"/>
                <w:sz w:val="24"/>
                <w:szCs w:val="24"/>
              </w:rPr>
            </w:pPr>
            <w:r>
              <w:rPr>
                <w:rFonts w:hint="eastAsia" w:ascii="宋体" w:hAnsi="宋体" w:eastAsia="宋体"/>
                <w:sz w:val="24"/>
                <w:szCs w:val="24"/>
              </w:rPr>
              <w:t>联系方式</w:t>
            </w:r>
          </w:p>
        </w:tc>
        <w:tc>
          <w:tcPr>
            <w:tcW w:w="1067" w:type="dxa"/>
            <w:noWrap w:val="0"/>
            <w:vAlign w:val="center"/>
          </w:tcPr>
          <w:p w14:paraId="1DE2F300">
            <w:pPr>
              <w:jc w:val="center"/>
              <w:rPr>
                <w:rFonts w:hint="eastAsia" w:ascii="宋体" w:hAnsi="宋体" w:eastAsia="宋体"/>
                <w:sz w:val="24"/>
                <w:szCs w:val="24"/>
              </w:rPr>
            </w:pPr>
            <w:r>
              <w:rPr>
                <w:rFonts w:hint="eastAsia" w:ascii="宋体" w:hAnsi="宋体" w:eastAsia="宋体"/>
                <w:sz w:val="24"/>
                <w:szCs w:val="24"/>
              </w:rPr>
              <w:t>联系人</w:t>
            </w:r>
          </w:p>
        </w:tc>
        <w:tc>
          <w:tcPr>
            <w:tcW w:w="2322" w:type="dxa"/>
            <w:gridSpan w:val="4"/>
            <w:noWrap w:val="0"/>
            <w:vAlign w:val="center"/>
          </w:tcPr>
          <w:p w14:paraId="06C0F0CC">
            <w:pPr>
              <w:jc w:val="center"/>
              <w:rPr>
                <w:rFonts w:hint="eastAsia" w:ascii="宋体" w:hAnsi="宋体" w:eastAsia="宋体"/>
                <w:sz w:val="24"/>
                <w:szCs w:val="24"/>
              </w:rPr>
            </w:pPr>
          </w:p>
        </w:tc>
        <w:tc>
          <w:tcPr>
            <w:tcW w:w="1246" w:type="dxa"/>
            <w:noWrap w:val="0"/>
            <w:vAlign w:val="center"/>
          </w:tcPr>
          <w:p w14:paraId="337EED1E">
            <w:pPr>
              <w:jc w:val="center"/>
              <w:rPr>
                <w:rFonts w:hint="eastAsia" w:ascii="宋体" w:hAnsi="宋体" w:eastAsia="宋体"/>
                <w:sz w:val="24"/>
                <w:szCs w:val="24"/>
              </w:rPr>
            </w:pPr>
            <w:r>
              <w:rPr>
                <w:rFonts w:hint="eastAsia" w:ascii="宋体" w:hAnsi="宋体" w:eastAsia="宋体"/>
                <w:sz w:val="24"/>
                <w:szCs w:val="24"/>
              </w:rPr>
              <w:t>电  话</w:t>
            </w:r>
          </w:p>
        </w:tc>
        <w:tc>
          <w:tcPr>
            <w:tcW w:w="2385" w:type="dxa"/>
            <w:gridSpan w:val="3"/>
            <w:noWrap w:val="0"/>
            <w:vAlign w:val="center"/>
          </w:tcPr>
          <w:p w14:paraId="7FECF287">
            <w:pPr>
              <w:jc w:val="center"/>
              <w:rPr>
                <w:rFonts w:hint="eastAsia" w:ascii="宋体" w:hAnsi="宋体" w:eastAsia="宋体"/>
                <w:sz w:val="24"/>
                <w:szCs w:val="24"/>
              </w:rPr>
            </w:pPr>
          </w:p>
        </w:tc>
      </w:tr>
      <w:tr w14:paraId="56F29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continue"/>
            <w:noWrap w:val="0"/>
            <w:vAlign w:val="center"/>
          </w:tcPr>
          <w:p w14:paraId="4BEF61F8">
            <w:pPr>
              <w:jc w:val="center"/>
              <w:rPr>
                <w:rFonts w:hint="eastAsia" w:ascii="宋体" w:hAnsi="宋体" w:eastAsia="宋体"/>
                <w:sz w:val="24"/>
                <w:szCs w:val="24"/>
              </w:rPr>
            </w:pPr>
          </w:p>
        </w:tc>
        <w:tc>
          <w:tcPr>
            <w:tcW w:w="1067" w:type="dxa"/>
            <w:noWrap w:val="0"/>
            <w:vAlign w:val="center"/>
          </w:tcPr>
          <w:p w14:paraId="3EC1A236">
            <w:pPr>
              <w:jc w:val="center"/>
              <w:rPr>
                <w:rFonts w:hint="eastAsia" w:ascii="宋体" w:hAnsi="宋体" w:eastAsia="宋体"/>
                <w:sz w:val="24"/>
                <w:szCs w:val="24"/>
              </w:rPr>
            </w:pPr>
            <w:r>
              <w:rPr>
                <w:rFonts w:hint="eastAsia" w:ascii="宋体" w:hAnsi="宋体" w:eastAsia="宋体"/>
                <w:sz w:val="24"/>
                <w:szCs w:val="24"/>
              </w:rPr>
              <w:t>传  真</w:t>
            </w:r>
          </w:p>
        </w:tc>
        <w:tc>
          <w:tcPr>
            <w:tcW w:w="2322" w:type="dxa"/>
            <w:gridSpan w:val="4"/>
            <w:noWrap w:val="0"/>
            <w:vAlign w:val="center"/>
          </w:tcPr>
          <w:p w14:paraId="26CCF8CB">
            <w:pPr>
              <w:jc w:val="center"/>
              <w:rPr>
                <w:rFonts w:hint="eastAsia" w:ascii="宋体" w:hAnsi="宋体" w:eastAsia="宋体"/>
                <w:sz w:val="24"/>
                <w:szCs w:val="24"/>
              </w:rPr>
            </w:pPr>
          </w:p>
        </w:tc>
        <w:tc>
          <w:tcPr>
            <w:tcW w:w="1246" w:type="dxa"/>
            <w:noWrap w:val="0"/>
            <w:vAlign w:val="center"/>
          </w:tcPr>
          <w:p w14:paraId="64CFA72B">
            <w:pPr>
              <w:jc w:val="center"/>
              <w:rPr>
                <w:rFonts w:hint="eastAsia" w:ascii="宋体" w:hAnsi="宋体" w:eastAsia="宋体"/>
                <w:sz w:val="24"/>
                <w:szCs w:val="24"/>
              </w:rPr>
            </w:pPr>
            <w:r>
              <w:rPr>
                <w:rFonts w:hint="eastAsia" w:ascii="宋体" w:hAnsi="宋体" w:eastAsia="宋体"/>
                <w:sz w:val="24"/>
                <w:szCs w:val="24"/>
              </w:rPr>
              <w:t>网  址</w:t>
            </w:r>
          </w:p>
        </w:tc>
        <w:tc>
          <w:tcPr>
            <w:tcW w:w="2385" w:type="dxa"/>
            <w:gridSpan w:val="3"/>
            <w:noWrap w:val="0"/>
            <w:vAlign w:val="center"/>
          </w:tcPr>
          <w:p w14:paraId="0153D7F4">
            <w:pPr>
              <w:jc w:val="center"/>
              <w:rPr>
                <w:rFonts w:hint="eastAsia" w:ascii="宋体" w:hAnsi="宋体" w:eastAsia="宋体"/>
                <w:sz w:val="24"/>
                <w:szCs w:val="24"/>
              </w:rPr>
            </w:pPr>
          </w:p>
        </w:tc>
      </w:tr>
      <w:tr w14:paraId="58165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3F1ACC7A">
            <w:pPr>
              <w:jc w:val="center"/>
              <w:rPr>
                <w:rFonts w:hint="eastAsia" w:ascii="宋体" w:hAnsi="宋体" w:eastAsia="宋体"/>
                <w:sz w:val="24"/>
                <w:szCs w:val="24"/>
              </w:rPr>
            </w:pPr>
            <w:r>
              <w:rPr>
                <w:rFonts w:hint="eastAsia" w:ascii="宋体" w:hAnsi="宋体" w:eastAsia="宋体"/>
                <w:sz w:val="24"/>
                <w:szCs w:val="24"/>
              </w:rPr>
              <w:t>组织结构</w:t>
            </w:r>
          </w:p>
        </w:tc>
        <w:tc>
          <w:tcPr>
            <w:tcW w:w="7020" w:type="dxa"/>
            <w:gridSpan w:val="9"/>
            <w:noWrap w:val="0"/>
            <w:vAlign w:val="center"/>
          </w:tcPr>
          <w:p w14:paraId="1AC49A65">
            <w:pPr>
              <w:jc w:val="center"/>
              <w:rPr>
                <w:rFonts w:hint="eastAsia" w:ascii="宋体" w:hAnsi="宋体" w:eastAsia="宋体"/>
                <w:sz w:val="24"/>
                <w:szCs w:val="24"/>
              </w:rPr>
            </w:pPr>
          </w:p>
        </w:tc>
      </w:tr>
      <w:tr w14:paraId="0A64E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72FD533F">
            <w:pPr>
              <w:jc w:val="center"/>
              <w:rPr>
                <w:rFonts w:hint="eastAsia" w:ascii="宋体" w:hAnsi="宋体" w:eastAsia="宋体"/>
                <w:sz w:val="24"/>
                <w:szCs w:val="24"/>
              </w:rPr>
            </w:pPr>
            <w:r>
              <w:rPr>
                <w:rFonts w:hint="eastAsia" w:ascii="宋体" w:hAnsi="宋体" w:eastAsia="宋体"/>
                <w:sz w:val="24"/>
                <w:szCs w:val="24"/>
              </w:rPr>
              <w:t>法定代表人</w:t>
            </w:r>
          </w:p>
        </w:tc>
        <w:tc>
          <w:tcPr>
            <w:tcW w:w="1067" w:type="dxa"/>
            <w:noWrap w:val="0"/>
            <w:vAlign w:val="center"/>
          </w:tcPr>
          <w:p w14:paraId="51A94DB4">
            <w:pPr>
              <w:jc w:val="center"/>
              <w:rPr>
                <w:rFonts w:hint="eastAsia" w:ascii="宋体" w:hAnsi="宋体" w:eastAsia="宋体"/>
                <w:sz w:val="24"/>
                <w:szCs w:val="24"/>
              </w:rPr>
            </w:pPr>
            <w:r>
              <w:rPr>
                <w:rFonts w:hint="eastAsia" w:ascii="宋体" w:hAnsi="宋体" w:eastAsia="宋体"/>
                <w:sz w:val="24"/>
                <w:szCs w:val="24"/>
              </w:rPr>
              <w:t>姓名</w:t>
            </w:r>
          </w:p>
        </w:tc>
        <w:tc>
          <w:tcPr>
            <w:tcW w:w="851" w:type="dxa"/>
            <w:noWrap w:val="0"/>
            <w:vAlign w:val="center"/>
          </w:tcPr>
          <w:p w14:paraId="323047DC">
            <w:pPr>
              <w:jc w:val="center"/>
              <w:rPr>
                <w:rFonts w:hint="eastAsia" w:ascii="宋体" w:hAnsi="宋体" w:eastAsia="宋体"/>
                <w:sz w:val="24"/>
                <w:szCs w:val="24"/>
              </w:rPr>
            </w:pPr>
          </w:p>
        </w:tc>
        <w:tc>
          <w:tcPr>
            <w:tcW w:w="1276" w:type="dxa"/>
            <w:gridSpan w:val="2"/>
            <w:noWrap w:val="0"/>
            <w:vAlign w:val="center"/>
          </w:tcPr>
          <w:p w14:paraId="2BA6C7F8">
            <w:pPr>
              <w:jc w:val="center"/>
              <w:rPr>
                <w:rFonts w:hint="eastAsia" w:ascii="宋体" w:hAnsi="宋体" w:eastAsia="宋体"/>
                <w:sz w:val="24"/>
                <w:szCs w:val="24"/>
              </w:rPr>
            </w:pPr>
            <w:r>
              <w:rPr>
                <w:rFonts w:hint="eastAsia" w:ascii="宋体" w:hAnsi="宋体" w:eastAsia="宋体"/>
                <w:sz w:val="24"/>
                <w:szCs w:val="24"/>
              </w:rPr>
              <w:t>技术职称</w:t>
            </w:r>
          </w:p>
        </w:tc>
        <w:tc>
          <w:tcPr>
            <w:tcW w:w="1701" w:type="dxa"/>
            <w:gridSpan w:val="3"/>
            <w:noWrap w:val="0"/>
            <w:vAlign w:val="center"/>
          </w:tcPr>
          <w:p w14:paraId="5759BCF7">
            <w:pPr>
              <w:jc w:val="center"/>
              <w:rPr>
                <w:rFonts w:hint="eastAsia" w:ascii="宋体" w:hAnsi="宋体" w:eastAsia="宋体"/>
                <w:sz w:val="24"/>
                <w:szCs w:val="24"/>
              </w:rPr>
            </w:pPr>
          </w:p>
        </w:tc>
        <w:tc>
          <w:tcPr>
            <w:tcW w:w="709" w:type="dxa"/>
            <w:noWrap w:val="0"/>
            <w:vAlign w:val="center"/>
          </w:tcPr>
          <w:p w14:paraId="01E85DB5">
            <w:pPr>
              <w:jc w:val="center"/>
              <w:rPr>
                <w:rFonts w:hint="eastAsia" w:ascii="宋体" w:hAnsi="宋体" w:eastAsia="宋体"/>
                <w:sz w:val="24"/>
                <w:szCs w:val="24"/>
              </w:rPr>
            </w:pPr>
            <w:r>
              <w:rPr>
                <w:rFonts w:hint="eastAsia" w:ascii="宋体" w:hAnsi="宋体" w:eastAsia="宋体"/>
                <w:sz w:val="24"/>
                <w:szCs w:val="24"/>
              </w:rPr>
              <w:t>电话</w:t>
            </w:r>
          </w:p>
        </w:tc>
        <w:tc>
          <w:tcPr>
            <w:tcW w:w="1416" w:type="dxa"/>
            <w:noWrap w:val="0"/>
            <w:vAlign w:val="center"/>
          </w:tcPr>
          <w:p w14:paraId="4022E517">
            <w:pPr>
              <w:jc w:val="center"/>
              <w:rPr>
                <w:rFonts w:hint="eastAsia" w:ascii="宋体" w:hAnsi="宋体" w:eastAsia="宋体"/>
                <w:sz w:val="24"/>
                <w:szCs w:val="24"/>
              </w:rPr>
            </w:pPr>
          </w:p>
        </w:tc>
      </w:tr>
      <w:tr w14:paraId="1E08D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4DD40FF2">
            <w:pPr>
              <w:jc w:val="center"/>
              <w:rPr>
                <w:rFonts w:hint="eastAsia" w:ascii="宋体" w:hAnsi="宋体" w:eastAsia="宋体"/>
                <w:sz w:val="24"/>
                <w:szCs w:val="24"/>
              </w:rPr>
            </w:pPr>
            <w:r>
              <w:rPr>
                <w:rFonts w:hint="eastAsia" w:ascii="宋体" w:hAnsi="宋体" w:eastAsia="宋体"/>
                <w:sz w:val="24"/>
                <w:szCs w:val="24"/>
              </w:rPr>
              <w:t>技术负责人</w:t>
            </w:r>
          </w:p>
        </w:tc>
        <w:tc>
          <w:tcPr>
            <w:tcW w:w="1067" w:type="dxa"/>
            <w:noWrap w:val="0"/>
            <w:vAlign w:val="center"/>
          </w:tcPr>
          <w:p w14:paraId="30BC31A2">
            <w:pPr>
              <w:jc w:val="center"/>
              <w:rPr>
                <w:rFonts w:hint="eastAsia" w:ascii="宋体" w:hAnsi="宋体" w:eastAsia="宋体"/>
                <w:sz w:val="24"/>
                <w:szCs w:val="24"/>
              </w:rPr>
            </w:pPr>
            <w:r>
              <w:rPr>
                <w:rFonts w:hint="eastAsia" w:ascii="宋体" w:hAnsi="宋体" w:eastAsia="宋体"/>
                <w:sz w:val="24"/>
                <w:szCs w:val="24"/>
              </w:rPr>
              <w:t>姓名</w:t>
            </w:r>
          </w:p>
        </w:tc>
        <w:tc>
          <w:tcPr>
            <w:tcW w:w="851" w:type="dxa"/>
            <w:noWrap w:val="0"/>
            <w:vAlign w:val="center"/>
          </w:tcPr>
          <w:p w14:paraId="08528661">
            <w:pPr>
              <w:jc w:val="center"/>
              <w:rPr>
                <w:rFonts w:hint="eastAsia" w:ascii="宋体" w:hAnsi="宋体" w:eastAsia="宋体"/>
                <w:sz w:val="24"/>
                <w:szCs w:val="24"/>
              </w:rPr>
            </w:pPr>
          </w:p>
        </w:tc>
        <w:tc>
          <w:tcPr>
            <w:tcW w:w="1276" w:type="dxa"/>
            <w:gridSpan w:val="2"/>
            <w:noWrap w:val="0"/>
            <w:vAlign w:val="center"/>
          </w:tcPr>
          <w:p w14:paraId="51B229E9">
            <w:pPr>
              <w:jc w:val="center"/>
              <w:rPr>
                <w:rFonts w:hint="eastAsia" w:ascii="宋体" w:hAnsi="宋体" w:eastAsia="宋体"/>
                <w:sz w:val="24"/>
                <w:szCs w:val="24"/>
              </w:rPr>
            </w:pPr>
            <w:r>
              <w:rPr>
                <w:rFonts w:hint="eastAsia" w:ascii="宋体" w:hAnsi="宋体" w:eastAsia="宋体"/>
                <w:sz w:val="24"/>
                <w:szCs w:val="24"/>
              </w:rPr>
              <w:t>技术职称</w:t>
            </w:r>
          </w:p>
        </w:tc>
        <w:tc>
          <w:tcPr>
            <w:tcW w:w="1701" w:type="dxa"/>
            <w:gridSpan w:val="3"/>
            <w:noWrap w:val="0"/>
            <w:vAlign w:val="center"/>
          </w:tcPr>
          <w:p w14:paraId="0CE97978">
            <w:pPr>
              <w:jc w:val="center"/>
              <w:rPr>
                <w:rFonts w:hint="eastAsia" w:ascii="宋体" w:hAnsi="宋体" w:eastAsia="宋体"/>
                <w:sz w:val="24"/>
                <w:szCs w:val="24"/>
              </w:rPr>
            </w:pPr>
          </w:p>
        </w:tc>
        <w:tc>
          <w:tcPr>
            <w:tcW w:w="709" w:type="dxa"/>
            <w:noWrap w:val="0"/>
            <w:vAlign w:val="center"/>
          </w:tcPr>
          <w:p w14:paraId="324F2781">
            <w:pPr>
              <w:jc w:val="center"/>
              <w:rPr>
                <w:rFonts w:hint="eastAsia" w:ascii="宋体" w:hAnsi="宋体" w:eastAsia="宋体"/>
                <w:sz w:val="24"/>
                <w:szCs w:val="24"/>
              </w:rPr>
            </w:pPr>
            <w:r>
              <w:rPr>
                <w:rFonts w:hint="eastAsia" w:ascii="宋体" w:hAnsi="宋体" w:eastAsia="宋体"/>
                <w:sz w:val="24"/>
                <w:szCs w:val="24"/>
              </w:rPr>
              <w:t>电话</w:t>
            </w:r>
          </w:p>
        </w:tc>
        <w:tc>
          <w:tcPr>
            <w:tcW w:w="1416" w:type="dxa"/>
            <w:noWrap w:val="0"/>
            <w:vAlign w:val="center"/>
          </w:tcPr>
          <w:p w14:paraId="6B214DFE">
            <w:pPr>
              <w:jc w:val="center"/>
              <w:rPr>
                <w:rFonts w:hint="eastAsia" w:ascii="宋体" w:hAnsi="宋体" w:eastAsia="宋体"/>
                <w:sz w:val="24"/>
                <w:szCs w:val="24"/>
              </w:rPr>
            </w:pPr>
          </w:p>
        </w:tc>
      </w:tr>
      <w:tr w14:paraId="73998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5C9D7E24">
            <w:pPr>
              <w:jc w:val="center"/>
              <w:rPr>
                <w:rFonts w:hint="eastAsia" w:ascii="宋体" w:hAnsi="宋体" w:eastAsia="宋体"/>
                <w:sz w:val="24"/>
                <w:szCs w:val="24"/>
              </w:rPr>
            </w:pPr>
            <w:r>
              <w:rPr>
                <w:rFonts w:hint="eastAsia" w:ascii="宋体" w:hAnsi="宋体" w:eastAsia="宋体"/>
                <w:sz w:val="24"/>
                <w:szCs w:val="24"/>
              </w:rPr>
              <w:t>成立时间</w:t>
            </w:r>
          </w:p>
        </w:tc>
        <w:tc>
          <w:tcPr>
            <w:tcW w:w="1918" w:type="dxa"/>
            <w:gridSpan w:val="2"/>
            <w:noWrap w:val="0"/>
            <w:vAlign w:val="center"/>
          </w:tcPr>
          <w:p w14:paraId="070AF51D">
            <w:pPr>
              <w:jc w:val="center"/>
              <w:rPr>
                <w:rFonts w:hint="eastAsia" w:ascii="宋体" w:hAnsi="宋体" w:eastAsia="宋体"/>
                <w:sz w:val="24"/>
                <w:szCs w:val="24"/>
              </w:rPr>
            </w:pPr>
          </w:p>
        </w:tc>
        <w:tc>
          <w:tcPr>
            <w:tcW w:w="5102" w:type="dxa"/>
            <w:gridSpan w:val="7"/>
            <w:noWrap w:val="0"/>
            <w:vAlign w:val="center"/>
          </w:tcPr>
          <w:p w14:paraId="08F1C7E5">
            <w:pPr>
              <w:jc w:val="center"/>
              <w:rPr>
                <w:rFonts w:hint="eastAsia" w:ascii="宋体" w:hAnsi="宋体" w:eastAsia="宋体"/>
                <w:sz w:val="24"/>
                <w:szCs w:val="24"/>
              </w:rPr>
            </w:pPr>
            <w:r>
              <w:rPr>
                <w:rFonts w:hint="eastAsia" w:ascii="宋体" w:hAnsi="宋体" w:eastAsia="宋体"/>
                <w:sz w:val="24"/>
                <w:szCs w:val="24"/>
              </w:rPr>
              <w:t>员工总人数：</w:t>
            </w:r>
          </w:p>
        </w:tc>
      </w:tr>
      <w:tr w14:paraId="60F34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42E21FD0">
            <w:pPr>
              <w:jc w:val="center"/>
              <w:rPr>
                <w:rFonts w:hint="eastAsia" w:ascii="宋体" w:hAnsi="宋体" w:eastAsia="宋体"/>
                <w:sz w:val="24"/>
                <w:szCs w:val="24"/>
              </w:rPr>
            </w:pPr>
            <w:r>
              <w:rPr>
                <w:rFonts w:hint="eastAsia" w:ascii="宋体" w:hAnsi="宋体" w:eastAsia="宋体"/>
                <w:sz w:val="24"/>
                <w:szCs w:val="24"/>
              </w:rPr>
              <w:t>企业资质等级</w:t>
            </w:r>
          </w:p>
        </w:tc>
        <w:tc>
          <w:tcPr>
            <w:tcW w:w="1918" w:type="dxa"/>
            <w:gridSpan w:val="2"/>
            <w:noWrap w:val="0"/>
            <w:vAlign w:val="center"/>
          </w:tcPr>
          <w:p w14:paraId="2D8BEB8B">
            <w:pPr>
              <w:jc w:val="center"/>
              <w:rPr>
                <w:rFonts w:hint="eastAsia" w:ascii="宋体" w:hAnsi="宋体" w:eastAsia="宋体"/>
                <w:sz w:val="24"/>
                <w:szCs w:val="24"/>
              </w:rPr>
            </w:pPr>
          </w:p>
        </w:tc>
        <w:tc>
          <w:tcPr>
            <w:tcW w:w="993" w:type="dxa"/>
            <w:vMerge w:val="restart"/>
            <w:noWrap w:val="0"/>
            <w:vAlign w:val="center"/>
          </w:tcPr>
          <w:p w14:paraId="10B4CA24">
            <w:pPr>
              <w:jc w:val="center"/>
              <w:rPr>
                <w:rFonts w:hint="eastAsia" w:ascii="宋体" w:hAnsi="宋体" w:eastAsia="宋体"/>
                <w:sz w:val="24"/>
                <w:szCs w:val="24"/>
              </w:rPr>
            </w:pPr>
            <w:r>
              <w:rPr>
                <w:rFonts w:hint="eastAsia" w:ascii="宋体" w:hAnsi="宋体" w:eastAsia="宋体"/>
                <w:sz w:val="24"/>
                <w:szCs w:val="24"/>
              </w:rPr>
              <w:t>其中</w:t>
            </w:r>
          </w:p>
        </w:tc>
        <w:tc>
          <w:tcPr>
            <w:tcW w:w="1984" w:type="dxa"/>
            <w:gridSpan w:val="4"/>
            <w:noWrap w:val="0"/>
            <w:vAlign w:val="center"/>
          </w:tcPr>
          <w:p w14:paraId="107EF120">
            <w:pPr>
              <w:jc w:val="center"/>
              <w:rPr>
                <w:rFonts w:hint="eastAsia" w:ascii="宋体" w:hAnsi="宋体" w:eastAsia="宋体"/>
                <w:sz w:val="24"/>
                <w:szCs w:val="24"/>
              </w:rPr>
            </w:pPr>
            <w:r>
              <w:rPr>
                <w:rFonts w:hint="eastAsia" w:ascii="宋体" w:hAnsi="宋体" w:eastAsia="宋体"/>
                <w:sz w:val="24"/>
                <w:szCs w:val="24"/>
              </w:rPr>
              <w:t>项目经理</w:t>
            </w:r>
          </w:p>
        </w:tc>
        <w:tc>
          <w:tcPr>
            <w:tcW w:w="2125" w:type="dxa"/>
            <w:gridSpan w:val="2"/>
            <w:noWrap w:val="0"/>
            <w:vAlign w:val="center"/>
          </w:tcPr>
          <w:p w14:paraId="43E0984C">
            <w:pPr>
              <w:jc w:val="center"/>
              <w:rPr>
                <w:rFonts w:hint="eastAsia" w:ascii="宋体" w:hAnsi="宋体" w:eastAsia="宋体"/>
                <w:sz w:val="24"/>
                <w:szCs w:val="24"/>
              </w:rPr>
            </w:pPr>
          </w:p>
        </w:tc>
      </w:tr>
      <w:tr w14:paraId="0FC19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0E0F4A71">
            <w:pPr>
              <w:jc w:val="center"/>
              <w:rPr>
                <w:rFonts w:hint="eastAsia" w:ascii="宋体" w:hAnsi="宋体" w:eastAsia="宋体"/>
                <w:sz w:val="24"/>
                <w:szCs w:val="24"/>
              </w:rPr>
            </w:pPr>
            <w:r>
              <w:rPr>
                <w:rFonts w:hint="eastAsia" w:ascii="宋体" w:hAnsi="宋体" w:eastAsia="宋体"/>
                <w:sz w:val="24"/>
                <w:szCs w:val="24"/>
              </w:rPr>
              <w:t>营业执照号</w:t>
            </w:r>
          </w:p>
        </w:tc>
        <w:tc>
          <w:tcPr>
            <w:tcW w:w="1918" w:type="dxa"/>
            <w:gridSpan w:val="2"/>
            <w:noWrap w:val="0"/>
            <w:vAlign w:val="center"/>
          </w:tcPr>
          <w:p w14:paraId="33381E1B">
            <w:pPr>
              <w:jc w:val="center"/>
              <w:rPr>
                <w:rFonts w:hint="eastAsia" w:ascii="宋体" w:hAnsi="宋体" w:eastAsia="宋体"/>
                <w:sz w:val="24"/>
                <w:szCs w:val="24"/>
              </w:rPr>
            </w:pPr>
          </w:p>
        </w:tc>
        <w:tc>
          <w:tcPr>
            <w:tcW w:w="993" w:type="dxa"/>
            <w:vMerge w:val="continue"/>
            <w:noWrap w:val="0"/>
            <w:vAlign w:val="center"/>
          </w:tcPr>
          <w:p w14:paraId="68F75F02">
            <w:pPr>
              <w:jc w:val="center"/>
              <w:rPr>
                <w:rFonts w:hint="eastAsia" w:ascii="宋体" w:hAnsi="宋体" w:eastAsia="宋体"/>
                <w:sz w:val="24"/>
                <w:szCs w:val="24"/>
              </w:rPr>
            </w:pPr>
          </w:p>
        </w:tc>
        <w:tc>
          <w:tcPr>
            <w:tcW w:w="1984" w:type="dxa"/>
            <w:gridSpan w:val="4"/>
            <w:noWrap w:val="0"/>
            <w:vAlign w:val="center"/>
          </w:tcPr>
          <w:p w14:paraId="517E16FA">
            <w:pPr>
              <w:jc w:val="center"/>
              <w:rPr>
                <w:rFonts w:hint="eastAsia" w:ascii="宋体" w:hAnsi="宋体" w:eastAsia="宋体"/>
                <w:sz w:val="24"/>
                <w:szCs w:val="24"/>
              </w:rPr>
            </w:pPr>
            <w:r>
              <w:rPr>
                <w:rFonts w:hint="eastAsia" w:ascii="宋体" w:hAnsi="宋体" w:eastAsia="宋体"/>
                <w:sz w:val="24"/>
                <w:szCs w:val="24"/>
              </w:rPr>
              <w:t>高级职称人员</w:t>
            </w:r>
          </w:p>
        </w:tc>
        <w:tc>
          <w:tcPr>
            <w:tcW w:w="2125" w:type="dxa"/>
            <w:gridSpan w:val="2"/>
            <w:noWrap w:val="0"/>
            <w:vAlign w:val="center"/>
          </w:tcPr>
          <w:p w14:paraId="3C9361AF">
            <w:pPr>
              <w:jc w:val="center"/>
              <w:rPr>
                <w:rFonts w:hint="eastAsia" w:ascii="宋体" w:hAnsi="宋体" w:eastAsia="宋体"/>
                <w:sz w:val="24"/>
                <w:szCs w:val="24"/>
              </w:rPr>
            </w:pPr>
          </w:p>
        </w:tc>
      </w:tr>
      <w:tr w14:paraId="313F1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6D9EA4B1">
            <w:pPr>
              <w:jc w:val="center"/>
              <w:rPr>
                <w:rFonts w:hint="eastAsia" w:ascii="宋体" w:hAnsi="宋体" w:eastAsia="宋体"/>
                <w:sz w:val="24"/>
                <w:szCs w:val="24"/>
              </w:rPr>
            </w:pPr>
            <w:r>
              <w:rPr>
                <w:rFonts w:hint="eastAsia" w:ascii="宋体" w:hAnsi="宋体" w:eastAsia="宋体"/>
                <w:sz w:val="24"/>
                <w:szCs w:val="24"/>
              </w:rPr>
              <w:t>注册资金</w:t>
            </w:r>
          </w:p>
        </w:tc>
        <w:tc>
          <w:tcPr>
            <w:tcW w:w="1918" w:type="dxa"/>
            <w:gridSpan w:val="2"/>
            <w:noWrap w:val="0"/>
            <w:vAlign w:val="center"/>
          </w:tcPr>
          <w:p w14:paraId="2B61EB70">
            <w:pPr>
              <w:jc w:val="center"/>
              <w:rPr>
                <w:rFonts w:hint="eastAsia" w:ascii="宋体" w:hAnsi="宋体" w:eastAsia="宋体"/>
                <w:sz w:val="24"/>
                <w:szCs w:val="24"/>
              </w:rPr>
            </w:pPr>
          </w:p>
        </w:tc>
        <w:tc>
          <w:tcPr>
            <w:tcW w:w="993" w:type="dxa"/>
            <w:vMerge w:val="continue"/>
            <w:noWrap w:val="0"/>
            <w:vAlign w:val="center"/>
          </w:tcPr>
          <w:p w14:paraId="43D2AF62">
            <w:pPr>
              <w:jc w:val="center"/>
              <w:rPr>
                <w:rFonts w:hint="eastAsia" w:ascii="宋体" w:hAnsi="宋体" w:eastAsia="宋体"/>
                <w:sz w:val="24"/>
                <w:szCs w:val="24"/>
              </w:rPr>
            </w:pPr>
          </w:p>
        </w:tc>
        <w:tc>
          <w:tcPr>
            <w:tcW w:w="1984" w:type="dxa"/>
            <w:gridSpan w:val="4"/>
            <w:noWrap w:val="0"/>
            <w:vAlign w:val="center"/>
          </w:tcPr>
          <w:p w14:paraId="6F9B5E28">
            <w:pPr>
              <w:jc w:val="center"/>
              <w:rPr>
                <w:rFonts w:hint="eastAsia" w:ascii="宋体" w:hAnsi="宋体" w:eastAsia="宋体"/>
                <w:sz w:val="24"/>
                <w:szCs w:val="24"/>
              </w:rPr>
            </w:pPr>
            <w:r>
              <w:rPr>
                <w:rFonts w:hint="eastAsia" w:ascii="宋体" w:hAnsi="宋体" w:eastAsia="宋体"/>
                <w:sz w:val="24"/>
                <w:szCs w:val="24"/>
              </w:rPr>
              <w:t>中级职称人员</w:t>
            </w:r>
          </w:p>
        </w:tc>
        <w:tc>
          <w:tcPr>
            <w:tcW w:w="2125" w:type="dxa"/>
            <w:gridSpan w:val="2"/>
            <w:noWrap w:val="0"/>
            <w:vAlign w:val="center"/>
          </w:tcPr>
          <w:p w14:paraId="41BB537C">
            <w:pPr>
              <w:jc w:val="center"/>
              <w:rPr>
                <w:rFonts w:hint="eastAsia" w:ascii="宋体" w:hAnsi="宋体" w:eastAsia="宋体"/>
                <w:sz w:val="24"/>
                <w:szCs w:val="24"/>
              </w:rPr>
            </w:pPr>
          </w:p>
        </w:tc>
      </w:tr>
      <w:tr w14:paraId="54214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01831DEA">
            <w:pPr>
              <w:jc w:val="center"/>
              <w:rPr>
                <w:rFonts w:hint="eastAsia" w:ascii="宋体" w:hAnsi="宋体" w:eastAsia="宋体"/>
                <w:sz w:val="24"/>
                <w:szCs w:val="24"/>
              </w:rPr>
            </w:pPr>
            <w:r>
              <w:rPr>
                <w:rFonts w:hint="eastAsia" w:ascii="宋体" w:hAnsi="宋体" w:eastAsia="宋体"/>
                <w:sz w:val="24"/>
                <w:szCs w:val="24"/>
              </w:rPr>
              <w:t>开户银行</w:t>
            </w:r>
          </w:p>
        </w:tc>
        <w:tc>
          <w:tcPr>
            <w:tcW w:w="1918" w:type="dxa"/>
            <w:gridSpan w:val="2"/>
            <w:noWrap w:val="0"/>
            <w:vAlign w:val="center"/>
          </w:tcPr>
          <w:p w14:paraId="00E3D621">
            <w:pPr>
              <w:jc w:val="center"/>
              <w:rPr>
                <w:rFonts w:hint="eastAsia" w:ascii="宋体" w:hAnsi="宋体" w:eastAsia="宋体"/>
                <w:sz w:val="24"/>
                <w:szCs w:val="24"/>
              </w:rPr>
            </w:pPr>
          </w:p>
        </w:tc>
        <w:tc>
          <w:tcPr>
            <w:tcW w:w="993" w:type="dxa"/>
            <w:vMerge w:val="continue"/>
            <w:noWrap w:val="0"/>
            <w:vAlign w:val="center"/>
          </w:tcPr>
          <w:p w14:paraId="2D21649A">
            <w:pPr>
              <w:jc w:val="center"/>
              <w:rPr>
                <w:rFonts w:hint="eastAsia" w:ascii="宋体" w:hAnsi="宋体" w:eastAsia="宋体"/>
                <w:sz w:val="24"/>
                <w:szCs w:val="24"/>
              </w:rPr>
            </w:pPr>
          </w:p>
        </w:tc>
        <w:tc>
          <w:tcPr>
            <w:tcW w:w="1984" w:type="dxa"/>
            <w:gridSpan w:val="4"/>
            <w:noWrap w:val="0"/>
            <w:vAlign w:val="center"/>
          </w:tcPr>
          <w:p w14:paraId="66EAC21A">
            <w:pPr>
              <w:jc w:val="center"/>
              <w:rPr>
                <w:rFonts w:hint="eastAsia" w:ascii="宋体" w:hAnsi="宋体" w:eastAsia="宋体"/>
                <w:sz w:val="24"/>
                <w:szCs w:val="24"/>
              </w:rPr>
            </w:pPr>
            <w:r>
              <w:rPr>
                <w:rFonts w:hint="eastAsia" w:ascii="宋体" w:hAnsi="宋体" w:eastAsia="宋体"/>
                <w:sz w:val="24"/>
                <w:szCs w:val="24"/>
              </w:rPr>
              <w:t>初级职称人员</w:t>
            </w:r>
          </w:p>
        </w:tc>
        <w:tc>
          <w:tcPr>
            <w:tcW w:w="2125" w:type="dxa"/>
            <w:gridSpan w:val="2"/>
            <w:noWrap w:val="0"/>
            <w:vAlign w:val="center"/>
          </w:tcPr>
          <w:p w14:paraId="1B05F8E4">
            <w:pPr>
              <w:jc w:val="center"/>
              <w:rPr>
                <w:rFonts w:hint="eastAsia" w:ascii="宋体" w:hAnsi="宋体" w:eastAsia="宋体"/>
                <w:sz w:val="24"/>
                <w:szCs w:val="24"/>
              </w:rPr>
            </w:pPr>
          </w:p>
        </w:tc>
      </w:tr>
      <w:tr w14:paraId="268C3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2C93DE7D">
            <w:pPr>
              <w:jc w:val="center"/>
              <w:rPr>
                <w:rFonts w:hint="eastAsia" w:ascii="宋体" w:hAnsi="宋体" w:eastAsia="宋体"/>
                <w:sz w:val="24"/>
                <w:szCs w:val="24"/>
              </w:rPr>
            </w:pPr>
            <w:r>
              <w:rPr>
                <w:rFonts w:hint="eastAsia" w:ascii="宋体" w:hAnsi="宋体" w:eastAsia="宋体"/>
                <w:sz w:val="24"/>
                <w:szCs w:val="24"/>
              </w:rPr>
              <w:t>账号</w:t>
            </w:r>
          </w:p>
        </w:tc>
        <w:tc>
          <w:tcPr>
            <w:tcW w:w="1918" w:type="dxa"/>
            <w:gridSpan w:val="2"/>
            <w:noWrap w:val="0"/>
            <w:vAlign w:val="center"/>
          </w:tcPr>
          <w:p w14:paraId="0B33CE2E">
            <w:pPr>
              <w:jc w:val="center"/>
              <w:rPr>
                <w:rFonts w:hint="eastAsia" w:ascii="宋体" w:hAnsi="宋体" w:eastAsia="宋体"/>
                <w:sz w:val="24"/>
                <w:szCs w:val="24"/>
              </w:rPr>
            </w:pPr>
          </w:p>
        </w:tc>
        <w:tc>
          <w:tcPr>
            <w:tcW w:w="993" w:type="dxa"/>
            <w:vMerge w:val="continue"/>
            <w:noWrap w:val="0"/>
            <w:vAlign w:val="center"/>
          </w:tcPr>
          <w:p w14:paraId="5011371B">
            <w:pPr>
              <w:jc w:val="center"/>
              <w:rPr>
                <w:rFonts w:hint="eastAsia" w:ascii="宋体" w:hAnsi="宋体" w:eastAsia="宋体"/>
                <w:sz w:val="24"/>
                <w:szCs w:val="24"/>
              </w:rPr>
            </w:pPr>
          </w:p>
        </w:tc>
        <w:tc>
          <w:tcPr>
            <w:tcW w:w="1984" w:type="dxa"/>
            <w:gridSpan w:val="4"/>
            <w:noWrap w:val="0"/>
            <w:vAlign w:val="center"/>
          </w:tcPr>
          <w:p w14:paraId="614B716C">
            <w:pPr>
              <w:jc w:val="center"/>
              <w:rPr>
                <w:rFonts w:hint="eastAsia" w:ascii="宋体" w:hAnsi="宋体" w:eastAsia="宋体"/>
                <w:sz w:val="24"/>
                <w:szCs w:val="24"/>
              </w:rPr>
            </w:pPr>
            <w:r>
              <w:rPr>
                <w:rFonts w:hint="eastAsia" w:ascii="宋体" w:hAnsi="宋体" w:eastAsia="宋体"/>
                <w:sz w:val="24"/>
                <w:szCs w:val="24"/>
              </w:rPr>
              <w:t>技  工</w:t>
            </w:r>
          </w:p>
        </w:tc>
        <w:tc>
          <w:tcPr>
            <w:tcW w:w="2125" w:type="dxa"/>
            <w:gridSpan w:val="2"/>
            <w:noWrap w:val="0"/>
            <w:vAlign w:val="center"/>
          </w:tcPr>
          <w:p w14:paraId="1A633A21">
            <w:pPr>
              <w:jc w:val="center"/>
              <w:rPr>
                <w:rFonts w:hint="eastAsia" w:ascii="宋体" w:hAnsi="宋体" w:eastAsia="宋体"/>
                <w:sz w:val="24"/>
                <w:szCs w:val="24"/>
              </w:rPr>
            </w:pPr>
          </w:p>
        </w:tc>
      </w:tr>
      <w:tr w14:paraId="35CCB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1485" w:type="dxa"/>
            <w:noWrap w:val="0"/>
            <w:vAlign w:val="center"/>
          </w:tcPr>
          <w:p w14:paraId="665BB66B">
            <w:pPr>
              <w:jc w:val="center"/>
              <w:rPr>
                <w:rFonts w:hint="eastAsia" w:ascii="宋体" w:hAnsi="宋体" w:eastAsia="宋体"/>
                <w:sz w:val="24"/>
                <w:szCs w:val="24"/>
              </w:rPr>
            </w:pPr>
            <w:r>
              <w:rPr>
                <w:rFonts w:hint="eastAsia" w:ascii="宋体" w:hAnsi="宋体" w:eastAsia="宋体"/>
                <w:sz w:val="24"/>
                <w:szCs w:val="24"/>
              </w:rPr>
              <w:t>经营范围</w:t>
            </w:r>
          </w:p>
        </w:tc>
        <w:tc>
          <w:tcPr>
            <w:tcW w:w="7020" w:type="dxa"/>
            <w:gridSpan w:val="9"/>
            <w:noWrap w:val="0"/>
            <w:vAlign w:val="center"/>
          </w:tcPr>
          <w:p w14:paraId="4032A5AB">
            <w:pPr>
              <w:jc w:val="center"/>
              <w:rPr>
                <w:rFonts w:hint="eastAsia" w:ascii="宋体" w:hAnsi="宋体" w:eastAsia="宋体"/>
                <w:sz w:val="24"/>
                <w:szCs w:val="24"/>
              </w:rPr>
            </w:pPr>
          </w:p>
        </w:tc>
      </w:tr>
      <w:tr w14:paraId="62949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6C2E0283">
            <w:pPr>
              <w:jc w:val="center"/>
              <w:rPr>
                <w:rFonts w:hint="eastAsia" w:ascii="宋体" w:hAnsi="宋体" w:eastAsia="宋体"/>
                <w:sz w:val="24"/>
                <w:szCs w:val="24"/>
              </w:rPr>
            </w:pPr>
            <w:r>
              <w:rPr>
                <w:rFonts w:hint="eastAsia" w:ascii="宋体" w:hAnsi="宋体" w:eastAsia="宋体"/>
                <w:sz w:val="24"/>
                <w:szCs w:val="24"/>
              </w:rPr>
              <w:t>备注</w:t>
            </w:r>
          </w:p>
        </w:tc>
        <w:tc>
          <w:tcPr>
            <w:tcW w:w="7020" w:type="dxa"/>
            <w:gridSpan w:val="9"/>
            <w:noWrap w:val="0"/>
            <w:vAlign w:val="center"/>
          </w:tcPr>
          <w:p w14:paraId="01C1B2DE">
            <w:pPr>
              <w:jc w:val="center"/>
              <w:rPr>
                <w:rFonts w:hint="eastAsia" w:ascii="宋体" w:hAnsi="宋体" w:eastAsia="宋体"/>
                <w:sz w:val="24"/>
                <w:szCs w:val="24"/>
              </w:rPr>
            </w:pPr>
          </w:p>
        </w:tc>
      </w:tr>
    </w:tbl>
    <w:p w14:paraId="3E03E226">
      <w:pPr>
        <w:keepNext/>
        <w:keepLines/>
        <w:spacing w:before="280" w:after="290" w:line="420" w:lineRule="exact"/>
        <w:ind w:firstLine="560" w:firstLineChars="200"/>
        <w:outlineLvl w:val="3"/>
        <w:rPr>
          <w:rFonts w:hint="eastAsia" w:ascii="宋体" w:hAnsi="宋体" w:eastAsia="宋体"/>
          <w:kern w:val="0"/>
          <w:sz w:val="28"/>
          <w:szCs w:val="28"/>
        </w:rPr>
      </w:pPr>
      <w:r>
        <w:rPr>
          <w:rFonts w:ascii="宋体" w:hAnsi="宋体" w:eastAsia="宋体"/>
          <w:kern w:val="0"/>
          <w:sz w:val="28"/>
          <w:szCs w:val="21"/>
        </w:rPr>
        <w:br w:type="page"/>
      </w:r>
      <w:bookmarkStart w:id="459" w:name="_Toc13431"/>
      <w:r>
        <w:rPr>
          <w:rFonts w:hint="eastAsia" w:ascii="宋体" w:hAnsi="宋体" w:eastAsia="宋体"/>
          <w:kern w:val="0"/>
          <w:sz w:val="28"/>
          <w:szCs w:val="28"/>
        </w:rPr>
        <w:t>（二）近年完成的类似项目情况表</w:t>
      </w:r>
      <w:bookmarkEnd w:id="459"/>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4"/>
        <w:gridCol w:w="6077"/>
      </w:tblGrid>
      <w:tr w14:paraId="656AA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noWrap w:val="0"/>
            <w:vAlign w:val="center"/>
          </w:tcPr>
          <w:p w14:paraId="6C4B21EB">
            <w:pPr>
              <w:jc w:val="center"/>
              <w:rPr>
                <w:rFonts w:hint="eastAsia" w:ascii="宋体" w:hAnsi="宋体" w:eastAsia="宋体"/>
                <w:sz w:val="24"/>
                <w:szCs w:val="24"/>
              </w:rPr>
            </w:pPr>
            <w:r>
              <w:rPr>
                <w:rFonts w:hint="eastAsia" w:ascii="宋体" w:hAnsi="宋体" w:eastAsia="宋体"/>
                <w:sz w:val="24"/>
                <w:szCs w:val="24"/>
              </w:rPr>
              <w:t>项目名称</w:t>
            </w:r>
          </w:p>
        </w:tc>
        <w:tc>
          <w:tcPr>
            <w:tcW w:w="6077" w:type="dxa"/>
            <w:noWrap w:val="0"/>
            <w:vAlign w:val="center"/>
          </w:tcPr>
          <w:p w14:paraId="48D53C3B">
            <w:pPr>
              <w:jc w:val="center"/>
              <w:rPr>
                <w:rFonts w:hint="eastAsia" w:ascii="宋体" w:hAnsi="宋体" w:eastAsia="宋体"/>
                <w:sz w:val="24"/>
                <w:szCs w:val="24"/>
              </w:rPr>
            </w:pPr>
          </w:p>
        </w:tc>
      </w:tr>
      <w:tr w14:paraId="79045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noWrap w:val="0"/>
            <w:vAlign w:val="center"/>
          </w:tcPr>
          <w:p w14:paraId="763390F4">
            <w:pPr>
              <w:jc w:val="center"/>
              <w:rPr>
                <w:rFonts w:hint="eastAsia" w:ascii="宋体" w:hAnsi="宋体" w:eastAsia="宋体"/>
                <w:sz w:val="24"/>
                <w:szCs w:val="24"/>
              </w:rPr>
            </w:pPr>
            <w:r>
              <w:rPr>
                <w:rFonts w:hint="eastAsia" w:ascii="宋体" w:hAnsi="宋体" w:eastAsia="宋体"/>
                <w:sz w:val="24"/>
                <w:szCs w:val="24"/>
              </w:rPr>
              <w:t>项目所在地</w:t>
            </w:r>
          </w:p>
        </w:tc>
        <w:tc>
          <w:tcPr>
            <w:tcW w:w="6077" w:type="dxa"/>
            <w:noWrap w:val="0"/>
            <w:vAlign w:val="center"/>
          </w:tcPr>
          <w:p w14:paraId="15B2C4AB">
            <w:pPr>
              <w:jc w:val="center"/>
              <w:rPr>
                <w:rFonts w:hint="eastAsia" w:ascii="宋体" w:hAnsi="宋体" w:eastAsia="宋体"/>
                <w:sz w:val="24"/>
                <w:szCs w:val="24"/>
              </w:rPr>
            </w:pPr>
          </w:p>
        </w:tc>
      </w:tr>
      <w:tr w14:paraId="40C09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noWrap w:val="0"/>
            <w:vAlign w:val="center"/>
          </w:tcPr>
          <w:p w14:paraId="41DCA2C0">
            <w:pPr>
              <w:jc w:val="center"/>
              <w:rPr>
                <w:rFonts w:hint="eastAsia" w:ascii="宋体" w:hAnsi="宋体" w:eastAsia="宋体"/>
                <w:sz w:val="24"/>
                <w:szCs w:val="24"/>
              </w:rPr>
            </w:pPr>
            <w:r>
              <w:rPr>
                <w:rFonts w:hint="eastAsia" w:ascii="宋体" w:hAnsi="宋体" w:eastAsia="宋体"/>
                <w:sz w:val="24"/>
                <w:szCs w:val="24"/>
              </w:rPr>
              <w:t>发包人名称</w:t>
            </w:r>
          </w:p>
        </w:tc>
        <w:tc>
          <w:tcPr>
            <w:tcW w:w="6077" w:type="dxa"/>
            <w:noWrap w:val="0"/>
            <w:vAlign w:val="center"/>
          </w:tcPr>
          <w:p w14:paraId="3B7769F6">
            <w:pPr>
              <w:jc w:val="center"/>
              <w:rPr>
                <w:rFonts w:hint="eastAsia" w:ascii="宋体" w:hAnsi="宋体" w:eastAsia="宋体"/>
                <w:sz w:val="24"/>
                <w:szCs w:val="24"/>
              </w:rPr>
            </w:pPr>
          </w:p>
        </w:tc>
      </w:tr>
      <w:tr w14:paraId="40C31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noWrap w:val="0"/>
            <w:vAlign w:val="center"/>
          </w:tcPr>
          <w:p w14:paraId="765AB411">
            <w:pPr>
              <w:jc w:val="center"/>
              <w:rPr>
                <w:rFonts w:hint="eastAsia" w:ascii="宋体" w:hAnsi="宋体" w:eastAsia="宋体"/>
                <w:sz w:val="24"/>
                <w:szCs w:val="24"/>
              </w:rPr>
            </w:pPr>
            <w:r>
              <w:rPr>
                <w:rFonts w:hint="eastAsia" w:ascii="宋体" w:hAnsi="宋体" w:eastAsia="宋体"/>
                <w:sz w:val="24"/>
                <w:szCs w:val="24"/>
              </w:rPr>
              <w:t>发包人地址</w:t>
            </w:r>
          </w:p>
        </w:tc>
        <w:tc>
          <w:tcPr>
            <w:tcW w:w="6077" w:type="dxa"/>
            <w:noWrap w:val="0"/>
            <w:vAlign w:val="center"/>
          </w:tcPr>
          <w:p w14:paraId="1C96D3D8">
            <w:pPr>
              <w:jc w:val="center"/>
              <w:rPr>
                <w:rFonts w:hint="eastAsia" w:ascii="宋体" w:hAnsi="宋体" w:eastAsia="宋体"/>
                <w:sz w:val="24"/>
                <w:szCs w:val="24"/>
              </w:rPr>
            </w:pPr>
          </w:p>
        </w:tc>
      </w:tr>
      <w:tr w14:paraId="15597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noWrap w:val="0"/>
            <w:vAlign w:val="center"/>
          </w:tcPr>
          <w:p w14:paraId="3C365060">
            <w:pPr>
              <w:jc w:val="center"/>
              <w:rPr>
                <w:rFonts w:hint="eastAsia" w:ascii="宋体" w:hAnsi="宋体" w:eastAsia="宋体"/>
                <w:sz w:val="24"/>
                <w:szCs w:val="24"/>
              </w:rPr>
            </w:pPr>
            <w:r>
              <w:rPr>
                <w:rFonts w:hint="eastAsia" w:ascii="宋体" w:hAnsi="宋体" w:eastAsia="宋体"/>
                <w:sz w:val="24"/>
                <w:szCs w:val="24"/>
              </w:rPr>
              <w:t>发包人联系人及电话</w:t>
            </w:r>
          </w:p>
        </w:tc>
        <w:tc>
          <w:tcPr>
            <w:tcW w:w="6077" w:type="dxa"/>
            <w:noWrap w:val="0"/>
            <w:vAlign w:val="center"/>
          </w:tcPr>
          <w:p w14:paraId="04114D2E">
            <w:pPr>
              <w:jc w:val="center"/>
              <w:rPr>
                <w:rFonts w:hint="eastAsia" w:ascii="宋体" w:hAnsi="宋体" w:eastAsia="宋体"/>
                <w:sz w:val="24"/>
                <w:szCs w:val="24"/>
              </w:rPr>
            </w:pPr>
          </w:p>
        </w:tc>
      </w:tr>
      <w:tr w14:paraId="0751C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noWrap w:val="0"/>
            <w:vAlign w:val="center"/>
          </w:tcPr>
          <w:p w14:paraId="6841754A">
            <w:pPr>
              <w:jc w:val="center"/>
              <w:rPr>
                <w:rFonts w:hint="eastAsia" w:ascii="宋体" w:hAnsi="宋体" w:eastAsia="宋体"/>
                <w:sz w:val="24"/>
                <w:szCs w:val="24"/>
              </w:rPr>
            </w:pPr>
            <w:r>
              <w:rPr>
                <w:rFonts w:hint="eastAsia" w:ascii="宋体" w:hAnsi="宋体" w:eastAsia="宋体"/>
                <w:sz w:val="24"/>
                <w:szCs w:val="24"/>
              </w:rPr>
              <w:t>合同价格</w:t>
            </w:r>
          </w:p>
        </w:tc>
        <w:tc>
          <w:tcPr>
            <w:tcW w:w="6077" w:type="dxa"/>
            <w:noWrap w:val="0"/>
            <w:vAlign w:val="center"/>
          </w:tcPr>
          <w:p w14:paraId="5F372597">
            <w:pPr>
              <w:jc w:val="center"/>
              <w:rPr>
                <w:rFonts w:hint="eastAsia" w:ascii="宋体" w:hAnsi="宋体" w:eastAsia="宋体"/>
                <w:sz w:val="24"/>
                <w:szCs w:val="24"/>
              </w:rPr>
            </w:pPr>
          </w:p>
        </w:tc>
      </w:tr>
      <w:tr w14:paraId="4D49D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noWrap w:val="0"/>
            <w:vAlign w:val="center"/>
          </w:tcPr>
          <w:p w14:paraId="73DAA92E">
            <w:pPr>
              <w:jc w:val="center"/>
              <w:rPr>
                <w:rFonts w:hint="eastAsia" w:ascii="宋体" w:hAnsi="宋体" w:eastAsia="宋体"/>
                <w:sz w:val="24"/>
                <w:szCs w:val="24"/>
              </w:rPr>
            </w:pPr>
            <w:r>
              <w:rPr>
                <w:rFonts w:hint="eastAsia" w:ascii="宋体" w:hAnsi="宋体" w:eastAsia="宋体"/>
                <w:sz w:val="24"/>
                <w:szCs w:val="24"/>
              </w:rPr>
              <w:t>开工日期</w:t>
            </w:r>
          </w:p>
        </w:tc>
        <w:tc>
          <w:tcPr>
            <w:tcW w:w="6077" w:type="dxa"/>
            <w:noWrap w:val="0"/>
            <w:vAlign w:val="center"/>
          </w:tcPr>
          <w:p w14:paraId="1DC11F67">
            <w:pPr>
              <w:jc w:val="center"/>
              <w:rPr>
                <w:rFonts w:hint="eastAsia" w:ascii="宋体" w:hAnsi="宋体" w:eastAsia="宋体"/>
                <w:sz w:val="24"/>
                <w:szCs w:val="24"/>
              </w:rPr>
            </w:pPr>
          </w:p>
        </w:tc>
      </w:tr>
      <w:tr w14:paraId="0BDD7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noWrap w:val="0"/>
            <w:vAlign w:val="center"/>
          </w:tcPr>
          <w:p w14:paraId="0F1C49B9">
            <w:pPr>
              <w:jc w:val="center"/>
              <w:rPr>
                <w:rFonts w:hint="eastAsia" w:ascii="宋体" w:hAnsi="宋体" w:eastAsia="宋体"/>
                <w:sz w:val="24"/>
                <w:szCs w:val="24"/>
              </w:rPr>
            </w:pPr>
            <w:r>
              <w:rPr>
                <w:rFonts w:hint="eastAsia" w:ascii="宋体" w:hAnsi="宋体" w:eastAsia="宋体"/>
                <w:sz w:val="24"/>
                <w:szCs w:val="24"/>
              </w:rPr>
              <w:t>竣工日期</w:t>
            </w:r>
          </w:p>
        </w:tc>
        <w:tc>
          <w:tcPr>
            <w:tcW w:w="6077" w:type="dxa"/>
            <w:noWrap w:val="0"/>
            <w:vAlign w:val="center"/>
          </w:tcPr>
          <w:p w14:paraId="0943FB0E">
            <w:pPr>
              <w:jc w:val="center"/>
              <w:rPr>
                <w:rFonts w:hint="eastAsia" w:ascii="宋体" w:hAnsi="宋体" w:eastAsia="宋体"/>
                <w:sz w:val="24"/>
                <w:szCs w:val="24"/>
              </w:rPr>
            </w:pPr>
          </w:p>
        </w:tc>
      </w:tr>
      <w:tr w14:paraId="3FF00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noWrap w:val="0"/>
            <w:vAlign w:val="center"/>
          </w:tcPr>
          <w:p w14:paraId="204C17FC">
            <w:pPr>
              <w:jc w:val="center"/>
              <w:rPr>
                <w:rFonts w:hint="eastAsia" w:ascii="宋体" w:hAnsi="宋体" w:eastAsia="宋体"/>
                <w:sz w:val="24"/>
                <w:szCs w:val="24"/>
              </w:rPr>
            </w:pPr>
            <w:r>
              <w:rPr>
                <w:rFonts w:hint="eastAsia" w:ascii="宋体" w:hAnsi="宋体" w:eastAsia="宋体"/>
                <w:sz w:val="24"/>
                <w:szCs w:val="24"/>
              </w:rPr>
              <w:t>承担的工作</w:t>
            </w:r>
          </w:p>
        </w:tc>
        <w:tc>
          <w:tcPr>
            <w:tcW w:w="6077" w:type="dxa"/>
            <w:noWrap w:val="0"/>
            <w:vAlign w:val="center"/>
          </w:tcPr>
          <w:p w14:paraId="2B05AC40">
            <w:pPr>
              <w:jc w:val="center"/>
              <w:rPr>
                <w:rFonts w:hint="eastAsia" w:ascii="宋体" w:hAnsi="宋体" w:eastAsia="宋体"/>
                <w:sz w:val="24"/>
                <w:szCs w:val="24"/>
              </w:rPr>
            </w:pPr>
          </w:p>
        </w:tc>
      </w:tr>
      <w:tr w14:paraId="5E891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noWrap w:val="0"/>
            <w:vAlign w:val="center"/>
          </w:tcPr>
          <w:p w14:paraId="5A4A1910">
            <w:pPr>
              <w:jc w:val="center"/>
              <w:rPr>
                <w:rFonts w:hint="eastAsia" w:ascii="宋体" w:hAnsi="宋体" w:eastAsia="宋体"/>
                <w:sz w:val="24"/>
                <w:szCs w:val="24"/>
              </w:rPr>
            </w:pPr>
            <w:r>
              <w:rPr>
                <w:rFonts w:hint="eastAsia" w:ascii="宋体" w:hAnsi="宋体" w:eastAsia="宋体"/>
                <w:sz w:val="24"/>
                <w:szCs w:val="24"/>
              </w:rPr>
              <w:t>工程质量</w:t>
            </w:r>
          </w:p>
        </w:tc>
        <w:tc>
          <w:tcPr>
            <w:tcW w:w="6077" w:type="dxa"/>
            <w:noWrap w:val="0"/>
            <w:vAlign w:val="center"/>
          </w:tcPr>
          <w:p w14:paraId="3CCB87D7">
            <w:pPr>
              <w:jc w:val="center"/>
              <w:rPr>
                <w:rFonts w:hint="eastAsia" w:ascii="宋体" w:hAnsi="宋体" w:eastAsia="宋体"/>
                <w:sz w:val="24"/>
                <w:szCs w:val="24"/>
              </w:rPr>
            </w:pPr>
          </w:p>
        </w:tc>
      </w:tr>
      <w:tr w14:paraId="24DDB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noWrap w:val="0"/>
            <w:vAlign w:val="center"/>
          </w:tcPr>
          <w:p w14:paraId="4066F958">
            <w:pPr>
              <w:jc w:val="center"/>
              <w:rPr>
                <w:rFonts w:hint="eastAsia" w:ascii="宋体" w:hAnsi="宋体" w:eastAsia="宋体"/>
                <w:sz w:val="24"/>
                <w:szCs w:val="24"/>
              </w:rPr>
            </w:pPr>
            <w:r>
              <w:rPr>
                <w:rFonts w:hint="eastAsia" w:ascii="宋体" w:hAnsi="宋体" w:eastAsia="宋体"/>
                <w:sz w:val="24"/>
                <w:szCs w:val="24"/>
              </w:rPr>
              <w:t>项目经理</w:t>
            </w:r>
          </w:p>
        </w:tc>
        <w:tc>
          <w:tcPr>
            <w:tcW w:w="6077" w:type="dxa"/>
            <w:noWrap w:val="0"/>
            <w:vAlign w:val="center"/>
          </w:tcPr>
          <w:p w14:paraId="32367A7E">
            <w:pPr>
              <w:jc w:val="center"/>
              <w:rPr>
                <w:rFonts w:hint="eastAsia" w:ascii="宋体" w:hAnsi="宋体" w:eastAsia="宋体"/>
                <w:sz w:val="24"/>
                <w:szCs w:val="24"/>
              </w:rPr>
            </w:pPr>
          </w:p>
        </w:tc>
      </w:tr>
      <w:tr w14:paraId="77966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noWrap w:val="0"/>
            <w:vAlign w:val="center"/>
          </w:tcPr>
          <w:p w14:paraId="6CB6FD1A">
            <w:pPr>
              <w:jc w:val="center"/>
              <w:rPr>
                <w:rFonts w:hint="eastAsia" w:ascii="宋体" w:hAnsi="宋体" w:eastAsia="宋体"/>
                <w:sz w:val="24"/>
                <w:szCs w:val="24"/>
              </w:rPr>
            </w:pPr>
            <w:r>
              <w:rPr>
                <w:rFonts w:hint="eastAsia" w:ascii="宋体" w:hAnsi="宋体" w:eastAsia="宋体"/>
                <w:sz w:val="24"/>
                <w:szCs w:val="24"/>
              </w:rPr>
              <w:t>技术负责人</w:t>
            </w:r>
          </w:p>
        </w:tc>
        <w:tc>
          <w:tcPr>
            <w:tcW w:w="6077" w:type="dxa"/>
            <w:noWrap w:val="0"/>
            <w:vAlign w:val="center"/>
          </w:tcPr>
          <w:p w14:paraId="643ED3D8">
            <w:pPr>
              <w:jc w:val="center"/>
              <w:rPr>
                <w:rFonts w:hint="eastAsia" w:ascii="宋体" w:hAnsi="宋体" w:eastAsia="宋体"/>
                <w:sz w:val="24"/>
                <w:szCs w:val="24"/>
              </w:rPr>
            </w:pPr>
          </w:p>
        </w:tc>
      </w:tr>
      <w:tr w14:paraId="5A025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noWrap w:val="0"/>
            <w:vAlign w:val="center"/>
          </w:tcPr>
          <w:p w14:paraId="0C0A9260">
            <w:pPr>
              <w:jc w:val="center"/>
              <w:rPr>
                <w:rFonts w:hint="eastAsia" w:ascii="宋体" w:hAnsi="宋体" w:eastAsia="宋体"/>
                <w:sz w:val="24"/>
                <w:szCs w:val="24"/>
              </w:rPr>
            </w:pPr>
            <w:r>
              <w:rPr>
                <w:rFonts w:hint="eastAsia" w:ascii="宋体" w:hAnsi="宋体" w:eastAsia="宋体"/>
                <w:sz w:val="24"/>
                <w:szCs w:val="24"/>
              </w:rPr>
              <w:t>总监理工程师及电话</w:t>
            </w:r>
          </w:p>
        </w:tc>
        <w:tc>
          <w:tcPr>
            <w:tcW w:w="6077" w:type="dxa"/>
            <w:noWrap w:val="0"/>
            <w:vAlign w:val="center"/>
          </w:tcPr>
          <w:p w14:paraId="206D5D78">
            <w:pPr>
              <w:jc w:val="center"/>
              <w:rPr>
                <w:rFonts w:hint="eastAsia" w:ascii="宋体" w:hAnsi="宋体" w:eastAsia="宋体"/>
                <w:sz w:val="24"/>
                <w:szCs w:val="24"/>
              </w:rPr>
            </w:pPr>
          </w:p>
        </w:tc>
      </w:tr>
      <w:tr w14:paraId="3813B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1" w:hRule="atLeast"/>
          <w:jc w:val="center"/>
        </w:trPr>
        <w:tc>
          <w:tcPr>
            <w:tcW w:w="2404" w:type="dxa"/>
            <w:noWrap w:val="0"/>
            <w:vAlign w:val="center"/>
          </w:tcPr>
          <w:p w14:paraId="2BF66020">
            <w:pPr>
              <w:jc w:val="center"/>
              <w:rPr>
                <w:rFonts w:hint="eastAsia" w:ascii="宋体" w:hAnsi="宋体" w:eastAsia="宋体"/>
                <w:sz w:val="24"/>
                <w:szCs w:val="24"/>
              </w:rPr>
            </w:pPr>
            <w:r>
              <w:rPr>
                <w:rFonts w:hint="eastAsia" w:ascii="宋体" w:hAnsi="宋体" w:eastAsia="宋体"/>
                <w:sz w:val="24"/>
                <w:szCs w:val="24"/>
              </w:rPr>
              <w:t>项目描述</w:t>
            </w:r>
          </w:p>
        </w:tc>
        <w:tc>
          <w:tcPr>
            <w:tcW w:w="6077" w:type="dxa"/>
            <w:noWrap w:val="0"/>
            <w:vAlign w:val="center"/>
          </w:tcPr>
          <w:p w14:paraId="63F1E493">
            <w:pPr>
              <w:jc w:val="center"/>
              <w:rPr>
                <w:rFonts w:hint="eastAsia" w:ascii="宋体" w:hAnsi="宋体" w:eastAsia="宋体"/>
                <w:sz w:val="24"/>
                <w:szCs w:val="24"/>
              </w:rPr>
            </w:pPr>
          </w:p>
        </w:tc>
      </w:tr>
      <w:tr w14:paraId="53520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noWrap w:val="0"/>
            <w:vAlign w:val="center"/>
          </w:tcPr>
          <w:p w14:paraId="4F646B58">
            <w:pPr>
              <w:jc w:val="center"/>
              <w:rPr>
                <w:rFonts w:hint="eastAsia" w:ascii="宋体" w:hAnsi="宋体" w:eastAsia="宋体"/>
                <w:sz w:val="24"/>
                <w:szCs w:val="24"/>
              </w:rPr>
            </w:pPr>
            <w:r>
              <w:rPr>
                <w:rFonts w:hint="eastAsia" w:ascii="宋体" w:hAnsi="宋体" w:eastAsia="宋体"/>
                <w:sz w:val="24"/>
                <w:szCs w:val="24"/>
              </w:rPr>
              <w:t>备注</w:t>
            </w:r>
          </w:p>
        </w:tc>
        <w:tc>
          <w:tcPr>
            <w:tcW w:w="6077" w:type="dxa"/>
            <w:noWrap w:val="0"/>
            <w:vAlign w:val="center"/>
          </w:tcPr>
          <w:p w14:paraId="7FB3B8F3">
            <w:pPr>
              <w:jc w:val="center"/>
              <w:rPr>
                <w:rFonts w:hint="eastAsia" w:ascii="宋体" w:hAnsi="宋体" w:eastAsia="宋体"/>
                <w:sz w:val="24"/>
                <w:szCs w:val="24"/>
              </w:rPr>
            </w:pPr>
          </w:p>
        </w:tc>
      </w:tr>
    </w:tbl>
    <w:p w14:paraId="552C96F0">
      <w:pPr>
        <w:spacing w:line="380" w:lineRule="exact"/>
        <w:ind w:left="630" w:hanging="630" w:hangingChars="300"/>
        <w:rPr>
          <w:rFonts w:hint="eastAsia" w:ascii="宋体" w:hAnsi="宋体" w:eastAsia="宋体"/>
          <w:szCs w:val="21"/>
        </w:rPr>
      </w:pPr>
      <w:r>
        <w:rPr>
          <w:rFonts w:hint="eastAsia" w:ascii="宋体" w:hAnsi="宋体" w:eastAsia="宋体"/>
          <w:szCs w:val="21"/>
        </w:rPr>
        <w:t>备注：1、类似项目指</w:t>
      </w:r>
      <w:r>
        <w:rPr>
          <w:rFonts w:hint="eastAsia" w:ascii="宋体" w:hAnsi="宋体" w:eastAsia="宋体"/>
          <w:szCs w:val="21"/>
          <w:u w:val="single"/>
        </w:rPr>
        <w:t xml:space="preserve">    类似本项目   </w:t>
      </w:r>
      <w:r>
        <w:rPr>
          <w:rFonts w:hint="eastAsia" w:ascii="宋体" w:hAnsi="宋体" w:eastAsia="宋体"/>
          <w:szCs w:val="21"/>
        </w:rPr>
        <w:t>的工程。</w:t>
      </w:r>
    </w:p>
    <w:p w14:paraId="12811D30">
      <w:pPr>
        <w:spacing w:line="440" w:lineRule="exact"/>
        <w:ind w:left="630" w:leftChars="300"/>
        <w:rPr>
          <w:rFonts w:hint="eastAsia" w:ascii="宋体" w:hAnsi="宋体" w:eastAsia="宋体"/>
          <w:szCs w:val="21"/>
        </w:rPr>
      </w:pPr>
      <w:r>
        <w:rPr>
          <w:rFonts w:hint="eastAsia" w:ascii="宋体" w:hAnsi="宋体" w:eastAsia="宋体"/>
          <w:szCs w:val="21"/>
        </w:rPr>
        <w:t>2、本表后附合同协议书的扫描件，具体年份要求见供应商须知前附表。每张表格只填写一个项目，并标明序号。</w:t>
      </w:r>
    </w:p>
    <w:p w14:paraId="68DB9E96">
      <w:pPr>
        <w:spacing w:before="312" w:beforeLines="100" w:after="156" w:afterLines="50" w:line="480" w:lineRule="exact"/>
        <w:jc w:val="center"/>
        <w:textAlignment w:val="center"/>
        <w:outlineLvl w:val="0"/>
        <w:rPr>
          <w:rFonts w:hint="eastAsia" w:ascii="宋体" w:hAnsi="宋体" w:eastAsia="宋体"/>
          <w:b/>
          <w:bCs/>
          <w:sz w:val="30"/>
          <w:szCs w:val="30"/>
        </w:rPr>
      </w:pPr>
      <w:r>
        <w:rPr>
          <w:rFonts w:ascii="宋体" w:hAnsi="宋体" w:eastAsia="宋体" w:cs="宋体"/>
          <w:b/>
          <w:bCs/>
          <w:sz w:val="28"/>
          <w:szCs w:val="28"/>
        </w:rPr>
        <w:br w:type="page"/>
      </w:r>
      <w:r>
        <w:rPr>
          <w:rFonts w:hint="eastAsia" w:ascii="宋体" w:hAnsi="宋体" w:eastAsia="宋体" w:cs="宋体"/>
          <w:b/>
          <w:bCs/>
          <w:sz w:val="30"/>
          <w:szCs w:val="30"/>
        </w:rPr>
        <w:t>八、</w:t>
      </w:r>
      <w:bookmarkEnd w:id="456"/>
      <w:bookmarkEnd w:id="457"/>
      <w:r>
        <w:rPr>
          <w:rFonts w:hint="eastAsia" w:ascii="宋体" w:hAnsi="宋体" w:eastAsia="宋体"/>
          <w:b/>
          <w:bCs/>
          <w:sz w:val="30"/>
          <w:szCs w:val="30"/>
        </w:rPr>
        <w:t>供应商认为需要提供的其他材料</w:t>
      </w:r>
    </w:p>
    <w:p w14:paraId="0D8DD5F9">
      <w:pPr>
        <w:spacing w:line="360" w:lineRule="auto"/>
        <w:jc w:val="left"/>
        <w:rPr>
          <w:rFonts w:ascii="宋体" w:hAnsi="宋体" w:eastAsia="宋体" w:cs="宋体"/>
          <w:b/>
          <w:bCs/>
          <w:sz w:val="28"/>
          <w:szCs w:val="28"/>
        </w:rPr>
      </w:pPr>
      <w:r>
        <w:rPr>
          <w:rFonts w:hint="eastAsia" w:ascii="宋体" w:hAnsi="宋体" w:eastAsia="宋体" w:cs="宋体"/>
          <w:b/>
          <w:bCs/>
          <w:sz w:val="28"/>
          <w:szCs w:val="28"/>
        </w:rPr>
        <w:t>1、履职尽责承诺</w:t>
      </w:r>
    </w:p>
    <w:p w14:paraId="12C4E94E">
      <w:pPr>
        <w:spacing w:line="360" w:lineRule="auto"/>
        <w:jc w:val="left"/>
        <w:rPr>
          <w:rFonts w:ascii="宋体" w:hAnsi="宋体" w:eastAsia="宋体" w:cs="宋体"/>
          <w:b/>
          <w:bCs/>
          <w:sz w:val="28"/>
          <w:szCs w:val="28"/>
        </w:rPr>
      </w:pPr>
      <w:r>
        <w:rPr>
          <w:rFonts w:hint="eastAsia" w:ascii="宋体" w:hAnsi="宋体" w:eastAsia="宋体" w:cs="宋体"/>
          <w:b/>
          <w:bCs/>
          <w:sz w:val="28"/>
          <w:szCs w:val="28"/>
        </w:rPr>
        <w:t>2、优惠承诺</w:t>
      </w:r>
    </w:p>
    <w:p w14:paraId="6544536A">
      <w:pPr>
        <w:spacing w:line="360" w:lineRule="auto"/>
        <w:jc w:val="left"/>
        <w:rPr>
          <w:rFonts w:ascii="宋体" w:hAnsi="宋体" w:eastAsia="宋体" w:cs="宋体"/>
          <w:b/>
          <w:bCs/>
          <w:sz w:val="28"/>
          <w:szCs w:val="28"/>
        </w:rPr>
      </w:pPr>
      <w:r>
        <w:rPr>
          <w:rFonts w:ascii="宋体" w:hAnsi="宋体" w:eastAsia="宋体" w:cs="宋体"/>
          <w:b/>
          <w:bCs/>
          <w:sz w:val="28"/>
          <w:szCs w:val="28"/>
        </w:rPr>
        <w:t>3</w:t>
      </w:r>
      <w:r>
        <w:rPr>
          <w:rFonts w:hint="eastAsia" w:ascii="宋体" w:hAnsi="宋体" w:eastAsia="宋体" w:cs="宋体"/>
          <w:b/>
          <w:bCs/>
          <w:sz w:val="28"/>
          <w:szCs w:val="28"/>
        </w:rPr>
        <w:t>、</w:t>
      </w:r>
      <w:r>
        <w:rPr>
          <w:rFonts w:hint="eastAsia" w:ascii="宋体" w:hAnsi="宋体" w:eastAsia="宋体"/>
          <w:b/>
          <w:bCs/>
          <w:sz w:val="28"/>
          <w:szCs w:val="21"/>
        </w:rPr>
        <w:t>供应商认为需要提供的其他材料</w:t>
      </w:r>
    </w:p>
    <w:p w14:paraId="2B4E720E">
      <w:pPr>
        <w:spacing w:line="360" w:lineRule="auto"/>
        <w:jc w:val="left"/>
        <w:rPr>
          <w:rFonts w:hint="eastAsia" w:ascii="宋体" w:hAnsi="宋体" w:eastAsia="宋体" w:cs="宋体"/>
          <w:b/>
          <w:bCs/>
          <w:sz w:val="28"/>
          <w:szCs w:val="28"/>
        </w:rPr>
      </w:pPr>
    </w:p>
    <w:p w14:paraId="31E22668">
      <w:pPr>
        <w:widowControl/>
        <w:jc w:val="left"/>
        <w:rPr>
          <w:rFonts w:ascii="宋体" w:hAnsi="宋体" w:eastAsia="宋体" w:cs="宋体"/>
          <w:b/>
          <w:bCs/>
          <w:szCs w:val="21"/>
        </w:rPr>
      </w:pPr>
      <w:bookmarkStart w:id="460" w:name="_Toc23774501"/>
      <w:r>
        <w:rPr>
          <w:rFonts w:ascii="宋体" w:hAnsi="宋体" w:eastAsia="宋体" w:cs="宋体"/>
          <w:b/>
          <w:bCs/>
          <w:sz w:val="28"/>
          <w:szCs w:val="28"/>
        </w:rPr>
        <w:br w:type="page"/>
      </w:r>
      <w:bookmarkEnd w:id="460"/>
      <w:r>
        <w:rPr>
          <w:rFonts w:hint="eastAsia" w:ascii="宋体" w:hAnsi="宋体" w:eastAsia="宋体" w:cs="宋体"/>
          <w:b/>
          <w:bCs/>
          <w:szCs w:val="21"/>
        </w:rPr>
        <w:t>附件：</w:t>
      </w:r>
    </w:p>
    <w:p w14:paraId="74718A46">
      <w:pPr>
        <w:snapToGrid w:val="0"/>
        <w:spacing w:line="480" w:lineRule="exact"/>
        <w:jc w:val="center"/>
        <w:rPr>
          <w:rFonts w:ascii="宋体" w:hAnsi="宋体" w:eastAsia="宋体" w:cs="宋体"/>
          <w:b/>
          <w:bCs/>
          <w:kern w:val="10"/>
          <w:sz w:val="32"/>
          <w:szCs w:val="32"/>
        </w:rPr>
      </w:pPr>
      <w:r>
        <w:rPr>
          <w:rFonts w:hint="eastAsia" w:ascii="宋体" w:hAnsi="宋体" w:eastAsia="宋体" w:cs="宋体"/>
          <w:b/>
          <w:bCs/>
          <w:kern w:val="10"/>
          <w:sz w:val="32"/>
          <w:szCs w:val="32"/>
        </w:rPr>
        <w:t>中小微企业声明函</w:t>
      </w:r>
    </w:p>
    <w:p w14:paraId="78215D9B">
      <w:pPr>
        <w:jc w:val="center"/>
        <w:rPr>
          <w:rFonts w:ascii="宋体" w:hAnsi="宋体" w:eastAsia="宋体" w:cs="宋体"/>
          <w:b/>
          <w:bCs/>
          <w:iCs/>
          <w:sz w:val="24"/>
          <w:szCs w:val="24"/>
        </w:rPr>
      </w:pPr>
      <w:r>
        <w:rPr>
          <w:rFonts w:hint="eastAsia" w:ascii="宋体" w:hAnsi="宋体" w:eastAsia="宋体" w:cs="宋体"/>
          <w:b/>
          <w:bCs/>
          <w:iCs/>
          <w:sz w:val="24"/>
          <w:szCs w:val="24"/>
        </w:rPr>
        <w:t>（属于中小微企业的填写，不属于的无需填写此项内容）</w:t>
      </w:r>
    </w:p>
    <w:p w14:paraId="48271C47">
      <w:pPr>
        <w:spacing w:line="360" w:lineRule="auto"/>
        <w:ind w:firstLine="480" w:firstLineChars="200"/>
        <w:rPr>
          <w:rFonts w:ascii="宋体" w:hAnsi="宋体" w:eastAsia="宋体"/>
          <w:sz w:val="24"/>
          <w:szCs w:val="24"/>
        </w:rPr>
      </w:pPr>
    </w:p>
    <w:p w14:paraId="409DA1D7">
      <w:pPr>
        <w:spacing w:line="360" w:lineRule="auto"/>
        <w:ind w:firstLine="480" w:firstLineChars="200"/>
        <w:rPr>
          <w:rFonts w:ascii="宋体" w:hAnsi="宋体" w:eastAsia="宋体"/>
          <w:sz w:val="24"/>
          <w:szCs w:val="24"/>
        </w:rPr>
      </w:pPr>
      <w:r>
        <w:rPr>
          <w:rFonts w:hint="eastAsia" w:ascii="宋体" w:hAnsi="宋体" w:eastAsia="宋体"/>
          <w:sz w:val="24"/>
          <w:szCs w:val="24"/>
        </w:rPr>
        <w:t>本公司郑重声明， 根据《政府采购促进中小企业发展管理办法》（财库﹝ 2020﹞ 46 号） 的规定， 本公司参加</w:t>
      </w:r>
      <w:r>
        <w:rPr>
          <w:rFonts w:hint="eastAsia" w:ascii="宋体" w:hAnsi="宋体" w:eastAsia="宋体"/>
          <w:sz w:val="24"/>
          <w:szCs w:val="24"/>
          <w:u w:val="single"/>
        </w:rPr>
        <w:t>（单位名称）</w:t>
      </w:r>
      <w:r>
        <w:rPr>
          <w:rFonts w:hint="eastAsia" w:ascii="宋体" w:hAnsi="宋体" w:eastAsia="宋体"/>
          <w:sz w:val="24"/>
          <w:szCs w:val="24"/>
        </w:rPr>
        <w:t xml:space="preserve"> 的</w:t>
      </w:r>
      <w:r>
        <w:rPr>
          <w:rFonts w:hint="eastAsia" w:ascii="宋体" w:hAnsi="宋体" w:eastAsia="宋体"/>
          <w:sz w:val="24"/>
          <w:szCs w:val="24"/>
          <w:u w:val="single"/>
        </w:rPr>
        <w:t>（项目名称）</w:t>
      </w:r>
      <w:r>
        <w:rPr>
          <w:rFonts w:hint="eastAsia" w:ascii="宋体" w:hAnsi="宋体" w:eastAsia="宋体"/>
          <w:sz w:val="24"/>
          <w:szCs w:val="24"/>
        </w:rPr>
        <w:t xml:space="preserve"> 采购活动， 工程的施工单位全部为符合政策要求的中小企业。具体情况如下：</w:t>
      </w:r>
    </w:p>
    <w:p w14:paraId="3F4D9848">
      <w:pPr>
        <w:spacing w:line="360" w:lineRule="auto"/>
        <w:ind w:firstLine="480" w:firstLineChars="200"/>
        <w:rPr>
          <w:rFonts w:ascii="宋体" w:hAnsi="宋体" w:eastAsia="宋体"/>
          <w:sz w:val="24"/>
          <w:szCs w:val="24"/>
          <w:u w:val="single"/>
        </w:rPr>
      </w:pPr>
      <w:r>
        <w:rPr>
          <w:rFonts w:hint="eastAsia" w:ascii="宋体" w:hAnsi="宋体" w:eastAsia="宋体"/>
          <w:sz w:val="24"/>
          <w:szCs w:val="24"/>
          <w:u w:val="single"/>
        </w:rPr>
        <w:t>（标的名称）</w:t>
      </w:r>
      <w:r>
        <w:rPr>
          <w:rFonts w:hint="eastAsia" w:ascii="宋体" w:hAnsi="宋体" w:eastAsia="宋体"/>
          <w:sz w:val="24"/>
          <w:szCs w:val="24"/>
        </w:rPr>
        <w:t xml:space="preserve"> ， 属于</w:t>
      </w:r>
      <w:r>
        <w:rPr>
          <w:rFonts w:hint="eastAsia" w:ascii="宋体" w:hAnsi="宋体" w:eastAsia="宋体"/>
          <w:sz w:val="24"/>
          <w:szCs w:val="24"/>
          <w:u w:val="single"/>
        </w:rPr>
        <w:t>（建筑业）</w:t>
      </w:r>
      <w:r>
        <w:rPr>
          <w:rFonts w:hint="eastAsia" w:ascii="宋体" w:hAnsi="宋体" w:eastAsia="宋体"/>
          <w:sz w:val="24"/>
          <w:szCs w:val="24"/>
        </w:rPr>
        <w:t>； 承建（承接）企业为</w:t>
      </w:r>
      <w:r>
        <w:rPr>
          <w:rFonts w:hint="eastAsia" w:ascii="宋体" w:hAnsi="宋体" w:eastAsia="宋体"/>
          <w:sz w:val="24"/>
          <w:szCs w:val="24"/>
          <w:u w:val="single"/>
        </w:rPr>
        <w:t>（ 企业名称）</w:t>
      </w:r>
      <w:r>
        <w:rPr>
          <w:rFonts w:hint="eastAsia" w:ascii="宋体" w:hAnsi="宋体" w:eastAsia="宋体"/>
          <w:sz w:val="24"/>
          <w:szCs w:val="24"/>
        </w:rPr>
        <w:t>， 从业人员</w:t>
      </w:r>
      <w:r>
        <w:rPr>
          <w:rFonts w:hint="eastAsia" w:ascii="宋体" w:hAnsi="宋体" w:eastAsia="宋体"/>
          <w:sz w:val="24"/>
          <w:szCs w:val="24"/>
          <w:u w:val="single"/>
        </w:rPr>
        <w:t xml:space="preserve">     </w:t>
      </w:r>
      <w:r>
        <w:rPr>
          <w:rFonts w:hint="eastAsia" w:ascii="宋体" w:hAnsi="宋体" w:eastAsia="宋体"/>
          <w:sz w:val="24"/>
          <w:szCs w:val="24"/>
        </w:rPr>
        <w:t>人， 营业收入为</w:t>
      </w:r>
      <w:r>
        <w:rPr>
          <w:rFonts w:hint="eastAsia" w:ascii="宋体" w:hAnsi="宋体" w:eastAsia="宋体"/>
          <w:sz w:val="24"/>
          <w:szCs w:val="24"/>
          <w:u w:val="single"/>
        </w:rPr>
        <w:t xml:space="preserve">     </w:t>
      </w:r>
      <w:r>
        <w:rPr>
          <w:rFonts w:hint="eastAsia" w:ascii="宋体" w:hAnsi="宋体" w:eastAsia="宋体"/>
          <w:sz w:val="24"/>
          <w:szCs w:val="24"/>
        </w:rPr>
        <w:t>万元， 资产总额为</w:t>
      </w:r>
      <w:r>
        <w:rPr>
          <w:rFonts w:hint="eastAsia" w:ascii="宋体" w:hAnsi="宋体" w:eastAsia="宋体"/>
          <w:sz w:val="24"/>
          <w:szCs w:val="24"/>
          <w:u w:val="single"/>
        </w:rPr>
        <w:t xml:space="preserve">     </w:t>
      </w:r>
      <w:r>
        <w:rPr>
          <w:rFonts w:hint="eastAsia" w:ascii="宋体" w:hAnsi="宋体" w:eastAsia="宋体"/>
          <w:sz w:val="24"/>
          <w:szCs w:val="24"/>
        </w:rPr>
        <w:t>万元， 属于</w:t>
      </w:r>
      <w:r>
        <w:rPr>
          <w:rFonts w:hint="eastAsia" w:ascii="宋体" w:hAnsi="宋体" w:eastAsia="宋体"/>
          <w:sz w:val="24"/>
          <w:szCs w:val="24"/>
          <w:u w:val="single"/>
        </w:rPr>
        <w:t>（中型企业、 小型企业、 微型企业）</w:t>
      </w:r>
      <w:r>
        <w:rPr>
          <w:rFonts w:hint="eastAsia" w:ascii="宋体" w:hAnsi="宋体" w:eastAsia="宋体"/>
          <w:sz w:val="24"/>
          <w:szCs w:val="24"/>
        </w:rPr>
        <w:t>；</w:t>
      </w:r>
    </w:p>
    <w:p w14:paraId="248A00FA">
      <w:pPr>
        <w:spacing w:line="360" w:lineRule="auto"/>
        <w:ind w:firstLine="480" w:firstLineChars="200"/>
        <w:rPr>
          <w:rFonts w:ascii="宋体" w:hAnsi="宋体" w:eastAsia="宋体"/>
          <w:sz w:val="24"/>
          <w:szCs w:val="24"/>
        </w:rPr>
      </w:pPr>
      <w:r>
        <w:rPr>
          <w:rFonts w:hint="eastAsia" w:ascii="宋体" w:hAnsi="宋体" w:eastAsia="宋体"/>
          <w:sz w:val="24"/>
          <w:szCs w:val="24"/>
        </w:rPr>
        <w:t>本企业不属于大企业的分支机构， 不存在控股股东为大企业的情形， 也不存在与大企业的负责人为同一人的情形。</w:t>
      </w:r>
    </w:p>
    <w:p w14:paraId="06CA2E1E">
      <w:pPr>
        <w:spacing w:line="360" w:lineRule="auto"/>
        <w:ind w:firstLine="480" w:firstLineChars="200"/>
        <w:rPr>
          <w:rFonts w:ascii="宋体" w:hAnsi="宋体" w:eastAsia="宋体"/>
          <w:sz w:val="24"/>
          <w:szCs w:val="24"/>
        </w:rPr>
      </w:pPr>
      <w:r>
        <w:rPr>
          <w:rFonts w:hint="eastAsia" w:ascii="宋体" w:hAnsi="宋体" w:eastAsia="宋体"/>
          <w:sz w:val="24"/>
          <w:szCs w:val="24"/>
        </w:rPr>
        <w:t>本企业对上述声明内容的真实性负责。 如有虚假， 将依法承担相应责任。</w:t>
      </w:r>
    </w:p>
    <w:p w14:paraId="6D094B4B">
      <w:pPr>
        <w:spacing w:line="360" w:lineRule="auto"/>
        <w:ind w:firstLine="480" w:firstLineChars="200"/>
        <w:rPr>
          <w:rFonts w:ascii="宋体" w:hAnsi="宋体" w:eastAsia="宋体"/>
          <w:sz w:val="24"/>
          <w:szCs w:val="24"/>
        </w:rPr>
      </w:pPr>
      <w:r>
        <w:rPr>
          <w:rFonts w:hint="eastAsia" w:ascii="宋体" w:hAnsi="宋体" w:eastAsia="宋体"/>
          <w:sz w:val="24"/>
          <w:szCs w:val="24"/>
        </w:rPr>
        <w:t>企业名称（盖章）：</w:t>
      </w:r>
    </w:p>
    <w:p w14:paraId="222288BA">
      <w:pPr>
        <w:spacing w:line="360" w:lineRule="auto"/>
        <w:ind w:firstLine="480" w:firstLineChars="200"/>
        <w:rPr>
          <w:rFonts w:ascii="宋体" w:hAnsi="宋体" w:eastAsia="宋体"/>
          <w:sz w:val="24"/>
          <w:szCs w:val="24"/>
        </w:rPr>
      </w:pPr>
      <w:r>
        <w:rPr>
          <w:rFonts w:hint="eastAsia" w:ascii="宋体" w:hAnsi="宋体" w:eastAsia="宋体"/>
          <w:sz w:val="24"/>
          <w:szCs w:val="24"/>
        </w:rPr>
        <w:t>日 期：</w:t>
      </w:r>
    </w:p>
    <w:p w14:paraId="54A32796">
      <w:pPr>
        <w:spacing w:line="360" w:lineRule="auto"/>
        <w:ind w:firstLine="480" w:firstLineChars="200"/>
        <w:rPr>
          <w:rFonts w:ascii="宋体" w:hAnsi="宋体" w:eastAsia="宋体" w:cs="宋体"/>
          <w:iCs/>
          <w:sz w:val="24"/>
          <w:szCs w:val="24"/>
        </w:rPr>
      </w:pPr>
      <w:r>
        <w:rPr>
          <w:rFonts w:hint="eastAsia" w:ascii="宋体" w:hAnsi="宋体" w:eastAsia="宋体"/>
          <w:sz w:val="24"/>
          <w:szCs w:val="24"/>
        </w:rPr>
        <w:t>注：从业人员、 营业收入、 资产总额填报上一年度数据， 无上一年度数据的新成立企业可不填报。</w:t>
      </w:r>
    </w:p>
    <w:p w14:paraId="1AD81095">
      <w:pPr>
        <w:wordWrap w:val="0"/>
        <w:topLinePunct/>
        <w:spacing w:line="360" w:lineRule="auto"/>
        <w:rPr>
          <w:rFonts w:ascii="宋体" w:hAnsi="宋体" w:eastAsia="宋体" w:cs="宋体"/>
          <w:szCs w:val="21"/>
        </w:rPr>
      </w:pPr>
    </w:p>
    <w:p w14:paraId="267528D6">
      <w:pPr>
        <w:wordWrap w:val="0"/>
        <w:topLinePunct/>
        <w:spacing w:line="360" w:lineRule="auto"/>
        <w:jc w:val="left"/>
        <w:rPr>
          <w:rFonts w:ascii="宋体" w:hAnsi="宋体" w:eastAsia="宋体"/>
          <w:sz w:val="28"/>
          <w:szCs w:val="28"/>
        </w:rPr>
      </w:pPr>
      <w:r>
        <w:rPr>
          <w:rFonts w:ascii="宋体" w:hAnsi="宋体" w:eastAsia="宋体" w:cs="宋体"/>
          <w:szCs w:val="21"/>
        </w:rPr>
        <w:br w:type="page"/>
      </w:r>
      <w:bookmarkEnd w:id="443"/>
      <w:r>
        <w:rPr>
          <w:rFonts w:hint="eastAsia" w:ascii="宋体" w:hAnsi="宋体" w:eastAsia="宋体"/>
          <w:sz w:val="28"/>
          <w:szCs w:val="28"/>
        </w:rPr>
        <w:t>工业和信息化部、国家统计局、国家发展和改革委员会、财政部</w:t>
      </w:r>
    </w:p>
    <w:p w14:paraId="369C7629">
      <w:pPr>
        <w:widowControl/>
        <w:spacing w:line="500" w:lineRule="exact"/>
        <w:jc w:val="center"/>
        <w:rPr>
          <w:rFonts w:ascii="宋体" w:hAnsi="宋体" w:eastAsia="宋体"/>
          <w:sz w:val="28"/>
          <w:szCs w:val="28"/>
        </w:rPr>
      </w:pPr>
      <w:r>
        <w:rPr>
          <w:rFonts w:hint="eastAsia" w:ascii="宋体" w:hAnsi="宋体" w:eastAsia="宋体"/>
          <w:sz w:val="28"/>
          <w:szCs w:val="28"/>
        </w:rPr>
        <w:t>《关于印发中小企业划型标准规定的通知》</w:t>
      </w:r>
    </w:p>
    <w:p w14:paraId="79DDD389">
      <w:pPr>
        <w:widowControl/>
        <w:spacing w:line="500" w:lineRule="exact"/>
        <w:jc w:val="center"/>
        <w:rPr>
          <w:rFonts w:ascii="宋体" w:hAnsi="宋体" w:eastAsia="宋体"/>
          <w:sz w:val="28"/>
          <w:szCs w:val="28"/>
        </w:rPr>
      </w:pPr>
      <w:r>
        <w:rPr>
          <w:rFonts w:hint="eastAsia" w:ascii="宋体" w:hAnsi="宋体" w:eastAsia="宋体"/>
          <w:sz w:val="28"/>
          <w:szCs w:val="28"/>
        </w:rPr>
        <w:t>工信部联企业〔2011〕300号</w:t>
      </w:r>
    </w:p>
    <w:p w14:paraId="57F6CF98">
      <w:pPr>
        <w:widowControl/>
        <w:spacing w:line="500" w:lineRule="exact"/>
        <w:jc w:val="left"/>
        <w:rPr>
          <w:rFonts w:ascii="宋体" w:hAnsi="宋体" w:eastAsia="宋体"/>
          <w:sz w:val="24"/>
          <w:szCs w:val="24"/>
        </w:rPr>
      </w:pPr>
      <w:r>
        <w:rPr>
          <w:rFonts w:hint="eastAsia" w:ascii="宋体" w:hAnsi="宋体" w:eastAsia="宋体"/>
          <w:sz w:val="24"/>
          <w:szCs w:val="24"/>
        </w:rPr>
        <w:t xml:space="preserve">各省、自治区、直辖市人民政府，国务院各部委、各直属机构及有关单位： </w:t>
      </w:r>
    </w:p>
    <w:p w14:paraId="51700193">
      <w:pPr>
        <w:widowControl/>
        <w:spacing w:line="500" w:lineRule="exact"/>
        <w:ind w:firstLine="480" w:firstLineChars="200"/>
        <w:jc w:val="left"/>
        <w:rPr>
          <w:rFonts w:ascii="宋体" w:hAnsi="宋体" w:eastAsia="宋体"/>
          <w:sz w:val="24"/>
          <w:szCs w:val="24"/>
        </w:rPr>
      </w:pPr>
      <w:r>
        <w:rPr>
          <w:rFonts w:hint="eastAsia" w:ascii="宋体" w:hAnsi="宋体" w:eastAsia="宋体"/>
          <w:sz w:val="24"/>
          <w:szCs w:val="24"/>
        </w:rPr>
        <w:t xml:space="preserve">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 </w:t>
      </w:r>
    </w:p>
    <w:p w14:paraId="4657D934">
      <w:pPr>
        <w:widowControl/>
        <w:spacing w:line="500" w:lineRule="exact"/>
        <w:jc w:val="right"/>
        <w:rPr>
          <w:rFonts w:ascii="宋体" w:hAnsi="宋体" w:eastAsia="宋体"/>
          <w:sz w:val="24"/>
          <w:szCs w:val="24"/>
        </w:rPr>
      </w:pPr>
      <w:r>
        <w:rPr>
          <w:rFonts w:hint="eastAsia" w:ascii="宋体" w:hAnsi="宋体" w:eastAsia="宋体"/>
          <w:sz w:val="24"/>
          <w:szCs w:val="24"/>
        </w:rPr>
        <w:t xml:space="preserve">工业和信息化部 国家统计局 国家发展和改革委员会 财政部 </w:t>
      </w:r>
    </w:p>
    <w:p w14:paraId="01B3A0E4">
      <w:pPr>
        <w:widowControl/>
        <w:spacing w:line="500" w:lineRule="exact"/>
        <w:jc w:val="right"/>
        <w:rPr>
          <w:rFonts w:ascii="宋体" w:hAnsi="宋体" w:eastAsia="宋体"/>
          <w:sz w:val="24"/>
          <w:szCs w:val="24"/>
        </w:rPr>
      </w:pPr>
      <w:r>
        <w:rPr>
          <w:rFonts w:hint="eastAsia" w:ascii="宋体" w:hAnsi="宋体" w:eastAsia="宋体"/>
          <w:sz w:val="24"/>
          <w:szCs w:val="24"/>
        </w:rPr>
        <w:t xml:space="preserve">二○一一年六月十八日 </w:t>
      </w:r>
    </w:p>
    <w:p w14:paraId="6C45CC71">
      <w:pPr>
        <w:widowControl/>
        <w:spacing w:line="500" w:lineRule="exact"/>
        <w:jc w:val="center"/>
        <w:rPr>
          <w:rFonts w:ascii="宋体" w:hAnsi="宋体" w:eastAsia="宋体"/>
          <w:b/>
          <w:bCs/>
          <w:sz w:val="24"/>
          <w:szCs w:val="24"/>
        </w:rPr>
      </w:pPr>
      <w:r>
        <w:rPr>
          <w:rFonts w:hint="eastAsia" w:ascii="宋体" w:hAnsi="宋体" w:eastAsia="宋体"/>
          <w:b/>
          <w:bCs/>
          <w:sz w:val="24"/>
          <w:szCs w:val="24"/>
        </w:rPr>
        <w:t>中小企业划型标准规定</w:t>
      </w:r>
    </w:p>
    <w:p w14:paraId="7AFC0559">
      <w:pPr>
        <w:widowControl/>
        <w:spacing w:line="500" w:lineRule="exact"/>
        <w:ind w:firstLine="480" w:firstLineChars="200"/>
        <w:jc w:val="left"/>
        <w:rPr>
          <w:rFonts w:ascii="宋体" w:hAnsi="宋体" w:eastAsia="宋体"/>
          <w:sz w:val="24"/>
          <w:szCs w:val="24"/>
        </w:rPr>
      </w:pPr>
      <w:r>
        <w:rPr>
          <w:rFonts w:hint="eastAsia" w:ascii="宋体" w:hAnsi="宋体" w:eastAsia="宋体"/>
          <w:sz w:val="24"/>
          <w:szCs w:val="24"/>
        </w:rPr>
        <w:t xml:space="preserve">一、根据《中华人民共和国中小企业促进法》和《国务院关于进一步促进中小企业发展的若干意见》(国发〔2009〕36号)，制定本规定。 </w:t>
      </w:r>
    </w:p>
    <w:p w14:paraId="1E6FC624">
      <w:pPr>
        <w:widowControl/>
        <w:spacing w:line="500" w:lineRule="exact"/>
        <w:ind w:firstLine="480" w:firstLineChars="200"/>
        <w:jc w:val="left"/>
        <w:rPr>
          <w:rFonts w:ascii="宋体" w:hAnsi="宋体" w:eastAsia="宋体"/>
          <w:sz w:val="24"/>
          <w:szCs w:val="24"/>
        </w:rPr>
      </w:pPr>
      <w:r>
        <w:rPr>
          <w:rFonts w:hint="eastAsia" w:ascii="宋体" w:hAnsi="宋体" w:eastAsia="宋体"/>
          <w:sz w:val="24"/>
          <w:szCs w:val="24"/>
        </w:rPr>
        <w:t xml:space="preserve">二、中小企业划分为中型、小型、微型三种类型，具体标准根据企业从业人员、营业收入、资产总额等指标，结合行业特点制定。 </w:t>
      </w:r>
    </w:p>
    <w:p w14:paraId="56D67F75">
      <w:pPr>
        <w:widowControl/>
        <w:spacing w:line="500" w:lineRule="exact"/>
        <w:ind w:firstLine="480" w:firstLineChars="200"/>
        <w:jc w:val="left"/>
        <w:rPr>
          <w:rFonts w:ascii="宋体" w:hAnsi="宋体" w:eastAsia="宋体"/>
          <w:sz w:val="24"/>
          <w:szCs w:val="24"/>
        </w:rPr>
      </w:pPr>
      <w:r>
        <w:rPr>
          <w:rFonts w:hint="eastAsia" w:ascii="宋体" w:hAnsi="宋体" w:eastAsia="宋体"/>
          <w:sz w:val="24"/>
          <w:szCs w:val="24"/>
        </w:rPr>
        <w:t xml:space="preserve">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 </w:t>
      </w:r>
    </w:p>
    <w:p w14:paraId="6B32A755">
      <w:pPr>
        <w:widowControl/>
        <w:spacing w:line="500" w:lineRule="exact"/>
        <w:ind w:firstLine="480" w:firstLineChars="200"/>
        <w:jc w:val="left"/>
        <w:outlineLvl w:val="1"/>
        <w:rPr>
          <w:rFonts w:ascii="宋体" w:hAnsi="宋体" w:eastAsia="宋体"/>
          <w:sz w:val="24"/>
          <w:szCs w:val="24"/>
        </w:rPr>
      </w:pPr>
      <w:bookmarkStart w:id="461" w:name="_Toc12105"/>
      <w:r>
        <w:rPr>
          <w:rFonts w:hint="eastAsia" w:ascii="宋体" w:hAnsi="宋体" w:eastAsia="宋体"/>
          <w:sz w:val="24"/>
          <w:szCs w:val="24"/>
        </w:rPr>
        <w:t>四、各行业划型标准为</w:t>
      </w:r>
      <w:bookmarkEnd w:id="461"/>
    </w:p>
    <w:p w14:paraId="578BA459">
      <w:pPr>
        <w:widowControl/>
        <w:spacing w:line="500" w:lineRule="exact"/>
        <w:ind w:firstLine="480" w:firstLineChars="200"/>
        <w:jc w:val="left"/>
        <w:rPr>
          <w:rFonts w:ascii="宋体" w:hAnsi="宋体" w:eastAsia="宋体"/>
          <w:sz w:val="24"/>
          <w:szCs w:val="24"/>
        </w:rPr>
      </w:pPr>
      <w:r>
        <w:rPr>
          <w:rFonts w:hint="eastAsia" w:ascii="宋体" w:hAnsi="宋体" w:eastAsia="宋体" w:cs="宋体"/>
          <w:sz w:val="24"/>
          <w:szCs w:val="24"/>
          <w:shd w:val="clear" w:color="auto" w:fill="FFFFFF"/>
        </w:rPr>
        <w:t>（一）农、林、牧、渔业。营业收入20000万元以下的为中小微型企业。其中，营业收入500万元及以上的为中型企业，营业收入50万元及以上的为小型企业，营业收入50万元以下的为微型企业。</w:t>
      </w:r>
      <w:r>
        <w:rPr>
          <w:rFonts w:hint="eastAsia" w:ascii="宋体" w:hAnsi="宋体" w:eastAsia="宋体" w:cs="宋体"/>
          <w:sz w:val="24"/>
          <w:szCs w:val="24"/>
          <w:shd w:val="clear" w:color="auto" w:fill="FFFFFF"/>
        </w:rPr>
        <w:br w:type="textWrapping"/>
      </w:r>
      <w:r>
        <w:rPr>
          <w:rFonts w:hint="eastAsia" w:ascii="宋体" w:hAnsi="宋体" w:eastAsia="宋体" w:cs="宋体"/>
          <w:sz w:val="24"/>
          <w:szCs w:val="24"/>
          <w:shd w:val="clear" w:color="auto" w:fill="FFFFFF"/>
        </w:rPr>
        <w:t>　</w:t>
      </w:r>
      <w:r>
        <w:rPr>
          <w:rFonts w:hint="eastAsia" w:ascii="宋体" w:hAnsi="宋体" w:eastAsia="宋体" w:cs="宋体"/>
          <w:b/>
          <w:sz w:val="24"/>
          <w:szCs w:val="24"/>
          <w:shd w:val="clear" w:color="auto" w:fill="FFFFFF"/>
        </w:rPr>
        <w:t>　</w:t>
      </w:r>
      <w:r>
        <w:rPr>
          <w:rFonts w:hint="eastAsia" w:ascii="宋体" w:hAnsi="宋体" w:eastAsia="宋体" w:cs="宋体"/>
          <w:bCs/>
          <w:sz w:val="24"/>
          <w:szCs w:val="24"/>
          <w:shd w:val="clear" w:color="auto" w:fill="FFFFFF"/>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r>
        <w:rPr>
          <w:rFonts w:hint="eastAsia" w:ascii="宋体" w:hAnsi="宋体" w:eastAsia="宋体" w:cs="宋体"/>
          <w:sz w:val="24"/>
          <w:szCs w:val="24"/>
          <w:shd w:val="clear" w:color="auto" w:fill="FFFFFF"/>
        </w:rPr>
        <w:br w:type="textWrapping"/>
      </w:r>
      <w:r>
        <w:rPr>
          <w:rFonts w:hint="eastAsia" w:ascii="宋体" w:hAnsi="宋体" w:eastAsia="宋体" w:cs="宋体"/>
          <w:sz w:val="24"/>
          <w:szCs w:val="24"/>
          <w:shd w:val="clear" w:color="auto" w:fill="FFFFFF"/>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r>
        <w:rPr>
          <w:rFonts w:hint="eastAsia" w:ascii="宋体" w:hAnsi="宋体" w:eastAsia="宋体" w:cs="宋体"/>
          <w:sz w:val="24"/>
          <w:szCs w:val="24"/>
          <w:shd w:val="clear" w:color="auto" w:fill="FFFFFF"/>
        </w:rPr>
        <w:br w:type="textWrapping"/>
      </w:r>
      <w:r>
        <w:rPr>
          <w:rFonts w:hint="eastAsia" w:ascii="宋体" w:hAnsi="宋体" w:eastAsia="宋体" w:cs="宋体"/>
          <w:sz w:val="24"/>
          <w:szCs w:val="24"/>
          <w:shd w:val="clear" w:color="auto" w:fill="FFFFFF"/>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r>
        <w:rPr>
          <w:rFonts w:hint="eastAsia" w:ascii="宋体" w:hAnsi="宋体" w:eastAsia="宋体" w:cs="宋体"/>
          <w:sz w:val="24"/>
          <w:szCs w:val="24"/>
          <w:shd w:val="clear" w:color="auto" w:fill="FFFFFF"/>
        </w:rPr>
        <w:br w:type="textWrapping"/>
      </w:r>
      <w:r>
        <w:rPr>
          <w:rFonts w:hint="eastAsia" w:ascii="宋体" w:hAnsi="宋体" w:eastAsia="宋体" w:cs="宋体"/>
          <w:sz w:val="24"/>
          <w:szCs w:val="24"/>
          <w:shd w:val="clear" w:color="auto" w:fill="FFFFFF"/>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r>
        <w:rPr>
          <w:rFonts w:hint="eastAsia" w:ascii="宋体" w:hAnsi="宋体" w:eastAsia="宋体" w:cs="宋体"/>
          <w:sz w:val="24"/>
          <w:szCs w:val="24"/>
          <w:shd w:val="clear" w:color="auto" w:fill="FFFFFF"/>
        </w:rPr>
        <w:br w:type="textWrapping"/>
      </w:r>
      <w:r>
        <w:rPr>
          <w:rFonts w:hint="eastAsia" w:ascii="宋体" w:hAnsi="宋体" w:eastAsia="宋体" w:cs="宋体"/>
          <w:sz w:val="24"/>
          <w:szCs w:val="24"/>
          <w:shd w:val="clear" w:color="auto" w:fill="FFFFFF"/>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r>
        <w:rPr>
          <w:rFonts w:hint="eastAsia" w:ascii="宋体" w:hAnsi="宋体" w:eastAsia="宋体" w:cs="宋体"/>
          <w:sz w:val="24"/>
          <w:szCs w:val="24"/>
          <w:shd w:val="clear" w:color="auto" w:fill="FFFFFF"/>
        </w:rPr>
        <w:br w:type="textWrapping"/>
      </w:r>
      <w:r>
        <w:rPr>
          <w:rFonts w:hint="eastAsia" w:ascii="宋体" w:hAnsi="宋体" w:eastAsia="宋体" w:cs="宋体"/>
          <w:sz w:val="24"/>
          <w:szCs w:val="24"/>
          <w:shd w:val="clear" w:color="auto" w:fill="FFFFFF"/>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r>
        <w:rPr>
          <w:rFonts w:hint="eastAsia" w:ascii="宋体" w:hAnsi="宋体" w:eastAsia="宋体" w:cs="宋体"/>
          <w:sz w:val="24"/>
          <w:szCs w:val="24"/>
          <w:shd w:val="clear" w:color="auto" w:fill="FFFFFF"/>
        </w:rPr>
        <w:br w:type="textWrapping"/>
      </w:r>
      <w:r>
        <w:rPr>
          <w:rFonts w:hint="eastAsia" w:ascii="宋体" w:hAnsi="宋体" w:eastAsia="宋体" w:cs="宋体"/>
          <w:sz w:val="24"/>
          <w:szCs w:val="24"/>
          <w:shd w:val="clear" w:color="auto" w:fill="FFFFFF"/>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r>
        <w:rPr>
          <w:rFonts w:hint="eastAsia" w:ascii="宋体" w:hAnsi="宋体" w:eastAsia="宋体" w:cs="宋体"/>
          <w:sz w:val="24"/>
          <w:szCs w:val="24"/>
          <w:shd w:val="clear" w:color="auto" w:fill="FFFFFF"/>
        </w:rPr>
        <w:br w:type="textWrapping"/>
      </w:r>
      <w:r>
        <w:rPr>
          <w:rFonts w:hint="eastAsia" w:ascii="宋体" w:hAnsi="宋体" w:eastAsia="宋体" w:cs="宋体"/>
          <w:sz w:val="24"/>
          <w:szCs w:val="24"/>
          <w:shd w:val="clear" w:color="auto" w:fill="FFFFFF"/>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r>
        <w:rPr>
          <w:rFonts w:hint="eastAsia" w:ascii="宋体" w:hAnsi="宋体" w:eastAsia="宋体" w:cs="宋体"/>
          <w:sz w:val="24"/>
          <w:szCs w:val="24"/>
          <w:shd w:val="clear" w:color="auto" w:fill="FFFFFF"/>
        </w:rPr>
        <w:br w:type="textWrapping"/>
      </w:r>
      <w:r>
        <w:rPr>
          <w:rFonts w:hint="eastAsia" w:ascii="宋体" w:hAnsi="宋体" w:eastAsia="宋体" w:cs="宋体"/>
          <w:sz w:val="24"/>
          <w:szCs w:val="24"/>
          <w:shd w:val="clear" w:color="auto" w:fill="FFFFFF"/>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r>
        <w:rPr>
          <w:rFonts w:hint="eastAsia" w:ascii="宋体" w:hAnsi="宋体" w:eastAsia="宋体" w:cs="宋体"/>
          <w:sz w:val="24"/>
          <w:szCs w:val="24"/>
          <w:shd w:val="clear" w:color="auto" w:fill="FFFFFF"/>
        </w:rPr>
        <w:br w:type="textWrapping"/>
      </w:r>
      <w:r>
        <w:rPr>
          <w:rFonts w:hint="eastAsia" w:ascii="宋体" w:hAnsi="宋体" w:eastAsia="宋体" w:cs="宋体"/>
          <w:sz w:val="24"/>
          <w:szCs w:val="24"/>
          <w:shd w:val="clear" w:color="auto" w:fill="FFFFFF"/>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r>
        <w:rPr>
          <w:rFonts w:hint="eastAsia" w:ascii="宋体" w:hAnsi="宋体" w:eastAsia="宋体" w:cs="宋体"/>
          <w:sz w:val="24"/>
          <w:szCs w:val="24"/>
          <w:shd w:val="clear" w:color="auto" w:fill="FFFFFF"/>
        </w:rPr>
        <w:br w:type="textWrapping"/>
      </w:r>
      <w:r>
        <w:rPr>
          <w:rFonts w:hint="eastAsia" w:ascii="宋体" w:hAnsi="宋体" w:eastAsia="宋体" w:cs="宋体"/>
          <w:sz w:val="24"/>
          <w:szCs w:val="24"/>
          <w:shd w:val="clear" w:color="auto" w:fill="FFFFFF"/>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r>
        <w:rPr>
          <w:rFonts w:hint="eastAsia" w:ascii="宋体" w:hAnsi="宋体" w:eastAsia="宋体" w:cs="宋体"/>
          <w:sz w:val="24"/>
          <w:szCs w:val="24"/>
          <w:shd w:val="clear" w:color="auto" w:fill="FFFFFF"/>
        </w:rPr>
        <w:br w:type="textWrapping"/>
      </w:r>
      <w:r>
        <w:rPr>
          <w:rFonts w:hint="eastAsia" w:ascii="宋体" w:hAnsi="宋体" w:eastAsia="宋体" w:cs="宋体"/>
          <w:sz w:val="24"/>
          <w:szCs w:val="24"/>
          <w:shd w:val="clear" w:color="auto" w:fill="FFFFFF"/>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r>
        <w:rPr>
          <w:rFonts w:hint="eastAsia" w:ascii="宋体" w:hAnsi="宋体" w:eastAsia="宋体" w:cs="宋体"/>
          <w:sz w:val="24"/>
          <w:szCs w:val="24"/>
          <w:shd w:val="clear" w:color="auto" w:fill="FFFFFF"/>
        </w:rPr>
        <w:br w:type="textWrapping"/>
      </w:r>
      <w:r>
        <w:rPr>
          <w:rFonts w:hint="eastAsia" w:ascii="宋体" w:hAnsi="宋体" w:eastAsia="宋体" w:cs="宋体"/>
          <w:sz w:val="24"/>
          <w:szCs w:val="24"/>
          <w:shd w:val="clear" w:color="auto" w:fill="FFFFFF"/>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r>
        <w:rPr>
          <w:rFonts w:hint="eastAsia" w:ascii="宋体" w:hAnsi="宋体" w:eastAsia="宋体" w:cs="宋体"/>
          <w:sz w:val="24"/>
          <w:szCs w:val="24"/>
          <w:shd w:val="clear" w:color="auto" w:fill="FFFFFF"/>
        </w:rPr>
        <w:br w:type="textWrapping"/>
      </w:r>
      <w:r>
        <w:rPr>
          <w:rFonts w:hint="eastAsia" w:ascii="宋体" w:hAnsi="宋体" w:eastAsia="宋体" w:cs="宋体"/>
          <w:sz w:val="24"/>
          <w:szCs w:val="24"/>
          <w:shd w:val="clear" w:color="auto" w:fill="FFFFFF"/>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r>
        <w:rPr>
          <w:rFonts w:hint="eastAsia" w:ascii="宋体" w:hAnsi="宋体" w:eastAsia="宋体" w:cs="宋体"/>
          <w:sz w:val="24"/>
          <w:szCs w:val="24"/>
          <w:shd w:val="clear" w:color="auto" w:fill="FFFFFF"/>
        </w:rPr>
        <w:br w:type="textWrapping"/>
      </w:r>
      <w:r>
        <w:rPr>
          <w:rFonts w:hint="eastAsia" w:ascii="宋体" w:hAnsi="宋体" w:eastAsia="宋体" w:cs="宋体"/>
          <w:sz w:val="24"/>
          <w:szCs w:val="24"/>
          <w:shd w:val="clear" w:color="auto" w:fill="FFFFFF"/>
        </w:rPr>
        <w:t>　　（十六）其他未列明行业。从业人员300人以下的为中小微型企业。其中，从业人员100人及以上的为中型企业；从业人员10人及以上的为小型企业；从业人员10人以下的为微型企业。</w:t>
      </w:r>
    </w:p>
    <w:p w14:paraId="0D358C14">
      <w:pPr>
        <w:widowControl/>
        <w:spacing w:line="500" w:lineRule="exact"/>
        <w:jc w:val="left"/>
        <w:outlineLvl w:val="1"/>
        <w:rPr>
          <w:rFonts w:ascii="宋体" w:hAnsi="宋体" w:eastAsia="宋体"/>
          <w:sz w:val="24"/>
          <w:szCs w:val="24"/>
        </w:rPr>
      </w:pPr>
      <w:bookmarkStart w:id="462" w:name="_Toc17581"/>
      <w:r>
        <w:rPr>
          <w:rFonts w:hint="eastAsia" w:ascii="宋体" w:hAnsi="宋体" w:eastAsia="宋体"/>
          <w:sz w:val="24"/>
          <w:szCs w:val="24"/>
        </w:rPr>
        <w:t>五、企业类型的划分以统计部门的统计数据为依据。</w:t>
      </w:r>
      <w:bookmarkEnd w:id="462"/>
      <w:r>
        <w:rPr>
          <w:rFonts w:hint="eastAsia" w:ascii="宋体" w:hAnsi="宋体" w:eastAsia="宋体"/>
          <w:sz w:val="24"/>
          <w:szCs w:val="24"/>
        </w:rPr>
        <w:t xml:space="preserve"> </w:t>
      </w:r>
    </w:p>
    <w:p w14:paraId="032CDAD1">
      <w:pPr>
        <w:widowControl/>
        <w:spacing w:line="500" w:lineRule="exact"/>
        <w:jc w:val="left"/>
        <w:rPr>
          <w:rFonts w:ascii="宋体" w:hAnsi="宋体" w:eastAsia="宋体"/>
          <w:sz w:val="24"/>
          <w:szCs w:val="24"/>
        </w:rPr>
      </w:pPr>
      <w:r>
        <w:rPr>
          <w:rFonts w:hint="eastAsia" w:ascii="宋体" w:hAnsi="宋体" w:eastAsia="宋体"/>
          <w:sz w:val="24"/>
          <w:szCs w:val="24"/>
        </w:rPr>
        <w:t xml:space="preserve">六、本规定适用于在中华人民共和国境内依法设立的各类所有制和各种组织形式的企业。个体工商户和本规定以外的行业，参照本规定进行划型。 </w:t>
      </w:r>
    </w:p>
    <w:p w14:paraId="59270B4D">
      <w:pPr>
        <w:widowControl/>
        <w:spacing w:line="500" w:lineRule="exact"/>
        <w:jc w:val="left"/>
        <w:rPr>
          <w:rFonts w:ascii="宋体" w:hAnsi="宋体" w:eastAsia="宋体"/>
          <w:sz w:val="24"/>
          <w:szCs w:val="24"/>
        </w:rPr>
      </w:pPr>
      <w:r>
        <w:rPr>
          <w:rFonts w:hint="eastAsia" w:ascii="宋体" w:hAnsi="宋体" w:eastAsia="宋体"/>
          <w:sz w:val="24"/>
          <w:szCs w:val="24"/>
        </w:rPr>
        <w:t xml:space="preserve">七、本规定的中型企业标准上限即为大型企业标准的下限，国家统计部门据此制定大中小微型企业的统计分类。国务院有关部门据此进行相关数据分析，不得制定与本规定不一致的企业划型标准。 </w:t>
      </w:r>
    </w:p>
    <w:p w14:paraId="66B4431F">
      <w:pPr>
        <w:widowControl/>
        <w:spacing w:line="500" w:lineRule="exact"/>
        <w:jc w:val="left"/>
        <w:rPr>
          <w:rFonts w:ascii="宋体" w:hAnsi="宋体" w:eastAsia="宋体"/>
          <w:sz w:val="24"/>
          <w:szCs w:val="24"/>
        </w:rPr>
      </w:pPr>
      <w:r>
        <w:rPr>
          <w:rFonts w:hint="eastAsia" w:ascii="宋体" w:hAnsi="宋体" w:eastAsia="宋体"/>
          <w:sz w:val="24"/>
          <w:szCs w:val="24"/>
        </w:rPr>
        <w:t xml:space="preserve">八、本规定由工业和信息化部、国家统计局会同有关部门根据《国民经济行业分类》修订情况和企业发展变化情况适时修订。 </w:t>
      </w:r>
    </w:p>
    <w:p w14:paraId="0E3D07BA">
      <w:pPr>
        <w:widowControl/>
        <w:spacing w:line="500" w:lineRule="exact"/>
        <w:jc w:val="left"/>
        <w:rPr>
          <w:rFonts w:ascii="宋体" w:hAnsi="宋体" w:eastAsia="宋体"/>
          <w:sz w:val="24"/>
          <w:szCs w:val="24"/>
        </w:rPr>
      </w:pPr>
      <w:r>
        <w:rPr>
          <w:rFonts w:hint="eastAsia" w:ascii="宋体" w:hAnsi="宋体" w:eastAsia="宋体"/>
          <w:sz w:val="24"/>
          <w:szCs w:val="24"/>
        </w:rPr>
        <w:t xml:space="preserve">九、本规定由工业和信息化部、国家统计局会同有关部门负责解释。 </w:t>
      </w:r>
    </w:p>
    <w:p w14:paraId="13C0E73F">
      <w:pPr>
        <w:widowControl/>
        <w:spacing w:line="500" w:lineRule="exact"/>
        <w:rPr>
          <w:rFonts w:ascii="宋体" w:hAnsi="宋体" w:eastAsia="宋体"/>
          <w:sz w:val="24"/>
          <w:szCs w:val="24"/>
        </w:rPr>
      </w:pPr>
      <w:r>
        <w:rPr>
          <w:rFonts w:hint="eastAsia" w:ascii="宋体" w:hAnsi="宋体" w:eastAsia="宋体"/>
          <w:sz w:val="24"/>
          <w:szCs w:val="24"/>
        </w:rPr>
        <w:t xml:space="preserve">十、本规定自发布之日起执行，原国家经贸委、原国家计委、财政部和国家统计局2003年颁布的《中小企业标准暂行规定》同时废止。 </w:t>
      </w:r>
    </w:p>
    <w:p w14:paraId="70329D1C">
      <w:pPr>
        <w:spacing w:line="360" w:lineRule="auto"/>
        <w:jc w:val="left"/>
        <w:rPr>
          <w:rFonts w:ascii="宋体" w:hAnsi="宋体" w:eastAsia="宋体"/>
          <w:sz w:val="24"/>
          <w:szCs w:val="24"/>
        </w:rPr>
      </w:pPr>
      <w:r>
        <w:rPr>
          <w:rFonts w:ascii="宋体" w:hAnsi="宋体" w:eastAsia="宋体"/>
          <w:sz w:val="24"/>
          <w:szCs w:val="24"/>
        </w:rPr>
        <w:br w:type="page"/>
      </w:r>
      <w:bookmarkStart w:id="463" w:name="_Hlk136943287"/>
      <w:r>
        <w:rPr>
          <w:rFonts w:hint="eastAsia" w:ascii="宋体" w:hAnsi="宋体" w:eastAsia="宋体"/>
          <w:sz w:val="24"/>
          <w:szCs w:val="24"/>
        </w:rPr>
        <w:t>附件：</w:t>
      </w:r>
    </w:p>
    <w:p w14:paraId="148C429F">
      <w:pPr>
        <w:spacing w:line="360" w:lineRule="auto"/>
        <w:jc w:val="center"/>
        <w:rPr>
          <w:rFonts w:hint="eastAsia" w:ascii="宋体" w:hAnsi="宋体" w:eastAsia="宋体" w:cs="Courier New"/>
          <w:b/>
          <w:bCs/>
          <w:sz w:val="32"/>
          <w:szCs w:val="32"/>
        </w:rPr>
      </w:pPr>
      <w:r>
        <w:rPr>
          <w:rFonts w:hint="eastAsia" w:ascii="宋体" w:hAnsi="宋体" w:eastAsia="宋体" w:cs="Courier New"/>
          <w:b/>
          <w:bCs/>
          <w:sz w:val="32"/>
          <w:szCs w:val="32"/>
        </w:rPr>
        <w:t>残疾人福利性单位声明函</w:t>
      </w:r>
    </w:p>
    <w:bookmarkEnd w:id="463"/>
    <w:p w14:paraId="4626F48A">
      <w:pPr>
        <w:jc w:val="center"/>
        <w:rPr>
          <w:rFonts w:hint="eastAsia" w:ascii="宋体" w:hAnsi="宋体" w:eastAsia="宋体" w:cs="Courier New"/>
          <w:sz w:val="32"/>
          <w:szCs w:val="32"/>
        </w:rPr>
      </w:pPr>
      <w:r>
        <w:rPr>
          <w:rFonts w:hint="eastAsia" w:ascii="宋体" w:hAnsi="宋体" w:eastAsia="宋体" w:cs="Courier New"/>
          <w:b/>
          <w:bCs/>
          <w:iCs/>
          <w:sz w:val="24"/>
          <w:szCs w:val="24"/>
        </w:rPr>
        <w:t>（属于残疾人福利性单位的填写，不属于的无需填写此项内容）</w:t>
      </w:r>
    </w:p>
    <w:p w14:paraId="3509F981">
      <w:pPr>
        <w:spacing w:line="360" w:lineRule="auto"/>
        <w:ind w:firstLine="480" w:firstLineChars="200"/>
        <w:rPr>
          <w:rFonts w:hint="eastAsia" w:ascii="宋体" w:hAnsi="宋体" w:eastAsia="宋体" w:cs="Courier New"/>
          <w:sz w:val="24"/>
          <w:szCs w:val="24"/>
        </w:rPr>
      </w:pPr>
      <w:r>
        <w:rPr>
          <w:rFonts w:hint="eastAsia" w:ascii="宋体" w:hAnsi="宋体" w:eastAsia="宋体" w:cs="Courier New"/>
          <w:sz w:val="24"/>
          <w:szCs w:val="24"/>
        </w:rPr>
        <w:t>本单位郑重声明，根据《财政部 民政部 中国残疾人联合会关于促进残疾人就业政府采购政策的通知》（财库〔2017〕 141号）的规定，本单位为符合条件的残疾人福利性单位，且本单位参加______单位的______项目采购活动，</w:t>
      </w:r>
      <w:r>
        <w:rPr>
          <w:rFonts w:hint="eastAsia" w:ascii="宋体" w:hAnsi="宋体" w:eastAsia="宋体"/>
          <w:sz w:val="24"/>
          <w:szCs w:val="24"/>
        </w:rPr>
        <w:t>工程的施工单位为符合政策要求的</w:t>
      </w:r>
      <w:r>
        <w:rPr>
          <w:rFonts w:hint="eastAsia" w:ascii="宋体" w:hAnsi="宋体" w:eastAsia="宋体" w:cs="Courier New"/>
          <w:sz w:val="24"/>
          <w:szCs w:val="24"/>
        </w:rPr>
        <w:t>残疾人福利性单位。</w:t>
      </w:r>
    </w:p>
    <w:p w14:paraId="01312B29">
      <w:pPr>
        <w:spacing w:line="360" w:lineRule="auto"/>
        <w:ind w:firstLine="480" w:firstLineChars="200"/>
        <w:rPr>
          <w:rFonts w:hint="eastAsia" w:ascii="宋体" w:hAnsi="宋体" w:eastAsia="宋体" w:cs="Courier New"/>
          <w:b/>
          <w:bCs/>
          <w:sz w:val="32"/>
          <w:szCs w:val="32"/>
        </w:rPr>
      </w:pPr>
      <w:r>
        <w:rPr>
          <w:rFonts w:hint="eastAsia" w:ascii="宋体" w:hAnsi="宋体" w:eastAsia="宋体" w:cs="Courier New"/>
          <w:sz w:val="24"/>
          <w:szCs w:val="24"/>
        </w:rPr>
        <w:t>本单位对上述声明的真实性负责。如有虚假，将依法承担相应责任。</w:t>
      </w:r>
    </w:p>
    <w:p w14:paraId="1BD05A87">
      <w:pPr>
        <w:spacing w:line="360" w:lineRule="auto"/>
        <w:jc w:val="center"/>
        <w:rPr>
          <w:rFonts w:hint="eastAsia" w:ascii="宋体" w:hAnsi="宋体" w:eastAsia="宋体" w:cs="Courier New"/>
          <w:b/>
          <w:bCs/>
          <w:sz w:val="32"/>
          <w:szCs w:val="32"/>
        </w:rPr>
      </w:pPr>
    </w:p>
    <w:p w14:paraId="490D8157">
      <w:pPr>
        <w:spacing w:line="360" w:lineRule="auto"/>
        <w:ind w:firstLine="480" w:firstLineChars="200"/>
        <w:rPr>
          <w:rFonts w:hint="eastAsia" w:ascii="宋体" w:hAnsi="宋体" w:eastAsia="宋体" w:cs="Courier New"/>
          <w:sz w:val="24"/>
          <w:szCs w:val="24"/>
        </w:rPr>
      </w:pPr>
      <w:r>
        <w:rPr>
          <w:rFonts w:hint="eastAsia" w:ascii="宋体" w:hAnsi="宋体" w:eastAsia="宋体" w:cs="Courier New"/>
          <w:sz w:val="24"/>
          <w:szCs w:val="24"/>
        </w:rPr>
        <w:t>企业名称（盖章）：</w:t>
      </w:r>
    </w:p>
    <w:p w14:paraId="026E9813">
      <w:pPr>
        <w:spacing w:line="360" w:lineRule="auto"/>
        <w:ind w:firstLine="480" w:firstLineChars="200"/>
        <w:rPr>
          <w:rFonts w:hint="eastAsia" w:ascii="宋体" w:hAnsi="宋体" w:eastAsia="宋体" w:cs="Courier New"/>
          <w:sz w:val="24"/>
          <w:szCs w:val="24"/>
        </w:rPr>
      </w:pPr>
      <w:r>
        <w:rPr>
          <w:rFonts w:hint="eastAsia" w:ascii="宋体" w:hAnsi="宋体" w:eastAsia="宋体" w:cs="Courier New"/>
          <w:sz w:val="24"/>
          <w:szCs w:val="24"/>
        </w:rPr>
        <w:t>日 期：</w:t>
      </w:r>
    </w:p>
    <w:p w14:paraId="28A960EA">
      <w:pPr>
        <w:widowControl/>
        <w:spacing w:line="360" w:lineRule="auto"/>
        <w:rPr>
          <w:rFonts w:hint="eastAsia" w:ascii="宋体" w:hAnsi="宋体" w:eastAsia="宋体" w:cs="Courier New"/>
          <w:b/>
          <w:sz w:val="24"/>
          <w:szCs w:val="24"/>
        </w:rPr>
      </w:pPr>
      <w:bookmarkStart w:id="464" w:name="_Hlk136874993"/>
      <w:r>
        <w:rPr>
          <w:rFonts w:hint="eastAsia" w:ascii="宋体" w:hAnsi="宋体" w:eastAsia="宋体" w:cs="Courier New"/>
          <w:b/>
          <w:szCs w:val="24"/>
        </w:rPr>
        <w:t>（注：如果供应商</w:t>
      </w:r>
      <w:r>
        <w:rPr>
          <w:rFonts w:hint="eastAsia" w:ascii="宋体" w:hAnsi="宋体" w:eastAsia="宋体" w:cs="Courier New"/>
          <w:b/>
          <w:spacing w:val="10"/>
          <w:kern w:val="0"/>
          <w:szCs w:val="24"/>
        </w:rPr>
        <w:t>不是残疾人福利性单位</w:t>
      </w:r>
      <w:r>
        <w:rPr>
          <w:rFonts w:hint="eastAsia" w:ascii="宋体" w:hAnsi="宋体" w:eastAsia="宋体" w:cs="Courier New"/>
          <w:b/>
          <w:szCs w:val="24"/>
        </w:rPr>
        <w:t>，则不需要填写《残疾人福利性单位声明函》。否则，因此导致虚假投标的后果由供应商自行承担。）</w:t>
      </w:r>
      <w:bookmarkEnd w:id="464"/>
    </w:p>
    <w:p w14:paraId="19D53779">
      <w:pPr>
        <w:spacing w:line="360" w:lineRule="auto"/>
        <w:rPr>
          <w:rFonts w:hint="eastAsia" w:ascii="宋体" w:hAnsi="宋体" w:eastAsia="宋体" w:cs="Courier New"/>
          <w:szCs w:val="24"/>
        </w:rPr>
      </w:pPr>
      <w:bookmarkStart w:id="465" w:name="_Hlk136874973"/>
      <w:r>
        <w:rPr>
          <w:rFonts w:hint="eastAsia" w:ascii="宋体" w:hAnsi="宋体" w:eastAsia="宋体" w:cs="Courier New"/>
          <w:szCs w:val="24"/>
        </w:rPr>
        <w:t>《财政部民政部中国残疾人联合会关于促进残疾人就业政府采购政策的通知》（财库2017〔141〕号）的规定：</w:t>
      </w:r>
    </w:p>
    <w:p w14:paraId="3ECEC4F9">
      <w:pPr>
        <w:spacing w:line="360" w:lineRule="auto"/>
        <w:ind w:firstLine="420" w:firstLineChars="200"/>
        <w:rPr>
          <w:rFonts w:hint="eastAsia" w:ascii="宋体" w:hAnsi="宋体" w:eastAsia="宋体" w:cs="Courier New"/>
          <w:szCs w:val="24"/>
        </w:rPr>
      </w:pPr>
      <w:r>
        <w:rPr>
          <w:rFonts w:hint="eastAsia" w:ascii="宋体" w:hAnsi="宋体" w:eastAsia="宋体" w:cs="Courier New"/>
          <w:szCs w:val="24"/>
        </w:rPr>
        <w:t>1. 享受政府采购支持政策的残疾人福利性单位应当同时满足以下条件：</w:t>
      </w:r>
    </w:p>
    <w:p w14:paraId="65027667">
      <w:pPr>
        <w:spacing w:line="360" w:lineRule="auto"/>
        <w:rPr>
          <w:rFonts w:hint="eastAsia" w:ascii="宋体" w:hAnsi="宋体" w:eastAsia="宋体" w:cs="Courier New"/>
          <w:szCs w:val="24"/>
        </w:rPr>
      </w:pPr>
      <w:r>
        <w:rPr>
          <w:rFonts w:hint="eastAsia" w:ascii="宋体" w:hAnsi="宋体" w:eastAsia="宋体" w:cs="Courier New"/>
          <w:szCs w:val="24"/>
        </w:rPr>
        <w:t>（1）安置的残疾人占本单位在职职工人数的比例不低于25%（含25%），并且安置的残疾人人数不少于10人（含10人）；</w:t>
      </w:r>
    </w:p>
    <w:p w14:paraId="43B26D7B">
      <w:pPr>
        <w:spacing w:line="360" w:lineRule="auto"/>
        <w:rPr>
          <w:rFonts w:hint="eastAsia" w:ascii="宋体" w:hAnsi="宋体" w:eastAsia="宋体" w:cs="Courier New"/>
          <w:szCs w:val="24"/>
        </w:rPr>
      </w:pPr>
      <w:r>
        <w:rPr>
          <w:rFonts w:hint="eastAsia" w:ascii="宋体" w:hAnsi="宋体" w:eastAsia="宋体" w:cs="Courier New"/>
          <w:szCs w:val="24"/>
        </w:rPr>
        <w:t>（2）依法与安置的每位残疾人签订了一年以上（含一年）的劳动合同或服务协议；</w:t>
      </w:r>
    </w:p>
    <w:p w14:paraId="06A759F0">
      <w:pPr>
        <w:spacing w:line="360" w:lineRule="auto"/>
        <w:rPr>
          <w:rFonts w:hint="eastAsia" w:ascii="宋体" w:hAnsi="宋体" w:eastAsia="宋体" w:cs="Courier New"/>
          <w:szCs w:val="24"/>
        </w:rPr>
      </w:pPr>
      <w:r>
        <w:rPr>
          <w:rFonts w:hint="eastAsia" w:ascii="宋体" w:hAnsi="宋体" w:eastAsia="宋体" w:cs="Courier New"/>
          <w:szCs w:val="24"/>
        </w:rPr>
        <w:t>（3）为安置的每位残疾人按月足额缴纳了基本养老保险、基本医疗保险、失业保险、工伤保险和生育保险等社会保险费；</w:t>
      </w:r>
    </w:p>
    <w:p w14:paraId="4682578C">
      <w:pPr>
        <w:spacing w:line="360" w:lineRule="auto"/>
        <w:rPr>
          <w:rFonts w:hint="eastAsia" w:ascii="宋体" w:hAnsi="宋体" w:eastAsia="宋体" w:cs="Courier New"/>
          <w:szCs w:val="24"/>
        </w:rPr>
      </w:pPr>
      <w:r>
        <w:rPr>
          <w:rFonts w:hint="eastAsia" w:ascii="宋体" w:hAnsi="宋体" w:eastAsia="宋体" w:cs="Courier New"/>
          <w:szCs w:val="24"/>
        </w:rPr>
        <w:t>（4）通过银行等金融机构向安置的每位残疾人，按月支付了不低于单位所在区县适用的经省级人民政府批准的月最低工资标准的工资；</w:t>
      </w:r>
    </w:p>
    <w:p w14:paraId="0118EE23">
      <w:pPr>
        <w:spacing w:line="360" w:lineRule="auto"/>
        <w:rPr>
          <w:rFonts w:hint="eastAsia" w:ascii="宋体" w:hAnsi="宋体" w:eastAsia="宋体" w:cs="Courier New"/>
          <w:szCs w:val="24"/>
        </w:rPr>
      </w:pPr>
      <w:r>
        <w:rPr>
          <w:rFonts w:hint="eastAsia" w:ascii="宋体" w:hAnsi="宋体" w:eastAsia="宋体" w:cs="Courier New"/>
          <w:szCs w:val="24"/>
        </w:rPr>
        <w:t>（5）提供本单位制造的货物、承担的工程或者服务（以下简称产品），或者提供其他残疾人福利性单位制造的货物（不包括使用非残疾人福利性单位注册商标的货物）。</w:t>
      </w:r>
    </w:p>
    <w:p w14:paraId="535C79D8">
      <w:pPr>
        <w:spacing w:line="360" w:lineRule="auto"/>
        <w:ind w:firstLine="420" w:firstLineChars="200"/>
        <w:rPr>
          <w:rFonts w:hint="eastAsia" w:ascii="宋体" w:hAnsi="宋体" w:eastAsia="宋体" w:cs="Courier New"/>
          <w:b/>
          <w:sz w:val="24"/>
          <w:szCs w:val="24"/>
        </w:rPr>
      </w:pPr>
      <w:r>
        <w:rPr>
          <w:rFonts w:hint="eastAsia" w:ascii="宋体" w:hAnsi="宋体" w:eastAsia="宋体" w:cs="Courier New"/>
          <w:szCs w:val="24"/>
        </w:rPr>
        <w:t>2. 成交人为残疾人福利性单位的，采购人或者其委托的采购代理机构应当随成交、成交结果同时公告其《残疾人福利性单位声明函》，接受社会监督。</w:t>
      </w:r>
      <w:bookmarkEnd w:id="465"/>
    </w:p>
    <w:p w14:paraId="33D5AB44">
      <w:pPr>
        <w:widowControl/>
        <w:spacing w:line="500" w:lineRule="exact"/>
        <w:rPr>
          <w:rFonts w:ascii="宋体" w:hAnsi="宋体" w:eastAsia="宋体"/>
          <w:sz w:val="24"/>
          <w:szCs w:val="24"/>
        </w:rPr>
      </w:pPr>
    </w:p>
    <w:p w14:paraId="0F01DCC4">
      <w:pPr>
        <w:spacing w:before="82" w:line="219" w:lineRule="auto"/>
        <w:ind w:left="553"/>
        <w:rPr>
          <w:rFonts w:hint="eastAsia" w:asciiTheme="minorEastAsia" w:hAnsiTheme="minorEastAsia" w:eastAsiaTheme="minorEastAsia" w:cstheme="minorEastAsia"/>
          <w:color w:val="auto"/>
          <w:sz w:val="25"/>
          <w:szCs w:val="25"/>
          <w:highlight w:val="none"/>
        </w:rPr>
      </w:pPr>
    </w:p>
    <w:sectPr>
      <w:footerReference r:id="rId20" w:type="default"/>
      <w:pgSz w:w="11910" w:h="16840"/>
      <w:pgMar w:top="1431" w:right="1786" w:bottom="1211" w:left="1786" w:header="0" w:footer="1083"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9EFBA13-50AA-42AF-AAD0-6219B6D9DDFF}"/>
  </w:font>
  <w:font w:name="Courier New">
    <w:panose1 w:val="02070309020205020404"/>
    <w:charset w:val="01"/>
    <w:family w:val="modern"/>
    <w:pitch w:val="default"/>
    <w:sig w:usb0="E0002EFF" w:usb1="C0007843" w:usb2="00000009" w:usb3="00000000" w:csb0="400001FF" w:csb1="FFFF0000"/>
    <w:embedRegular r:id="rId2" w:fontKey="{C1C7992E-5D1F-4B62-AB4D-DA57669214F6}"/>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Segoe UI">
    <w:panose1 w:val="020B0502040204020203"/>
    <w:charset w:val="00"/>
    <w:family w:val="auto"/>
    <w:pitch w:val="default"/>
    <w:sig w:usb0="E4002EFF" w:usb1="C000E47F"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A00002EF" w:usb1="4000004B" w:usb2="00000000" w:usb3="00000000" w:csb0="2000009F" w:csb1="00000000"/>
  </w:font>
  <w:font w:name="Arial Unicode MS">
    <w:altName w:val="宋体"/>
    <w:panose1 w:val="020B0604020202020204"/>
    <w:charset w:val="86"/>
    <w:family w:val="roman"/>
    <w:pitch w:val="default"/>
    <w:sig w:usb0="00000000" w:usb1="00000000" w:usb2="0000003F" w:usb3="00000000" w:csb0="603F01FF" w:csb1="FFFF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KSOF29153A75">
    <w:panose1 w:val="020B0502040204020203"/>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5A984F">
    <w:pPr>
      <w:spacing w:line="170" w:lineRule="auto"/>
      <w:rPr>
        <w:rFonts w:ascii="宋体" w:hAnsi="宋体" w:eastAsia="宋体" w:cs="宋体"/>
        <w:sz w:val="14"/>
        <w:szCs w:val="14"/>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DFC132">
    <w:pPr>
      <w:pStyle w:val="13"/>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18AAC0">
                          <w:pPr>
                            <w:pStyle w:val="13"/>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14:paraId="3F18AAC0">
                    <w:pPr>
                      <w:pStyle w:val="13"/>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5517A7">
    <w:pPr>
      <w:pStyle w:val="13"/>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19EAC4">
                          <w:pPr>
                            <w:pStyle w:val="13"/>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kSwgzAgAAY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RkSwgzAgAAYwQAAA4AAAAAAAAAAQAgAAAAHwEAAGRycy9lMm9Eb2MueG1sUEsF&#10;BgAAAAAGAAYAWQEAAMQFAAAAAA==&#10;">
              <v:fill on="f" focussize="0,0"/>
              <v:stroke on="f" weight="0.5pt"/>
              <v:imagedata o:title=""/>
              <o:lock v:ext="edit" aspectratio="f"/>
              <v:textbox inset="0mm,0mm,0mm,0mm" style="mso-fit-shape-to-text:t;">
                <w:txbxContent>
                  <w:p w14:paraId="2119EAC4">
                    <w:pPr>
                      <w:pStyle w:val="13"/>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7C551">
    <w:pPr>
      <w:pStyle w:val="13"/>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5FD0B5">
                          <w:pPr>
                            <w:pStyle w:val="13"/>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OaguM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OaguMzAgAAYwQAAA4AAAAAAAAAAQAgAAAAHwEAAGRycy9lMm9Eb2MueG1sUEsF&#10;BgAAAAAGAAYAWQEAAMQFAAAAAA==&#10;">
              <v:fill on="f" focussize="0,0"/>
              <v:stroke on="f" weight="0.5pt"/>
              <v:imagedata o:title=""/>
              <o:lock v:ext="edit" aspectratio="f"/>
              <v:textbox inset="0mm,0mm,0mm,0mm" style="mso-fit-shape-to-text:t;">
                <w:txbxContent>
                  <w:p w14:paraId="065FD0B5">
                    <w:pPr>
                      <w:pStyle w:val="13"/>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3FFFD4">
    <w:pPr>
      <w:pStyle w:val="13"/>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7758C4">
                          <w:pPr>
                            <w:pStyle w:val="13"/>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SjhE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3qbphGxU8/vp9+&#10;Ppx+fSM4g0CNCzPE3TtExvadbdE2w3nAYeLdVl6nLxgR+CHv8SKvaCPh6dJ0Mp3mcHH4hg3ws8fr&#10;zof4XlhNklFQj/p1srLDJsQ+dAhJ2YxdS6W6GipDmoJevX6b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qSjhEzAgAAYwQAAA4AAAAAAAAAAQAgAAAAHwEAAGRycy9lMm9Eb2MueG1sUEsF&#10;BgAAAAAGAAYAWQEAAMQFAAAAAA==&#10;">
              <v:fill on="f" focussize="0,0"/>
              <v:stroke on="f" weight="0.5pt"/>
              <v:imagedata o:title=""/>
              <o:lock v:ext="edit" aspectratio="f"/>
              <v:textbox inset="0mm,0mm,0mm,0mm" style="mso-fit-shape-to-text:t;">
                <w:txbxContent>
                  <w:p w14:paraId="017758C4">
                    <w:pPr>
                      <w:pStyle w:val="13"/>
                    </w:pPr>
                    <w:r>
                      <w:fldChar w:fldCharType="begin"/>
                    </w:r>
                    <w:r>
                      <w:instrText xml:space="preserve"> PAGE  \* MERGEFORMAT </w:instrText>
                    </w:r>
                    <w:r>
                      <w:fldChar w:fldCharType="separate"/>
                    </w:r>
                    <w:r>
                      <w:t>29</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230D26">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39700" cy="15494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39700" cy="154940"/>
                      </a:xfrm>
                      <a:prstGeom prst="rect">
                        <a:avLst/>
                      </a:prstGeom>
                      <a:noFill/>
                      <a:ln>
                        <a:noFill/>
                      </a:ln>
                    </wps:spPr>
                    <wps:txbx>
                      <w:txbxContent>
                        <w:p w14:paraId="02AEDA0C">
                          <w:pPr>
                            <w:pStyle w:val="13"/>
                          </w:pPr>
                          <w:r>
                            <w:fldChar w:fldCharType="begin"/>
                          </w:r>
                          <w:r>
                            <w:instrText xml:space="preserve"> PAGE  \* MERGEFORMAT </w:instrText>
                          </w:r>
                          <w:r>
                            <w:fldChar w:fldCharType="separate"/>
                          </w:r>
                          <w:r>
                            <w:t>51</w:t>
                          </w:r>
                          <w:r>
                            <w:fldChar w:fldCharType="end"/>
                          </w:r>
                        </w:p>
                      </w:txbxContent>
                    </wps:txbx>
                    <wps:bodyPr lIns="0" tIns="0" rIns="0" bIns="0" upright="1">
                      <a:spAutoFit/>
                    </wps:bodyPr>
                  </wps:wsp>
                </a:graphicData>
              </a:graphic>
            </wp:anchor>
          </w:drawing>
        </mc:Choice>
        <mc:Fallback>
          <w:pict>
            <v:shape id="_x0000_s1026" o:spid="_x0000_s1026" o:spt="202" type="#_x0000_t202" style="position:absolute;left:0pt;margin-top:0pt;height:12.2pt;width:11pt;mso-position-horizontal:center;mso-position-horizontal-relative:margin;z-index:251659264;mso-width-relative:page;mso-height-relative:page;" filled="f" stroked="f" coordsize="21600,21600" o:gfxdata="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5y3zLdEAAAADAQAADwAAAAAAAAABACAAAAAiAAAAZHJzL2Rvd25yZXYueG1s&#10;UEsBAhQAFAAAAAgAh07iQMeucg7GAQAAiwMAAA4AAAAAAAAAAQAgAAAAIAEAAGRycy9lMm9Eb2Mu&#10;eG1sUEsFBgAAAAAGAAYAWQEAAFgFAAAAAA==&#10;">
              <v:fill on="f" focussize="0,0"/>
              <v:stroke on="f"/>
              <v:imagedata o:title=""/>
              <o:lock v:ext="edit" aspectratio="f"/>
              <v:textbox inset="0mm,0mm,0mm,0mm" style="mso-fit-shape-to-text:t;">
                <w:txbxContent>
                  <w:p w14:paraId="02AEDA0C">
                    <w:pPr>
                      <w:pStyle w:val="13"/>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36553">
    <w:pPr>
      <w:pStyle w:val="13"/>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63" name="文本框 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0D91BC">
                          <w:pPr>
                            <w:pStyle w:val="13"/>
                          </w:pPr>
                          <w:r>
                            <w:fldChar w:fldCharType="begin"/>
                          </w:r>
                          <w:r>
                            <w:instrText xml:space="preserve"> PAGE  \* MERGEFORMAT </w:instrText>
                          </w:r>
                          <w:r>
                            <w:fldChar w:fldCharType="separate"/>
                          </w:r>
                          <w:r>
                            <w:t>74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BfNAA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AXzQAMQIAAGMEAAAOAAAAAAAAAAEAIAAAAB8BAABkcnMvZTJvRG9jLnhtbFBLBQYA&#10;AAAABgAGAFkBAADCBQAAAAA=&#10;">
              <v:fill on="f" focussize="0,0"/>
              <v:stroke on="f" weight="0.5pt"/>
              <v:imagedata o:title=""/>
              <o:lock v:ext="edit" aspectratio="f"/>
              <v:textbox inset="0mm,0mm,0mm,0mm" style="mso-fit-shape-to-text:t;">
                <w:txbxContent>
                  <w:p w14:paraId="0F0D91BC">
                    <w:pPr>
                      <w:pStyle w:val="13"/>
                    </w:pPr>
                    <w:r>
                      <w:fldChar w:fldCharType="begin"/>
                    </w:r>
                    <w:r>
                      <w:instrText xml:space="preserve"> PAGE  \* MERGEFORMAT </w:instrText>
                    </w:r>
                    <w:r>
                      <w:fldChar w:fldCharType="separate"/>
                    </w:r>
                    <w:r>
                      <w:t>74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BAC10A">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EB8B2C">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tGXY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1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ptGXYzAgAAYwQAAA4AAAAAAAAAAQAgAAAAHwEAAGRycy9lMm9Eb2MueG1sUEsF&#10;BgAAAAAGAAYAWQEAAMQFAAAAAA==&#10;">
              <v:fill on="f" focussize="0,0"/>
              <v:stroke on="f" weight="0.5pt"/>
              <v:imagedata o:title=""/>
              <o:lock v:ext="edit" aspectratio="f"/>
              <v:textbox inset="0mm,0mm,0mm,0mm" style="mso-fit-shape-to-text:t;">
                <w:txbxContent>
                  <w:p w14:paraId="05EB8B2C">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4E937F">
    <w:pPr>
      <w:spacing w:line="168" w:lineRule="auto"/>
      <w:ind w:left="4504"/>
      <w:rPr>
        <w:rFonts w:ascii="宋体" w:hAnsi="宋体" w:eastAsia="宋体" w:cs="宋体"/>
        <w:sz w:val="13"/>
        <w:szCs w:val="13"/>
      </w:rPr>
    </w:pPr>
    <w:r>
      <w:rPr>
        <w:sz w:val="13"/>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BE6C44">
                          <w:pPr>
                            <w:pStyle w:val="1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Fjpk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FjpkzAgAAYwQAAA4AAAAAAAAAAQAgAAAAHwEAAGRycy9lMm9Eb2MueG1sUEsF&#10;BgAAAAAGAAYAWQEAAMQFAAAAAA==&#10;">
              <v:fill on="f" focussize="0,0"/>
              <v:stroke on="f" weight="0.5pt"/>
              <v:imagedata o:title=""/>
              <o:lock v:ext="edit" aspectratio="f"/>
              <v:textbox inset="0mm,0mm,0mm,0mm" style="mso-fit-shape-to-text:t;">
                <w:txbxContent>
                  <w:p w14:paraId="5EBE6C44">
                    <w:pPr>
                      <w:pStyle w:val="13"/>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36F056">
    <w:pPr>
      <w:pStyle w:val="1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056B51">
                          <w:pPr>
                            <w:pStyle w:val="13"/>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87R3IzAgAAYw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m/e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87R3IzAgAAYwQAAA4AAAAAAAAAAQAgAAAAHwEAAGRycy9lMm9Eb2MueG1sUEsF&#10;BgAAAAAGAAYAWQEAAMQFAAAAAA==&#10;">
              <v:fill on="f" focussize="0,0"/>
              <v:stroke on="f" weight="0.5pt"/>
              <v:imagedata o:title=""/>
              <o:lock v:ext="edit" aspectratio="f"/>
              <v:textbox inset="0mm,0mm,0mm,0mm" style="mso-fit-shape-to-text:t;">
                <w:txbxContent>
                  <w:p w14:paraId="3D056B51">
                    <w:pPr>
                      <w:pStyle w:val="13"/>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D83F67">
    <w:pPr>
      <w:spacing w:line="169" w:lineRule="auto"/>
      <w:rPr>
        <w:rFonts w:ascii="宋体" w:hAnsi="宋体" w:eastAsia="宋体" w:cs="宋体"/>
        <w:sz w:val="13"/>
        <w:szCs w:val="13"/>
      </w:rPr>
    </w:pPr>
    <w:r>
      <w:rPr>
        <w:sz w:val="13"/>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683524">
                          <w:pPr>
                            <w:pStyle w:val="13"/>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0J0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0J0zAgAAYwQAAA4AAAAAAAAAAQAgAAAAHwEAAGRycy9lMm9Eb2MueG1sUEsF&#10;BgAAAAAGAAYAWQEAAMQFAAAAAA==&#10;">
              <v:fill on="f" focussize="0,0"/>
              <v:stroke on="f" weight="0.5pt"/>
              <v:imagedata o:title=""/>
              <o:lock v:ext="edit" aspectratio="f"/>
              <v:textbox inset="0mm,0mm,0mm,0mm" style="mso-fit-shape-to-text:t;">
                <w:txbxContent>
                  <w:p w14:paraId="3C683524">
                    <w:pPr>
                      <w:pStyle w:val="13"/>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71A7CF">
    <w:pPr>
      <w:spacing w:line="169" w:lineRule="auto"/>
      <w:ind w:left="4350"/>
      <w:rPr>
        <w:rFonts w:ascii="宋体" w:hAnsi="宋体" w:eastAsia="宋体" w:cs="宋体"/>
        <w:sz w:val="13"/>
        <w:szCs w:val="13"/>
      </w:rPr>
    </w:pPr>
    <w:r>
      <w:rPr>
        <w:sz w:val="13"/>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C593D2">
                          <w:pPr>
                            <w:pStyle w:val="13"/>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b3G8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Sb3G8zAgAAYwQAAA4AAAAAAAAAAQAgAAAAHwEAAGRycy9lMm9Eb2MueG1sUEsF&#10;BgAAAAAGAAYAWQEAAMQFAAAAAA==&#10;">
              <v:fill on="f" focussize="0,0"/>
              <v:stroke on="f" weight="0.5pt"/>
              <v:imagedata o:title=""/>
              <o:lock v:ext="edit" aspectratio="f"/>
              <v:textbox inset="0mm,0mm,0mm,0mm" style="mso-fit-shape-to-text:t;">
                <w:txbxContent>
                  <w:p w14:paraId="1EC593D2">
                    <w:pPr>
                      <w:pStyle w:val="13"/>
                    </w:pPr>
                    <w:r>
                      <w:fldChar w:fldCharType="begin"/>
                    </w:r>
                    <w:r>
                      <w:instrText xml:space="preserve"> PAGE  \* MERGEFORMAT </w:instrText>
                    </w:r>
                    <w:r>
                      <w:fldChar w:fldCharType="separate"/>
                    </w:r>
                    <w:r>
                      <w:t>16</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81BA65">
    <w:pPr>
      <w:pStyle w:val="13"/>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D6BE11">
                          <w:pPr>
                            <w:pStyle w:val="13"/>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YzS4AzAgAAYw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YzS4AzAgAAYwQAAA4AAAAAAAAAAQAgAAAAHwEAAGRycy9lMm9Eb2MueG1sUEsF&#10;BgAAAAAGAAYAWQEAAMQFAAAAAA==&#10;">
              <v:fill on="f" focussize="0,0"/>
              <v:stroke on="f" weight="0.5pt"/>
              <v:imagedata o:title=""/>
              <o:lock v:ext="edit" aspectratio="f"/>
              <v:textbox inset="0mm,0mm,0mm,0mm" style="mso-fit-shape-to-text:t;">
                <w:txbxContent>
                  <w:p w14:paraId="1DD6BE11">
                    <w:pPr>
                      <w:pStyle w:val="13"/>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F21EFD">
    <w:pPr>
      <w:spacing w:line="169" w:lineRule="auto"/>
      <w:ind w:left="4350"/>
      <w:rPr>
        <w:rFonts w:ascii="宋体" w:hAnsi="宋体" w:eastAsia="宋体" w:cs="宋体"/>
        <w:sz w:val="13"/>
        <w:szCs w:val="13"/>
      </w:rPr>
    </w:pPr>
    <w:r>
      <w:rPr>
        <w:sz w:val="13"/>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09219C">
                          <w:pPr>
                            <w:pStyle w:val="13"/>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14:paraId="0509219C">
                    <w:pPr>
                      <w:pStyle w:val="13"/>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F913D2">
    <w:pPr>
      <w:pStyle w:val="13"/>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AD9D57">
                          <w:pPr>
                            <w:pStyle w:val="13"/>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14:paraId="63AD9D57">
                    <w:pPr>
                      <w:pStyle w:val="13"/>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910A92">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2164B89"/>
    <w:multiLevelType w:val="singleLevel"/>
    <w:tmpl w:val="32164B89"/>
    <w:lvl w:ilvl="0" w:tentative="0">
      <w:start w:val="2"/>
      <w:numFmt w:val="decimal"/>
      <w:suff w:val="nothing"/>
      <w:lvlText w:val="%1、"/>
      <w:lvlJc w:val="left"/>
    </w:lvl>
  </w:abstractNum>
  <w:abstractNum w:abstractNumId="1">
    <w:nsid w:val="3473386C"/>
    <w:multiLevelType w:val="singleLevel"/>
    <w:tmpl w:val="3473386C"/>
    <w:lvl w:ilvl="0" w:tentative="0">
      <w:start w:val="5"/>
      <w:numFmt w:val="chineseCounting"/>
      <w:suff w:val="space"/>
      <w:lvlText w:val="第%1章"/>
      <w:lvlJc w:val="left"/>
      <w:rPr>
        <w:rFonts w:hint="eastAsia"/>
      </w:rPr>
    </w:lvl>
  </w:abstractNum>
  <w:abstractNum w:abstractNumId="2">
    <w:nsid w:val="5A5EFB53"/>
    <w:multiLevelType w:val="singleLevel"/>
    <w:tmpl w:val="5A5EFB53"/>
    <w:lvl w:ilvl="0" w:tentative="0">
      <w:start w:val="2"/>
      <w:numFmt w:val="chineseCounting"/>
      <w:suff w:val="space"/>
      <w:lvlText w:val="第%1部分"/>
      <w:lvlJc w:val="left"/>
      <w:rPr>
        <w:rFonts w:cs="Times New Roman"/>
        <w:sz w:val="28"/>
        <w:szCs w:val="28"/>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YjNkYzYzNDBlYmQxMjJlZGM1MTkzNzczODIxNzg1MzUifQ=="/>
  </w:docVars>
  <w:rsids>
    <w:rsidRoot w:val="00000000"/>
    <w:rsid w:val="00270BE1"/>
    <w:rsid w:val="00420521"/>
    <w:rsid w:val="014D0B1B"/>
    <w:rsid w:val="01866C7A"/>
    <w:rsid w:val="01C01EFE"/>
    <w:rsid w:val="020531A4"/>
    <w:rsid w:val="022B0E5C"/>
    <w:rsid w:val="0233205E"/>
    <w:rsid w:val="026C6D7F"/>
    <w:rsid w:val="03561872"/>
    <w:rsid w:val="039B3DC0"/>
    <w:rsid w:val="03A74512"/>
    <w:rsid w:val="040C6A6B"/>
    <w:rsid w:val="041F679F"/>
    <w:rsid w:val="04A91F2A"/>
    <w:rsid w:val="057A0FE8"/>
    <w:rsid w:val="05AE355A"/>
    <w:rsid w:val="05F10580"/>
    <w:rsid w:val="05F1447D"/>
    <w:rsid w:val="067601CC"/>
    <w:rsid w:val="068F128E"/>
    <w:rsid w:val="06935222"/>
    <w:rsid w:val="06C23411"/>
    <w:rsid w:val="074D3623"/>
    <w:rsid w:val="07AB0349"/>
    <w:rsid w:val="07DF1AA9"/>
    <w:rsid w:val="08687FE8"/>
    <w:rsid w:val="087150EF"/>
    <w:rsid w:val="08A74FB5"/>
    <w:rsid w:val="08AC4379"/>
    <w:rsid w:val="08B651F8"/>
    <w:rsid w:val="09502356"/>
    <w:rsid w:val="095C02EE"/>
    <w:rsid w:val="096133B5"/>
    <w:rsid w:val="09880942"/>
    <w:rsid w:val="09C6146A"/>
    <w:rsid w:val="09E10052"/>
    <w:rsid w:val="09E365B4"/>
    <w:rsid w:val="0A67799B"/>
    <w:rsid w:val="0A84735B"/>
    <w:rsid w:val="0B272559"/>
    <w:rsid w:val="0B422D73"/>
    <w:rsid w:val="0BC35C62"/>
    <w:rsid w:val="0BDC1B63"/>
    <w:rsid w:val="0D702CA2"/>
    <w:rsid w:val="0E1107C6"/>
    <w:rsid w:val="0F9C6EF5"/>
    <w:rsid w:val="0FB00BF3"/>
    <w:rsid w:val="0FD61CDB"/>
    <w:rsid w:val="100E7B28"/>
    <w:rsid w:val="1089530E"/>
    <w:rsid w:val="110A60E1"/>
    <w:rsid w:val="114F1D45"/>
    <w:rsid w:val="11FD79F3"/>
    <w:rsid w:val="121C60CC"/>
    <w:rsid w:val="12372F05"/>
    <w:rsid w:val="12411D81"/>
    <w:rsid w:val="125735A8"/>
    <w:rsid w:val="13135B99"/>
    <w:rsid w:val="13614867"/>
    <w:rsid w:val="139D323C"/>
    <w:rsid w:val="13A40DD7"/>
    <w:rsid w:val="14264FE0"/>
    <w:rsid w:val="145C30F7"/>
    <w:rsid w:val="14B46A8F"/>
    <w:rsid w:val="14DA401C"/>
    <w:rsid w:val="158F4E06"/>
    <w:rsid w:val="15B605E5"/>
    <w:rsid w:val="169E79F7"/>
    <w:rsid w:val="169F1079"/>
    <w:rsid w:val="16ED0036"/>
    <w:rsid w:val="17563E2E"/>
    <w:rsid w:val="17982698"/>
    <w:rsid w:val="17DA4A5F"/>
    <w:rsid w:val="180A3F81"/>
    <w:rsid w:val="18135A10"/>
    <w:rsid w:val="182E4DAB"/>
    <w:rsid w:val="189D0BD3"/>
    <w:rsid w:val="18A60DE5"/>
    <w:rsid w:val="18B3705E"/>
    <w:rsid w:val="18CB084B"/>
    <w:rsid w:val="18F02060"/>
    <w:rsid w:val="190A6EA1"/>
    <w:rsid w:val="19341F4D"/>
    <w:rsid w:val="19483C4A"/>
    <w:rsid w:val="1A1F5E07"/>
    <w:rsid w:val="1ACB580B"/>
    <w:rsid w:val="1AD45A10"/>
    <w:rsid w:val="1AF44089"/>
    <w:rsid w:val="1B087B35"/>
    <w:rsid w:val="1BBC26CD"/>
    <w:rsid w:val="1BF9122C"/>
    <w:rsid w:val="1C316C17"/>
    <w:rsid w:val="1CC61A56"/>
    <w:rsid w:val="1CE67A02"/>
    <w:rsid w:val="1D3D35F4"/>
    <w:rsid w:val="1DBF3C91"/>
    <w:rsid w:val="1E004AF3"/>
    <w:rsid w:val="1E917E41"/>
    <w:rsid w:val="1FEA5A5B"/>
    <w:rsid w:val="1FF16DE9"/>
    <w:rsid w:val="20000DDB"/>
    <w:rsid w:val="20B80137"/>
    <w:rsid w:val="20CA13E8"/>
    <w:rsid w:val="21535882"/>
    <w:rsid w:val="219F6A0B"/>
    <w:rsid w:val="21B7404D"/>
    <w:rsid w:val="220B3A67"/>
    <w:rsid w:val="222D7E81"/>
    <w:rsid w:val="22714212"/>
    <w:rsid w:val="231F5A1C"/>
    <w:rsid w:val="23682D00"/>
    <w:rsid w:val="23812232"/>
    <w:rsid w:val="23B0469D"/>
    <w:rsid w:val="2406098A"/>
    <w:rsid w:val="24822706"/>
    <w:rsid w:val="24D312A8"/>
    <w:rsid w:val="251A0B90"/>
    <w:rsid w:val="26551754"/>
    <w:rsid w:val="2670099D"/>
    <w:rsid w:val="26971D6D"/>
    <w:rsid w:val="26C03072"/>
    <w:rsid w:val="26CA0394"/>
    <w:rsid w:val="26CD39E1"/>
    <w:rsid w:val="26EA27E4"/>
    <w:rsid w:val="273B6B9C"/>
    <w:rsid w:val="273C0C2A"/>
    <w:rsid w:val="278422F1"/>
    <w:rsid w:val="288051AE"/>
    <w:rsid w:val="28816179"/>
    <w:rsid w:val="28C055AB"/>
    <w:rsid w:val="28F72F97"/>
    <w:rsid w:val="290A4A78"/>
    <w:rsid w:val="290F6532"/>
    <w:rsid w:val="29236A8A"/>
    <w:rsid w:val="29B449E4"/>
    <w:rsid w:val="2A1320D3"/>
    <w:rsid w:val="2A44045E"/>
    <w:rsid w:val="2B0D4CF3"/>
    <w:rsid w:val="2B391645"/>
    <w:rsid w:val="2B8F395A"/>
    <w:rsid w:val="2BD55811"/>
    <w:rsid w:val="2D2A6C88"/>
    <w:rsid w:val="2D6F4515"/>
    <w:rsid w:val="2D7626DC"/>
    <w:rsid w:val="2D7E3C87"/>
    <w:rsid w:val="2D915768"/>
    <w:rsid w:val="2E3F3416"/>
    <w:rsid w:val="2EE254D5"/>
    <w:rsid w:val="2EE61AE3"/>
    <w:rsid w:val="2EF22236"/>
    <w:rsid w:val="2F520F27"/>
    <w:rsid w:val="2F715851"/>
    <w:rsid w:val="300C7328"/>
    <w:rsid w:val="303C51B0"/>
    <w:rsid w:val="30406FD1"/>
    <w:rsid w:val="30467249"/>
    <w:rsid w:val="30DC13F0"/>
    <w:rsid w:val="312E32CE"/>
    <w:rsid w:val="31B71515"/>
    <w:rsid w:val="31D43E75"/>
    <w:rsid w:val="323D5EBE"/>
    <w:rsid w:val="32B141B6"/>
    <w:rsid w:val="33204B4A"/>
    <w:rsid w:val="33843679"/>
    <w:rsid w:val="33A15FD9"/>
    <w:rsid w:val="33D97C36"/>
    <w:rsid w:val="33DE4BF8"/>
    <w:rsid w:val="33E12879"/>
    <w:rsid w:val="33E97E46"/>
    <w:rsid w:val="34224435"/>
    <w:rsid w:val="34815102"/>
    <w:rsid w:val="34F0546A"/>
    <w:rsid w:val="35245EE4"/>
    <w:rsid w:val="353E7704"/>
    <w:rsid w:val="35B71AE4"/>
    <w:rsid w:val="36201D7F"/>
    <w:rsid w:val="3644480A"/>
    <w:rsid w:val="37272C99"/>
    <w:rsid w:val="37B26A07"/>
    <w:rsid w:val="38060B00"/>
    <w:rsid w:val="390F7E89"/>
    <w:rsid w:val="392A081F"/>
    <w:rsid w:val="3930052B"/>
    <w:rsid w:val="393F42CA"/>
    <w:rsid w:val="394F0285"/>
    <w:rsid w:val="39A64349"/>
    <w:rsid w:val="39F94DC1"/>
    <w:rsid w:val="3A4122C4"/>
    <w:rsid w:val="3A916DA7"/>
    <w:rsid w:val="3AEC66D3"/>
    <w:rsid w:val="3BB36B5D"/>
    <w:rsid w:val="3C0637C5"/>
    <w:rsid w:val="3C5C5193"/>
    <w:rsid w:val="3C681D8A"/>
    <w:rsid w:val="3CAF388A"/>
    <w:rsid w:val="3D0A4BEF"/>
    <w:rsid w:val="3D850719"/>
    <w:rsid w:val="3E1A5306"/>
    <w:rsid w:val="3E573E64"/>
    <w:rsid w:val="3E9E5F37"/>
    <w:rsid w:val="3EAE5A4E"/>
    <w:rsid w:val="3ED5122D"/>
    <w:rsid w:val="3F784C8B"/>
    <w:rsid w:val="3FF83425"/>
    <w:rsid w:val="405C7E57"/>
    <w:rsid w:val="40F938F8"/>
    <w:rsid w:val="41022E2C"/>
    <w:rsid w:val="413E57AF"/>
    <w:rsid w:val="417E656E"/>
    <w:rsid w:val="41923405"/>
    <w:rsid w:val="42002A64"/>
    <w:rsid w:val="42212164"/>
    <w:rsid w:val="42EF6D61"/>
    <w:rsid w:val="432522CD"/>
    <w:rsid w:val="439C056B"/>
    <w:rsid w:val="43B334E4"/>
    <w:rsid w:val="43D83C99"/>
    <w:rsid w:val="443C6A92"/>
    <w:rsid w:val="449720FB"/>
    <w:rsid w:val="44B518E4"/>
    <w:rsid w:val="44B85878"/>
    <w:rsid w:val="44D0697F"/>
    <w:rsid w:val="453942C3"/>
    <w:rsid w:val="46205483"/>
    <w:rsid w:val="470703F1"/>
    <w:rsid w:val="4757351A"/>
    <w:rsid w:val="47923A5C"/>
    <w:rsid w:val="483B6619"/>
    <w:rsid w:val="487815A6"/>
    <w:rsid w:val="492879AB"/>
    <w:rsid w:val="4942433F"/>
    <w:rsid w:val="4A5D4EF8"/>
    <w:rsid w:val="4A930919"/>
    <w:rsid w:val="4AB5641F"/>
    <w:rsid w:val="4ACA1E61"/>
    <w:rsid w:val="4ADD3943"/>
    <w:rsid w:val="4B0610EB"/>
    <w:rsid w:val="4B49722A"/>
    <w:rsid w:val="4B8E474B"/>
    <w:rsid w:val="4C023EC3"/>
    <w:rsid w:val="4C675BBA"/>
    <w:rsid w:val="4D0C6761"/>
    <w:rsid w:val="4D5679DC"/>
    <w:rsid w:val="4D7E765F"/>
    <w:rsid w:val="4DB210B7"/>
    <w:rsid w:val="4DF00321"/>
    <w:rsid w:val="4E261AA5"/>
    <w:rsid w:val="4E546612"/>
    <w:rsid w:val="4E8D5680"/>
    <w:rsid w:val="4E9109B8"/>
    <w:rsid w:val="4F014A44"/>
    <w:rsid w:val="4F532AD0"/>
    <w:rsid w:val="4F5D3557"/>
    <w:rsid w:val="4F896753"/>
    <w:rsid w:val="4FC7696F"/>
    <w:rsid w:val="500F388E"/>
    <w:rsid w:val="50B415EA"/>
    <w:rsid w:val="50CF1F80"/>
    <w:rsid w:val="51020E48"/>
    <w:rsid w:val="511D0F3D"/>
    <w:rsid w:val="512D063D"/>
    <w:rsid w:val="513E2C61"/>
    <w:rsid w:val="522E2CD6"/>
    <w:rsid w:val="52925DE9"/>
    <w:rsid w:val="529E1C09"/>
    <w:rsid w:val="52B8531C"/>
    <w:rsid w:val="531F107A"/>
    <w:rsid w:val="534C3D5B"/>
    <w:rsid w:val="536A41E2"/>
    <w:rsid w:val="536F5E93"/>
    <w:rsid w:val="53EE4E13"/>
    <w:rsid w:val="54120B01"/>
    <w:rsid w:val="54EA55DA"/>
    <w:rsid w:val="55180399"/>
    <w:rsid w:val="553B68DE"/>
    <w:rsid w:val="55482300"/>
    <w:rsid w:val="55805F3E"/>
    <w:rsid w:val="55D50038"/>
    <w:rsid w:val="561778BD"/>
    <w:rsid w:val="56332FB1"/>
    <w:rsid w:val="56705FB3"/>
    <w:rsid w:val="56A63783"/>
    <w:rsid w:val="572A730E"/>
    <w:rsid w:val="57776ECD"/>
    <w:rsid w:val="57A87BDC"/>
    <w:rsid w:val="59305585"/>
    <w:rsid w:val="596330B2"/>
    <w:rsid w:val="5A772FB2"/>
    <w:rsid w:val="5A8F1991"/>
    <w:rsid w:val="5A967D4A"/>
    <w:rsid w:val="5AA7366C"/>
    <w:rsid w:val="5AF12381"/>
    <w:rsid w:val="5AF26F96"/>
    <w:rsid w:val="5AF27BC7"/>
    <w:rsid w:val="5B2757EE"/>
    <w:rsid w:val="5B5E287E"/>
    <w:rsid w:val="5B745BFD"/>
    <w:rsid w:val="5B994C57"/>
    <w:rsid w:val="5BE82147"/>
    <w:rsid w:val="5C180C7F"/>
    <w:rsid w:val="5C2F5FC8"/>
    <w:rsid w:val="5CD526CC"/>
    <w:rsid w:val="5CE45005"/>
    <w:rsid w:val="5CE95BC8"/>
    <w:rsid w:val="5D347D3A"/>
    <w:rsid w:val="5D7243BE"/>
    <w:rsid w:val="5DA84284"/>
    <w:rsid w:val="5DBF4526"/>
    <w:rsid w:val="5DD11B4B"/>
    <w:rsid w:val="5E44774B"/>
    <w:rsid w:val="5EA06D09"/>
    <w:rsid w:val="5EE322F5"/>
    <w:rsid w:val="5F795ED8"/>
    <w:rsid w:val="602C1457"/>
    <w:rsid w:val="6071394A"/>
    <w:rsid w:val="607B17DC"/>
    <w:rsid w:val="60C969EB"/>
    <w:rsid w:val="60EE5136"/>
    <w:rsid w:val="6162299C"/>
    <w:rsid w:val="617D1584"/>
    <w:rsid w:val="618943CD"/>
    <w:rsid w:val="6247406C"/>
    <w:rsid w:val="62A414BE"/>
    <w:rsid w:val="62B9483E"/>
    <w:rsid w:val="62CC631F"/>
    <w:rsid w:val="62D56A83"/>
    <w:rsid w:val="63327F87"/>
    <w:rsid w:val="6377613F"/>
    <w:rsid w:val="63B23767"/>
    <w:rsid w:val="63FE6B16"/>
    <w:rsid w:val="641F4B74"/>
    <w:rsid w:val="648D7D30"/>
    <w:rsid w:val="64E2007C"/>
    <w:rsid w:val="65755781"/>
    <w:rsid w:val="66E072CC"/>
    <w:rsid w:val="67650AF0"/>
    <w:rsid w:val="67F74E5D"/>
    <w:rsid w:val="68552CA8"/>
    <w:rsid w:val="68623CCE"/>
    <w:rsid w:val="68880F3A"/>
    <w:rsid w:val="69496F06"/>
    <w:rsid w:val="6952010C"/>
    <w:rsid w:val="695E6C33"/>
    <w:rsid w:val="6985191D"/>
    <w:rsid w:val="69CE6E20"/>
    <w:rsid w:val="6A070584"/>
    <w:rsid w:val="6A3C4858"/>
    <w:rsid w:val="6A65052B"/>
    <w:rsid w:val="6AC64E8E"/>
    <w:rsid w:val="6ADF0BB9"/>
    <w:rsid w:val="6AFF300A"/>
    <w:rsid w:val="6B195337"/>
    <w:rsid w:val="6B20545A"/>
    <w:rsid w:val="6B9D6AAA"/>
    <w:rsid w:val="6BBB33D4"/>
    <w:rsid w:val="6C8B2DA7"/>
    <w:rsid w:val="6CC938CF"/>
    <w:rsid w:val="6D771B27"/>
    <w:rsid w:val="6DB36A59"/>
    <w:rsid w:val="6DEE183F"/>
    <w:rsid w:val="6E6733A0"/>
    <w:rsid w:val="6E71421E"/>
    <w:rsid w:val="6E731D44"/>
    <w:rsid w:val="6EFD5AB2"/>
    <w:rsid w:val="6F8754C1"/>
    <w:rsid w:val="6FF11ABB"/>
    <w:rsid w:val="702A0B29"/>
    <w:rsid w:val="708C3591"/>
    <w:rsid w:val="70C307F9"/>
    <w:rsid w:val="711F7F62"/>
    <w:rsid w:val="71265794"/>
    <w:rsid w:val="71333A0D"/>
    <w:rsid w:val="71775FF0"/>
    <w:rsid w:val="71BE3C1E"/>
    <w:rsid w:val="71D451F0"/>
    <w:rsid w:val="72D60AF4"/>
    <w:rsid w:val="73572B6B"/>
    <w:rsid w:val="746D4085"/>
    <w:rsid w:val="75077EC2"/>
    <w:rsid w:val="75707EAE"/>
    <w:rsid w:val="761B163F"/>
    <w:rsid w:val="7626398C"/>
    <w:rsid w:val="762E73FA"/>
    <w:rsid w:val="76B63AC1"/>
    <w:rsid w:val="76DF00BE"/>
    <w:rsid w:val="76FA4E9E"/>
    <w:rsid w:val="77106CCA"/>
    <w:rsid w:val="771F0CBB"/>
    <w:rsid w:val="77722746"/>
    <w:rsid w:val="77E536EB"/>
    <w:rsid w:val="78034139"/>
    <w:rsid w:val="785A7307"/>
    <w:rsid w:val="788334CC"/>
    <w:rsid w:val="7883527A"/>
    <w:rsid w:val="78EA730D"/>
    <w:rsid w:val="791D48E2"/>
    <w:rsid w:val="79C8388C"/>
    <w:rsid w:val="79D20FEE"/>
    <w:rsid w:val="79FA77BE"/>
    <w:rsid w:val="7A0E74D4"/>
    <w:rsid w:val="7ACB2A36"/>
    <w:rsid w:val="7B3A2568"/>
    <w:rsid w:val="7B6B0973"/>
    <w:rsid w:val="7B7B492E"/>
    <w:rsid w:val="7BFA5EE7"/>
    <w:rsid w:val="7C0B2A10"/>
    <w:rsid w:val="7C1D1DCF"/>
    <w:rsid w:val="7C8D66C7"/>
    <w:rsid w:val="7CAB7517"/>
    <w:rsid w:val="7D20753B"/>
    <w:rsid w:val="7D24527D"/>
    <w:rsid w:val="7DDE5F54"/>
    <w:rsid w:val="7E865AC4"/>
    <w:rsid w:val="7EA321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iPriority="99"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99"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3">
    <w:name w:val="heading 2"/>
    <w:basedOn w:val="1"/>
    <w:next w:val="1"/>
    <w:qFormat/>
    <w:uiPriority w:val="99"/>
    <w:pPr>
      <w:widowControl/>
      <w:suppressAutoHyphens/>
      <w:adjustRightInd w:val="0"/>
      <w:spacing w:before="120" w:after="100" w:afterAutospacing="1" w:line="360" w:lineRule="auto"/>
      <w:ind w:firstLine="567"/>
      <w:jc w:val="center"/>
      <w:outlineLvl w:val="1"/>
    </w:pPr>
    <w:rPr>
      <w:rFonts w:ascii="Arial" w:hAnsi="Arial" w:eastAsia="黑体"/>
      <w:b/>
      <w:bCs/>
      <w:color w:val="FF0000"/>
      <w:kern w:val="28"/>
      <w:sz w:val="30"/>
      <w:szCs w:val="30"/>
    </w:rPr>
  </w:style>
  <w:style w:type="paragraph" w:styleId="4">
    <w:name w:val="heading 4"/>
    <w:basedOn w:val="1"/>
    <w:next w:val="1"/>
    <w:qFormat/>
    <w:uiPriority w:val="99"/>
    <w:pPr>
      <w:keepNext/>
      <w:keepLines/>
      <w:spacing w:before="280" w:after="290" w:line="372" w:lineRule="auto"/>
      <w:outlineLvl w:val="3"/>
    </w:pPr>
    <w:rPr>
      <w:rFonts w:ascii="Arial" w:hAnsi="Arial" w:eastAsia="黑体"/>
      <w:b/>
      <w:bCs/>
      <w:kern w:val="0"/>
      <w:sz w:val="28"/>
      <w:szCs w:val="28"/>
    </w:rPr>
  </w:style>
  <w:style w:type="character" w:default="1" w:styleId="20">
    <w:name w:val="Default Paragraph Font"/>
    <w:autoRedefine/>
    <w:semiHidden/>
    <w:qFormat/>
    <w:uiPriority w:val="0"/>
  </w:style>
  <w:style w:type="table" w:default="1" w:styleId="19">
    <w:name w:val="Normal Table"/>
    <w:autoRedefine/>
    <w:semiHidden/>
    <w:qFormat/>
    <w:uiPriority w:val="0"/>
    <w:tblPr>
      <w:tblCellMar>
        <w:top w:w="0" w:type="dxa"/>
        <w:left w:w="108" w:type="dxa"/>
        <w:bottom w:w="0" w:type="dxa"/>
        <w:right w:w="108" w:type="dxa"/>
      </w:tblCellMar>
    </w:tblPr>
  </w:style>
  <w:style w:type="paragraph" w:styleId="2">
    <w:name w:val="Body Text Indent 2"/>
    <w:basedOn w:val="1"/>
    <w:autoRedefine/>
    <w:unhideWhenUsed/>
    <w:qFormat/>
    <w:uiPriority w:val="99"/>
    <w:pPr>
      <w:spacing w:after="120" w:line="480" w:lineRule="auto"/>
      <w:ind w:left="420" w:leftChars="200"/>
    </w:pPr>
    <w:rPr>
      <w:rFonts w:ascii="Calibri" w:hAnsi="Calibri"/>
      <w:szCs w:val="22"/>
    </w:rPr>
  </w:style>
  <w:style w:type="paragraph" w:styleId="5">
    <w:name w:val="toa heading"/>
    <w:basedOn w:val="1"/>
    <w:next w:val="1"/>
    <w:autoRedefine/>
    <w:unhideWhenUsed/>
    <w:qFormat/>
    <w:uiPriority w:val="99"/>
    <w:pPr>
      <w:spacing w:before="120"/>
    </w:pPr>
    <w:rPr>
      <w:rFonts w:ascii="Arial" w:hAnsi="Arial" w:cs="Arial"/>
      <w:sz w:val="24"/>
    </w:rPr>
  </w:style>
  <w:style w:type="paragraph" w:styleId="6">
    <w:name w:val="annotation text"/>
    <w:basedOn w:val="1"/>
    <w:qFormat/>
    <w:uiPriority w:val="0"/>
    <w:pPr>
      <w:jc w:val="left"/>
    </w:pPr>
  </w:style>
  <w:style w:type="paragraph" w:styleId="7">
    <w:name w:val="Body Text"/>
    <w:basedOn w:val="1"/>
    <w:next w:val="8"/>
    <w:autoRedefine/>
    <w:semiHidden/>
    <w:qFormat/>
    <w:uiPriority w:val="0"/>
    <w:rPr>
      <w:rFonts w:ascii="Arial" w:hAnsi="Arial" w:eastAsia="Arial" w:cs="Arial"/>
      <w:sz w:val="21"/>
      <w:szCs w:val="21"/>
      <w:lang w:val="en-US" w:eastAsia="en-US" w:bidi="ar-SA"/>
    </w:rPr>
  </w:style>
  <w:style w:type="paragraph" w:styleId="8">
    <w:name w:val="Body Text 2"/>
    <w:basedOn w:val="1"/>
    <w:next w:val="9"/>
    <w:qFormat/>
    <w:uiPriority w:val="0"/>
    <w:pPr>
      <w:spacing w:after="120" w:line="480" w:lineRule="auto"/>
      <w:ind w:firstLine="560" w:firstLineChars="200"/>
    </w:pPr>
    <w:rPr>
      <w:rFonts w:ascii="Calibri" w:hAnsi="Calibri" w:eastAsia="仿宋_GB2312"/>
      <w:sz w:val="28"/>
      <w:szCs w:val="24"/>
    </w:rPr>
  </w:style>
  <w:style w:type="paragraph" w:styleId="9">
    <w:name w:val="Plain Text"/>
    <w:basedOn w:val="1"/>
    <w:next w:val="10"/>
    <w:unhideWhenUsed/>
    <w:qFormat/>
    <w:uiPriority w:val="0"/>
    <w:rPr>
      <w:rFonts w:hint="eastAsia" w:ascii="宋体" w:hAnsi="Courier New"/>
      <w:sz w:val="21"/>
      <w:szCs w:val="21"/>
    </w:rPr>
  </w:style>
  <w:style w:type="paragraph" w:styleId="10">
    <w:name w:val="index 7"/>
    <w:basedOn w:val="1"/>
    <w:next w:val="1"/>
    <w:unhideWhenUsed/>
    <w:qFormat/>
    <w:uiPriority w:val="99"/>
    <w:pPr>
      <w:ind w:left="1200" w:leftChars="1200"/>
    </w:pPr>
  </w:style>
  <w:style w:type="paragraph" w:styleId="11">
    <w:name w:val="Block Text"/>
    <w:basedOn w:val="1"/>
    <w:next w:val="12"/>
    <w:autoRedefine/>
    <w:qFormat/>
    <w:uiPriority w:val="0"/>
    <w:pPr>
      <w:autoSpaceDE w:val="0"/>
      <w:autoSpaceDN w:val="0"/>
      <w:adjustRightInd w:val="0"/>
      <w:spacing w:line="662" w:lineRule="exact"/>
      <w:ind w:left="182" w:leftChars="182" w:right="6"/>
    </w:pPr>
    <w:rPr>
      <w:kern w:val="0"/>
      <w:sz w:val="28"/>
      <w:szCs w:val="28"/>
    </w:rPr>
  </w:style>
  <w:style w:type="paragraph" w:styleId="12">
    <w:name w:val="HTML Preformatted"/>
    <w:basedOn w:val="1"/>
    <w:next w:val="5"/>
    <w:autoRedefine/>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rPr>
  </w:style>
  <w:style w:type="paragraph" w:styleId="13">
    <w:name w:val="footer"/>
    <w:basedOn w:val="1"/>
    <w:autoRedefine/>
    <w:qFormat/>
    <w:uiPriority w:val="99"/>
    <w:pPr>
      <w:tabs>
        <w:tab w:val="center" w:pos="4153"/>
        <w:tab w:val="right" w:pos="8306"/>
      </w:tabs>
      <w:snapToGrid w:val="0"/>
      <w:jc w:val="left"/>
    </w:pPr>
    <w:rPr>
      <w:rFonts w:ascii="Calibri" w:hAnsi="Calibri"/>
      <w:kern w:val="0"/>
      <w:sz w:val="18"/>
      <w:szCs w:val="18"/>
    </w:rPr>
  </w:style>
  <w:style w:type="paragraph" w:styleId="1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Message Header"/>
    <w:basedOn w:val="1"/>
    <w:autoRedefine/>
    <w:qFormat/>
    <w:uiPriority w:val="0"/>
    <w:pPr>
      <w:pBdr>
        <w:top w:val="single" w:color="auto" w:sz="6" w:space="1"/>
        <w:left w:val="single" w:color="auto" w:sz="6" w:space="1"/>
        <w:bottom w:val="single" w:color="auto" w:sz="6" w:space="1"/>
        <w:right w:val="single" w:color="auto" w:sz="6" w:space="1"/>
      </w:pBdr>
      <w:shd w:val="clear" w:color="auto" w:fill="7F7F7F"/>
      <w:spacing w:before="100" w:beforeAutospacing="1" w:after="100" w:afterAutospacing="1"/>
      <w:ind w:left="1080" w:leftChars="500" w:hanging="1080" w:hangingChars="500"/>
    </w:pPr>
    <w:rPr>
      <w:rFonts w:ascii="Cambria" w:hAnsi="Cambria"/>
      <w:sz w:val="24"/>
    </w:rPr>
  </w:style>
  <w:style w:type="paragraph" w:styleId="16">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7">
    <w:name w:val="Body Text First Indent"/>
    <w:basedOn w:val="7"/>
    <w:next w:val="1"/>
    <w:autoRedefine/>
    <w:qFormat/>
    <w:uiPriority w:val="99"/>
    <w:pPr>
      <w:spacing w:line="360" w:lineRule="auto"/>
      <w:ind w:firstLine="420"/>
    </w:pPr>
    <w:rPr>
      <w:rFonts w:eastAsia="Arial Unicode MS"/>
      <w:color w:val="000000"/>
      <w:kern w:val="0"/>
      <w:sz w:val="28"/>
      <w:szCs w:val="28"/>
    </w:rPr>
  </w:style>
  <w:style w:type="paragraph" w:styleId="18">
    <w:name w:val="Body Text First Indent 2"/>
    <w:basedOn w:val="1"/>
    <w:autoRedefine/>
    <w:qFormat/>
    <w:uiPriority w:val="99"/>
    <w:pPr>
      <w:spacing w:before="100" w:beforeAutospacing="1" w:after="120" w:line="360" w:lineRule="auto"/>
      <w:ind w:left="420" w:firstLine="420"/>
    </w:pPr>
    <w:rPr>
      <w:rFonts w:eastAsia="Arial Unicode MS"/>
      <w:color w:val="000000"/>
      <w:kern w:val="0"/>
      <w:sz w:val="20"/>
    </w:rPr>
  </w:style>
  <w:style w:type="character" w:styleId="21">
    <w:name w:val="Strong"/>
    <w:basedOn w:val="20"/>
    <w:qFormat/>
    <w:uiPriority w:val="0"/>
    <w:rPr>
      <w:b/>
      <w:bCs/>
    </w:rPr>
  </w:style>
  <w:style w:type="character" w:styleId="22">
    <w:name w:val="FollowedHyperlink"/>
    <w:basedOn w:val="20"/>
    <w:autoRedefine/>
    <w:qFormat/>
    <w:uiPriority w:val="0"/>
    <w:rPr>
      <w:color w:val="800080"/>
      <w:u w:val="none"/>
    </w:rPr>
  </w:style>
  <w:style w:type="character" w:styleId="23">
    <w:name w:val="Emphasis"/>
    <w:basedOn w:val="20"/>
    <w:qFormat/>
    <w:uiPriority w:val="0"/>
    <w:rPr>
      <w:b/>
      <w:bCs/>
    </w:rPr>
  </w:style>
  <w:style w:type="character" w:styleId="24">
    <w:name w:val="HTML Definition"/>
    <w:basedOn w:val="20"/>
    <w:qFormat/>
    <w:uiPriority w:val="0"/>
  </w:style>
  <w:style w:type="character" w:styleId="25">
    <w:name w:val="HTML Typewriter"/>
    <w:basedOn w:val="20"/>
    <w:qFormat/>
    <w:uiPriority w:val="0"/>
    <w:rPr>
      <w:rFonts w:hint="default" w:ascii="monospace" w:hAnsi="monospace" w:eastAsia="monospace" w:cs="monospace"/>
      <w:sz w:val="20"/>
    </w:rPr>
  </w:style>
  <w:style w:type="character" w:styleId="26">
    <w:name w:val="HTML Acronym"/>
    <w:basedOn w:val="20"/>
    <w:qFormat/>
    <w:uiPriority w:val="0"/>
    <w:rPr>
      <w:vanish/>
    </w:rPr>
  </w:style>
  <w:style w:type="character" w:styleId="27">
    <w:name w:val="HTML Variable"/>
    <w:basedOn w:val="20"/>
    <w:autoRedefine/>
    <w:qFormat/>
    <w:uiPriority w:val="0"/>
  </w:style>
  <w:style w:type="character" w:styleId="28">
    <w:name w:val="Hyperlink"/>
    <w:basedOn w:val="20"/>
    <w:autoRedefine/>
    <w:qFormat/>
    <w:uiPriority w:val="0"/>
    <w:rPr>
      <w:color w:val="0000FF"/>
      <w:u w:val="single"/>
    </w:rPr>
  </w:style>
  <w:style w:type="character" w:styleId="29">
    <w:name w:val="HTML Code"/>
    <w:basedOn w:val="20"/>
    <w:qFormat/>
    <w:uiPriority w:val="0"/>
    <w:rPr>
      <w:rFonts w:hint="default" w:ascii="monospace" w:hAnsi="monospace" w:eastAsia="monospace" w:cs="monospace"/>
      <w:sz w:val="20"/>
    </w:rPr>
  </w:style>
  <w:style w:type="character" w:styleId="30">
    <w:name w:val="HTML Cite"/>
    <w:basedOn w:val="20"/>
    <w:qFormat/>
    <w:uiPriority w:val="0"/>
  </w:style>
  <w:style w:type="character" w:styleId="31">
    <w:name w:val="HTML Keyboard"/>
    <w:basedOn w:val="20"/>
    <w:autoRedefine/>
    <w:qFormat/>
    <w:uiPriority w:val="0"/>
    <w:rPr>
      <w:rFonts w:ascii="monospace" w:hAnsi="monospace" w:eastAsia="monospace" w:cs="monospace"/>
      <w:sz w:val="20"/>
    </w:rPr>
  </w:style>
  <w:style w:type="character" w:styleId="32">
    <w:name w:val="HTML Sample"/>
    <w:basedOn w:val="20"/>
    <w:qFormat/>
    <w:uiPriority w:val="0"/>
    <w:rPr>
      <w:rFonts w:hint="default" w:ascii="monospace" w:hAnsi="monospace" w:eastAsia="monospace" w:cs="monospace"/>
      <w:bdr w:val="single" w:color="888888" w:sz="2" w:space="0"/>
      <w:shd w:val="clear" w:fill="F2F4F9"/>
    </w:rPr>
  </w:style>
  <w:style w:type="table" w:customStyle="1" w:styleId="33">
    <w:name w:val="Table Normal"/>
    <w:autoRedefine/>
    <w:semiHidden/>
    <w:unhideWhenUsed/>
    <w:qFormat/>
    <w:uiPriority w:val="0"/>
    <w:tblPr>
      <w:tblCellMar>
        <w:top w:w="0" w:type="dxa"/>
        <w:left w:w="0" w:type="dxa"/>
        <w:bottom w:w="0" w:type="dxa"/>
        <w:right w:w="0" w:type="dxa"/>
      </w:tblCellMar>
    </w:tblPr>
  </w:style>
  <w:style w:type="paragraph" w:customStyle="1" w:styleId="34">
    <w:name w:val="Table Text"/>
    <w:basedOn w:val="1"/>
    <w:autoRedefine/>
    <w:semiHidden/>
    <w:qFormat/>
    <w:uiPriority w:val="0"/>
    <w:rPr>
      <w:rFonts w:ascii="宋体" w:hAnsi="宋体" w:eastAsia="宋体" w:cs="宋体"/>
      <w:sz w:val="24"/>
      <w:szCs w:val="24"/>
      <w:lang w:val="en-US" w:eastAsia="en-US" w:bidi="ar-SA"/>
    </w:rPr>
  </w:style>
  <w:style w:type="paragraph" w:customStyle="1" w:styleId="35">
    <w:name w:val="zw"/>
    <w:basedOn w:val="1"/>
    <w:autoRedefine/>
    <w:qFormat/>
    <w:uiPriority w:val="0"/>
    <w:pPr>
      <w:widowControl/>
      <w:spacing w:before="100" w:beforeAutospacing="1" w:after="100" w:afterAutospacing="1"/>
      <w:jc w:val="left"/>
    </w:pPr>
    <w:rPr>
      <w:rFonts w:ascii="宋体" w:hAnsi="宋体" w:cs="宋体"/>
      <w:color w:val="000000"/>
      <w:kern w:val="0"/>
      <w:sz w:val="24"/>
    </w:rPr>
  </w:style>
  <w:style w:type="character" w:customStyle="1" w:styleId="36">
    <w:name w:val="hover"/>
    <w:basedOn w:val="20"/>
    <w:qFormat/>
    <w:uiPriority w:val="0"/>
  </w:style>
  <w:style w:type="character" w:customStyle="1" w:styleId="37">
    <w:name w:val="hover1"/>
    <w:basedOn w:val="20"/>
    <w:qFormat/>
    <w:uiPriority w:val="0"/>
    <w:rPr>
      <w:color w:val="2590EB"/>
    </w:rPr>
  </w:style>
  <w:style w:type="character" w:customStyle="1" w:styleId="38">
    <w:name w:val="hover2"/>
    <w:basedOn w:val="20"/>
    <w:qFormat/>
    <w:uiPriority w:val="0"/>
    <w:rPr>
      <w:color w:val="2590EB"/>
    </w:rPr>
  </w:style>
  <w:style w:type="character" w:customStyle="1" w:styleId="39">
    <w:name w:val="mini-outputtext1"/>
    <w:basedOn w:val="20"/>
    <w:qFormat/>
    <w:uiPriority w:val="0"/>
  </w:style>
  <w:style w:type="character" w:customStyle="1" w:styleId="40">
    <w:name w:val="hover3"/>
    <w:basedOn w:val="20"/>
    <w:qFormat/>
    <w:uiPriority w:val="0"/>
  </w:style>
  <w:style w:type="paragraph" w:customStyle="1" w:styleId="41">
    <w:name w:val="列出段落1"/>
    <w:qFormat/>
    <w:uiPriority w:val="34"/>
    <w:pPr>
      <w:ind w:firstLine="420" w:firstLineChars="200"/>
    </w:pPr>
    <w:rPr>
      <w:rFonts w:ascii="Times New Roman" w:hAnsi="Times New Roman" w:eastAsia="宋体" w:cs="Times New Roman"/>
      <w:kern w:val="0"/>
      <w:sz w:val="20"/>
      <w:szCs w:val="20"/>
      <w:lang w:val="en-US" w:eastAsia="zh-CN" w:bidi="ar-SA"/>
    </w:rPr>
  </w:style>
  <w:style w:type="paragraph" w:customStyle="1" w:styleId="42">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theme" Target="theme/theme1.xml"/><Relationship Id="rId20" Type="http://schemas.openxmlformats.org/officeDocument/2006/relationships/footer" Target="footer15.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header" Target="header1.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85</Pages>
  <Words>87</Words>
  <Characters>114</Characters>
  <TotalTime>2</TotalTime>
  <ScaleCrop>false</ScaleCrop>
  <LinksUpToDate>false</LinksUpToDate>
  <CharactersWithSpaces>137</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2023-11-06T15:47:00Z</dcterms:created>
  <dc:creator>Kingsoft-PDF</dc:creator>
  <cp:lastModifiedBy>Administrator</cp:lastModifiedBy>
  <cp:lastPrinted>2023-11-08T00:41:00Z</cp:lastPrinted>
  <dcterms:modified xsi:type="dcterms:W3CDTF">2026-07-07T07:14:52Z</dcterms:modified>
  <dc:subject>pdfbuilder</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2023-11-06T15:48:03Z</vt:filetime>
  </property>
  <property fmtid="{D5CDD505-2E9C-101B-9397-08002B2CF9AE}" pid="4" name="UsrData">
    <vt:lpwstr>65489a2001f672001f74142ewl</vt:lpwstr>
  </property>
  <property fmtid="{D5CDD505-2E9C-101B-9397-08002B2CF9AE}" pid="5" name="KSOProductBuildVer">
    <vt:lpwstr>2052-12.1.0.26895</vt:lpwstr>
  </property>
  <property fmtid="{D5CDD505-2E9C-101B-9397-08002B2CF9AE}" pid="6" name="ICV">
    <vt:lpwstr>4AD43BA42364445CA91155A28AABEFB3_13</vt:lpwstr>
  </property>
  <property fmtid="{D5CDD505-2E9C-101B-9397-08002B2CF9AE}" pid="7" name="KSOTemplateDocerSaveRecord">
    <vt:lpwstr>eyJoZGlkIjoiOGE5ZDlkNjk5NmE3NzAxYTNiMWI4N2M1N2E0MDljYzgiLCJ1c2VySWQiOiIxNzA2MzQ1MjcxIn0=</vt:lpwstr>
  </property>
</Properties>
</file>