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38" w:rsidRDefault="00747F38">
      <w:pPr>
        <w:spacing w:line="264" w:lineRule="auto"/>
        <w:jc w:val="center"/>
        <w:rPr>
          <w:rFonts w:asciiTheme="minorEastAsia" w:eastAsiaTheme="minorEastAsia" w:hAnsiTheme="minorEastAsia" w:cs="宋体"/>
          <w:sz w:val="13"/>
          <w:szCs w:val="13"/>
        </w:rPr>
      </w:pPr>
    </w:p>
    <w:p w:rsidR="00747F38" w:rsidRPr="00397207" w:rsidRDefault="00397207">
      <w:pPr>
        <w:pStyle w:val="23"/>
        <w:keepNext/>
        <w:keepLines/>
        <w:shd w:val="clear" w:color="auto" w:fill="auto"/>
        <w:adjustRightInd/>
        <w:snapToGrid/>
        <w:spacing w:before="0" w:after="0" w:line="360" w:lineRule="auto"/>
        <w:rPr>
          <w:rFonts w:asciiTheme="minorEastAsia" w:eastAsiaTheme="minorEastAsia" w:hAnsiTheme="minorEastAsia" w:cs="宋体"/>
          <w:sz w:val="44"/>
          <w:szCs w:val="44"/>
          <w:lang w:val="en-US"/>
        </w:rPr>
      </w:pPr>
      <w:r w:rsidRPr="00397207">
        <w:rPr>
          <w:rFonts w:asciiTheme="minorEastAsia" w:eastAsiaTheme="minorEastAsia" w:hAnsiTheme="minorEastAsia" w:hint="eastAsia"/>
          <w:sz w:val="44"/>
          <w:szCs w:val="44"/>
        </w:rPr>
        <w:t>卢氏县杜关镇中心小学维修改造项目</w:t>
      </w:r>
      <w:r w:rsidR="007324A5">
        <w:rPr>
          <w:rFonts w:asciiTheme="minorEastAsia" w:eastAsiaTheme="minorEastAsia" w:hAnsiTheme="minorEastAsia" w:hint="eastAsia"/>
          <w:sz w:val="44"/>
          <w:szCs w:val="44"/>
        </w:rPr>
        <w:t>（二次）</w:t>
      </w:r>
    </w:p>
    <w:p w:rsidR="00747F38" w:rsidRDefault="00747F38">
      <w:pPr>
        <w:spacing w:line="264" w:lineRule="auto"/>
        <w:jc w:val="center"/>
        <w:rPr>
          <w:rFonts w:asciiTheme="minorEastAsia" w:eastAsiaTheme="minorEastAsia" w:hAnsiTheme="minorEastAsia" w:cs="Calibri"/>
          <w:b/>
          <w:bCs/>
          <w:spacing w:val="20"/>
          <w:sz w:val="52"/>
          <w:szCs w:val="52"/>
        </w:rPr>
      </w:pPr>
    </w:p>
    <w:p w:rsidR="00747F38" w:rsidRDefault="0033508A">
      <w:pPr>
        <w:spacing w:line="264" w:lineRule="auto"/>
        <w:jc w:val="center"/>
        <w:rPr>
          <w:rFonts w:asciiTheme="minorEastAsia" w:eastAsiaTheme="minorEastAsia" w:hAnsiTheme="minorEastAsia" w:cs="Calibri"/>
          <w:b/>
          <w:bCs/>
          <w:spacing w:val="20"/>
          <w:sz w:val="52"/>
          <w:szCs w:val="52"/>
        </w:rPr>
      </w:pPr>
      <w:r>
        <w:rPr>
          <w:rFonts w:asciiTheme="minorEastAsia" w:eastAsiaTheme="minorEastAsia" w:hAnsiTheme="minorEastAsia" w:cs="Calibri" w:hint="eastAsia"/>
          <w:b/>
          <w:bCs/>
          <w:spacing w:val="20"/>
          <w:sz w:val="52"/>
          <w:szCs w:val="52"/>
        </w:rPr>
        <w:t>竞争性磋商文件</w:t>
      </w:r>
    </w:p>
    <w:p w:rsidR="00747F38" w:rsidRDefault="00747F38">
      <w:pPr>
        <w:spacing w:line="264" w:lineRule="auto"/>
        <w:rPr>
          <w:rFonts w:asciiTheme="minorEastAsia" w:eastAsiaTheme="minorEastAsia" w:hAnsiTheme="minorEastAsia" w:cs="Calibri"/>
          <w:sz w:val="28"/>
          <w:szCs w:val="28"/>
        </w:rPr>
      </w:pPr>
    </w:p>
    <w:p w:rsidR="00397207" w:rsidRDefault="0033508A" w:rsidP="00397207">
      <w:pPr>
        <w:spacing w:line="264" w:lineRule="auto"/>
        <w:ind w:firstLineChars="650" w:firstLine="2080"/>
        <w:rPr>
          <w:rFonts w:asciiTheme="minorEastAsia" w:eastAsiaTheme="minorEastAsia" w:hAnsiTheme="minorEastAsia" w:cs="Calibri"/>
          <w:sz w:val="32"/>
          <w:szCs w:val="32"/>
        </w:rPr>
      </w:pPr>
      <w:r>
        <w:rPr>
          <w:rFonts w:asciiTheme="minorEastAsia" w:eastAsiaTheme="minorEastAsia" w:hAnsiTheme="minorEastAsia" w:cs="Calibri" w:hint="eastAsia"/>
          <w:sz w:val="32"/>
          <w:szCs w:val="32"/>
        </w:rPr>
        <w:t>项目编号：</w:t>
      </w:r>
      <w:r w:rsidR="001B2758">
        <w:rPr>
          <w:rFonts w:asciiTheme="minorEastAsia" w:eastAsiaTheme="minorEastAsia" w:hAnsiTheme="minorEastAsia" w:cs="Calibri" w:hint="eastAsia"/>
          <w:sz w:val="32"/>
          <w:szCs w:val="32"/>
        </w:rPr>
        <w:t>三卢竞磋采购-2026-65</w:t>
      </w:r>
    </w:p>
    <w:p w:rsidR="007324A5" w:rsidRDefault="00ED7DFD" w:rsidP="00ED7DFD">
      <w:pPr>
        <w:spacing w:line="264" w:lineRule="auto"/>
        <w:ind w:firstLineChars="1150" w:firstLine="3680"/>
        <w:rPr>
          <w:rFonts w:asciiTheme="minorEastAsia" w:eastAsiaTheme="minorEastAsia" w:hAnsiTheme="minorEastAsia" w:cs="Calibri"/>
          <w:sz w:val="32"/>
          <w:szCs w:val="32"/>
        </w:rPr>
      </w:pPr>
      <w:r w:rsidRPr="00E73CCF">
        <w:rPr>
          <w:rFonts w:ascii="宋体" w:eastAsia="宋体" w:hAnsi="宋体" w:cs="宋体" w:hint="eastAsia"/>
          <w:sz w:val="32"/>
          <w:szCs w:val="32"/>
        </w:rPr>
        <w:t>LSGZ[2026]166-ZC128</w:t>
      </w:r>
    </w:p>
    <w:p w:rsidR="00747F38" w:rsidRDefault="0033508A">
      <w:pPr>
        <w:spacing w:line="264" w:lineRule="auto"/>
        <w:ind w:firstLineChars="650" w:firstLine="2080"/>
        <w:rPr>
          <w:rFonts w:asciiTheme="minorEastAsia" w:eastAsiaTheme="minorEastAsia" w:hAnsiTheme="minorEastAsia" w:cs="Calibri"/>
          <w:b/>
          <w:bCs/>
          <w:sz w:val="30"/>
          <w:szCs w:val="30"/>
        </w:rPr>
      </w:pPr>
      <w:r>
        <w:rPr>
          <w:rFonts w:asciiTheme="minorEastAsia" w:eastAsiaTheme="minorEastAsia" w:hAnsiTheme="minorEastAsia" w:cs="Calibri" w:hint="eastAsia"/>
          <w:sz w:val="32"/>
          <w:szCs w:val="32"/>
        </w:rPr>
        <w:t xml:space="preserve">           </w:t>
      </w:r>
    </w:p>
    <w:p w:rsidR="00747F38" w:rsidRDefault="0033508A">
      <w:pPr>
        <w:spacing w:line="480" w:lineRule="exact"/>
        <w:ind w:firstLineChars="550" w:firstLine="1767"/>
        <w:rPr>
          <w:rFonts w:asciiTheme="minorEastAsia" w:eastAsiaTheme="minorEastAsia" w:hAnsiTheme="minorEastAsia" w:cs="Calibri"/>
          <w:b/>
          <w:bCs/>
          <w:sz w:val="30"/>
          <w:szCs w:val="30"/>
        </w:rPr>
      </w:pPr>
      <w:r>
        <w:rPr>
          <w:rFonts w:asciiTheme="minorEastAsia" w:eastAsiaTheme="minorEastAsia" w:hAnsiTheme="minorEastAsia" w:cs="宋体"/>
          <w:b/>
          <w:noProof/>
          <w:sz w:val="32"/>
          <w:szCs w:val="32"/>
        </w:rPr>
        <w:drawing>
          <wp:anchor distT="0" distB="0" distL="114300" distR="114300" simplePos="0" relativeHeight="251661312" behindDoc="0" locked="0" layoutInCell="1" allowOverlap="1" wp14:anchorId="2440A2F0" wp14:editId="5EB79200">
            <wp:simplePos x="0" y="0"/>
            <wp:positionH relativeFrom="column">
              <wp:posOffset>2176145</wp:posOffset>
            </wp:positionH>
            <wp:positionV relativeFrom="paragraph">
              <wp:posOffset>31750</wp:posOffset>
            </wp:positionV>
            <wp:extent cx="1657350" cy="1838325"/>
            <wp:effectExtent l="0" t="0" r="0" b="0"/>
            <wp:wrapNone/>
            <wp:docPr id="1" name="图片 3" descr="兴建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兴建标志"/>
                    <pic:cNvPicPr>
                      <a:picLocks noChangeAspect="1" noChangeArrowheads="1"/>
                    </pic:cNvPicPr>
                  </pic:nvPicPr>
                  <pic:blipFill>
                    <a:blip r:embed="rId10" cstate="print"/>
                    <a:srcRect/>
                    <a:stretch>
                      <a:fillRect/>
                    </a:stretch>
                  </pic:blipFill>
                  <pic:spPr>
                    <a:xfrm>
                      <a:off x="0" y="0"/>
                      <a:ext cx="1657350" cy="1838325"/>
                    </a:xfrm>
                    <a:prstGeom prst="rect">
                      <a:avLst/>
                    </a:prstGeom>
                    <a:noFill/>
                    <a:ln w="9525">
                      <a:noFill/>
                      <a:miter lim="800000"/>
                      <a:headEnd/>
                      <a:tailEnd/>
                    </a:ln>
                  </pic:spPr>
                </pic:pic>
              </a:graphicData>
            </a:graphic>
          </wp:anchor>
        </w:drawing>
      </w: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33508A" w:rsidRDefault="0033508A">
      <w:pPr>
        <w:spacing w:line="480" w:lineRule="exact"/>
        <w:ind w:firstLineChars="550" w:firstLine="1656"/>
        <w:rPr>
          <w:rFonts w:asciiTheme="minorEastAsia" w:eastAsiaTheme="minorEastAsia" w:hAnsiTheme="minorEastAsia" w:cs="Calibri"/>
          <w:b/>
          <w:bCs/>
          <w:sz w:val="30"/>
          <w:szCs w:val="30"/>
        </w:rPr>
      </w:pPr>
    </w:p>
    <w:p w:rsidR="00747F38" w:rsidRDefault="0033508A">
      <w:pPr>
        <w:spacing w:line="480" w:lineRule="exact"/>
        <w:ind w:leftChars="774" w:left="3829" w:hangingChars="706" w:hanging="212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   购   人：</w:t>
      </w:r>
      <w:r w:rsidR="00397207" w:rsidRPr="00397207">
        <w:rPr>
          <w:rFonts w:asciiTheme="minorEastAsia" w:eastAsiaTheme="minorEastAsia" w:hAnsiTheme="minorEastAsia" w:cs="Calibri" w:hint="eastAsia"/>
          <w:b/>
          <w:bCs/>
          <w:sz w:val="30"/>
          <w:szCs w:val="30"/>
        </w:rPr>
        <w:t>卢氏县杜关镇中心小学</w:t>
      </w:r>
    </w:p>
    <w:p w:rsidR="00747F38" w:rsidRDefault="0033508A">
      <w:pPr>
        <w:spacing w:line="480" w:lineRule="exact"/>
        <w:ind w:firstLineChars="550" w:firstLine="165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采购代理机构：兴建建设管理有限公司</w:t>
      </w:r>
    </w:p>
    <w:p w:rsidR="00747F38" w:rsidRDefault="0033508A">
      <w:pPr>
        <w:spacing w:line="480" w:lineRule="exact"/>
        <w:ind w:firstLineChars="550" w:firstLine="1656"/>
        <w:rPr>
          <w:rFonts w:asciiTheme="minorEastAsia" w:eastAsiaTheme="minorEastAsia" w:hAnsiTheme="minorEastAsia"/>
          <w:sz w:val="36"/>
          <w:szCs w:val="32"/>
        </w:rPr>
      </w:pPr>
      <w:r>
        <w:rPr>
          <w:rFonts w:asciiTheme="minorEastAsia" w:eastAsiaTheme="minorEastAsia" w:hAnsiTheme="minorEastAsia" w:cs="Calibri" w:hint="eastAsia"/>
          <w:b/>
          <w:bCs/>
          <w:sz w:val="30"/>
          <w:szCs w:val="30"/>
        </w:rPr>
        <w:t>日        期：二〇二</w:t>
      </w:r>
      <w:r w:rsidR="00397207">
        <w:rPr>
          <w:rFonts w:asciiTheme="minorEastAsia" w:eastAsiaTheme="minorEastAsia" w:hAnsiTheme="minorEastAsia" w:cs="Calibri" w:hint="eastAsia"/>
          <w:b/>
          <w:bCs/>
          <w:sz w:val="30"/>
          <w:szCs w:val="30"/>
        </w:rPr>
        <w:t>六</w:t>
      </w:r>
      <w:r>
        <w:rPr>
          <w:rFonts w:asciiTheme="minorEastAsia" w:eastAsiaTheme="minorEastAsia" w:hAnsiTheme="minorEastAsia" w:cs="Calibri" w:hint="eastAsia"/>
          <w:b/>
          <w:bCs/>
          <w:sz w:val="30"/>
          <w:szCs w:val="30"/>
        </w:rPr>
        <w:t>年</w:t>
      </w:r>
      <w:r w:rsidR="007324A5">
        <w:rPr>
          <w:rFonts w:asciiTheme="minorEastAsia" w:eastAsiaTheme="minorEastAsia" w:hAnsiTheme="minorEastAsia" w:cs="Calibri" w:hint="eastAsia"/>
          <w:b/>
          <w:bCs/>
          <w:sz w:val="30"/>
          <w:szCs w:val="30"/>
        </w:rPr>
        <w:t>八</w:t>
      </w:r>
      <w:r>
        <w:rPr>
          <w:rFonts w:asciiTheme="minorEastAsia" w:eastAsiaTheme="minorEastAsia" w:hAnsiTheme="minorEastAsia" w:cs="Calibri" w:hint="eastAsia"/>
          <w:b/>
          <w:bCs/>
          <w:sz w:val="30"/>
          <w:szCs w:val="30"/>
        </w:rPr>
        <w:t>月</w:t>
      </w:r>
      <w:bookmarkStart w:id="0" w:name="_Toc444525600"/>
      <w:bookmarkStart w:id="1" w:name="_Toc446062516"/>
      <w:bookmarkStart w:id="2" w:name="_Toc120614210"/>
      <w:bookmarkStart w:id="3" w:name="_Toc517178990"/>
      <w:bookmarkStart w:id="4" w:name="_Toc479757206"/>
      <w:bookmarkStart w:id="5" w:name="_Toc447717724"/>
      <w:bookmarkStart w:id="6" w:name="_Toc403987193"/>
      <w:bookmarkStart w:id="7" w:name="_Toc403986986"/>
      <w:bookmarkStart w:id="8" w:name="_Toc16938516"/>
      <w:bookmarkStart w:id="9" w:name="_Toc523127445"/>
      <w:bookmarkStart w:id="10" w:name="_Toc446062580"/>
      <w:bookmarkStart w:id="11" w:name="_Toc20823272"/>
      <w:bookmarkStart w:id="12" w:name="_Toc16770539"/>
      <w:bookmarkEnd w:id="0"/>
      <w:bookmarkEnd w:id="1"/>
      <w:bookmarkEnd w:id="2"/>
      <w:bookmarkEnd w:id="3"/>
      <w:bookmarkEnd w:id="4"/>
      <w:bookmarkEnd w:id="5"/>
      <w:bookmarkEnd w:id="6"/>
      <w:bookmarkEnd w:id="7"/>
      <w:bookmarkEnd w:id="8"/>
      <w:bookmarkEnd w:id="9"/>
      <w:bookmarkEnd w:id="10"/>
      <w:bookmarkEnd w:id="11"/>
    </w:p>
    <w:p w:rsidR="00747F38" w:rsidRDefault="0033508A">
      <w:pPr>
        <w:adjustRightInd/>
        <w:snapToGrid/>
        <w:spacing w:after="0"/>
        <w:rPr>
          <w:rFonts w:asciiTheme="minorEastAsia" w:eastAsiaTheme="minorEastAsia" w:hAnsiTheme="minorEastAsia" w:cs="Times New Roman"/>
          <w:b/>
          <w:sz w:val="36"/>
          <w:szCs w:val="32"/>
        </w:rPr>
      </w:pPr>
      <w:r>
        <w:rPr>
          <w:rFonts w:asciiTheme="minorEastAsia" w:eastAsiaTheme="minorEastAsia" w:hAnsiTheme="minorEastAsia"/>
          <w:sz w:val="36"/>
          <w:szCs w:val="32"/>
        </w:rPr>
        <w:br w:type="page"/>
      </w:r>
    </w:p>
    <w:p w:rsidR="00747F38" w:rsidRDefault="0033508A">
      <w:pPr>
        <w:pStyle w:val="msotocheading0"/>
        <w:spacing w:before="0"/>
        <w:jc w:val="center"/>
        <w:rPr>
          <w:rFonts w:asciiTheme="minorEastAsia" w:eastAsiaTheme="minorEastAsia" w:hAnsiTheme="minorEastAsia"/>
          <w:color w:val="auto"/>
          <w:sz w:val="32"/>
          <w:szCs w:val="32"/>
        </w:rPr>
      </w:pPr>
      <w:r>
        <w:rPr>
          <w:rFonts w:asciiTheme="minorEastAsia" w:eastAsiaTheme="minorEastAsia" w:hAnsiTheme="minorEastAsia" w:hint="eastAsia"/>
          <w:color w:val="auto"/>
          <w:sz w:val="36"/>
          <w:szCs w:val="32"/>
        </w:rPr>
        <w:lastRenderedPageBreak/>
        <w:t>目    录</w:t>
      </w:r>
      <w:bookmarkEnd w:id="12"/>
    </w:p>
    <w:p w:rsidR="00747F38" w:rsidRDefault="0033508A">
      <w:pPr>
        <w:pStyle w:val="10"/>
        <w:tabs>
          <w:tab w:val="right" w:leader="dot" w:pos="9060"/>
        </w:tabs>
        <w:ind w:firstLine="210"/>
        <w:rPr>
          <w:rFonts w:asciiTheme="minorEastAsia" w:eastAsiaTheme="minorEastAsia" w:hAnsiTheme="minorEastAsia"/>
          <w:b w:val="0"/>
          <w:caps w:val="0"/>
          <w:kern w:val="2"/>
          <w:sz w:val="21"/>
        </w:rPr>
      </w:pPr>
      <w:r>
        <w:rPr>
          <w:rFonts w:asciiTheme="minorEastAsia" w:eastAsiaTheme="minorEastAsia" w:hAnsiTheme="minorEastAsia"/>
        </w:rPr>
        <w:fldChar w:fldCharType="begin"/>
      </w:r>
      <w:r>
        <w:rPr>
          <w:rFonts w:asciiTheme="minorEastAsia" w:eastAsiaTheme="minorEastAsia" w:hAnsiTheme="minorEastAsia"/>
        </w:rPr>
        <w:instrText xml:space="preserve"> TOC \o "1-3" \h \z \u </w:instrText>
      </w:r>
      <w:r>
        <w:rPr>
          <w:rFonts w:asciiTheme="minorEastAsia" w:eastAsiaTheme="minorEastAsia" w:hAnsiTheme="minorEastAsia"/>
        </w:rPr>
        <w:fldChar w:fldCharType="separate"/>
      </w:r>
    </w:p>
    <w:p w:rsidR="00747F38" w:rsidRDefault="00896903">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0" w:history="1">
        <w:r w:rsidR="0033508A">
          <w:rPr>
            <w:rStyle w:val="af4"/>
            <w:rFonts w:asciiTheme="minorEastAsia" w:eastAsiaTheme="minorEastAsia" w:hAnsiTheme="minorEastAsia" w:hint="eastAsia"/>
            <w:color w:val="auto"/>
            <w:kern w:val="36"/>
            <w:sz w:val="32"/>
            <w:szCs w:val="32"/>
          </w:rPr>
          <w:t>第一章 竞争性磋商公告</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3</w:t>
      </w:r>
    </w:p>
    <w:p w:rsidR="00747F38" w:rsidRDefault="00896903">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8" w:history="1">
        <w:r w:rsidR="0033508A">
          <w:rPr>
            <w:rStyle w:val="af4"/>
            <w:rFonts w:asciiTheme="minorEastAsia" w:eastAsiaTheme="minorEastAsia" w:hAnsiTheme="minorEastAsia" w:hint="eastAsia"/>
            <w:color w:val="auto"/>
            <w:sz w:val="32"/>
            <w:szCs w:val="32"/>
          </w:rPr>
          <w:t>第二章 响应人须知</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9</w:t>
      </w:r>
    </w:p>
    <w:p w:rsidR="00747F38" w:rsidRDefault="00896903">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2" w:history="1">
        <w:r w:rsidR="0033508A">
          <w:rPr>
            <w:rStyle w:val="af4"/>
            <w:rFonts w:asciiTheme="minorEastAsia" w:eastAsiaTheme="minorEastAsia" w:hAnsiTheme="minorEastAsia" w:hint="eastAsia"/>
            <w:color w:val="auto"/>
            <w:sz w:val="32"/>
            <w:szCs w:val="32"/>
          </w:rPr>
          <w:t>第三章 评审标准</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3</w:t>
      </w:r>
      <w:r w:rsidR="00620A48">
        <w:rPr>
          <w:rFonts w:asciiTheme="minorEastAsia" w:eastAsiaTheme="minorEastAsia" w:hAnsiTheme="minorEastAsia" w:hint="eastAsia"/>
        </w:rPr>
        <w:t>2</w:t>
      </w:r>
    </w:p>
    <w:p w:rsidR="00747F38" w:rsidRDefault="0033508A">
      <w:pPr>
        <w:pStyle w:val="10"/>
        <w:tabs>
          <w:tab w:val="right" w:leader="dot" w:pos="9060"/>
        </w:tabs>
        <w:spacing w:line="480" w:lineRule="auto"/>
        <w:jc w:val="both"/>
        <w:rPr>
          <w:rFonts w:asciiTheme="minorEastAsia" w:eastAsiaTheme="minorEastAsia" w:hAnsiTheme="minorEastAsia"/>
          <w:b w:val="0"/>
          <w:caps w:val="0"/>
          <w:kern w:val="2"/>
          <w:sz w:val="32"/>
          <w:szCs w:val="32"/>
        </w:rPr>
      </w:pPr>
      <w:r>
        <w:rPr>
          <w:rStyle w:val="af4"/>
          <w:rFonts w:asciiTheme="minorEastAsia" w:eastAsiaTheme="minorEastAsia" w:hAnsiTheme="minorEastAsia"/>
          <w:color w:val="auto"/>
          <w:sz w:val="32"/>
          <w:szCs w:val="32"/>
        </w:rPr>
        <w:t>第四章</w:t>
      </w:r>
      <w:r>
        <w:rPr>
          <w:rStyle w:val="af4"/>
          <w:rFonts w:asciiTheme="minorEastAsia" w:eastAsiaTheme="minorEastAsia" w:hAnsiTheme="minorEastAsia" w:hint="eastAsia"/>
          <w:color w:val="auto"/>
          <w:sz w:val="32"/>
          <w:szCs w:val="32"/>
        </w:rPr>
        <w:t xml:space="preserve"> </w:t>
      </w:r>
      <w:hyperlink w:anchor="_Toc16770583" w:history="1">
        <w:r>
          <w:rPr>
            <w:rFonts w:asciiTheme="minorEastAsia" w:eastAsiaTheme="minorEastAsia" w:hAnsiTheme="minorEastAsia" w:hint="eastAsia"/>
            <w:sz w:val="32"/>
            <w:szCs w:val="32"/>
          </w:rPr>
          <w:t>合同条款及格式</w:t>
        </w:r>
        <w:r>
          <w:rPr>
            <w:rStyle w:val="af4"/>
            <w:rFonts w:asciiTheme="minorEastAsia" w:eastAsiaTheme="minorEastAsia" w:hAnsiTheme="minorEastAsia"/>
            <w:color w:val="auto"/>
            <w:sz w:val="32"/>
            <w:szCs w:val="32"/>
          </w:rPr>
          <w:tab/>
        </w:r>
      </w:hyperlink>
      <w:r>
        <w:rPr>
          <w:rFonts w:asciiTheme="minorEastAsia" w:eastAsiaTheme="minorEastAsia" w:hAnsiTheme="minorEastAsia" w:hint="eastAsia"/>
        </w:rPr>
        <w:t xml:space="preserve"> </w:t>
      </w:r>
      <w:r w:rsidR="00620A48">
        <w:rPr>
          <w:rFonts w:asciiTheme="minorEastAsia" w:eastAsiaTheme="minorEastAsia" w:hAnsiTheme="minorEastAsia" w:hint="eastAsia"/>
        </w:rPr>
        <w:t>41</w:t>
      </w:r>
    </w:p>
    <w:p w:rsidR="00747F38" w:rsidRDefault="00896903">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第五章 </w:t>
        </w:r>
        <w:r w:rsidR="0033508A">
          <w:rPr>
            <w:rFonts w:asciiTheme="minorEastAsia" w:eastAsiaTheme="minorEastAsia" w:hAnsiTheme="minorEastAsia" w:cs="Calibri" w:hint="eastAsia"/>
            <w:sz w:val="32"/>
            <w:szCs w:val="32"/>
          </w:rPr>
          <w:t>工程量清单</w:t>
        </w:r>
        <w:r w:rsidR="00DB06AF">
          <w:rPr>
            <w:rFonts w:asciiTheme="minorEastAsia" w:eastAsiaTheme="minorEastAsia" w:hAnsiTheme="minorEastAsia" w:cs="Calibri" w:hint="eastAsia"/>
            <w:sz w:val="32"/>
            <w:szCs w:val="32"/>
          </w:rPr>
          <w:t>和图纸</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620A48">
        <w:rPr>
          <w:rFonts w:asciiTheme="minorEastAsia" w:eastAsiaTheme="minorEastAsia" w:hAnsiTheme="minorEastAsia" w:hint="eastAsia"/>
        </w:rPr>
        <w:t>62</w:t>
      </w:r>
    </w:p>
    <w:p w:rsidR="00747F38" w:rsidRDefault="0033508A">
      <w:pPr>
        <w:pStyle w:val="10"/>
        <w:tabs>
          <w:tab w:val="right" w:leader="dot" w:pos="9060"/>
        </w:tabs>
        <w:spacing w:line="480" w:lineRule="auto"/>
        <w:jc w:val="both"/>
        <w:rPr>
          <w:rFonts w:asciiTheme="minorEastAsia" w:eastAsiaTheme="minorEastAsia" w:hAnsiTheme="minorEastAsia"/>
        </w:rPr>
      </w:pPr>
      <w:r>
        <w:rPr>
          <w:rFonts w:asciiTheme="minorEastAsia" w:eastAsiaTheme="minorEastAsia" w:hAnsiTheme="minorEastAsia"/>
          <w:b w:val="0"/>
          <w:bCs/>
          <w:lang w:val="zh-CN"/>
        </w:rPr>
        <w:fldChar w:fldCharType="end"/>
      </w:r>
      <w:hyperlink w:anchor="_Toc16770584" w:history="1">
        <w:r>
          <w:rPr>
            <w:rStyle w:val="af4"/>
            <w:rFonts w:asciiTheme="minorEastAsia" w:eastAsiaTheme="minorEastAsia" w:hAnsiTheme="minorEastAsia" w:hint="eastAsia"/>
            <w:color w:val="auto"/>
            <w:sz w:val="32"/>
            <w:szCs w:val="32"/>
          </w:rPr>
          <w:t xml:space="preserve">第六章 </w:t>
        </w:r>
        <w:r w:rsidR="00DB06AF">
          <w:rPr>
            <w:rStyle w:val="af4"/>
            <w:rFonts w:asciiTheme="minorEastAsia" w:eastAsiaTheme="minorEastAsia" w:hAnsiTheme="minorEastAsia" w:hint="eastAsia"/>
            <w:color w:val="auto"/>
            <w:sz w:val="32"/>
            <w:szCs w:val="32"/>
          </w:rPr>
          <w:t>采购人要求</w:t>
        </w:r>
        <w:r>
          <w:rPr>
            <w:rFonts w:asciiTheme="minorEastAsia" w:eastAsiaTheme="minorEastAsia" w:hAnsiTheme="minorEastAsia"/>
            <w:sz w:val="32"/>
            <w:szCs w:val="32"/>
          </w:rPr>
          <w:tab/>
        </w:r>
      </w:hyperlink>
      <w:r>
        <w:rPr>
          <w:rFonts w:asciiTheme="minorEastAsia" w:eastAsiaTheme="minorEastAsia" w:hAnsiTheme="minorEastAsia" w:hint="eastAsia"/>
        </w:rPr>
        <w:t xml:space="preserve"> </w:t>
      </w:r>
      <w:r w:rsidR="00620A48">
        <w:rPr>
          <w:rFonts w:asciiTheme="minorEastAsia" w:eastAsiaTheme="minorEastAsia" w:hAnsiTheme="minorEastAsia" w:hint="eastAsia"/>
        </w:rPr>
        <w:t>63</w:t>
      </w:r>
    </w:p>
    <w:p w:rsidR="00747F38" w:rsidRDefault="00896903">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第七章 </w:t>
        </w:r>
        <w:r w:rsidR="0033508A">
          <w:rPr>
            <w:rFonts w:asciiTheme="minorEastAsia" w:eastAsiaTheme="minorEastAsia" w:hAnsiTheme="minorEastAsia" w:cs="Calibri" w:hint="eastAsia"/>
            <w:sz w:val="32"/>
            <w:szCs w:val="32"/>
          </w:rPr>
          <w:t>响应文件格式</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620A48">
        <w:rPr>
          <w:rFonts w:asciiTheme="minorEastAsia" w:eastAsiaTheme="minorEastAsia" w:hAnsiTheme="minorEastAsia" w:hint="eastAsia"/>
        </w:rPr>
        <w:t>64</w:t>
      </w:r>
    </w:p>
    <w:p w:rsidR="00747F38" w:rsidRDefault="00747F38">
      <w:pPr>
        <w:pStyle w:val="10"/>
        <w:tabs>
          <w:tab w:val="right" w:leader="dot" w:pos="9060"/>
        </w:tabs>
        <w:spacing w:line="480" w:lineRule="auto"/>
        <w:jc w:val="both"/>
        <w:rPr>
          <w:rFonts w:asciiTheme="minorEastAsia" w:eastAsiaTheme="minorEastAsia" w:hAnsiTheme="minorEastAsia"/>
          <w:b w:val="0"/>
          <w:caps w:val="0"/>
          <w:kern w:val="2"/>
          <w:sz w:val="32"/>
          <w:szCs w:val="32"/>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spacing w:line="264" w:lineRule="auto"/>
        <w:rPr>
          <w:rFonts w:asciiTheme="minorEastAsia" w:eastAsiaTheme="minorEastAsia" w:hAnsiTheme="minorEastAsia"/>
          <w:b/>
          <w:bCs/>
          <w:kern w:val="36"/>
          <w:sz w:val="32"/>
          <w:szCs w:val="32"/>
        </w:rPr>
        <w:sectPr w:rsidR="00747F38">
          <w:pgSz w:w="11906" w:h="16838"/>
          <w:pgMar w:top="1702" w:right="1418" w:bottom="1418" w:left="1418" w:header="720" w:footer="720" w:gutter="0"/>
          <w:cols w:space="720"/>
          <w:docGrid w:type="lines" w:linePitch="312"/>
        </w:sectPr>
      </w:pPr>
    </w:p>
    <w:p w:rsidR="00747F38" w:rsidRDefault="0033508A">
      <w:pPr>
        <w:pStyle w:val="1"/>
        <w:keepLines w:val="0"/>
        <w:widowControl/>
        <w:spacing w:before="0"/>
        <w:jc w:val="center"/>
        <w:rPr>
          <w:rFonts w:asciiTheme="minorEastAsia" w:eastAsiaTheme="minorEastAsia" w:hAnsiTheme="minorEastAsia"/>
          <w:color w:val="auto"/>
          <w:kern w:val="36"/>
          <w:sz w:val="32"/>
          <w:szCs w:val="32"/>
        </w:rPr>
      </w:pPr>
      <w:bookmarkStart w:id="13" w:name="_Toc337622790"/>
      <w:bookmarkStart w:id="14" w:name="_Toc337620692"/>
      <w:bookmarkStart w:id="15" w:name="_Toc341992710"/>
      <w:bookmarkStart w:id="16" w:name="_Toc365619242"/>
      <w:bookmarkStart w:id="17" w:name="_Toc337622640"/>
      <w:bookmarkStart w:id="18" w:name="_Toc403560410"/>
      <w:bookmarkStart w:id="19" w:name="_Toc341991044"/>
      <w:bookmarkStart w:id="20" w:name="_Toc337584877"/>
      <w:bookmarkStart w:id="21" w:name="_Toc337622983"/>
      <w:bookmarkStart w:id="22" w:name="_Ref352791871"/>
      <w:bookmarkStart w:id="23" w:name="_Toc373781378"/>
      <w:bookmarkStart w:id="24" w:name="_Toc337622590"/>
      <w:bookmarkStart w:id="25" w:name="_Toc341988484"/>
      <w:bookmarkStart w:id="26" w:name="_Toc337622278"/>
      <w:bookmarkStart w:id="27" w:name="_Toc342497332"/>
      <w:bookmarkStart w:id="28" w:name="_Toc342558384"/>
      <w:bookmarkStart w:id="29" w:name="_Toc342252863"/>
      <w:bookmarkStart w:id="30" w:name="_Toc513029202"/>
      <w:bookmarkStart w:id="31" w:name="_Toc341993788"/>
      <w:bookmarkStart w:id="32" w:name="_Toc441564066"/>
      <w:bookmarkStart w:id="33" w:name="_Toc403401434"/>
      <w:bookmarkStart w:id="34" w:name="_Toc20823274"/>
      <w:bookmarkStart w:id="35" w:name="_Toc341993114"/>
      <w:bookmarkStart w:id="36" w:name="_Toc517178991"/>
      <w:bookmarkStart w:id="37" w:name="_Toc342374716"/>
      <w:bookmarkStart w:id="38" w:name="_Toc337622690"/>
      <w:bookmarkStart w:id="39" w:name="_Toc337620620"/>
      <w:bookmarkStart w:id="40" w:name="_Toc337622372"/>
      <w:bookmarkStart w:id="41" w:name="_Toc16938518"/>
      <w:bookmarkStart w:id="42" w:name="_Toc341992630"/>
      <w:bookmarkStart w:id="43" w:name="_Toc342241487"/>
      <w:bookmarkStart w:id="44" w:name="_Toc120614213"/>
      <w:bookmarkStart w:id="45" w:name="_Toc337584644"/>
      <w:bookmarkStart w:id="46" w:name="_Toc337622251"/>
      <w:bookmarkStart w:id="47" w:name="_Toc337584958"/>
      <w:bookmarkStart w:id="48" w:name="_Toc366517151"/>
      <w:bookmarkStart w:id="49" w:name="_Toc337620800"/>
      <w:bookmarkStart w:id="50" w:name="_Toc528078006"/>
      <w:bookmarkStart w:id="51" w:name="_Toc1677054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Theme="minorEastAsia" w:eastAsiaTheme="minorEastAsia" w:hAnsiTheme="minorEastAsia"/>
          <w:color w:val="auto"/>
          <w:kern w:val="36"/>
          <w:sz w:val="32"/>
          <w:szCs w:val="32"/>
        </w:rPr>
        <w:lastRenderedPageBreak/>
        <w:t>第一章</w:t>
      </w:r>
      <w:bookmarkEnd w:id="50"/>
      <w:r>
        <w:rPr>
          <w:rFonts w:asciiTheme="minorEastAsia" w:eastAsiaTheme="minorEastAsia" w:hAnsiTheme="minorEastAsia"/>
          <w:color w:val="auto"/>
          <w:kern w:val="36"/>
          <w:sz w:val="32"/>
          <w:szCs w:val="32"/>
        </w:rPr>
        <w:t xml:space="preserve"> 竞争性磋商公告</w:t>
      </w:r>
      <w:bookmarkEnd w:id="51"/>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项目概况：</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卢氏县杜关镇中心小学维修改造项目（二次）的潜在供应商登录三门峡市公共资源交易中心网获取本项目磋商文件，并于2026年08月19日08时40分（北京时间）前提交响应文件。</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一、项目基本情况</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1、项目名称：卢氏县杜关镇中心小学维修改造项目（二次）；</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2、项目编号：三卢竞磋采购-2026-65，LSGZ[2026]166-ZC128；</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3、采购方式：竞争性磋商；</w:t>
      </w:r>
    </w:p>
    <w:p w:rsidR="00ED7DFD" w:rsidRPr="00ED7DFD" w:rsidRDefault="00ED7DFD" w:rsidP="00ED7DFD">
      <w:pPr>
        <w:spacing w:after="0" w:line="540" w:lineRule="exact"/>
        <w:ind w:firstLineChars="200" w:firstLine="560"/>
        <w:rPr>
          <w:rFonts w:ascii="宋体" w:eastAsia="宋体" w:hAnsi="宋体" w:cs="宋体"/>
          <w:sz w:val="28"/>
          <w:szCs w:val="28"/>
        </w:rPr>
      </w:pPr>
      <w:r w:rsidRPr="00ED7DFD">
        <w:rPr>
          <w:rFonts w:ascii="宋体" w:eastAsia="宋体" w:hAnsi="宋体" w:cs="宋体" w:hint="eastAsia"/>
          <w:sz w:val="28"/>
          <w:szCs w:val="28"/>
        </w:rPr>
        <w:t>4、预算金额：</w:t>
      </w:r>
      <w:r w:rsidRPr="00ED7DFD">
        <w:rPr>
          <w:rFonts w:ascii="宋体" w:eastAsia="宋体" w:hAnsi="宋体" w:cs="宋体"/>
          <w:sz w:val="28"/>
          <w:szCs w:val="28"/>
        </w:rPr>
        <w:t>¥</w:t>
      </w:r>
      <w:r w:rsidRPr="00ED7DFD">
        <w:rPr>
          <w:rFonts w:ascii="宋体" w:eastAsia="宋体" w:hAnsi="宋体" w:cs="宋体" w:hint="eastAsia"/>
          <w:sz w:val="28"/>
          <w:szCs w:val="28"/>
        </w:rPr>
        <w:t>1252084.45元；</w:t>
      </w:r>
    </w:p>
    <w:tbl>
      <w:tblPr>
        <w:tblStyle w:val="120"/>
        <w:tblW w:w="9487" w:type="dxa"/>
        <w:jc w:val="center"/>
        <w:tblLayout w:type="fixed"/>
        <w:tblLook w:val="04A0" w:firstRow="1" w:lastRow="0" w:firstColumn="1" w:lastColumn="0" w:noHBand="0" w:noVBand="1"/>
      </w:tblPr>
      <w:tblGrid>
        <w:gridCol w:w="738"/>
        <w:gridCol w:w="2622"/>
        <w:gridCol w:w="2625"/>
        <w:gridCol w:w="1697"/>
        <w:gridCol w:w="1805"/>
      </w:tblGrid>
      <w:tr w:rsidR="00ED7DFD" w:rsidRPr="00ED7DFD" w:rsidTr="008C7E80">
        <w:trPr>
          <w:trHeight w:val="777"/>
          <w:jc w:val="center"/>
        </w:trPr>
        <w:tc>
          <w:tcPr>
            <w:tcW w:w="738" w:type="dxa"/>
            <w:vAlign w:val="center"/>
          </w:tcPr>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序号</w:t>
            </w:r>
          </w:p>
        </w:tc>
        <w:tc>
          <w:tcPr>
            <w:tcW w:w="2622" w:type="dxa"/>
            <w:vAlign w:val="center"/>
          </w:tcPr>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包号</w:t>
            </w:r>
          </w:p>
        </w:tc>
        <w:tc>
          <w:tcPr>
            <w:tcW w:w="2625" w:type="dxa"/>
            <w:vAlign w:val="center"/>
          </w:tcPr>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color w:val="333333"/>
                <w:sz w:val="24"/>
                <w:szCs w:val="24"/>
              </w:rPr>
              <w:t>包名称</w:t>
            </w:r>
          </w:p>
        </w:tc>
        <w:tc>
          <w:tcPr>
            <w:tcW w:w="1697" w:type="dxa"/>
            <w:vAlign w:val="center"/>
          </w:tcPr>
          <w:p w:rsidR="00ED7DFD" w:rsidRPr="00ED7DFD" w:rsidRDefault="00ED7DFD" w:rsidP="00ED7DFD">
            <w:pPr>
              <w:adjustRightInd/>
              <w:snapToGrid/>
              <w:spacing w:after="0" w:line="540" w:lineRule="exact"/>
              <w:jc w:val="center"/>
              <w:rPr>
                <w:rFonts w:ascii="宋体" w:eastAsia="宋体" w:hAnsi="宋体" w:cs="宋体"/>
                <w:color w:val="333333"/>
                <w:sz w:val="24"/>
                <w:szCs w:val="24"/>
              </w:rPr>
            </w:pPr>
            <w:r w:rsidRPr="00ED7DFD">
              <w:rPr>
                <w:rFonts w:ascii="宋体" w:eastAsia="宋体" w:hAnsi="宋体" w:cs="宋体" w:hint="eastAsia"/>
                <w:color w:val="333333"/>
                <w:sz w:val="24"/>
                <w:szCs w:val="24"/>
              </w:rPr>
              <w:t>包预算</w:t>
            </w:r>
          </w:p>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color w:val="333333"/>
                <w:sz w:val="24"/>
                <w:szCs w:val="24"/>
              </w:rPr>
              <w:t>（万元）</w:t>
            </w:r>
          </w:p>
        </w:tc>
        <w:tc>
          <w:tcPr>
            <w:tcW w:w="1805" w:type="dxa"/>
            <w:vAlign w:val="center"/>
          </w:tcPr>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color w:val="333333"/>
                <w:sz w:val="24"/>
                <w:szCs w:val="24"/>
              </w:rPr>
              <w:t>包最高限价（万元）</w:t>
            </w:r>
          </w:p>
        </w:tc>
      </w:tr>
      <w:tr w:rsidR="00ED7DFD" w:rsidRPr="00ED7DFD" w:rsidTr="008C7E80">
        <w:trPr>
          <w:trHeight w:val="1184"/>
          <w:jc w:val="center"/>
        </w:trPr>
        <w:tc>
          <w:tcPr>
            <w:tcW w:w="738" w:type="dxa"/>
            <w:vAlign w:val="center"/>
          </w:tcPr>
          <w:p w:rsidR="00ED7DFD" w:rsidRPr="00ED7DFD" w:rsidRDefault="00ED7DFD" w:rsidP="00ED7DFD">
            <w:pPr>
              <w:adjustRightInd/>
              <w:snapToGrid/>
              <w:spacing w:after="0" w:line="540" w:lineRule="exact"/>
              <w:ind w:leftChars="-100" w:left="-2" w:hangingChars="91" w:hanging="218"/>
              <w:jc w:val="center"/>
              <w:rPr>
                <w:rFonts w:ascii="宋体" w:eastAsia="宋体" w:hAnsi="宋体" w:cs="宋体"/>
                <w:sz w:val="24"/>
                <w:szCs w:val="24"/>
              </w:rPr>
            </w:pPr>
            <w:r w:rsidRPr="00ED7DFD">
              <w:rPr>
                <w:rFonts w:ascii="宋体" w:eastAsia="宋体" w:hAnsi="宋体" w:cs="宋体" w:hint="eastAsia"/>
                <w:sz w:val="24"/>
                <w:szCs w:val="24"/>
              </w:rPr>
              <w:t>1</w:t>
            </w:r>
          </w:p>
        </w:tc>
        <w:tc>
          <w:tcPr>
            <w:tcW w:w="2622" w:type="dxa"/>
            <w:vAlign w:val="center"/>
          </w:tcPr>
          <w:p w:rsidR="00ED7DFD" w:rsidRPr="00ED7DFD" w:rsidRDefault="00ED7DFD" w:rsidP="00ED7DFD">
            <w:pPr>
              <w:adjustRightInd/>
              <w:snapToGrid/>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LSGZ[2026]166-ZC128</w:t>
            </w:r>
          </w:p>
        </w:tc>
        <w:tc>
          <w:tcPr>
            <w:tcW w:w="2625" w:type="dxa"/>
            <w:vAlign w:val="center"/>
          </w:tcPr>
          <w:p w:rsidR="00ED7DFD" w:rsidRPr="00ED7DFD" w:rsidRDefault="00ED7DFD" w:rsidP="00ED7DFD">
            <w:pPr>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卢氏县杜关镇中心小学维修改造项目</w:t>
            </w:r>
          </w:p>
        </w:tc>
        <w:tc>
          <w:tcPr>
            <w:tcW w:w="1697" w:type="dxa"/>
            <w:vAlign w:val="center"/>
          </w:tcPr>
          <w:p w:rsidR="00ED7DFD" w:rsidRPr="00ED7DFD" w:rsidRDefault="00ED7DFD" w:rsidP="00ED7DFD">
            <w:pPr>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125.208445</w:t>
            </w:r>
          </w:p>
        </w:tc>
        <w:tc>
          <w:tcPr>
            <w:tcW w:w="1805" w:type="dxa"/>
            <w:vAlign w:val="center"/>
          </w:tcPr>
          <w:p w:rsidR="00ED7DFD" w:rsidRPr="00ED7DFD" w:rsidRDefault="00ED7DFD" w:rsidP="00ED7DFD">
            <w:pPr>
              <w:spacing w:after="0" w:line="540" w:lineRule="exact"/>
              <w:jc w:val="center"/>
              <w:rPr>
                <w:rFonts w:ascii="宋体" w:eastAsia="宋体" w:hAnsi="宋体" w:cs="宋体"/>
                <w:sz w:val="24"/>
                <w:szCs w:val="24"/>
              </w:rPr>
            </w:pPr>
            <w:r w:rsidRPr="00ED7DFD">
              <w:rPr>
                <w:rFonts w:ascii="宋体" w:eastAsia="宋体" w:hAnsi="宋体" w:cs="宋体" w:hint="eastAsia"/>
                <w:sz w:val="24"/>
                <w:szCs w:val="24"/>
              </w:rPr>
              <w:t>125.208445</w:t>
            </w:r>
          </w:p>
        </w:tc>
      </w:tr>
    </w:tbl>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5、采购需求（包括但不限于标的的名称、数量、简要技术需求或服务要求等）</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5.1项目概况：</w:t>
      </w:r>
      <w:bookmarkStart w:id="52" w:name="OLE_LINK3"/>
      <w:r w:rsidRPr="00ED7DFD">
        <w:rPr>
          <w:rFonts w:asciiTheme="minorEastAsia" w:eastAsiaTheme="minorEastAsia" w:hAnsiTheme="minorEastAsia" w:cs="宋体" w:hint="eastAsia"/>
          <w:sz w:val="28"/>
          <w:szCs w:val="28"/>
        </w:rPr>
        <w:t>卢氏县杜关镇中心小学维修改造项目（二次），包括综合楼男女卫生间、屋顶及室内墙面零星整修改造等；宿舍楼男女卫生间、沐浴间、公共洗手间及屋面改造等；教学楼教师、学生卫生间、卫生间公共区域洗、屋顶及室内墙面零星改造等内容</w:t>
      </w:r>
      <w:bookmarkEnd w:id="52"/>
      <w:r w:rsidRPr="00ED7DFD">
        <w:rPr>
          <w:rFonts w:asciiTheme="minorEastAsia" w:eastAsiaTheme="minorEastAsia" w:hAnsiTheme="minorEastAsia" w:cs="宋体" w:hint="eastAsia"/>
          <w:sz w:val="28"/>
          <w:szCs w:val="28"/>
        </w:rPr>
        <w:t>（具体内容详见工程量清单）；</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5.2资金来源：财政资金，已落实；</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5.3磋商范围：磋商文件、图纸及工程量清单等范围内的全部内容；</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5.4质量要求：达到国家现行建设工程施工验收规范及合格标准；</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5.5计划工期：30日历天；</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lastRenderedPageBreak/>
        <w:t>5.6标段划分：本项目不划分标段；</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6、合同履行期限：按合同约定执行；</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7、本项目是否接受联合体投标：否；</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8、是否接受进口产品：否；</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9、是否专门面向中小企业：是。</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二、供应商资格要求</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1、供应商符合《中华人民共和国政府采购法》第二十二条规定条件；</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highlight w:val="yellow"/>
        </w:rPr>
      </w:pPr>
      <w:r w:rsidRPr="00ED7DFD">
        <w:rPr>
          <w:rFonts w:asciiTheme="minorEastAsia" w:eastAsiaTheme="minorEastAsia" w:hAnsiTheme="minorEastAsia" w:cs="宋体" w:hint="eastAsia"/>
          <w:sz w:val="28"/>
          <w:szCs w:val="28"/>
        </w:rPr>
        <w:t>2、落实政府采购政策满足的资格要求：根据《政府采购促进中小企业发展管理办法》（财库〔2020〕46号）规定，本项目专门面向中小企业采购，同时须提供《中小企业声明函》。</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3、本项目的特定资格条件：</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3.1、供应商具有独立承担民事责任的能力（提供有效的企业营业执照或其他证明材料）；</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3.2、供应商须具有建筑工程施工总承包叁级（含叁级）以上资质，具有有效的安全生产许可证，并在人员、设备、资金等方面具有相应的施工能力；</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3.3、拟派项目经理应具备建筑工程专业贰级（含贰级）以上注册建造师资格，须提供注册建造师证书、安全生产考核合格证书，提供在本单位缴费的社保证明，并出具无在建新建工程承诺书（自行承诺）；</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3.4、供应商需提供本企业的无商业贿赂及不正当竞争行为的承诺书；</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3.5、参加政府采购活动前3年内无行贿犯罪记录，（开标时提供《中国裁判文书网》查询结果网页截图或企业自行承诺的无行贿犯罪承诺书，查询&lt;承诺&gt;对象为“企业，法定代表人，项目经理”）；</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lastRenderedPageBreak/>
        <w:t>3.6、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截图要显示查询时间，查询时间自本公告发布之日起；</w:t>
      </w:r>
    </w:p>
    <w:p w:rsidR="00ED7DFD" w:rsidRPr="00ED7DFD" w:rsidRDefault="00ED7DFD" w:rsidP="00ED7DFD">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3.7、信誉要求：</w:t>
      </w:r>
      <w:r w:rsidRPr="00ED7DFD">
        <w:rPr>
          <w:rFonts w:asciiTheme="minorEastAsia" w:eastAsiaTheme="minorEastAsia" w:hAnsiTheme="minorEastAsia" w:cs="宋体"/>
          <w:sz w:val="28"/>
          <w:szCs w:val="28"/>
        </w:rPr>
        <w:t xml:space="preserve"> </w:t>
      </w:r>
    </w:p>
    <w:p w:rsidR="00ED7DFD" w:rsidRPr="00ED7DFD" w:rsidRDefault="00ED7DFD" w:rsidP="00ED7DFD">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3.7</w:t>
      </w:r>
      <w:r w:rsidRPr="00ED7DFD">
        <w:rPr>
          <w:rFonts w:asciiTheme="minorEastAsia" w:eastAsiaTheme="minorEastAsia" w:hAnsiTheme="minorEastAsia" w:cs="宋体"/>
          <w:sz w:val="28"/>
          <w:szCs w:val="28"/>
        </w:rPr>
        <w:t>.1、被列入全国或省级建筑市场监管公共服务平台</w:t>
      </w:r>
      <w:r w:rsidRPr="00ED7DFD">
        <w:rPr>
          <w:rFonts w:asciiTheme="minorEastAsia" w:eastAsiaTheme="minorEastAsia" w:hAnsiTheme="minorEastAsia" w:cs="宋体" w:hint="eastAsia"/>
          <w:sz w:val="28"/>
          <w:szCs w:val="28"/>
        </w:rPr>
        <w:t>“</w:t>
      </w:r>
      <w:r w:rsidRPr="00ED7DFD">
        <w:rPr>
          <w:rFonts w:asciiTheme="minorEastAsia" w:eastAsiaTheme="minorEastAsia" w:hAnsiTheme="minorEastAsia" w:cs="宋体"/>
          <w:sz w:val="28"/>
          <w:szCs w:val="28"/>
        </w:rPr>
        <w:t>黑名单</w:t>
      </w:r>
      <w:r w:rsidRPr="00ED7DFD">
        <w:rPr>
          <w:rFonts w:asciiTheme="minorEastAsia" w:eastAsiaTheme="minorEastAsia" w:hAnsiTheme="minorEastAsia" w:cs="宋体" w:hint="eastAsia"/>
          <w:sz w:val="28"/>
          <w:szCs w:val="28"/>
        </w:rPr>
        <w:t>”</w:t>
      </w:r>
      <w:r w:rsidRPr="00ED7DFD">
        <w:rPr>
          <w:rFonts w:asciiTheme="minorEastAsia" w:eastAsiaTheme="minorEastAsia" w:hAnsiTheme="minorEastAsia" w:cs="宋体"/>
          <w:sz w:val="28"/>
          <w:szCs w:val="28"/>
        </w:rPr>
        <w:t>且在管理期限内的（投标人、拟派项目经理）；</w:t>
      </w:r>
    </w:p>
    <w:p w:rsidR="00ED7DFD" w:rsidRPr="00ED7DFD" w:rsidRDefault="00ED7DFD" w:rsidP="00ED7DFD">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3.7</w:t>
      </w:r>
      <w:r w:rsidRPr="00ED7DFD">
        <w:rPr>
          <w:rFonts w:asciiTheme="minorEastAsia" w:eastAsiaTheme="minorEastAsia" w:hAnsiTheme="minorEastAsia" w:cs="宋体"/>
          <w:sz w:val="28"/>
          <w:szCs w:val="28"/>
        </w:rPr>
        <w:t>.2、被列入</w:t>
      </w:r>
      <w:bookmarkStart w:id="53" w:name="OLE_LINK10"/>
      <w:r w:rsidRPr="00ED7DFD">
        <w:rPr>
          <w:rFonts w:asciiTheme="minorEastAsia" w:eastAsiaTheme="minorEastAsia" w:hAnsiTheme="minorEastAsia" w:cs="宋体"/>
          <w:sz w:val="28"/>
          <w:szCs w:val="28"/>
        </w:rPr>
        <w:t>国家企业信用信息公示系统</w:t>
      </w:r>
      <w:bookmarkEnd w:id="53"/>
      <w:r w:rsidRPr="00ED7DFD">
        <w:rPr>
          <w:rFonts w:asciiTheme="minorEastAsia" w:eastAsiaTheme="minorEastAsia" w:hAnsiTheme="minorEastAsia" w:cs="宋体" w:hint="eastAsia"/>
          <w:sz w:val="28"/>
          <w:szCs w:val="28"/>
        </w:rPr>
        <w:t>“</w:t>
      </w:r>
      <w:r w:rsidRPr="00ED7DFD">
        <w:rPr>
          <w:rFonts w:asciiTheme="minorEastAsia" w:eastAsiaTheme="minorEastAsia" w:hAnsiTheme="minorEastAsia" w:cs="宋体"/>
          <w:sz w:val="28"/>
          <w:szCs w:val="28"/>
        </w:rPr>
        <w:t>严重违法失信名单</w:t>
      </w:r>
      <w:r w:rsidRPr="00ED7DFD">
        <w:rPr>
          <w:rFonts w:asciiTheme="minorEastAsia" w:eastAsiaTheme="minorEastAsia" w:hAnsiTheme="minorEastAsia" w:cs="宋体" w:hint="eastAsia"/>
          <w:sz w:val="28"/>
          <w:szCs w:val="28"/>
        </w:rPr>
        <w:t>”</w:t>
      </w:r>
      <w:r w:rsidRPr="00ED7DFD">
        <w:rPr>
          <w:rFonts w:asciiTheme="minorEastAsia" w:eastAsiaTheme="minorEastAsia" w:hAnsiTheme="minorEastAsia" w:cs="宋体"/>
          <w:sz w:val="28"/>
          <w:szCs w:val="28"/>
        </w:rPr>
        <w:t>且在管理期限内的；（投标人）</w:t>
      </w:r>
    </w:p>
    <w:p w:rsidR="00ED7DFD" w:rsidRPr="00ED7DFD" w:rsidRDefault="00ED7DFD" w:rsidP="00ED7DFD">
      <w:pPr>
        <w:widowControl w:val="0"/>
        <w:adjustRightInd/>
        <w:snapToGrid/>
        <w:spacing w:after="0" w:line="5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3.7</w:t>
      </w:r>
      <w:r w:rsidRPr="00ED7DFD">
        <w:rPr>
          <w:rFonts w:asciiTheme="minorEastAsia" w:eastAsiaTheme="minorEastAsia" w:hAnsiTheme="minorEastAsia" w:cs="宋体"/>
          <w:sz w:val="28"/>
          <w:szCs w:val="28"/>
        </w:rPr>
        <w:t>.</w:t>
      </w:r>
      <w:r w:rsidRPr="00ED7DFD">
        <w:rPr>
          <w:rFonts w:asciiTheme="minorEastAsia" w:eastAsiaTheme="minorEastAsia" w:hAnsiTheme="minorEastAsia" w:cs="宋体" w:hint="eastAsia"/>
          <w:sz w:val="28"/>
          <w:szCs w:val="28"/>
        </w:rPr>
        <w:t>3</w:t>
      </w:r>
      <w:r w:rsidRPr="00ED7DFD">
        <w:rPr>
          <w:rFonts w:asciiTheme="minorEastAsia" w:eastAsiaTheme="minorEastAsia" w:hAnsiTheme="minorEastAsia" w:cs="宋体"/>
          <w:sz w:val="28"/>
          <w:szCs w:val="28"/>
        </w:rPr>
        <w:t>、投标所用建筑工程施工总承包资质在全国或省级建筑市场监管公共服务平台资质状况被标注资质异常状态的（投标人）；</w:t>
      </w:r>
    </w:p>
    <w:p w:rsidR="00ED7DFD" w:rsidRPr="00ED7DFD" w:rsidRDefault="00ED7DFD" w:rsidP="00ED7DFD">
      <w:pPr>
        <w:widowControl w:val="0"/>
        <w:adjustRightInd/>
        <w:snapToGrid/>
        <w:spacing w:after="0" w:line="50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sz w:val="28"/>
          <w:szCs w:val="28"/>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ED7DFD" w:rsidRPr="00ED7DFD" w:rsidRDefault="00ED7DFD" w:rsidP="00ED7DFD">
      <w:pPr>
        <w:widowControl w:val="0"/>
        <w:adjustRightInd/>
        <w:snapToGrid/>
        <w:spacing w:after="0" w:line="50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3.9、本项目实行资格后审；</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3.10、本项目不接受联合体投标。</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lastRenderedPageBreak/>
        <w:t>三、竞争性磋商文件的获取</w:t>
      </w:r>
    </w:p>
    <w:p w:rsidR="00ED7DFD" w:rsidRPr="00ED7DFD" w:rsidRDefault="00ED7DFD" w:rsidP="00ED7DFD">
      <w:pPr>
        <w:shd w:val="clear" w:color="auto" w:fill="FFFFFF"/>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shd w:val="clear" w:color="auto" w:fill="FFFFFF"/>
        </w:rPr>
        <w:t>1、时间：</w:t>
      </w:r>
      <w:r w:rsidRPr="00ED7DFD">
        <w:rPr>
          <w:rFonts w:asciiTheme="minorEastAsia" w:eastAsiaTheme="minorEastAsia" w:hAnsiTheme="minorEastAsia" w:cs="宋体" w:hint="eastAsia"/>
          <w:sz w:val="28"/>
          <w:szCs w:val="28"/>
        </w:rPr>
        <w:t>2026年08月06日至2026年08月19日08时40分，每天上午00:00至12:00，下午12:00至23:59（北京时间，法定节假日除外）。</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2、地点：三门峡市公共资源交易中心网</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3、方式：本项目没有报名环节，供应商凭CA数字证书通过三门峡市公共资源交易中心网（网址：http://gzjy.smx.gov.cn/），点击交易平台选择“市场主体登录”，在所参与项目右侧点本项目竞争性磋商文件。</w:t>
      </w:r>
    </w:p>
    <w:p w:rsidR="00ED7DFD" w:rsidRPr="00ED7DFD" w:rsidRDefault="00ED7DFD" w:rsidP="00ED7DFD">
      <w:pPr>
        <w:widowControl w:val="0"/>
        <w:adjustRightInd/>
        <w:snapToGrid/>
        <w:spacing w:after="0" w:line="50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三门峡市公共资源交易平台操作手册：</w:t>
      </w:r>
      <w:r w:rsidRPr="00ED7DFD">
        <w:rPr>
          <w:rFonts w:asciiTheme="minorEastAsia" w:eastAsiaTheme="minorEastAsia" w:hAnsiTheme="minorEastAsia" w:cs="宋体"/>
          <w:sz w:val="28"/>
          <w:szCs w:val="28"/>
        </w:rPr>
        <w:t>http://gzjy.smx.gov.cn/fwzn/004003/20200325/2b5a3a5a-f987-405c-993f-88f43e1d1ac3.html</w:t>
      </w:r>
    </w:p>
    <w:p w:rsidR="00ED7DFD" w:rsidRPr="00ED7DFD" w:rsidRDefault="00ED7DFD" w:rsidP="00ED7DFD">
      <w:pPr>
        <w:wordWrap w:val="0"/>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办理CA证书：</w:t>
      </w:r>
      <w:r w:rsidRPr="00ED7DFD">
        <w:rPr>
          <w:rFonts w:asciiTheme="minorEastAsia" w:eastAsiaTheme="minorEastAsia" w:hAnsiTheme="minorEastAsia" w:cs="宋体"/>
          <w:sz w:val="28"/>
          <w:szCs w:val="28"/>
        </w:rPr>
        <w:t>http://gzjy.smx.gov.cn/bzzx/008001/20231102/4defc9b5-408e-47f2-9e9f-1f376a06ee1f.html</w:t>
      </w:r>
    </w:p>
    <w:p w:rsidR="00ED7DFD" w:rsidRPr="00ED7DFD" w:rsidRDefault="00ED7DFD" w:rsidP="00ED7DFD">
      <w:pPr>
        <w:shd w:val="clear" w:color="auto" w:fill="FFFFFF"/>
        <w:spacing w:after="0" w:line="540" w:lineRule="exact"/>
        <w:ind w:firstLineChars="200" w:firstLine="560"/>
        <w:rPr>
          <w:rFonts w:asciiTheme="minorEastAsia" w:eastAsiaTheme="minorEastAsia" w:hAnsiTheme="minorEastAsia" w:cs="宋体"/>
          <w:sz w:val="28"/>
          <w:szCs w:val="28"/>
          <w:shd w:val="clear" w:color="auto" w:fill="FFFFFF"/>
        </w:rPr>
      </w:pPr>
      <w:r w:rsidRPr="00ED7DFD">
        <w:rPr>
          <w:rFonts w:asciiTheme="minorEastAsia" w:eastAsiaTheme="minorEastAsia" w:hAnsiTheme="minorEastAsia" w:cs="宋体" w:hint="eastAsia"/>
          <w:sz w:val="28"/>
          <w:szCs w:val="28"/>
          <w:shd w:val="clear" w:color="auto" w:fill="FFFFFF"/>
        </w:rPr>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ED7DFD" w:rsidRPr="00ED7DFD" w:rsidRDefault="00ED7DFD" w:rsidP="00ED7DFD">
      <w:pPr>
        <w:shd w:val="clear" w:color="auto" w:fill="FFFFFF"/>
        <w:spacing w:after="0" w:line="540" w:lineRule="exact"/>
        <w:ind w:firstLineChars="200" w:firstLine="560"/>
        <w:rPr>
          <w:rFonts w:asciiTheme="minorEastAsia" w:eastAsiaTheme="minorEastAsia" w:hAnsiTheme="minorEastAsia" w:cs="宋体"/>
          <w:sz w:val="28"/>
          <w:szCs w:val="28"/>
          <w:shd w:val="clear" w:color="auto" w:fill="FFFFFF"/>
        </w:rPr>
      </w:pPr>
      <w:r w:rsidRPr="00ED7DFD">
        <w:rPr>
          <w:rFonts w:asciiTheme="minorEastAsia" w:eastAsiaTheme="minorEastAsia" w:hAnsiTheme="minorEastAsia" w:cs="宋体" w:hint="eastAsia"/>
          <w:sz w:val="28"/>
          <w:szCs w:val="28"/>
          <w:shd w:val="clear" w:color="auto" w:fill="FFFFFF"/>
        </w:rPr>
        <w:t>5、根据《关于进一步加强公共资源交易管理持续优化营商环境的通知》（三公管办[2020]2号）文件的要求，磋商文件费用不再收取。</w:t>
      </w:r>
    </w:p>
    <w:p w:rsidR="00ED7DFD" w:rsidRPr="00ED7DFD" w:rsidRDefault="00ED7DFD" w:rsidP="00ED7DFD">
      <w:pPr>
        <w:shd w:val="clear" w:color="auto" w:fill="FFFFFF"/>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shd w:val="clear" w:color="auto" w:fill="FFFFFF"/>
        </w:rPr>
        <w:t>四、响应文件上传递交截止时间及地点</w:t>
      </w:r>
    </w:p>
    <w:p w:rsidR="00ED7DFD" w:rsidRPr="00ED7DFD" w:rsidRDefault="00ED7DFD" w:rsidP="00ED7DFD">
      <w:pPr>
        <w:shd w:val="clear" w:color="auto" w:fill="FFFFFF"/>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shd w:val="clear" w:color="auto" w:fill="FFFFFF"/>
        </w:rPr>
        <w:t>1、截止时间：2026年08月19日08时40分（北京时间）</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2、地点：在三门峡市公共资源交易中心网中上传加密响应文件。</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lastRenderedPageBreak/>
        <w:t>五、磋商时间及地点</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1、磋商时间：2026年08月19日08时40分（北京时间）；</w:t>
      </w:r>
    </w:p>
    <w:p w:rsidR="00ED7DFD" w:rsidRPr="00ED7DFD" w:rsidRDefault="00ED7DFD" w:rsidP="00ED7DFD">
      <w:pPr>
        <w:widowControl w:val="0"/>
        <w:wordWrap w:val="0"/>
        <w:adjustRightInd/>
        <w:snapToGrid/>
        <w:spacing w:after="0" w:line="600" w:lineRule="exact"/>
        <w:ind w:firstLineChars="200" w:firstLine="560"/>
        <w:jc w:val="both"/>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2、开标地点: 卢氏县公共资源交易中心四楼第二开标室；</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3、评标地点：卢氏县公共资源交易中心二楼第二评标室。</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六、发布公告的媒介</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本次竞争性磋商公告在《中国招标投标公共服务平台》、《河南省政府采购网》、《三门峡市公共资源交易中心网》同时发布。</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七、其他补充事宜</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1、资格评（预）审部分：资格评审（预）以响应文件为准，其上传资料真实性由供应商自行承担。</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2、评标打分部分：评标打分部分仍按照100分制原则进行，涉及到资格审查、企业荣誉、人员业绩、企业业绩等计分部分时，以供应商自行上传到响应文件中的相应内容为准。</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 xml:space="preserve">3、响应文件编制部分：在磋商文件中要求供应商按照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4、我单位（采购人）严格按三财购【2021】9号文要求的时限发布中标结果公告，发出中标通知书，签订采购合同，上传采购合同。</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5、供应商应仔细阅读操作手册，在本公告中要求的截止时间前完成磋商文件下载等工作。因供应商操作不当等问题造成的无法下载磋商文件、无法磋商等一切后果，由供应商自行承担。</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6、供应商递交的响应文件不论中标与否均不予退还。</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7、采购人不组织供应商踏勘现场。</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八、联系方式</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lastRenderedPageBreak/>
        <w:t>监督单位：卢氏县政府采购办公室</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地址：卢氏县城关镇解放路中段</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联系人：郭亚楠</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电话：0398-7863556</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监督单位：卢氏县教育体育局</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地址：卢氏县莘源路西段</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联系人：王智礼，张书伟</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电话：13569607709，13939857136</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采购人：卢氏县杜关镇中心小学</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地址：</w:t>
      </w:r>
      <w:r w:rsidRPr="00ED7DFD">
        <w:rPr>
          <w:rFonts w:asciiTheme="minorEastAsia" w:eastAsiaTheme="minorEastAsia" w:hAnsiTheme="minorEastAsia" w:cs="宋体"/>
          <w:sz w:val="28"/>
          <w:szCs w:val="28"/>
        </w:rPr>
        <w:t xml:space="preserve"> 卢氏县杜关镇杜关街</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联系人：王智中</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电话：13938128629，13639898768</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代理机构：兴建建设管理有限公司</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地址：河南省郑州市郑东新区商务内环路10号金成东方国际1401室</w:t>
      </w:r>
    </w:p>
    <w:p w:rsidR="00ED7DFD"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联系人：</w:t>
      </w:r>
      <w:bookmarkStart w:id="54" w:name="OLE_LINK119"/>
      <w:bookmarkStart w:id="55" w:name="OLE_LINK120"/>
      <w:r w:rsidRPr="00ED7DFD">
        <w:rPr>
          <w:rFonts w:asciiTheme="minorEastAsia" w:eastAsiaTheme="minorEastAsia" w:hAnsiTheme="minorEastAsia" w:cs="宋体" w:hint="eastAsia"/>
          <w:sz w:val="28"/>
          <w:szCs w:val="28"/>
        </w:rPr>
        <w:t>梁栋</w:t>
      </w:r>
      <w:bookmarkEnd w:id="54"/>
      <w:bookmarkEnd w:id="55"/>
    </w:p>
    <w:p w:rsidR="00724328" w:rsidRPr="00ED7DFD" w:rsidRDefault="00ED7DFD" w:rsidP="00ED7DFD">
      <w:pPr>
        <w:spacing w:after="0" w:line="540" w:lineRule="exact"/>
        <w:ind w:firstLineChars="200" w:firstLine="560"/>
        <w:rPr>
          <w:rFonts w:asciiTheme="minorEastAsia" w:eastAsiaTheme="minorEastAsia" w:hAnsiTheme="minorEastAsia" w:cs="宋体"/>
          <w:sz w:val="28"/>
          <w:szCs w:val="28"/>
        </w:rPr>
      </w:pPr>
      <w:r w:rsidRPr="00ED7DFD">
        <w:rPr>
          <w:rFonts w:asciiTheme="minorEastAsia" w:eastAsiaTheme="minorEastAsia" w:hAnsiTheme="minorEastAsia" w:cs="宋体" w:hint="eastAsia"/>
          <w:sz w:val="28"/>
          <w:szCs w:val="28"/>
        </w:rPr>
        <w:t>电话：</w:t>
      </w:r>
      <w:bookmarkStart w:id="56" w:name="OLE_LINK121"/>
      <w:r w:rsidRPr="00ED7DFD">
        <w:rPr>
          <w:rFonts w:asciiTheme="minorEastAsia" w:eastAsiaTheme="minorEastAsia" w:hAnsiTheme="minorEastAsia" w:cs="宋体" w:hint="eastAsia"/>
          <w:sz w:val="28"/>
          <w:szCs w:val="28"/>
        </w:rPr>
        <w:t>15936875123、13949796015</w:t>
      </w:r>
      <w:bookmarkEnd w:id="56"/>
    </w:p>
    <w:p w:rsidR="00CD30CE" w:rsidRPr="00724328" w:rsidRDefault="00CD30CE" w:rsidP="00397207">
      <w:pPr>
        <w:spacing w:after="0" w:line="540" w:lineRule="exact"/>
        <w:ind w:firstLineChars="200" w:firstLine="480"/>
        <w:rPr>
          <w:rFonts w:ascii="宋体" w:eastAsia="宋体" w:hAnsi="宋体" w:cs="宋体"/>
          <w:sz w:val="24"/>
          <w:szCs w:val="24"/>
        </w:rPr>
      </w:pPr>
    </w:p>
    <w:p w:rsidR="00CA11E8" w:rsidRPr="00CD30CE" w:rsidRDefault="00CA11E8" w:rsidP="006B25B5">
      <w:pPr>
        <w:spacing w:after="0" w:line="540" w:lineRule="exact"/>
        <w:ind w:firstLineChars="354" w:firstLine="850"/>
        <w:rPr>
          <w:rFonts w:ascii="宋体" w:eastAsia="宋体" w:hAnsi="宋体" w:cs="宋体"/>
          <w:sz w:val="24"/>
          <w:szCs w:val="24"/>
        </w:rPr>
      </w:pPr>
    </w:p>
    <w:p w:rsidR="00747F38" w:rsidRPr="00CA11E8" w:rsidRDefault="00747F38" w:rsidP="0033508A">
      <w:pPr>
        <w:spacing w:after="0" w:line="540" w:lineRule="exact"/>
        <w:ind w:firstLineChars="354" w:firstLine="850"/>
        <w:rPr>
          <w:rFonts w:ascii="宋体" w:eastAsia="宋体" w:hAnsi="宋体" w:cs="宋体"/>
          <w:sz w:val="24"/>
          <w:szCs w:val="24"/>
        </w:rPr>
      </w:pPr>
    </w:p>
    <w:p w:rsidR="00747F38" w:rsidRDefault="0033508A">
      <w:pPr>
        <w:spacing w:after="0" w:line="540" w:lineRule="exact"/>
        <w:ind w:firstLineChars="200" w:firstLine="440"/>
        <w:rPr>
          <w:rFonts w:asciiTheme="minorEastAsia" w:eastAsiaTheme="minorEastAsia" w:hAnsiTheme="minorEastAsia" w:cs="宋体"/>
          <w:sz w:val="30"/>
          <w:szCs w:val="30"/>
        </w:rPr>
      </w:pPr>
      <w:r>
        <w:fldChar w:fldCharType="begin"/>
      </w:r>
      <w:r>
        <w:instrText xml:space="preserve"> HYPERLINK "mailto:380328069@qq.com</w:instrText>
      </w:r>
      <w:r>
        <w:instrText>第二章</w:instrText>
      </w:r>
      <w:r>
        <w:instrText xml:space="preserve">" </w:instrText>
      </w:r>
      <w:r>
        <w:fldChar w:fldCharType="separate"/>
      </w:r>
    </w:p>
    <w:p w:rsidR="00747F38" w:rsidRDefault="0033508A">
      <w:pPr>
        <w:spacing w:after="0" w:line="540" w:lineRule="exact"/>
        <w:ind w:firstLineChars="200" w:firstLine="600"/>
        <w:jc w:val="center"/>
        <w:rPr>
          <w:rStyle w:val="1Char"/>
          <w:rFonts w:asciiTheme="minorEastAsia" w:eastAsiaTheme="minorEastAsia" w:hAnsiTheme="minorEastAsia"/>
          <w:color w:val="auto"/>
          <w:sz w:val="36"/>
        </w:rPr>
      </w:pPr>
      <w:r>
        <w:rPr>
          <w:rFonts w:cs="宋体" w:hint="eastAsia"/>
          <w:sz w:val="30"/>
          <w:szCs w:val="30"/>
        </w:rPr>
        <w:br w:type="page"/>
      </w:r>
      <w:bookmarkStart w:id="57" w:name="_Toc517178992"/>
      <w:bookmarkEnd w:id="57"/>
      <w:r>
        <w:rPr>
          <w:rFonts w:cs="宋体"/>
          <w:b/>
          <w:sz w:val="30"/>
          <w:szCs w:val="30"/>
        </w:rPr>
        <w:lastRenderedPageBreak/>
        <w:fldChar w:fldCharType="end"/>
      </w:r>
      <w:bookmarkStart w:id="58" w:name="_Toc16770548"/>
      <w:r>
        <w:rPr>
          <w:rStyle w:val="1Char"/>
          <w:rFonts w:asciiTheme="minorEastAsia" w:eastAsiaTheme="minorEastAsia" w:hAnsiTheme="minorEastAsia" w:hint="eastAsia"/>
          <w:color w:val="auto"/>
          <w:sz w:val="36"/>
        </w:rPr>
        <w:t xml:space="preserve"> 第二章 响应</w:t>
      </w:r>
      <w:r>
        <w:rPr>
          <w:rStyle w:val="1Char"/>
          <w:rFonts w:asciiTheme="minorEastAsia" w:eastAsiaTheme="minorEastAsia" w:hAnsiTheme="minorEastAsia"/>
          <w:color w:val="auto"/>
          <w:sz w:val="36"/>
        </w:rPr>
        <w:t>人须知</w:t>
      </w:r>
      <w:bookmarkEnd w:id="58"/>
    </w:p>
    <w:p w:rsidR="00747F38" w:rsidRDefault="0033508A">
      <w:pPr>
        <w:pStyle w:val="5"/>
        <w:keepLines w:val="0"/>
        <w:widowControl/>
        <w:spacing w:before="0" w:line="420" w:lineRule="exact"/>
        <w:jc w:val="center"/>
        <w:rPr>
          <w:rFonts w:asciiTheme="minorEastAsia" w:eastAsiaTheme="minorEastAsia" w:hAnsiTheme="minorEastAsia"/>
          <w:b/>
          <w:bCs/>
          <w:color w:val="auto"/>
          <w:sz w:val="30"/>
          <w:szCs w:val="30"/>
        </w:rPr>
      </w:pPr>
      <w:bookmarkStart w:id="59" w:name="_Toc44996337"/>
      <w:bookmarkEnd w:id="59"/>
      <w:r>
        <w:rPr>
          <w:rFonts w:asciiTheme="minorEastAsia" w:eastAsiaTheme="minorEastAsia" w:hAnsiTheme="minorEastAsia" w:hint="eastAsia"/>
          <w:b/>
          <w:bCs/>
          <w:color w:val="auto"/>
          <w:sz w:val="30"/>
          <w:szCs w:val="30"/>
        </w:rPr>
        <w:t>响应人</w:t>
      </w:r>
      <w:r>
        <w:rPr>
          <w:rFonts w:asciiTheme="minorEastAsia" w:eastAsiaTheme="minorEastAsia" w:hAnsiTheme="minorEastAsia"/>
          <w:b/>
          <w:bCs/>
          <w:color w:val="auto"/>
          <w:sz w:val="30"/>
          <w:szCs w:val="30"/>
        </w:rPr>
        <w:t>须知前附表</w:t>
      </w:r>
    </w:p>
    <w:tbl>
      <w:tblPr>
        <w:tblW w:w="9093" w:type="dxa"/>
        <w:tblInd w:w="87" w:type="dxa"/>
        <w:tblLayout w:type="fixed"/>
        <w:tblLook w:val="04A0" w:firstRow="1" w:lastRow="0" w:firstColumn="1" w:lastColumn="0" w:noHBand="0" w:noVBand="1"/>
      </w:tblPr>
      <w:tblGrid>
        <w:gridCol w:w="697"/>
        <w:gridCol w:w="1876"/>
        <w:gridCol w:w="6520"/>
      </w:tblGrid>
      <w:tr w:rsidR="00747F38">
        <w:trPr>
          <w:trHeight w:val="411"/>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00" w:firstLine="240"/>
              <w:rPr>
                <w:rFonts w:ascii="宋体" w:eastAsia="宋体" w:hAnsi="宋体" w:cs="宋体"/>
                <w:sz w:val="24"/>
                <w:szCs w:val="24"/>
              </w:rPr>
            </w:pPr>
            <w:r>
              <w:rPr>
                <w:rFonts w:ascii="宋体" w:eastAsia="宋体" w:hAnsi="宋体" w:cs="宋体" w:hint="eastAsia"/>
                <w:sz w:val="24"/>
                <w:szCs w:val="24"/>
              </w:rPr>
              <w:t>条款名称</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450" w:firstLine="1080"/>
              <w:rPr>
                <w:rFonts w:ascii="宋体" w:eastAsia="宋体" w:hAnsi="宋体" w:cs="宋体"/>
                <w:sz w:val="24"/>
                <w:szCs w:val="24"/>
              </w:rPr>
            </w:pPr>
            <w:r>
              <w:rPr>
                <w:rFonts w:ascii="宋体" w:eastAsia="宋体" w:hAnsi="宋体" w:cs="宋体" w:hint="eastAsia"/>
                <w:sz w:val="24"/>
                <w:szCs w:val="24"/>
              </w:rPr>
              <w:t>编列内容</w:t>
            </w:r>
          </w:p>
        </w:tc>
      </w:tr>
      <w:tr w:rsidR="00747F38">
        <w:trPr>
          <w:trHeight w:val="614"/>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w:t>
            </w:r>
          </w:p>
        </w:tc>
        <w:tc>
          <w:tcPr>
            <w:tcW w:w="1876" w:type="dxa"/>
            <w:tcBorders>
              <w:top w:val="single" w:sz="4" w:space="0" w:color="auto"/>
              <w:left w:val="nil"/>
              <w:bottom w:val="single" w:sz="4" w:space="0" w:color="auto"/>
              <w:right w:val="single" w:sz="4" w:space="0" w:color="auto"/>
            </w:tcBorders>
            <w:vAlign w:val="center"/>
          </w:tcPr>
          <w:p w:rsidR="00747F38" w:rsidRDefault="0033508A" w:rsidP="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w:t>
            </w:r>
            <w:r w:rsidR="00BA4C5C">
              <w:rPr>
                <w:rFonts w:ascii="宋体" w:eastAsia="宋体" w:hAnsi="宋体" w:cs="宋体" w:hint="eastAsia"/>
                <w:sz w:val="24"/>
                <w:szCs w:val="24"/>
              </w:rPr>
              <w:t>及监督单位</w:t>
            </w:r>
          </w:p>
        </w:tc>
        <w:tc>
          <w:tcPr>
            <w:tcW w:w="6520" w:type="dxa"/>
            <w:tcBorders>
              <w:top w:val="single" w:sz="4" w:space="0" w:color="auto"/>
              <w:left w:val="nil"/>
              <w:bottom w:val="single" w:sz="4" w:space="0" w:color="auto"/>
              <w:right w:val="single" w:sz="4" w:space="0" w:color="auto"/>
            </w:tcBorders>
            <w:vAlign w:val="center"/>
          </w:tcPr>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监督单位：卢氏县政府采购办公室</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地址：卢氏县城关镇解放路中段</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联系人：郭亚楠</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电话：0398-7863556</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监督单位：卢氏县教育体育局</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地址：卢氏县莘源路西段</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联系人：王智礼，张书伟</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电话：13569607709，13939857136</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采购人：卢氏县杜关镇中心小学</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地址：</w:t>
            </w:r>
            <w:r w:rsidRPr="001B2758">
              <w:rPr>
                <w:rFonts w:ascii="宋体" w:eastAsia="宋体" w:hAnsi="宋体" w:cs="宋体"/>
                <w:sz w:val="24"/>
                <w:szCs w:val="24"/>
              </w:rPr>
              <w:t xml:space="preserve"> 卢氏县杜关镇杜关街</w:t>
            </w:r>
          </w:p>
          <w:p w:rsidR="001B2758" w:rsidRPr="001B2758" w:rsidRDefault="001B2758" w:rsidP="001B275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联系人：王智中</w:t>
            </w:r>
          </w:p>
          <w:p w:rsidR="00BA4C5C" w:rsidRPr="001B2758" w:rsidRDefault="001B2758" w:rsidP="00BD60B8">
            <w:pPr>
              <w:adjustRightInd/>
              <w:snapToGrid/>
              <w:spacing w:after="0" w:line="400" w:lineRule="exact"/>
              <w:jc w:val="both"/>
              <w:rPr>
                <w:rFonts w:ascii="宋体" w:eastAsia="宋体" w:hAnsi="宋体" w:cs="宋体"/>
                <w:sz w:val="24"/>
                <w:szCs w:val="24"/>
              </w:rPr>
            </w:pPr>
            <w:r w:rsidRPr="001B2758">
              <w:rPr>
                <w:rFonts w:ascii="宋体" w:eastAsia="宋体" w:hAnsi="宋体" w:cs="宋体" w:hint="eastAsia"/>
                <w:sz w:val="24"/>
                <w:szCs w:val="24"/>
              </w:rPr>
              <w:t>电话：13938128629，13639898768</w:t>
            </w:r>
          </w:p>
        </w:tc>
      </w:tr>
      <w:tr w:rsidR="00747F38">
        <w:trPr>
          <w:trHeight w:val="1437"/>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采购代理机构</w:t>
            </w:r>
          </w:p>
        </w:tc>
        <w:tc>
          <w:tcPr>
            <w:tcW w:w="6520" w:type="dxa"/>
            <w:tcBorders>
              <w:top w:val="single" w:sz="4" w:space="0" w:color="auto"/>
              <w:left w:val="nil"/>
              <w:bottom w:val="single" w:sz="4" w:space="0" w:color="auto"/>
              <w:right w:val="single" w:sz="4" w:space="0" w:color="auto"/>
            </w:tcBorders>
            <w:vAlign w:val="center"/>
          </w:tcPr>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代理机构：兴建建设管理有限公司</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地址：</w:t>
            </w:r>
            <w:r w:rsidR="007324A5" w:rsidRPr="007324A5">
              <w:rPr>
                <w:rFonts w:ascii="宋体" w:eastAsia="宋体" w:hAnsi="宋体" w:cs="宋体" w:hint="eastAsia"/>
                <w:sz w:val="24"/>
                <w:szCs w:val="24"/>
              </w:rPr>
              <w:t>河南省郑州市郑东新区商务内环路10号金成东方国际1401室</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联系人：梁栋</w:t>
            </w:r>
          </w:p>
          <w:p w:rsidR="00747F38" w:rsidRDefault="00BA4C5C" w:rsidP="00BA4C5C">
            <w:pPr>
              <w:adjustRightInd/>
              <w:snapToGrid/>
              <w:spacing w:after="0" w:line="400" w:lineRule="exact"/>
              <w:rPr>
                <w:rFonts w:ascii="宋体" w:eastAsia="宋体" w:hAnsi="宋体" w:cs="宋体"/>
                <w:sz w:val="24"/>
                <w:szCs w:val="24"/>
              </w:rPr>
            </w:pPr>
            <w:r w:rsidRPr="00C863D8">
              <w:rPr>
                <w:rFonts w:ascii="宋体" w:eastAsia="宋体" w:hAnsi="宋体" w:cs="宋体" w:hint="eastAsia"/>
                <w:sz w:val="24"/>
                <w:szCs w:val="24"/>
              </w:rPr>
              <w:t>电话：15936875123、13949796015</w:t>
            </w:r>
          </w:p>
        </w:tc>
      </w:tr>
      <w:tr w:rsidR="00747F38">
        <w:trPr>
          <w:trHeight w:val="568"/>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项目名称</w:t>
            </w:r>
          </w:p>
        </w:tc>
        <w:tc>
          <w:tcPr>
            <w:tcW w:w="6520" w:type="dxa"/>
            <w:tcBorders>
              <w:top w:val="single" w:sz="4" w:space="0" w:color="auto"/>
              <w:left w:val="nil"/>
              <w:bottom w:val="single" w:sz="4" w:space="0" w:color="auto"/>
              <w:right w:val="single" w:sz="4" w:space="0" w:color="auto"/>
            </w:tcBorders>
            <w:vAlign w:val="center"/>
          </w:tcPr>
          <w:p w:rsidR="00747F38"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卢氏县杜关镇中心小学维修改造项目</w:t>
            </w:r>
            <w:r w:rsidR="007324A5">
              <w:rPr>
                <w:rFonts w:ascii="宋体" w:eastAsia="宋体" w:hAnsi="宋体" w:cs="宋体" w:hint="eastAsia"/>
                <w:sz w:val="24"/>
                <w:szCs w:val="24"/>
              </w:rPr>
              <w:t>（二次）</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项目地点</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卢氏县杜关镇中心小学</w:t>
            </w:r>
            <w:r>
              <w:rPr>
                <w:rFonts w:ascii="宋体" w:eastAsia="宋体" w:hAnsi="宋体" w:cs="宋体" w:hint="eastAsia"/>
                <w:sz w:val="24"/>
                <w:szCs w:val="24"/>
              </w:rPr>
              <w:t>校</w:t>
            </w:r>
            <w:r w:rsidR="0033508A">
              <w:rPr>
                <w:rFonts w:ascii="宋体" w:eastAsia="宋体" w:hAnsi="宋体" w:cs="宋体" w:hint="eastAsia"/>
                <w:sz w:val="24"/>
                <w:szCs w:val="24"/>
              </w:rPr>
              <w:t>内</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highlight w:val="yellow"/>
              </w:rPr>
            </w:pPr>
            <w:r>
              <w:rPr>
                <w:rFonts w:ascii="宋体" w:eastAsia="宋体" w:hAnsi="宋体" w:cs="宋体" w:hint="eastAsia"/>
                <w:sz w:val="24"/>
                <w:szCs w:val="24"/>
              </w:rPr>
              <w:t>项目概况</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卢氏县杜关镇中心小学维修改造项目</w:t>
            </w:r>
            <w:r w:rsidR="007324A5">
              <w:rPr>
                <w:rFonts w:ascii="宋体" w:eastAsia="宋体" w:hAnsi="宋体" w:cs="宋体" w:hint="eastAsia"/>
                <w:sz w:val="24"/>
                <w:szCs w:val="24"/>
              </w:rPr>
              <w:t>（二次）</w:t>
            </w:r>
            <w:r w:rsidRPr="0066579C">
              <w:rPr>
                <w:rFonts w:ascii="宋体" w:eastAsia="宋体" w:hAnsi="宋体" w:cs="宋体" w:hint="eastAsia"/>
                <w:sz w:val="24"/>
                <w:szCs w:val="24"/>
              </w:rPr>
              <w:t>，包括综合楼男女卫生间、屋顶及室内墙面零星整修改造等；宿舍楼男女卫生间、沐浴间、公共洗手间及屋面改造等；教学楼教师、学生卫生间、卫生间公共区域洗、屋顶及室内墙面零星改造等内容</w:t>
            </w:r>
          </w:p>
        </w:tc>
      </w:tr>
      <w:tr w:rsidR="00747F38">
        <w:trPr>
          <w:trHeight w:val="40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预算金额</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pPr>
              <w:spacing w:after="0" w:line="400" w:lineRule="exact"/>
              <w:rPr>
                <w:rFonts w:ascii="宋体" w:eastAsia="宋体" w:hAnsi="宋体" w:cs="宋体"/>
                <w:sz w:val="24"/>
                <w:szCs w:val="24"/>
              </w:rPr>
            </w:pPr>
            <w:r w:rsidRPr="00BA4C5C">
              <w:rPr>
                <w:rFonts w:ascii="宋体" w:eastAsia="宋体" w:hAnsi="宋体" w:cs="宋体"/>
                <w:sz w:val="24"/>
                <w:szCs w:val="24"/>
              </w:rPr>
              <w:t>¥</w:t>
            </w:r>
            <w:r w:rsidR="00B01BAE" w:rsidRPr="0066579C">
              <w:rPr>
                <w:rFonts w:ascii="宋体" w:eastAsia="宋体" w:hAnsi="宋体" w:cs="宋体" w:hint="eastAsia"/>
                <w:sz w:val="24"/>
                <w:szCs w:val="24"/>
              </w:rPr>
              <w:t>1252084.45</w:t>
            </w:r>
            <w:r w:rsidRPr="00BA4C5C">
              <w:rPr>
                <w:rFonts w:ascii="宋体" w:eastAsia="宋体" w:hAnsi="宋体" w:cs="宋体" w:hint="eastAsia"/>
                <w:sz w:val="24"/>
                <w:szCs w:val="24"/>
              </w:rPr>
              <w:t>元</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资金来源</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财政资金</w:t>
            </w:r>
            <w:r w:rsidRPr="00BA4C5C">
              <w:rPr>
                <w:rFonts w:ascii="宋体" w:eastAsia="宋体" w:hAnsi="宋体" w:cs="宋体" w:hint="eastAsia"/>
                <w:sz w:val="24"/>
                <w:szCs w:val="24"/>
              </w:rPr>
              <w:t>，已落实</w:t>
            </w:r>
          </w:p>
        </w:tc>
      </w:tr>
      <w:tr w:rsidR="00747F38">
        <w:trPr>
          <w:trHeight w:val="3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磋商范围</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pPr>
              <w:spacing w:after="0" w:line="400" w:lineRule="exact"/>
              <w:rPr>
                <w:rFonts w:ascii="宋体" w:eastAsia="宋体" w:hAnsi="宋体" w:cs="宋体"/>
                <w:sz w:val="24"/>
                <w:szCs w:val="24"/>
              </w:rPr>
            </w:pPr>
            <w:r w:rsidRPr="00BA4C5C">
              <w:rPr>
                <w:rFonts w:ascii="宋体" w:eastAsia="宋体" w:hAnsi="宋体" w:cs="宋体" w:hint="eastAsia"/>
                <w:sz w:val="24"/>
                <w:szCs w:val="24"/>
              </w:rPr>
              <w:t>竞争性磋商文件、图纸和工程量清单所包含的全部内容</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计划工期</w:t>
            </w:r>
          </w:p>
        </w:tc>
        <w:tc>
          <w:tcPr>
            <w:tcW w:w="6520" w:type="dxa"/>
            <w:tcBorders>
              <w:top w:val="single" w:sz="4" w:space="0" w:color="auto"/>
              <w:left w:val="nil"/>
              <w:bottom w:val="single" w:sz="4" w:space="0" w:color="auto"/>
              <w:right w:val="single" w:sz="4" w:space="0" w:color="auto"/>
            </w:tcBorders>
          </w:tcPr>
          <w:p w:rsidR="00747F38" w:rsidRDefault="00BA4C5C" w:rsidP="00CA11E8">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30</w:t>
            </w:r>
            <w:r w:rsidR="0033508A">
              <w:rPr>
                <w:rFonts w:ascii="宋体" w:eastAsia="宋体" w:hAnsi="宋体" w:cs="宋体" w:hint="eastAsia"/>
                <w:sz w:val="24"/>
                <w:szCs w:val="24"/>
                <w:shd w:val="clear" w:color="auto" w:fill="FFFFFF"/>
              </w:rPr>
              <w:t>日历天</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质量要求</w:t>
            </w:r>
          </w:p>
        </w:tc>
        <w:tc>
          <w:tcPr>
            <w:tcW w:w="6520" w:type="dxa"/>
            <w:tcBorders>
              <w:top w:val="single" w:sz="4" w:space="0" w:color="auto"/>
              <w:left w:val="nil"/>
              <w:bottom w:val="single" w:sz="4" w:space="0" w:color="auto"/>
              <w:right w:val="single" w:sz="4" w:space="0" w:color="auto"/>
            </w:tcBorders>
          </w:tcPr>
          <w:p w:rsidR="00747F38" w:rsidRDefault="0033508A">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rPr>
              <w:t>达到国家现行建设工程施工验收规范及合格标准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标段划分</w:t>
            </w:r>
          </w:p>
        </w:tc>
        <w:tc>
          <w:tcPr>
            <w:tcW w:w="6520" w:type="dxa"/>
            <w:tcBorders>
              <w:top w:val="single" w:sz="4" w:space="0" w:color="auto"/>
              <w:left w:val="nil"/>
              <w:bottom w:val="single" w:sz="4" w:space="0" w:color="auto"/>
              <w:right w:val="single" w:sz="4" w:space="0" w:color="auto"/>
            </w:tcBorders>
            <w:vAlign w:val="center"/>
          </w:tcPr>
          <w:p w:rsidR="00747F38" w:rsidRDefault="00EB7D1D">
            <w:pPr>
              <w:shd w:val="clear" w:color="auto" w:fill="FFFFFF"/>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本项目不分标段</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资格要求</w:t>
            </w:r>
          </w:p>
        </w:tc>
        <w:tc>
          <w:tcPr>
            <w:tcW w:w="6520" w:type="dxa"/>
            <w:tcBorders>
              <w:top w:val="single" w:sz="4" w:space="0" w:color="auto"/>
              <w:left w:val="nil"/>
              <w:bottom w:val="single" w:sz="4" w:space="0" w:color="auto"/>
              <w:right w:val="single" w:sz="4" w:space="0" w:color="auto"/>
            </w:tcBorders>
            <w:vAlign w:val="center"/>
          </w:tcPr>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1、供应商符合《中华人民共和国政府采购法》第二十二条规定条件；</w:t>
            </w:r>
          </w:p>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2、落实政府采购政策满足的资格要求：根据《政府采购促进中小企业发展管理办法》（财库〔2020〕46号）规定，本项目专门面向中小企业采购，同时须提供《中小企业声明函》。</w:t>
            </w:r>
          </w:p>
          <w:p w:rsidR="00B01BAE" w:rsidRPr="00B01BAE" w:rsidRDefault="00B01BAE" w:rsidP="00B01BAE">
            <w:pPr>
              <w:spacing w:after="0" w:line="540" w:lineRule="exact"/>
              <w:rPr>
                <w:rFonts w:ascii="宋体" w:eastAsia="宋体" w:hAnsi="宋体" w:cs="宋体"/>
                <w:sz w:val="24"/>
                <w:szCs w:val="24"/>
              </w:rPr>
            </w:pPr>
            <w:r w:rsidRPr="00B01BAE">
              <w:rPr>
                <w:rFonts w:ascii="宋体" w:eastAsia="宋体" w:hAnsi="宋体" w:cs="宋体" w:hint="eastAsia"/>
                <w:sz w:val="24"/>
                <w:szCs w:val="24"/>
              </w:rPr>
              <w:t>3、本项目的特定资格条件：</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3.1、供应商具有独立承担民事责任的能力（提供有效的企业营业执照或其他证明材料）；</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3.2、供应商须具有建筑工程施工总承包叁级（含叁级）以上资质，具有有效的安全生产许可证，并在人员、设备、资金等方面具有相应的施工能力；</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3.3、拟派项目经理应具备建筑工程专业贰级（含贰级）以上注册建造师资格，须提供注册建造师证书、安全生产考核合格证书，提供在本单位缴费的社保证明，并出具无在建新建工程承诺书（自行承诺）；</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3.4、供应商需提供本企业的无商业贿赂及不正当竞争行为的承诺书；</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lastRenderedPageBreak/>
              <w:t>3.6、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截图要显示查询时间，查询时间自本公告发布之日起；</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3.7、信誉要求：</w:t>
            </w:r>
            <w:r w:rsidRPr="00B01BAE">
              <w:rPr>
                <w:rFonts w:ascii="宋体" w:eastAsia="宋体" w:hAnsi="宋体" w:cs="宋体"/>
                <w:sz w:val="24"/>
                <w:szCs w:val="24"/>
              </w:rPr>
              <w:t xml:space="preserve"> </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.1、被列入全国或省级建筑市场监管公共服务平台</w:t>
            </w:r>
            <w:r w:rsidRPr="00B01BAE">
              <w:rPr>
                <w:rFonts w:ascii="宋体" w:eastAsia="宋体" w:hAnsi="宋体" w:cs="宋体" w:hint="eastAsia"/>
                <w:sz w:val="24"/>
                <w:szCs w:val="24"/>
              </w:rPr>
              <w:t>“</w:t>
            </w:r>
            <w:r w:rsidRPr="00B01BAE">
              <w:rPr>
                <w:rFonts w:ascii="宋体" w:eastAsia="宋体" w:hAnsi="宋体" w:cs="宋体"/>
                <w:sz w:val="24"/>
                <w:szCs w:val="24"/>
              </w:rPr>
              <w:t>黑名单</w:t>
            </w:r>
            <w:r w:rsidRPr="00B01BAE">
              <w:rPr>
                <w:rFonts w:ascii="宋体" w:eastAsia="宋体" w:hAnsi="宋体" w:cs="宋体" w:hint="eastAsia"/>
                <w:sz w:val="24"/>
                <w:szCs w:val="24"/>
              </w:rPr>
              <w:t>”</w:t>
            </w:r>
            <w:r w:rsidRPr="00B01BAE">
              <w:rPr>
                <w:rFonts w:ascii="宋体" w:eastAsia="宋体" w:hAnsi="宋体" w:cs="宋体"/>
                <w:sz w:val="24"/>
                <w:szCs w:val="24"/>
              </w:rPr>
              <w:t>且在管理期限内的（投标人、拟派项目经理）；</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.2、被列入国家企业信用信息公示系统</w:t>
            </w:r>
            <w:r w:rsidRPr="00B01BAE">
              <w:rPr>
                <w:rFonts w:ascii="宋体" w:eastAsia="宋体" w:hAnsi="宋体" w:cs="宋体" w:hint="eastAsia"/>
                <w:sz w:val="24"/>
                <w:szCs w:val="24"/>
              </w:rPr>
              <w:t>“</w:t>
            </w:r>
            <w:r w:rsidRPr="00B01BAE">
              <w:rPr>
                <w:rFonts w:ascii="宋体" w:eastAsia="宋体" w:hAnsi="宋体" w:cs="宋体"/>
                <w:sz w:val="24"/>
                <w:szCs w:val="24"/>
              </w:rPr>
              <w:t>严重违法失信名单</w:t>
            </w:r>
            <w:r w:rsidRPr="00B01BAE">
              <w:rPr>
                <w:rFonts w:ascii="宋体" w:eastAsia="宋体" w:hAnsi="宋体" w:cs="宋体" w:hint="eastAsia"/>
                <w:sz w:val="24"/>
                <w:szCs w:val="24"/>
              </w:rPr>
              <w:t>”</w:t>
            </w:r>
            <w:r w:rsidRPr="00B01BAE">
              <w:rPr>
                <w:rFonts w:ascii="宋体" w:eastAsia="宋体" w:hAnsi="宋体" w:cs="宋体"/>
                <w:sz w:val="24"/>
                <w:szCs w:val="24"/>
              </w:rPr>
              <w:t>且在管理期限内的；（投标人）</w:t>
            </w:r>
          </w:p>
          <w:p w:rsidR="00B01BAE" w:rsidRPr="00B01BAE" w:rsidRDefault="00B01BAE" w:rsidP="00B01BAE">
            <w:pPr>
              <w:widowControl w:val="0"/>
              <w:adjustRightInd/>
              <w:snapToGrid/>
              <w:spacing w:after="0" w:line="500" w:lineRule="exact"/>
              <w:jc w:val="both"/>
              <w:rPr>
                <w:rFonts w:ascii="宋体" w:eastAsia="宋体" w:hAnsi="宋体" w:cs="宋体"/>
                <w:sz w:val="24"/>
                <w:szCs w:val="24"/>
              </w:rPr>
            </w:pPr>
            <w:r w:rsidRPr="00B01BAE">
              <w:rPr>
                <w:rFonts w:ascii="宋体" w:eastAsia="宋体" w:hAnsi="宋体" w:cs="宋体" w:hint="eastAsia"/>
                <w:sz w:val="24"/>
                <w:szCs w:val="24"/>
              </w:rPr>
              <w:t>3.7</w:t>
            </w:r>
            <w:r w:rsidRPr="00B01BAE">
              <w:rPr>
                <w:rFonts w:ascii="宋体" w:eastAsia="宋体" w:hAnsi="宋体" w:cs="宋体"/>
                <w:sz w:val="24"/>
                <w:szCs w:val="24"/>
              </w:rPr>
              <w:t>.</w:t>
            </w:r>
            <w:r w:rsidRPr="00B01BAE">
              <w:rPr>
                <w:rFonts w:ascii="宋体" w:eastAsia="宋体" w:hAnsi="宋体" w:cs="宋体" w:hint="eastAsia"/>
                <w:sz w:val="24"/>
                <w:szCs w:val="24"/>
              </w:rPr>
              <w:t>3</w:t>
            </w:r>
            <w:r w:rsidRPr="00B01BAE">
              <w:rPr>
                <w:rFonts w:ascii="宋体" w:eastAsia="宋体" w:hAnsi="宋体" w:cs="宋体"/>
                <w:sz w:val="24"/>
                <w:szCs w:val="24"/>
              </w:rPr>
              <w:t>、投标所用建筑工程施工总承包资质在全国或省级建筑市场监管公共服务平台资质状况被标注资质异常状态的（投标人）；</w:t>
            </w:r>
          </w:p>
          <w:p w:rsidR="00B01BAE" w:rsidRPr="00B01BAE" w:rsidRDefault="00B01BAE" w:rsidP="00B01BAE">
            <w:pPr>
              <w:widowControl w:val="0"/>
              <w:adjustRightInd/>
              <w:snapToGrid/>
              <w:spacing w:after="0" w:line="500" w:lineRule="exact"/>
              <w:rPr>
                <w:rFonts w:ascii="宋体" w:eastAsia="宋体" w:hAnsi="宋体" w:cs="宋体"/>
                <w:sz w:val="24"/>
                <w:szCs w:val="24"/>
              </w:rPr>
            </w:pPr>
            <w:r w:rsidRPr="00B01BAE">
              <w:rPr>
                <w:rFonts w:ascii="宋体" w:eastAsia="宋体" w:hAnsi="宋体" w:cs="宋体"/>
                <w:sz w:val="24"/>
                <w:szCs w:val="24"/>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B01BAE" w:rsidRDefault="00B01BAE" w:rsidP="00B01BAE">
            <w:pPr>
              <w:widowControl w:val="0"/>
              <w:adjustRightInd/>
              <w:snapToGrid/>
              <w:spacing w:after="0" w:line="500" w:lineRule="exact"/>
              <w:rPr>
                <w:rFonts w:ascii="宋体" w:eastAsia="宋体" w:hAnsi="宋体" w:cs="宋体"/>
                <w:sz w:val="24"/>
                <w:szCs w:val="24"/>
              </w:rPr>
            </w:pPr>
            <w:r w:rsidRPr="00B01BAE">
              <w:rPr>
                <w:rFonts w:ascii="宋体" w:eastAsia="宋体" w:hAnsi="宋体" w:cs="宋体" w:hint="eastAsia"/>
                <w:sz w:val="24"/>
                <w:szCs w:val="24"/>
              </w:rPr>
              <w:t>3.8、单位负责人为同一人或者存在控股、管理关系的不同</w:t>
            </w:r>
            <w:r w:rsidRPr="00B01BAE">
              <w:rPr>
                <w:rFonts w:ascii="宋体" w:eastAsia="宋体" w:hAnsi="宋体" w:cs="宋体" w:hint="eastAsia"/>
                <w:sz w:val="24"/>
                <w:szCs w:val="24"/>
              </w:rPr>
              <w:lastRenderedPageBreak/>
              <w:t>单位，不得参加同一标段投标（提供“国家企业信用信息公示系统”http://www.gsxt.gov.cn/index.html查询内容,须包含公司基本信息、股东信息及股权变更信息等全部内容）；</w:t>
            </w:r>
          </w:p>
          <w:p w:rsidR="00B01BAE" w:rsidRPr="00B01BAE" w:rsidRDefault="00B01BAE" w:rsidP="00B01BAE">
            <w:pPr>
              <w:widowControl w:val="0"/>
              <w:wordWrap w:val="0"/>
              <w:adjustRightInd/>
              <w:snapToGrid/>
              <w:spacing w:after="0" w:line="600" w:lineRule="exact"/>
              <w:jc w:val="both"/>
              <w:rPr>
                <w:rFonts w:ascii="宋体" w:eastAsia="宋体" w:hAnsi="宋体" w:cs="宋体"/>
                <w:sz w:val="24"/>
                <w:szCs w:val="24"/>
              </w:rPr>
            </w:pPr>
            <w:r w:rsidRPr="00B01BAE">
              <w:rPr>
                <w:rFonts w:ascii="宋体" w:eastAsia="宋体" w:hAnsi="宋体" w:cs="宋体" w:hint="eastAsia"/>
                <w:sz w:val="24"/>
                <w:szCs w:val="24"/>
              </w:rPr>
              <w:t>3.9、本项目实行资格后审；</w:t>
            </w:r>
          </w:p>
          <w:p w:rsidR="00747F38" w:rsidRDefault="00B01BAE" w:rsidP="00B01BAE">
            <w:pPr>
              <w:spacing w:after="0" w:line="400" w:lineRule="exact"/>
              <w:rPr>
                <w:rFonts w:ascii="宋体" w:eastAsia="宋体" w:hAnsi="宋体" w:cs="宋体"/>
                <w:sz w:val="24"/>
                <w:szCs w:val="24"/>
              </w:rPr>
            </w:pPr>
            <w:r w:rsidRPr="0066579C">
              <w:rPr>
                <w:rFonts w:ascii="宋体" w:eastAsia="宋体" w:hAnsi="宋体" w:cs="宋体" w:hint="eastAsia"/>
                <w:sz w:val="24"/>
                <w:szCs w:val="24"/>
              </w:rPr>
              <w:t>3.10、本项目不接受联合体投标。</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踏勘现场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■不组织，供应商自行踏勘</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供应商提出问题的截止时间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采购人书面澄清的时间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分包</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偏离</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供应商确认收到磋商文件的澄清时间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供应商确认收到磋商文件的修改时间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磋商文件费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根据《关于进一步加强公共资源交易管理持续优化营商环境的通知》（三公管办〔2020〕2号）文件的要求,磋商文件费用不再收取。</w:t>
            </w:r>
          </w:p>
        </w:tc>
      </w:tr>
      <w:tr w:rsidR="00747F38">
        <w:trPr>
          <w:trHeight w:val="57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磋商保证金</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根据《河南省财政厅关于优化政府采购营商环境有关问题的通知》（豫财购【2019】4号）的规定，磋商保证金不再收取。</w:t>
            </w:r>
          </w:p>
        </w:tc>
      </w:tr>
      <w:tr w:rsidR="00747F38">
        <w:trPr>
          <w:trHeight w:val="95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磋商响应文件递交截止时间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ED7DFD">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7324A5">
              <w:rPr>
                <w:rFonts w:ascii="宋体" w:eastAsia="宋体" w:hAnsi="宋体" w:cs="宋体" w:hint="eastAsia"/>
                <w:sz w:val="24"/>
                <w:szCs w:val="24"/>
              </w:rPr>
              <w:t>8</w:t>
            </w:r>
            <w:r>
              <w:rPr>
                <w:rFonts w:ascii="宋体" w:eastAsia="宋体" w:hAnsi="宋体" w:cs="宋体" w:hint="eastAsia"/>
                <w:sz w:val="24"/>
                <w:szCs w:val="24"/>
              </w:rPr>
              <w:t>月</w:t>
            </w:r>
            <w:r w:rsidR="00ED7DFD">
              <w:rPr>
                <w:rFonts w:ascii="宋体" w:eastAsia="宋体" w:hAnsi="宋体" w:cs="宋体" w:hint="eastAsia"/>
                <w:sz w:val="24"/>
                <w:szCs w:val="24"/>
              </w:rPr>
              <w:t>19</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0分（北京时间）</w:t>
            </w:r>
          </w:p>
        </w:tc>
      </w:tr>
      <w:tr w:rsidR="00747F38">
        <w:trPr>
          <w:trHeight w:val="467"/>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ED7DFD">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7324A5">
              <w:rPr>
                <w:rFonts w:ascii="宋体" w:eastAsia="宋体" w:hAnsi="宋体" w:cs="宋体" w:hint="eastAsia"/>
                <w:sz w:val="24"/>
                <w:szCs w:val="24"/>
              </w:rPr>
              <w:t>8</w:t>
            </w:r>
            <w:r>
              <w:rPr>
                <w:rFonts w:ascii="宋体" w:eastAsia="宋体" w:hAnsi="宋体" w:cs="宋体" w:hint="eastAsia"/>
                <w:sz w:val="24"/>
                <w:szCs w:val="24"/>
              </w:rPr>
              <w:t>月</w:t>
            </w:r>
            <w:r w:rsidR="00ED7DFD">
              <w:rPr>
                <w:rFonts w:ascii="宋体" w:eastAsia="宋体" w:hAnsi="宋体" w:cs="宋体" w:hint="eastAsia"/>
                <w:sz w:val="24"/>
                <w:szCs w:val="24"/>
              </w:rPr>
              <w:t>19</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 xml:space="preserve">0分（北京时间） </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7324A5">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卢氏县公共资源交易中心四楼第</w:t>
            </w:r>
            <w:r w:rsidR="00ED7DFD">
              <w:rPr>
                <w:rFonts w:ascii="宋体" w:eastAsia="宋体" w:hAnsi="宋体" w:cs="宋体" w:hint="eastAsia"/>
                <w:sz w:val="24"/>
                <w:szCs w:val="24"/>
              </w:rPr>
              <w:t>二</w:t>
            </w:r>
            <w:r w:rsidRPr="00BA4C5C">
              <w:rPr>
                <w:rFonts w:ascii="宋体" w:eastAsia="宋体" w:hAnsi="宋体" w:cs="宋体" w:hint="eastAsia"/>
                <w:sz w:val="24"/>
                <w:szCs w:val="24"/>
              </w:rPr>
              <w:t>开标室</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25</w:t>
            </w:r>
          </w:p>
        </w:tc>
        <w:tc>
          <w:tcPr>
            <w:tcW w:w="1876" w:type="dxa"/>
            <w:tcBorders>
              <w:top w:val="single" w:sz="4" w:space="0" w:color="auto"/>
              <w:left w:val="nil"/>
              <w:bottom w:val="single" w:sz="4" w:space="0" w:color="auto"/>
              <w:right w:val="single" w:sz="4" w:space="0" w:color="auto"/>
            </w:tcBorders>
            <w:vAlign w:val="center"/>
          </w:tcPr>
          <w:p w:rsidR="00747F38" w:rsidRDefault="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评标</w:t>
            </w:r>
            <w:r w:rsidR="0033508A">
              <w:rPr>
                <w:rFonts w:ascii="宋体" w:eastAsia="宋体" w:hAnsi="宋体" w:cs="宋体" w:hint="eastAsia"/>
                <w:sz w:val="24"/>
                <w:szCs w:val="24"/>
              </w:rPr>
              <w:t>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7324A5">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卢氏县公共资源交易中心二楼第</w:t>
            </w:r>
            <w:r w:rsidR="00ED7DFD">
              <w:rPr>
                <w:rFonts w:ascii="宋体" w:eastAsia="宋体" w:hAnsi="宋体" w:cs="宋体" w:hint="eastAsia"/>
                <w:sz w:val="24"/>
                <w:szCs w:val="24"/>
              </w:rPr>
              <w:t>二</w:t>
            </w:r>
            <w:r w:rsidRPr="00BA4C5C">
              <w:rPr>
                <w:rFonts w:ascii="宋体" w:eastAsia="宋体" w:hAnsi="宋体" w:cs="宋体" w:hint="eastAsia"/>
                <w:sz w:val="24"/>
                <w:szCs w:val="24"/>
              </w:rPr>
              <w:t>评标室</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26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磋商小组的组建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磋商小组构成：采购人代表及有关经济、技术等方面的专家共3人组成，其中采购人代表1人，经济、技术等方面的专家各1人。</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专家确定方式：开标后从</w:t>
            </w:r>
            <w:r w:rsidR="00B01BAE">
              <w:rPr>
                <w:rFonts w:ascii="宋体" w:eastAsia="宋体" w:hAnsi="宋体" w:cs="宋体" w:hint="eastAsia"/>
                <w:sz w:val="24"/>
                <w:szCs w:val="24"/>
              </w:rPr>
              <w:t>河南省财政</w:t>
            </w:r>
            <w:r>
              <w:rPr>
                <w:rFonts w:ascii="宋体" w:eastAsia="宋体" w:hAnsi="宋体" w:cs="宋体" w:hint="eastAsia"/>
                <w:sz w:val="24"/>
                <w:szCs w:val="24"/>
              </w:rPr>
              <w:t>专家库中随机抽取。</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注：采购人代表评委无评标劳务费用</w:t>
            </w:r>
          </w:p>
        </w:tc>
      </w:tr>
      <w:tr w:rsidR="00747F38">
        <w:trPr>
          <w:trHeight w:val="55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授权评委小组推荐成交候选人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是，推荐的成交候选人数：3个</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rsidR="00747F38">
        <w:trPr>
          <w:trHeight w:val="5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签订合同时间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成交通知书发出后2个工作日内</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磋商有效期</w:t>
            </w:r>
          </w:p>
        </w:tc>
        <w:tc>
          <w:tcPr>
            <w:tcW w:w="6520" w:type="dxa"/>
            <w:tcBorders>
              <w:top w:val="single" w:sz="4" w:space="0" w:color="auto"/>
              <w:left w:val="nil"/>
              <w:bottom w:val="single" w:sz="4" w:space="0" w:color="auto"/>
              <w:right w:val="single" w:sz="4" w:space="0" w:color="auto"/>
            </w:tcBorders>
            <w:vAlign w:val="center"/>
          </w:tcPr>
          <w:p w:rsidR="00747F38" w:rsidRDefault="0033508A" w:rsidP="00B01BAE">
            <w:pPr>
              <w:spacing w:after="0" w:line="400" w:lineRule="exact"/>
              <w:rPr>
                <w:rFonts w:ascii="宋体" w:eastAsia="宋体" w:hAnsi="宋体" w:cs="宋体"/>
                <w:sz w:val="24"/>
                <w:szCs w:val="24"/>
              </w:rPr>
            </w:pPr>
            <w:r>
              <w:rPr>
                <w:rFonts w:ascii="宋体" w:eastAsia="宋体" w:hAnsi="宋体" w:cs="宋体" w:hint="eastAsia"/>
                <w:sz w:val="24"/>
                <w:szCs w:val="24"/>
              </w:rPr>
              <w:t>磋商截止时间起</w:t>
            </w:r>
            <w:r w:rsidR="00B01BAE">
              <w:rPr>
                <w:rFonts w:ascii="宋体" w:eastAsia="宋体" w:hAnsi="宋体" w:cs="宋体" w:hint="eastAsia"/>
                <w:sz w:val="24"/>
                <w:szCs w:val="24"/>
              </w:rPr>
              <w:t>9</w:t>
            </w:r>
            <w:r>
              <w:rPr>
                <w:rFonts w:ascii="宋体" w:eastAsia="宋体" w:hAnsi="宋体" w:cs="宋体" w:hint="eastAsia"/>
                <w:sz w:val="24"/>
                <w:szCs w:val="24"/>
              </w:rPr>
              <w:t>0日历天</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磋商程序</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both"/>
              <w:rPr>
                <w:rFonts w:ascii="宋体" w:eastAsia="宋体" w:hAnsi="宋体" w:cs="宋体"/>
                <w:sz w:val="24"/>
                <w:szCs w:val="24"/>
              </w:rPr>
            </w:pPr>
            <w:r>
              <w:rPr>
                <w:rFonts w:ascii="宋体" w:eastAsia="宋体" w:hAnsi="宋体" w:cs="宋体" w:hint="eastAsia"/>
                <w:sz w:val="24"/>
                <w:szCs w:val="24"/>
              </w:rPr>
              <w:t>按电子化磋商响应文件上传的时间顺序磋商。</w:t>
            </w:r>
          </w:p>
        </w:tc>
      </w:tr>
      <w:tr w:rsidR="00747F38">
        <w:trPr>
          <w:trHeight w:val="442"/>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招标控制价</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本项目的招标控制价为</w:t>
            </w:r>
            <w:r w:rsidR="00BA4C5C" w:rsidRPr="00BA4C5C">
              <w:rPr>
                <w:rFonts w:ascii="宋体" w:eastAsia="宋体" w:hAnsi="宋体" w:cs="宋体"/>
                <w:sz w:val="24"/>
                <w:szCs w:val="24"/>
              </w:rPr>
              <w:t>¥</w:t>
            </w:r>
            <w:r w:rsidR="00B01BAE" w:rsidRPr="0066579C">
              <w:rPr>
                <w:rFonts w:ascii="宋体" w:eastAsia="宋体" w:hAnsi="宋体" w:cs="宋体" w:hint="eastAsia"/>
                <w:sz w:val="24"/>
                <w:szCs w:val="24"/>
              </w:rPr>
              <w:t>1252084.45</w:t>
            </w:r>
            <w:r w:rsidR="00BA4C5C" w:rsidRPr="00BA4C5C">
              <w:rPr>
                <w:rFonts w:ascii="宋体" w:eastAsia="宋体" w:hAnsi="宋体" w:cs="宋体" w:hint="eastAsia"/>
                <w:sz w:val="24"/>
                <w:szCs w:val="24"/>
              </w:rPr>
              <w:t>元</w:t>
            </w:r>
            <w:r>
              <w:rPr>
                <w:rFonts w:ascii="宋体" w:eastAsia="宋体" w:hAnsi="宋体" w:cs="宋体" w:hint="eastAsia"/>
                <w:sz w:val="24"/>
                <w:szCs w:val="24"/>
              </w:rPr>
              <w:t>；</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凡供应商的磋商报价超出“招标控制价”（不含等于“招标控制价”）的，其投标将被否决。</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电子投标文件签章</w:t>
            </w:r>
          </w:p>
        </w:tc>
        <w:tc>
          <w:tcPr>
            <w:tcW w:w="6520" w:type="dxa"/>
            <w:tcBorders>
              <w:top w:val="single" w:sz="4" w:space="0" w:color="auto"/>
              <w:left w:val="nil"/>
              <w:bottom w:val="single" w:sz="4" w:space="0" w:color="auto"/>
              <w:right w:val="single" w:sz="4" w:space="0" w:color="auto"/>
            </w:tcBorders>
            <w:vAlign w:val="center"/>
          </w:tcPr>
          <w:p w:rsidR="007324A5" w:rsidRPr="007324A5" w:rsidRDefault="007324A5" w:rsidP="007324A5">
            <w:pPr>
              <w:spacing w:after="0" w:line="500" w:lineRule="exact"/>
              <w:rPr>
                <w:rFonts w:ascii="宋体" w:eastAsia="宋体" w:hAnsi="宋体" w:cs="宋体"/>
                <w:sz w:val="24"/>
                <w:szCs w:val="24"/>
              </w:rPr>
            </w:pPr>
            <w:r w:rsidRPr="007324A5">
              <w:rPr>
                <w:rFonts w:ascii="宋体" w:eastAsia="宋体" w:hAnsi="宋体" w:cs="宋体" w:hint="eastAsia"/>
                <w:sz w:val="24"/>
                <w:szCs w:val="24"/>
              </w:rPr>
              <w:t>1、</w:t>
            </w:r>
            <w:r>
              <w:rPr>
                <w:rFonts w:ascii="宋体" w:eastAsia="宋体" w:hAnsi="宋体" w:cs="宋体" w:hint="eastAsia"/>
                <w:sz w:val="24"/>
                <w:szCs w:val="24"/>
              </w:rPr>
              <w:t>供应商</w:t>
            </w:r>
            <w:r w:rsidRPr="007324A5">
              <w:rPr>
                <w:rFonts w:ascii="宋体" w:eastAsia="宋体" w:hAnsi="宋体" w:cs="宋体" w:hint="eastAsia"/>
                <w:sz w:val="24"/>
                <w:szCs w:val="24"/>
              </w:rPr>
              <w:t>在生成电子化</w:t>
            </w:r>
            <w:r>
              <w:rPr>
                <w:rFonts w:ascii="宋体" w:eastAsia="宋体" w:hAnsi="宋体" w:cs="宋体" w:hint="eastAsia"/>
                <w:sz w:val="24"/>
                <w:szCs w:val="24"/>
              </w:rPr>
              <w:t>响应</w:t>
            </w:r>
            <w:r w:rsidRPr="007324A5">
              <w:rPr>
                <w:rFonts w:ascii="宋体" w:eastAsia="宋体" w:hAnsi="宋体" w:cs="宋体" w:hint="eastAsia"/>
                <w:sz w:val="24"/>
                <w:szCs w:val="24"/>
              </w:rPr>
              <w:t>文件后，应对电子化</w:t>
            </w:r>
            <w:r>
              <w:rPr>
                <w:rFonts w:ascii="宋体" w:eastAsia="宋体" w:hAnsi="宋体" w:cs="宋体" w:hint="eastAsia"/>
                <w:sz w:val="24"/>
                <w:szCs w:val="24"/>
              </w:rPr>
              <w:t>响应</w:t>
            </w:r>
            <w:r w:rsidRPr="007324A5">
              <w:rPr>
                <w:rFonts w:ascii="宋体" w:eastAsia="宋体" w:hAnsi="宋体" w:cs="宋体" w:hint="eastAsia"/>
                <w:sz w:val="24"/>
                <w:szCs w:val="24"/>
              </w:rPr>
              <w:t>文件进行签章，未对电子化文件进行签章的视为无效投标。</w:t>
            </w:r>
          </w:p>
          <w:p w:rsidR="00747F38" w:rsidRDefault="007324A5" w:rsidP="007324A5">
            <w:pPr>
              <w:widowControl w:val="0"/>
              <w:adjustRightInd/>
              <w:snapToGrid/>
              <w:spacing w:after="0" w:line="400" w:lineRule="exact"/>
              <w:rPr>
                <w:rFonts w:ascii="宋体" w:eastAsia="宋体" w:hAnsi="宋体" w:cs="宋体"/>
                <w:sz w:val="24"/>
                <w:szCs w:val="24"/>
              </w:rPr>
            </w:pPr>
            <w:r w:rsidRPr="007324A5">
              <w:rPr>
                <w:rFonts w:ascii="宋体" w:eastAsia="宋体" w:hAnsi="宋体" w:cs="宋体" w:hint="eastAsia"/>
                <w:sz w:val="24"/>
                <w:szCs w:val="24"/>
              </w:rPr>
              <w:t>2、</w:t>
            </w:r>
            <w:r w:rsidR="00ED7DFD">
              <w:rPr>
                <w:rFonts w:ascii="宋体" w:eastAsia="宋体" w:hAnsi="宋体" w:cs="宋体" w:hint="eastAsia"/>
                <w:sz w:val="24"/>
                <w:szCs w:val="24"/>
              </w:rPr>
              <w:t>磋商文件中要求法定代表人或授权委托人签字或盖章的，供应商在进行电子化响应文件签章时，以签盖法定代表人电子签章为准。电子化响应文件具体制作教材请投标人通过CA证书登录三门峡市公共资源电子化交易系统在右上角“组建下载”中查看。</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注意事项</w:t>
            </w:r>
          </w:p>
        </w:tc>
        <w:tc>
          <w:tcPr>
            <w:tcW w:w="6520" w:type="dxa"/>
            <w:tcBorders>
              <w:top w:val="single" w:sz="4" w:space="0" w:color="auto"/>
              <w:left w:val="nil"/>
              <w:bottom w:val="single" w:sz="4" w:space="0" w:color="auto"/>
              <w:right w:val="single" w:sz="4" w:space="0" w:color="auto"/>
            </w:tcBorders>
            <w:vAlign w:val="center"/>
          </w:tcPr>
          <w:p w:rsidR="00B01BAE"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1、资格评（预）审部分：资格评（预）以响应文件为准，其上传资料真实性由供应商自行承担。</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3、响应文件编制部分：在磋商文件中要求供应商按照响应文件格式进行响应文件编制，在响应文件编制时，应明确将供应商企业基本情况、资质情况、人员情况、财务情况、业</w:t>
            </w:r>
            <w:r>
              <w:rPr>
                <w:rFonts w:ascii="宋体" w:eastAsia="宋体" w:hAnsi="宋体" w:cs="宋体" w:hint="eastAsia"/>
                <w:sz w:val="24"/>
                <w:szCs w:val="24"/>
              </w:rPr>
              <w:lastRenderedPageBreak/>
              <w:t xml:space="preserve">绩情况编入响应文件，便于进行资格审查及评标打分以响应文件业绩信息为准，可使用电子营业执照。 </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4、我单位（采购人）严格按三财购【2021】9号文要求的时限发布中标结果公告，发出中标通知书，签订采购合同，上传采购合同。</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34</w:t>
            </w:r>
          </w:p>
        </w:tc>
        <w:tc>
          <w:tcPr>
            <w:tcW w:w="1876"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需要补充的其他内容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1. 成交人与采购人签订合同后，将合同副本原件一份报采购代理机构备案 。</w:t>
            </w:r>
          </w:p>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2. 本次采购标的对应的中小企业划分标准所属行业为“建筑业”，所属行业界定标准参考《中小企业划型标准规定》。</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35</w:t>
            </w:r>
          </w:p>
        </w:tc>
        <w:tc>
          <w:tcPr>
            <w:tcW w:w="1876" w:type="dxa"/>
            <w:tcBorders>
              <w:top w:val="single" w:sz="4" w:space="0" w:color="auto"/>
              <w:left w:val="nil"/>
              <w:bottom w:val="single" w:sz="4" w:space="0" w:color="auto"/>
              <w:right w:val="single" w:sz="4" w:space="0" w:color="auto"/>
            </w:tcBorders>
            <w:vAlign w:val="center"/>
          </w:tcPr>
          <w:p w:rsidR="00747F38" w:rsidRDefault="0033508A">
            <w:pPr>
              <w:jc w:val="center"/>
              <w:rPr>
                <w:rFonts w:ascii="宋体" w:eastAsia="宋体" w:hAnsi="宋体" w:cs="宋体"/>
                <w:sz w:val="24"/>
                <w:szCs w:val="24"/>
              </w:rPr>
            </w:pPr>
            <w:r>
              <w:rPr>
                <w:rFonts w:ascii="宋体" w:eastAsia="宋体" w:hAnsi="宋体" w:cs="宋体" w:hint="eastAsia"/>
                <w:sz w:val="24"/>
                <w:szCs w:val="24"/>
              </w:rPr>
              <w:t>招标代理服务费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代理费用收取标准：本项目招标代理费用参照河南省招标投标协会豫招办[2023]002号文《河南省招标投标协会关于印发《河南省招标代理服务收费指导意见》的通知》中关于招标代理服务费收费标准，招标代理服务费用由中标人按照以上标准支付。</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收款单位：兴建建设管理有限公司灵宝分公司</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开 户 行：中国工商银行灵宝老城支行</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账    号：1713 1210 0920 0023 695</w:t>
            </w:r>
          </w:p>
        </w:tc>
      </w:tr>
      <w:tr w:rsidR="001B275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B2758" w:rsidRDefault="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t>36</w:t>
            </w:r>
          </w:p>
        </w:tc>
        <w:tc>
          <w:tcPr>
            <w:tcW w:w="1876" w:type="dxa"/>
            <w:tcBorders>
              <w:top w:val="single" w:sz="4" w:space="0" w:color="auto"/>
              <w:left w:val="nil"/>
              <w:bottom w:val="single" w:sz="4" w:space="0" w:color="auto"/>
              <w:right w:val="single" w:sz="4" w:space="0" w:color="auto"/>
            </w:tcBorders>
            <w:vAlign w:val="center"/>
          </w:tcPr>
          <w:p w:rsidR="001B2758" w:rsidRDefault="001B2758">
            <w:pPr>
              <w:jc w:val="center"/>
              <w:rPr>
                <w:rFonts w:ascii="宋体" w:eastAsia="宋体" w:hAnsi="宋体" w:cs="宋体"/>
                <w:sz w:val="24"/>
                <w:szCs w:val="24"/>
              </w:rPr>
            </w:pPr>
            <w:r>
              <w:rPr>
                <w:rFonts w:ascii="宋体" w:eastAsia="宋体" w:hAnsi="宋体" w:cs="宋体" w:hint="eastAsia"/>
                <w:sz w:val="24"/>
                <w:szCs w:val="24"/>
              </w:rPr>
              <w:t>付款办法</w:t>
            </w:r>
          </w:p>
        </w:tc>
        <w:tc>
          <w:tcPr>
            <w:tcW w:w="6520" w:type="dxa"/>
            <w:tcBorders>
              <w:top w:val="single" w:sz="4" w:space="0" w:color="auto"/>
              <w:left w:val="nil"/>
              <w:bottom w:val="single" w:sz="4" w:space="0" w:color="auto"/>
              <w:right w:val="single" w:sz="4" w:space="0" w:color="auto"/>
            </w:tcBorders>
            <w:vAlign w:val="center"/>
          </w:tcPr>
          <w:p w:rsidR="001B2758" w:rsidRDefault="001B2758">
            <w:pPr>
              <w:spacing w:after="0" w:line="400" w:lineRule="exact"/>
              <w:rPr>
                <w:rFonts w:ascii="宋体" w:eastAsia="宋体" w:hAnsi="宋体" w:cs="宋体"/>
                <w:sz w:val="24"/>
                <w:szCs w:val="24"/>
              </w:rPr>
            </w:pPr>
            <w:r w:rsidRPr="001B2758">
              <w:rPr>
                <w:rFonts w:ascii="宋体" w:eastAsia="宋体" w:hAnsi="宋体" w:cs="宋体" w:hint="eastAsia"/>
                <w:sz w:val="24"/>
                <w:szCs w:val="24"/>
              </w:rPr>
              <w:t>竣工验收工程质量合格，支付合同价80%；完成审计，双方认可审定金额，支付至审定价97%；质保期满复验工程质量合格，按审计价结清工程款</w:t>
            </w:r>
          </w:p>
        </w:tc>
      </w:tr>
      <w:tr w:rsidR="00EF5976">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EF5976" w:rsidRDefault="00EF5976" w:rsidP="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r w:rsidR="001B2758">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EF5976" w:rsidRDefault="00EF5976" w:rsidP="006B25B5">
            <w:pPr>
              <w:jc w:val="center"/>
              <w:rPr>
                <w:rFonts w:ascii="宋体" w:eastAsia="宋体" w:hAnsi="宋体" w:cs="宋体"/>
                <w:sz w:val="24"/>
                <w:szCs w:val="24"/>
              </w:rPr>
            </w:pPr>
            <w:r w:rsidRPr="00D76AD5">
              <w:rPr>
                <w:rFonts w:ascii="宋体" w:eastAsia="宋体" w:hAnsi="宋体" w:cs="宋体" w:hint="eastAsia"/>
                <w:kern w:val="10"/>
                <w:sz w:val="24"/>
                <w:szCs w:val="24"/>
              </w:rPr>
              <w:t>政府采购政策</w:t>
            </w:r>
          </w:p>
        </w:tc>
        <w:tc>
          <w:tcPr>
            <w:tcW w:w="6520" w:type="dxa"/>
            <w:tcBorders>
              <w:top w:val="single" w:sz="4" w:space="0" w:color="auto"/>
              <w:left w:val="nil"/>
              <w:bottom w:val="single" w:sz="4" w:space="0" w:color="auto"/>
              <w:right w:val="single" w:sz="4" w:space="0" w:color="auto"/>
            </w:tcBorders>
            <w:vAlign w:val="center"/>
          </w:tcPr>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1、根据财政部、工业和信息化部《政府采购促进中小企业发展管理办法》（财库〔2020〕46 号）的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在政府采购活动中，供应商提供的货物、工程或者服务符合下列情形的，享受本办法规定的中小企业扶持政策：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（一）在货物采购项目中，货物由中小企业制造，即货物由中小企业生产且使用该中小企业商号或者注册商标；</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（二）在工程采购项目中，工程由中小企业承建，即工程施</w:t>
            </w:r>
            <w:r w:rsidRPr="00D76AD5">
              <w:rPr>
                <w:rFonts w:ascii="宋体" w:eastAsia="宋体" w:hAnsi="宋体" w:cs="宋体" w:hint="eastAsia"/>
                <w:kern w:val="2"/>
                <w:sz w:val="24"/>
                <w:szCs w:val="24"/>
              </w:rPr>
              <w:lastRenderedPageBreak/>
              <w:t>工单位为中小企业；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 以联合体形式参加政府采购活动，联合体各方均为中小企业的，联合体视同中小企业。其中，联合体各方均为小微企业的，联合体视同小微企业。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2、中小企业参加政府采购活动时，应当出具《中小企业声明函》（本次采购标的对应的中小企业划分标准依据《中小企业划型标准规定》（工信部联企业〔2011〕300 号）），否则不享受相关中小企业扶持政策。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3、根据财政部司法部《关于政府采购支持监狱企业发展有关问题的通知》（财库〔2014〕68号）规定，监狱企业视同小型、微型企业，享受评审中价格扣除等政府采购促进中小企业发展的政府采购政策。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rsidR="00EF5976" w:rsidRDefault="00EF5976" w:rsidP="00D76AD5">
            <w:pPr>
              <w:widowControl w:val="0"/>
              <w:adjustRightInd/>
              <w:snapToGrid/>
              <w:spacing w:after="0" w:line="400" w:lineRule="exact"/>
              <w:jc w:val="both"/>
              <w:rPr>
                <w:rFonts w:ascii="宋体" w:eastAsia="宋体" w:hAnsi="宋体" w:cs="宋体"/>
                <w:sz w:val="24"/>
                <w:szCs w:val="24"/>
              </w:rPr>
            </w:pPr>
            <w:r w:rsidRPr="00D76AD5">
              <w:rPr>
                <w:rFonts w:ascii="宋体" w:eastAsia="宋体" w:hAnsi="宋体" w:cs="宋体" w:hint="eastAsia"/>
                <w:kern w:val="2"/>
                <w:sz w:val="24"/>
                <w:szCs w:val="24"/>
              </w:rPr>
              <w:t>5、同一供应商（包括联合体），中小微企业产品、监狱企业产品、残疾人福利性单位产品价格扣除优惠只享受一次，不得重复享受。</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rsidP="001B2758">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w:t>
            </w:r>
            <w:r w:rsidR="001B2758">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b/>
                <w:bCs/>
                <w:sz w:val="24"/>
                <w:szCs w:val="24"/>
              </w:rPr>
              <w:t>电子化交易注意事项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本项目为电子化、无纸化交易项目，投标文件是供应商、供应商（以下简称“供应商”）通过中心投标文件制作系统制作，并经过电子签章和加密后生成的电子版投标文件。供应商投标时，将不再接受任何纸质文件资料。</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电子化投标文件具体制作文件请点击</w:t>
            </w:r>
            <w:r>
              <w:rPr>
                <w:rFonts w:ascii="宋体" w:eastAsia="宋体" w:hAnsi="宋体" w:cs="宋体" w:hint="eastAsia"/>
                <w:sz w:val="24"/>
                <w:szCs w:val="24"/>
              </w:rPr>
              <w:t>https://download.bqpoint.com/download/downloaddetail.html?SourceFrom=Ztb&amp;ZtbSoftXiaQuCode=1506&amp;ZtbSoftType=tballinclusive</w:t>
            </w:r>
            <w:r>
              <w:rPr>
                <w:rFonts w:ascii="宋体" w:eastAsia="宋体" w:hAnsi="宋体" w:cs="宋体" w:hint="eastAsia"/>
                <w:kern w:val="2"/>
                <w:sz w:val="24"/>
                <w:szCs w:val="24"/>
              </w:rPr>
              <w:t>进行下载。</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温馨提示：本项目为电子化、无纸化交易项目，供应商</w:t>
            </w:r>
            <w:r>
              <w:rPr>
                <w:rFonts w:ascii="宋体" w:eastAsia="宋体" w:hAnsi="宋体" w:cs="宋体" w:hint="eastAsia"/>
                <w:kern w:val="2"/>
                <w:sz w:val="24"/>
                <w:szCs w:val="24"/>
              </w:rPr>
              <w:lastRenderedPageBreak/>
              <w:t>时不接受任何纸质资料，为保证您能投标成功，请需仔细阅读以下条款。</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一、电子化投标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（一）电子化投标文件的签章</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1、供应商在生成电子化投标文件后，应对电子化投标文件进行签章，未进行签章的视为无效投标。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2、投标文件中要求法定代表人或授权委托人签字或盖章的，供应商在进行电子化投标文件签章时，以签盖法定代表人签章为准。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（二）电子化投标文件的格式及上传投标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w:t>
            </w:r>
            <w:proofErr w:type="spellStart"/>
            <w:r>
              <w:rPr>
                <w:rFonts w:ascii="宋体" w:eastAsia="宋体" w:hAnsi="宋体" w:cs="宋体" w:hint="eastAsia"/>
                <w:kern w:val="2"/>
                <w:sz w:val="24"/>
                <w:szCs w:val="24"/>
              </w:rPr>
              <w:t>smxtf</w:t>
            </w:r>
            <w:proofErr w:type="spellEnd"/>
            <w:r>
              <w:rPr>
                <w:rFonts w:ascii="宋体" w:eastAsia="宋体" w:hAnsi="宋体" w:cs="宋体" w:hint="eastAsia"/>
                <w:kern w:val="2"/>
                <w:sz w:val="24"/>
                <w:szCs w:val="24"/>
              </w:rPr>
              <w:t>） ，和用于应急补救的投标文件备份文件（后缀为.</w:t>
            </w:r>
            <w:proofErr w:type="spellStart"/>
            <w:r>
              <w:rPr>
                <w:rFonts w:ascii="宋体" w:eastAsia="宋体" w:hAnsi="宋体" w:cs="宋体" w:hint="eastAsia"/>
                <w:kern w:val="2"/>
                <w:sz w:val="24"/>
                <w:szCs w:val="24"/>
              </w:rPr>
              <w:t>nsmxtf</w:t>
            </w:r>
            <w:proofErr w:type="spellEnd"/>
            <w:r>
              <w:rPr>
                <w:rFonts w:ascii="宋体" w:eastAsia="宋体" w:hAnsi="宋体" w:cs="宋体" w:hint="eastAsia"/>
                <w:kern w:val="2"/>
                <w:sz w:val="24"/>
                <w:szCs w:val="24"/>
              </w:rPr>
              <w:t>），备份文件主要用于电子化开标出现技术问题后的补救，请供应商随身携带。</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注：（1）供应商投报多个标段的，需要每个标段单独制作电子投标文件。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2、电子化投标文件应在投标截止时间前成功上传至三门峡市公共资源电子化交易系统。至投标截止时间止，仍未上传成功的电子化投标文件将不予接收。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技术联系电话：0398-3117871</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新点客服电话：4009980000</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（三）电子化项目供应商、解密、唱标、评标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lastRenderedPageBreak/>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3、电子化投标文件异常情况的处理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如出现供应商的电子投标文件无法解密等异常情况，供应商应及时致电</w:t>
            </w:r>
            <w:r w:rsidR="001A5944">
              <w:rPr>
                <w:rFonts w:ascii="宋体" w:eastAsia="宋体" w:hAnsi="宋体" w:cs="宋体" w:hint="eastAsia"/>
                <w:kern w:val="2"/>
                <w:sz w:val="24"/>
                <w:szCs w:val="24"/>
              </w:rPr>
              <w:t>技术部门处理</w:t>
            </w:r>
            <w:r>
              <w:rPr>
                <w:rFonts w:ascii="宋体" w:eastAsia="宋体" w:hAnsi="宋体" w:cs="宋体" w:hint="eastAsia"/>
                <w:kern w:val="2"/>
                <w:sz w:val="24"/>
                <w:szCs w:val="24"/>
              </w:rPr>
              <w:t>。投标文件异常，按以下步骤进行处理：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（1）首先由技术人员进行问题排查。</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（2）经技术人员排查后，是供应商文件自身问题导致投标文件无法解密的，该投标文件将不予接收、解密和唱标。开标会议继续进行。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（3）经技术人员排查后，如果是电子化交易系统问题造成投标文件无法解密的，将由技术人员对问题进行处理。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4、待所有供应商磋商响应文件解密完成后，由中介服务机构操作，对所有已解密投标文件进行唱标。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供应商应保证在开标期间电话、电脑、网络能够正常工作，磋商响应人因停电、电脑病毒、网络堵塞等原因，未在规定的解密时间内对投标文件进行解密的，其投标文件不予接收、唱标。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5、开标时供应商可登录到交易系统中在开标大厅中点击开标一览表查看自己的投标报价。如对自己的唱标内容有异议的，应在唱标内容显示后10分钟内向</w:t>
            </w:r>
            <w:r w:rsidR="001A5944">
              <w:rPr>
                <w:rFonts w:ascii="宋体" w:eastAsia="宋体" w:hAnsi="宋体" w:cs="宋体" w:hint="eastAsia"/>
                <w:kern w:val="2"/>
                <w:sz w:val="24"/>
                <w:szCs w:val="24"/>
              </w:rPr>
              <w:t>系统中</w:t>
            </w:r>
            <w:r>
              <w:rPr>
                <w:rFonts w:ascii="宋体" w:eastAsia="宋体" w:hAnsi="宋体" w:cs="宋体" w:hint="eastAsia"/>
                <w:kern w:val="2"/>
                <w:sz w:val="24"/>
                <w:szCs w:val="24"/>
              </w:rPr>
              <w:t>质疑。供应商未在规定时间内提出质疑的，视为认可唱标内容。</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6、评标时，</w:t>
            </w:r>
            <w:r w:rsidR="00D76AD5">
              <w:rPr>
                <w:rFonts w:ascii="宋体" w:eastAsia="宋体" w:hAnsi="宋体" w:cs="宋体" w:hint="eastAsia"/>
                <w:kern w:val="2"/>
                <w:sz w:val="24"/>
                <w:szCs w:val="24"/>
              </w:rPr>
              <w:t>磋商小组对电子化投标文件有质疑的，将通过电子化交易系统对供应商发起质疑</w:t>
            </w:r>
            <w:r>
              <w:rPr>
                <w:rFonts w:ascii="宋体" w:eastAsia="宋体" w:hAnsi="宋体" w:cs="宋体" w:hint="eastAsia"/>
                <w:kern w:val="2"/>
                <w:sz w:val="24"/>
                <w:szCs w:val="24"/>
              </w:rPr>
              <w:t>。质疑回复内容确认</w:t>
            </w:r>
            <w:r>
              <w:rPr>
                <w:rFonts w:ascii="宋体" w:eastAsia="宋体" w:hAnsi="宋体" w:cs="宋体" w:hint="eastAsia"/>
                <w:kern w:val="2"/>
                <w:sz w:val="24"/>
                <w:szCs w:val="24"/>
              </w:rPr>
              <w:lastRenderedPageBreak/>
              <w:t>后，供应商的回复文件必须以经过磋商响应人和其法定代表人签章的PDF格式文件为准，并通过电子化交易系统提交至</w:t>
            </w:r>
            <w:r w:rsidR="00D76AD5">
              <w:rPr>
                <w:rFonts w:ascii="宋体" w:eastAsia="宋体" w:hAnsi="宋体" w:cs="宋体" w:hint="eastAsia"/>
                <w:kern w:val="2"/>
                <w:sz w:val="24"/>
                <w:szCs w:val="24"/>
              </w:rPr>
              <w:t>磋商小组</w:t>
            </w:r>
            <w:r>
              <w:rPr>
                <w:rFonts w:ascii="宋体" w:eastAsia="宋体" w:hAnsi="宋体" w:cs="宋体" w:hint="eastAsia"/>
                <w:kern w:val="2"/>
                <w:sz w:val="24"/>
                <w:szCs w:val="24"/>
              </w:rPr>
              <w:t>。</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7、</w:t>
            </w:r>
            <w:r w:rsidR="00D76AD5">
              <w:rPr>
                <w:rFonts w:ascii="宋体" w:eastAsia="宋体" w:hAnsi="宋体" w:cs="宋体" w:hint="eastAsia"/>
                <w:sz w:val="24"/>
                <w:szCs w:val="24"/>
              </w:rPr>
              <w:t>响应人应在开标结束后，应该</w:t>
            </w:r>
            <w:bookmarkStart w:id="60" w:name="OLE_LINK130"/>
            <w:bookmarkStart w:id="61" w:name="OLE_LINK131"/>
            <w:r w:rsidR="00D76AD5">
              <w:rPr>
                <w:rFonts w:ascii="宋体" w:eastAsia="宋体" w:hAnsi="宋体" w:cs="宋体" w:hint="eastAsia"/>
                <w:sz w:val="24"/>
                <w:szCs w:val="24"/>
              </w:rPr>
              <w:t>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bookmarkEnd w:id="60"/>
            <w:bookmarkEnd w:id="61"/>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二、相关证书原件的提交</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本项目实行资格后审，审查内容以投标截止时间前在三门峡市公共资源交易系统上传的投标文件的信息为准。其上传资料真实性由投标人自行承担。评标委员会对原件的核验工作按以下条款进行：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一）评标时，评委以投标截止时间前在三门峡市公共资源交易系统上传的投标文件的信息为准。其上传资料真实性由投标人自行承担。否则，由此造成应得分而未得分或资格审查不合格等情况的，由供应商承担责任。开评标现场不接受投标人所提交的任何原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在项目开标时间起至评标结束至，市场主体库将处于锁定状态。如连续投报多个项目，市场主体库锁定时间也将延长，请供应商合理安排资料上传时间，尽可能早的将所有项目资料上传至三门峡市公共资源交易供应商市场主体库。</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具体操作详见《三门峡市公共资源交易平台市场主体信息库操作手册》。链接地址：</w:t>
            </w:r>
            <w:hyperlink r:id="rId11" w:history="1">
              <w:r>
                <w:rPr>
                  <w:rFonts w:ascii="宋体" w:eastAsia="宋体" w:hAnsi="宋体" w:cs="宋体" w:hint="eastAsia"/>
                  <w:kern w:val="2"/>
                  <w:sz w:val="24"/>
                  <w:szCs w:val="24"/>
                </w:rPr>
                <w:t>http://gzjy.smx.gov.cn/bzzx/008001/20200325/4a2f9fa3-b923-4ddd-bd6f-138a0b63f7d1.html</w:t>
              </w:r>
            </w:hyperlink>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（二）项目成交结果公示时，将同时公示中标供应商市场主体库信息，接受社会监督。</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（三）供应商需应仔细阅读操作手册，保证上传内容齐全，真实有效，原件扫描件清晰可辨。因供应商上传原因导致应得分项而未得分或资格审查不合格等情况的，由磋商</w:t>
            </w:r>
            <w:r>
              <w:rPr>
                <w:rFonts w:ascii="宋体" w:eastAsia="宋体" w:hAnsi="宋体" w:cs="宋体" w:hint="eastAsia"/>
                <w:kern w:val="2"/>
                <w:sz w:val="24"/>
                <w:szCs w:val="24"/>
              </w:rPr>
              <w:lastRenderedPageBreak/>
              <w:t>响应人自行承担责任。</w:t>
            </w:r>
          </w:p>
          <w:p w:rsidR="00747F38" w:rsidRDefault="0033508A">
            <w:pPr>
              <w:spacing w:after="0" w:line="400" w:lineRule="exact"/>
              <w:ind w:firstLine="573"/>
              <w:rPr>
                <w:rFonts w:ascii="宋体" w:eastAsia="宋体" w:hAnsi="宋体" w:cs="宋体"/>
                <w:kern w:val="2"/>
                <w:sz w:val="24"/>
                <w:szCs w:val="24"/>
              </w:rPr>
            </w:pPr>
            <w:r>
              <w:rPr>
                <w:rFonts w:ascii="宋体" w:eastAsia="宋体" w:hAnsi="宋体" w:cs="宋体" w:hint="eastAsia"/>
                <w:kern w:val="2"/>
                <w:sz w:val="24"/>
                <w:szCs w:val="24"/>
              </w:rPr>
              <w:t>提示：本项目为电子化、无纸化交易项目，开标时不再接受任何纸质资料，为保证您能投标成功，请需仔细阅读以上条款。</w:t>
            </w:r>
          </w:p>
        </w:tc>
      </w:tr>
    </w:tbl>
    <w:p w:rsidR="00747F38" w:rsidRDefault="0033508A">
      <w:pPr>
        <w:spacing w:after="0" w:line="500" w:lineRule="exact"/>
        <w:rPr>
          <w:rFonts w:asciiTheme="minorEastAsia" w:eastAsiaTheme="minorEastAsia" w:hAnsiTheme="minorEastAsia" w:cs="宋体"/>
          <w:b/>
          <w:bCs/>
          <w:kern w:val="28"/>
          <w:sz w:val="24"/>
          <w:szCs w:val="24"/>
        </w:rPr>
      </w:pPr>
      <w:bookmarkStart w:id="62" w:name="_Toc513029203"/>
      <w:bookmarkStart w:id="63" w:name="_Toc20823275"/>
      <w:bookmarkStart w:id="64" w:name="_Toc517178993"/>
      <w:bookmarkStart w:id="65" w:name="_Toc16938519"/>
      <w:bookmarkStart w:id="66" w:name="_Toc120614214"/>
      <w:bookmarkStart w:id="67" w:name="_Toc528078008"/>
      <w:bookmarkStart w:id="68" w:name="_Toc16770549"/>
      <w:bookmarkEnd w:id="62"/>
      <w:bookmarkEnd w:id="63"/>
      <w:bookmarkEnd w:id="64"/>
      <w:bookmarkEnd w:id="65"/>
      <w:bookmarkEnd w:id="66"/>
      <w:r>
        <w:rPr>
          <w:rFonts w:asciiTheme="minorEastAsia" w:eastAsiaTheme="minorEastAsia" w:hAnsiTheme="minorEastAsia"/>
        </w:rPr>
        <w:lastRenderedPageBreak/>
        <w:br w:type="page"/>
      </w:r>
      <w:bookmarkStart w:id="69" w:name="_Toc247085689"/>
      <w:bookmarkStart w:id="70" w:name="_Toc152045529"/>
      <w:bookmarkStart w:id="71" w:name="_Toc296602420"/>
      <w:bookmarkStart w:id="72" w:name="_Toc246996918"/>
      <w:bookmarkStart w:id="73" w:name="_Toc246996175"/>
      <w:bookmarkStart w:id="74" w:name="_Toc144974497"/>
      <w:bookmarkStart w:id="75" w:name="_Toc152042305"/>
      <w:bookmarkStart w:id="76" w:name="_Toc179632546"/>
      <w:bookmarkEnd w:id="67"/>
      <w:bookmarkEnd w:id="68"/>
      <w:r>
        <w:rPr>
          <w:rFonts w:asciiTheme="minorEastAsia" w:eastAsiaTheme="minorEastAsia" w:hAnsiTheme="minorEastAsia" w:cs="宋体" w:hint="eastAsia"/>
          <w:b/>
          <w:bCs/>
          <w:kern w:val="28"/>
          <w:sz w:val="24"/>
          <w:szCs w:val="24"/>
        </w:rPr>
        <w:lastRenderedPageBreak/>
        <w:t>1. 总则</w:t>
      </w:r>
      <w:bookmarkEnd w:id="69"/>
      <w:bookmarkEnd w:id="70"/>
      <w:bookmarkEnd w:id="71"/>
      <w:bookmarkEnd w:id="72"/>
      <w:bookmarkEnd w:id="73"/>
      <w:bookmarkEnd w:id="74"/>
      <w:bookmarkEnd w:id="75"/>
      <w:bookmarkEnd w:id="76"/>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77" w:name="_Toc246996919"/>
      <w:bookmarkStart w:id="78" w:name="_Toc77586913"/>
      <w:bookmarkStart w:id="79" w:name="_Toc144974498"/>
      <w:bookmarkStart w:id="80" w:name="_Toc152045530"/>
      <w:bookmarkStart w:id="81" w:name="_Toc246996176"/>
      <w:bookmarkStart w:id="82" w:name="_Toc152042306"/>
      <w:bookmarkStart w:id="83" w:name="_Toc179632547"/>
      <w:bookmarkStart w:id="84" w:name="_Toc296602421"/>
      <w:bookmarkStart w:id="85" w:name="_Toc77586820"/>
      <w:bookmarkStart w:id="86" w:name="_Toc247085690"/>
      <w:r>
        <w:rPr>
          <w:rFonts w:asciiTheme="minorEastAsia" w:eastAsiaTheme="minorEastAsia" w:hAnsiTheme="minorEastAsia" w:cs="宋体" w:hint="eastAsia"/>
          <w:sz w:val="24"/>
          <w:szCs w:val="24"/>
        </w:rPr>
        <w:t>1.1 项目概况</w:t>
      </w:r>
      <w:bookmarkEnd w:id="77"/>
      <w:bookmarkEnd w:id="78"/>
      <w:bookmarkEnd w:id="79"/>
      <w:bookmarkEnd w:id="80"/>
      <w:bookmarkEnd w:id="81"/>
      <w:bookmarkEnd w:id="82"/>
      <w:bookmarkEnd w:id="83"/>
      <w:bookmarkEnd w:id="84"/>
      <w:bookmarkEnd w:id="85"/>
      <w:bookmarkEnd w:id="8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1.1.1根据《政府采购竞争性磋商采购方式管理暂行办法》等有关法律、法规和规章的规定，本磋商项目已具备磋商条件，现对本项目施工进行竞争性磋商。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1.1.2 本磋商项目采购人：见供应商须知前附表。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1.1.3 本磋商项目招标代理机构：见供应商须知前附表。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1.1.4 本磋商项目名称：见供应商须知前附表。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87" w:name="_Toc179632548"/>
      <w:bookmarkStart w:id="88" w:name="_Toc152045531"/>
      <w:bookmarkStart w:id="89" w:name="_Toc247085691"/>
      <w:bookmarkStart w:id="90" w:name="_Toc77586914"/>
      <w:bookmarkStart w:id="91" w:name="_Toc296602422"/>
      <w:bookmarkStart w:id="92" w:name="_Toc246996177"/>
      <w:bookmarkStart w:id="93" w:name="_Toc246996920"/>
      <w:bookmarkStart w:id="94" w:name="_Toc77586821"/>
      <w:bookmarkStart w:id="95" w:name="_Toc144974499"/>
      <w:bookmarkStart w:id="96" w:name="_Toc152042307"/>
      <w:r>
        <w:rPr>
          <w:rFonts w:asciiTheme="minorEastAsia" w:eastAsiaTheme="minorEastAsia" w:hAnsiTheme="minorEastAsia" w:cs="宋体" w:hint="eastAsia"/>
          <w:sz w:val="24"/>
          <w:szCs w:val="24"/>
        </w:rPr>
        <w:t>1.2 资金来源和落实情况</w:t>
      </w:r>
      <w:bookmarkEnd w:id="87"/>
      <w:bookmarkEnd w:id="88"/>
      <w:bookmarkEnd w:id="89"/>
      <w:bookmarkEnd w:id="90"/>
      <w:bookmarkEnd w:id="91"/>
      <w:bookmarkEnd w:id="92"/>
      <w:bookmarkEnd w:id="93"/>
      <w:bookmarkEnd w:id="94"/>
      <w:bookmarkEnd w:id="95"/>
      <w:bookmarkEnd w:id="9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1.2.1 本磋商项目的资金来源及出资比例：见供应商须知前附表。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1.2.2 本磋商项目的资金落实情况：见供应商须知前附表。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97" w:name="_Toc77586822"/>
      <w:bookmarkStart w:id="98" w:name="_Toc179632549"/>
      <w:bookmarkStart w:id="99" w:name="_Toc296602423"/>
      <w:bookmarkStart w:id="100" w:name="_Toc246996178"/>
      <w:bookmarkStart w:id="101" w:name="_Toc246996921"/>
      <w:bookmarkStart w:id="102" w:name="_Toc247085692"/>
      <w:bookmarkStart w:id="103" w:name="_Toc144974500"/>
      <w:bookmarkStart w:id="104" w:name="_Toc152045532"/>
      <w:bookmarkStart w:id="105" w:name="_Toc77586915"/>
      <w:bookmarkStart w:id="106" w:name="_Toc152042308"/>
      <w:r>
        <w:rPr>
          <w:rFonts w:asciiTheme="minorEastAsia" w:eastAsiaTheme="minorEastAsia" w:hAnsiTheme="minorEastAsia" w:cs="宋体" w:hint="eastAsia"/>
          <w:sz w:val="24"/>
          <w:szCs w:val="24"/>
        </w:rPr>
        <w:t>1.3 磋商范围、工期、质量要求</w:t>
      </w:r>
      <w:bookmarkEnd w:id="97"/>
      <w:bookmarkEnd w:id="98"/>
      <w:bookmarkEnd w:id="99"/>
      <w:bookmarkEnd w:id="100"/>
      <w:bookmarkEnd w:id="101"/>
      <w:bookmarkEnd w:id="102"/>
      <w:bookmarkEnd w:id="103"/>
      <w:bookmarkEnd w:id="104"/>
      <w:bookmarkEnd w:id="105"/>
      <w:bookmarkEnd w:id="10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1.3.1 本次磋商范围：见供应商须知前附表。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1.3.2 本磋商项目的工期：见供应商须知前附表。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1.3.3 本磋商项目的质量要求：见供应商须知前附表。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07" w:name="_Toc152045534"/>
      <w:bookmarkStart w:id="108" w:name="_Toc152042310"/>
      <w:bookmarkStart w:id="109" w:name="_Toc77586916"/>
      <w:bookmarkStart w:id="110" w:name="_Toc246996922"/>
      <w:bookmarkStart w:id="111" w:name="_Toc246996179"/>
      <w:bookmarkStart w:id="112" w:name="_Toc247085693"/>
      <w:bookmarkStart w:id="113" w:name="_Toc179632551"/>
      <w:bookmarkStart w:id="114" w:name="_Toc77586823"/>
      <w:bookmarkStart w:id="115" w:name="_Toc144974502"/>
      <w:bookmarkStart w:id="116" w:name="_Toc296602424"/>
      <w:r>
        <w:rPr>
          <w:rFonts w:asciiTheme="minorEastAsia" w:eastAsiaTheme="minorEastAsia" w:hAnsiTheme="minorEastAsia" w:cs="宋体" w:hint="eastAsia"/>
          <w:sz w:val="24"/>
          <w:szCs w:val="24"/>
        </w:rPr>
        <w:t>1.4 供应商资格要求</w:t>
      </w:r>
      <w:bookmarkEnd w:id="107"/>
      <w:bookmarkEnd w:id="108"/>
      <w:bookmarkEnd w:id="109"/>
      <w:bookmarkEnd w:id="110"/>
      <w:bookmarkEnd w:id="111"/>
      <w:bookmarkEnd w:id="112"/>
      <w:bookmarkEnd w:id="113"/>
      <w:bookmarkEnd w:id="114"/>
      <w:bookmarkEnd w:id="115"/>
      <w:bookmarkEnd w:id="116"/>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1.4.1.1</w:t>
      </w:r>
      <w:r w:rsidRPr="00D76AD5">
        <w:rPr>
          <w:rFonts w:asciiTheme="minorEastAsia" w:eastAsiaTheme="minorEastAsia" w:hAnsiTheme="minorEastAsia" w:cs="宋体"/>
          <w:b w:val="0"/>
        </w:rPr>
        <w:t>、供应商符合《中华人民共和国政府采购法》第二十二条规定条件；</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2、落实政府采购政策满足的资格要求：根据《政府采购促进中小企业发展管理办法》（财库〔2020〕46号）规定，本项目专门面向中小企业采购,同时响应人须提供《中小企业声明函》；</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3、本项目的特定资格要求：</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供应商具有独立承担民事责任的能力（提供有效的企业营业执照或其他证明材料）；</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（2）</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供应商须具有建筑工程施工总承包叁级（含叁级）以上资质，具有有效的安全生产许可证，并在人员、设备、资金等方面具有相应的施工能力；</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（3）</w:t>
      </w:r>
      <w:r w:rsidRPr="00B01BAE">
        <w:rPr>
          <w:rFonts w:asciiTheme="minorEastAsia" w:eastAsiaTheme="minorEastAsia" w:hAnsiTheme="minorEastAsia" w:cs="宋体"/>
          <w:b w:val="0"/>
        </w:rPr>
        <w:t>、拟派项目经理应具备建筑工程专业贰级（含贰级）以上注册建造师资格，须提供注册建造师证书、安全生产考核合格证书，提供在本单位缴费的社保证明，并出具无在建新建工程承诺书（自行承诺）；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lastRenderedPageBreak/>
        <w:t>（4）</w:t>
      </w:r>
      <w:r w:rsidR="00B01BAE" w:rsidRPr="00B01BAE">
        <w:rPr>
          <w:rFonts w:asciiTheme="minorEastAsia" w:eastAsiaTheme="minorEastAsia" w:hAnsiTheme="minorEastAsia" w:cs="宋体"/>
          <w:b w:val="0"/>
        </w:rPr>
        <w:t>、供应商需提供本企业的无商业贿赂及不正当竞争行为的承诺书；</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（5）</w:t>
      </w:r>
      <w:r w:rsidR="00B01BAE" w:rsidRPr="00B01BAE">
        <w:rPr>
          <w:rFonts w:asciiTheme="minorEastAsia" w:eastAsiaTheme="minorEastAsia" w:hAnsiTheme="minorEastAsia" w:cs="宋体"/>
          <w:b w:val="0"/>
        </w:rPr>
        <w:t>、参加政府采购活动前3年内无行贿犯罪记录，（开标时提供《中国裁判文书网》查询结果网页截图或企业自行承诺的无行贿犯罪承诺书，查询&lt;承诺&gt;对象为“企业，法定代表人，项目经理”）；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（6）</w:t>
      </w:r>
      <w:r w:rsidR="00B01BAE" w:rsidRPr="00B01BAE">
        <w:rPr>
          <w:rFonts w:asciiTheme="minorEastAsia" w:eastAsiaTheme="minorEastAsia" w:hAnsiTheme="minorEastAsia" w:cs="宋体"/>
          <w:b w:val="0"/>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截图要显示查询时间，查询时间自本公告发布之日起；</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w:t>
      </w:r>
      <w:r w:rsidR="00B01BAE" w:rsidRPr="00B01BAE">
        <w:rPr>
          <w:rFonts w:asciiTheme="minorEastAsia" w:eastAsiaTheme="minorEastAsia" w:hAnsiTheme="minorEastAsia" w:cs="宋体"/>
          <w:b w:val="0"/>
        </w:rPr>
        <w:t xml:space="preserve">、信誉要求： </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7.1</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、被列入全国或省级建筑市场监管公共服务平台“黑名单”且在管理期限内的（投标人、拟派项目经理）；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7.2</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、被列入国家企业信用信息公示系统“严重违法失信名单”且在管理期限内的；（投标人）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7.3</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、投标所用建筑工程施工总承包资质在全国或省级建筑市场监管公共服务平台资质状况被标注资质异常状态的（投标人）；</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B01BAE">
        <w:rPr>
          <w:rFonts w:asciiTheme="minorEastAsia" w:eastAsiaTheme="minorEastAsia" w:hAnsiTheme="minorEastAsia" w:cs="宋体"/>
          <w:b w:val="0"/>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（8）</w:t>
      </w:r>
      <w:r w:rsidR="00B01BAE" w:rsidRPr="00B01BAE">
        <w:rPr>
          <w:rFonts w:asciiTheme="minorEastAsia" w:eastAsiaTheme="minorEastAsia" w:hAnsiTheme="minorEastAsia" w:cs="宋体"/>
          <w:b w:val="0"/>
        </w:rPr>
        <w:t>、单位负责人为同一人或者存在控股、管理关系的不同单位，不得参加同一标段投标（提供“国家企业信用信息公示系统”http://www.gsxt.gov.cn/index.html查询内容,须包含公司基本信息、股东信息及股权变更信息等全部内容）；</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（9）</w:t>
      </w:r>
      <w:r w:rsidR="00B01BAE" w:rsidRPr="00B01BAE">
        <w:rPr>
          <w:rFonts w:asciiTheme="minorEastAsia" w:eastAsiaTheme="minorEastAsia" w:hAnsiTheme="minorEastAsia" w:cs="宋体"/>
          <w:b w:val="0"/>
        </w:rPr>
        <w:t>、本项目实行资格后审；</w:t>
      </w:r>
    </w:p>
    <w:p w:rsidR="00D76AD5" w:rsidRPr="00D76AD5"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（10）</w:t>
      </w:r>
      <w:r w:rsidR="00B01BAE" w:rsidRPr="0066579C">
        <w:rPr>
          <w:rFonts w:asciiTheme="minorEastAsia" w:eastAsiaTheme="minorEastAsia" w:hAnsiTheme="minorEastAsia" w:cs="宋体"/>
          <w:b w:val="0"/>
        </w:rPr>
        <w:t>、本项目不接受联合体投标。</w:t>
      </w:r>
    </w:p>
    <w:p w:rsidR="00747F38" w:rsidRPr="00D76AD5" w:rsidRDefault="0033508A"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D76AD5">
        <w:rPr>
          <w:rFonts w:asciiTheme="minorEastAsia" w:eastAsiaTheme="minorEastAsia" w:hAnsiTheme="minorEastAsia" w:cs="宋体"/>
          <w:b w:val="0"/>
        </w:rPr>
        <w:lastRenderedPageBreak/>
        <w:t>1.4.2 供应商须知规定本磋商项目不接受联合体投标。</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1.4.3 供应商不得存在下列情形之一：</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（1）为采购人不具有独立法人资格的附属机构（单位）；</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（2）为本磋商项目前期准备提供设计或咨询服务的；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（3）为本磋商项目的监理人；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（4）为本磋商项目的代建人；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（5）为本磋商项目提供招标代理服务的；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（6）与本磋商项目的监理人或代建人或招标代理机构同为一个法定代表人的；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（7）与本磋商项目的监理人或代建人或招标代理机构相互控股或参股的；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（8）与本磋商项目的监理人或代建人或招标代理机构相互任职或工作的；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（9）被责令停业的；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（10）被暂停或取消投标资格的；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（11）财产被接管或冻结的；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（12）在最近三年内有骗取成交或严重违约或重大工程质量问题的。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（13）单位负责人为同一人或者存在直接控股、管理关系的不同供应商，不得参加同一合同项下的政府采购活动。</w:t>
      </w:r>
    </w:p>
    <w:p w:rsidR="00747F38" w:rsidRDefault="008D682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w:t>
      </w:r>
      <w:r w:rsidR="0033508A">
        <w:rPr>
          <w:rFonts w:asciiTheme="minorEastAsia" w:eastAsiaTheme="minorEastAsia" w:hAnsiTheme="minorEastAsia" w:cs="宋体" w:hint="eastAsia"/>
          <w:sz w:val="24"/>
          <w:szCs w:val="24"/>
        </w:rPr>
        <w:t>为采购项目提供整体设计、规范编制或者项目管理、监理、检测等服务的供应商，不得再参加该采购项目的其他采购活动。</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）与招标人存在利害关系可能影响招标公正性的法人、其他组织或者个人，不得参加投标。</w:t>
      </w:r>
    </w:p>
    <w:p w:rsidR="00747F38" w:rsidRDefault="0033508A" w:rsidP="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）单位负责人为同一人或者存在控股、管理关系的不同单位，不得参加同一标段投标或者未划分标段的同一招标项目投标。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17" w:name="_Toc144974503"/>
      <w:bookmarkStart w:id="118" w:name="_Toc179632552"/>
      <w:bookmarkStart w:id="119" w:name="_Toc152045535"/>
      <w:bookmarkStart w:id="120" w:name="_Toc77586824"/>
      <w:bookmarkStart w:id="121" w:name="_Toc77586917"/>
      <w:bookmarkStart w:id="122" w:name="_Toc152042311"/>
      <w:r>
        <w:rPr>
          <w:rFonts w:asciiTheme="minorEastAsia" w:eastAsiaTheme="minorEastAsia" w:hAnsiTheme="minorEastAsia" w:cs="宋体" w:hint="eastAsia"/>
          <w:sz w:val="24"/>
          <w:szCs w:val="24"/>
        </w:rPr>
        <w:t>1.5 费用承担</w:t>
      </w:r>
      <w:bookmarkEnd w:id="117"/>
      <w:bookmarkEnd w:id="118"/>
      <w:bookmarkEnd w:id="119"/>
      <w:bookmarkEnd w:id="120"/>
      <w:bookmarkEnd w:id="121"/>
      <w:bookmarkEnd w:id="12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供应商准备和参加投标活动发生的费用自理。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23" w:name="_Toc77586825"/>
      <w:bookmarkStart w:id="124" w:name="_Toc296602426"/>
      <w:bookmarkStart w:id="125" w:name="_Toc152045536"/>
      <w:bookmarkStart w:id="126" w:name="_Toc152042312"/>
      <w:bookmarkStart w:id="127" w:name="_Toc179632553"/>
      <w:bookmarkStart w:id="128" w:name="_Toc77586918"/>
      <w:bookmarkStart w:id="129" w:name="_Toc247085695"/>
      <w:bookmarkStart w:id="130" w:name="_Toc246996924"/>
      <w:bookmarkStart w:id="131" w:name="_Toc246996181"/>
      <w:bookmarkStart w:id="132" w:name="_Toc144974504"/>
      <w:r>
        <w:rPr>
          <w:rFonts w:asciiTheme="minorEastAsia" w:eastAsiaTheme="minorEastAsia" w:hAnsiTheme="minorEastAsia" w:cs="宋体" w:hint="eastAsia"/>
          <w:sz w:val="24"/>
          <w:szCs w:val="24"/>
        </w:rPr>
        <w:t>1.6 保密</w:t>
      </w:r>
      <w:bookmarkEnd w:id="123"/>
      <w:bookmarkEnd w:id="124"/>
      <w:bookmarkEnd w:id="125"/>
      <w:bookmarkEnd w:id="126"/>
      <w:bookmarkEnd w:id="127"/>
      <w:bookmarkEnd w:id="128"/>
      <w:bookmarkEnd w:id="129"/>
      <w:bookmarkEnd w:id="130"/>
      <w:bookmarkEnd w:id="131"/>
      <w:bookmarkEnd w:id="13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参与招标投标活动的各方应对竞争性磋商文件和磋商响应文件中的商业和技术等秘密保密，违者应对由此造成的后果承担法律责任。 </w:t>
      </w:r>
    </w:p>
    <w:p w:rsidR="00747F38" w:rsidRDefault="0033508A" w:rsidP="00BD60B8">
      <w:pPr>
        <w:pStyle w:val="111"/>
        <w:spacing w:before="0" w:beforeAutospacing="0" w:after="0" w:line="500" w:lineRule="exact"/>
        <w:ind w:left="0" w:firstLineChars="100" w:firstLine="241"/>
        <w:rPr>
          <w:rFonts w:asciiTheme="minorEastAsia" w:eastAsiaTheme="minorEastAsia" w:hAnsiTheme="minorEastAsia" w:cs="宋体"/>
          <w:b/>
          <w:color w:val="auto"/>
          <w:sz w:val="24"/>
          <w:szCs w:val="24"/>
        </w:rPr>
      </w:pPr>
      <w:bookmarkStart w:id="133" w:name="_Toc144974505"/>
      <w:bookmarkStart w:id="134" w:name="_Toc247085696"/>
      <w:bookmarkStart w:id="135" w:name="_Toc246996182"/>
      <w:bookmarkStart w:id="136" w:name="_Toc77586919"/>
      <w:bookmarkStart w:id="137" w:name="_Toc77586826"/>
      <w:bookmarkStart w:id="138" w:name="_Toc179632554"/>
      <w:bookmarkStart w:id="139" w:name="_Toc152045537"/>
      <w:bookmarkStart w:id="140" w:name="_Toc296602427"/>
      <w:bookmarkStart w:id="141" w:name="_Toc152042313"/>
      <w:bookmarkStart w:id="142" w:name="_Toc246996925"/>
      <w:r>
        <w:rPr>
          <w:rFonts w:asciiTheme="minorEastAsia" w:eastAsiaTheme="minorEastAsia" w:hAnsiTheme="minorEastAsia" w:cs="宋体" w:hint="eastAsia"/>
          <w:b/>
          <w:color w:val="auto"/>
          <w:sz w:val="24"/>
          <w:szCs w:val="24"/>
        </w:rPr>
        <w:lastRenderedPageBreak/>
        <w:t>1.7 语言</w:t>
      </w:r>
      <w:bookmarkEnd w:id="133"/>
      <w:r>
        <w:rPr>
          <w:rFonts w:asciiTheme="minorEastAsia" w:eastAsiaTheme="minorEastAsia" w:hAnsiTheme="minorEastAsia" w:cs="宋体" w:hint="eastAsia"/>
          <w:b/>
          <w:color w:val="auto"/>
          <w:sz w:val="24"/>
          <w:szCs w:val="24"/>
        </w:rPr>
        <w:t>文字</w:t>
      </w:r>
      <w:bookmarkEnd w:id="134"/>
      <w:bookmarkEnd w:id="135"/>
      <w:bookmarkEnd w:id="136"/>
      <w:bookmarkEnd w:id="137"/>
      <w:bookmarkEnd w:id="138"/>
      <w:bookmarkEnd w:id="139"/>
      <w:bookmarkEnd w:id="140"/>
      <w:bookmarkEnd w:id="141"/>
      <w:bookmarkEnd w:id="142"/>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143" w:name="_Toc246996926"/>
      <w:bookmarkStart w:id="144" w:name="_Toc152045538"/>
      <w:bookmarkStart w:id="145" w:name="_Toc144974506"/>
      <w:bookmarkStart w:id="146" w:name="_Toc246996183"/>
      <w:bookmarkStart w:id="147" w:name="_Toc152042314"/>
      <w:bookmarkStart w:id="148" w:name="_Toc179632555"/>
      <w:bookmarkStart w:id="149" w:name="_Toc247085697"/>
      <w:r>
        <w:rPr>
          <w:rFonts w:asciiTheme="minorEastAsia" w:eastAsiaTheme="minorEastAsia" w:hAnsiTheme="minorEastAsia" w:cs="宋体" w:hint="eastAsia"/>
          <w:sz w:val="24"/>
          <w:szCs w:val="24"/>
        </w:rPr>
        <w:t>招标磋商响应文件使用的语言文字为中文。专用术语使用外文的，应附有中文注释。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0" w:name="_Toc77586827"/>
      <w:bookmarkStart w:id="151" w:name="_Toc296602428"/>
      <w:bookmarkStart w:id="152" w:name="_Toc77586920"/>
      <w:r>
        <w:rPr>
          <w:rFonts w:asciiTheme="minorEastAsia" w:eastAsiaTheme="minorEastAsia" w:hAnsiTheme="minorEastAsia" w:cs="宋体" w:hint="eastAsia"/>
          <w:sz w:val="24"/>
          <w:szCs w:val="24"/>
        </w:rPr>
        <w:t>1.8 计量单位</w:t>
      </w:r>
      <w:bookmarkEnd w:id="143"/>
      <w:bookmarkEnd w:id="144"/>
      <w:bookmarkEnd w:id="145"/>
      <w:bookmarkEnd w:id="146"/>
      <w:bookmarkEnd w:id="147"/>
      <w:bookmarkEnd w:id="148"/>
      <w:bookmarkEnd w:id="149"/>
      <w:bookmarkEnd w:id="150"/>
      <w:bookmarkEnd w:id="151"/>
      <w:bookmarkEnd w:id="15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所有计量均采用中华人民共和国法定计量单位。</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3" w:name="_Toc152045539"/>
      <w:bookmarkStart w:id="154" w:name="_Toc77586921"/>
      <w:bookmarkStart w:id="155" w:name="_Toc77586828"/>
      <w:bookmarkStart w:id="156" w:name="_Toc247527563"/>
      <w:bookmarkStart w:id="157" w:name="_Toc247592876"/>
      <w:bookmarkStart w:id="158" w:name="_Toc144974507"/>
      <w:bookmarkStart w:id="159" w:name="_Toc247513962"/>
      <w:bookmarkStart w:id="160" w:name="_Toc296602429"/>
      <w:bookmarkStart w:id="161" w:name="_Toc152042315"/>
      <w:r>
        <w:rPr>
          <w:rFonts w:asciiTheme="minorEastAsia" w:eastAsiaTheme="minorEastAsia" w:hAnsiTheme="minorEastAsia" w:cs="宋体" w:hint="eastAsia"/>
          <w:sz w:val="24"/>
          <w:szCs w:val="24"/>
        </w:rPr>
        <w:t>1.9 踏勘现场</w:t>
      </w:r>
      <w:bookmarkEnd w:id="153"/>
      <w:bookmarkEnd w:id="154"/>
      <w:bookmarkEnd w:id="155"/>
      <w:bookmarkEnd w:id="156"/>
      <w:bookmarkEnd w:id="157"/>
      <w:bookmarkEnd w:id="158"/>
      <w:bookmarkEnd w:id="159"/>
      <w:bookmarkEnd w:id="160"/>
      <w:bookmarkEnd w:id="16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1.9.1 采购人不组织现场踏勘，由供应商自行踏勘。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1.9.2 供应商踏勘现场发生的费用自理。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1.9.3 供应商自行负责在踏勘现场中所发生的人员伤亡和财产损失。</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1.9.4 供应商在踏勘现场中看到的工程场地和相关的周边环境情况，供应商在编制磋商响应文件时参考，采购人不对供应商据此作出的判断和决策负责。</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62" w:name="_Toc296602430"/>
      <w:bookmarkStart w:id="163" w:name="_Toc152045540"/>
      <w:bookmarkStart w:id="164" w:name="_Toc144974508"/>
      <w:bookmarkStart w:id="165" w:name="_Toc77586829"/>
      <w:bookmarkStart w:id="166" w:name="_Toc247513963"/>
      <w:bookmarkStart w:id="167" w:name="_Toc77586922"/>
      <w:bookmarkStart w:id="168" w:name="_Toc247592877"/>
      <w:bookmarkStart w:id="169" w:name="_Toc247527564"/>
      <w:bookmarkStart w:id="170" w:name="_Toc152042316"/>
      <w:r>
        <w:rPr>
          <w:rFonts w:asciiTheme="minorEastAsia" w:eastAsiaTheme="minorEastAsia" w:hAnsiTheme="minorEastAsia" w:cs="宋体" w:hint="eastAsia"/>
          <w:sz w:val="24"/>
          <w:szCs w:val="24"/>
        </w:rPr>
        <w:t>1.10 投标预备会</w:t>
      </w:r>
      <w:bookmarkStart w:id="171" w:name="_Toc296602431"/>
      <w:bookmarkEnd w:id="162"/>
      <w:bookmarkEnd w:id="163"/>
      <w:bookmarkEnd w:id="164"/>
      <w:bookmarkEnd w:id="165"/>
      <w:bookmarkEnd w:id="166"/>
      <w:bookmarkEnd w:id="167"/>
      <w:bookmarkEnd w:id="168"/>
      <w:bookmarkEnd w:id="169"/>
      <w:bookmarkEnd w:id="170"/>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不召开</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2" w:name="_Toc77586830"/>
      <w:bookmarkStart w:id="173" w:name="_Toc77586923"/>
      <w:r>
        <w:rPr>
          <w:rFonts w:asciiTheme="minorEastAsia" w:eastAsiaTheme="minorEastAsia" w:hAnsiTheme="minorEastAsia" w:cs="宋体" w:hint="eastAsia"/>
          <w:sz w:val="24"/>
          <w:szCs w:val="24"/>
        </w:rPr>
        <w:t xml:space="preserve">1.11 </w:t>
      </w:r>
      <w:bookmarkEnd w:id="171"/>
      <w:r>
        <w:rPr>
          <w:rFonts w:asciiTheme="minorEastAsia" w:eastAsiaTheme="minorEastAsia" w:hAnsiTheme="minorEastAsia" w:cs="宋体" w:hint="eastAsia"/>
          <w:sz w:val="24"/>
          <w:szCs w:val="24"/>
        </w:rPr>
        <w:t>分包</w:t>
      </w:r>
      <w:bookmarkEnd w:id="172"/>
      <w:bookmarkEnd w:id="17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4" w:name="_Toc152045542"/>
      <w:bookmarkStart w:id="175" w:name="_Toc246996930"/>
      <w:bookmarkStart w:id="176" w:name="_Toc179632560"/>
      <w:bookmarkStart w:id="177" w:name="_Toc77586831"/>
      <w:bookmarkStart w:id="178" w:name="_Toc77586924"/>
      <w:bookmarkStart w:id="179" w:name="_Toc247085701"/>
      <w:bookmarkStart w:id="180" w:name="_Toc246996187"/>
      <w:bookmarkStart w:id="181" w:name="_Toc152042318"/>
      <w:bookmarkStart w:id="182" w:name="_Toc144974510"/>
      <w:bookmarkStart w:id="183" w:name="_Toc296602432"/>
      <w:r>
        <w:rPr>
          <w:rFonts w:asciiTheme="minorEastAsia" w:eastAsiaTheme="minorEastAsia" w:hAnsiTheme="minorEastAsia" w:cs="宋体" w:hint="eastAsia"/>
          <w:sz w:val="24"/>
          <w:szCs w:val="24"/>
        </w:rPr>
        <w:t>2. 竞争性磋商文件</w:t>
      </w:r>
      <w:bookmarkEnd w:id="174"/>
      <w:bookmarkEnd w:id="175"/>
      <w:bookmarkEnd w:id="176"/>
      <w:bookmarkEnd w:id="177"/>
      <w:bookmarkEnd w:id="178"/>
      <w:bookmarkEnd w:id="179"/>
      <w:bookmarkEnd w:id="180"/>
      <w:bookmarkEnd w:id="181"/>
      <w:bookmarkEnd w:id="182"/>
      <w:bookmarkEnd w:id="183"/>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84" w:name="_Toc246996188"/>
      <w:bookmarkStart w:id="185" w:name="_Toc152045543"/>
      <w:bookmarkStart w:id="186" w:name="_Toc144974511"/>
      <w:bookmarkStart w:id="187" w:name="_Toc246996931"/>
      <w:bookmarkStart w:id="188" w:name="_Toc77586925"/>
      <w:bookmarkStart w:id="189" w:name="_Toc179632561"/>
      <w:bookmarkStart w:id="190" w:name="_Toc247085702"/>
      <w:bookmarkStart w:id="191" w:name="_Toc296602433"/>
      <w:bookmarkStart w:id="192" w:name="_Toc152042319"/>
      <w:bookmarkStart w:id="193" w:name="_Toc77586832"/>
      <w:r>
        <w:rPr>
          <w:rFonts w:asciiTheme="minorEastAsia" w:eastAsiaTheme="minorEastAsia" w:hAnsiTheme="minorEastAsia" w:cs="宋体" w:hint="eastAsia"/>
          <w:sz w:val="24"/>
          <w:szCs w:val="24"/>
        </w:rPr>
        <w:t>2.1 竞争性磋商文件的组成</w:t>
      </w:r>
      <w:bookmarkEnd w:id="184"/>
      <w:bookmarkEnd w:id="185"/>
      <w:bookmarkEnd w:id="186"/>
      <w:bookmarkEnd w:id="187"/>
      <w:bookmarkEnd w:id="188"/>
      <w:bookmarkEnd w:id="189"/>
      <w:bookmarkEnd w:id="190"/>
      <w:bookmarkEnd w:id="191"/>
      <w:bookmarkEnd w:id="192"/>
      <w:bookmarkEnd w:id="193"/>
    </w:p>
    <w:p w:rsidR="00747F38" w:rsidRDefault="0033508A">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2.1.1 本竞争性磋商文件包括：</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详见磋商文件</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2.1.2根据本章第2.2款和第2.3款对竞争性磋商文件所作的澄清、修改，构成竞争性磋商文件的组成部分。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94" w:name="_Toc179632562"/>
      <w:bookmarkStart w:id="195" w:name="_Toc247085703"/>
      <w:bookmarkStart w:id="196" w:name="_Toc296602434"/>
      <w:bookmarkStart w:id="197" w:name="_Toc144974512"/>
      <w:bookmarkStart w:id="198" w:name="_Toc246996189"/>
      <w:bookmarkStart w:id="199" w:name="_Toc152045544"/>
      <w:bookmarkStart w:id="200" w:name="_Toc77586926"/>
      <w:bookmarkStart w:id="201" w:name="_Toc152042320"/>
      <w:bookmarkStart w:id="202" w:name="_Toc77586833"/>
      <w:bookmarkStart w:id="203" w:name="_Toc246996932"/>
      <w:r>
        <w:rPr>
          <w:rFonts w:asciiTheme="minorEastAsia" w:eastAsiaTheme="minorEastAsia" w:hAnsiTheme="minorEastAsia" w:cs="宋体" w:hint="eastAsia"/>
          <w:sz w:val="24"/>
          <w:szCs w:val="24"/>
        </w:rPr>
        <w:t>2.2 竞争性磋商文件的澄清</w:t>
      </w:r>
      <w:bookmarkEnd w:id="194"/>
      <w:bookmarkEnd w:id="195"/>
      <w:bookmarkEnd w:id="196"/>
      <w:bookmarkEnd w:id="197"/>
      <w:bookmarkEnd w:id="198"/>
      <w:bookmarkEnd w:id="199"/>
      <w:bookmarkEnd w:id="200"/>
      <w:bookmarkEnd w:id="201"/>
      <w:bookmarkEnd w:id="202"/>
      <w:bookmarkEnd w:id="203"/>
      <w:r>
        <w:rPr>
          <w:rFonts w:asciiTheme="minorEastAsia" w:eastAsiaTheme="minorEastAsia" w:hAnsiTheme="minorEastAsia" w:cs="宋体" w:hint="eastAsia"/>
          <w:sz w:val="24"/>
          <w:szCs w:val="24"/>
        </w:rPr>
        <w:t xml:space="preserve">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2.2.2竞争性磋商文件的澄清将以公告形式发布到</w:t>
      </w:r>
      <w:r>
        <w:rPr>
          <w:rFonts w:asciiTheme="minorEastAsia" w:eastAsiaTheme="minorEastAsia" w:hAnsiTheme="minorEastAsia" w:cs="宋体"/>
          <w:sz w:val="24"/>
          <w:szCs w:val="24"/>
        </w:rPr>
        <w:t>网上</w:t>
      </w:r>
      <w:r>
        <w:rPr>
          <w:rFonts w:asciiTheme="minorEastAsia" w:eastAsiaTheme="minorEastAsia" w:hAnsiTheme="minorEastAsia" w:cs="宋体" w:hint="eastAsia"/>
          <w:sz w:val="24"/>
          <w:szCs w:val="24"/>
        </w:rPr>
        <w:t xml:space="preserve">，但不指明澄清问题的来源。如果澄清发出的时间距供应商须知前附表规定的投标截止时间不足5天，并且澄清内容影响磋商响应文件编制的，将相应延长磋商截止时间。 </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04" w:name="_Toc77586834"/>
      <w:bookmarkStart w:id="205" w:name="_Toc179632563"/>
      <w:bookmarkStart w:id="206" w:name="_Toc77586927"/>
      <w:bookmarkStart w:id="207" w:name="_Toc296602435"/>
      <w:bookmarkStart w:id="208" w:name="_Toc247085704"/>
      <w:bookmarkStart w:id="209" w:name="_Toc144974513"/>
      <w:bookmarkStart w:id="210" w:name="_Toc246996190"/>
      <w:bookmarkStart w:id="211" w:name="_Toc152045545"/>
      <w:bookmarkStart w:id="212" w:name="_Toc246996933"/>
      <w:bookmarkStart w:id="213" w:name="_Toc152042321"/>
      <w:r>
        <w:rPr>
          <w:rFonts w:asciiTheme="minorEastAsia" w:eastAsiaTheme="minorEastAsia" w:hAnsiTheme="minorEastAsia" w:cs="宋体" w:hint="eastAsia"/>
          <w:sz w:val="24"/>
          <w:szCs w:val="24"/>
        </w:rPr>
        <w:t>2.3 竞争性磋商文件的修改</w:t>
      </w:r>
      <w:bookmarkEnd w:id="204"/>
      <w:bookmarkEnd w:id="205"/>
      <w:bookmarkEnd w:id="206"/>
      <w:bookmarkEnd w:id="207"/>
      <w:bookmarkEnd w:id="208"/>
      <w:bookmarkEnd w:id="209"/>
      <w:bookmarkEnd w:id="210"/>
      <w:bookmarkEnd w:id="211"/>
      <w:bookmarkEnd w:id="212"/>
      <w:bookmarkEnd w:id="21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2.3.1采购人可以书面形式修改竞争性磋商文件，但如果修改竞争性磋商文件的时间距投标截止时间不足5天，并且修改内容影响磋商响应文件编制的，将相应延长磋商截止时间。</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14" w:name="_Toc77586835"/>
      <w:bookmarkStart w:id="215" w:name="_Toc144974514"/>
      <w:bookmarkStart w:id="216" w:name="_Toc247085705"/>
      <w:bookmarkStart w:id="217" w:name="_Toc152045546"/>
      <w:bookmarkStart w:id="218" w:name="_Toc77586928"/>
      <w:bookmarkStart w:id="219" w:name="_Toc179632564"/>
      <w:bookmarkStart w:id="220" w:name="_Toc246996191"/>
      <w:bookmarkStart w:id="221" w:name="_Toc246996934"/>
      <w:bookmarkStart w:id="222" w:name="_Toc152042322"/>
      <w:bookmarkStart w:id="223" w:name="_Toc296602436"/>
      <w:r>
        <w:rPr>
          <w:rFonts w:asciiTheme="minorEastAsia" w:eastAsiaTheme="minorEastAsia" w:hAnsiTheme="minorEastAsia" w:cs="宋体" w:hint="eastAsia"/>
          <w:sz w:val="24"/>
          <w:szCs w:val="24"/>
        </w:rPr>
        <w:t>3. 竞争性磋商文件</w:t>
      </w:r>
      <w:bookmarkEnd w:id="214"/>
      <w:bookmarkEnd w:id="215"/>
      <w:bookmarkEnd w:id="216"/>
      <w:bookmarkEnd w:id="217"/>
      <w:bookmarkEnd w:id="218"/>
      <w:bookmarkEnd w:id="219"/>
      <w:bookmarkEnd w:id="220"/>
      <w:bookmarkEnd w:id="221"/>
      <w:bookmarkEnd w:id="222"/>
      <w:bookmarkEnd w:id="223"/>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24" w:name="_Toc144974515"/>
      <w:bookmarkStart w:id="225" w:name="_Toc296602437"/>
      <w:bookmarkStart w:id="226" w:name="_Toc246996192"/>
      <w:bookmarkStart w:id="227" w:name="_Toc179632565"/>
      <w:bookmarkStart w:id="228" w:name="_Toc247085706"/>
      <w:bookmarkStart w:id="229" w:name="_Toc77586836"/>
      <w:bookmarkStart w:id="230" w:name="_Toc152042323"/>
      <w:bookmarkStart w:id="231" w:name="_Toc246996935"/>
      <w:bookmarkStart w:id="232" w:name="_Toc152045547"/>
      <w:bookmarkStart w:id="233" w:name="_Toc77586929"/>
      <w:r>
        <w:rPr>
          <w:rFonts w:asciiTheme="minorEastAsia" w:eastAsiaTheme="minorEastAsia" w:hAnsiTheme="minorEastAsia" w:cs="宋体" w:hint="eastAsia"/>
          <w:sz w:val="24"/>
          <w:szCs w:val="24"/>
        </w:rPr>
        <w:t>3.1 竞争性磋商文件的组成</w:t>
      </w:r>
      <w:bookmarkEnd w:id="224"/>
      <w:bookmarkEnd w:id="225"/>
      <w:bookmarkEnd w:id="226"/>
      <w:bookmarkEnd w:id="227"/>
      <w:bookmarkEnd w:id="228"/>
      <w:bookmarkEnd w:id="229"/>
      <w:bookmarkEnd w:id="230"/>
      <w:bookmarkEnd w:id="231"/>
      <w:bookmarkEnd w:id="232"/>
      <w:bookmarkEnd w:id="233"/>
    </w:p>
    <w:p w:rsidR="00747F38" w:rsidRDefault="0033508A">
      <w:pPr>
        <w:spacing w:after="0" w:line="500" w:lineRule="exact"/>
        <w:ind w:firstLineChars="171" w:firstLine="410"/>
        <w:rPr>
          <w:rFonts w:asciiTheme="minorEastAsia" w:eastAsiaTheme="minorEastAsia" w:hAnsiTheme="minorEastAsia" w:cs="宋体"/>
          <w:sz w:val="24"/>
          <w:szCs w:val="24"/>
        </w:rPr>
      </w:pPr>
      <w:bookmarkStart w:id="234" w:name="_Toc246996936"/>
      <w:bookmarkStart w:id="235" w:name="_Toc296602438"/>
      <w:bookmarkStart w:id="236" w:name="_Toc247085707"/>
      <w:bookmarkStart w:id="237" w:name="_Toc152042324"/>
      <w:bookmarkStart w:id="238" w:name="_Toc246996193"/>
      <w:bookmarkStart w:id="239" w:name="_Toc179632566"/>
      <w:bookmarkStart w:id="240" w:name="_Toc144974516"/>
      <w:bookmarkStart w:id="241" w:name="_Toc152045548"/>
      <w:r>
        <w:rPr>
          <w:rFonts w:asciiTheme="minorEastAsia" w:eastAsiaTheme="minorEastAsia" w:hAnsiTheme="minorEastAsia" w:cs="宋体" w:hint="eastAsia"/>
          <w:sz w:val="24"/>
          <w:szCs w:val="24"/>
        </w:rPr>
        <w:t>详见磋商文件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2" w:name="_Toc77586837"/>
      <w:bookmarkStart w:id="243" w:name="_Toc77586930"/>
      <w:r>
        <w:rPr>
          <w:rFonts w:asciiTheme="minorEastAsia" w:eastAsiaTheme="minorEastAsia" w:hAnsiTheme="minorEastAsia" w:cs="宋体" w:hint="eastAsia"/>
          <w:sz w:val="24"/>
          <w:szCs w:val="24"/>
        </w:rPr>
        <w:t>3.2 磋商报价</w:t>
      </w:r>
      <w:bookmarkEnd w:id="234"/>
      <w:bookmarkEnd w:id="235"/>
      <w:bookmarkEnd w:id="236"/>
      <w:bookmarkEnd w:id="237"/>
      <w:bookmarkEnd w:id="238"/>
      <w:bookmarkEnd w:id="239"/>
      <w:bookmarkEnd w:id="240"/>
      <w:bookmarkEnd w:id="241"/>
      <w:bookmarkEnd w:id="242"/>
      <w:bookmarkEnd w:id="24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3.2.3供应商的磋商报价根据竞争性磋商文件、工程量清单、答疑等，充分考虑市场价格、风险因素，在合理范围内自主报价，但不得低于企业实际成本。</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3.2.4供应商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商成交后则无权因此要求任何工期或费用上的索赔。</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3.3.6施工期间由于工程条件发生变化或供应商原因造成施工方案的更改，所增加的措施费用及工期一概不予调整，相应的费用供应商应在磋商报价中充分考虑，采购人不再另行支付。</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3.2.7磋商报价要求</w:t>
      </w:r>
    </w:p>
    <w:p w:rsidR="00747F38" w:rsidRDefault="0033508A">
      <w:pPr>
        <w:widowControl w:val="0"/>
        <w:numPr>
          <w:ilvl w:val="0"/>
          <w:numId w:val="1"/>
        </w:numPr>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各供应商在投标时必须在磋商响应文件中提供一份完整的工程量清单；</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（2）各供应商作为有经验的承包商，应充分考虑该工程实施时的各种风险，并将其考虑在本次投标报价各清单项目的综合单价中，结算时综合单价不做调整（合同另有约定的除外）；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（3）本次磋商的最终投标总报价不得高于磋商控制价，高于磋商控制价的报价将不再评审；</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（4）磋商响应文件报价中的单价和总价全部采用人民币表示。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（5）本项目为竞争性磋商方式，需要二次报价，必要时候也可采取多轮报价。</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4" w:name="_Toc246996937"/>
      <w:bookmarkStart w:id="245" w:name="_Toc144974517"/>
      <w:bookmarkStart w:id="246" w:name="_Toc152042325"/>
      <w:bookmarkStart w:id="247" w:name="_Toc152045549"/>
      <w:bookmarkStart w:id="248" w:name="_Toc179632567"/>
      <w:bookmarkStart w:id="249" w:name="_Toc296602439"/>
      <w:bookmarkStart w:id="250" w:name="_Toc247085708"/>
      <w:bookmarkStart w:id="251" w:name="_Toc246996194"/>
      <w:bookmarkStart w:id="252" w:name="_Toc77586838"/>
      <w:bookmarkStart w:id="253" w:name="_Toc77586931"/>
      <w:r>
        <w:rPr>
          <w:rFonts w:asciiTheme="minorEastAsia" w:eastAsiaTheme="minorEastAsia" w:hAnsiTheme="minorEastAsia" w:cs="宋体" w:hint="eastAsia"/>
          <w:sz w:val="24"/>
          <w:szCs w:val="24"/>
        </w:rPr>
        <w:t>3.3 磋商有效期</w:t>
      </w:r>
      <w:bookmarkEnd w:id="244"/>
      <w:bookmarkEnd w:id="245"/>
      <w:bookmarkEnd w:id="246"/>
      <w:bookmarkEnd w:id="247"/>
      <w:bookmarkEnd w:id="248"/>
      <w:bookmarkEnd w:id="249"/>
      <w:bookmarkEnd w:id="250"/>
      <w:bookmarkEnd w:id="251"/>
      <w:bookmarkEnd w:id="252"/>
      <w:bookmarkEnd w:id="25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3.3.1 磋商有效期为</w:t>
      </w:r>
      <w:r w:rsidR="00BF5022">
        <w:rPr>
          <w:rFonts w:asciiTheme="minorEastAsia" w:eastAsiaTheme="minorEastAsia" w:hAnsiTheme="minorEastAsia" w:cs="宋体" w:hint="eastAsia"/>
          <w:sz w:val="24"/>
          <w:szCs w:val="24"/>
        </w:rPr>
        <w:t>：</w:t>
      </w:r>
      <w:r w:rsidR="00BF5022">
        <w:rPr>
          <w:rFonts w:ascii="宋体" w:eastAsia="宋体" w:hAnsi="宋体" w:cs="宋体" w:hint="eastAsia"/>
          <w:sz w:val="24"/>
          <w:szCs w:val="24"/>
        </w:rPr>
        <w:t>磋商截止时间起</w:t>
      </w:r>
      <w:r w:rsidR="008D682D">
        <w:rPr>
          <w:rFonts w:ascii="宋体" w:eastAsia="宋体" w:hAnsi="宋体" w:cs="宋体" w:hint="eastAsia"/>
          <w:sz w:val="24"/>
          <w:szCs w:val="24"/>
        </w:rPr>
        <w:t>9</w:t>
      </w:r>
      <w:r w:rsidR="00BF5022">
        <w:rPr>
          <w:rFonts w:ascii="宋体" w:eastAsia="宋体" w:hAnsi="宋体" w:cs="宋体" w:hint="eastAsia"/>
          <w:sz w:val="24"/>
          <w:szCs w:val="24"/>
        </w:rPr>
        <w:t>0日历天</w:t>
      </w:r>
      <w:r>
        <w:rPr>
          <w:rFonts w:asciiTheme="minorEastAsia" w:eastAsiaTheme="minorEastAsia" w:hAnsiTheme="minorEastAsia" w:cs="宋体" w:hint="eastAsia"/>
          <w:sz w:val="24"/>
          <w:szCs w:val="24"/>
        </w:rPr>
        <w:t>。</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3.3.2在磋商有效期内，供应商撤销或修改其磋商响应文件的，应承担磋商文件和法律规定的责任。</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3.3.3出现特殊情况需要延长投标有效期的，采购人以书面形式通知所有供应商延长投标有效期。</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54" w:name="_Toc246996195"/>
      <w:bookmarkStart w:id="255" w:name="_Toc152045550"/>
      <w:bookmarkStart w:id="256" w:name="_Toc144974518"/>
      <w:bookmarkStart w:id="257" w:name="_Toc179632568"/>
      <w:bookmarkStart w:id="258" w:name="_Toc246996938"/>
      <w:bookmarkStart w:id="259" w:name="_Toc296602440"/>
      <w:bookmarkStart w:id="260" w:name="_Toc247085709"/>
      <w:bookmarkStart w:id="261" w:name="_Toc152042326"/>
      <w:bookmarkStart w:id="262" w:name="_Toc77586932"/>
      <w:bookmarkStart w:id="263" w:name="_Toc77586839"/>
      <w:r>
        <w:rPr>
          <w:rFonts w:asciiTheme="minorEastAsia" w:eastAsiaTheme="minorEastAsia" w:hAnsiTheme="minorEastAsia" w:cs="宋体" w:hint="eastAsia"/>
          <w:sz w:val="24"/>
          <w:szCs w:val="24"/>
        </w:rPr>
        <w:t xml:space="preserve">3.4 </w:t>
      </w:r>
      <w:bookmarkEnd w:id="254"/>
      <w:bookmarkEnd w:id="255"/>
      <w:bookmarkEnd w:id="256"/>
      <w:bookmarkEnd w:id="257"/>
      <w:bookmarkEnd w:id="258"/>
      <w:bookmarkEnd w:id="259"/>
      <w:bookmarkEnd w:id="260"/>
      <w:bookmarkEnd w:id="261"/>
      <w:r>
        <w:rPr>
          <w:rFonts w:asciiTheme="minorEastAsia" w:eastAsiaTheme="minorEastAsia" w:hAnsiTheme="minorEastAsia" w:cs="宋体" w:hint="eastAsia"/>
          <w:sz w:val="24"/>
          <w:szCs w:val="24"/>
        </w:rPr>
        <w:t>磋商保证金</w:t>
      </w:r>
      <w:bookmarkEnd w:id="262"/>
      <w:bookmarkEnd w:id="263"/>
    </w:p>
    <w:p w:rsidR="00747F38" w:rsidRDefault="0033508A">
      <w:pPr>
        <w:spacing w:after="0" w:line="500" w:lineRule="exact"/>
        <w:ind w:firstLineChars="100" w:firstLine="24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本项目不收取磋商保证金。</w:t>
      </w:r>
    </w:p>
    <w:p w:rsidR="00747F38" w:rsidRDefault="0033508A">
      <w:pPr>
        <w:spacing w:after="0" w:line="500" w:lineRule="exact"/>
        <w:ind w:firstLineChars="100" w:firstLine="241"/>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3.5 供应商基本情况表</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3.5.1 “近年完成的类似项目情况表”可附建设工程施工合同的扫描件，具体年份要求见供应商须知前附表。每张表格只填写一个项目，并标明序号。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3.5.2 “正在施工和新承接的项目情况表”可附建设工程施工合同扫描件。每张表格只填写一个项目，并标明序号。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3.5.3 “近年发生的诉讼及仲裁情况”应说明相关情况，可附法院或仲裁机构作出的判决、裁决等有关法律文书扫描件，具体年份要求见供应商须知前附表。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64" w:name="_Toc77586933"/>
      <w:bookmarkStart w:id="265" w:name="_Toc77586840"/>
      <w:r>
        <w:rPr>
          <w:rFonts w:asciiTheme="minorEastAsia" w:eastAsiaTheme="minorEastAsia" w:hAnsiTheme="minorEastAsia" w:cs="宋体" w:hint="eastAsia"/>
          <w:sz w:val="24"/>
          <w:szCs w:val="24"/>
        </w:rPr>
        <w:lastRenderedPageBreak/>
        <w:t>3.6磋商响应文件的编制</w:t>
      </w:r>
      <w:bookmarkEnd w:id="264"/>
      <w:bookmarkEnd w:id="265"/>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266" w:name="_Toc152045555"/>
      <w:bookmarkStart w:id="267" w:name="_Toc246996942"/>
      <w:bookmarkStart w:id="268" w:name="_Toc247085713"/>
      <w:bookmarkStart w:id="269" w:name="_Toc296602443"/>
      <w:bookmarkStart w:id="270" w:name="_Toc246996199"/>
      <w:bookmarkStart w:id="271" w:name="_Toc144974523"/>
      <w:bookmarkStart w:id="272" w:name="_Toc152042331"/>
      <w:bookmarkStart w:id="273" w:name="_Toc179632573"/>
      <w:r>
        <w:rPr>
          <w:rFonts w:asciiTheme="minorEastAsia" w:eastAsiaTheme="minorEastAsia" w:hAnsiTheme="minorEastAsia" w:cs="宋体" w:hint="eastAsia"/>
          <w:sz w:val="24"/>
          <w:szCs w:val="24"/>
        </w:rPr>
        <w:t>3.6.1磋商响应文件可按第七章“磋商响应文件格式”进行编写，如有必要，可以增加附页作为磋商响应文件的组成部分。其中，投标函附录在满足竞争性磋商文件实质性要求的基础上，可以提出比竞争性磋商文件要求更有利于采购人的承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3.6.2 磋商响应文件应当对竞争性磋商文件有关项目工期、磋商有效期、质量要求、招标范围等实质性内容作出响应。</w:t>
      </w:r>
    </w:p>
    <w:p w:rsidR="00747F38" w:rsidRDefault="0033508A">
      <w:pPr>
        <w:spacing w:after="0" w:line="50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3.6.3</w:t>
      </w:r>
      <w:r>
        <w:rPr>
          <w:rFonts w:asciiTheme="minorEastAsia" w:eastAsiaTheme="minorEastAsia" w:hAnsiTheme="minorEastAsia" w:hint="eastAsia"/>
          <w:sz w:val="24"/>
          <w:szCs w:val="24"/>
        </w:rPr>
        <w:t>供应商所上传的电子化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文件，应是通过中心投标文件制作系统制作的（投标文件制作工具下载地址：</w:t>
      </w:r>
      <w:r>
        <w:rPr>
          <w:rFonts w:asciiTheme="minorEastAsia" w:eastAsiaTheme="minorEastAsia" w:hAnsiTheme="minorEastAsia"/>
          <w:sz w:val="24"/>
          <w:szCs w:val="24"/>
        </w:rPr>
        <w:t>https://download.bqpoint.com/download/downloaddetail.html?SourceFrom=Ztb&amp;ZtbSoftXiaQuCode=1506&amp;ZtbSoftType=tballinclusive</w:t>
      </w:r>
      <w:r>
        <w:rPr>
          <w:rFonts w:asciiTheme="minorEastAsia" w:eastAsiaTheme="minorEastAsia" w:hAnsiTheme="minorEastAsia" w:hint="eastAsia"/>
          <w:sz w:val="24"/>
          <w:szCs w:val="24"/>
        </w:rPr>
        <w:t>），经过签章和加密后生成的电子版磋商响应文件。其中包含用于</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文件上传的主文件（后缀为.</w:t>
      </w:r>
      <w:proofErr w:type="spellStart"/>
      <w:r>
        <w:rPr>
          <w:rFonts w:asciiTheme="minorEastAsia" w:eastAsiaTheme="minorEastAsia" w:hAnsiTheme="minorEastAsia" w:hint="eastAsia"/>
          <w:sz w:val="24"/>
          <w:szCs w:val="24"/>
        </w:rPr>
        <w:t>smxtf</w:t>
      </w:r>
      <w:proofErr w:type="spellEnd"/>
      <w:r>
        <w:rPr>
          <w:rFonts w:asciiTheme="minorEastAsia" w:eastAsiaTheme="minorEastAsia" w:hAnsiTheme="minorEastAsia" w:hint="eastAsia"/>
          <w:sz w:val="24"/>
          <w:szCs w:val="24"/>
        </w:rPr>
        <w:t>）和用于应急补救的</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文件备份文件（后缀为.</w:t>
      </w:r>
      <w:proofErr w:type="spellStart"/>
      <w:r>
        <w:rPr>
          <w:rFonts w:asciiTheme="minorEastAsia" w:eastAsiaTheme="minorEastAsia" w:hAnsiTheme="minorEastAsia" w:hint="eastAsia"/>
          <w:sz w:val="24"/>
          <w:szCs w:val="24"/>
        </w:rPr>
        <w:t>nsmxtf</w:t>
      </w:r>
      <w:proofErr w:type="spellEnd"/>
      <w:r>
        <w:rPr>
          <w:rFonts w:asciiTheme="minorEastAsia" w:eastAsiaTheme="minorEastAsia" w:hAnsiTheme="minorEastAsia" w:hint="eastAsia"/>
          <w:sz w:val="24"/>
          <w:szCs w:val="24"/>
        </w:rPr>
        <w:t>）。</w:t>
      </w:r>
    </w:p>
    <w:p w:rsidR="00747F38" w:rsidRDefault="0033508A" w:rsidP="008D682D">
      <w:pPr>
        <w:spacing w:after="0" w:line="500" w:lineRule="exact"/>
        <w:ind w:firstLineChars="200" w:firstLine="480"/>
        <w:rPr>
          <w:rFonts w:asciiTheme="minorEastAsia" w:eastAsiaTheme="minorEastAsia" w:hAnsiTheme="minorEastAsia"/>
          <w:b/>
          <w:sz w:val="24"/>
          <w:szCs w:val="24"/>
        </w:rPr>
      </w:pPr>
      <w:r w:rsidRPr="008D682D">
        <w:rPr>
          <w:rFonts w:asciiTheme="minorEastAsia" w:eastAsiaTheme="minorEastAsia" w:hAnsiTheme="minorEastAsia" w:hint="eastAsia"/>
          <w:sz w:val="24"/>
          <w:szCs w:val="24"/>
        </w:rPr>
        <w:t>电子化投标文件具体制作教材请供应商点击以下链接学习</w:t>
      </w:r>
      <w:r>
        <w:rPr>
          <w:rFonts w:asciiTheme="minorEastAsia" w:eastAsiaTheme="minorEastAsia" w:hAnsiTheme="minorEastAsia"/>
          <w:sz w:val="24"/>
          <w:szCs w:val="24"/>
        </w:rPr>
        <w:t>http://gzjy.smx.gov.cn/bzzx/008001/20200325/4a2f9fa3-b923-4ddd-bd6f-138a0b63f7d1.html</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4" w:name="_Toc77586934"/>
      <w:bookmarkStart w:id="275" w:name="_Toc77586841"/>
      <w:r>
        <w:rPr>
          <w:rFonts w:asciiTheme="minorEastAsia" w:eastAsiaTheme="minorEastAsia" w:hAnsiTheme="minorEastAsia" w:cs="宋体" w:hint="eastAsia"/>
          <w:sz w:val="24"/>
          <w:szCs w:val="24"/>
        </w:rPr>
        <w:t>3.7备选投标方案</w:t>
      </w:r>
      <w:bookmarkEnd w:id="274"/>
      <w:bookmarkEnd w:id="275"/>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不允许供应商递交备选投标方案。</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6" w:name="_Toc77586935"/>
      <w:bookmarkStart w:id="277" w:name="_Toc77586842"/>
      <w:r>
        <w:rPr>
          <w:rFonts w:asciiTheme="minorEastAsia" w:eastAsiaTheme="minorEastAsia" w:hAnsiTheme="minorEastAsia" w:cs="宋体" w:hint="eastAsia"/>
          <w:sz w:val="24"/>
          <w:szCs w:val="24"/>
        </w:rPr>
        <w:t>4. 投标</w:t>
      </w:r>
      <w:bookmarkEnd w:id="266"/>
      <w:bookmarkEnd w:id="267"/>
      <w:bookmarkEnd w:id="268"/>
      <w:bookmarkEnd w:id="269"/>
      <w:bookmarkEnd w:id="270"/>
      <w:bookmarkEnd w:id="271"/>
      <w:bookmarkEnd w:id="272"/>
      <w:bookmarkEnd w:id="273"/>
      <w:bookmarkEnd w:id="276"/>
      <w:bookmarkEnd w:id="277"/>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8" w:name="_Toc152042332"/>
      <w:bookmarkStart w:id="279" w:name="_Toc246996943"/>
      <w:bookmarkStart w:id="280" w:name="_Toc152045556"/>
      <w:bookmarkStart w:id="281" w:name="_Toc179632574"/>
      <w:bookmarkStart w:id="282" w:name="_Toc144974524"/>
      <w:bookmarkStart w:id="283" w:name="_Toc296602444"/>
      <w:bookmarkStart w:id="284" w:name="_Toc246996200"/>
      <w:bookmarkStart w:id="285" w:name="_Toc247085714"/>
      <w:bookmarkStart w:id="286" w:name="_Toc77586936"/>
      <w:bookmarkStart w:id="287" w:name="_Toc77586843"/>
      <w:r>
        <w:rPr>
          <w:rFonts w:asciiTheme="minorEastAsia" w:eastAsiaTheme="minorEastAsia" w:hAnsiTheme="minorEastAsia" w:cs="宋体" w:hint="eastAsia"/>
          <w:sz w:val="24"/>
          <w:szCs w:val="24"/>
        </w:rPr>
        <w:t>4.1 磋商响应文件的</w:t>
      </w:r>
      <w:bookmarkEnd w:id="278"/>
      <w:bookmarkEnd w:id="279"/>
      <w:bookmarkEnd w:id="280"/>
      <w:bookmarkEnd w:id="281"/>
      <w:bookmarkEnd w:id="282"/>
      <w:bookmarkEnd w:id="283"/>
      <w:bookmarkEnd w:id="284"/>
      <w:bookmarkEnd w:id="285"/>
      <w:r>
        <w:rPr>
          <w:rFonts w:asciiTheme="minorEastAsia" w:eastAsiaTheme="minorEastAsia" w:hAnsiTheme="minorEastAsia" w:cs="宋体" w:hint="eastAsia"/>
          <w:sz w:val="24"/>
          <w:szCs w:val="24"/>
        </w:rPr>
        <w:t>签署</w:t>
      </w:r>
      <w:bookmarkEnd w:id="286"/>
      <w:bookmarkEnd w:id="287"/>
    </w:p>
    <w:p w:rsidR="00747F38" w:rsidRPr="007324A5" w:rsidRDefault="0033508A">
      <w:pPr>
        <w:spacing w:after="0" w:line="500" w:lineRule="exact"/>
        <w:ind w:firstLine="465"/>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4.1.1</w:t>
      </w:r>
      <w:r w:rsidR="00ED7DFD">
        <w:rPr>
          <w:rFonts w:asciiTheme="minorEastAsia" w:eastAsiaTheme="minorEastAsia" w:hAnsiTheme="minorEastAsia" w:cs="宋体" w:hint="eastAsia"/>
          <w:bCs/>
          <w:sz w:val="24"/>
          <w:szCs w:val="24"/>
        </w:rPr>
        <w:t>供应商在进行电子化磋商响应文件签章时，竞争性磋商文件中要求供应商盖章的，以签盖单位章为准；要求法定代表人签章的，以签盖法定代表人电子签章为准</w:t>
      </w:r>
      <w:r w:rsidR="00ED7DFD">
        <w:rPr>
          <w:rFonts w:asciiTheme="minorEastAsia" w:eastAsiaTheme="minorEastAsia" w:hAnsiTheme="minorEastAsia" w:cs="宋体" w:hint="eastAsia"/>
          <w:sz w:val="24"/>
          <w:szCs w:val="24"/>
        </w:rPr>
        <w:t>。电子化磋商响应文件具体制作教材请供应商通过CA证书登录三门峡市公共资源电子化交易系统在右上角“组件下载”中查看。</w:t>
      </w:r>
    </w:p>
    <w:p w:rsidR="00747F38" w:rsidRDefault="0033508A" w:rsidP="00BD60B8">
      <w:pPr>
        <w:spacing w:after="0" w:line="500" w:lineRule="exact"/>
        <w:ind w:firstLineChars="200" w:firstLine="480"/>
        <w:rPr>
          <w:rFonts w:asciiTheme="minorEastAsia" w:eastAsiaTheme="minorEastAsia" w:hAnsiTheme="minorEastAsia" w:cs="宋体"/>
          <w:sz w:val="24"/>
          <w:szCs w:val="24"/>
        </w:rPr>
      </w:pPr>
      <w:bookmarkStart w:id="288" w:name="_Toc77586844"/>
      <w:bookmarkStart w:id="289" w:name="_Toc77586937"/>
      <w:r>
        <w:rPr>
          <w:rFonts w:asciiTheme="minorEastAsia" w:eastAsiaTheme="minorEastAsia" w:hAnsiTheme="minorEastAsia" w:cs="宋体" w:hint="eastAsia"/>
          <w:sz w:val="24"/>
          <w:szCs w:val="24"/>
        </w:rPr>
        <w:t>4.2 磋商响应文件的上传</w:t>
      </w:r>
      <w:bookmarkEnd w:id="288"/>
      <w:bookmarkEnd w:id="289"/>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电子化磋商响应文件应在投标截止时间前成功上传至三门峡市公共资源电子化交易系统。至投标截止时间止，仍未上传成功的电子化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文件将不予接收。</w:t>
      </w:r>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注：如按照电子化投标操作教材制作完成的电子化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文件无法上传的，供应商应在</w:t>
      </w:r>
      <w:r w:rsidRPr="00FB2BD2">
        <w:rPr>
          <w:rFonts w:asciiTheme="minorEastAsia" w:eastAsiaTheme="minorEastAsia" w:hAnsiTheme="minorEastAsia" w:hint="eastAsia"/>
          <w:sz w:val="24"/>
          <w:szCs w:val="24"/>
        </w:rPr>
        <w:t>投标截止时间前尽早的</w:t>
      </w:r>
      <w:r>
        <w:rPr>
          <w:rFonts w:asciiTheme="minorEastAsia" w:eastAsiaTheme="minorEastAsia" w:hAnsiTheme="minorEastAsia" w:hint="eastAsia"/>
          <w:sz w:val="24"/>
          <w:szCs w:val="24"/>
        </w:rPr>
        <w:t>联系中心技术人员，以便有充分的时间进行处理。</w:t>
      </w:r>
      <w:r w:rsidRPr="00FB2BD2">
        <w:rPr>
          <w:rFonts w:asciiTheme="minorEastAsia" w:eastAsiaTheme="minorEastAsia" w:hAnsiTheme="minorEastAsia" w:hint="eastAsia"/>
          <w:sz w:val="24"/>
          <w:szCs w:val="24"/>
        </w:rPr>
        <w:t>供应商应充分考虑到处理技术问题和上传数据等工作所需的时间问题，电子化磋商响应文件未在投标截止时间前成功上传的，其磋商响应文件不予接收。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0" w:name="_Toc77586938"/>
      <w:bookmarkStart w:id="291" w:name="_Toc77586845"/>
      <w:r>
        <w:rPr>
          <w:rFonts w:asciiTheme="minorEastAsia" w:eastAsiaTheme="minorEastAsia" w:hAnsiTheme="minorEastAsia" w:cs="宋体" w:hint="eastAsia"/>
          <w:sz w:val="24"/>
          <w:szCs w:val="24"/>
        </w:rPr>
        <w:t>4.3 磋商响应文件的修改与撤回</w:t>
      </w:r>
      <w:bookmarkEnd w:id="290"/>
      <w:bookmarkEnd w:id="29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4.3.1在投标截止时间之后，供应商不得补充、修改电子化磋商响应文件。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2" w:name="_Toc152042335"/>
      <w:bookmarkStart w:id="293" w:name="_Toc296602447"/>
      <w:bookmarkStart w:id="294" w:name="_Toc247085717"/>
      <w:bookmarkStart w:id="295" w:name="_Toc152045559"/>
      <w:bookmarkStart w:id="296" w:name="_Toc144974527"/>
      <w:bookmarkStart w:id="297" w:name="_Toc246996203"/>
      <w:bookmarkStart w:id="298" w:name="_Toc246996946"/>
      <w:bookmarkStart w:id="299" w:name="_Toc179632577"/>
      <w:bookmarkStart w:id="300" w:name="_Toc77586846"/>
      <w:bookmarkStart w:id="301" w:name="_Toc77586939"/>
      <w:r>
        <w:rPr>
          <w:rFonts w:asciiTheme="minorEastAsia" w:eastAsiaTheme="minorEastAsia" w:hAnsiTheme="minorEastAsia" w:cs="宋体" w:hint="eastAsia"/>
          <w:sz w:val="24"/>
          <w:szCs w:val="24"/>
        </w:rPr>
        <w:t xml:space="preserve">5. </w:t>
      </w:r>
      <w:bookmarkEnd w:id="292"/>
      <w:bookmarkEnd w:id="293"/>
      <w:bookmarkEnd w:id="294"/>
      <w:bookmarkEnd w:id="295"/>
      <w:bookmarkEnd w:id="296"/>
      <w:bookmarkEnd w:id="297"/>
      <w:bookmarkEnd w:id="298"/>
      <w:bookmarkEnd w:id="299"/>
      <w:r>
        <w:rPr>
          <w:rFonts w:asciiTheme="minorEastAsia" w:eastAsiaTheme="minorEastAsia" w:hAnsiTheme="minorEastAsia" w:cs="宋体" w:hint="eastAsia"/>
          <w:sz w:val="24"/>
          <w:szCs w:val="24"/>
        </w:rPr>
        <w:t>磋商</w:t>
      </w:r>
      <w:bookmarkEnd w:id="300"/>
      <w:bookmarkEnd w:id="301"/>
    </w:p>
    <w:p w:rsidR="00747F38" w:rsidRDefault="0033508A">
      <w:pPr>
        <w:spacing w:after="0" w:line="500" w:lineRule="exact"/>
        <w:ind w:firstLineChars="176" w:firstLine="422"/>
        <w:rPr>
          <w:rFonts w:asciiTheme="minorEastAsia" w:eastAsiaTheme="minorEastAsia" w:hAnsiTheme="minorEastAsia"/>
          <w:sz w:val="24"/>
          <w:szCs w:val="24"/>
        </w:rPr>
      </w:pPr>
      <w:bookmarkStart w:id="302" w:name="_Toc296602451"/>
      <w:bookmarkStart w:id="303" w:name="_Toc144974530"/>
      <w:bookmarkStart w:id="304" w:name="_Toc152042337"/>
      <w:bookmarkStart w:id="305" w:name="_Toc152042338"/>
      <w:bookmarkStart w:id="306" w:name="_Toc144974529"/>
      <w:bookmarkStart w:id="307" w:name="_Toc246996949"/>
      <w:bookmarkStart w:id="308" w:name="_Toc179632579"/>
      <w:bookmarkStart w:id="309" w:name="_Toc152045561"/>
      <w:bookmarkStart w:id="310" w:name="_Toc179632580"/>
      <w:bookmarkStart w:id="311" w:name="_Toc152045562"/>
      <w:bookmarkStart w:id="312" w:name="_Toc247085720"/>
      <w:bookmarkStart w:id="313" w:name="_Toc246996206"/>
      <w:r>
        <w:rPr>
          <w:rFonts w:asciiTheme="minorEastAsia" w:eastAsiaTheme="minorEastAsia" w:hAnsiTheme="minorEastAsia" w:hint="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5.2 电子化磋商响应文件采用一次加密方式。开标时，由供应商使用CA 证书，在规定时间内对其电子化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文件进行解密。每位供应商的解密时间为开标时间起30分钟内，如在规定时间内未完成解密的，其</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文件不予开标、唱标。每位供应商的解密时间为开标时间起30分钟内完成。</w:t>
      </w:r>
    </w:p>
    <w:p w:rsidR="00747F38" w:rsidRDefault="0033508A">
      <w:pPr>
        <w:spacing w:after="0" w:line="5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5.3 电子化磋商响应文件解密异常的处理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如出现供应商的电子磋商响应文件无法解密等异常情况，供应商应及时致电</w:t>
      </w:r>
      <w:r w:rsidR="00FB2BD2">
        <w:rPr>
          <w:rFonts w:asciiTheme="minorEastAsia" w:eastAsiaTheme="minorEastAsia" w:hAnsiTheme="minorEastAsia" w:hint="eastAsia"/>
          <w:sz w:val="24"/>
          <w:szCs w:val="24"/>
        </w:rPr>
        <w:t>技术人员</w:t>
      </w:r>
      <w:r w:rsidR="001A5944">
        <w:rPr>
          <w:rFonts w:asciiTheme="minorEastAsia" w:eastAsiaTheme="minorEastAsia" w:hAnsiTheme="minorEastAsia" w:hint="eastAsia"/>
          <w:sz w:val="24"/>
          <w:szCs w:val="24"/>
        </w:rPr>
        <w:t>处理</w:t>
      </w:r>
      <w:r>
        <w:rPr>
          <w:rFonts w:asciiTheme="minorEastAsia" w:eastAsiaTheme="minorEastAsia" w:hAnsiTheme="minorEastAsia" w:hint="eastAsia"/>
          <w:sz w:val="24"/>
          <w:szCs w:val="24"/>
        </w:rPr>
        <w:t>。磋商响应文件异常，按以下步骤进行处理：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（1）首先由技术人员进行问题排查。</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（2）经技术人员排查后，是供应商文件自身问题导致磋商响应文件无法解密的，该磋商响应文件将不予接收、解密和唱标。开标会议继续进行。</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（3）经技术人员排查后，如果是电子化交易系统问题造成磋商响应文件无法解密的，将由技术人员对问题进行处理。</w:t>
      </w:r>
    </w:p>
    <w:p w:rsidR="001A5944" w:rsidRDefault="001A5944">
      <w:pPr>
        <w:spacing w:after="0" w:line="500" w:lineRule="exact"/>
        <w:ind w:firstLineChars="176" w:firstLine="422"/>
        <w:rPr>
          <w:rFonts w:asciiTheme="minorEastAsia" w:eastAsiaTheme="minorEastAsia" w:hAnsiTheme="minorEastAsia"/>
          <w:sz w:val="24"/>
          <w:szCs w:val="24"/>
        </w:rPr>
      </w:pPr>
      <w:r>
        <w:rPr>
          <w:rFonts w:ascii="宋体" w:eastAsia="宋体" w:hAnsi="宋体" w:cs="宋体" w:hint="eastAsia"/>
          <w:sz w:val="24"/>
          <w:szCs w:val="24"/>
        </w:rPr>
        <w:t>（4）响应人应在开标结束后，应该守在系统前，进行二轮或多轮报价或者磋商小组提出的答疑，报价和答疑时间为30分钟，若供应商错过时间或时间不够无法延时而</w:t>
      </w:r>
      <w:r>
        <w:rPr>
          <w:rFonts w:ascii="宋体" w:eastAsia="宋体" w:hAnsi="宋体" w:cs="宋体" w:hint="eastAsia"/>
          <w:sz w:val="24"/>
          <w:szCs w:val="24"/>
        </w:rPr>
        <w:lastRenderedPageBreak/>
        <w:t>导致文件无效或废标，由供应商自行承担责任。代理机构无义务必须通知到每个供应商进行报价或答疑。供应商若出现问题导致文件无效或废标，供应商自行承担责任。</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14" w:name="_Toc152042339"/>
      <w:bookmarkStart w:id="315" w:name="_Toc246996950"/>
      <w:bookmarkStart w:id="316" w:name="_Toc77586940"/>
      <w:bookmarkStart w:id="317" w:name="_Toc246996207"/>
      <w:bookmarkStart w:id="318" w:name="_Toc296602452"/>
      <w:bookmarkStart w:id="319" w:name="_Toc77586847"/>
      <w:bookmarkStart w:id="320" w:name="_Toc247085721"/>
      <w:bookmarkStart w:id="321" w:name="_Toc144974531"/>
      <w:bookmarkStart w:id="322" w:name="_Toc179632581"/>
      <w:bookmarkStart w:id="323" w:name="_Toc152045563"/>
      <w:bookmarkEnd w:id="302"/>
      <w:bookmarkEnd w:id="303"/>
      <w:bookmarkEnd w:id="304"/>
      <w:bookmarkEnd w:id="305"/>
      <w:bookmarkEnd w:id="306"/>
      <w:bookmarkEnd w:id="307"/>
      <w:bookmarkEnd w:id="308"/>
      <w:bookmarkEnd w:id="309"/>
      <w:bookmarkEnd w:id="310"/>
      <w:bookmarkEnd w:id="311"/>
      <w:bookmarkEnd w:id="312"/>
      <w:bookmarkEnd w:id="313"/>
      <w:r>
        <w:rPr>
          <w:rFonts w:asciiTheme="minorEastAsia" w:eastAsiaTheme="minorEastAsia" w:hAnsiTheme="minorEastAsia" w:cs="宋体" w:hint="eastAsia"/>
          <w:sz w:val="24"/>
          <w:szCs w:val="24"/>
        </w:rPr>
        <w:t>5.4 磋商小组</w:t>
      </w:r>
      <w:bookmarkEnd w:id="314"/>
      <w:bookmarkEnd w:id="315"/>
      <w:bookmarkEnd w:id="316"/>
      <w:bookmarkEnd w:id="317"/>
      <w:bookmarkEnd w:id="318"/>
      <w:bookmarkEnd w:id="319"/>
      <w:bookmarkEnd w:id="320"/>
      <w:bookmarkEnd w:id="321"/>
      <w:bookmarkEnd w:id="322"/>
      <w:bookmarkEnd w:id="323"/>
    </w:p>
    <w:p w:rsidR="00747F38" w:rsidRDefault="0033508A">
      <w:pPr>
        <w:spacing w:after="0" w:line="500" w:lineRule="exact"/>
        <w:ind w:firstLineChars="200" w:firstLine="480"/>
        <w:rPr>
          <w:rFonts w:asciiTheme="minorEastAsia" w:eastAsiaTheme="minorEastAsia" w:hAnsiTheme="minorEastAsia" w:cs="宋体"/>
          <w:kern w:val="44"/>
          <w:sz w:val="24"/>
          <w:szCs w:val="24"/>
        </w:rPr>
      </w:pPr>
      <w:r>
        <w:rPr>
          <w:rFonts w:asciiTheme="minorEastAsia" w:eastAsiaTheme="minorEastAsia" w:hAnsiTheme="minorEastAsia" w:cs="宋体" w:hint="eastAsia"/>
          <w:sz w:val="24"/>
          <w:szCs w:val="24"/>
        </w:rPr>
        <w:t xml:space="preserve">5.4.1 </w:t>
      </w:r>
      <w:r>
        <w:rPr>
          <w:rFonts w:asciiTheme="minorEastAsia" w:eastAsiaTheme="minorEastAsia" w:hAnsiTheme="minorEastAsia" w:cs="宋体" w:hint="eastAsia"/>
          <w:kern w:val="44"/>
          <w:sz w:val="24"/>
          <w:szCs w:val="24"/>
        </w:rPr>
        <w:t>磋商小组：</w:t>
      </w:r>
      <w:r>
        <w:rPr>
          <w:rFonts w:asciiTheme="minorEastAsia" w:eastAsiaTheme="minorEastAsia" w:hAnsiTheme="minorEastAsia" w:cs="Calibri" w:hint="eastAsia"/>
          <w:sz w:val="24"/>
          <w:szCs w:val="24"/>
        </w:rPr>
        <w:t>采购人代表及有关经济、技术等方面的专家共3人组成，其中：采购人代表1人，经济、技术等方面的专家各1人。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kern w:val="44"/>
          <w:sz w:val="24"/>
          <w:szCs w:val="24"/>
        </w:rPr>
        <w:t>专家确定方式</w:t>
      </w:r>
      <w:r>
        <w:rPr>
          <w:rFonts w:asciiTheme="minorEastAsia" w:eastAsiaTheme="minorEastAsia" w:hAnsiTheme="minorEastAsia" w:cs="Calibri" w:hint="eastAsia"/>
          <w:sz w:val="24"/>
          <w:szCs w:val="24"/>
        </w:rPr>
        <w:t>：开标后从</w:t>
      </w:r>
      <w:r w:rsidR="008D682D">
        <w:rPr>
          <w:rFonts w:asciiTheme="minorEastAsia" w:eastAsiaTheme="minorEastAsia" w:hAnsiTheme="minorEastAsia" w:cs="Calibri" w:hint="eastAsia"/>
          <w:sz w:val="24"/>
          <w:szCs w:val="24"/>
        </w:rPr>
        <w:t>河南省财政</w:t>
      </w:r>
      <w:r>
        <w:rPr>
          <w:rFonts w:asciiTheme="minorEastAsia" w:eastAsiaTheme="minorEastAsia" w:hAnsiTheme="minorEastAsia" w:cs="Calibri" w:hint="eastAsia"/>
          <w:sz w:val="24"/>
          <w:szCs w:val="24"/>
        </w:rPr>
        <w:t>专家库中随机抽取。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5.4.2磋商小组对所有供应商的磋商响应文件进行评审，按评审后得分由高到低顺序排列，递交给采购人。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5.4.4磋商小组成员有下列情形之一的，应当回避：</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（1）供应商或供应商主要负责人的近亲属；</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（2）项目主管部门或者行政监督部门的人员；</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（3）与供应商有经济利益关系；</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（4）曾因在招标、评标以及其他与招标投标有关活动中从事违法行为而受过行政处罚或刑事处罚的；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（5）与供应商有其他利害关系。</w:t>
      </w:r>
    </w:p>
    <w:p w:rsidR="00747F38" w:rsidRDefault="0033508A">
      <w:pPr>
        <w:spacing w:after="0" w:line="500" w:lineRule="exact"/>
        <w:ind w:firstLineChars="100" w:firstLine="241"/>
        <w:rPr>
          <w:rFonts w:asciiTheme="minorEastAsia" w:eastAsiaTheme="minorEastAsia" w:hAnsiTheme="minorEastAsia" w:cs="宋体"/>
          <w:b/>
          <w:bCs/>
          <w:sz w:val="24"/>
          <w:szCs w:val="24"/>
        </w:rPr>
      </w:pPr>
      <w:r>
        <w:rPr>
          <w:rFonts w:asciiTheme="minorEastAsia" w:eastAsiaTheme="minorEastAsia" w:hAnsiTheme="minorEastAsia" w:cs="宋体" w:hint="eastAsia"/>
          <w:b/>
          <w:bCs/>
          <w:sz w:val="24"/>
          <w:szCs w:val="24"/>
        </w:rPr>
        <w:t>5.5磋商原则和方法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5.5.1坚持公开、公平、公正的原则。</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5.5.2磋商在磋商小组应当集中与单一供应商分别进行磋商，磋商小组将遵照磋商原则，公正、平等地对待所有供应商。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5.5.3评审方法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（1）初步评审（是否响应竞争性磋商文件的要求），确定合格的供应商。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）各供应商依据各自情况进行最后报价。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）磋商小组采用综合评分法对提交最后报价的供应商的响应文件和最后报价进行综合评分。</w:t>
      </w:r>
    </w:p>
    <w:p w:rsidR="005C497B" w:rsidRDefault="005C497B" w:rsidP="005C497B">
      <w:pPr>
        <w:spacing w:after="0" w:line="500" w:lineRule="exact"/>
        <w:ind w:firstLineChars="171" w:firstLine="410"/>
        <w:rPr>
          <w:rFonts w:asciiTheme="minorEastAsia" w:eastAsiaTheme="minorEastAsia" w:hAnsiTheme="minorEastAsia" w:cs="宋体"/>
          <w:b/>
          <w:bCs/>
          <w:kern w:val="28"/>
          <w:sz w:val="24"/>
          <w:szCs w:val="24"/>
        </w:rPr>
      </w:pPr>
      <w:r>
        <w:rPr>
          <w:rFonts w:ascii="宋体" w:eastAsia="宋体" w:hAnsi="宋体" w:cs="宋体" w:hint="eastAsia"/>
          <w:sz w:val="24"/>
          <w:szCs w:val="24"/>
        </w:rPr>
        <w:t>5.5.4</w:t>
      </w:r>
      <w:bookmarkStart w:id="324" w:name="OLE_LINK5"/>
      <w:r>
        <w:rPr>
          <w:rFonts w:ascii="宋体" w:eastAsia="宋体" w:hAnsi="宋体" w:cs="宋体" w:hint="eastAsia"/>
          <w:sz w:val="24"/>
          <w:szCs w:val="24"/>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bookmarkEnd w:id="324"/>
    <w:p w:rsidR="00747F38" w:rsidRDefault="0033508A">
      <w:pPr>
        <w:spacing w:after="0" w:line="500" w:lineRule="exact"/>
        <w:ind w:firstLineChars="100" w:firstLine="241"/>
        <w:rPr>
          <w:rFonts w:asciiTheme="minorEastAsia" w:eastAsiaTheme="minorEastAsia" w:hAnsiTheme="minorEastAsia" w:cs="宋体"/>
          <w:b/>
          <w:bCs/>
          <w:kern w:val="28"/>
          <w:sz w:val="24"/>
          <w:szCs w:val="24"/>
        </w:rPr>
      </w:pPr>
      <w:r>
        <w:rPr>
          <w:rFonts w:asciiTheme="minorEastAsia" w:eastAsiaTheme="minorEastAsia" w:hAnsiTheme="minorEastAsia" w:cs="宋体" w:hint="eastAsia"/>
          <w:b/>
          <w:bCs/>
          <w:kern w:val="28"/>
          <w:sz w:val="24"/>
          <w:szCs w:val="24"/>
        </w:rPr>
        <w:t>5.6对供应商的评价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5.6.1磋商小组只对已判定为实质性响应且通过初步审查的磋商响应文件进行详细评价和比较。</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5.6.2磋商小组所有成员应当集中与单一供应商分别进行磋商，并给予所有参加磋商的供应商平等的磋商机会。磋商完成后，要求其在规定时间内提交最后报价。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5.6.3经磋商确定最终工程需求和提交最后报价的供应商后，磋商小组采用综合评分法对提交最后报价的供应商的磋商响应文件和最后报价进行综合评分。</w:t>
      </w:r>
    </w:p>
    <w:p w:rsidR="00EF5976" w:rsidRDefault="00EF5976">
      <w:pPr>
        <w:spacing w:after="0" w:line="500" w:lineRule="exact"/>
        <w:ind w:firstLineChars="171" w:firstLine="410"/>
        <w:rPr>
          <w:rFonts w:asciiTheme="minorEastAsia" w:eastAsiaTheme="minorEastAsia" w:hAnsiTheme="minorEastAsia" w:cs="宋体"/>
          <w:sz w:val="24"/>
          <w:szCs w:val="24"/>
        </w:rPr>
      </w:pPr>
      <w:r>
        <w:rPr>
          <w:rFonts w:ascii="宋体" w:eastAsia="宋体" w:hAnsi="宋体" w:cs="宋体" w:hint="eastAsia"/>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w:t>
      </w:r>
      <w:r w:rsidR="00EF5976">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5.6.</w:t>
      </w:r>
      <w:r w:rsidR="00EF5976">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rsidR="00747F38" w:rsidRDefault="0033508A">
      <w:pPr>
        <w:spacing w:after="0" w:line="500" w:lineRule="exact"/>
        <w:ind w:firstLineChars="100" w:firstLine="241"/>
        <w:rPr>
          <w:rFonts w:asciiTheme="minorEastAsia" w:eastAsiaTheme="minorEastAsia" w:hAnsiTheme="minorEastAsia" w:cs="宋体"/>
          <w:b/>
          <w:bCs/>
          <w:sz w:val="24"/>
          <w:szCs w:val="24"/>
        </w:rPr>
      </w:pPr>
      <w:bookmarkStart w:id="325" w:name="_Toc296602455"/>
      <w:bookmarkStart w:id="326" w:name="_Toc247085724"/>
      <w:bookmarkStart w:id="327" w:name="_Toc152045566"/>
      <w:bookmarkStart w:id="328" w:name="_Toc152042342"/>
      <w:bookmarkStart w:id="329" w:name="_Toc179632584"/>
      <w:bookmarkStart w:id="330" w:name="_Toc246996953"/>
      <w:bookmarkStart w:id="331" w:name="_Toc144974534"/>
      <w:bookmarkStart w:id="332" w:name="_Toc246996210"/>
      <w:r>
        <w:rPr>
          <w:rFonts w:asciiTheme="minorEastAsia" w:eastAsiaTheme="minorEastAsia" w:hAnsiTheme="minorEastAsia" w:cs="宋体" w:hint="eastAsia"/>
          <w:b/>
          <w:bCs/>
          <w:sz w:val="24"/>
          <w:szCs w:val="24"/>
        </w:rPr>
        <w:t>5.7确定成交人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磋商小组应当根据综合评分情况，按照评审有高到低的顺序推荐成交候选人，并编写评标报告。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3" w:name="_Toc77586941"/>
      <w:bookmarkStart w:id="334" w:name="_Toc77586848"/>
      <w:r>
        <w:rPr>
          <w:rFonts w:asciiTheme="minorEastAsia" w:eastAsiaTheme="minorEastAsia" w:hAnsiTheme="minorEastAsia" w:cs="宋体" w:hint="eastAsia"/>
          <w:sz w:val="24"/>
          <w:szCs w:val="24"/>
        </w:rPr>
        <w:t>6. 合同授予</w:t>
      </w:r>
      <w:bookmarkEnd w:id="325"/>
      <w:bookmarkEnd w:id="326"/>
      <w:bookmarkEnd w:id="327"/>
      <w:bookmarkEnd w:id="328"/>
      <w:bookmarkEnd w:id="329"/>
      <w:bookmarkEnd w:id="330"/>
      <w:bookmarkEnd w:id="331"/>
      <w:bookmarkEnd w:id="332"/>
      <w:bookmarkEnd w:id="333"/>
      <w:bookmarkEnd w:id="334"/>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5" w:name="_Toc152045567"/>
      <w:bookmarkStart w:id="336" w:name="_Toc296602456"/>
      <w:bookmarkStart w:id="337" w:name="_Toc144974535"/>
      <w:bookmarkStart w:id="338" w:name="_Toc77586942"/>
      <w:bookmarkStart w:id="339" w:name="_Toc152042343"/>
      <w:bookmarkStart w:id="340" w:name="_Toc77586849"/>
      <w:bookmarkStart w:id="341" w:name="_Toc179632585"/>
      <w:bookmarkStart w:id="342" w:name="_Toc247085725"/>
      <w:bookmarkStart w:id="343" w:name="_Toc246996954"/>
      <w:bookmarkStart w:id="344" w:name="_Toc246996211"/>
      <w:r>
        <w:rPr>
          <w:rFonts w:asciiTheme="minorEastAsia" w:eastAsiaTheme="minorEastAsia" w:hAnsiTheme="minorEastAsia" w:cs="宋体" w:hint="eastAsia"/>
          <w:sz w:val="24"/>
          <w:szCs w:val="24"/>
        </w:rPr>
        <w:t>6.1 定标方式</w:t>
      </w:r>
      <w:bookmarkEnd w:id="335"/>
      <w:bookmarkEnd w:id="336"/>
      <w:bookmarkEnd w:id="337"/>
      <w:bookmarkEnd w:id="338"/>
      <w:bookmarkEnd w:id="339"/>
      <w:bookmarkEnd w:id="340"/>
      <w:bookmarkEnd w:id="341"/>
      <w:bookmarkEnd w:id="342"/>
      <w:bookmarkEnd w:id="343"/>
      <w:bookmarkEnd w:id="34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采购人依据磋商小组推荐的成交候选人确定成交人。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45" w:name="_Toc296602457"/>
      <w:bookmarkStart w:id="346" w:name="_Toc77586943"/>
      <w:bookmarkStart w:id="347" w:name="_Toc77586850"/>
      <w:r>
        <w:rPr>
          <w:rFonts w:asciiTheme="minorEastAsia" w:eastAsiaTheme="minorEastAsia" w:hAnsiTheme="minorEastAsia" w:cs="宋体" w:hint="eastAsia"/>
          <w:sz w:val="24"/>
          <w:szCs w:val="24"/>
        </w:rPr>
        <w:t>6.2 成交候选人公示</w:t>
      </w:r>
      <w:bookmarkEnd w:id="345"/>
      <w:bookmarkEnd w:id="346"/>
      <w:bookmarkEnd w:id="34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采购人在供应商须知前附表规定的媒介公示成交候选人。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48" w:name="_Toc246996955"/>
      <w:bookmarkStart w:id="349" w:name="_Toc152042344"/>
      <w:bookmarkStart w:id="350" w:name="_Toc179632586"/>
      <w:bookmarkStart w:id="351" w:name="_Toc247085726"/>
      <w:bookmarkStart w:id="352" w:name="_Toc77586944"/>
      <w:bookmarkStart w:id="353" w:name="_Toc246996212"/>
      <w:bookmarkStart w:id="354" w:name="_Toc144974536"/>
      <w:bookmarkStart w:id="355" w:name="_Toc152045568"/>
      <w:bookmarkStart w:id="356" w:name="_Toc77586851"/>
      <w:bookmarkStart w:id="357" w:name="_Toc296602458"/>
      <w:r>
        <w:rPr>
          <w:rFonts w:asciiTheme="minorEastAsia" w:eastAsiaTheme="minorEastAsia" w:hAnsiTheme="minorEastAsia" w:cs="宋体" w:hint="eastAsia"/>
          <w:sz w:val="24"/>
          <w:szCs w:val="24"/>
        </w:rPr>
        <w:t>6.3 成交通知</w:t>
      </w:r>
      <w:bookmarkEnd w:id="348"/>
      <w:bookmarkEnd w:id="349"/>
      <w:bookmarkEnd w:id="350"/>
      <w:bookmarkEnd w:id="351"/>
      <w:bookmarkEnd w:id="352"/>
      <w:bookmarkEnd w:id="353"/>
      <w:bookmarkEnd w:id="354"/>
      <w:bookmarkEnd w:id="355"/>
      <w:bookmarkEnd w:id="356"/>
      <w:bookmarkEnd w:id="35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在本章第3.3款规定的投标有效期内，采购人以书面形式向成交人发出成交通知书，同时将成交结果通知未成交的供应商。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58" w:name="_Toc144974537"/>
      <w:bookmarkStart w:id="359" w:name="_Toc246996956"/>
      <w:bookmarkStart w:id="360" w:name="_Toc246996213"/>
      <w:bookmarkStart w:id="361" w:name="_Toc77586852"/>
      <w:bookmarkStart w:id="362" w:name="_Toc152042345"/>
      <w:bookmarkStart w:id="363" w:name="_Toc296602459"/>
      <w:bookmarkStart w:id="364" w:name="_Toc77586945"/>
      <w:bookmarkStart w:id="365" w:name="_Toc152045569"/>
      <w:bookmarkStart w:id="366" w:name="_Toc179632587"/>
      <w:bookmarkStart w:id="367" w:name="_Toc247085727"/>
      <w:r>
        <w:rPr>
          <w:rFonts w:asciiTheme="minorEastAsia" w:eastAsiaTheme="minorEastAsia" w:hAnsiTheme="minorEastAsia" w:cs="宋体" w:hint="eastAsia"/>
          <w:sz w:val="24"/>
          <w:szCs w:val="24"/>
        </w:rPr>
        <w:t xml:space="preserve">6.4 </w:t>
      </w:r>
      <w:bookmarkStart w:id="368" w:name="_Toc247085728"/>
      <w:bookmarkStart w:id="369" w:name="_Toc152042346"/>
      <w:bookmarkStart w:id="370" w:name="_Toc77586946"/>
      <w:bookmarkStart w:id="371" w:name="_Toc179632588"/>
      <w:bookmarkStart w:id="372" w:name="_Toc152045570"/>
      <w:bookmarkStart w:id="373" w:name="_Toc246996957"/>
      <w:bookmarkStart w:id="374" w:name="_Toc77586853"/>
      <w:bookmarkStart w:id="375" w:name="_Toc296602460"/>
      <w:bookmarkStart w:id="376" w:name="_Toc144974538"/>
      <w:bookmarkStart w:id="377" w:name="_Toc246996214"/>
      <w:bookmarkEnd w:id="358"/>
      <w:bookmarkEnd w:id="359"/>
      <w:bookmarkEnd w:id="360"/>
      <w:bookmarkEnd w:id="361"/>
      <w:bookmarkEnd w:id="362"/>
      <w:bookmarkEnd w:id="363"/>
      <w:bookmarkEnd w:id="364"/>
      <w:bookmarkEnd w:id="365"/>
      <w:bookmarkEnd w:id="366"/>
      <w:bookmarkEnd w:id="367"/>
      <w:r>
        <w:rPr>
          <w:rFonts w:asciiTheme="minorEastAsia" w:eastAsiaTheme="minorEastAsia" w:hAnsiTheme="minorEastAsia" w:cs="宋体" w:hint="eastAsia"/>
          <w:sz w:val="24"/>
          <w:szCs w:val="24"/>
        </w:rPr>
        <w:t>签订合同</w:t>
      </w:r>
      <w:bookmarkEnd w:id="368"/>
      <w:bookmarkEnd w:id="369"/>
      <w:bookmarkEnd w:id="370"/>
      <w:bookmarkEnd w:id="371"/>
      <w:bookmarkEnd w:id="372"/>
      <w:bookmarkEnd w:id="373"/>
      <w:bookmarkEnd w:id="374"/>
      <w:bookmarkEnd w:id="375"/>
      <w:bookmarkEnd w:id="376"/>
      <w:bookmarkEnd w:id="37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78" w:name="_Toc77586947"/>
      <w:bookmarkStart w:id="379" w:name="_Toc296602461"/>
      <w:bookmarkStart w:id="380" w:name="_Toc77586854"/>
      <w:r>
        <w:rPr>
          <w:rFonts w:asciiTheme="minorEastAsia" w:eastAsiaTheme="minorEastAsia" w:hAnsiTheme="minorEastAsia" w:cs="宋体" w:hint="eastAsia"/>
          <w:sz w:val="24"/>
          <w:szCs w:val="24"/>
        </w:rPr>
        <w:t>7. 纪律和监督</w:t>
      </w:r>
      <w:bookmarkEnd w:id="378"/>
      <w:bookmarkEnd w:id="379"/>
      <w:bookmarkEnd w:id="380"/>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81" w:name="_Toc77586855"/>
      <w:bookmarkStart w:id="382" w:name="_Toc179632593"/>
      <w:bookmarkStart w:id="383" w:name="_Toc296602462"/>
      <w:bookmarkStart w:id="384" w:name="_Toc152042351"/>
      <w:bookmarkStart w:id="385" w:name="_Toc246996962"/>
      <w:bookmarkStart w:id="386" w:name="_Toc152045575"/>
      <w:bookmarkStart w:id="387" w:name="_Toc246996219"/>
      <w:bookmarkStart w:id="388" w:name="_Toc296590983"/>
      <w:bookmarkStart w:id="389" w:name="_Toc247085733"/>
      <w:bookmarkStart w:id="390" w:name="_Toc77586948"/>
      <w:bookmarkStart w:id="391" w:name="_Toc144974543"/>
      <w:r>
        <w:rPr>
          <w:rFonts w:asciiTheme="minorEastAsia" w:eastAsiaTheme="minorEastAsia" w:hAnsiTheme="minorEastAsia" w:cs="宋体" w:hint="eastAsia"/>
          <w:sz w:val="24"/>
          <w:szCs w:val="24"/>
        </w:rPr>
        <w:t>7.1 对采购人的纪律要求</w:t>
      </w:r>
      <w:bookmarkEnd w:id="381"/>
      <w:bookmarkEnd w:id="382"/>
      <w:bookmarkEnd w:id="383"/>
      <w:bookmarkEnd w:id="384"/>
      <w:bookmarkEnd w:id="385"/>
      <w:bookmarkEnd w:id="386"/>
      <w:bookmarkEnd w:id="387"/>
      <w:bookmarkEnd w:id="388"/>
      <w:bookmarkEnd w:id="389"/>
      <w:bookmarkEnd w:id="390"/>
      <w:bookmarkEnd w:id="39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采购人不得泄漏招标投标活动中应当保密的情况和资料，不得与供应商串通损害国家利益、社会公共利益或者他人合法权益。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92" w:name="_Toc296602463"/>
      <w:bookmarkStart w:id="393" w:name="_Toc152042352"/>
      <w:bookmarkStart w:id="394" w:name="_Toc246996963"/>
      <w:bookmarkStart w:id="395" w:name="_Toc179632594"/>
      <w:bookmarkStart w:id="396" w:name="_Toc152045576"/>
      <w:bookmarkStart w:id="397" w:name="_Toc246996220"/>
      <w:bookmarkStart w:id="398" w:name="_Toc144974544"/>
      <w:bookmarkStart w:id="399" w:name="_Toc247085734"/>
      <w:bookmarkStart w:id="400" w:name="_Toc77586856"/>
      <w:bookmarkStart w:id="401" w:name="_Toc77586949"/>
      <w:r>
        <w:rPr>
          <w:rFonts w:asciiTheme="minorEastAsia" w:eastAsiaTheme="minorEastAsia" w:hAnsiTheme="minorEastAsia" w:cs="宋体" w:hint="eastAsia"/>
          <w:sz w:val="24"/>
          <w:szCs w:val="24"/>
        </w:rPr>
        <w:t>7.2 对供应商的纪律要求</w:t>
      </w:r>
      <w:bookmarkEnd w:id="392"/>
      <w:bookmarkEnd w:id="393"/>
      <w:bookmarkEnd w:id="394"/>
      <w:bookmarkEnd w:id="395"/>
      <w:bookmarkEnd w:id="396"/>
      <w:bookmarkEnd w:id="397"/>
      <w:bookmarkEnd w:id="398"/>
      <w:bookmarkEnd w:id="399"/>
      <w:bookmarkEnd w:id="400"/>
      <w:bookmarkEnd w:id="40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02" w:name="_Toc246996221"/>
      <w:bookmarkStart w:id="403" w:name="_Toc246996964"/>
      <w:bookmarkStart w:id="404" w:name="_Toc179632595"/>
      <w:bookmarkStart w:id="405" w:name="_Toc296602464"/>
      <w:bookmarkStart w:id="406" w:name="_Toc77586857"/>
      <w:bookmarkStart w:id="407" w:name="_Toc77586950"/>
      <w:bookmarkStart w:id="408" w:name="_Toc247085735"/>
      <w:bookmarkStart w:id="409" w:name="_Toc144974545"/>
      <w:bookmarkStart w:id="410" w:name="_Toc152045577"/>
      <w:bookmarkStart w:id="411" w:name="_Toc152042353"/>
      <w:r>
        <w:rPr>
          <w:rFonts w:asciiTheme="minorEastAsia" w:eastAsiaTheme="minorEastAsia" w:hAnsiTheme="minorEastAsia" w:cs="宋体" w:hint="eastAsia"/>
          <w:sz w:val="24"/>
          <w:szCs w:val="24"/>
        </w:rPr>
        <w:lastRenderedPageBreak/>
        <w:t>7.3 对磋商小组成员的纪律要求</w:t>
      </w:r>
      <w:bookmarkEnd w:id="402"/>
      <w:bookmarkEnd w:id="403"/>
      <w:bookmarkEnd w:id="404"/>
      <w:bookmarkEnd w:id="405"/>
      <w:bookmarkEnd w:id="406"/>
      <w:bookmarkEnd w:id="407"/>
      <w:bookmarkEnd w:id="408"/>
      <w:bookmarkEnd w:id="409"/>
      <w:bookmarkEnd w:id="410"/>
      <w:bookmarkEnd w:id="41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12" w:name="_Toc77586951"/>
      <w:bookmarkStart w:id="413" w:name="_Toc152045578"/>
      <w:bookmarkStart w:id="414" w:name="_Toc247085736"/>
      <w:bookmarkStart w:id="415" w:name="_Toc179632596"/>
      <w:bookmarkStart w:id="416" w:name="_Toc246996965"/>
      <w:bookmarkStart w:id="417" w:name="_Toc77586858"/>
      <w:bookmarkStart w:id="418" w:name="_Toc296602465"/>
      <w:bookmarkStart w:id="419" w:name="_Toc246996222"/>
      <w:bookmarkStart w:id="420" w:name="_Toc152042354"/>
      <w:bookmarkStart w:id="421" w:name="_Toc144974546"/>
      <w:r>
        <w:rPr>
          <w:rFonts w:asciiTheme="minorEastAsia" w:eastAsiaTheme="minorEastAsia" w:hAnsiTheme="minorEastAsia" w:cs="宋体" w:hint="eastAsia"/>
          <w:sz w:val="24"/>
          <w:szCs w:val="24"/>
        </w:rPr>
        <w:t>7.4 对与评标活动有关的工作人员的纪律要求</w:t>
      </w:r>
      <w:bookmarkEnd w:id="412"/>
      <w:bookmarkEnd w:id="413"/>
      <w:bookmarkEnd w:id="414"/>
      <w:bookmarkEnd w:id="415"/>
      <w:bookmarkEnd w:id="416"/>
      <w:bookmarkEnd w:id="417"/>
      <w:bookmarkEnd w:id="418"/>
      <w:bookmarkEnd w:id="419"/>
      <w:bookmarkEnd w:id="420"/>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422" w:name="_Toc152042355"/>
      <w:r>
        <w:rPr>
          <w:rFonts w:asciiTheme="minorEastAsia" w:eastAsiaTheme="minorEastAsia" w:hAnsiTheme="minorEastAsia" w:cs="宋体" w:hint="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22"/>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23" w:name="_Toc246996223"/>
      <w:bookmarkStart w:id="424" w:name="_Toc77586859"/>
      <w:bookmarkStart w:id="425" w:name="_Toc247085737"/>
      <w:bookmarkStart w:id="426" w:name="_Toc152042356"/>
      <w:bookmarkStart w:id="427" w:name="_Toc296602466"/>
      <w:bookmarkStart w:id="428" w:name="_Toc152045579"/>
      <w:bookmarkStart w:id="429" w:name="_Toc77586952"/>
      <w:bookmarkStart w:id="430" w:name="_Toc179632597"/>
      <w:bookmarkStart w:id="431" w:name="_Toc246996966"/>
      <w:r>
        <w:rPr>
          <w:rFonts w:asciiTheme="minorEastAsia" w:eastAsiaTheme="minorEastAsia" w:hAnsiTheme="minorEastAsia" w:cs="宋体" w:hint="eastAsia"/>
          <w:sz w:val="24"/>
          <w:szCs w:val="24"/>
        </w:rPr>
        <w:t>7.5 投诉</w:t>
      </w:r>
      <w:bookmarkEnd w:id="421"/>
      <w:bookmarkEnd w:id="423"/>
      <w:bookmarkEnd w:id="424"/>
      <w:bookmarkEnd w:id="425"/>
      <w:bookmarkEnd w:id="426"/>
      <w:bookmarkEnd w:id="427"/>
      <w:bookmarkEnd w:id="428"/>
      <w:bookmarkEnd w:id="429"/>
      <w:bookmarkEnd w:id="430"/>
      <w:bookmarkEnd w:id="43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供应商和其他利害关系人认为本次招标活动违反法律、法规和规章规定的，有权向有关行政监督部门投诉。</w:t>
      </w:r>
    </w:p>
    <w:p w:rsidR="00747F38" w:rsidRDefault="0033508A">
      <w:pPr>
        <w:tabs>
          <w:tab w:val="left" w:pos="3520"/>
        </w:tabs>
        <w:spacing w:after="0" w:line="500" w:lineRule="exact"/>
        <w:rPr>
          <w:rFonts w:asciiTheme="minorEastAsia" w:eastAsiaTheme="minorEastAsia" w:hAnsiTheme="minorEastAsia" w:cs="宋体"/>
          <w:b/>
          <w:sz w:val="24"/>
          <w:szCs w:val="24"/>
        </w:rPr>
      </w:pPr>
      <w:bookmarkStart w:id="432" w:name="_Toc246996224"/>
      <w:bookmarkStart w:id="433" w:name="_Toc152045580"/>
      <w:bookmarkStart w:id="434" w:name="_Toc246996967"/>
      <w:bookmarkStart w:id="435" w:name="_Toc152042357"/>
      <w:bookmarkStart w:id="436" w:name="_Toc296602467"/>
      <w:bookmarkStart w:id="437" w:name="_Toc77586953"/>
      <w:bookmarkStart w:id="438" w:name="_Toc179632598"/>
      <w:bookmarkStart w:id="439" w:name="_Toc144974547"/>
      <w:bookmarkStart w:id="440" w:name="_Toc247085738"/>
      <w:bookmarkStart w:id="441" w:name="_Toc77586860"/>
      <w:r>
        <w:rPr>
          <w:rFonts w:asciiTheme="minorEastAsia" w:eastAsiaTheme="minorEastAsia" w:hAnsiTheme="minorEastAsia" w:cs="宋体" w:hint="eastAsia"/>
          <w:b/>
          <w:sz w:val="24"/>
          <w:szCs w:val="24"/>
        </w:rPr>
        <w:t>8.需要补充的其他内容</w:t>
      </w:r>
      <w:bookmarkEnd w:id="432"/>
      <w:bookmarkEnd w:id="433"/>
      <w:bookmarkEnd w:id="434"/>
      <w:bookmarkEnd w:id="435"/>
      <w:bookmarkEnd w:id="436"/>
      <w:bookmarkEnd w:id="437"/>
      <w:bookmarkEnd w:id="438"/>
      <w:bookmarkEnd w:id="439"/>
      <w:bookmarkEnd w:id="440"/>
      <w:bookmarkEnd w:id="441"/>
      <w:r>
        <w:rPr>
          <w:rFonts w:asciiTheme="minorEastAsia" w:eastAsiaTheme="minorEastAsia" w:hAnsiTheme="minorEastAsia" w:cs="宋体"/>
          <w:b/>
          <w:sz w:val="24"/>
          <w:szCs w:val="24"/>
        </w:rPr>
        <w:tab/>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需要补充的其他内容：见供应商须知前附表。</w:t>
      </w:r>
    </w:p>
    <w:p w:rsidR="00747F38" w:rsidRDefault="00747F38">
      <w:pPr>
        <w:rPr>
          <w:rFonts w:asciiTheme="minorEastAsia" w:eastAsiaTheme="minorEastAsia" w:hAnsiTheme="minorEastAsia"/>
        </w:rPr>
      </w:pPr>
    </w:p>
    <w:p w:rsidR="00747F38" w:rsidRDefault="0033508A">
      <w:pPr>
        <w:pStyle w:val="af6"/>
        <w:spacing w:before="0" w:after="0" w:line="400" w:lineRule="exact"/>
        <w:rPr>
          <w:rFonts w:asciiTheme="minorEastAsia" w:eastAsiaTheme="minorEastAsia" w:hAnsiTheme="minorEastAsia" w:hint="default"/>
        </w:rPr>
      </w:pPr>
      <w:bookmarkStart w:id="442" w:name="_Toc479757207"/>
      <w:bookmarkStart w:id="443" w:name="_Toc517178999"/>
      <w:bookmarkStart w:id="444" w:name="_Toc462564139"/>
      <w:bookmarkStart w:id="445" w:name="_Hlt16619475"/>
      <w:bookmarkStart w:id="446" w:name="_Toc513029242"/>
      <w:bookmarkStart w:id="447" w:name="_Toc49090575"/>
      <w:bookmarkStart w:id="448" w:name="_Hlt16619369"/>
      <w:bookmarkStart w:id="449" w:name="_Toc20823314"/>
      <w:bookmarkStart w:id="450" w:name="_Toc120614221"/>
      <w:bookmarkStart w:id="451" w:name="_Toc479757211"/>
      <w:bookmarkStart w:id="452" w:name="_Toc26554093"/>
      <w:bookmarkStart w:id="453" w:name="_Toc120614281"/>
      <w:bookmarkStart w:id="454" w:name="_Toc517179003"/>
      <w:bookmarkStart w:id="455" w:name="_Toc528078062"/>
      <w:bookmarkStart w:id="456" w:name="_Toc16770582"/>
      <w:bookmarkEnd w:id="442"/>
      <w:bookmarkEnd w:id="443"/>
      <w:bookmarkEnd w:id="444"/>
      <w:bookmarkEnd w:id="445"/>
      <w:bookmarkEnd w:id="446"/>
      <w:bookmarkEnd w:id="447"/>
      <w:bookmarkEnd w:id="448"/>
      <w:bookmarkEnd w:id="449"/>
      <w:bookmarkEnd w:id="450"/>
      <w:bookmarkEnd w:id="451"/>
      <w:bookmarkEnd w:id="452"/>
      <w:bookmarkEnd w:id="453"/>
      <w:bookmarkEnd w:id="454"/>
      <w:r>
        <w:rPr>
          <w:rFonts w:asciiTheme="minorEastAsia" w:eastAsiaTheme="minorEastAsia" w:hAnsiTheme="minorEastAsia"/>
        </w:rPr>
        <w:lastRenderedPageBreak/>
        <w:t>第三章  评审标准</w:t>
      </w:r>
      <w:bookmarkEnd w:id="455"/>
      <w:bookmarkEnd w:id="456"/>
    </w:p>
    <w:p w:rsidR="00747F38" w:rsidRDefault="0033508A">
      <w:pPr>
        <w:spacing w:line="400" w:lineRule="exact"/>
        <w:ind w:firstLine="420"/>
        <w:rPr>
          <w:rFonts w:asciiTheme="minorEastAsia" w:eastAsiaTheme="minorEastAsia" w:hAnsiTheme="minorEastAsia" w:cs="Calibri"/>
          <w:sz w:val="24"/>
        </w:rPr>
      </w:pPr>
      <w:bookmarkStart w:id="457" w:name="OLE_LINK2"/>
      <w:bookmarkStart w:id="458" w:name="OLE_LINK1"/>
      <w:bookmarkEnd w:id="457"/>
      <w:r>
        <w:rPr>
          <w:rFonts w:asciiTheme="minorEastAsia" w:eastAsiaTheme="minorEastAsia" w:hAnsiTheme="minorEastAsia" w:cs="Calibri" w:hint="eastAsia"/>
          <w:sz w:val="24"/>
        </w:rPr>
        <w:t>本次竞争性磋商的评审分为初步审查和详细审查。详细审查采用综合评分法，总分为100分。</w:t>
      </w:r>
      <w:bookmarkEnd w:id="458"/>
    </w:p>
    <w:p w:rsidR="00747F38" w:rsidRDefault="0033508A">
      <w:pPr>
        <w:spacing w:line="400" w:lineRule="exact"/>
        <w:rPr>
          <w:rFonts w:asciiTheme="minorEastAsia" w:eastAsiaTheme="minorEastAsia" w:hAnsiTheme="minorEastAsia" w:cs="Calibri"/>
          <w:b/>
          <w:bCs/>
          <w:sz w:val="24"/>
        </w:rPr>
      </w:pPr>
      <w:r>
        <w:rPr>
          <w:rFonts w:asciiTheme="minorEastAsia" w:eastAsiaTheme="minorEastAsia" w:hAnsiTheme="minorEastAsia" w:cs="Calibri" w:hint="eastAsia"/>
          <w:b/>
          <w:bCs/>
          <w:sz w:val="24"/>
        </w:rPr>
        <w:t>1、评标办法前附表</w:t>
      </w:r>
    </w:p>
    <w:tbl>
      <w:tblPr>
        <w:tblW w:w="95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64"/>
        <w:gridCol w:w="1548"/>
        <w:gridCol w:w="6472"/>
      </w:tblGrid>
      <w:tr w:rsidR="00747F38">
        <w:trPr>
          <w:trHeight w:val="387"/>
        </w:trPr>
        <w:tc>
          <w:tcPr>
            <w:tcW w:w="1533" w:type="dxa"/>
            <w:gridSpan w:val="2"/>
            <w:tcBorders>
              <w:top w:val="single" w:sz="4" w:space="0" w:color="auto"/>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条款号</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评审因素</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评审标准</w:t>
            </w:r>
          </w:p>
        </w:tc>
      </w:tr>
      <w:tr w:rsidR="00747F38">
        <w:trPr>
          <w:trHeight w:val="718"/>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1.1</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符合性评审标准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响应人名称</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与营业执照等证件一致</w:t>
            </w:r>
          </w:p>
        </w:tc>
      </w:tr>
      <w:tr w:rsidR="00747F38">
        <w:trPr>
          <w:trHeight w:val="1225"/>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59" w:name="OLE_LINK11"/>
            <w:bookmarkStart w:id="460" w:name="OLE_LINK12"/>
            <w:r>
              <w:rPr>
                <w:rFonts w:asciiTheme="minorEastAsia" w:eastAsiaTheme="minorEastAsia" w:hAnsiTheme="minorEastAsia"/>
                <w:color w:val="auto"/>
                <w:sz w:val="22"/>
                <w:szCs w:val="22"/>
              </w:rPr>
              <w:t>签字或盖章</w:t>
            </w:r>
            <w:bookmarkEnd w:id="459"/>
            <w:bookmarkEnd w:id="460"/>
          </w:p>
        </w:tc>
        <w:tc>
          <w:tcPr>
            <w:tcW w:w="6472" w:type="dxa"/>
            <w:tcBorders>
              <w:top w:val="single" w:sz="4" w:space="0" w:color="auto"/>
              <w:left w:val="nil"/>
              <w:bottom w:val="single" w:sz="4" w:space="0" w:color="auto"/>
              <w:right w:val="single" w:sz="4" w:space="0" w:color="auto"/>
            </w:tcBorders>
            <w:vAlign w:val="center"/>
          </w:tcPr>
          <w:p w:rsidR="00747F38" w:rsidRDefault="002C2226" w:rsidP="002C2226">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符合竞争性磋商文件要求的签字、盖章</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响应文件格式</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符合第七章“响应文件格式”的要求。</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1" w:name="OLE_LINK13"/>
            <w:r>
              <w:rPr>
                <w:rFonts w:asciiTheme="minorEastAsia" w:eastAsiaTheme="minorEastAsia" w:hAnsiTheme="minorEastAsia"/>
                <w:color w:val="auto"/>
                <w:sz w:val="22"/>
                <w:szCs w:val="22"/>
              </w:rPr>
              <w:t>报价唯一</w:t>
            </w:r>
            <w:bookmarkEnd w:id="461"/>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只能有一个有效报价，且不超过最高限价</w:t>
            </w:r>
          </w:p>
        </w:tc>
      </w:tr>
      <w:tr w:rsidR="00747F38">
        <w:trPr>
          <w:trHeight w:val="553"/>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1.2</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资格评审标准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r>
              <w:rPr>
                <w:rFonts w:ascii="宋体" w:eastAsia="宋体" w:hAnsi="宋体" w:hint="eastAsia"/>
              </w:rPr>
              <w:t>满足《中华人民共和国政府采购法》第二十二条规定</w:t>
            </w:r>
          </w:p>
        </w:tc>
        <w:tc>
          <w:tcPr>
            <w:tcW w:w="6472"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r>
              <w:rPr>
                <w:rFonts w:ascii="宋体" w:eastAsia="宋体" w:hAnsi="宋体" w:hint="eastAsia"/>
              </w:rPr>
              <w:t>供应商符合《中华人民共和国政府采购法》第二十二条规定条件（供应商只需</w:t>
            </w:r>
            <w:bookmarkStart w:id="462" w:name="_GoBack"/>
            <w:bookmarkEnd w:id="462"/>
            <w:r>
              <w:rPr>
                <w:rFonts w:ascii="宋体" w:eastAsia="宋体" w:hAnsi="宋体" w:hint="eastAsia"/>
              </w:rPr>
              <w:t>提供承诺书，不需要提供证明材料，对承诺书的真实性负责）</w:t>
            </w:r>
          </w:p>
        </w:tc>
      </w:tr>
      <w:tr w:rsidR="00747F38">
        <w:trPr>
          <w:trHeight w:val="553"/>
        </w:trPr>
        <w:tc>
          <w:tcPr>
            <w:tcW w:w="769" w:type="dxa"/>
            <w:vMerge/>
            <w:tcBorders>
              <w:top w:val="nil"/>
              <w:left w:val="single" w:sz="4" w:space="0" w:color="auto"/>
              <w:bottom w:val="single" w:sz="4" w:space="0" w:color="auto"/>
              <w:right w:val="single" w:sz="4" w:space="0" w:color="auto"/>
            </w:tcBorders>
            <w:vAlign w:val="center"/>
          </w:tcPr>
          <w:p w:rsidR="00747F38" w:rsidRDefault="00747F38">
            <w:pPr>
              <w:pStyle w:val="Default"/>
              <w:widowControl/>
              <w:spacing w:before="0" w:beforeAutospacing="0" w:after="0" w:line="400" w:lineRule="exact"/>
              <w:rPr>
                <w:rFonts w:asciiTheme="minorEastAsia" w:eastAsiaTheme="minorEastAsia" w:hAnsiTheme="minorEastAsia" w:hint="default"/>
                <w:color w:val="auto"/>
                <w:sz w:val="22"/>
                <w:szCs w:val="22"/>
              </w:rPr>
            </w:pPr>
          </w:p>
        </w:tc>
        <w:tc>
          <w:tcPr>
            <w:tcW w:w="764" w:type="dxa"/>
            <w:vMerge/>
            <w:tcBorders>
              <w:top w:val="nil"/>
              <w:left w:val="nil"/>
              <w:bottom w:val="single" w:sz="4" w:space="0" w:color="auto"/>
              <w:right w:val="single" w:sz="4" w:space="0" w:color="auto"/>
            </w:tcBorders>
            <w:vAlign w:val="center"/>
          </w:tcPr>
          <w:p w:rsidR="00747F38" w:rsidRDefault="00747F38">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3" w:name="OLE_LINK14"/>
            <w:bookmarkStart w:id="464" w:name="OLE_LINK15"/>
            <w:r>
              <w:rPr>
                <w:rFonts w:asciiTheme="minorEastAsia" w:eastAsiaTheme="minorEastAsia" w:hAnsiTheme="minorEastAsia"/>
                <w:color w:val="auto"/>
                <w:sz w:val="22"/>
                <w:szCs w:val="22"/>
              </w:rPr>
              <w:t>营业执照</w:t>
            </w:r>
            <w:bookmarkEnd w:id="463"/>
            <w:bookmarkEnd w:id="464"/>
          </w:p>
        </w:tc>
        <w:tc>
          <w:tcPr>
            <w:tcW w:w="6472" w:type="dxa"/>
            <w:tcBorders>
              <w:top w:val="single" w:sz="4" w:space="0" w:color="auto"/>
              <w:left w:val="nil"/>
              <w:bottom w:val="single" w:sz="4" w:space="0" w:color="auto"/>
              <w:right w:val="single" w:sz="4" w:space="0" w:color="auto"/>
            </w:tcBorders>
            <w:vAlign w:val="center"/>
          </w:tcPr>
          <w:p w:rsidR="00747F38" w:rsidRDefault="008D682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66579C">
              <w:rPr>
                <w:rFonts w:cstheme="minorBidi"/>
                <w:color w:val="auto"/>
                <w:sz w:val="22"/>
                <w:szCs w:val="22"/>
              </w:rPr>
              <w:t>供应商具有独立承担民事责任的能力（提供有效的企业营业执照或其他证明材料）</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65" w:name="OLE_LINK16"/>
            <w:bookmarkStart w:id="466" w:name="OLE_LINK4"/>
            <w:r>
              <w:rPr>
                <w:rFonts w:asciiTheme="minorEastAsia" w:eastAsiaTheme="minorEastAsia" w:hAnsiTheme="minorEastAsia" w:hint="eastAsia"/>
              </w:rPr>
              <w:t>资质要求</w:t>
            </w:r>
            <w:bookmarkEnd w:id="465"/>
            <w:bookmarkEnd w:id="466"/>
          </w:p>
        </w:tc>
        <w:tc>
          <w:tcPr>
            <w:tcW w:w="6472" w:type="dxa"/>
            <w:tcBorders>
              <w:top w:val="single" w:sz="4" w:space="0" w:color="auto"/>
              <w:left w:val="nil"/>
              <w:bottom w:val="single" w:sz="4" w:space="0" w:color="auto"/>
              <w:right w:val="single" w:sz="4" w:space="0" w:color="auto"/>
            </w:tcBorders>
            <w:vAlign w:val="center"/>
          </w:tcPr>
          <w:p w:rsidR="00747F38" w:rsidRPr="008D682D" w:rsidRDefault="00BC4235">
            <w:pPr>
              <w:widowControl w:val="0"/>
              <w:adjustRightInd/>
              <w:snapToGrid/>
              <w:spacing w:after="0" w:line="400" w:lineRule="exact"/>
              <w:jc w:val="both"/>
              <w:rPr>
                <w:rFonts w:ascii="宋体" w:eastAsia="宋体" w:hAnsi="宋体"/>
              </w:rPr>
            </w:pPr>
            <w:r w:rsidRPr="002C2226">
              <w:rPr>
                <w:rFonts w:ascii="宋体" w:eastAsia="宋体" w:hAnsi="宋体" w:hint="eastAsia"/>
              </w:rPr>
              <w:t>供应商须具有建筑工程施工总承包叁级（含叁级）以上资质，具有有效的安全生产许可证，并在人员、设备、资金等方面具有相应的施工能力</w:t>
            </w:r>
          </w:p>
        </w:tc>
      </w:tr>
      <w:tr w:rsidR="00747F38">
        <w:trPr>
          <w:trHeight w:val="149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jc w:val="both"/>
              <w:rPr>
                <w:rFonts w:asciiTheme="minorEastAsia" w:eastAsiaTheme="minorEastAsia" w:hAnsiTheme="minorEastAsia"/>
              </w:rPr>
            </w:pPr>
            <w:bookmarkStart w:id="467" w:name="OLE_LINK17"/>
            <w:bookmarkStart w:id="468" w:name="OLE_LINK18"/>
            <w:r>
              <w:rPr>
                <w:rFonts w:asciiTheme="minorEastAsia" w:eastAsiaTheme="minorEastAsia" w:hAnsiTheme="minorEastAsia" w:hint="eastAsia"/>
              </w:rPr>
              <w:t>项目经理</w:t>
            </w:r>
            <w:bookmarkEnd w:id="467"/>
            <w:bookmarkEnd w:id="468"/>
          </w:p>
        </w:tc>
        <w:tc>
          <w:tcPr>
            <w:tcW w:w="6472" w:type="dxa"/>
            <w:tcBorders>
              <w:top w:val="single" w:sz="4" w:space="0" w:color="auto"/>
              <w:left w:val="nil"/>
              <w:right w:val="single" w:sz="4" w:space="0" w:color="auto"/>
            </w:tcBorders>
            <w:vAlign w:val="center"/>
          </w:tcPr>
          <w:p w:rsidR="00747F38" w:rsidRPr="008D682D" w:rsidRDefault="008D682D" w:rsidP="008D682D">
            <w:pPr>
              <w:widowControl w:val="0"/>
              <w:wordWrap w:val="0"/>
              <w:adjustRightInd/>
              <w:snapToGrid/>
              <w:spacing w:after="0" w:line="600" w:lineRule="exact"/>
              <w:jc w:val="both"/>
              <w:rPr>
                <w:rFonts w:ascii="宋体" w:eastAsia="宋体" w:hAnsi="宋体"/>
              </w:rPr>
            </w:pPr>
            <w:r w:rsidRPr="008D682D">
              <w:rPr>
                <w:rFonts w:ascii="宋体" w:eastAsia="宋体" w:hAnsi="宋体" w:hint="eastAsia"/>
              </w:rPr>
              <w:t>拟派项目经理应具备建筑工程专业贰级（含贰级）以上注册建造师资格，须提供注册建造师证书、安全生产考核合格证书，提供</w:t>
            </w:r>
            <w:r>
              <w:rPr>
                <w:rFonts w:ascii="宋体" w:eastAsia="宋体" w:hAnsi="宋体" w:hint="eastAsia"/>
              </w:rPr>
              <w:t>在本单位缴费的社保证明，并出具无在建新建工程承诺书（自行承诺）</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bookmarkStart w:id="469" w:name="OLE_LINK19"/>
            <w:bookmarkStart w:id="470" w:name="OLE_LINK20"/>
            <w:r>
              <w:rPr>
                <w:rFonts w:asciiTheme="minorEastAsia" w:eastAsiaTheme="minorEastAsia" w:hAnsiTheme="minorEastAsia" w:hint="eastAsia"/>
              </w:rPr>
              <w:t>无商业贿赂及无不正当竞争承诺</w:t>
            </w:r>
            <w:bookmarkEnd w:id="469"/>
            <w:bookmarkEnd w:id="470"/>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r>
              <w:rPr>
                <w:rFonts w:asciiTheme="minorEastAsia" w:eastAsiaTheme="minorEastAsia" w:hAnsiTheme="minorEastAsia" w:hint="eastAsia"/>
              </w:rPr>
              <w:t>供应商需提供本企业的无商业贿赂及不正当竞争行为的承诺书；</w:t>
            </w:r>
          </w:p>
        </w:tc>
      </w:tr>
      <w:tr w:rsidR="00FB2BD2">
        <w:trPr>
          <w:trHeight w:val="1131"/>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bookmarkStart w:id="471" w:name="OLE_LINK22"/>
            <w:bookmarkStart w:id="472" w:name="OLE_LINK23"/>
            <w:r>
              <w:rPr>
                <w:rFonts w:asciiTheme="minorEastAsia" w:eastAsiaTheme="minorEastAsia" w:hAnsiTheme="minorEastAsia" w:hint="eastAsia"/>
              </w:rPr>
              <w:t>无行贿犯罪记录</w:t>
            </w:r>
            <w:bookmarkEnd w:id="471"/>
            <w:bookmarkEnd w:id="472"/>
          </w:p>
        </w:tc>
        <w:tc>
          <w:tcPr>
            <w:tcW w:w="6472"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r w:rsidRPr="00FB2BD2">
              <w:rPr>
                <w:rFonts w:asciiTheme="minorEastAsia" w:eastAsiaTheme="minorEastAsia" w:hAnsiTheme="minorEastAsia" w:hint="eastAsia"/>
              </w:rPr>
              <w:t>参加政府采购活动前3年内无行贿犯罪记录，（开标时提供《中国裁判文书网》查询结果网页截图或企业自行承诺的无行贿犯罪承诺书，查询&lt;承诺&gt;对象为“企业，法定代表人，项目经理”）</w:t>
            </w:r>
          </w:p>
        </w:tc>
      </w:tr>
      <w:tr w:rsidR="00747F38">
        <w:trPr>
          <w:trHeight w:val="3722"/>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73" w:name="OLE_LINK24"/>
            <w:bookmarkStart w:id="474" w:name="OLE_LINK25"/>
            <w:r>
              <w:rPr>
                <w:rFonts w:asciiTheme="minorEastAsia" w:eastAsiaTheme="minorEastAsia" w:hAnsiTheme="minorEastAsia" w:cs="Calibri" w:hint="eastAsia"/>
              </w:rPr>
              <w:t>信用查询</w:t>
            </w:r>
            <w:bookmarkEnd w:id="473"/>
            <w:bookmarkEnd w:id="474"/>
          </w:p>
        </w:tc>
        <w:tc>
          <w:tcPr>
            <w:tcW w:w="6472" w:type="dxa"/>
            <w:tcBorders>
              <w:top w:val="single" w:sz="4" w:space="0" w:color="auto"/>
              <w:left w:val="nil"/>
              <w:right w:val="single" w:sz="4" w:space="0" w:color="auto"/>
            </w:tcBorders>
            <w:vAlign w:val="center"/>
          </w:tcPr>
          <w:p w:rsidR="00747F38" w:rsidRDefault="008D682D">
            <w:pPr>
              <w:widowControl w:val="0"/>
              <w:adjustRightInd/>
              <w:snapToGrid/>
              <w:spacing w:after="0" w:line="400" w:lineRule="exact"/>
              <w:jc w:val="both"/>
            </w:pPr>
            <w:r w:rsidRPr="0066579C">
              <w:rPr>
                <w:rFonts w:asciiTheme="minorEastAsia" w:eastAsiaTheme="minorEastAsia" w:hAnsiTheme="minorEastAsia" w:hint="eastAsia"/>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截图要显示查询时间，查询时间自本公告发布之日起；</w:t>
            </w:r>
          </w:p>
        </w:tc>
      </w:tr>
      <w:tr w:rsidR="008D682D">
        <w:trPr>
          <w:trHeight w:val="3722"/>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r w:rsidRPr="0066579C">
              <w:rPr>
                <w:rFonts w:asciiTheme="minorEastAsia" w:eastAsiaTheme="minorEastAsia" w:hAnsiTheme="minorEastAsia" w:hint="eastAsia"/>
              </w:rPr>
              <w:t>信誉要求</w:t>
            </w:r>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1、被列入全国或省级建筑市场监管公共服务平台</w:t>
            </w:r>
            <w:r w:rsidRPr="008D682D">
              <w:rPr>
                <w:rFonts w:asciiTheme="minorEastAsia" w:eastAsiaTheme="minorEastAsia" w:hAnsiTheme="minorEastAsia" w:hint="eastAsia"/>
              </w:rPr>
              <w:t>“</w:t>
            </w:r>
            <w:r w:rsidRPr="008D682D">
              <w:rPr>
                <w:rFonts w:asciiTheme="minorEastAsia" w:eastAsiaTheme="minorEastAsia" w:hAnsiTheme="minorEastAsia"/>
              </w:rPr>
              <w:t>黑名单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且在管理期限内的（投标人、拟派项目经理）；</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2、被列入国家企业信用信息公示系统</w:t>
            </w:r>
            <w:r w:rsidRPr="008D682D">
              <w:rPr>
                <w:rFonts w:asciiTheme="minorEastAsia" w:eastAsiaTheme="minorEastAsia" w:hAnsiTheme="minorEastAsia" w:hint="eastAsia"/>
              </w:rPr>
              <w:t>“</w:t>
            </w:r>
            <w:r w:rsidRPr="008D682D">
              <w:rPr>
                <w:rFonts w:asciiTheme="minorEastAsia" w:eastAsiaTheme="minorEastAsia" w:hAnsiTheme="minorEastAsia"/>
              </w:rPr>
              <w:t>严重违法失信名单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hint="eastAsia"/>
              </w:rPr>
              <w:t>3</w:t>
            </w:r>
            <w:r w:rsidRPr="008D682D">
              <w:rPr>
                <w:rFonts w:asciiTheme="minorEastAsia" w:eastAsiaTheme="minorEastAsia" w:hAnsiTheme="minorEastAsia"/>
              </w:rPr>
              <w:t>、投标所用建筑工程施工总承包资质在全国或省级建筑市场监管公共服务平台资质状况被标注资质异常状态的（投标人）；</w:t>
            </w:r>
          </w:p>
          <w:p w:rsidR="008D682D" w:rsidRPr="008D682D" w:rsidRDefault="008D682D" w:rsidP="008D682D">
            <w:pPr>
              <w:widowControl w:val="0"/>
              <w:adjustRightInd/>
              <w:snapToGrid/>
              <w:spacing w:after="0" w:line="500" w:lineRule="exact"/>
              <w:rPr>
                <w:rFonts w:asciiTheme="minorEastAsia" w:eastAsiaTheme="minorEastAsia" w:hAnsiTheme="minorEastAsia"/>
              </w:rPr>
            </w:pPr>
            <w:r w:rsidRPr="008D682D">
              <w:rPr>
                <w:rFonts w:asciiTheme="minorEastAsia" w:eastAsiaTheme="minorEastAsia" w:hAnsiTheme="minorEastAsia"/>
              </w:rPr>
              <w:t>投标人需提供上述途径查询结果截图，并对其真实性负责。查询时间为招标公告发布之日后，投标截止时间前，查询结果需显示时间。若存在一个及以上记录的或截图不符合要求的，其投标资格应予以否决；</w:t>
            </w:r>
          </w:p>
        </w:tc>
      </w:tr>
      <w:tr w:rsidR="008D682D" w:rsidTr="008D682D">
        <w:trPr>
          <w:trHeight w:val="1833"/>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bookmarkStart w:id="475" w:name="OLE_LINK26"/>
            <w:bookmarkStart w:id="476" w:name="OLE_LINK27"/>
            <w:bookmarkStart w:id="477" w:name="OLE_LINK6"/>
            <w:r w:rsidRPr="0066579C">
              <w:rPr>
                <w:rFonts w:asciiTheme="minorEastAsia" w:eastAsiaTheme="minorEastAsia" w:hAnsiTheme="minorEastAsia" w:hint="eastAsia"/>
              </w:rPr>
              <w:t>国家企业信用信息公示系统</w:t>
            </w:r>
            <w:bookmarkEnd w:id="475"/>
            <w:bookmarkEnd w:id="476"/>
            <w:bookmarkEnd w:id="477"/>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66579C">
              <w:rPr>
                <w:rFonts w:asciiTheme="minorEastAsia" w:eastAsiaTheme="minorEastAsia" w:hAnsiTheme="minorEastAsia" w:hint="eastAsia"/>
              </w:rPr>
              <w:t>单位负责人为同一人或者存在控股、管理关系的不同单位，不得参加同一标段投标（提供“国家企业信用信息公示系统”http://www.gsxt.gov.cn/index.html查询内容,须包含公司基本信息、股东信息及股权变更信息等全部内容）</w:t>
            </w:r>
          </w:p>
        </w:tc>
      </w:tr>
      <w:tr w:rsidR="00FB2BD2" w:rsidTr="00FB2BD2">
        <w:trPr>
          <w:trHeight w:val="744"/>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FB2BD2" w:rsidRDefault="00FB2BD2">
            <w:pPr>
              <w:spacing w:after="0" w:line="400" w:lineRule="exact"/>
              <w:rPr>
                <w:rFonts w:asciiTheme="minorEastAsia" w:eastAsiaTheme="minorEastAsia" w:hAnsiTheme="minorEastAsia" w:cs="Calibri"/>
              </w:rPr>
            </w:pPr>
            <w:bookmarkStart w:id="478" w:name="OLE_LINK28"/>
            <w:bookmarkStart w:id="479" w:name="OLE_LINK29"/>
            <w:r w:rsidRPr="00FB2BD2">
              <w:rPr>
                <w:rFonts w:asciiTheme="minorEastAsia" w:eastAsiaTheme="minorEastAsia" w:hAnsiTheme="minorEastAsia" w:cs="Calibri" w:hint="eastAsia"/>
              </w:rPr>
              <w:t>联合体投标</w:t>
            </w:r>
            <w:bookmarkEnd w:id="478"/>
            <w:bookmarkEnd w:id="479"/>
          </w:p>
        </w:tc>
        <w:tc>
          <w:tcPr>
            <w:tcW w:w="6472" w:type="dxa"/>
            <w:tcBorders>
              <w:top w:val="single" w:sz="4" w:space="0" w:color="auto"/>
              <w:left w:val="nil"/>
              <w:right w:val="single" w:sz="4" w:space="0" w:color="auto"/>
            </w:tcBorders>
            <w:vAlign w:val="center"/>
          </w:tcPr>
          <w:p w:rsidR="00FB2BD2" w:rsidRPr="00FB2BD2" w:rsidRDefault="00FB2BD2">
            <w:pPr>
              <w:widowControl w:val="0"/>
              <w:adjustRightInd/>
              <w:snapToGrid/>
              <w:spacing w:after="0" w:line="400" w:lineRule="exact"/>
              <w:jc w:val="both"/>
              <w:rPr>
                <w:rFonts w:asciiTheme="minorEastAsia" w:eastAsiaTheme="minorEastAsia" w:hAnsiTheme="minorEastAsia" w:cs="Calibri"/>
              </w:rPr>
            </w:pPr>
            <w:r w:rsidRPr="00FB2BD2">
              <w:rPr>
                <w:rFonts w:asciiTheme="minorEastAsia" w:eastAsiaTheme="minorEastAsia" w:hAnsiTheme="minorEastAsia" w:cs="Calibri" w:hint="eastAsia"/>
              </w:rPr>
              <w:t>本项目不接受联合体投标（自行承诺）</w:t>
            </w:r>
          </w:p>
        </w:tc>
      </w:tr>
      <w:tr w:rsidR="00747F38">
        <w:trPr>
          <w:trHeight w:val="840"/>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bookmarkStart w:id="480" w:name="OLE_LINK30"/>
            <w:bookmarkStart w:id="481" w:name="OLE_LINK31"/>
            <w:r>
              <w:rPr>
                <w:rFonts w:asciiTheme="minorEastAsia" w:eastAsiaTheme="minorEastAsia" w:hAnsiTheme="minorEastAsia" w:cs="Calibri" w:hint="eastAsia"/>
              </w:rPr>
              <w:t>中小微企业声明函</w:t>
            </w:r>
            <w:bookmarkEnd w:id="480"/>
            <w:bookmarkEnd w:id="481"/>
          </w:p>
        </w:tc>
        <w:tc>
          <w:tcPr>
            <w:tcW w:w="6472"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cs="Calibri"/>
              </w:rPr>
              <w:t>是否提供</w:t>
            </w:r>
            <w:r>
              <w:rPr>
                <w:rFonts w:asciiTheme="minorEastAsia" w:eastAsiaTheme="minorEastAsia" w:hAnsiTheme="minorEastAsia" w:cs="Calibri" w:hint="eastAsia"/>
              </w:rPr>
              <w:t>中小微企业声明函</w:t>
            </w:r>
          </w:p>
        </w:tc>
      </w:tr>
      <w:tr w:rsidR="00747F38">
        <w:trPr>
          <w:trHeight w:val="575"/>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1.3</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响应性评审标准</w:t>
            </w: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2" w:name="OLE_LINK9"/>
            <w:r>
              <w:rPr>
                <w:rFonts w:asciiTheme="minorEastAsia" w:eastAsiaTheme="minorEastAsia" w:hAnsiTheme="minorEastAsia" w:cs="Calibri" w:hint="eastAsia"/>
              </w:rPr>
              <w:t>磋商范围</w:t>
            </w:r>
            <w:bookmarkEnd w:id="482"/>
          </w:p>
        </w:tc>
        <w:tc>
          <w:tcPr>
            <w:tcW w:w="6472" w:type="dxa"/>
            <w:tcBorders>
              <w:top w:val="single" w:sz="4" w:space="0" w:color="auto"/>
              <w:left w:val="nil"/>
              <w:bottom w:val="single" w:sz="4" w:space="0" w:color="auto"/>
              <w:right w:val="single" w:sz="4" w:space="0" w:color="auto"/>
            </w:tcBorders>
          </w:tcPr>
          <w:p w:rsidR="00747F38" w:rsidRDefault="00FB2BD2" w:rsidP="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3" w:name="OLE_LINK32"/>
            <w:bookmarkStart w:id="484" w:name="OLE_LINK33"/>
            <w:bookmarkStart w:id="485" w:name="OLE_LINK50"/>
            <w:r>
              <w:rPr>
                <w:rFonts w:asciiTheme="minorEastAsia" w:eastAsiaTheme="minorEastAsia" w:hAnsiTheme="minorEastAsia" w:cs="Calibri" w:hint="eastAsia"/>
              </w:rPr>
              <w:t>计划工期</w:t>
            </w:r>
            <w:bookmarkEnd w:id="483"/>
            <w:bookmarkEnd w:id="484"/>
            <w:bookmarkEnd w:id="485"/>
          </w:p>
        </w:tc>
        <w:tc>
          <w:tcPr>
            <w:tcW w:w="6472" w:type="dxa"/>
            <w:tcBorders>
              <w:top w:val="single" w:sz="4" w:space="0" w:color="auto"/>
              <w:left w:val="nil"/>
              <w:bottom w:val="single" w:sz="4" w:space="0" w:color="auto"/>
              <w:right w:val="single" w:sz="4" w:space="0" w:color="auto"/>
            </w:tcBorders>
          </w:tcPr>
          <w:p w:rsidR="00747F38" w:rsidRDefault="00FB2BD2" w:rsidP="00CA11E8">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6" w:name="OLE_LINK34"/>
            <w:bookmarkStart w:id="487" w:name="OLE_LINK35"/>
            <w:r>
              <w:rPr>
                <w:rFonts w:asciiTheme="minorEastAsia" w:eastAsiaTheme="minorEastAsia" w:hAnsiTheme="minorEastAsia" w:cs="Calibri" w:hint="eastAsia"/>
              </w:rPr>
              <w:t>质量要求</w:t>
            </w:r>
            <w:bookmarkEnd w:id="486"/>
            <w:bookmarkEnd w:id="487"/>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88" w:name="OLE_LINK51"/>
            <w:r>
              <w:rPr>
                <w:rFonts w:asciiTheme="minorEastAsia" w:eastAsiaTheme="minorEastAsia" w:hAnsiTheme="minorEastAsia" w:cs="Calibri" w:hint="eastAsia"/>
              </w:rPr>
              <w:t>磋商有效期</w:t>
            </w:r>
            <w:bookmarkEnd w:id="488"/>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DB06AF">
        <w:trPr>
          <w:trHeight w:val="456"/>
        </w:trPr>
        <w:tc>
          <w:tcPr>
            <w:tcW w:w="769" w:type="dxa"/>
            <w:vMerge/>
            <w:tcBorders>
              <w:top w:val="nil"/>
              <w:left w:val="single" w:sz="4" w:space="0" w:color="auto"/>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DB06AF" w:rsidRDefault="000F111D">
            <w:pPr>
              <w:spacing w:after="0" w:line="400" w:lineRule="exact"/>
              <w:ind w:firstLineChars="15" w:firstLine="33"/>
              <w:rPr>
                <w:rFonts w:asciiTheme="minorEastAsia" w:eastAsiaTheme="minorEastAsia" w:hAnsiTheme="minorEastAsia" w:cs="Calibri"/>
              </w:rPr>
            </w:pPr>
            <w:bookmarkStart w:id="489" w:name="OLE_LINK36"/>
            <w:r>
              <w:rPr>
                <w:rFonts w:asciiTheme="minorEastAsia" w:eastAsiaTheme="minorEastAsia" w:hAnsiTheme="minorEastAsia" w:cs="Calibri"/>
              </w:rPr>
              <w:t>其他要求</w:t>
            </w:r>
            <w:bookmarkEnd w:id="489"/>
          </w:p>
        </w:tc>
        <w:tc>
          <w:tcPr>
            <w:tcW w:w="6472" w:type="dxa"/>
            <w:tcBorders>
              <w:top w:val="single" w:sz="4" w:space="0" w:color="auto"/>
              <w:left w:val="nil"/>
              <w:bottom w:val="single" w:sz="4" w:space="0" w:color="auto"/>
              <w:right w:val="single" w:sz="4" w:space="0" w:color="auto"/>
            </w:tcBorders>
          </w:tcPr>
          <w:p w:rsidR="00DB06AF" w:rsidRDefault="000F111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供应商是否满足采购人的其他要求</w:t>
            </w:r>
          </w:p>
        </w:tc>
      </w:tr>
      <w:tr w:rsidR="00747F38">
        <w:trPr>
          <w:trHeight w:val="598"/>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bookmarkStart w:id="490" w:name="OLE_LINK37"/>
            <w:bookmarkStart w:id="491" w:name="OLE_LINK38"/>
            <w:bookmarkStart w:id="492" w:name="OLE_LINK52"/>
            <w:r>
              <w:rPr>
                <w:rFonts w:asciiTheme="minorEastAsia" w:eastAsiaTheme="minorEastAsia" w:hAnsiTheme="minorEastAsia" w:cs="Calibri" w:hint="eastAsia"/>
              </w:rPr>
              <w:t>控制价</w:t>
            </w:r>
            <w:bookmarkEnd w:id="490"/>
            <w:bookmarkEnd w:id="491"/>
            <w:bookmarkEnd w:id="492"/>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供应商磋商报价不得高于</w:t>
            </w:r>
            <w:r w:rsidR="000F111D">
              <w:rPr>
                <w:rFonts w:asciiTheme="minorEastAsia" w:eastAsiaTheme="minorEastAsia" w:hAnsiTheme="minorEastAsia" w:cs="Calibri" w:hint="eastAsia"/>
              </w:rPr>
              <w:t>预算金额</w:t>
            </w:r>
            <w:r>
              <w:rPr>
                <w:rFonts w:asciiTheme="minorEastAsia" w:eastAsiaTheme="minorEastAsia" w:hAnsiTheme="minorEastAsia" w:cs="Calibri" w:hint="eastAsia"/>
              </w:rPr>
              <w:t>，否则按照无效标处理。</w:t>
            </w:r>
          </w:p>
        </w:tc>
      </w:tr>
    </w:tbl>
    <w:p w:rsidR="00747F38" w:rsidRDefault="00747F38">
      <w:pPr>
        <w:spacing w:line="400" w:lineRule="exact"/>
        <w:rPr>
          <w:rFonts w:asciiTheme="minorEastAsia" w:eastAsiaTheme="minorEastAsia" w:hAnsiTheme="minorEastAsia" w:cs="Calibri"/>
          <w:b/>
          <w:bCs/>
          <w:sz w:val="24"/>
        </w:rPr>
      </w:pPr>
    </w:p>
    <w:p w:rsidR="00747F38" w:rsidRDefault="00747F38">
      <w:pPr>
        <w:spacing w:line="264" w:lineRule="auto"/>
        <w:rPr>
          <w:rFonts w:asciiTheme="minorEastAsia" w:eastAsiaTheme="minorEastAsia" w:hAnsiTheme="minorEastAsia" w:cs="仿宋_GB2312"/>
          <w:b/>
          <w:kern w:val="1"/>
          <w:sz w:val="24"/>
          <w:lang w:val="zh-CN"/>
        </w:rPr>
      </w:pPr>
      <w:bookmarkStart w:id="493" w:name="_Toc512514899"/>
      <w:bookmarkStart w:id="494" w:name="_Toc517179004"/>
      <w:bookmarkEnd w:id="493"/>
      <w:bookmarkEnd w:id="494"/>
    </w:p>
    <w:p w:rsidR="00747F38" w:rsidRDefault="0033508A">
      <w:pPr>
        <w:adjustRightInd/>
        <w:snapToGrid/>
        <w:spacing w:after="0"/>
        <w:rPr>
          <w:rFonts w:asciiTheme="minorEastAsia" w:eastAsiaTheme="minorEastAsia" w:hAnsiTheme="minorEastAsia" w:cs="仿宋_GB2312"/>
          <w:b/>
          <w:kern w:val="1"/>
          <w:sz w:val="24"/>
          <w:lang w:val="zh-CN"/>
        </w:rPr>
      </w:pPr>
      <w:r>
        <w:rPr>
          <w:rFonts w:asciiTheme="minorEastAsia" w:eastAsiaTheme="minorEastAsia" w:hAnsiTheme="minorEastAsia" w:cs="仿宋_GB2312"/>
          <w:b/>
          <w:kern w:val="1"/>
          <w:sz w:val="24"/>
          <w:lang w:val="zh-CN"/>
        </w:rPr>
        <w:br w:type="page"/>
      </w:r>
    </w:p>
    <w:p w:rsidR="00747F38" w:rsidRDefault="0033508A" w:rsidP="00BD00EB">
      <w:pPr>
        <w:spacing w:line="264" w:lineRule="auto"/>
        <w:jc w:val="center"/>
        <w:rPr>
          <w:rFonts w:asciiTheme="minorEastAsia" w:eastAsiaTheme="minorEastAsia" w:hAnsiTheme="minorEastAsia" w:cs="仿宋_GB2312"/>
          <w:b/>
          <w:kern w:val="1"/>
          <w:sz w:val="24"/>
          <w:lang w:val="zh-CN"/>
        </w:rPr>
      </w:pPr>
      <w:r>
        <w:rPr>
          <w:rFonts w:asciiTheme="minorEastAsia" w:eastAsiaTheme="minorEastAsia" w:hAnsiTheme="minorEastAsia" w:cs="仿宋_GB2312" w:hint="eastAsia"/>
          <w:b/>
          <w:kern w:val="1"/>
          <w:sz w:val="24"/>
          <w:lang w:val="zh-CN"/>
        </w:rPr>
        <w:lastRenderedPageBreak/>
        <w:t>二、详细评审</w:t>
      </w:r>
    </w:p>
    <w:p w:rsidR="00747F38" w:rsidRDefault="00747F38">
      <w:pPr>
        <w:spacing w:line="264" w:lineRule="auto"/>
        <w:rPr>
          <w:rFonts w:asciiTheme="minorEastAsia" w:eastAsiaTheme="minorEastAsia" w:hAnsiTheme="minorEastAsia" w:cs="仿宋_GB2312"/>
          <w:b/>
          <w:kern w:val="1"/>
          <w:sz w:val="24"/>
          <w:lang w:val="zh-CN"/>
        </w:rPr>
      </w:pPr>
    </w:p>
    <w:tbl>
      <w:tblPr>
        <w:tblW w:w="10586" w:type="dxa"/>
        <w:tblInd w:w="-251" w:type="dxa"/>
        <w:tblLayout w:type="fixed"/>
        <w:tblLook w:val="04A0" w:firstRow="1" w:lastRow="0" w:firstColumn="1" w:lastColumn="0" w:noHBand="0" w:noVBand="1"/>
      </w:tblPr>
      <w:tblGrid>
        <w:gridCol w:w="726"/>
        <w:gridCol w:w="868"/>
        <w:gridCol w:w="608"/>
        <w:gridCol w:w="917"/>
        <w:gridCol w:w="4895"/>
        <w:gridCol w:w="1134"/>
        <w:gridCol w:w="1438"/>
      </w:tblGrid>
      <w:tr w:rsidR="00747F38">
        <w:trPr>
          <w:gridAfter w:val="1"/>
          <w:wAfter w:w="1438" w:type="dxa"/>
          <w:trHeight w:val="518"/>
        </w:trPr>
        <w:tc>
          <w:tcPr>
            <w:tcW w:w="9148" w:type="dxa"/>
            <w:gridSpan w:val="6"/>
            <w:tcBorders>
              <w:top w:val="single" w:sz="6" w:space="0" w:color="000000"/>
              <w:left w:val="single" w:sz="12"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b/>
                <w:kern w:val="1"/>
                <w:sz w:val="24"/>
                <w:szCs w:val="24"/>
                <w:lang w:eastAsia="en-US" w:bidi="en-US"/>
              </w:rPr>
              <w:t>评分部分（满分100分）</w:t>
            </w:r>
          </w:p>
        </w:tc>
      </w:tr>
      <w:tr w:rsidR="00747F38">
        <w:trPr>
          <w:gridAfter w:val="1"/>
          <w:wAfter w:w="1438" w:type="dxa"/>
          <w:trHeight w:val="691"/>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分值构成</w:t>
            </w:r>
            <w:proofErr w:type="spellEnd"/>
          </w:p>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(总分100分)</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商务标：</w:t>
            </w:r>
            <w:r>
              <w:rPr>
                <w:rFonts w:asciiTheme="minorEastAsia" w:eastAsiaTheme="minorEastAsia" w:hAnsiTheme="minorEastAsia" w:cs="宋体" w:hint="eastAsia"/>
                <w:kern w:val="1"/>
                <w:sz w:val="24"/>
                <w:szCs w:val="24"/>
                <w:u w:val="single"/>
                <w:lang w:bidi="en-US"/>
              </w:rPr>
              <w:t>30</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技术标：</w:t>
            </w:r>
            <w:r>
              <w:rPr>
                <w:rFonts w:asciiTheme="minorEastAsia" w:eastAsiaTheme="minorEastAsia" w:hAnsiTheme="minorEastAsia" w:cs="宋体" w:hint="eastAsia"/>
                <w:kern w:val="1"/>
                <w:sz w:val="24"/>
                <w:szCs w:val="24"/>
                <w:u w:val="single"/>
                <w:lang w:bidi="en-US"/>
              </w:rPr>
              <w:t>45</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综合标：</w:t>
            </w:r>
            <w:r>
              <w:rPr>
                <w:rFonts w:asciiTheme="minorEastAsia" w:eastAsiaTheme="minorEastAsia" w:hAnsiTheme="minorEastAsia" w:cs="宋体" w:hint="eastAsia"/>
                <w:kern w:val="1"/>
                <w:sz w:val="24"/>
                <w:szCs w:val="24"/>
                <w:u w:val="single"/>
                <w:lang w:bidi="en-US"/>
              </w:rPr>
              <w:t>25</w:t>
            </w:r>
            <w:r>
              <w:rPr>
                <w:rFonts w:asciiTheme="minorEastAsia" w:eastAsiaTheme="minorEastAsia" w:hAnsiTheme="minorEastAsia" w:cs="宋体" w:hint="eastAsia"/>
                <w:kern w:val="1"/>
                <w:sz w:val="24"/>
                <w:szCs w:val="24"/>
                <w:lang w:bidi="en-US"/>
              </w:rPr>
              <w:t>分</w:t>
            </w:r>
          </w:p>
        </w:tc>
      </w:tr>
      <w:tr w:rsidR="00747F38">
        <w:trPr>
          <w:gridAfter w:val="1"/>
          <w:wAfter w:w="1438" w:type="dxa"/>
          <w:trHeight w:val="207"/>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评分因素</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评分标准</w:t>
            </w:r>
            <w:proofErr w:type="spellEnd"/>
          </w:p>
        </w:tc>
      </w:tr>
      <w:tr w:rsidR="00747F38">
        <w:trPr>
          <w:gridAfter w:val="1"/>
          <w:wAfter w:w="1438" w:type="dxa"/>
          <w:trHeight w:val="602"/>
        </w:trPr>
        <w:tc>
          <w:tcPr>
            <w:tcW w:w="726"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商务标（</w:t>
            </w:r>
            <w:r>
              <w:rPr>
                <w:rFonts w:asciiTheme="minorEastAsia" w:eastAsiaTheme="minorEastAsia" w:hAnsiTheme="minorEastAsia" w:cs="宋体" w:hint="eastAsia"/>
                <w:kern w:val="1"/>
                <w:sz w:val="24"/>
                <w:szCs w:val="24"/>
                <w:lang w:bidi="en-US"/>
              </w:rPr>
              <w:t>3</w:t>
            </w:r>
            <w:r>
              <w:rPr>
                <w:rFonts w:asciiTheme="minorEastAsia" w:eastAsiaTheme="minorEastAsia" w:hAnsiTheme="minorEastAsia" w:cs="宋体" w:hint="eastAsia"/>
                <w:kern w:val="1"/>
                <w:sz w:val="24"/>
                <w:szCs w:val="24"/>
                <w:lang w:eastAsia="en-US" w:bidi="en-US"/>
              </w:rPr>
              <w:t>0分）</w:t>
            </w:r>
          </w:p>
        </w:tc>
        <w:tc>
          <w:tcPr>
            <w:tcW w:w="868"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投标报价</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1、综合评分法中的价格分统一采用低价优先法计算，即满足磋商文件要求且最后报价最低的供应商的价格为磋商基准价，其价格分为满分。</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2、其他供应商的价格分统一按照下列公式计算：磋商报价得分=（磋商基准价/最后磋商报价）×30</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注：（1）分值计算保留两位小数。</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（2）本项目专门面向中小企业采购，不再进行价格扣除。参加政府采购活动的中小企业应当提供《中小企业声明函》；</w:t>
            </w:r>
          </w:p>
          <w:p w:rsidR="00747F38" w:rsidRDefault="0033508A">
            <w:pPr>
              <w:adjustRightInd/>
              <w:snapToGrid/>
              <w:spacing w:after="0" w:line="400" w:lineRule="exact"/>
              <w:rPr>
                <w:rFonts w:asciiTheme="minorEastAsia" w:eastAsiaTheme="minorEastAsia" w:hAnsiTheme="minorEastAsia" w:cs="宋体"/>
                <w:sz w:val="24"/>
                <w:szCs w:val="24"/>
                <w:highlight w:val="yellow"/>
                <w:lang w:bidi="en-US"/>
              </w:rPr>
            </w:pPr>
            <w:r>
              <w:rPr>
                <w:rFonts w:asciiTheme="minorEastAsia" w:eastAsiaTheme="minorEastAsia" w:hAnsiTheme="minorEastAsia" w:cs="宋体" w:hint="eastAsia"/>
                <w:sz w:val="24"/>
                <w:szCs w:val="24"/>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rsidR="00747F38">
        <w:trPr>
          <w:gridAfter w:val="1"/>
          <w:wAfter w:w="1438" w:type="dxa"/>
          <w:trHeight w:val="406"/>
        </w:trPr>
        <w:tc>
          <w:tcPr>
            <w:tcW w:w="726"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proofErr w:type="spellStart"/>
            <w:r>
              <w:rPr>
                <w:rFonts w:asciiTheme="minorEastAsia" w:eastAsiaTheme="minorEastAsia" w:hAnsiTheme="minorEastAsia" w:cs="宋体" w:hint="eastAsia"/>
                <w:spacing w:val="6"/>
                <w:kern w:val="1"/>
                <w:sz w:val="24"/>
                <w:szCs w:val="24"/>
                <w:lang w:eastAsia="en-US" w:bidi="en-US"/>
              </w:rPr>
              <w:t>技术标</w:t>
            </w:r>
            <w:proofErr w:type="spellEnd"/>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Pr>
                <w:rFonts w:asciiTheme="minorEastAsia" w:eastAsiaTheme="minorEastAsia" w:hAnsiTheme="minorEastAsia" w:cs="宋体" w:hint="eastAsia"/>
                <w:spacing w:val="6"/>
                <w:kern w:val="1"/>
                <w:sz w:val="24"/>
                <w:szCs w:val="24"/>
                <w:lang w:eastAsia="en-US" w:bidi="en-US"/>
              </w:rPr>
              <w:t>（</w:t>
            </w:r>
            <w:r>
              <w:rPr>
                <w:rFonts w:asciiTheme="minorEastAsia" w:eastAsiaTheme="minorEastAsia" w:hAnsiTheme="minorEastAsia" w:cs="宋体" w:hint="eastAsia"/>
                <w:spacing w:val="6"/>
                <w:kern w:val="1"/>
                <w:sz w:val="24"/>
                <w:szCs w:val="24"/>
                <w:lang w:bidi="en-US"/>
              </w:rPr>
              <w:t>45</w:t>
            </w:r>
            <w:r>
              <w:rPr>
                <w:rFonts w:asciiTheme="minorEastAsia" w:eastAsiaTheme="minorEastAsia" w:hAnsiTheme="minorEastAsia" w:cs="宋体" w:hint="eastAsia"/>
                <w:spacing w:val="6"/>
                <w:kern w:val="1"/>
                <w:sz w:val="24"/>
                <w:szCs w:val="24"/>
                <w:lang w:eastAsia="en-US" w:bidi="en-US"/>
              </w:rPr>
              <w:t>分）</w:t>
            </w:r>
          </w:p>
        </w:tc>
        <w:tc>
          <w:tcPr>
            <w:tcW w:w="868"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施工组织设计</w:t>
            </w:r>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评分标准</w:t>
            </w:r>
          </w:p>
        </w:tc>
        <w:tc>
          <w:tcPr>
            <w:tcW w:w="1525" w:type="dxa"/>
            <w:gridSpan w:val="2"/>
            <w:vMerge w:val="restart"/>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Theme="minorEastAsia" w:eastAsiaTheme="minorEastAsia" w:hAnsiTheme="minorEastAsia" w:cs="宋体"/>
                <w:sz w:val="24"/>
                <w:szCs w:val="24"/>
              </w:rPr>
            </w:pPr>
            <w:r>
              <w:rPr>
                <w:rFonts w:ascii="宋体" w:eastAsia="宋体" w:hAnsi="宋体" w:cs="Times New Roman" w:hint="eastAsia"/>
                <w:sz w:val="24"/>
                <w:szCs w:val="24"/>
                <w:lang w:val="zh-CN"/>
              </w:rPr>
              <w:t>1.</w:t>
            </w:r>
            <w:r>
              <w:rPr>
                <w:rFonts w:ascii="宋体" w:eastAsia="宋体" w:hAnsi="宋体" w:cs="Times New Roman" w:hint="eastAsia"/>
                <w:sz w:val="24"/>
                <w:szCs w:val="24"/>
              </w:rPr>
              <w:t>主要施工方法（0-8分）</w:t>
            </w:r>
            <w:r>
              <w:rPr>
                <w:rFonts w:ascii="宋体" w:eastAsia="宋体" w:hAnsi="宋体" w:cs="Times New Roman" w:hint="eastAsia"/>
                <w:sz w:val="24"/>
                <w:szCs w:val="24"/>
                <w:lang w:val="zh-CN"/>
              </w:rPr>
              <w:t xml:space="preserve"> </w:t>
            </w:r>
          </w:p>
        </w:tc>
        <w:tc>
          <w:tcPr>
            <w:tcW w:w="4895" w:type="dxa"/>
            <w:vMerge w:val="restart"/>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Theme="minorEastAsia" w:eastAsiaTheme="minorEastAsia" w:hAnsiTheme="minorEastAsia" w:cs="宋体"/>
                <w:sz w:val="24"/>
                <w:szCs w:val="24"/>
                <w:lang w:bidi="en-US"/>
              </w:rPr>
            </w:pPr>
            <w:r>
              <w:rPr>
                <w:rFonts w:ascii="宋体" w:eastAsia="宋体" w:hAnsi="宋体" w:cs="Times New Roman" w:hint="eastAsia"/>
                <w:sz w:val="24"/>
                <w:szCs w:val="24"/>
              </w:rPr>
              <w:t>各</w:t>
            </w:r>
            <w:r w:rsidRPr="00EF5976">
              <w:rPr>
                <w:rFonts w:asciiTheme="minorEastAsia" w:eastAsiaTheme="minorEastAsia" w:hAnsiTheme="minorEastAsia" w:cs="宋体" w:hint="eastAsia"/>
                <w:sz w:val="24"/>
                <w:szCs w:val="24"/>
                <w:lang w:bidi="en-US"/>
              </w:rPr>
              <w:t>项主要内容的</w:t>
            </w:r>
            <w:r w:rsidR="00EF5976" w:rsidRPr="00EF5976">
              <w:rPr>
                <w:rFonts w:asciiTheme="minorEastAsia" w:eastAsiaTheme="minorEastAsia" w:hAnsiTheme="minorEastAsia" w:cs="宋体" w:hint="eastAsia"/>
                <w:sz w:val="24"/>
                <w:szCs w:val="24"/>
                <w:lang w:bidi="en-US"/>
              </w:rPr>
              <w:t>施工方案和</w:t>
            </w:r>
            <w:r w:rsidRPr="00EF5976">
              <w:rPr>
                <w:rFonts w:asciiTheme="minorEastAsia" w:eastAsiaTheme="minorEastAsia" w:hAnsiTheme="minorEastAsia" w:cs="宋体" w:hint="eastAsia"/>
                <w:sz w:val="24"/>
                <w:szCs w:val="24"/>
                <w:lang w:bidi="en-US"/>
              </w:rPr>
              <w:t>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8</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内容存在不合理项、存在实施难度的得2分；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adjustRightInd/>
              <w:snapToGrid/>
              <w:spacing w:after="0" w:line="400" w:lineRule="exact"/>
              <w:rPr>
                <w:rFonts w:asciiTheme="minorEastAsia" w:eastAsiaTheme="minorEastAsia" w:hAnsiTheme="minorEastAsia" w:cs="宋体"/>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vMerge w:val="restart"/>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0-8分</w:t>
            </w:r>
          </w:p>
        </w:tc>
      </w:tr>
      <w:tr w:rsidR="00747F38">
        <w:trPr>
          <w:trHeight w:val="406"/>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vMerge/>
            <w:tcBorders>
              <w:left w:val="single" w:sz="4" w:space="0" w:color="000000"/>
              <w:bottom w:val="single" w:sz="6" w:space="0" w:color="000000"/>
              <w:right w:val="single" w:sz="6"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4895" w:type="dxa"/>
            <w:vMerge/>
            <w:tcBorders>
              <w:left w:val="single" w:sz="6" w:space="0" w:color="000000"/>
              <w:bottom w:val="single" w:sz="6" w:space="0" w:color="000000"/>
              <w:right w:val="single" w:sz="12"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1134" w:type="dxa"/>
            <w:vMerge/>
            <w:tcBorders>
              <w:left w:val="single" w:sz="6" w:space="0" w:color="000000"/>
              <w:bottom w:val="single" w:sz="6" w:space="0" w:color="000000"/>
              <w:right w:val="single" w:sz="12" w:space="0" w:color="000000"/>
            </w:tcBorders>
            <w:vAlign w:val="center"/>
          </w:tcPr>
          <w:p w:rsidR="00747F38" w:rsidRDefault="00747F38">
            <w:pPr>
              <w:spacing w:after="0" w:line="400" w:lineRule="exact"/>
              <w:jc w:val="center"/>
              <w:rPr>
                <w:rFonts w:asciiTheme="minorEastAsia" w:eastAsiaTheme="minorEastAsia" w:hAnsiTheme="minorEastAsia" w:cs="宋体"/>
                <w:sz w:val="24"/>
                <w:szCs w:val="24"/>
              </w:rPr>
            </w:pPr>
          </w:p>
        </w:tc>
        <w:tc>
          <w:tcPr>
            <w:tcW w:w="1438" w:type="dxa"/>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r>
      <w:tr w:rsidR="00747F38">
        <w:trPr>
          <w:gridAfter w:val="1"/>
          <w:wAfter w:w="1438" w:type="dxa"/>
          <w:trHeight w:val="363"/>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2.</w:t>
            </w:r>
            <w:bookmarkStart w:id="495" w:name="OLE_LINK39"/>
            <w:bookmarkStart w:id="496" w:name="OLE_LINK40"/>
            <w:r>
              <w:rPr>
                <w:rFonts w:ascii="宋体" w:eastAsia="宋体" w:hAnsi="宋体" w:cs="Times New Roman" w:hint="eastAsia"/>
                <w:sz w:val="24"/>
                <w:szCs w:val="24"/>
              </w:rPr>
              <w:t>工程施工</w:t>
            </w:r>
            <w:r>
              <w:rPr>
                <w:rFonts w:ascii="宋体" w:eastAsia="宋体" w:hAnsi="宋体" w:cs="Times New Roman" w:hint="eastAsia"/>
                <w:sz w:val="24"/>
                <w:szCs w:val="24"/>
              </w:rPr>
              <w:lastRenderedPageBreak/>
              <w:t>重点、难点分析及对策</w:t>
            </w:r>
            <w:bookmarkEnd w:id="495"/>
            <w:bookmarkEnd w:id="496"/>
            <w:r>
              <w:rPr>
                <w:rFonts w:ascii="宋体" w:eastAsia="宋体" w:hAnsi="宋体" w:cs="Times New Roman" w:hint="eastAsia"/>
                <w:sz w:val="24"/>
                <w:szCs w:val="24"/>
              </w:rPr>
              <w:t>（0-6分）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工程施工中重难点问题及关键过程分析</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内容完整、切实可行，完全符合本项目需求的得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0-6分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w:t>
            </w:r>
            <w:bookmarkStart w:id="497" w:name="OLE_LINK41"/>
            <w:bookmarkStart w:id="498" w:name="OLE_LINK42"/>
            <w:r>
              <w:rPr>
                <w:rFonts w:ascii="宋体" w:eastAsia="宋体" w:hAnsi="宋体" w:cs="Times New Roman" w:hint="eastAsia"/>
                <w:sz w:val="24"/>
                <w:szCs w:val="24"/>
              </w:rPr>
              <w:t>质量管理体系与措施</w:t>
            </w:r>
            <w:bookmarkEnd w:id="497"/>
            <w:bookmarkEnd w:id="498"/>
            <w:r>
              <w:rPr>
                <w:rFonts w:ascii="宋体" w:eastAsia="宋体" w:hAnsi="宋体" w:cs="Times New Roman" w:hint="eastAsia"/>
                <w:sz w:val="24"/>
                <w:szCs w:val="24"/>
              </w:rPr>
              <w:t>（0-4分）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0-4分</w:t>
            </w:r>
          </w:p>
        </w:tc>
      </w:tr>
      <w:tr w:rsidR="00747F38">
        <w:trPr>
          <w:gridAfter w:val="1"/>
          <w:wAfter w:w="1438" w:type="dxa"/>
          <w:trHeight w:val="364"/>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rPr>
            </w:pPr>
            <w:r>
              <w:rPr>
                <w:rFonts w:ascii="宋体" w:eastAsia="宋体" w:hAnsi="宋体" w:cs="Times New Roman" w:hint="eastAsia"/>
                <w:sz w:val="24"/>
                <w:szCs w:val="24"/>
              </w:rPr>
              <w:t>4.</w:t>
            </w:r>
            <w:bookmarkStart w:id="499" w:name="OLE_LINK43"/>
            <w:bookmarkStart w:id="500" w:name="OLE_LINK44"/>
            <w:r>
              <w:rPr>
                <w:rFonts w:ascii="宋体" w:eastAsia="宋体" w:hAnsi="宋体" w:cs="Times New Roman" w:hint="eastAsia"/>
                <w:sz w:val="24"/>
                <w:szCs w:val="24"/>
              </w:rPr>
              <w:t>安全管理体系与措施</w:t>
            </w:r>
            <w:bookmarkEnd w:id="499"/>
            <w:bookmarkEnd w:id="500"/>
            <w:r>
              <w:rPr>
                <w:rFonts w:ascii="宋体" w:eastAsia="宋体" w:hAnsi="宋体" w:cs="Times New Roman" w:hint="eastAsia"/>
                <w:sz w:val="24"/>
                <w:szCs w:val="24"/>
              </w:rPr>
              <w:t>（0-4分）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施工安全生产保障体系健全，安全管理制度完善，安全管理目标具体，全员安全责任制明确，现场安全管理组织机构、人员配备满足国家规定</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5.</w:t>
            </w:r>
            <w:r>
              <w:rPr>
                <w:rFonts w:ascii="宋体" w:eastAsia="宋体" w:hAnsi="宋体" w:cs="Times New Roman" w:hint="eastAsia"/>
                <w:sz w:val="24"/>
                <w:szCs w:val="24"/>
              </w:rPr>
              <w:t>工程进度计划与措施（0-4分）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Pr="00136AC2" w:rsidRDefault="0033508A" w:rsidP="00EF5976">
            <w:pPr>
              <w:adjustRightInd/>
              <w:snapToGrid/>
              <w:spacing w:after="0" w:line="400" w:lineRule="exact"/>
              <w:rPr>
                <w:rFonts w:ascii="宋体" w:eastAsia="宋体" w:hAnsi="宋体" w:cs="Times New Roman"/>
                <w:sz w:val="24"/>
                <w:szCs w:val="24"/>
              </w:rPr>
            </w:pPr>
            <w:r w:rsidRPr="00136AC2">
              <w:rPr>
                <w:rFonts w:ascii="宋体" w:eastAsia="宋体" w:hAnsi="宋体" w:cs="Times New Roman" w:hint="eastAsia"/>
                <w:sz w:val="24"/>
                <w:szCs w:val="24"/>
              </w:rPr>
              <w:t>对总体进度计划、关键节点及中间完工项目施工进度计划、施工强度等</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内容完整、切实可行，完全符合本项目需求的得4分；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内容较为完善、较切实可行，较符合本项目需求的得，得3分；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内容基本完善，基本可行，基本符合本项目需求的得2分；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136AC2">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0-4分</w:t>
            </w:r>
          </w:p>
        </w:tc>
      </w:tr>
      <w:tr w:rsidR="00747F38">
        <w:trPr>
          <w:gridAfter w:val="1"/>
          <w:wAfter w:w="1438" w:type="dxa"/>
          <w:trHeight w:val="391"/>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6.</w:t>
            </w:r>
            <w:bookmarkStart w:id="501" w:name="OLE_LINK21"/>
            <w:r>
              <w:rPr>
                <w:rFonts w:ascii="宋体" w:eastAsia="宋体" w:hAnsi="宋体" w:cs="Times New Roman" w:hint="eastAsia"/>
                <w:sz w:val="24"/>
                <w:szCs w:val="24"/>
              </w:rPr>
              <w:t>组织机构及管理人员、资源配备计划（0-5分）</w:t>
            </w:r>
            <w:bookmarkEnd w:id="501"/>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1.组织机构模式合理并满足工程施工需要，各部门责任、任务明确</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p w:rsidR="00747F38"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2.劳动力配备计划及主要施工机械配备计划合理、可行</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7.</w:t>
            </w:r>
            <w:r>
              <w:rPr>
                <w:rFonts w:ascii="宋体" w:eastAsia="宋体" w:hAnsi="宋体" w:cs="Times New Roman" w:hint="eastAsia"/>
                <w:sz w:val="24"/>
                <w:szCs w:val="24"/>
                <w:lang w:val="zh-CN"/>
              </w:rPr>
              <w:t>确保环境保护管理的</w:t>
            </w:r>
            <w:r>
              <w:rPr>
                <w:rFonts w:ascii="宋体" w:eastAsia="宋体" w:hAnsi="宋体" w:cs="Times New Roman" w:hint="eastAsia"/>
                <w:sz w:val="24"/>
                <w:szCs w:val="24"/>
                <w:lang w:val="zh-CN"/>
              </w:rPr>
              <w:lastRenderedPageBreak/>
              <w:t>技术与措施（</w:t>
            </w:r>
            <w:r>
              <w:rPr>
                <w:rFonts w:ascii="宋体" w:eastAsia="宋体" w:hAnsi="宋体" w:cs="Times New Roman" w:hint="eastAsia"/>
                <w:sz w:val="24"/>
                <w:szCs w:val="24"/>
              </w:rPr>
              <w:t>0-4分</w:t>
            </w:r>
            <w:r>
              <w:rPr>
                <w:rFonts w:ascii="宋体" w:eastAsia="宋体" w:hAnsi="宋体" w:cs="Times New Roman" w:hint="eastAsia"/>
                <w:sz w:val="24"/>
                <w:szCs w:val="24"/>
                <w:lang w:val="zh-CN"/>
              </w:rPr>
              <w:t>）</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有环境保护管理体系与施工环保措施计划且措施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w:t>
            </w:r>
            <w:r w:rsidRPr="00EF5976">
              <w:rPr>
                <w:rFonts w:asciiTheme="minorEastAsia" w:eastAsiaTheme="minorEastAsia" w:hAnsiTheme="minorEastAsia" w:cs="宋体" w:hint="eastAsia"/>
                <w:sz w:val="24"/>
                <w:szCs w:val="24"/>
                <w:lang w:bidi="en-US"/>
              </w:rPr>
              <w:lastRenderedPageBreak/>
              <w:t>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8.劳动力计划及主要施工机械计划</w:t>
            </w:r>
            <w:r>
              <w:rPr>
                <w:rFonts w:ascii="宋体" w:eastAsia="宋体" w:hAnsi="宋体" w:cs="Times New Roman" w:hint="eastAsia"/>
                <w:sz w:val="24"/>
                <w:szCs w:val="24"/>
              </w:rPr>
              <w:t>（0-5分）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9C56EB" w:rsidRDefault="0033508A" w:rsidP="009C56EB">
            <w:pPr>
              <w:adjustRightInd/>
              <w:snapToGrid/>
              <w:spacing w:after="0" w:line="400" w:lineRule="exact"/>
              <w:rPr>
                <w:rFonts w:asciiTheme="minorEastAsia" w:eastAsiaTheme="minorEastAsia" w:hAnsiTheme="minorEastAsia" w:cs="宋体"/>
                <w:sz w:val="24"/>
                <w:szCs w:val="24"/>
                <w:lang w:bidi="en-US"/>
              </w:rPr>
            </w:pPr>
            <w:r w:rsidRPr="009C56EB">
              <w:rPr>
                <w:rFonts w:asciiTheme="minorEastAsia" w:eastAsiaTheme="minorEastAsia" w:hAnsiTheme="minorEastAsia" w:cs="宋体" w:hint="eastAsia"/>
                <w:sz w:val="24"/>
                <w:szCs w:val="24"/>
                <w:lang w:bidi="en-US"/>
              </w:rPr>
              <w:t>1.机械：投入计划与进度计划呼应，采用先进机械设备且配置合理</w:t>
            </w:r>
          </w:p>
          <w:p w:rsidR="009C56EB" w:rsidRPr="00EF5976"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9C56EB" w:rsidRP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p w:rsidR="00747F38" w:rsidRDefault="0033508A" w:rsidP="009C56EB">
            <w:pPr>
              <w:adjustRightInd/>
              <w:snapToGrid/>
              <w:spacing w:after="0" w:line="400" w:lineRule="exact"/>
              <w:rPr>
                <w:rFonts w:asciiTheme="minorEastAsia" w:eastAsiaTheme="minorEastAsia" w:hAnsiTheme="minorEastAsia" w:cs="宋体"/>
                <w:sz w:val="24"/>
                <w:szCs w:val="24"/>
                <w:lang w:bidi="en-US"/>
              </w:rPr>
            </w:pPr>
            <w:r w:rsidRPr="009C56EB">
              <w:rPr>
                <w:rFonts w:asciiTheme="minorEastAsia" w:eastAsiaTheme="minorEastAsia" w:hAnsiTheme="minorEastAsia" w:cs="宋体" w:hint="eastAsia"/>
                <w:sz w:val="24"/>
                <w:szCs w:val="24"/>
                <w:lang w:bidi="en-US"/>
              </w:rPr>
              <w:t>2.劳动力：投入计划与进度计划呼应，满足施工需要，调配投入计划合理</w:t>
            </w:r>
          </w:p>
          <w:p w:rsidR="009C56EB" w:rsidRPr="00EF5976"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0.5</w:t>
            </w:r>
            <w:r w:rsidRPr="00EF5976">
              <w:rPr>
                <w:rFonts w:asciiTheme="minorEastAsia" w:eastAsiaTheme="minorEastAsia" w:hAnsiTheme="minorEastAsia" w:cs="宋体" w:hint="eastAsia"/>
                <w:sz w:val="24"/>
                <w:szCs w:val="24"/>
                <w:lang w:bidi="en-US"/>
              </w:rPr>
              <w:t>分；</w:t>
            </w:r>
          </w:p>
          <w:p w:rsidR="009C56EB" w:rsidRP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p w:rsidR="00747F38" w:rsidRDefault="0033508A" w:rsidP="009C56EB">
            <w:pPr>
              <w:adjustRightInd/>
              <w:snapToGrid/>
              <w:spacing w:after="0" w:line="400" w:lineRule="exact"/>
              <w:rPr>
                <w:rFonts w:asciiTheme="minorEastAsia" w:eastAsiaTheme="minorEastAsia" w:hAnsiTheme="minorEastAsia" w:cs="宋体"/>
                <w:sz w:val="24"/>
                <w:szCs w:val="24"/>
                <w:lang w:bidi="en-US"/>
              </w:rPr>
            </w:pPr>
            <w:r w:rsidRPr="009C56EB">
              <w:rPr>
                <w:rFonts w:asciiTheme="minorEastAsia" w:eastAsiaTheme="minorEastAsia" w:hAnsiTheme="minorEastAsia" w:cs="宋体" w:hint="eastAsia"/>
                <w:sz w:val="24"/>
                <w:szCs w:val="24"/>
                <w:lang w:bidi="en-US"/>
              </w:rPr>
              <w:t>3.主要施工计划：主要物资投入计划与进度计划呼应，较好满足施工需要，调配投入计划合理</w:t>
            </w:r>
          </w:p>
          <w:p w:rsidR="009C56EB" w:rsidRPr="00EF5976"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9C56EB" w:rsidRPr="009C56EB" w:rsidRDefault="009C56EB" w:rsidP="009C56EB">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3852"/>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9.</w:t>
            </w:r>
            <w:r>
              <w:rPr>
                <w:rFonts w:ascii="宋体" w:eastAsia="宋体" w:hAnsi="宋体" w:cs="Times New Roman" w:hint="eastAsia"/>
                <w:sz w:val="24"/>
                <w:szCs w:val="24"/>
              </w:rPr>
              <w:t>施工平面图布置图及施工进度图（0-5分）</w:t>
            </w:r>
          </w:p>
        </w:tc>
        <w:tc>
          <w:tcPr>
            <w:tcW w:w="4895" w:type="dxa"/>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总体布置有针对性、合理、能较好满足施工需要，符合安全、文明施工要求；材料堆放有序。关键线路清晰、准确、完整、计划编制合理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5</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rsidTr="00B52D73">
        <w:trPr>
          <w:gridAfter w:val="1"/>
          <w:wAfter w:w="1438" w:type="dxa"/>
          <w:trHeight w:val="391"/>
        </w:trPr>
        <w:tc>
          <w:tcPr>
            <w:tcW w:w="726"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7554" w:type="dxa"/>
            <w:gridSpan w:val="4"/>
            <w:tcBorders>
              <w:top w:val="single" w:sz="6" w:space="0" w:color="000000"/>
              <w:left w:val="single" w:sz="4" w:space="0" w:color="000000"/>
              <w:bottom w:val="single" w:sz="12"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缺项为0分。不缺项不低于最低分</w:t>
            </w:r>
          </w:p>
        </w:tc>
      </w:tr>
      <w:tr w:rsidR="00AD5A9B" w:rsidTr="00B52D73">
        <w:trPr>
          <w:gridAfter w:val="1"/>
          <w:wAfter w:w="1438" w:type="dxa"/>
          <w:trHeight w:val="1447"/>
        </w:trPr>
        <w:tc>
          <w:tcPr>
            <w:tcW w:w="726" w:type="dxa"/>
            <w:vMerge w:val="restart"/>
            <w:tcBorders>
              <w:top w:val="single" w:sz="12" w:space="0" w:color="000000"/>
              <w:left w:val="single" w:sz="12" w:space="0" w:color="000000"/>
              <w:bottom w:val="single" w:sz="12" w:space="0" w:color="000000"/>
              <w:right w:val="single" w:sz="12" w:space="0" w:color="000000"/>
            </w:tcBorders>
            <w:vAlign w:val="center"/>
          </w:tcPr>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综合标</w:t>
            </w:r>
            <w:proofErr w:type="spellEnd"/>
          </w:p>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w:t>
            </w:r>
            <w:r>
              <w:rPr>
                <w:rFonts w:asciiTheme="minorEastAsia" w:eastAsiaTheme="minorEastAsia" w:hAnsiTheme="minorEastAsia" w:cs="宋体" w:hint="eastAsia"/>
                <w:kern w:val="1"/>
                <w:sz w:val="24"/>
                <w:szCs w:val="24"/>
                <w:lang w:bidi="en-US"/>
              </w:rPr>
              <w:t>25</w:t>
            </w:r>
            <w:r>
              <w:rPr>
                <w:rFonts w:asciiTheme="minorEastAsia" w:eastAsiaTheme="minorEastAsia" w:hAnsiTheme="minorEastAsia" w:cs="宋体" w:hint="eastAsia"/>
                <w:kern w:val="1"/>
                <w:sz w:val="24"/>
                <w:szCs w:val="24"/>
                <w:lang w:eastAsia="en-US" w:bidi="en-US"/>
              </w:rPr>
              <w:t>分）</w:t>
            </w: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AD5A9B" w:rsidRDefault="00AD5A9B">
            <w:pPr>
              <w:spacing w:after="0" w:line="400" w:lineRule="exact"/>
              <w:jc w:val="center"/>
              <w:rPr>
                <w:rFonts w:asciiTheme="minorEastAsia" w:eastAsiaTheme="minorEastAsia" w:hAnsiTheme="minorEastAsia" w:cs="宋体"/>
                <w:sz w:val="24"/>
                <w:szCs w:val="24"/>
              </w:rPr>
            </w:pPr>
            <w:bookmarkStart w:id="502" w:name="OLE_LINK45"/>
            <w:bookmarkStart w:id="503" w:name="OLE_LINK46"/>
            <w:r>
              <w:rPr>
                <w:rFonts w:asciiTheme="minorEastAsia" w:eastAsiaTheme="minorEastAsia" w:hAnsiTheme="minorEastAsia" w:cs="宋体" w:hint="eastAsia"/>
                <w:sz w:val="24"/>
                <w:szCs w:val="24"/>
              </w:rPr>
              <w:t>企业业绩</w:t>
            </w:r>
            <w:bookmarkEnd w:id="502"/>
            <w:bookmarkEnd w:id="503"/>
          </w:p>
          <w:p w:rsidR="00AD5A9B" w:rsidRDefault="00AD5A9B"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AD5A9B" w:rsidRDefault="00AD5A9B" w:rsidP="00DB06AF">
            <w:pPr>
              <w:spacing w:after="0" w:line="400" w:lineRule="exact"/>
              <w:rPr>
                <w:rFonts w:asciiTheme="minorEastAsia" w:eastAsiaTheme="minorEastAsia" w:hAnsiTheme="minorEastAsia" w:cs="宋体"/>
                <w:sz w:val="24"/>
                <w:szCs w:val="24"/>
              </w:rPr>
            </w:pPr>
            <w:r>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rPr>
              <w:t>3</w:t>
            </w:r>
            <w:r>
              <w:rPr>
                <w:rFonts w:asciiTheme="minorEastAsia" w:eastAsiaTheme="minorEastAsia" w:hAnsiTheme="minorEastAsia" w:cs="宋体" w:hint="eastAsia"/>
                <w:bCs/>
                <w:kern w:val="1"/>
                <w:sz w:val="24"/>
                <w:szCs w:val="24"/>
                <w:lang w:val="zh-CN"/>
              </w:rPr>
              <w:t>年1月1日以来承担过</w:t>
            </w:r>
            <w:r w:rsidR="00DB06AF">
              <w:rPr>
                <w:rFonts w:asciiTheme="minorEastAsia" w:eastAsiaTheme="minorEastAsia" w:hAnsiTheme="minorEastAsia" w:cs="宋体" w:hint="eastAsia"/>
                <w:bCs/>
                <w:kern w:val="1"/>
                <w:sz w:val="24"/>
                <w:szCs w:val="24"/>
                <w:lang w:val="zh-CN"/>
              </w:rPr>
              <w:t>已完成的</w:t>
            </w:r>
            <w:r>
              <w:rPr>
                <w:rFonts w:asciiTheme="minorEastAsia" w:eastAsiaTheme="minorEastAsia" w:hAnsiTheme="minorEastAsia" w:cs="宋体" w:hint="eastAsia"/>
                <w:bCs/>
                <w:kern w:val="1"/>
                <w:sz w:val="24"/>
                <w:szCs w:val="24"/>
                <w:lang w:val="zh-CN"/>
              </w:rPr>
              <w:t>类似业绩每份2分，最多得</w:t>
            </w:r>
            <w:r w:rsidR="00B52D73">
              <w:rPr>
                <w:rFonts w:asciiTheme="minorEastAsia" w:eastAsiaTheme="minorEastAsia" w:hAnsiTheme="minorEastAsia" w:cs="宋体" w:hint="eastAsia"/>
                <w:bCs/>
                <w:kern w:val="1"/>
                <w:sz w:val="24"/>
                <w:szCs w:val="24"/>
                <w:lang w:val="zh-CN"/>
              </w:rPr>
              <w:t>6</w:t>
            </w:r>
            <w:r>
              <w:rPr>
                <w:rFonts w:asciiTheme="minorEastAsia" w:eastAsiaTheme="minorEastAsia" w:hAnsiTheme="minorEastAsia" w:cs="宋体" w:hint="eastAsia"/>
                <w:bCs/>
                <w:kern w:val="1"/>
                <w:sz w:val="24"/>
                <w:szCs w:val="24"/>
                <w:lang w:val="zh-CN"/>
              </w:rPr>
              <w:t>分（提供施工合同，业绩需附在标书中）</w:t>
            </w:r>
            <w:r w:rsidR="00B52D73" w:rsidRPr="00B52D73">
              <w:rPr>
                <w:rFonts w:asciiTheme="minorEastAsia" w:eastAsiaTheme="minorEastAsia" w:hAnsiTheme="minorEastAsia" w:cs="宋体" w:hint="eastAsia"/>
                <w:bCs/>
                <w:kern w:val="1"/>
                <w:sz w:val="24"/>
                <w:szCs w:val="24"/>
                <w:lang w:val="zh-CN"/>
              </w:rPr>
              <w:t>（企业业绩和项目经理业绩不得重复得分）</w:t>
            </w:r>
          </w:p>
        </w:tc>
      </w:tr>
      <w:tr w:rsidR="00B52D73" w:rsidTr="00B52D73">
        <w:trPr>
          <w:gridAfter w:val="1"/>
          <w:wAfter w:w="1438" w:type="dxa"/>
          <w:trHeight w:val="1447"/>
        </w:trPr>
        <w:tc>
          <w:tcPr>
            <w:tcW w:w="726" w:type="dxa"/>
            <w:vMerge/>
            <w:tcBorders>
              <w:top w:val="single" w:sz="12" w:space="0" w:color="000000"/>
              <w:left w:val="single" w:sz="12" w:space="0" w:color="000000"/>
              <w:bottom w:val="single" w:sz="12" w:space="0" w:color="000000"/>
              <w:right w:val="single" w:sz="12" w:space="0" w:color="000000"/>
            </w:tcBorders>
            <w:vAlign w:val="center"/>
          </w:tcPr>
          <w:p w:rsidR="00B52D73" w:rsidRDefault="00B52D73">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B52D73" w:rsidRDefault="00B52D73">
            <w:pPr>
              <w:spacing w:after="0" w:line="400" w:lineRule="exact"/>
              <w:jc w:val="center"/>
              <w:rPr>
                <w:rFonts w:asciiTheme="minorEastAsia" w:eastAsiaTheme="minorEastAsia" w:hAnsiTheme="minorEastAsia" w:cs="宋体"/>
                <w:sz w:val="24"/>
                <w:szCs w:val="24"/>
              </w:rPr>
            </w:pPr>
            <w:r>
              <w:rPr>
                <w:rFonts w:ascii="宋体" w:eastAsia="宋体" w:hAnsi="宋体" w:cs="宋体" w:hint="eastAsia"/>
                <w:sz w:val="24"/>
                <w:szCs w:val="24"/>
              </w:rPr>
              <w:t>项目经理业绩（0-4分）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B52D73" w:rsidRDefault="00B52D73" w:rsidP="00DB06AF">
            <w:pPr>
              <w:spacing w:after="0" w:line="400" w:lineRule="exact"/>
              <w:rPr>
                <w:rFonts w:asciiTheme="minorEastAsia" w:eastAsiaTheme="minorEastAsia" w:hAnsiTheme="minorEastAsia" w:cs="宋体"/>
                <w:bCs/>
                <w:kern w:val="1"/>
                <w:sz w:val="24"/>
                <w:szCs w:val="24"/>
                <w:lang w:val="zh-CN"/>
              </w:rPr>
            </w:pPr>
            <w:r w:rsidRPr="00B52D73">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lang w:val="zh-CN"/>
              </w:rPr>
              <w:t>3</w:t>
            </w:r>
            <w:r w:rsidRPr="00B52D73">
              <w:rPr>
                <w:rFonts w:asciiTheme="minorEastAsia" w:eastAsiaTheme="minorEastAsia" w:hAnsiTheme="minorEastAsia" w:cs="宋体" w:hint="eastAsia"/>
                <w:bCs/>
                <w:kern w:val="1"/>
                <w:sz w:val="24"/>
                <w:szCs w:val="24"/>
                <w:lang w:val="zh-CN"/>
              </w:rPr>
              <w:t>年1月1日以来项目经理承担过</w:t>
            </w:r>
            <w:r w:rsidR="00DB06AF">
              <w:rPr>
                <w:rFonts w:asciiTheme="minorEastAsia" w:eastAsiaTheme="minorEastAsia" w:hAnsiTheme="minorEastAsia" w:cs="宋体" w:hint="eastAsia"/>
                <w:bCs/>
                <w:kern w:val="1"/>
                <w:sz w:val="24"/>
                <w:szCs w:val="24"/>
                <w:lang w:val="zh-CN"/>
              </w:rPr>
              <w:t>已完成的</w:t>
            </w:r>
            <w:r w:rsidRPr="00B52D73">
              <w:rPr>
                <w:rFonts w:asciiTheme="minorEastAsia" w:eastAsiaTheme="minorEastAsia" w:hAnsiTheme="minorEastAsia" w:cs="宋体" w:hint="eastAsia"/>
                <w:bCs/>
                <w:kern w:val="1"/>
                <w:sz w:val="24"/>
                <w:szCs w:val="24"/>
                <w:lang w:val="zh-CN"/>
              </w:rPr>
              <w:t>类似项目的（以施工合同为准），每个得2分；最多得4分（企业业绩和项目经理业绩不得重复得分）</w:t>
            </w:r>
            <w:r>
              <w:rPr>
                <w:rFonts w:asciiTheme="minorEastAsia" w:eastAsiaTheme="minorEastAsia" w:hAnsiTheme="minorEastAsia" w:cs="宋体" w:hint="eastAsia"/>
                <w:bCs/>
                <w:kern w:val="1"/>
                <w:sz w:val="24"/>
                <w:szCs w:val="24"/>
                <w:lang w:val="zh-CN"/>
              </w:rPr>
              <w:t>（提供施工合同，业绩需附在标书中）</w:t>
            </w:r>
          </w:p>
        </w:tc>
      </w:tr>
      <w:tr w:rsidR="00747F38" w:rsidTr="00B52D73">
        <w:trPr>
          <w:gridAfter w:val="1"/>
          <w:wAfter w:w="1438" w:type="dxa"/>
          <w:trHeight w:val="864"/>
        </w:trPr>
        <w:tc>
          <w:tcPr>
            <w:tcW w:w="726" w:type="dxa"/>
            <w:vMerge/>
            <w:tcBorders>
              <w:top w:val="single" w:sz="12" w:space="0" w:color="000000"/>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bookmarkStart w:id="504" w:name="OLE_LINK47"/>
            <w:bookmarkStart w:id="505" w:name="OLE_LINK48"/>
            <w:bookmarkStart w:id="506" w:name="OLE_LINK53"/>
            <w:r>
              <w:rPr>
                <w:rFonts w:asciiTheme="minorEastAsia" w:eastAsiaTheme="minorEastAsia" w:hAnsiTheme="minorEastAsia" w:cs="宋体" w:hint="eastAsia"/>
                <w:sz w:val="24"/>
                <w:szCs w:val="24"/>
              </w:rPr>
              <w:t>优惠承诺</w:t>
            </w:r>
            <w:bookmarkEnd w:id="504"/>
            <w:bookmarkEnd w:id="505"/>
          </w:p>
          <w:bookmarkEnd w:id="506"/>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优惠承诺应是书面的符合工程实际情况，在施工过程中协调配合、文明施工，工程质量、工期、安全等承诺。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bookmarkStart w:id="507" w:name="OLE_LINK49"/>
            <w:r>
              <w:rPr>
                <w:rFonts w:asciiTheme="minorEastAsia" w:eastAsiaTheme="minorEastAsia" w:hAnsiTheme="minorEastAsia" w:cs="宋体" w:hint="eastAsia"/>
                <w:sz w:val="24"/>
                <w:szCs w:val="24"/>
              </w:rPr>
              <w:t>履职尽责承诺</w:t>
            </w:r>
            <w:bookmarkEnd w:id="507"/>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lastRenderedPageBreak/>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相关承诺</w:t>
            </w:r>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承诺质量达到或优于国家规范要求、工期达到或优于磋商文件要求、工程进度及施工程序、项目部组成人员及现场管理服从采购人及监理人管理并有具体措施。</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EF5976" w:rsidRDefault="00EF5976">
            <w:pPr>
              <w:spacing w:after="0" w:line="400" w:lineRule="exact"/>
              <w:rPr>
                <w:rFonts w:ascii="宋体" w:eastAsia="宋体" w:hAnsi="宋体" w:cs="宋体"/>
                <w:sz w:val="24"/>
                <w:szCs w:val="24"/>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33508A">
            <w:pPr>
              <w:pStyle w:val="a4"/>
              <w:rPr>
                <w:sz w:val="24"/>
              </w:rPr>
            </w:pPr>
            <w:r>
              <w:rPr>
                <w:rFonts w:ascii="宋体" w:hAnsi="宋体" w:cs="宋体" w:hint="eastAsia"/>
                <w:sz w:val="24"/>
              </w:rPr>
              <w:t>未提供者不得分。</w:t>
            </w:r>
          </w:p>
        </w:tc>
      </w:tr>
      <w:tr w:rsidR="00747F38">
        <w:trPr>
          <w:gridAfter w:val="1"/>
          <w:wAfter w:w="1438" w:type="dxa"/>
          <w:trHeight w:val="1009"/>
        </w:trPr>
        <w:tc>
          <w:tcPr>
            <w:tcW w:w="9148" w:type="dxa"/>
            <w:gridSpan w:val="6"/>
            <w:tcBorders>
              <w:top w:val="single" w:sz="4" w:space="0" w:color="000000"/>
              <w:left w:val="single" w:sz="12" w:space="0" w:color="000000"/>
              <w:bottom w:val="single" w:sz="12" w:space="0" w:color="000000"/>
              <w:right w:val="single" w:sz="6" w:space="0" w:color="000000"/>
            </w:tcBorders>
            <w:vAlign w:val="center"/>
          </w:tcPr>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供应商综合得分=技术标得分+商务标得分+综合标得分</w:t>
            </w:r>
          </w:p>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供应商的报价应包含供应商所承诺的应达到的工程质量标准及其他承诺应达到的标准所包含的所有费用。</w:t>
            </w:r>
          </w:p>
        </w:tc>
      </w:tr>
    </w:tbl>
    <w:p w:rsidR="00747F38" w:rsidRDefault="0033508A">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仿宋_GB2312" w:hint="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rsidR="00747F38" w:rsidRDefault="0033508A">
      <w:pPr>
        <w:adjustRightInd/>
        <w:snapToGrid/>
        <w:spacing w:after="0" w:line="540" w:lineRule="exact"/>
        <w:ind w:firstLineChars="200" w:firstLine="482"/>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定标办法</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1、供应商的排名按得分顺序从高到低排列；得分相同的，按响应报价由低到高顺序排列；得分且响应报价相同的，按技术指标优劣顺序排列。</w:t>
      </w:r>
    </w:p>
    <w:p w:rsidR="00747F38" w:rsidRDefault="0033508A">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宋体" w:hint="eastAsia"/>
          <w:sz w:val="24"/>
          <w:szCs w:val="24"/>
          <w:lang w:bidi="en-US"/>
        </w:rPr>
        <w:t>2、评标委员会写出评标报告推荐3名成交候选人。</w:t>
      </w:r>
    </w:p>
    <w:p w:rsidR="00747F38" w:rsidRDefault="00747F38">
      <w:pPr>
        <w:spacing w:line="400" w:lineRule="exact"/>
        <w:rPr>
          <w:rFonts w:asciiTheme="minorEastAsia" w:eastAsiaTheme="minorEastAsia" w:hAnsiTheme="minorEastAsia" w:cs="Calibri"/>
          <w:sz w:val="32"/>
          <w:szCs w:val="32"/>
        </w:rPr>
      </w:pPr>
      <w:bookmarkStart w:id="508" w:name="_Toc528078047"/>
      <w:bookmarkStart w:id="509" w:name="_Toc16938558"/>
      <w:bookmarkEnd w:id="508"/>
      <w:bookmarkEnd w:id="509"/>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33508A">
      <w:pPr>
        <w:spacing w:line="400" w:lineRule="exact"/>
        <w:ind w:left="560"/>
        <w:jc w:val="center"/>
        <w:rPr>
          <w:rFonts w:asciiTheme="minorEastAsia" w:eastAsiaTheme="minorEastAsia" w:hAnsiTheme="minorEastAsia" w:cs="Calibri"/>
          <w:b/>
          <w:sz w:val="32"/>
          <w:szCs w:val="32"/>
        </w:rPr>
      </w:pPr>
      <w:r>
        <w:rPr>
          <w:rFonts w:asciiTheme="minorEastAsia" w:eastAsiaTheme="minorEastAsia" w:hAnsiTheme="minorEastAsia" w:cs="Calibri" w:hint="eastAsia"/>
          <w:b/>
          <w:sz w:val="32"/>
          <w:szCs w:val="32"/>
        </w:rPr>
        <w:lastRenderedPageBreak/>
        <w:t>第四章 合同条款及格式</w:t>
      </w:r>
      <w:bookmarkStart w:id="510" w:name="_Toc517179005"/>
      <w:bookmarkStart w:id="511" w:name="_Toc16770584"/>
      <w:bookmarkStart w:id="512" w:name="_Toc528078064"/>
      <w:bookmarkEnd w:id="510"/>
    </w:p>
    <w:p w:rsidR="00BD60B8" w:rsidRPr="00BD60B8" w:rsidRDefault="00BD60B8" w:rsidP="00BD60B8">
      <w:pPr>
        <w:widowControl w:val="0"/>
        <w:adjustRightInd/>
        <w:snapToGrid/>
        <w:spacing w:after="0"/>
        <w:jc w:val="center"/>
        <w:rPr>
          <w:rFonts w:ascii="宋体" w:eastAsia="宋体" w:hAnsi="宋体" w:cs="Times New Roman"/>
          <w:b/>
          <w:kern w:val="2"/>
          <w:sz w:val="30"/>
          <w:szCs w:val="30"/>
        </w:rPr>
      </w:pPr>
      <w:r w:rsidRPr="00BD60B8">
        <w:rPr>
          <w:rFonts w:ascii="宋体" w:eastAsia="宋体" w:hAnsi="宋体" w:cs="Times New Roman" w:hint="eastAsia"/>
          <w:b/>
          <w:kern w:val="2"/>
          <w:sz w:val="30"/>
          <w:szCs w:val="30"/>
        </w:rPr>
        <w:t>（以实际签订合同为准）</w:t>
      </w:r>
    </w:p>
    <w:p w:rsidR="00BD60B8" w:rsidRPr="00BD60B8" w:rsidRDefault="00BD60B8" w:rsidP="00BD60B8">
      <w:pPr>
        <w:widowControl w:val="0"/>
        <w:adjustRightInd/>
        <w:snapToGrid/>
        <w:spacing w:after="0"/>
        <w:rPr>
          <w:rFonts w:ascii="Times New Roman" w:eastAsia="仿宋_GB2312" w:hAnsi="Times New Roman" w:cs="Times New Roman"/>
          <w:bCs/>
          <w:kern w:val="2"/>
          <w:sz w:val="32"/>
          <w:szCs w:val="32"/>
        </w:rPr>
      </w:pPr>
      <w:bookmarkStart w:id="513" w:name="_Toc20250"/>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bCs/>
          <w:kern w:val="2"/>
          <w:sz w:val="32"/>
          <w:szCs w:val="32"/>
        </w:rPr>
        <w:t>GF—201</w:t>
      </w:r>
      <w:r w:rsidRPr="00BD60B8">
        <w:rPr>
          <w:rFonts w:ascii="Times New Roman" w:eastAsia="仿宋_GB2312" w:hAnsi="Times New Roman" w:cs="Times New Roman" w:hint="eastAsia"/>
          <w:bCs/>
          <w:kern w:val="2"/>
          <w:sz w:val="32"/>
          <w:szCs w:val="32"/>
        </w:rPr>
        <w:t>7</w:t>
      </w:r>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hint="eastAsia"/>
          <w:bCs/>
          <w:kern w:val="2"/>
          <w:sz w:val="32"/>
          <w:szCs w:val="32"/>
        </w:rPr>
        <w:t>0201</w:t>
      </w:r>
      <w:r w:rsidRPr="00BD60B8">
        <w:rPr>
          <w:rFonts w:ascii="Times New Roman" w:eastAsia="仿宋_GB2312" w:hAnsi="Times New Roman" w:cs="Times New Roman" w:hint="eastAsia"/>
          <w:bCs/>
          <w:kern w:val="2"/>
          <w:sz w:val="32"/>
          <w:szCs w:val="32"/>
        </w:rPr>
        <w:t>）</w:t>
      </w:r>
    </w:p>
    <w:p w:rsidR="00BD60B8" w:rsidRPr="00BD60B8" w:rsidRDefault="00BD60B8" w:rsidP="00BD60B8">
      <w:pPr>
        <w:widowControl w:val="0"/>
        <w:adjustRightInd/>
        <w:snapToGrid/>
        <w:spacing w:after="0"/>
        <w:jc w:val="both"/>
        <w:rPr>
          <w:rFonts w:ascii="宋体" w:eastAsia="宋体" w:hAnsi="Times New Roman" w:cs="Times New Roman"/>
          <w:b/>
          <w:bCs/>
          <w:kern w:val="2"/>
          <w:sz w:val="52"/>
          <w:szCs w:val="52"/>
          <w:highlight w:val="yellow"/>
        </w:rPr>
      </w:pPr>
    </w:p>
    <w:p w:rsidR="00BD60B8" w:rsidRPr="00BD60B8" w:rsidRDefault="00BD60B8" w:rsidP="00BD60B8">
      <w:pPr>
        <w:widowControl w:val="0"/>
        <w:adjustRightInd/>
        <w:snapToGrid/>
        <w:spacing w:after="0"/>
        <w:jc w:val="center"/>
        <w:rPr>
          <w:rFonts w:ascii="宋体" w:eastAsia="宋体" w:hAnsi="Times New Roman" w:cs="Times New Roman"/>
          <w:b/>
          <w:bCs/>
          <w:kern w:val="2"/>
          <w:sz w:val="52"/>
          <w:szCs w:val="52"/>
        </w:rPr>
      </w:pPr>
      <w:r w:rsidRPr="00BD60B8">
        <w:rPr>
          <w:rFonts w:ascii="宋体" w:eastAsia="宋体" w:hAnsi="宋体" w:cs="宋体" w:hint="eastAsia"/>
          <w:b/>
          <w:bCs/>
          <w:kern w:val="2"/>
          <w:sz w:val="72"/>
          <w:szCs w:val="72"/>
        </w:rPr>
        <w:t>建设工程施工合同</w:t>
      </w:r>
      <w:r w:rsidRPr="00BD60B8">
        <w:rPr>
          <w:rFonts w:ascii="宋体" w:eastAsia="宋体" w:hAnsi="Times New Roman" w:cs="Times New Roman"/>
          <w:b/>
          <w:bCs/>
          <w:kern w:val="2"/>
          <w:sz w:val="52"/>
          <w:szCs w:val="52"/>
        </w:rPr>
        <w:br/>
      </w: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896903" w:rsidP="00BD60B8">
      <w:pPr>
        <w:widowControl w:val="0"/>
        <w:adjustRightInd/>
        <w:snapToGrid/>
        <w:spacing w:after="0"/>
        <w:ind w:rightChars="1295" w:right="2849" w:firstLineChars="900" w:firstLine="1890"/>
        <w:rPr>
          <w:rFonts w:ascii="宋体" w:eastAsia="宋体" w:hAnsi="Times New Roman" w:cs="Times New Roman"/>
          <w:b/>
          <w:bCs/>
          <w:kern w:val="2"/>
          <w:sz w:val="32"/>
          <w:szCs w:val="32"/>
        </w:rPr>
      </w:pPr>
      <w:r>
        <w:rPr>
          <w:rFonts w:ascii="Times New Roman" w:eastAsia="宋体" w:hAnsi="Times New Roman" w:cs="Times New Roman"/>
          <w:kern w:val="2"/>
          <w:sz w:val="21"/>
          <w:szCs w:val="24"/>
        </w:rPr>
        <w:pict>
          <v:shapetype id="_x0000_t202" coordsize="21600,21600" o:spt="202" path="m,l,21600r21600,l21600,xe">
            <v:stroke joinstyle="miter"/>
            <v:path gradientshapeok="t" o:connecttype="rect"/>
          </v:shapetype>
          <v:shape id="文本框 1" o:spid="_x0000_s1027" type="#_x0000_t202" style="position:absolute;left:0;text-align:left;margin-left:312.6pt;margin-top:9.45pt;width:57pt;height:36pt;z-index:25166336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filled="f" strokecolor="white">
            <v:fill o:detectmouseclick="t"/>
            <v:textbox style="mso-next-textbox:#文本框 1">
              <w:txbxContent>
                <w:p w:rsidR="008C7E80" w:rsidRDefault="008C7E80" w:rsidP="00BD60B8">
                  <w:pPr>
                    <w:rPr>
                      <w:b/>
                      <w:bCs/>
                      <w:sz w:val="32"/>
                      <w:szCs w:val="32"/>
                    </w:rPr>
                  </w:pPr>
                  <w:r>
                    <w:rPr>
                      <w:rFonts w:cs="宋体" w:hint="eastAsia"/>
                      <w:b/>
                      <w:bCs/>
                      <w:sz w:val="32"/>
                      <w:szCs w:val="32"/>
                    </w:rPr>
                    <w:t>制定</w:t>
                  </w:r>
                </w:p>
              </w:txbxContent>
            </v:textbox>
          </v:shape>
        </w:pict>
      </w:r>
      <w:r w:rsidR="00BD60B8" w:rsidRPr="00BD60B8">
        <w:rPr>
          <w:rFonts w:ascii="宋体" w:eastAsia="宋体" w:hAnsi="宋体" w:cs="宋体" w:hint="eastAsia"/>
          <w:b/>
          <w:bCs/>
          <w:kern w:val="2"/>
          <w:sz w:val="32"/>
          <w:szCs w:val="32"/>
        </w:rPr>
        <w:t>住房和城乡建设部</w:t>
      </w:r>
    </w:p>
    <w:p w:rsidR="00BD60B8" w:rsidRPr="00BD60B8" w:rsidRDefault="00BD60B8" w:rsidP="00BD60B8">
      <w:pPr>
        <w:widowControl w:val="0"/>
        <w:adjustRightInd/>
        <w:snapToGrid/>
        <w:spacing w:after="0"/>
        <w:ind w:rightChars="1295" w:right="2849"/>
        <w:jc w:val="center"/>
        <w:rPr>
          <w:rFonts w:ascii="宋体" w:eastAsia="宋体" w:hAnsi="宋体" w:cs="宋体"/>
          <w:b/>
          <w:bCs/>
          <w:kern w:val="2"/>
          <w:sz w:val="32"/>
          <w:szCs w:val="32"/>
        </w:rPr>
      </w:pPr>
      <w:r w:rsidRPr="00BD60B8">
        <w:rPr>
          <w:rFonts w:ascii="宋体" w:eastAsia="宋体" w:hAnsi="宋体" w:cs="宋体" w:hint="eastAsia"/>
          <w:b/>
          <w:bCs/>
          <w:kern w:val="2"/>
          <w:sz w:val="32"/>
          <w:szCs w:val="32"/>
        </w:rPr>
        <w:t xml:space="preserve">     国家工商行政管理总局</w:t>
      </w:r>
    </w:p>
    <w:p w:rsidR="00BD60B8" w:rsidRPr="00BD60B8" w:rsidRDefault="00BD60B8" w:rsidP="00BD60B8">
      <w:pPr>
        <w:adjustRightInd/>
        <w:snapToGrid/>
        <w:spacing w:after="0"/>
        <w:rPr>
          <w:rFonts w:ascii="宋体" w:eastAsia="宋体" w:hAnsi="宋体" w:cs="宋体"/>
          <w:b/>
          <w:bCs/>
          <w:kern w:val="2"/>
          <w:sz w:val="32"/>
          <w:szCs w:val="32"/>
        </w:rPr>
      </w:pPr>
    </w:p>
    <w:p w:rsidR="00BD60B8" w:rsidRPr="00BD60B8" w:rsidRDefault="00BD60B8" w:rsidP="00BD60B8">
      <w:pPr>
        <w:keepNext/>
        <w:widowControl w:val="0"/>
        <w:adjustRightInd/>
        <w:snapToGrid/>
        <w:spacing w:after="0" w:line="480" w:lineRule="exact"/>
        <w:jc w:val="center"/>
        <w:outlineLvl w:val="1"/>
        <w:rPr>
          <w:rFonts w:ascii="宋体" w:eastAsia="宋体" w:hAnsi="宋体" w:cs="楷体"/>
          <w:kern w:val="2"/>
          <w:sz w:val="24"/>
          <w:szCs w:val="24"/>
        </w:rPr>
      </w:pPr>
      <w:r w:rsidRPr="00BD60B8">
        <w:rPr>
          <w:rFonts w:ascii="宋体" w:eastAsia="宋体" w:hAnsi="宋体" w:cs="方正小标宋简体"/>
          <w:b/>
          <w:bCs/>
          <w:sz w:val="30"/>
          <w:szCs w:val="30"/>
        </w:rPr>
        <w:br w:type="page"/>
      </w:r>
      <w:bookmarkEnd w:id="513"/>
      <w:r w:rsidRPr="00BD60B8">
        <w:rPr>
          <w:rFonts w:ascii="宋体" w:eastAsia="宋体" w:hAnsi="宋体" w:cs="楷体" w:hint="eastAsia"/>
          <w:kern w:val="2"/>
          <w:sz w:val="24"/>
          <w:szCs w:val="24"/>
        </w:rPr>
        <w:lastRenderedPageBreak/>
        <w:t>第一节 合同协议书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发包人（全称）：</w:t>
      </w:r>
      <w:r w:rsidRPr="00BD60B8">
        <w:rPr>
          <w:rFonts w:ascii="宋体" w:eastAsia="宋体" w:hAnsi="宋体" w:cs="楷体" w:hint="eastAsia"/>
          <w:kern w:val="2"/>
          <w:sz w:val="24"/>
          <w:szCs w:val="24"/>
          <w:u w:val="single"/>
        </w:rPr>
        <w:t>卢氏县杜关镇中心小学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承包人（全称）：</w:t>
      </w:r>
      <w:r w:rsidRPr="00BD60B8">
        <w:rPr>
          <w:rFonts w:ascii="宋体" w:eastAsia="宋体" w:hAnsi="宋体" w:cs="楷体" w:hint="eastAsia"/>
          <w:bCs/>
          <w:kern w:val="2"/>
          <w:sz w:val="24"/>
          <w:szCs w:val="24"/>
          <w:u w:val="single"/>
        </w:rPr>
        <w:t>XXXXXXXXXXXXXXXX</w:t>
      </w:r>
      <w:r w:rsidRPr="00BD60B8">
        <w:rPr>
          <w:rFonts w:ascii="宋体" w:eastAsia="宋体" w:hAnsi="宋体" w:cs="楷体" w:hint="eastAsia"/>
          <w:b/>
          <w:bCs/>
          <w:kern w:val="2"/>
          <w:sz w:val="24"/>
          <w:szCs w:val="24"/>
          <w:u w:val="single"/>
        </w:rPr>
        <w:t>.</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根据《中华人民共和国合同法》、《中华人民共和国建筑法》及有关法律规定，遵循平等、自愿、公平和诚实信用的原则，双方就工程施工及有关事项协商一致，共同达成如下协议：</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4" w:name="_Toc351203481"/>
      <w:bookmarkEnd w:id="514"/>
      <w:r w:rsidRPr="00BD60B8">
        <w:rPr>
          <w:rFonts w:ascii="宋体" w:eastAsia="宋体" w:hAnsi="宋体" w:cs="楷体" w:hint="eastAsia"/>
          <w:b/>
          <w:bCs/>
          <w:kern w:val="2"/>
          <w:sz w:val="24"/>
          <w:szCs w:val="24"/>
        </w:rPr>
        <w:t>一、工程概况</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1.工程名称：</w:t>
      </w:r>
      <w:r w:rsidRPr="00BD60B8">
        <w:rPr>
          <w:rFonts w:ascii="宋体" w:eastAsia="宋体" w:hAnsi="宋体" w:cs="楷体" w:hint="eastAsia"/>
          <w:kern w:val="2"/>
          <w:sz w:val="24"/>
          <w:szCs w:val="24"/>
          <w:u w:val="single"/>
        </w:rPr>
        <w:t>卢氏县杜关镇中心小学维修改造项目</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2.工程地点：</w:t>
      </w:r>
      <w:r w:rsidRPr="00BD60B8">
        <w:rPr>
          <w:rFonts w:ascii="宋体" w:eastAsia="宋体" w:hAnsi="宋体" w:cs="楷体" w:hint="eastAsia"/>
          <w:kern w:val="2"/>
          <w:sz w:val="24"/>
          <w:szCs w:val="24"/>
          <w:u w:val="single"/>
        </w:rPr>
        <w:t>卢氏县杜关镇中心小学</w:t>
      </w:r>
      <w:r>
        <w:rPr>
          <w:rFonts w:ascii="宋体" w:eastAsia="宋体" w:hAnsi="宋体" w:cs="楷体" w:hint="eastAsia"/>
          <w:kern w:val="2"/>
          <w:sz w:val="24"/>
          <w:szCs w:val="24"/>
          <w:u w:val="single"/>
        </w:rPr>
        <w:t>校内</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3.工程立项批准文号：</w:t>
      </w:r>
      <w:r>
        <w:rPr>
          <w:rFonts w:ascii="宋体" w:eastAsia="宋体" w:hAnsi="宋体" w:cs="楷体" w:hint="eastAsia"/>
          <w:kern w:val="2"/>
          <w:sz w:val="24"/>
          <w:szCs w:val="24"/>
          <w:u w:val="single"/>
        </w:rPr>
        <w:t>卢财预【2026】61号</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4.资金来源：</w:t>
      </w:r>
      <w:r w:rsidRPr="00BD60B8">
        <w:rPr>
          <w:rFonts w:ascii="宋体" w:eastAsia="宋体" w:hAnsi="宋体" w:cs="楷体" w:hint="eastAsia"/>
          <w:kern w:val="2"/>
          <w:sz w:val="24"/>
          <w:szCs w:val="24"/>
          <w:u w:val="single"/>
        </w:rPr>
        <w:t>财政资金</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5.工程内容：</w:t>
      </w:r>
      <w:r w:rsidRPr="00BD60B8">
        <w:rPr>
          <w:rFonts w:ascii="宋体" w:eastAsia="宋体" w:hAnsi="宋体" w:cs="楷体" w:hint="eastAsia"/>
          <w:kern w:val="2"/>
          <w:sz w:val="24"/>
          <w:szCs w:val="24"/>
          <w:u w:val="single"/>
        </w:rPr>
        <w:t>卢氏县杜关镇中心小学维修改造项目，包括综合楼男女卫生间、屋顶及室内墙面零星整修改造等；宿舍楼男女卫生间、沐浴间、公共洗手间及屋面改造等；教学楼教师、学生卫生间、卫生间公共区域洗、屋顶及室内墙面零星改造等内容</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群体工程应附《承包人承揽工程项目一览表》（附件1）。</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6.工程承包范围：</w:t>
      </w:r>
      <w:r w:rsidRPr="00BD60B8">
        <w:rPr>
          <w:rFonts w:ascii="宋体" w:eastAsia="宋体" w:hAnsi="宋体" w:cs="楷体" w:hint="eastAsia"/>
          <w:kern w:val="2"/>
          <w:sz w:val="24"/>
          <w:szCs w:val="24"/>
          <w:u w:val="single"/>
        </w:rPr>
        <w:t>磋商文件、工程量清单及施工图纸所包含的全部内容。</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5" w:name="_Toc351203482"/>
      <w:bookmarkEnd w:id="515"/>
      <w:r w:rsidRPr="00BD60B8">
        <w:rPr>
          <w:rFonts w:ascii="宋体" w:eastAsia="宋体" w:hAnsi="宋体" w:cs="楷体" w:hint="eastAsia"/>
          <w:b/>
          <w:bCs/>
          <w:kern w:val="2"/>
          <w:sz w:val="24"/>
          <w:szCs w:val="24"/>
        </w:rPr>
        <w:t>二、合同工期</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计划开工日期：</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计划竣工日期：</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w:t>
      </w:r>
      <w:r w:rsidR="009C56EB">
        <w:rPr>
          <w:rFonts w:ascii="宋体" w:eastAsia="宋体" w:hAnsi="宋体" w:cs="楷体" w:hint="eastAsia"/>
          <w:kern w:val="2"/>
          <w:sz w:val="24"/>
          <w:szCs w:val="24"/>
          <w:u w:val="single"/>
        </w:rPr>
        <w:t>XXXX</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工期总日历天数：</w:t>
      </w:r>
      <w:r w:rsidR="004A3478">
        <w:rPr>
          <w:rFonts w:ascii="宋体" w:eastAsia="宋体" w:hAnsi="宋体" w:cs="楷体" w:hint="eastAsia"/>
          <w:kern w:val="2"/>
          <w:sz w:val="24"/>
          <w:szCs w:val="24"/>
          <w:u w:val="single"/>
        </w:rPr>
        <w:t>3</w:t>
      </w:r>
      <w:r w:rsidRPr="00BD60B8">
        <w:rPr>
          <w:rFonts w:ascii="宋体" w:eastAsia="宋体" w:hAnsi="宋体" w:cs="楷体" w:hint="eastAsia"/>
          <w:kern w:val="2"/>
          <w:sz w:val="24"/>
          <w:szCs w:val="24"/>
          <w:u w:val="single"/>
        </w:rPr>
        <w:t>0</w:t>
      </w:r>
      <w:r w:rsidRPr="00BD60B8">
        <w:rPr>
          <w:rFonts w:ascii="宋体" w:eastAsia="宋体" w:hAnsi="宋体" w:cs="楷体" w:hint="eastAsia"/>
          <w:kern w:val="2"/>
          <w:sz w:val="24"/>
          <w:szCs w:val="24"/>
        </w:rPr>
        <w:t>天。工期总日历天数与根据前述计划开竣工日期计算的工期天数不一致的，以工期总日历天数为准。</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6" w:name="_Toc351203483"/>
      <w:bookmarkEnd w:id="516"/>
      <w:r w:rsidRPr="00BD60B8">
        <w:rPr>
          <w:rFonts w:ascii="宋体" w:eastAsia="宋体" w:hAnsi="宋体" w:cs="楷体" w:hint="eastAsia"/>
          <w:b/>
          <w:bCs/>
          <w:kern w:val="2"/>
          <w:sz w:val="24"/>
          <w:szCs w:val="24"/>
        </w:rPr>
        <w:t>三、质量标准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工程质量：</w:t>
      </w:r>
      <w:r w:rsidRPr="00BD60B8">
        <w:rPr>
          <w:rFonts w:ascii="宋体" w:eastAsia="宋体" w:hAnsi="宋体" w:cs="楷体" w:hint="eastAsia"/>
          <w:kern w:val="2"/>
          <w:sz w:val="24"/>
          <w:szCs w:val="24"/>
          <w:u w:val="single"/>
        </w:rPr>
        <w:t>达到国家现行建设工程施工质量验收规范合格标准</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7" w:name="_Toc351203484"/>
      <w:bookmarkEnd w:id="517"/>
      <w:r w:rsidRPr="00BD60B8">
        <w:rPr>
          <w:rFonts w:ascii="宋体" w:eastAsia="宋体" w:hAnsi="宋体" w:cs="楷体" w:hint="eastAsia"/>
          <w:b/>
          <w:bCs/>
          <w:kern w:val="2"/>
          <w:sz w:val="24"/>
          <w:szCs w:val="24"/>
        </w:rPr>
        <w:t>四、签约合同价与合同价格形式</w:t>
      </w:r>
      <w:r w:rsidRPr="00BD60B8">
        <w:rPr>
          <w:rFonts w:ascii="宋体" w:eastAsia="宋体" w:hAnsi="宋体" w:cs="楷体" w:hint="eastAsia"/>
          <w:b/>
          <w:bCs/>
          <w:kern w:val="2"/>
          <w:sz w:val="24"/>
          <w:szCs w:val="24"/>
        </w:rPr>
        <w:tab/>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1.签约合同价为：人民币（大写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其中：</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（1）安全文明施工费：</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（2）材料和工程设备暂估价金额：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（3）专业工程暂估价金额：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（4）暂列金额：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2.合同价格形式：</w:t>
      </w:r>
      <w:r w:rsidRPr="00BD60B8">
        <w:rPr>
          <w:rFonts w:ascii="宋体" w:eastAsia="宋体" w:hAnsi="宋体" w:cs="楷体" w:hint="eastAsia"/>
          <w:kern w:val="2"/>
          <w:sz w:val="24"/>
          <w:szCs w:val="24"/>
          <w:u w:val="single"/>
        </w:rPr>
        <w:t xml:space="preserve">  固定单价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8" w:name="_Toc351203485"/>
      <w:bookmarkEnd w:id="518"/>
      <w:r w:rsidRPr="00BD60B8">
        <w:rPr>
          <w:rFonts w:ascii="宋体" w:eastAsia="宋体" w:hAnsi="宋体" w:cs="楷体" w:hint="eastAsia"/>
          <w:b/>
          <w:bCs/>
          <w:kern w:val="2"/>
          <w:sz w:val="24"/>
          <w:szCs w:val="24"/>
        </w:rPr>
        <w:t>五、项目经理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承包人项目经理：</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9" w:name="_Toc351203486"/>
      <w:bookmarkEnd w:id="519"/>
      <w:r w:rsidRPr="00BD60B8">
        <w:rPr>
          <w:rFonts w:ascii="宋体" w:eastAsia="宋体" w:hAnsi="宋体" w:cs="楷体" w:hint="eastAsia"/>
          <w:b/>
          <w:bCs/>
          <w:kern w:val="2"/>
          <w:sz w:val="24"/>
          <w:szCs w:val="24"/>
        </w:rPr>
        <w:t>六、合同文件构成</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本协议书与下列文件一起构成合同文件：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（1）成交通知书（如果有）；</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（2）磋商函及其附录（如果有）；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（3）专用合同条款及其附件；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（4）通用合同条款；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（5）技术标准和要求；</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（6）图纸；</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（7）已标价工程量清单或预算书；</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（8）其他合同文件。</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在合同订立及履行过程中形成的与合同有关的文件均构成合同文件组成部分。</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上述各项合同文件包括合同当事人就该项合同文件所做出的补充和修改，属于同一类内容的文件，应以最新签署的为准。专用合同条款及其附件须经合同当事人签字或盖章。</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20" w:name="_Toc351203487"/>
      <w:bookmarkEnd w:id="520"/>
      <w:r w:rsidRPr="00BD60B8">
        <w:rPr>
          <w:rFonts w:ascii="宋体" w:eastAsia="宋体" w:hAnsi="宋体" w:cs="楷体" w:hint="eastAsia"/>
          <w:b/>
          <w:bCs/>
          <w:kern w:val="2"/>
          <w:sz w:val="24"/>
          <w:szCs w:val="24"/>
        </w:rPr>
        <w:t>七、承诺</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1.发包人承诺按照法律规定履行项目审批手续、筹集工程建设资金并按照合同约定的期限和方式支付合同价款。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2.承包人承诺按照法律规定及合同约定组织完成工程施工，确保工程质量和安全，不进行转包及违法分包，并在缺陷责任期及保修期内承担相应的工程维修责任。</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3.发包人和承包人通过磋商形式签订合同的，双方理解并承诺不再就同一工程另行签订与合同实质性内容相背离的协议。</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1" w:name="_Toc351203488"/>
      <w:bookmarkEnd w:id="521"/>
      <w:r w:rsidRPr="00BD60B8">
        <w:rPr>
          <w:rFonts w:ascii="宋体" w:eastAsia="宋体" w:hAnsi="宋体" w:cs="楷体" w:hint="eastAsia"/>
          <w:b/>
          <w:bCs/>
          <w:kern w:val="2"/>
          <w:sz w:val="24"/>
          <w:szCs w:val="24"/>
        </w:rPr>
        <w:t>八、词语含义</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本协议书中词语含义与第二部分通用合同条款中赋予的含义相同。</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2" w:name="_Toc351203489"/>
      <w:bookmarkEnd w:id="522"/>
      <w:r w:rsidRPr="00BD60B8">
        <w:rPr>
          <w:rFonts w:ascii="宋体" w:eastAsia="宋体" w:hAnsi="宋体" w:cs="楷体" w:hint="eastAsia"/>
          <w:b/>
          <w:kern w:val="2"/>
          <w:sz w:val="24"/>
          <w:szCs w:val="24"/>
        </w:rPr>
        <w:t>九、签订时间</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本合同于</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日签订。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3" w:name="_Toc351203490"/>
      <w:bookmarkEnd w:id="523"/>
      <w:r w:rsidRPr="00BD60B8">
        <w:rPr>
          <w:rFonts w:ascii="宋体" w:eastAsia="宋体" w:hAnsi="宋体" w:cs="楷体" w:hint="eastAsia"/>
          <w:b/>
          <w:kern w:val="2"/>
          <w:sz w:val="24"/>
          <w:szCs w:val="24"/>
        </w:rPr>
        <w:t>十、签订地点</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本合同在</w:t>
      </w:r>
      <w:r w:rsidR="004A3478" w:rsidRPr="004A3478">
        <w:rPr>
          <w:rFonts w:ascii="宋体" w:eastAsia="宋体" w:hAnsi="宋体" w:cs="宋体" w:hint="eastAsia"/>
          <w:kern w:val="2"/>
          <w:sz w:val="24"/>
          <w:szCs w:val="24"/>
          <w:u w:val="single"/>
        </w:rPr>
        <w:t>卢氏县杜关镇中心小学</w:t>
      </w:r>
      <w:r w:rsidRPr="00BD60B8">
        <w:rPr>
          <w:rFonts w:ascii="宋体" w:eastAsia="宋体" w:hAnsi="宋体" w:cs="宋体" w:hint="eastAsia"/>
          <w:kern w:val="2"/>
          <w:sz w:val="24"/>
          <w:szCs w:val="24"/>
          <w:u w:val="single"/>
        </w:rPr>
        <w:t>办公室</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4" w:name="_Toc351203491"/>
      <w:bookmarkEnd w:id="524"/>
      <w:r w:rsidRPr="00BD60B8">
        <w:rPr>
          <w:rFonts w:ascii="宋体" w:eastAsia="宋体" w:hAnsi="宋体" w:cs="楷体" w:hint="eastAsia"/>
          <w:b/>
          <w:kern w:val="2"/>
          <w:sz w:val="24"/>
          <w:szCs w:val="24"/>
        </w:rPr>
        <w:t>十一、补充协议</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合同未尽事宜，合同当事人另行签订补充协议，补充协议是合同的组成部分。</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5" w:name="_Toc351203492"/>
      <w:bookmarkEnd w:id="525"/>
      <w:r w:rsidRPr="00BD60B8">
        <w:rPr>
          <w:rFonts w:ascii="宋体" w:eastAsia="宋体" w:hAnsi="宋体" w:cs="楷体" w:hint="eastAsia"/>
          <w:b/>
          <w:kern w:val="2"/>
          <w:sz w:val="24"/>
          <w:szCs w:val="24"/>
        </w:rPr>
        <w:t>十二、合同生效</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本合同自</w:t>
      </w:r>
      <w:r w:rsidRPr="00BD60B8">
        <w:rPr>
          <w:rFonts w:ascii="宋体" w:eastAsia="宋体" w:hAnsi="宋体" w:cs="楷体" w:hint="eastAsia"/>
          <w:kern w:val="2"/>
          <w:sz w:val="24"/>
          <w:szCs w:val="24"/>
          <w:u w:val="single"/>
        </w:rPr>
        <w:t xml:space="preserve"> 合同签订之日起 </w:t>
      </w:r>
      <w:r w:rsidRPr="00BD60B8">
        <w:rPr>
          <w:rFonts w:ascii="宋体" w:eastAsia="宋体" w:hAnsi="宋体" w:cs="楷体" w:hint="eastAsia"/>
          <w:kern w:val="2"/>
          <w:sz w:val="24"/>
          <w:szCs w:val="24"/>
        </w:rPr>
        <w:t>生效。</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526" w:name="_Toc351203493"/>
      <w:bookmarkEnd w:id="526"/>
      <w:r w:rsidRPr="00BD60B8">
        <w:rPr>
          <w:rFonts w:ascii="宋体" w:eastAsia="宋体" w:hAnsi="宋体" w:cs="楷体" w:hint="eastAsia"/>
          <w:b/>
          <w:kern w:val="2"/>
          <w:sz w:val="24"/>
          <w:szCs w:val="24"/>
        </w:rPr>
        <w:t>十三、合同份数</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本合同一式</w:t>
      </w:r>
      <w:r w:rsidRPr="00BD60B8">
        <w:rPr>
          <w:rFonts w:ascii="宋体" w:eastAsia="宋体" w:hAnsi="宋体" w:cs="楷体" w:hint="eastAsia"/>
          <w:kern w:val="2"/>
          <w:sz w:val="24"/>
          <w:szCs w:val="24"/>
          <w:u w:val="single"/>
        </w:rPr>
        <w:t xml:space="preserve"> 陆 </w:t>
      </w:r>
      <w:r w:rsidRPr="00BD60B8">
        <w:rPr>
          <w:rFonts w:ascii="宋体" w:eastAsia="宋体" w:hAnsi="宋体" w:cs="楷体" w:hint="eastAsia"/>
          <w:kern w:val="2"/>
          <w:sz w:val="24"/>
          <w:szCs w:val="24"/>
        </w:rPr>
        <w:t>份，均具有同等法律效力，发包人执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份，承包人执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 ：</w:t>
      </w:r>
      <w:r w:rsidR="004A3478" w:rsidRPr="004A3478">
        <w:rPr>
          <w:rFonts w:ascii="宋体" w:eastAsia="宋体" w:hAnsi="宋体" w:cs="楷体" w:hint="eastAsia"/>
          <w:kern w:val="2"/>
          <w:sz w:val="24"/>
          <w:szCs w:val="24"/>
        </w:rPr>
        <w:t>卢氏县杜关镇中心小学</w:t>
      </w:r>
      <w:r w:rsidRPr="00BD60B8">
        <w:rPr>
          <w:rFonts w:ascii="宋体" w:eastAsia="宋体" w:hAnsi="宋体" w:cs="楷体" w:hint="eastAsia"/>
          <w:kern w:val="2"/>
          <w:sz w:val="24"/>
          <w:szCs w:val="24"/>
        </w:rPr>
        <w:t>(公章)    承包人：(公章)XXX</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法定地址：</w:t>
      </w:r>
      <w:r w:rsidR="004A3478" w:rsidRPr="004A3478">
        <w:rPr>
          <w:rFonts w:ascii="宋体" w:eastAsia="宋体" w:hAnsi="宋体" w:cs="楷体"/>
          <w:kern w:val="2"/>
          <w:sz w:val="24"/>
          <w:szCs w:val="24"/>
        </w:rPr>
        <w:t>卢氏县杜关镇杜关街</w:t>
      </w:r>
      <w:r w:rsidRPr="00BD60B8">
        <w:rPr>
          <w:rFonts w:ascii="宋体" w:eastAsia="宋体" w:hAnsi="宋体" w:cs="楷体" w:hint="eastAsia"/>
          <w:kern w:val="2"/>
          <w:sz w:val="24"/>
          <w:szCs w:val="24"/>
        </w:rPr>
        <w:t xml:space="preserve">           法定地址：XXX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法定代表人或其                         法定代表人或其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         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电话：</w:t>
      </w:r>
      <w:r w:rsidRPr="00BD60B8">
        <w:rPr>
          <w:rFonts w:asciiTheme="minorEastAsia" w:eastAsiaTheme="minorEastAsia" w:hAnsiTheme="minorEastAsia" w:cs="宋体" w:hint="eastAsia"/>
          <w:sz w:val="32"/>
          <w:szCs w:val="32"/>
        </w:rPr>
        <w:t xml:space="preserve">         </w:t>
      </w:r>
      <w:r w:rsidRPr="00BD60B8">
        <w:rPr>
          <w:rFonts w:ascii="宋体" w:eastAsia="宋体" w:hAnsi="宋体" w:cs="楷体" w:hint="eastAsia"/>
          <w:kern w:val="2"/>
          <w:sz w:val="24"/>
          <w:szCs w:val="24"/>
        </w:rPr>
        <w:t xml:space="preserve">                     电话：XXX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开户银行：                             开户银行：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账号：                                 账号：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邮政编码：                             邮政编码：XXX</w:t>
      </w:r>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sectPr w:rsidR="00BD60B8" w:rsidRPr="00BD60B8">
          <w:footerReference w:type="default" r:id="rId12"/>
          <w:pgSz w:w="11906" w:h="16838"/>
          <w:pgMar w:top="1418" w:right="1418" w:bottom="1418" w:left="1418" w:header="851" w:footer="992" w:gutter="0"/>
          <w:cols w:space="720"/>
          <w:docGrid w:type="linesAndChars" w:linePitch="312"/>
        </w:sectPr>
      </w:pPr>
      <w:bookmarkStart w:id="527" w:name="_Toc69718836"/>
      <w:bookmarkEnd w:id="527"/>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第二节 通用合同条款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工程执行住房城乡建设部、国家工商行政管理局印发的《建设工程施工合同（示范文本）》（GF-2013-0201）的合同条件，依据竞争性磋商文件及其补充通知、答疑纪要、响应文件、成交通知书、供应商在响应文件中承诺的质量、工期、服务承诺书签订施工合同。</w:t>
      </w:r>
    </w:p>
    <w:p w:rsidR="00BD60B8" w:rsidRPr="00BD60B8" w:rsidRDefault="00BD60B8" w:rsidP="00BD60B8">
      <w:pPr>
        <w:keepNext/>
        <w:widowControl w:val="0"/>
        <w:wordWrap w:val="0"/>
        <w:adjustRightInd/>
        <w:snapToGrid/>
        <w:spacing w:after="0" w:line="480" w:lineRule="exact"/>
        <w:jc w:val="center"/>
        <w:outlineLvl w:val="1"/>
        <w:rPr>
          <w:rFonts w:ascii="宋体" w:eastAsia="宋体" w:hAnsi="宋体" w:cs="楷体"/>
          <w:kern w:val="2"/>
          <w:sz w:val="24"/>
          <w:szCs w:val="24"/>
        </w:rPr>
      </w:pPr>
      <w:bookmarkStart w:id="528" w:name="_Toc375041311"/>
      <w:bookmarkStart w:id="529" w:name="_Toc375040677"/>
      <w:bookmarkStart w:id="530" w:name="_Toc447871551"/>
      <w:bookmarkStart w:id="531" w:name="_Toc384309411"/>
      <w:bookmarkStart w:id="532" w:name="_Toc498499552"/>
      <w:bookmarkStart w:id="533" w:name="_Toc375041560"/>
      <w:bookmarkStart w:id="534" w:name="_Toc374947237"/>
      <w:bookmarkStart w:id="535" w:name="_Toc445390636"/>
      <w:bookmarkStart w:id="536" w:name="_Toc423959287"/>
      <w:bookmarkStart w:id="537" w:name="_Toc375040613"/>
      <w:bookmarkStart w:id="538" w:name="_Toc375041754"/>
      <w:bookmarkStart w:id="539" w:name="_Toc489024030"/>
      <w:bookmarkStart w:id="540" w:name="_Toc69718837"/>
      <w:bookmarkEnd w:id="528"/>
      <w:bookmarkEnd w:id="529"/>
      <w:bookmarkEnd w:id="530"/>
      <w:bookmarkEnd w:id="531"/>
      <w:bookmarkEnd w:id="532"/>
      <w:bookmarkEnd w:id="533"/>
      <w:bookmarkEnd w:id="534"/>
      <w:bookmarkEnd w:id="535"/>
      <w:bookmarkEnd w:id="536"/>
      <w:bookmarkEnd w:id="537"/>
      <w:bookmarkEnd w:id="538"/>
      <w:bookmarkEnd w:id="539"/>
      <w:r w:rsidRPr="00BD60B8">
        <w:rPr>
          <w:rFonts w:ascii="宋体" w:eastAsia="宋体" w:hAnsi="宋体" w:cs="楷体" w:hint="eastAsia"/>
          <w:kern w:val="2"/>
          <w:sz w:val="24"/>
          <w:szCs w:val="24"/>
        </w:rPr>
        <w:t>第三节</w:t>
      </w:r>
      <w:bookmarkEnd w:id="540"/>
      <w:r w:rsidRPr="00BD60B8">
        <w:rPr>
          <w:rFonts w:ascii="宋体" w:eastAsia="宋体" w:hAnsi="宋体" w:cs="楷体" w:hint="eastAsia"/>
          <w:kern w:val="2"/>
          <w:sz w:val="24"/>
          <w:szCs w:val="24"/>
        </w:rPr>
        <w:t xml:space="preserve"> 专用合同条款</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1.一般约定</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1.1 词语定义</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1.1.1合同当事人及人员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1.1.2发包人：</w:t>
      </w:r>
      <w:r w:rsidR="004A3478" w:rsidRPr="004A3478">
        <w:rPr>
          <w:rFonts w:ascii="宋体" w:eastAsia="宋体" w:hAnsi="宋体" w:cs="楷体" w:hint="eastAsia"/>
          <w:kern w:val="2"/>
          <w:sz w:val="24"/>
          <w:szCs w:val="24"/>
          <w:u w:val="single"/>
        </w:rPr>
        <w:t>卢氏县杜关镇中心小学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1.1.3承包人：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1.1.2.4监理人：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1.1.2.5 设计人：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 工程和设备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1.1.3.7 作为施工现场组成部分的其他场所包括：</w:t>
      </w:r>
      <w:r w:rsidRPr="00BD60B8">
        <w:rPr>
          <w:rFonts w:ascii="宋体" w:eastAsia="宋体" w:hAnsi="宋体" w:cs="楷体" w:hint="eastAsia"/>
          <w:kern w:val="2"/>
          <w:sz w:val="24"/>
          <w:szCs w:val="24"/>
          <w:u w:val="single"/>
        </w:rPr>
        <w:t>为完成本合同约定的永久工程所修建的施工场地、临时道路、供水、供电、生活用房、生产用房、办公用房及设施等临时性场所。</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1.1.3.9 永久占地包括：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1.1.3.10临时占地包括：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w:t>
      </w:r>
      <w:r w:rsidRPr="00BD60B8">
        <w:rPr>
          <w:rFonts w:ascii="宋体" w:eastAsia="宋体" w:hAnsi="宋体" w:cs="楷体" w:hint="eastAsia"/>
          <w:kern w:val="2"/>
          <w:sz w:val="24"/>
          <w:szCs w:val="24"/>
        </w:rPr>
        <w:t xml:space="preserve">法律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适用于合同的其他规范性文件：</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1.4 </w:t>
      </w:r>
      <w:r w:rsidRPr="00BD60B8">
        <w:rPr>
          <w:rFonts w:ascii="宋体" w:eastAsia="宋体" w:hAnsi="宋体" w:cs="楷体" w:hint="eastAsia"/>
          <w:kern w:val="2"/>
          <w:sz w:val="24"/>
          <w:szCs w:val="24"/>
        </w:rPr>
        <w:t>标准和规范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1.4.1适用于工程的标准规范包括：</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1.4.2发包人提供国外标准、规范的名称：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发包人提供国外标准、规范的份数：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1.4.3发包人对工程的技术标准和功能要求的特殊要求：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lastRenderedPageBreak/>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1.5 </w:t>
      </w:r>
      <w:r w:rsidRPr="00BD60B8">
        <w:rPr>
          <w:rFonts w:ascii="宋体" w:eastAsia="宋体" w:hAnsi="宋体" w:cs="楷体" w:hint="eastAsia"/>
          <w:kern w:val="2"/>
          <w:sz w:val="24"/>
          <w:szCs w:val="24"/>
        </w:rPr>
        <w:t>合同文件的优先顺序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合同文件组成及优先顺序为：</w:t>
      </w:r>
      <w:r w:rsidRPr="00BD60B8">
        <w:rPr>
          <w:rFonts w:ascii="宋体" w:eastAsia="宋体" w:hAnsi="宋体" w:cs="楷体" w:hint="eastAsia"/>
          <w:kern w:val="2"/>
          <w:sz w:val="24"/>
          <w:szCs w:val="24"/>
          <w:u w:val="single"/>
        </w:rPr>
        <w:t xml:space="preserve"> 1、本合同协议书、双方签订的相关协议及补充协议；2、中标通知书；3、本合同专用条款及其附件；4、通用合同条款；5、招标文件及附件；6、投标文件及附件；7、审核通过的设计文件、资料和图纸；8、标准、规范及有关技术文件；9、工程质量保修书；10、双方约定构成合同组成部分的其他文件</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w:t>
      </w:r>
      <w:r w:rsidRPr="00BD60B8">
        <w:rPr>
          <w:rFonts w:ascii="宋体" w:eastAsia="宋体" w:hAnsi="宋体" w:cs="楷体" w:hint="eastAsia"/>
          <w:kern w:val="2"/>
          <w:sz w:val="24"/>
          <w:szCs w:val="24"/>
        </w:rPr>
        <w:t xml:space="preserve"> 图纸和承包人文件</w:t>
      </w:r>
      <w:r w:rsidRPr="00BD60B8">
        <w:rPr>
          <w:rFonts w:ascii="宋体" w:eastAsia="宋体" w:hAnsi="宋体" w:cs="楷体" w:hint="eastAsia"/>
          <w:kern w:val="2"/>
          <w:sz w:val="24"/>
          <w:szCs w:val="24"/>
        </w:rPr>
        <w:tab/>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 图纸的提供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发包人向承包人提供图纸的期限：</w:t>
      </w:r>
      <w:r w:rsidRPr="00BD60B8">
        <w:rPr>
          <w:rFonts w:ascii="宋体" w:eastAsia="宋体" w:hAnsi="宋体" w:cs="楷体" w:hint="eastAsia"/>
          <w:kern w:val="2"/>
          <w:sz w:val="24"/>
          <w:szCs w:val="24"/>
          <w:u w:val="single"/>
        </w:rPr>
        <w:t>开工日期前7天</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发包人向承包人提供图纸的数量：</w:t>
      </w:r>
      <w:r w:rsidRPr="00BD60B8">
        <w:rPr>
          <w:rFonts w:ascii="宋体" w:eastAsia="宋体" w:hAnsi="宋体" w:cs="楷体" w:hint="eastAsia"/>
          <w:kern w:val="2"/>
          <w:sz w:val="24"/>
          <w:szCs w:val="24"/>
          <w:u w:val="single"/>
        </w:rPr>
        <w:t xml:space="preserve">    3套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发包人向承包人提供图纸的内容：</w:t>
      </w:r>
      <w:r w:rsidRPr="00BD60B8">
        <w:rPr>
          <w:rFonts w:ascii="宋体" w:eastAsia="宋体" w:hAnsi="宋体" w:cs="楷体" w:hint="eastAsia"/>
          <w:kern w:val="2"/>
          <w:sz w:val="24"/>
          <w:szCs w:val="24"/>
          <w:u w:val="single"/>
        </w:rPr>
        <w:t>与本合同工程相关的全套施工图纸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1.6.4 承包人文件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需要由承包人提供的文件，包括：</w:t>
      </w:r>
      <w:r w:rsidRPr="00BD60B8">
        <w:rPr>
          <w:rFonts w:ascii="宋体" w:eastAsia="宋体" w:hAnsi="宋体" w:cs="楷体" w:hint="eastAsia"/>
          <w:kern w:val="2"/>
          <w:sz w:val="24"/>
          <w:szCs w:val="24"/>
          <w:u w:val="single"/>
        </w:rPr>
        <w:t xml:space="preserve"> 开工前三天应提供完善的施工组织设计和安全专项方案，每月25日前提供下月完成工程量报表、月进度报表等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承包人提供的文件的数量为：</w:t>
      </w:r>
      <w:r w:rsidRPr="00BD60B8">
        <w:rPr>
          <w:rFonts w:ascii="宋体" w:eastAsia="宋体" w:hAnsi="宋体" w:cs="楷体" w:hint="eastAsia"/>
          <w:kern w:val="2"/>
          <w:sz w:val="24"/>
          <w:szCs w:val="24"/>
          <w:u w:val="single"/>
        </w:rPr>
        <w:t xml:space="preserve">     视发包人需求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承包人提供的文件的形式为：</w:t>
      </w:r>
      <w:r w:rsidRPr="00BD60B8">
        <w:rPr>
          <w:rFonts w:ascii="宋体" w:eastAsia="宋体" w:hAnsi="宋体" w:cs="楷体" w:hint="eastAsia"/>
          <w:kern w:val="2"/>
          <w:sz w:val="24"/>
          <w:szCs w:val="24"/>
          <w:u w:val="single"/>
        </w:rPr>
        <w:t xml:space="preserve">       书面形式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发包人审批承包人文件的期限：</w:t>
      </w:r>
      <w:r w:rsidRPr="00BD60B8">
        <w:rPr>
          <w:rFonts w:ascii="宋体" w:eastAsia="宋体" w:hAnsi="宋体" w:cs="楷体" w:hint="eastAsia"/>
          <w:kern w:val="2"/>
          <w:sz w:val="24"/>
          <w:szCs w:val="24"/>
          <w:u w:val="single"/>
        </w:rPr>
        <w:t xml:space="preserve">    收到文件后7天内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1.6.5 现场图纸准备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关于现场图纸准备的约定：</w:t>
      </w:r>
      <w:r w:rsidRPr="00BD60B8">
        <w:rPr>
          <w:rFonts w:ascii="宋体" w:eastAsia="宋体" w:hAnsi="宋体" w:cs="楷体" w:hint="eastAsia"/>
          <w:kern w:val="2"/>
          <w:sz w:val="24"/>
          <w:szCs w:val="24"/>
          <w:u w:val="single"/>
        </w:rPr>
        <w:t xml:space="preserve">  施工现场准备一套完整图纸供发包人、监理人及有关人员使用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w:t>
      </w:r>
      <w:r w:rsidRPr="00BD60B8">
        <w:rPr>
          <w:rFonts w:ascii="宋体" w:eastAsia="宋体" w:hAnsi="宋体" w:cs="楷体" w:hint="eastAsia"/>
          <w:kern w:val="2"/>
          <w:sz w:val="24"/>
          <w:szCs w:val="24"/>
        </w:rPr>
        <w:t xml:space="preserve"> 联络</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1.7.1发包人和承包人应当在</w:t>
      </w:r>
      <w:r w:rsidRPr="00BD60B8">
        <w:rPr>
          <w:rFonts w:ascii="宋体" w:eastAsia="宋体" w:hAnsi="宋体" w:cs="楷体" w:hint="eastAsia"/>
          <w:kern w:val="2"/>
          <w:sz w:val="24"/>
          <w:szCs w:val="24"/>
          <w:u w:val="single"/>
        </w:rPr>
        <w:t xml:space="preserve"> 7 </w:t>
      </w:r>
      <w:r w:rsidRPr="00BD60B8">
        <w:rPr>
          <w:rFonts w:ascii="宋体" w:eastAsia="宋体" w:hAnsi="宋体" w:cs="楷体" w:hint="eastAsia"/>
          <w:kern w:val="2"/>
          <w:sz w:val="24"/>
          <w:szCs w:val="24"/>
        </w:rPr>
        <w:t>天内将与合同有关的通知、批准、证明、证书、指示、指令、要求、请求、同意、意见、确定和决定等书面函件送达对方当事人。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1.7.2 发包人接收文件的地点：</w:t>
      </w:r>
      <w:r w:rsidRPr="00BD60B8">
        <w:rPr>
          <w:rFonts w:ascii="Calibri" w:eastAsia="宋体" w:hAnsi="Calibri" w:cs="楷体" w:hint="eastAsia"/>
          <w:kern w:val="2"/>
          <w:sz w:val="24"/>
          <w:szCs w:val="24"/>
          <w:u w:val="single"/>
        </w:rPr>
        <w:t>施工现场发包人办公地点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发包人指定的接收人为：</w:t>
      </w:r>
      <w:r w:rsidRPr="00BD60B8">
        <w:rPr>
          <w:rFonts w:ascii="Calibri" w:eastAsia="宋体" w:hAnsi="Calibri" w:cs="楷体" w:hint="eastAsia"/>
          <w:kern w:val="2"/>
          <w:sz w:val="24"/>
          <w:szCs w:val="24"/>
          <w:u w:val="single"/>
        </w:rPr>
        <w:t>发包人代表</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承包人接收文件的地点：</w:t>
      </w:r>
      <w:r w:rsidRPr="00BD60B8">
        <w:rPr>
          <w:rFonts w:ascii="Calibri" w:eastAsia="宋体" w:hAnsi="Calibri" w:cs="楷体" w:hint="eastAsia"/>
          <w:kern w:val="2"/>
          <w:sz w:val="24"/>
          <w:szCs w:val="24"/>
          <w:u w:val="single"/>
        </w:rPr>
        <w:t>施工现场承包人办公地点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承包人指定的接收人为：</w:t>
      </w:r>
      <w:r w:rsidRPr="00BD60B8">
        <w:rPr>
          <w:rFonts w:ascii="Calibri" w:eastAsia="宋体" w:hAnsi="Calibri" w:cs="楷体" w:hint="eastAsia"/>
          <w:kern w:val="2"/>
          <w:sz w:val="24"/>
          <w:szCs w:val="24"/>
          <w:u w:val="single"/>
        </w:rPr>
        <w:t>承包方项目经理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监理人接收文件的地点：</w:t>
      </w:r>
      <w:r w:rsidRPr="00BD60B8">
        <w:rPr>
          <w:rFonts w:ascii="Calibri" w:eastAsia="宋体" w:hAnsi="Calibri" w:cs="楷体" w:hint="eastAsia"/>
          <w:kern w:val="2"/>
          <w:sz w:val="24"/>
          <w:szCs w:val="24"/>
          <w:u w:val="single"/>
        </w:rPr>
        <w:t>施工现场监理人办公地点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监理人指定的接收人为：</w:t>
      </w:r>
      <w:r w:rsidRPr="00BD60B8">
        <w:rPr>
          <w:rFonts w:ascii="Calibri" w:eastAsia="宋体" w:hAnsi="Calibri" w:cs="楷体" w:hint="eastAsia"/>
          <w:kern w:val="2"/>
          <w:sz w:val="24"/>
          <w:szCs w:val="24"/>
          <w:u w:val="single"/>
        </w:rPr>
        <w:t>项目总监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1.10</w:t>
      </w:r>
      <w:r w:rsidRPr="00BD60B8">
        <w:rPr>
          <w:rFonts w:ascii="宋体" w:eastAsia="宋体" w:hAnsi="宋体" w:cs="楷体" w:hint="eastAsia"/>
          <w:kern w:val="2"/>
          <w:sz w:val="24"/>
          <w:szCs w:val="24"/>
        </w:rPr>
        <w:t xml:space="preserve"> 交通运输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541" w:name="_Toc300934943"/>
      <w:bookmarkStart w:id="542" w:name="_Toc303539100"/>
      <w:bookmarkStart w:id="543" w:name="_Toc312677986"/>
      <w:bookmarkStart w:id="544" w:name="_Toc304295521"/>
      <w:bookmarkStart w:id="545" w:name="_Toc318581155"/>
      <w:bookmarkEnd w:id="541"/>
      <w:bookmarkEnd w:id="542"/>
      <w:bookmarkEnd w:id="543"/>
      <w:bookmarkEnd w:id="544"/>
      <w:r w:rsidRPr="00BD60B8">
        <w:rPr>
          <w:rFonts w:ascii="宋体" w:eastAsia="宋体" w:hAnsi="宋体" w:cs="楷体" w:hint="eastAsia"/>
          <w:kern w:val="2"/>
          <w:sz w:val="24"/>
          <w:szCs w:val="24"/>
        </w:rPr>
        <w:t>.10.1 出入现场的权利</w:t>
      </w:r>
      <w:bookmarkEnd w:id="54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关于出入现场的权利的约定：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遵守现场管理规定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546" w:name="_Toc303539101"/>
      <w:bookmarkStart w:id="547" w:name="_Toc318581156"/>
      <w:bookmarkStart w:id="548" w:name="_Toc312677987"/>
      <w:bookmarkStart w:id="549" w:name="_Toc300934944"/>
      <w:bookmarkStart w:id="550" w:name="_Toc304295522"/>
      <w:bookmarkEnd w:id="546"/>
      <w:bookmarkEnd w:id="547"/>
      <w:bookmarkEnd w:id="548"/>
      <w:bookmarkEnd w:id="549"/>
      <w:r w:rsidRPr="00BD60B8">
        <w:rPr>
          <w:rFonts w:ascii="宋体" w:eastAsia="宋体" w:hAnsi="宋体" w:cs="楷体" w:hint="eastAsia"/>
          <w:kern w:val="2"/>
          <w:sz w:val="24"/>
          <w:szCs w:val="24"/>
        </w:rPr>
        <w:t>.10.3 场内交通</w:t>
      </w:r>
      <w:bookmarkEnd w:id="55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关于场外交通和场内交通的边界的约定：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以施工现场封闭围挡为界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关于发包人向承包人免费提供满足工程施工需要的场内道路和交通设施的约定：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bookmarkStart w:id="551" w:name="_Toc318581157"/>
      <w:bookmarkEnd w:id="55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1.10.4超大件和超重件的运输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运输超大件或超重件所需的道路和桥梁临时加固改造费用和其他有关费用由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承包人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1.11</w:t>
      </w:r>
      <w:r w:rsidRPr="00BD60B8">
        <w:rPr>
          <w:rFonts w:ascii="宋体" w:eastAsia="宋体" w:hAnsi="宋体" w:cs="楷体" w:hint="eastAsia"/>
          <w:kern w:val="2"/>
          <w:sz w:val="24"/>
          <w:szCs w:val="24"/>
        </w:rPr>
        <w:t xml:space="preserve"> 知识产权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1.11.1关于发包人提供给承包人的图纸、发包人为实施工程自行编制或委托编制的技术规范以及反映发包人关于合同要求或其他类似性质的文件的著作权的归属：</w:t>
      </w:r>
      <w:r w:rsidRPr="00BD60B8">
        <w:rPr>
          <w:rFonts w:ascii="宋体" w:eastAsia="宋体" w:hAnsi="宋体" w:cs="楷体" w:hint="eastAsia"/>
          <w:kern w:val="2"/>
          <w:sz w:val="24"/>
          <w:szCs w:val="24"/>
          <w:u w:val="single"/>
        </w:rPr>
        <w:t xml:space="preserve">  发包人</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leftChars="284" w:left="625"/>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关于发包人提供的上述文件的使用限制的要求：</w:t>
      </w:r>
      <w:r w:rsidRPr="00BD60B8">
        <w:rPr>
          <w:rFonts w:ascii="宋体" w:eastAsia="宋体" w:hAnsi="宋体" w:cs="楷体" w:hint="eastAsia"/>
          <w:kern w:val="2"/>
          <w:sz w:val="24"/>
          <w:szCs w:val="24"/>
          <w:u w:val="single"/>
        </w:rPr>
        <w:t>承包人未经发包人同意，</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不得使用上述文件申报奖项或者公开推广宣传</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firstLineChars="200" w:firstLine="48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1.11.2 关于承包人为实施工程所编制文件的著作权的归属：</w:t>
      </w:r>
      <w:r w:rsidRPr="00BD60B8">
        <w:rPr>
          <w:rFonts w:ascii="宋体" w:eastAsia="宋体" w:hAnsi="宋体" w:cs="楷体" w:hint="eastAsia"/>
          <w:kern w:val="2"/>
          <w:sz w:val="24"/>
          <w:szCs w:val="24"/>
          <w:u w:val="single"/>
        </w:rPr>
        <w:t>除署名权以外，承包人对于上述文件享有修改权和保护作品完整的权利。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关于承包人提供的上述文件的使用限制的要求： </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不得对第三方泄露关于本项目的资料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1.11.4 承包人在施工过程中所采用的专利、专有技术、技术秘密的使用费的承担方式：</w:t>
      </w:r>
      <w:r w:rsidRPr="00BD60B8">
        <w:rPr>
          <w:rFonts w:ascii="Calibri" w:eastAsia="宋体" w:hAnsi="Calibri" w:cs="楷体" w:hint="eastAsia"/>
          <w:kern w:val="2"/>
          <w:sz w:val="24"/>
          <w:szCs w:val="24"/>
          <w:u w:val="single"/>
        </w:rPr>
        <w:t>由承包方承担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1.13</w:t>
      </w:r>
      <w:r w:rsidRPr="00BD60B8">
        <w:rPr>
          <w:rFonts w:ascii="宋体" w:eastAsia="宋体" w:hAnsi="宋体" w:cs="楷体" w:hint="eastAsia"/>
          <w:kern w:val="2"/>
          <w:sz w:val="24"/>
          <w:szCs w:val="24"/>
        </w:rPr>
        <w:t>工程量清单错误的修正</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出现工程量清单错误时，是否调整合同价格：</w:t>
      </w:r>
      <w:r w:rsidRPr="00BD60B8">
        <w:rPr>
          <w:rFonts w:ascii="宋体" w:eastAsia="宋体" w:hAnsi="宋体" w:cs="楷体" w:hint="eastAsia"/>
          <w:kern w:val="2"/>
          <w:sz w:val="24"/>
          <w:szCs w:val="24"/>
          <w:u w:val="single"/>
        </w:rPr>
        <w:t xml:space="preserve">        调整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允许调整合同价格的工程量偏差范围：</w:t>
      </w:r>
      <w:r w:rsidRPr="00BD60B8">
        <w:rPr>
          <w:rFonts w:ascii="Calibri" w:eastAsia="宋体" w:hAnsi="Calibri" w:cs="楷体"/>
          <w:kern w:val="2"/>
          <w:sz w:val="24"/>
          <w:szCs w:val="24"/>
          <w:u w:val="single"/>
        </w:rPr>
        <w:t>按国家工程量清单的规定执行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52" w:name="_Toc351203634"/>
      <w:bookmarkEnd w:id="552"/>
      <w:r w:rsidRPr="00BD60B8">
        <w:rPr>
          <w:rFonts w:ascii="宋体" w:eastAsia="宋体" w:hAnsi="宋体" w:cs="楷体" w:hint="eastAsia"/>
          <w:b/>
          <w:bCs/>
          <w:kern w:val="2"/>
          <w:sz w:val="24"/>
          <w:szCs w:val="24"/>
        </w:rPr>
        <w:lastRenderedPageBreak/>
        <w:t>2</w:t>
      </w:r>
      <w:bookmarkStart w:id="553" w:name="_Toc297048343"/>
      <w:bookmarkStart w:id="554" w:name="_Toc296944496"/>
      <w:bookmarkStart w:id="555" w:name="_Toc292559362"/>
      <w:bookmarkStart w:id="556" w:name="_Toc296346658"/>
      <w:bookmarkStart w:id="557" w:name="_Toc296891197"/>
      <w:bookmarkStart w:id="558" w:name="_Toc297120457"/>
      <w:bookmarkStart w:id="559" w:name="_Toc296347156"/>
      <w:bookmarkStart w:id="560" w:name="_Toc296503157"/>
      <w:bookmarkStart w:id="561" w:name="_Toc296890985"/>
      <w:bookmarkStart w:id="562" w:name="_Toc292559867"/>
      <w:bookmarkEnd w:id="553"/>
      <w:bookmarkEnd w:id="554"/>
      <w:bookmarkEnd w:id="555"/>
      <w:bookmarkEnd w:id="556"/>
      <w:bookmarkEnd w:id="557"/>
      <w:bookmarkEnd w:id="558"/>
      <w:bookmarkEnd w:id="559"/>
      <w:bookmarkEnd w:id="560"/>
      <w:bookmarkEnd w:id="561"/>
      <w:r w:rsidRPr="00BD60B8">
        <w:rPr>
          <w:rFonts w:ascii="宋体" w:eastAsia="宋体" w:hAnsi="宋体" w:cs="楷体" w:hint="eastAsia"/>
          <w:b/>
          <w:bCs/>
          <w:kern w:val="2"/>
          <w:sz w:val="24"/>
          <w:szCs w:val="24"/>
        </w:rPr>
        <w:t>. 发包人</w:t>
      </w:r>
      <w:bookmarkEnd w:id="56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2.1</w:t>
      </w:r>
      <w:r w:rsidRPr="00BD60B8">
        <w:rPr>
          <w:rFonts w:ascii="宋体" w:eastAsia="宋体" w:hAnsi="宋体" w:cs="楷体" w:hint="eastAsia"/>
          <w:kern w:val="2"/>
          <w:sz w:val="24"/>
          <w:szCs w:val="24"/>
        </w:rPr>
        <w:t xml:space="preserve"> 发包人代表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发包人代表：</w:t>
      </w:r>
      <w:r w:rsidRPr="00BD60B8">
        <w:rPr>
          <w:rFonts w:ascii="宋体" w:eastAsia="宋体" w:hAnsi="宋体" w:cs="楷体" w:hint="eastAsia"/>
          <w:kern w:val="2"/>
          <w:sz w:val="24"/>
          <w:szCs w:val="24"/>
          <w:u w:val="single"/>
        </w:rPr>
        <w:t xml:space="preserve">  XXXX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职    务：</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发包人对发包人代表的授权范围如下：</w:t>
      </w:r>
      <w:r w:rsidRPr="00BD60B8">
        <w:rPr>
          <w:rFonts w:ascii="宋体" w:eastAsia="宋体" w:hAnsi="宋体" w:cs="楷体" w:hint="eastAsia"/>
          <w:kern w:val="2"/>
          <w:sz w:val="24"/>
          <w:szCs w:val="24"/>
          <w:u w:val="single"/>
        </w:rPr>
        <w:t>1、负责合同约定施工范围的工程管理，监督施工工序及验收；2、合同的履行，代表发包人处理与本工程建设相关的事宜，对施工组织设计、质量监督、隐蔽工程量签认、进出厂材料、设备检验和使用、工程变更、综合单价确认、工期顺延等事项的审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2.2</w:t>
      </w:r>
      <w:r w:rsidRPr="00BD60B8">
        <w:rPr>
          <w:rFonts w:ascii="宋体" w:eastAsia="宋体" w:hAnsi="宋体" w:cs="楷体" w:hint="eastAsia"/>
          <w:kern w:val="2"/>
          <w:sz w:val="24"/>
          <w:szCs w:val="24"/>
        </w:rPr>
        <w:t>施工现场、施工条件和基础资料的提供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2.2.1 提供施工现场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关于发包人移交施工现场的期限要求：</w:t>
      </w:r>
      <w:r w:rsidRPr="00BD60B8">
        <w:rPr>
          <w:rFonts w:ascii="宋体" w:eastAsia="宋体" w:hAnsi="宋体" w:cs="楷体" w:hint="eastAsia"/>
          <w:kern w:val="2"/>
          <w:sz w:val="24"/>
          <w:szCs w:val="24"/>
          <w:u w:val="single"/>
        </w:rPr>
        <w:t xml:space="preserve">  开工日期7天前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2.2.2 提供施工条件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关于发包人应负责提供施工所需要的条件，包括：</w:t>
      </w:r>
      <w:r w:rsidRPr="00BD60B8">
        <w:rPr>
          <w:rFonts w:ascii="宋体" w:eastAsia="宋体" w:hAnsi="宋体" w:cs="楷体" w:hint="eastAsia"/>
          <w:kern w:val="2"/>
          <w:sz w:val="24"/>
          <w:szCs w:val="24"/>
          <w:u w:val="single"/>
        </w:rPr>
        <w:t>施工用水、电由发包方指定接点，单独计量，由承包人自行接入至施工现场，费用自理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2.3</w:t>
      </w:r>
      <w:r w:rsidRPr="00BD60B8">
        <w:rPr>
          <w:rFonts w:ascii="宋体" w:eastAsia="宋体" w:hAnsi="宋体" w:cs="楷体" w:hint="eastAsia"/>
          <w:kern w:val="2"/>
          <w:sz w:val="24"/>
          <w:szCs w:val="24"/>
        </w:rPr>
        <w:t xml:space="preserve"> 资金来源证明及支付担保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发包人提供资金来源证明的期限要求：</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发包人是否提供支付担保：</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发包人提供支付担保的形式：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63" w:name="_Toc351203635"/>
      <w:bookmarkEnd w:id="563"/>
      <w:r w:rsidRPr="00BD60B8">
        <w:rPr>
          <w:rFonts w:ascii="宋体" w:eastAsia="宋体" w:hAnsi="宋体" w:cs="楷体" w:hint="eastAsia"/>
          <w:b/>
          <w:bCs/>
          <w:kern w:val="2"/>
          <w:sz w:val="24"/>
          <w:szCs w:val="24"/>
        </w:rPr>
        <w:t>3</w:t>
      </w:r>
      <w:bookmarkStart w:id="564" w:name="_Toc292559868"/>
      <w:bookmarkStart w:id="565" w:name="_Toc297120458"/>
      <w:bookmarkStart w:id="566" w:name="_Toc296347157"/>
      <w:bookmarkStart w:id="567" w:name="_Toc296503158"/>
      <w:bookmarkStart w:id="568" w:name="_Toc292559363"/>
      <w:bookmarkStart w:id="569" w:name="_Toc297048344"/>
      <w:bookmarkStart w:id="570" w:name="_Toc296944497"/>
      <w:bookmarkStart w:id="571" w:name="_Toc296346659"/>
      <w:bookmarkStart w:id="572" w:name="_Toc296890986"/>
      <w:bookmarkStart w:id="573" w:name="_Toc296891198"/>
      <w:bookmarkEnd w:id="564"/>
      <w:bookmarkEnd w:id="565"/>
      <w:bookmarkEnd w:id="566"/>
      <w:bookmarkEnd w:id="567"/>
      <w:bookmarkEnd w:id="568"/>
      <w:bookmarkEnd w:id="569"/>
      <w:bookmarkEnd w:id="570"/>
      <w:bookmarkEnd w:id="571"/>
      <w:bookmarkEnd w:id="572"/>
      <w:r w:rsidRPr="00BD60B8">
        <w:rPr>
          <w:rFonts w:ascii="宋体" w:eastAsia="宋体" w:hAnsi="宋体" w:cs="楷体" w:hint="eastAsia"/>
          <w:b/>
          <w:bCs/>
          <w:kern w:val="2"/>
          <w:sz w:val="24"/>
          <w:szCs w:val="24"/>
        </w:rPr>
        <w:t>. 承包人</w:t>
      </w:r>
      <w:bookmarkEnd w:id="573"/>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3.1 </w:t>
      </w:r>
      <w:r w:rsidRPr="00BD60B8">
        <w:rPr>
          <w:rFonts w:ascii="宋体" w:eastAsia="宋体" w:hAnsi="宋体" w:cs="楷体" w:hint="eastAsia"/>
          <w:kern w:val="2"/>
          <w:sz w:val="24"/>
          <w:szCs w:val="24"/>
        </w:rPr>
        <w:t>承包人的一般义务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（9）承包人提交的竣工资料的内容：</w:t>
      </w:r>
      <w:r w:rsidRPr="00BD60B8">
        <w:rPr>
          <w:rFonts w:ascii="宋体" w:eastAsia="宋体" w:hAnsi="宋体" w:cs="楷体" w:hint="eastAsia"/>
          <w:kern w:val="2"/>
          <w:sz w:val="24"/>
          <w:szCs w:val="24"/>
          <w:u w:val="single"/>
        </w:rPr>
        <w:t>按国家、省、市相关规定和监理人的要求</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承包人需要提交的竣工资料套数：</w:t>
      </w:r>
      <w:r w:rsidRPr="00BD60B8">
        <w:rPr>
          <w:rFonts w:ascii="宋体" w:eastAsia="宋体" w:hAnsi="宋体" w:cs="楷体" w:hint="eastAsia"/>
          <w:kern w:val="2"/>
          <w:sz w:val="24"/>
          <w:szCs w:val="24"/>
          <w:u w:val="single"/>
        </w:rPr>
        <w:t xml:space="preserve">  5套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承包人提交的竣工资料的费用承担：</w:t>
      </w:r>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承包人提交的竣工资料移交时间：</w:t>
      </w:r>
      <w:r w:rsidRPr="00BD60B8">
        <w:rPr>
          <w:rFonts w:ascii="宋体" w:eastAsia="宋体" w:hAnsi="宋体" w:cs="楷体" w:hint="eastAsia"/>
          <w:kern w:val="2"/>
          <w:sz w:val="24"/>
          <w:szCs w:val="24"/>
          <w:u w:val="single"/>
        </w:rPr>
        <w:t xml:space="preserve">    工程竣工验收合格后1个月内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承包人提交的竣工资料形式要求：</w:t>
      </w:r>
      <w:r w:rsidRPr="00BD60B8">
        <w:rPr>
          <w:rFonts w:ascii="宋体" w:eastAsia="宋体" w:hAnsi="宋体" w:cs="楷体" w:hint="eastAsia"/>
          <w:kern w:val="2"/>
          <w:sz w:val="24"/>
          <w:szCs w:val="24"/>
          <w:u w:val="single"/>
        </w:rPr>
        <w:t xml:space="preserve">     书面及电子文档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（10）承包人应履行的其他义务：</w:t>
      </w:r>
      <w:r w:rsidRPr="00BD60B8">
        <w:rPr>
          <w:rFonts w:ascii="宋体" w:eastAsia="宋体" w:hAnsi="宋体" w:cs="楷体" w:hint="eastAsia"/>
          <w:kern w:val="2"/>
          <w:sz w:val="24"/>
          <w:szCs w:val="24"/>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3.2</w:t>
      </w:r>
      <w:r w:rsidRPr="00BD60B8">
        <w:rPr>
          <w:rFonts w:ascii="宋体" w:eastAsia="宋体" w:hAnsi="宋体" w:cs="楷体" w:hint="eastAsia"/>
          <w:kern w:val="2"/>
          <w:sz w:val="24"/>
          <w:szCs w:val="24"/>
        </w:rPr>
        <w:t xml:space="preserve">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3.2.1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建造师执业资格等级：</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建造师注册证书号：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建造师执业印章号：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安全生产考核合格证书号：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承包人对项目经理的授权范围如下：。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关于项目经理每月在施工现场的时间要求：</w:t>
      </w:r>
      <w:r w:rsidRPr="00BD60B8">
        <w:rPr>
          <w:rFonts w:ascii="宋体" w:eastAsia="宋体" w:hAnsi="宋体" w:cs="楷体" w:hint="eastAsia"/>
          <w:kern w:val="2"/>
          <w:sz w:val="24"/>
          <w:szCs w:val="24"/>
          <w:u w:val="single"/>
        </w:rPr>
        <w:t xml:space="preserve">   不得少于22天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承包人未提交劳动合同，以及没有为项目经理缴纳社会保险证明的违约责任：</w:t>
      </w:r>
      <w:r w:rsidRPr="00BD60B8">
        <w:rPr>
          <w:rFonts w:ascii="宋体" w:eastAsia="宋体" w:hAnsi="宋体" w:cs="楷体" w:hint="eastAsia"/>
          <w:kern w:val="2"/>
          <w:sz w:val="24"/>
          <w:szCs w:val="24"/>
          <w:u w:val="single"/>
        </w:rPr>
        <w:t xml:space="preserve">产生的一切后果由承包人负责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项目经理未经批准，擅自离开施工现场的违约责任：</w:t>
      </w:r>
      <w:r w:rsidRPr="00BD60B8">
        <w:rPr>
          <w:rFonts w:ascii="宋体" w:eastAsia="宋体" w:hAnsi="宋体" w:cs="楷体" w:hint="eastAsia"/>
          <w:kern w:val="2"/>
          <w:sz w:val="24"/>
          <w:szCs w:val="24"/>
          <w:u w:val="single"/>
        </w:rPr>
        <w:t>按500元/天处罚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3.2.3 承包人擅自更换项目经理的违约责任：</w:t>
      </w:r>
      <w:r w:rsidRPr="00BD60B8">
        <w:rPr>
          <w:rFonts w:ascii="宋体" w:eastAsia="宋体" w:hAnsi="宋体" w:cs="楷体" w:hint="eastAsia"/>
          <w:kern w:val="2"/>
          <w:sz w:val="24"/>
          <w:szCs w:val="24"/>
          <w:u w:val="single"/>
        </w:rPr>
        <w:t>承包人应向发包人支付违约金5万元，且发包人有权单方面解除合同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3.2.4 承包人无正当理由拒绝更换项目经理的违约责任：</w:t>
      </w:r>
      <w:r w:rsidRPr="00BD60B8">
        <w:rPr>
          <w:rFonts w:ascii="宋体" w:eastAsia="宋体" w:hAnsi="宋体" w:cs="楷体" w:hint="eastAsia"/>
          <w:kern w:val="2"/>
          <w:sz w:val="24"/>
          <w:szCs w:val="24"/>
          <w:u w:val="single"/>
        </w:rPr>
        <w:t>承包人应向发包人支付违约金2万元，承包人承担上述违约给发包人造成的一切损失</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3.3</w:t>
      </w:r>
      <w:r w:rsidRPr="00BD60B8">
        <w:rPr>
          <w:rFonts w:ascii="宋体" w:eastAsia="宋体" w:hAnsi="宋体" w:cs="楷体" w:hint="eastAsia"/>
          <w:kern w:val="2"/>
          <w:sz w:val="24"/>
          <w:szCs w:val="24"/>
        </w:rPr>
        <w:t xml:space="preserve"> 承包人人员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3.3.1 承包人提交项目管理机构及施工现场管理人员安排报告的期限：</w:t>
      </w:r>
      <w:r w:rsidRPr="00BD60B8">
        <w:rPr>
          <w:rFonts w:ascii="宋体" w:eastAsia="宋体" w:hAnsi="宋体" w:cs="Times New Roman" w:hint="eastAsia"/>
          <w:kern w:val="2"/>
          <w:sz w:val="24"/>
          <w:u w:val="single"/>
        </w:rPr>
        <w:t>合同签订7日内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3.3.3 承包人无正当理由拒绝撤换主要施工管理人员的违约责任：。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3.3.4 承包人主要施工管理人员离开施工现场的批准要求：</w:t>
      </w:r>
      <w:r w:rsidRPr="00BD60B8">
        <w:rPr>
          <w:rFonts w:ascii="宋体" w:eastAsia="宋体" w:hAnsi="宋体" w:cs="楷体" w:hint="eastAsia"/>
          <w:kern w:val="2"/>
          <w:sz w:val="24"/>
          <w:szCs w:val="24"/>
          <w:u w:val="single"/>
        </w:rPr>
        <w:t xml:space="preserve">  由总监理工程师批准，发包人认可后方可离开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3.3.5承包人擅自更换主要施工管理人员的违约责任：</w:t>
      </w:r>
      <w:r w:rsidRPr="00BD60B8">
        <w:rPr>
          <w:rFonts w:ascii="宋体" w:eastAsia="宋体" w:hAnsi="宋体" w:cs="楷体" w:hint="eastAsia"/>
          <w:kern w:val="2"/>
          <w:sz w:val="24"/>
          <w:szCs w:val="24"/>
          <w:u w:val="single"/>
        </w:rPr>
        <w:t>按1万元/次处罚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承包人主要施工管理人员擅自离开施工现场的违约责任：</w:t>
      </w:r>
      <w:r w:rsidRPr="00BD60B8">
        <w:rPr>
          <w:rFonts w:ascii="宋体" w:eastAsia="宋体" w:hAnsi="宋体" w:cs="楷体" w:hint="eastAsia"/>
          <w:kern w:val="2"/>
          <w:sz w:val="24"/>
          <w:szCs w:val="24"/>
          <w:u w:val="single"/>
        </w:rPr>
        <w:t>按1000元/天处罚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w:t>
      </w:r>
      <w:bookmarkStart w:id="574" w:name="_Toc297216151"/>
      <w:bookmarkStart w:id="575" w:name="_Toc296346660"/>
      <w:bookmarkStart w:id="576" w:name="_Toc296891199"/>
      <w:bookmarkStart w:id="577" w:name="_Toc296890987"/>
      <w:bookmarkStart w:id="578" w:name="_Toc304295523"/>
      <w:bookmarkStart w:id="579" w:name="_Toc296347158"/>
      <w:bookmarkStart w:id="580" w:name="_Toc297123492"/>
      <w:bookmarkStart w:id="581" w:name="_Toc296503159"/>
      <w:bookmarkStart w:id="582" w:name="_Toc300934945"/>
      <w:bookmarkStart w:id="583" w:name="_Toc297120459"/>
      <w:bookmarkStart w:id="584" w:name="_Toc297048345"/>
      <w:bookmarkStart w:id="585" w:name="_Toc296944498"/>
      <w:bookmarkStart w:id="586" w:name="_Toc292559869"/>
      <w:bookmarkStart w:id="587" w:name="_Toc312677988"/>
      <w:bookmarkStart w:id="588" w:name="_Toc303539102"/>
      <w:bookmarkStart w:id="589" w:name="_Toc292559364"/>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BD60B8">
        <w:rPr>
          <w:rFonts w:ascii="宋体" w:eastAsia="宋体" w:hAnsi="宋体" w:cs="楷体" w:hint="eastAsia"/>
          <w:bCs/>
          <w:kern w:val="2"/>
          <w:sz w:val="24"/>
          <w:szCs w:val="24"/>
        </w:rPr>
        <w:t xml:space="preserve">.5 </w:t>
      </w:r>
      <w:bookmarkEnd w:id="589"/>
      <w:r w:rsidRPr="00BD60B8">
        <w:rPr>
          <w:rFonts w:ascii="宋体" w:eastAsia="宋体" w:hAnsi="宋体" w:cs="楷体" w:hint="eastAsia"/>
          <w:kern w:val="2"/>
          <w:sz w:val="24"/>
          <w:szCs w:val="24"/>
        </w:rPr>
        <w:t>分包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590" w:name="_Toc296346661"/>
      <w:bookmarkStart w:id="591" w:name="_Toc292559365"/>
      <w:bookmarkStart w:id="592" w:name="_Toc297123493"/>
      <w:bookmarkStart w:id="593" w:name="_Toc296944499"/>
      <w:bookmarkStart w:id="594" w:name="_Toc300934946"/>
      <w:bookmarkStart w:id="595" w:name="_Toc318581158"/>
      <w:bookmarkStart w:id="596" w:name="_Toc297216152"/>
      <w:bookmarkStart w:id="597" w:name="_Toc292559870"/>
      <w:bookmarkStart w:id="598" w:name="_Toc296503160"/>
      <w:bookmarkStart w:id="599" w:name="_Toc296890988"/>
      <w:bookmarkStart w:id="600" w:name="_Toc296891200"/>
      <w:bookmarkStart w:id="601" w:name="_Toc304295524"/>
      <w:bookmarkStart w:id="602" w:name="_Toc297120460"/>
      <w:bookmarkStart w:id="603" w:name="_Toc312677989"/>
      <w:bookmarkStart w:id="604" w:name="_Toc303539103"/>
      <w:bookmarkStart w:id="605" w:name="_Toc296347159"/>
      <w:bookmarkStart w:id="606" w:name="_Toc297048346"/>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Pr="00BD60B8">
        <w:rPr>
          <w:rFonts w:ascii="宋体" w:eastAsia="宋体" w:hAnsi="宋体" w:cs="楷体" w:hint="eastAsia"/>
          <w:kern w:val="2"/>
          <w:sz w:val="24"/>
          <w:szCs w:val="24"/>
        </w:rPr>
        <w:t>.5.1 分包的一般约定</w:t>
      </w:r>
      <w:bookmarkEnd w:id="60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禁止分包的工程包括：</w:t>
      </w:r>
      <w:r w:rsidRPr="00BD60B8">
        <w:rPr>
          <w:rFonts w:ascii="宋体" w:eastAsia="宋体" w:hAnsi="宋体" w:cs="楷体" w:hint="eastAsia"/>
          <w:kern w:val="2"/>
          <w:sz w:val="24"/>
          <w:szCs w:val="24"/>
          <w:u w:val="single"/>
        </w:rPr>
        <w:t xml:space="preserve">  执行通用合同条款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主体结构、关键性工作的范围：</w:t>
      </w:r>
      <w:r w:rsidRPr="00BD60B8">
        <w:rPr>
          <w:rFonts w:ascii="宋体" w:eastAsia="宋体" w:hAnsi="宋体" w:cs="楷体" w:hint="eastAsia"/>
          <w:kern w:val="2"/>
          <w:sz w:val="24"/>
          <w:szCs w:val="24"/>
          <w:u w:val="single"/>
        </w:rPr>
        <w:t>执行通用合同条款</w:t>
      </w:r>
      <w:r w:rsidRPr="00BD60B8">
        <w:rPr>
          <w:rFonts w:ascii="宋体" w:eastAsia="宋体" w:hAnsi="宋体" w:cs="楷体" w:hint="eastAsia"/>
          <w:kern w:val="2"/>
          <w:sz w:val="24"/>
          <w:szCs w:val="24"/>
        </w:rPr>
        <w:t>。</w:t>
      </w:r>
      <w:bookmarkStart w:id="607" w:name="_Toc303539104"/>
      <w:bookmarkStart w:id="608" w:name="_Toc300934947"/>
      <w:bookmarkStart w:id="609" w:name="_Toc304295525"/>
      <w:bookmarkStart w:id="610" w:name="_Toc296346662"/>
      <w:bookmarkStart w:id="611" w:name="_Toc296503161"/>
      <w:bookmarkStart w:id="612" w:name="_Toc296944500"/>
      <w:bookmarkStart w:id="613" w:name="_Toc296891201"/>
      <w:bookmarkStart w:id="614" w:name="_Toc297120461"/>
      <w:bookmarkStart w:id="615" w:name="_Toc296347160"/>
      <w:bookmarkStart w:id="616" w:name="_Toc296890989"/>
      <w:bookmarkStart w:id="617" w:name="_Toc297048347"/>
      <w:bookmarkStart w:id="618" w:name="_Toc297123494"/>
      <w:bookmarkStart w:id="619" w:name="_Toc297216153"/>
      <w:bookmarkEnd w:id="607"/>
      <w:bookmarkEnd w:id="608"/>
      <w:bookmarkEnd w:id="609"/>
      <w:bookmarkEnd w:id="610"/>
      <w:bookmarkEnd w:id="611"/>
      <w:bookmarkEnd w:id="612"/>
      <w:bookmarkEnd w:id="613"/>
      <w:bookmarkEnd w:id="614"/>
      <w:bookmarkEnd w:id="615"/>
      <w:bookmarkEnd w:id="616"/>
      <w:bookmarkEnd w:id="617"/>
      <w:bookmarkEnd w:id="618"/>
      <w:bookmarkEnd w:id="619"/>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620" w:name="_Toc318581159"/>
      <w:bookmarkStart w:id="621" w:name="_Toc312677990"/>
      <w:bookmarkEnd w:id="620"/>
      <w:r w:rsidRPr="00BD60B8">
        <w:rPr>
          <w:rFonts w:ascii="宋体" w:eastAsia="宋体" w:hAnsi="宋体" w:cs="楷体" w:hint="eastAsia"/>
          <w:kern w:val="2"/>
          <w:sz w:val="24"/>
          <w:szCs w:val="24"/>
        </w:rPr>
        <w:t>.5.2分包的确定</w:t>
      </w:r>
      <w:bookmarkEnd w:id="62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允许分包的专业工程包括：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其他关于分包的约定：</w:t>
      </w:r>
      <w:r w:rsidRPr="00BD60B8">
        <w:rPr>
          <w:rFonts w:ascii="宋体" w:eastAsia="宋体" w:hAnsi="宋体" w:cs="楷体" w:hint="eastAsia"/>
          <w:kern w:val="2"/>
          <w:sz w:val="24"/>
          <w:szCs w:val="24"/>
          <w:u w:val="single"/>
        </w:rPr>
        <w:t xml:space="preserve"> 本工程发包人同意承包人分包的工程不得转包或分包。必须分包的需甲方书面同意</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3.5.4 分包合同价款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关于分包合同价款支付的约定：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3.6</w:t>
      </w:r>
      <w:r w:rsidRPr="00BD60B8">
        <w:rPr>
          <w:rFonts w:ascii="宋体" w:eastAsia="宋体" w:hAnsi="宋体" w:cs="楷体" w:hint="eastAsia"/>
          <w:kern w:val="2"/>
          <w:sz w:val="24"/>
          <w:szCs w:val="24"/>
        </w:rPr>
        <w:t xml:space="preserve"> 工程照管与成品、半成品保护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承包人负责照管工程及工程相关的材料、工程设备的起始时间：</w:t>
      </w:r>
      <w:r w:rsidRPr="00BD60B8">
        <w:rPr>
          <w:rFonts w:ascii="宋体" w:eastAsia="宋体" w:hAnsi="宋体" w:cs="楷体" w:hint="eastAsia"/>
          <w:kern w:val="2"/>
          <w:sz w:val="24"/>
          <w:szCs w:val="24"/>
          <w:u w:val="single"/>
        </w:rPr>
        <w:t xml:space="preserve">  设备人员进场至验收交付使用前由承包人负责保修，无其他特殊要求得，费用由承包人承担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3.7</w:t>
      </w:r>
      <w:r w:rsidRPr="00BD60B8">
        <w:rPr>
          <w:rFonts w:ascii="宋体" w:eastAsia="宋体" w:hAnsi="宋体" w:cs="楷体" w:hint="eastAsia"/>
          <w:kern w:val="2"/>
          <w:sz w:val="24"/>
          <w:szCs w:val="24"/>
        </w:rPr>
        <w:t xml:space="preserve"> 履约担保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承包人是否提供履约担保：</w:t>
      </w:r>
      <w:r w:rsidRPr="00BD60B8">
        <w:rPr>
          <w:rFonts w:ascii="宋体" w:eastAsia="宋体" w:hAnsi="宋体" w:cs="楷体" w:hint="eastAsia"/>
          <w:kern w:val="2"/>
          <w:sz w:val="24"/>
          <w:szCs w:val="24"/>
          <w:u w:val="single"/>
        </w:rPr>
        <w:t xml:space="preserve">     是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承包人提供履约担保的形式、金额及期限的：</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22" w:name="_Toc351203636"/>
      <w:bookmarkEnd w:id="622"/>
      <w:r w:rsidRPr="00BD60B8">
        <w:rPr>
          <w:rFonts w:ascii="宋体" w:eastAsia="宋体" w:hAnsi="宋体" w:cs="楷体" w:hint="eastAsia"/>
          <w:b/>
          <w:bCs/>
          <w:kern w:val="2"/>
          <w:sz w:val="24"/>
          <w:szCs w:val="24"/>
        </w:rPr>
        <w:t>4</w:t>
      </w:r>
      <w:bookmarkStart w:id="623" w:name="_Toc297048348"/>
      <w:bookmarkStart w:id="624" w:name="_Toc296890990"/>
      <w:bookmarkStart w:id="625" w:name="_Toc267251413"/>
      <w:bookmarkStart w:id="626" w:name="_Toc296347161"/>
      <w:bookmarkStart w:id="627" w:name="_Toc296944501"/>
      <w:bookmarkStart w:id="628" w:name="_Toc296346663"/>
      <w:bookmarkStart w:id="629" w:name="_Toc296503162"/>
      <w:bookmarkStart w:id="630" w:name="_Toc292559366"/>
      <w:bookmarkStart w:id="631" w:name="_Toc296891202"/>
      <w:bookmarkStart w:id="632" w:name="_Toc297120462"/>
      <w:bookmarkStart w:id="633" w:name="_Toc292559871"/>
      <w:bookmarkEnd w:id="623"/>
      <w:bookmarkEnd w:id="624"/>
      <w:bookmarkEnd w:id="625"/>
      <w:bookmarkEnd w:id="626"/>
      <w:bookmarkEnd w:id="627"/>
      <w:bookmarkEnd w:id="628"/>
      <w:bookmarkEnd w:id="629"/>
      <w:bookmarkEnd w:id="630"/>
      <w:bookmarkEnd w:id="631"/>
      <w:bookmarkEnd w:id="632"/>
      <w:r w:rsidRPr="00BD60B8">
        <w:rPr>
          <w:rFonts w:ascii="宋体" w:eastAsia="宋体" w:hAnsi="宋体" w:cs="楷体" w:hint="eastAsia"/>
          <w:b/>
          <w:bCs/>
          <w:kern w:val="2"/>
          <w:sz w:val="24"/>
          <w:szCs w:val="24"/>
        </w:rPr>
        <w:t>. 监</w:t>
      </w:r>
      <w:bookmarkEnd w:id="633"/>
      <w:r w:rsidRPr="00BD60B8">
        <w:rPr>
          <w:rFonts w:ascii="宋体" w:eastAsia="宋体" w:hAnsi="宋体" w:cs="楷体" w:hint="eastAsia"/>
          <w:b/>
          <w:bCs/>
          <w:kern w:val="2"/>
          <w:sz w:val="24"/>
          <w:szCs w:val="24"/>
        </w:rPr>
        <w:t>理人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4.1</w:t>
      </w:r>
      <w:r w:rsidRPr="00BD60B8">
        <w:rPr>
          <w:rFonts w:ascii="宋体" w:eastAsia="宋体" w:hAnsi="宋体" w:cs="楷体" w:hint="eastAsia"/>
          <w:kern w:val="2"/>
          <w:sz w:val="24"/>
          <w:szCs w:val="24"/>
        </w:rPr>
        <w:t>监理人的一般规定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关于监理人的监理内容：</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关于监理人的监理权限：</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关于监理人在施工现场的办公场所、生活场所的提供和费用承担的约定：</w:t>
      </w:r>
      <w:r w:rsidRPr="00BD60B8">
        <w:rPr>
          <w:rFonts w:ascii="宋体" w:eastAsia="宋体" w:hAnsi="宋体" w:cs="楷体" w:hint="eastAsia"/>
          <w:kern w:val="2"/>
          <w:sz w:val="24"/>
          <w:szCs w:val="24"/>
          <w:u w:val="single"/>
        </w:rPr>
        <w:t xml:space="preserve"> 见监理合同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4.2</w:t>
      </w:r>
      <w:r w:rsidRPr="00BD60B8">
        <w:rPr>
          <w:rFonts w:ascii="宋体" w:eastAsia="宋体" w:hAnsi="宋体" w:cs="楷体" w:hint="eastAsia"/>
          <w:kern w:val="2"/>
          <w:sz w:val="24"/>
          <w:szCs w:val="24"/>
        </w:rPr>
        <w:t xml:space="preserve"> 监理人员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总监理工程师：</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职    务：</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监理工程师执业资格证书号：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关于监理人的其他约定：</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4.3</w:t>
      </w:r>
      <w:r w:rsidRPr="00BD60B8">
        <w:rPr>
          <w:rFonts w:ascii="宋体" w:eastAsia="宋体" w:hAnsi="宋体" w:cs="楷体" w:hint="eastAsia"/>
          <w:kern w:val="2"/>
          <w:sz w:val="24"/>
          <w:szCs w:val="24"/>
        </w:rPr>
        <w:t xml:space="preserve"> 商定或确定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634" w:name="_Toc267251418"/>
      <w:bookmarkEnd w:id="634"/>
      <w:r w:rsidRPr="00BD60B8">
        <w:rPr>
          <w:rFonts w:ascii="宋体" w:eastAsia="宋体" w:hAnsi="宋体" w:cs="楷体" w:hint="eastAsia"/>
          <w:kern w:val="2"/>
          <w:sz w:val="24"/>
          <w:szCs w:val="24"/>
        </w:rPr>
        <w:t>在发包人和承包人不能通过协商达成一致意见时，发包人授权监理人对以下事项进行确定：</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35" w:name="_Toc351203637"/>
      <w:bookmarkEnd w:id="635"/>
      <w:r w:rsidRPr="00BD60B8">
        <w:rPr>
          <w:rFonts w:ascii="宋体" w:eastAsia="宋体" w:hAnsi="宋体" w:cs="楷体" w:hint="eastAsia"/>
          <w:b/>
          <w:bCs/>
          <w:kern w:val="2"/>
          <w:sz w:val="24"/>
          <w:szCs w:val="24"/>
        </w:rPr>
        <w:t>5</w:t>
      </w:r>
      <w:bookmarkStart w:id="636" w:name="_Toc297048349"/>
      <w:bookmarkStart w:id="637" w:name="_Toc296346664"/>
      <w:bookmarkStart w:id="638" w:name="_Toc296347162"/>
      <w:bookmarkStart w:id="639" w:name="_Toc296944502"/>
      <w:bookmarkStart w:id="640" w:name="_Toc296891203"/>
      <w:bookmarkStart w:id="641" w:name="_Toc292559367"/>
      <w:bookmarkStart w:id="642" w:name="_Toc292559872"/>
      <w:bookmarkStart w:id="643" w:name="_Toc297120463"/>
      <w:bookmarkStart w:id="644" w:name="_Toc296890991"/>
      <w:bookmarkStart w:id="645" w:name="_Toc296503163"/>
      <w:bookmarkEnd w:id="636"/>
      <w:bookmarkEnd w:id="637"/>
      <w:bookmarkEnd w:id="638"/>
      <w:bookmarkEnd w:id="639"/>
      <w:bookmarkEnd w:id="640"/>
      <w:bookmarkEnd w:id="641"/>
      <w:bookmarkEnd w:id="642"/>
      <w:bookmarkEnd w:id="643"/>
      <w:bookmarkEnd w:id="644"/>
      <w:r w:rsidRPr="00BD60B8">
        <w:rPr>
          <w:rFonts w:ascii="宋体" w:eastAsia="宋体" w:hAnsi="宋体" w:cs="楷体" w:hint="eastAsia"/>
          <w:b/>
          <w:bCs/>
          <w:kern w:val="2"/>
          <w:sz w:val="24"/>
          <w:szCs w:val="24"/>
        </w:rPr>
        <w:t>. 工程质量</w:t>
      </w:r>
      <w:bookmarkEnd w:id="64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5.1</w:t>
      </w:r>
      <w:r w:rsidRPr="00BD60B8">
        <w:rPr>
          <w:rFonts w:ascii="宋体" w:eastAsia="宋体" w:hAnsi="宋体" w:cs="楷体" w:hint="eastAsia"/>
          <w:kern w:val="2"/>
          <w:sz w:val="24"/>
          <w:szCs w:val="24"/>
        </w:rPr>
        <w:t xml:space="preserve"> 质量要求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w:t>
      </w:r>
      <w:bookmarkStart w:id="646" w:name="_Toc303539106"/>
      <w:bookmarkStart w:id="647" w:name="_Toc297123496"/>
      <w:bookmarkStart w:id="648" w:name="_Toc297216155"/>
      <w:bookmarkStart w:id="649" w:name="_Toc318581164"/>
      <w:bookmarkStart w:id="650" w:name="_Toc304295527"/>
      <w:bookmarkStart w:id="651" w:name="_Toc312677997"/>
      <w:bookmarkStart w:id="652" w:name="_Toc300934949"/>
      <w:bookmarkEnd w:id="646"/>
      <w:bookmarkEnd w:id="647"/>
      <w:bookmarkEnd w:id="648"/>
      <w:bookmarkEnd w:id="649"/>
      <w:bookmarkEnd w:id="650"/>
      <w:bookmarkEnd w:id="651"/>
      <w:r w:rsidRPr="00BD60B8">
        <w:rPr>
          <w:rFonts w:ascii="宋体" w:eastAsia="宋体" w:hAnsi="宋体" w:cs="楷体" w:hint="eastAsia"/>
          <w:kern w:val="2"/>
          <w:sz w:val="24"/>
          <w:szCs w:val="24"/>
        </w:rPr>
        <w:t>.1.1 特殊质量标准和要求：</w:t>
      </w:r>
      <w:bookmarkEnd w:id="652"/>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关于工程奖项的约定：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5.2</w:t>
      </w:r>
      <w:r w:rsidRPr="00BD60B8">
        <w:rPr>
          <w:rFonts w:ascii="宋体" w:eastAsia="宋体" w:hAnsi="宋体" w:cs="楷体" w:hint="eastAsia"/>
          <w:kern w:val="2"/>
          <w:sz w:val="24"/>
          <w:szCs w:val="24"/>
        </w:rPr>
        <w:t xml:space="preserve"> 隐蔽工程检查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5.2.2承包人提前通知监理人隐蔽工程检查的期限的约定：</w:t>
      </w:r>
      <w:r w:rsidRPr="00BD60B8">
        <w:rPr>
          <w:rFonts w:ascii="宋体" w:eastAsia="宋体" w:hAnsi="宋体" w:cs="楷体" w:hint="eastAsia"/>
          <w:kern w:val="2"/>
          <w:sz w:val="24"/>
          <w:szCs w:val="24"/>
          <w:u w:val="single"/>
        </w:rPr>
        <w:t xml:space="preserve"> 共同检查前48小时通知监理人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监理人不能按时进行检查时，应提前</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48     </w:t>
      </w:r>
      <w:r w:rsidRPr="00BD60B8">
        <w:rPr>
          <w:rFonts w:ascii="宋体" w:eastAsia="宋体" w:hAnsi="宋体" w:cs="楷体" w:hint="eastAsia"/>
          <w:kern w:val="2"/>
          <w:sz w:val="24"/>
          <w:szCs w:val="24"/>
        </w:rPr>
        <w:t>小时。</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53" w:name="_Toc351203638"/>
      <w:bookmarkEnd w:id="653"/>
      <w:r w:rsidRPr="00BD60B8">
        <w:rPr>
          <w:rFonts w:ascii="宋体" w:eastAsia="宋体" w:hAnsi="宋体" w:cs="楷体" w:hint="eastAsia"/>
          <w:b/>
          <w:bCs/>
          <w:kern w:val="2"/>
          <w:sz w:val="24"/>
          <w:szCs w:val="24"/>
        </w:rPr>
        <w:t>6. 安全文明施工与环境保护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6.1</w:t>
      </w:r>
      <w:r w:rsidRPr="00BD60B8">
        <w:rPr>
          <w:rFonts w:ascii="宋体" w:eastAsia="宋体" w:hAnsi="宋体" w:cs="楷体" w:hint="eastAsia"/>
          <w:kern w:val="2"/>
          <w:sz w:val="24"/>
          <w:szCs w:val="24"/>
        </w:rPr>
        <w:t>安全文明施工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6.1.1 项目安全生产的达标目标及相应事项的约定：。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6.1.4 关于治安保卫的特别约定：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关于编制施工场地治安管理计划的约定：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6.1.5 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合同当事人对文明施工的要求：。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6.1.6 关于安全文明施工费支付比例和支付期限的约定：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54" w:name="_Toc351203639"/>
      <w:bookmarkEnd w:id="654"/>
      <w:r w:rsidRPr="00BD60B8">
        <w:rPr>
          <w:rFonts w:ascii="宋体" w:eastAsia="宋体" w:hAnsi="宋体" w:cs="楷体" w:hint="eastAsia"/>
          <w:b/>
          <w:bCs/>
          <w:kern w:val="2"/>
          <w:sz w:val="24"/>
          <w:szCs w:val="24"/>
        </w:rPr>
        <w:lastRenderedPageBreak/>
        <w:t>7. 工期和进度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7.1</w:t>
      </w:r>
      <w:r w:rsidRPr="00BD60B8">
        <w:rPr>
          <w:rFonts w:ascii="宋体" w:eastAsia="宋体" w:hAnsi="宋体" w:cs="楷体" w:hint="eastAsia"/>
          <w:kern w:val="2"/>
          <w:sz w:val="24"/>
          <w:szCs w:val="24"/>
        </w:rPr>
        <w:t xml:space="preserve"> 施工组织设计</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7.1.1 合同当事人约定的施工组织设计应包括的其他内容：</w:t>
      </w:r>
      <w:r w:rsidRPr="00BD60B8">
        <w:rPr>
          <w:rFonts w:ascii="宋体" w:eastAsia="宋体" w:hAnsi="宋体" w:cs="楷体" w:hint="eastAsia"/>
          <w:kern w:val="2"/>
          <w:sz w:val="24"/>
          <w:szCs w:val="24"/>
          <w:u w:val="single"/>
        </w:rPr>
        <w:t xml:space="preserve">   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7.1.2 施工组织设计的提交和修改</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承包人提交详细施工组织设计的期限的约定：</w:t>
      </w:r>
      <w:r w:rsidRPr="00BD60B8">
        <w:rPr>
          <w:rFonts w:ascii="宋体" w:eastAsia="宋体" w:hAnsi="宋体" w:cs="楷体" w:hint="eastAsia"/>
          <w:kern w:val="2"/>
          <w:sz w:val="24"/>
          <w:szCs w:val="24"/>
          <w:u w:val="single"/>
        </w:rPr>
        <w:t xml:space="preserve">   开工前3天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发包人和监理人在收到详细的施工组织设计后确认或提出修改意见的期限：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55" w:name="_Toc304295541"/>
      <w:bookmarkStart w:id="656" w:name="_Toc312678005"/>
      <w:bookmarkStart w:id="657" w:name="_Toc303539123"/>
      <w:bookmarkStart w:id="658" w:name="_Toc300934966"/>
      <w:bookmarkStart w:id="659" w:name="_Toc297216173"/>
      <w:bookmarkStart w:id="660" w:name="_Toc297123514"/>
      <w:bookmarkStart w:id="661" w:name="_Toc312677479"/>
      <w:bookmarkEnd w:id="655"/>
      <w:bookmarkEnd w:id="656"/>
      <w:bookmarkEnd w:id="657"/>
      <w:bookmarkEnd w:id="658"/>
      <w:bookmarkEnd w:id="659"/>
      <w:bookmarkEnd w:id="660"/>
      <w:r w:rsidRPr="00BD60B8">
        <w:rPr>
          <w:rFonts w:ascii="宋体" w:eastAsia="宋体" w:hAnsi="宋体" w:cs="楷体" w:hint="eastAsia"/>
          <w:bCs/>
          <w:kern w:val="2"/>
          <w:sz w:val="24"/>
          <w:szCs w:val="24"/>
        </w:rPr>
        <w:t>.2</w:t>
      </w:r>
      <w:bookmarkEnd w:id="661"/>
      <w:r w:rsidRPr="00BD60B8">
        <w:rPr>
          <w:rFonts w:ascii="宋体" w:eastAsia="宋体" w:hAnsi="宋体" w:cs="楷体" w:hint="eastAsia"/>
          <w:kern w:val="2"/>
          <w:sz w:val="24"/>
          <w:szCs w:val="24"/>
        </w:rPr>
        <w:t xml:space="preserve"> 施工进度计划</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7.2.2 施工进度计划的修订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发包人和监理人在收到修订的施工进度计划后确认或提出修改意见的期限：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收到后5天内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7.3</w:t>
      </w:r>
      <w:r w:rsidRPr="00BD60B8">
        <w:rPr>
          <w:rFonts w:ascii="宋体" w:eastAsia="宋体" w:hAnsi="宋体" w:cs="楷体" w:hint="eastAsia"/>
          <w:kern w:val="2"/>
          <w:sz w:val="24"/>
          <w:szCs w:val="24"/>
        </w:rPr>
        <w:t xml:space="preserve"> 开工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7.3.1 开工准备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关于承包人提交工程开工报审表的期限：</w:t>
      </w:r>
      <w:r w:rsidRPr="00BD60B8">
        <w:rPr>
          <w:rFonts w:ascii="宋体" w:eastAsia="宋体" w:hAnsi="宋体" w:cs="楷体" w:hint="eastAsia"/>
          <w:kern w:val="2"/>
          <w:sz w:val="24"/>
          <w:szCs w:val="24"/>
          <w:u w:val="single"/>
        </w:rPr>
        <w:t xml:space="preserve">    合同签订后14天内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关于发包人应完成的其他开工准备工作及期限：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关于承包人应完成的其他开工准备工作及期限： </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7.3.2开工通知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因发包人原因造成监理人未能在计划开工日期之日起</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天内发出开工通知的，承包人有权提出价格调整要求，或者解除合同。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7.4</w:t>
      </w:r>
      <w:r w:rsidRPr="00BD60B8">
        <w:rPr>
          <w:rFonts w:ascii="宋体" w:eastAsia="宋体" w:hAnsi="宋体" w:cs="楷体" w:hint="eastAsia"/>
          <w:kern w:val="2"/>
          <w:sz w:val="24"/>
          <w:szCs w:val="24"/>
        </w:rPr>
        <w:t xml:space="preserve"> 测量放线</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7.4.1发包人通过监理人向承包人提供测量基准点、基准线和水准点及其书面资料的期限：</w:t>
      </w:r>
      <w:r w:rsidRPr="00BD60B8">
        <w:rPr>
          <w:rFonts w:ascii="宋体" w:eastAsia="宋体" w:hAnsi="宋体" w:cs="楷体" w:hint="eastAsia"/>
          <w:kern w:val="2"/>
          <w:sz w:val="24"/>
          <w:szCs w:val="24"/>
          <w:u w:val="single"/>
        </w:rPr>
        <w:t xml:space="preserve">        合同签订后10天内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62" w:name="_Toc312678010"/>
      <w:bookmarkStart w:id="663" w:name="_Toc300934968"/>
      <w:bookmarkStart w:id="664" w:name="_Toc297123516"/>
      <w:bookmarkStart w:id="665" w:name="_Toc303539125"/>
      <w:bookmarkStart w:id="666" w:name="_Toc304295546"/>
      <w:bookmarkStart w:id="667" w:name="_Toc312677484"/>
      <w:bookmarkStart w:id="668" w:name="_Toc297216175"/>
      <w:bookmarkEnd w:id="662"/>
      <w:bookmarkEnd w:id="663"/>
      <w:bookmarkEnd w:id="664"/>
      <w:bookmarkEnd w:id="665"/>
      <w:bookmarkEnd w:id="666"/>
      <w:bookmarkEnd w:id="667"/>
      <w:r w:rsidRPr="00BD60B8">
        <w:rPr>
          <w:rFonts w:ascii="宋体" w:eastAsia="宋体" w:hAnsi="宋体" w:cs="楷体" w:hint="eastAsia"/>
          <w:bCs/>
          <w:kern w:val="2"/>
          <w:sz w:val="24"/>
          <w:szCs w:val="24"/>
        </w:rPr>
        <w:t>.5</w:t>
      </w:r>
      <w:bookmarkEnd w:id="668"/>
      <w:r w:rsidRPr="00BD60B8">
        <w:rPr>
          <w:rFonts w:ascii="宋体" w:eastAsia="宋体" w:hAnsi="宋体" w:cs="楷体" w:hint="eastAsia"/>
          <w:kern w:val="2"/>
          <w:sz w:val="24"/>
          <w:szCs w:val="24"/>
        </w:rPr>
        <w:t xml:space="preserve"> 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7.5.1 因发包人原因导致工期延误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（7）因发包人原因导致工期延误的其他情形：</w:t>
      </w:r>
      <w:r w:rsidRPr="00BD60B8">
        <w:rPr>
          <w:rFonts w:ascii="宋体" w:eastAsia="宋体" w:hAnsi="宋体" w:cs="楷体" w:hint="eastAsia"/>
          <w:kern w:val="2"/>
          <w:sz w:val="24"/>
          <w:szCs w:val="24"/>
          <w:u w:val="single"/>
        </w:rPr>
        <w:t xml:space="preserve">   工期顺延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w:t>
      </w:r>
      <w:bookmarkStart w:id="669" w:name="_Toc303539127"/>
      <w:bookmarkStart w:id="670" w:name="_Toc304295548"/>
      <w:bookmarkStart w:id="671" w:name="_Toc297123518"/>
      <w:bookmarkStart w:id="672" w:name="_Toc297216177"/>
      <w:bookmarkStart w:id="673" w:name="_Toc318581169"/>
      <w:bookmarkStart w:id="674" w:name="_Toc312678012"/>
      <w:bookmarkStart w:id="675" w:name="_Toc300934970"/>
      <w:bookmarkStart w:id="676" w:name="_Toc312677486"/>
      <w:bookmarkEnd w:id="669"/>
      <w:bookmarkEnd w:id="670"/>
      <w:bookmarkEnd w:id="671"/>
      <w:bookmarkEnd w:id="672"/>
      <w:bookmarkEnd w:id="673"/>
      <w:bookmarkEnd w:id="674"/>
      <w:bookmarkEnd w:id="675"/>
      <w:r w:rsidRPr="00BD60B8">
        <w:rPr>
          <w:rFonts w:ascii="宋体" w:eastAsia="宋体" w:hAnsi="宋体" w:cs="楷体" w:hint="eastAsia"/>
          <w:kern w:val="2"/>
          <w:sz w:val="24"/>
          <w:szCs w:val="24"/>
        </w:rPr>
        <w:t>.5.2 因承包人原因导致工期延误</w:t>
      </w:r>
      <w:bookmarkEnd w:id="67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w:t>
      </w:r>
      <w:bookmarkStart w:id="677" w:name="_Toc312677487"/>
      <w:bookmarkStart w:id="678" w:name="_Toc312678013"/>
      <w:bookmarkStart w:id="679" w:name="_Toc318581170"/>
      <w:bookmarkEnd w:id="677"/>
      <w:bookmarkEnd w:id="678"/>
      <w:r w:rsidRPr="00BD60B8">
        <w:rPr>
          <w:rFonts w:ascii="宋体" w:eastAsia="宋体" w:hAnsi="宋体" w:cs="楷体" w:hint="eastAsia"/>
          <w:kern w:val="2"/>
          <w:sz w:val="24"/>
          <w:szCs w:val="24"/>
        </w:rPr>
        <w:t>承包人原因造成工期延误，逾期竣工违约金的计算方法为：</w:t>
      </w:r>
      <w:bookmarkEnd w:id="679"/>
      <w:r w:rsidRPr="00BD60B8">
        <w:rPr>
          <w:rFonts w:ascii="宋体" w:eastAsia="宋体" w:hAnsi="宋体" w:cs="楷体" w:hint="eastAsia"/>
          <w:kern w:val="2"/>
          <w:sz w:val="24"/>
          <w:szCs w:val="24"/>
          <w:u w:val="single"/>
        </w:rPr>
        <w:t xml:space="preserve">  按</w:t>
      </w:r>
      <w:r w:rsidR="004A3478">
        <w:rPr>
          <w:rFonts w:ascii="宋体" w:eastAsia="宋体" w:hAnsi="宋体" w:cs="楷体" w:hint="eastAsia"/>
          <w:kern w:val="2"/>
          <w:sz w:val="24"/>
          <w:szCs w:val="24"/>
          <w:u w:val="single"/>
        </w:rPr>
        <w:t>2</w:t>
      </w:r>
      <w:r w:rsidRPr="00BD60B8">
        <w:rPr>
          <w:rFonts w:ascii="宋体" w:eastAsia="宋体" w:hAnsi="宋体" w:cs="楷体" w:hint="eastAsia"/>
          <w:kern w:val="2"/>
          <w:sz w:val="24"/>
          <w:szCs w:val="24"/>
          <w:u w:val="single"/>
        </w:rPr>
        <w:t>000元/天处罚承包人</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因承包人原因造成工期延误，逾</w:t>
      </w:r>
      <w:bookmarkStart w:id="680" w:name="_Toc312678014"/>
      <w:bookmarkStart w:id="681" w:name="_Toc318581171"/>
      <w:bookmarkEnd w:id="680"/>
      <w:r w:rsidRPr="00BD60B8">
        <w:rPr>
          <w:rFonts w:ascii="宋体" w:eastAsia="宋体" w:hAnsi="宋体" w:cs="楷体" w:hint="eastAsia"/>
          <w:kern w:val="2"/>
          <w:sz w:val="24"/>
          <w:szCs w:val="24"/>
        </w:rPr>
        <w:t>期竣工违约金的上限：</w:t>
      </w:r>
      <w:bookmarkEnd w:id="681"/>
      <w:r w:rsidRPr="00BD60B8">
        <w:rPr>
          <w:rFonts w:ascii="宋体" w:eastAsia="宋体" w:hAnsi="宋体" w:cs="楷体" w:hint="eastAsia"/>
          <w:kern w:val="2"/>
          <w:sz w:val="24"/>
          <w:szCs w:val="24"/>
          <w:u w:val="single"/>
        </w:rPr>
        <w:t xml:space="preserve"> 总额不超过总价款的1%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lastRenderedPageBreak/>
        <w:t>7</w:t>
      </w:r>
      <w:bookmarkStart w:id="682" w:name="_Toc297123519"/>
      <w:bookmarkStart w:id="683" w:name="_Toc304295549"/>
      <w:bookmarkStart w:id="684" w:name="_Toc312678015"/>
      <w:bookmarkStart w:id="685" w:name="_Toc297216178"/>
      <w:bookmarkStart w:id="686" w:name="_Toc303539128"/>
      <w:bookmarkStart w:id="687" w:name="_Toc300934971"/>
      <w:bookmarkEnd w:id="682"/>
      <w:bookmarkEnd w:id="683"/>
      <w:bookmarkEnd w:id="684"/>
      <w:bookmarkEnd w:id="685"/>
      <w:bookmarkEnd w:id="686"/>
      <w:r w:rsidRPr="00BD60B8">
        <w:rPr>
          <w:rFonts w:ascii="宋体" w:eastAsia="宋体" w:hAnsi="宋体" w:cs="楷体" w:hint="eastAsia"/>
          <w:bCs/>
          <w:kern w:val="2"/>
          <w:sz w:val="24"/>
          <w:szCs w:val="24"/>
        </w:rPr>
        <w:t>.6</w:t>
      </w:r>
      <w:bookmarkEnd w:id="687"/>
      <w:r w:rsidRPr="00BD60B8">
        <w:rPr>
          <w:rFonts w:ascii="宋体" w:eastAsia="宋体" w:hAnsi="宋体" w:cs="楷体" w:hint="eastAsia"/>
          <w:kern w:val="2"/>
          <w:sz w:val="24"/>
          <w:szCs w:val="24"/>
        </w:rPr>
        <w:t xml:space="preserve"> 不利物质条件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688" w:name="_Toc303539129"/>
      <w:bookmarkStart w:id="689" w:name="_Toc318581172"/>
      <w:bookmarkStart w:id="690" w:name="_Toc312678016"/>
      <w:bookmarkStart w:id="691" w:name="_Toc297123520"/>
      <w:bookmarkStart w:id="692" w:name="_Toc304295550"/>
      <w:bookmarkStart w:id="693" w:name="_Toc300934972"/>
      <w:bookmarkStart w:id="694" w:name="_Toc297216179"/>
      <w:bookmarkEnd w:id="688"/>
      <w:bookmarkEnd w:id="689"/>
      <w:bookmarkEnd w:id="690"/>
      <w:bookmarkEnd w:id="691"/>
      <w:bookmarkEnd w:id="692"/>
      <w:bookmarkEnd w:id="693"/>
      <w:r w:rsidRPr="00BD60B8">
        <w:rPr>
          <w:rFonts w:ascii="宋体" w:eastAsia="宋体" w:hAnsi="宋体" w:cs="楷体" w:hint="eastAsia"/>
          <w:kern w:val="2"/>
          <w:sz w:val="24"/>
          <w:szCs w:val="24"/>
        </w:rPr>
        <w:t>不利物质条件的其他情形和有关约定：</w:t>
      </w:r>
      <w:bookmarkEnd w:id="694"/>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95" w:name="_Toc297123521"/>
      <w:bookmarkStart w:id="696" w:name="_Toc303539130"/>
      <w:bookmarkStart w:id="697" w:name="_Toc312678017"/>
      <w:bookmarkStart w:id="698" w:name="_Toc304295551"/>
      <w:bookmarkStart w:id="699" w:name="_Toc300934973"/>
      <w:bookmarkStart w:id="700" w:name="_Toc297216180"/>
      <w:bookmarkEnd w:id="695"/>
      <w:bookmarkEnd w:id="696"/>
      <w:bookmarkEnd w:id="697"/>
      <w:bookmarkEnd w:id="698"/>
      <w:bookmarkEnd w:id="699"/>
      <w:r w:rsidRPr="00BD60B8">
        <w:rPr>
          <w:rFonts w:ascii="宋体" w:eastAsia="宋体" w:hAnsi="宋体" w:cs="楷体" w:hint="eastAsia"/>
          <w:bCs/>
          <w:kern w:val="2"/>
          <w:sz w:val="24"/>
          <w:szCs w:val="24"/>
        </w:rPr>
        <w:t>.7</w:t>
      </w:r>
      <w:bookmarkEnd w:id="700"/>
      <w:r w:rsidRPr="00BD60B8">
        <w:rPr>
          <w:rFonts w:ascii="宋体" w:eastAsia="宋体" w:hAnsi="宋体" w:cs="楷体" w:hint="eastAsia"/>
          <w:kern w:val="2"/>
          <w:sz w:val="24"/>
          <w:szCs w:val="24"/>
        </w:rPr>
        <w:t>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发包人和承包人同意以下情形视为异常恶劣的气候条件：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7.8</w:t>
      </w:r>
      <w:r w:rsidRPr="00BD60B8">
        <w:rPr>
          <w:rFonts w:ascii="宋体" w:eastAsia="宋体" w:hAnsi="宋体" w:cs="楷体" w:hint="eastAsia"/>
          <w:kern w:val="2"/>
          <w:sz w:val="24"/>
          <w:szCs w:val="24"/>
        </w:rPr>
        <w:t xml:space="preserve"> 提前竣工的奖励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7.8.1提前竣工的奖励：</w:t>
      </w:r>
      <w:r w:rsidRPr="00BD60B8">
        <w:rPr>
          <w:rFonts w:ascii="宋体" w:eastAsia="宋体" w:hAnsi="宋体" w:cs="楷体" w:hint="eastAsia"/>
          <w:kern w:val="2"/>
          <w:sz w:val="24"/>
          <w:szCs w:val="24"/>
          <w:u w:val="single"/>
        </w:rPr>
        <w:t xml:space="preserve">              /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01" w:name="_Toc351203640"/>
      <w:bookmarkEnd w:id="701"/>
      <w:r w:rsidRPr="00BD60B8">
        <w:rPr>
          <w:rFonts w:ascii="宋体" w:eastAsia="宋体" w:hAnsi="宋体" w:cs="楷体" w:hint="eastAsia"/>
          <w:b/>
          <w:bCs/>
          <w:kern w:val="2"/>
          <w:sz w:val="24"/>
          <w:szCs w:val="24"/>
        </w:rPr>
        <w:t>8. 材料与设备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w:t>
      </w:r>
      <w:bookmarkStart w:id="702" w:name="_Toc297216186"/>
      <w:bookmarkStart w:id="703" w:name="_Toc312678019"/>
      <w:bookmarkStart w:id="704" w:name="_Toc296890995"/>
      <w:bookmarkStart w:id="705" w:name="_Toc297120467"/>
      <w:bookmarkStart w:id="706" w:name="_Toc296346668"/>
      <w:bookmarkStart w:id="707" w:name="_Toc296891207"/>
      <w:bookmarkStart w:id="708" w:name="_Toc297048353"/>
      <w:bookmarkStart w:id="709" w:name="_Toc280868655"/>
      <w:bookmarkStart w:id="710" w:name="_Toc304295556"/>
      <w:bookmarkStart w:id="711" w:name="_Toc297123527"/>
      <w:bookmarkStart w:id="712" w:name="_Toc267251424"/>
      <w:bookmarkStart w:id="713" w:name="_Toc296347166"/>
      <w:bookmarkStart w:id="714" w:name="_Toc280868654"/>
      <w:bookmarkStart w:id="715" w:name="_Toc280868656"/>
      <w:bookmarkStart w:id="716" w:name="_Toc292559372"/>
      <w:bookmarkStart w:id="717" w:name="_Toc292559877"/>
      <w:bookmarkStart w:id="718" w:name="_Toc296503167"/>
      <w:bookmarkStart w:id="719" w:name="_Toc303539136"/>
      <w:bookmarkStart w:id="720" w:name="_Toc296944506"/>
      <w:bookmarkStart w:id="721" w:name="_Toc312677493"/>
      <w:bookmarkStart w:id="722" w:name="_Toc300934979"/>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sidRPr="00BD60B8">
        <w:rPr>
          <w:rFonts w:ascii="宋体" w:eastAsia="宋体" w:hAnsi="宋体" w:cs="楷体" w:hint="eastAsia"/>
          <w:bCs/>
          <w:kern w:val="2"/>
          <w:sz w:val="24"/>
          <w:szCs w:val="24"/>
        </w:rPr>
        <w:t>.4</w:t>
      </w:r>
      <w:bookmarkEnd w:id="722"/>
      <w:r w:rsidRPr="00BD60B8">
        <w:rPr>
          <w:rFonts w:ascii="宋体" w:eastAsia="宋体" w:hAnsi="宋体" w:cs="楷体" w:hint="eastAsia"/>
          <w:kern w:val="2"/>
          <w:sz w:val="24"/>
          <w:szCs w:val="24"/>
        </w:rPr>
        <w:t>材料与工程设备的保管与使用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w:t>
      </w:r>
      <w:bookmarkStart w:id="723" w:name="_Toc296503168"/>
      <w:bookmarkStart w:id="724" w:name="_Toc296891208"/>
      <w:bookmarkStart w:id="725" w:name="_Toc312677494"/>
      <w:bookmarkStart w:id="726" w:name="_Toc296347167"/>
      <w:bookmarkStart w:id="727" w:name="_Toc304295557"/>
      <w:bookmarkStart w:id="728" w:name="_Toc297120468"/>
      <w:bookmarkStart w:id="729" w:name="_Toc312678020"/>
      <w:bookmarkStart w:id="730" w:name="_Toc303539137"/>
      <w:bookmarkStart w:id="731" w:name="_Toc296944507"/>
      <w:bookmarkStart w:id="732" w:name="_Toc292559878"/>
      <w:bookmarkStart w:id="733" w:name="_Toc292559373"/>
      <w:bookmarkStart w:id="734" w:name="_Toc300934980"/>
      <w:bookmarkStart w:id="735" w:name="_Toc318581173"/>
      <w:bookmarkStart w:id="736" w:name="_Toc297123528"/>
      <w:bookmarkStart w:id="737" w:name="_Toc297048354"/>
      <w:bookmarkStart w:id="738" w:name="_Toc297216187"/>
      <w:bookmarkStart w:id="739" w:name="_Toc296890996"/>
      <w:bookmarkStart w:id="740" w:name="_Toc296346669"/>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Pr="00BD60B8">
        <w:rPr>
          <w:rFonts w:ascii="宋体" w:eastAsia="宋体" w:hAnsi="宋体" w:cs="楷体" w:hint="eastAsia"/>
          <w:kern w:val="2"/>
          <w:sz w:val="24"/>
          <w:szCs w:val="24"/>
        </w:rPr>
        <w:t>.4.1发包人供应的材料设备的保管费用的承担：</w:t>
      </w:r>
      <w:bookmarkEnd w:id="740"/>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8.6</w:t>
      </w:r>
      <w:r w:rsidRPr="00BD60B8">
        <w:rPr>
          <w:rFonts w:ascii="宋体" w:eastAsia="宋体" w:hAnsi="宋体" w:cs="楷体" w:hint="eastAsia"/>
          <w:kern w:val="2"/>
          <w:sz w:val="24"/>
          <w:szCs w:val="24"/>
        </w:rPr>
        <w:t xml:space="preserve"> 样品</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8.6.1</w:t>
      </w:r>
      <w:r w:rsidRPr="00BD60B8">
        <w:rPr>
          <w:rFonts w:ascii="宋体" w:eastAsia="宋体" w:hAnsi="宋体" w:cs="楷体" w:hint="eastAsia"/>
          <w:kern w:val="2"/>
          <w:sz w:val="24"/>
          <w:szCs w:val="24"/>
        </w:rPr>
        <w:tab/>
        <w:t>样品的报送与封存</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需要承包人报送样品的材料或工程设备，样品的种类、名称、规格、数量要求：</w:t>
      </w:r>
      <w:r w:rsidRPr="00BD60B8">
        <w:rPr>
          <w:rFonts w:ascii="宋体" w:eastAsia="宋体" w:hAnsi="宋体" w:cs="楷体" w:hint="eastAsia"/>
          <w:kern w:val="2"/>
          <w:sz w:val="24"/>
          <w:szCs w:val="24"/>
          <w:u w:val="single"/>
        </w:rPr>
        <w:t xml:space="preserve"> 按管理部门要求和业主需求确定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8.8</w:t>
      </w:r>
      <w:r w:rsidRPr="00BD60B8">
        <w:rPr>
          <w:rFonts w:ascii="宋体" w:eastAsia="宋体" w:hAnsi="宋体" w:cs="楷体" w:hint="eastAsia"/>
          <w:kern w:val="2"/>
          <w:sz w:val="24"/>
          <w:szCs w:val="24"/>
        </w:rPr>
        <w:t xml:space="preserve"> 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8.8.1 承包人提供的施工设备和临时设施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关于修建临时设施费用承担的约定：</w:t>
      </w:r>
      <w:r w:rsidRPr="00BD60B8">
        <w:rPr>
          <w:rFonts w:ascii="宋体" w:eastAsia="宋体" w:hAnsi="宋体" w:cs="楷体" w:hint="eastAsia"/>
          <w:kern w:val="2"/>
          <w:sz w:val="24"/>
          <w:szCs w:val="24"/>
          <w:u w:val="single"/>
        </w:rPr>
        <w:t xml:space="preserve">          由承包人确定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41" w:name="_Toc351203641"/>
      <w:bookmarkEnd w:id="741"/>
      <w:r w:rsidRPr="00BD60B8">
        <w:rPr>
          <w:rFonts w:ascii="宋体" w:eastAsia="宋体" w:hAnsi="宋体" w:cs="楷体" w:hint="eastAsia"/>
          <w:b/>
          <w:bCs/>
          <w:kern w:val="2"/>
          <w:sz w:val="24"/>
          <w:szCs w:val="24"/>
        </w:rPr>
        <w:t>9</w:t>
      </w:r>
      <w:bookmarkStart w:id="742" w:name="_Toc296346674"/>
      <w:bookmarkStart w:id="743" w:name="_Toc292559883"/>
      <w:bookmarkStart w:id="744" w:name="_Toc312678021"/>
      <w:bookmarkStart w:id="745" w:name="_Toc297216192"/>
      <w:bookmarkStart w:id="746" w:name="_Toc296891001"/>
      <w:bookmarkStart w:id="747" w:name="_Toc312677495"/>
      <w:bookmarkStart w:id="748" w:name="_Toc297048359"/>
      <w:bookmarkStart w:id="749" w:name="_Toc300934982"/>
      <w:bookmarkStart w:id="750" w:name="_Toc297123533"/>
      <w:bookmarkStart w:id="751" w:name="_Toc296347172"/>
      <w:bookmarkStart w:id="752" w:name="_Toc304295559"/>
      <w:bookmarkStart w:id="753" w:name="_Toc303539139"/>
      <w:bookmarkStart w:id="754" w:name="_Toc267251427"/>
      <w:bookmarkStart w:id="755" w:name="_Toc292559378"/>
      <w:bookmarkStart w:id="756" w:name="_Toc296891213"/>
      <w:bookmarkStart w:id="757" w:name="_Toc296503173"/>
      <w:bookmarkStart w:id="758" w:name="_Toc296944512"/>
      <w:bookmarkStart w:id="759" w:name="_Toc297120473"/>
      <w:bookmarkStart w:id="760" w:name="_Toc267251428"/>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r w:rsidRPr="00BD60B8">
        <w:rPr>
          <w:rFonts w:ascii="宋体" w:eastAsia="宋体" w:hAnsi="宋体" w:cs="楷体" w:hint="eastAsia"/>
          <w:b/>
          <w:bCs/>
          <w:kern w:val="2"/>
          <w:sz w:val="24"/>
          <w:szCs w:val="24"/>
        </w:rPr>
        <w:t>. 试验与检验</w:t>
      </w:r>
      <w:bookmarkEnd w:id="760"/>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9</w:t>
      </w:r>
      <w:bookmarkStart w:id="761" w:name="_Toc303539140"/>
      <w:bookmarkStart w:id="762" w:name="_Toc297123534"/>
      <w:bookmarkStart w:id="763" w:name="_Toc312678022"/>
      <w:bookmarkStart w:id="764" w:name="_Toc304295560"/>
      <w:bookmarkStart w:id="765" w:name="_Toc312677496"/>
      <w:bookmarkStart w:id="766" w:name="_Toc297216193"/>
      <w:bookmarkStart w:id="767" w:name="_Toc300934983"/>
      <w:bookmarkEnd w:id="761"/>
      <w:bookmarkEnd w:id="762"/>
      <w:bookmarkEnd w:id="763"/>
      <w:bookmarkEnd w:id="764"/>
      <w:bookmarkEnd w:id="765"/>
      <w:bookmarkEnd w:id="766"/>
      <w:r w:rsidRPr="00BD60B8">
        <w:rPr>
          <w:rFonts w:ascii="宋体" w:eastAsia="宋体" w:hAnsi="宋体" w:cs="楷体" w:hint="eastAsia"/>
          <w:b/>
          <w:bCs/>
          <w:kern w:val="2"/>
          <w:sz w:val="24"/>
          <w:szCs w:val="24"/>
        </w:rPr>
        <w:t>.1</w:t>
      </w:r>
      <w:bookmarkEnd w:id="767"/>
      <w:r w:rsidRPr="00BD60B8">
        <w:rPr>
          <w:rFonts w:ascii="宋体" w:eastAsia="宋体" w:hAnsi="宋体" w:cs="楷体" w:hint="eastAsia"/>
          <w:kern w:val="2"/>
          <w:sz w:val="24"/>
          <w:szCs w:val="24"/>
        </w:rPr>
        <w:t>试验设备与试验人员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9</w:t>
      </w:r>
      <w:bookmarkStart w:id="768" w:name="_Toc304295561"/>
      <w:bookmarkStart w:id="769" w:name="_Toc303539141"/>
      <w:bookmarkStart w:id="770" w:name="_Toc300934984"/>
      <w:bookmarkStart w:id="771" w:name="_Toc312678023"/>
      <w:bookmarkStart w:id="772" w:name="_Toc297123535"/>
      <w:bookmarkStart w:id="773" w:name="_Toc312677497"/>
      <w:bookmarkStart w:id="774" w:name="_Toc297216194"/>
      <w:bookmarkStart w:id="775" w:name="_Toc318581174"/>
      <w:bookmarkEnd w:id="768"/>
      <w:bookmarkEnd w:id="769"/>
      <w:bookmarkEnd w:id="770"/>
      <w:bookmarkEnd w:id="771"/>
      <w:bookmarkEnd w:id="772"/>
      <w:bookmarkEnd w:id="773"/>
      <w:bookmarkEnd w:id="774"/>
      <w:r w:rsidRPr="00BD60B8">
        <w:rPr>
          <w:rFonts w:ascii="宋体" w:eastAsia="宋体" w:hAnsi="宋体" w:cs="楷体" w:hint="eastAsia"/>
          <w:kern w:val="2"/>
          <w:sz w:val="24"/>
          <w:szCs w:val="24"/>
        </w:rPr>
        <w:t>.1.2 试验设备</w:t>
      </w:r>
      <w:bookmarkEnd w:id="77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施工现场需要配置的试验场所：</w:t>
      </w:r>
      <w:bookmarkStart w:id="776" w:name="_Toc297123536"/>
      <w:bookmarkStart w:id="777" w:name="_Toc300934985"/>
      <w:bookmarkStart w:id="778" w:name="_Toc312677498"/>
      <w:bookmarkStart w:id="779" w:name="_Toc304295562"/>
      <w:bookmarkStart w:id="780" w:name="_Toc303539142"/>
      <w:bookmarkStart w:id="781" w:name="_Toc297216195"/>
      <w:bookmarkStart w:id="782" w:name="_Toc312678024"/>
      <w:bookmarkEnd w:id="776"/>
      <w:bookmarkEnd w:id="777"/>
      <w:bookmarkEnd w:id="778"/>
      <w:bookmarkEnd w:id="779"/>
      <w:bookmarkEnd w:id="780"/>
      <w:bookmarkEnd w:id="781"/>
      <w:bookmarkEnd w:id="782"/>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。施工现场需要配备的试验设备：</w:t>
      </w:r>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施工现场需要具备的其他试验条件：</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 xml:space="preserve">9.4 </w:t>
      </w:r>
      <w:r w:rsidRPr="00BD60B8">
        <w:rPr>
          <w:rFonts w:ascii="宋体" w:eastAsia="宋体" w:hAnsi="宋体" w:cs="楷体" w:hint="eastAsia"/>
          <w:kern w:val="2"/>
          <w:sz w:val="24"/>
          <w:szCs w:val="24"/>
        </w:rPr>
        <w:t xml:space="preserve">现场工艺试验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现场工艺试验的有关约定：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83" w:name="_Toc351203642"/>
      <w:bookmarkEnd w:id="783"/>
      <w:r w:rsidRPr="00BD60B8">
        <w:rPr>
          <w:rFonts w:ascii="宋体" w:eastAsia="宋体" w:hAnsi="宋体" w:cs="楷体" w:hint="eastAsia"/>
          <w:b/>
          <w:bCs/>
          <w:kern w:val="2"/>
          <w:sz w:val="24"/>
          <w:szCs w:val="24"/>
        </w:rPr>
        <w:t>1</w:t>
      </w:r>
      <w:bookmarkStart w:id="784" w:name="_Toc267251437"/>
      <w:bookmarkStart w:id="785" w:name="_Toc296346694"/>
      <w:bookmarkStart w:id="786" w:name="_Toc312678025"/>
      <w:bookmarkStart w:id="787" w:name="_Toc296944532"/>
      <w:bookmarkStart w:id="788" w:name="_Toc296347192"/>
      <w:bookmarkStart w:id="789" w:name="_Toc267251435"/>
      <w:bookmarkStart w:id="790" w:name="_Toc296891233"/>
      <w:bookmarkStart w:id="791" w:name="_Toc297123540"/>
      <w:bookmarkStart w:id="792" w:name="_Toc297048379"/>
      <w:bookmarkStart w:id="793" w:name="_Toc296891021"/>
      <w:bookmarkStart w:id="794" w:name="_Toc267251441"/>
      <w:bookmarkStart w:id="795" w:name="_Toc297216199"/>
      <w:bookmarkStart w:id="796" w:name="_Toc292559903"/>
      <w:bookmarkStart w:id="797" w:name="_Toc292559398"/>
      <w:bookmarkStart w:id="798" w:name="_Toc297120493"/>
      <w:bookmarkStart w:id="799" w:name="_Toc312677499"/>
      <w:bookmarkStart w:id="800" w:name="_Toc304295566"/>
      <w:bookmarkStart w:id="801" w:name="_Toc303539146"/>
      <w:bookmarkStart w:id="802" w:name="_Toc267251440"/>
      <w:bookmarkStart w:id="803" w:name="_Toc267251439"/>
      <w:bookmarkStart w:id="804" w:name="_Toc300934989"/>
      <w:bookmarkStart w:id="805" w:name="_Toc296503193"/>
      <w:bookmarkStart w:id="806" w:name="_Toc26725143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Pr="00BD60B8">
        <w:rPr>
          <w:rFonts w:ascii="宋体" w:eastAsia="宋体" w:hAnsi="宋体" w:cs="楷体" w:hint="eastAsia"/>
          <w:b/>
          <w:bCs/>
          <w:kern w:val="2"/>
          <w:sz w:val="24"/>
          <w:szCs w:val="24"/>
        </w:rPr>
        <w:t>0. 变更</w:t>
      </w:r>
      <w:bookmarkEnd w:id="80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07" w:name="_Toc296891022"/>
      <w:bookmarkStart w:id="808" w:name="_Toc296503194"/>
      <w:bookmarkStart w:id="809" w:name="_Toc303539147"/>
      <w:bookmarkStart w:id="810" w:name="_Toc297048380"/>
      <w:bookmarkStart w:id="811" w:name="_Toc300934990"/>
      <w:bookmarkStart w:id="812" w:name="_Toc297120494"/>
      <w:bookmarkStart w:id="813" w:name="_Toc296944533"/>
      <w:bookmarkStart w:id="814" w:name="_Toc297216200"/>
      <w:bookmarkStart w:id="815" w:name="_Toc297123541"/>
      <w:bookmarkStart w:id="816" w:name="_Toc292559904"/>
      <w:bookmarkStart w:id="817" w:name="_Toc296347193"/>
      <w:bookmarkStart w:id="818" w:name="_Toc296346695"/>
      <w:bookmarkStart w:id="819" w:name="_Toc292559399"/>
      <w:bookmarkStart w:id="820" w:name="_Toc304295567"/>
      <w:bookmarkStart w:id="821" w:name="_Toc312678026"/>
      <w:bookmarkStart w:id="822" w:name="_Toc296891234"/>
      <w:bookmarkStart w:id="823" w:name="_Toc312677500"/>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Pr="00BD60B8">
        <w:rPr>
          <w:rFonts w:ascii="宋体" w:eastAsia="宋体" w:hAnsi="宋体" w:cs="楷体" w:hint="eastAsia"/>
          <w:b/>
          <w:bCs/>
          <w:kern w:val="2"/>
          <w:sz w:val="24"/>
          <w:szCs w:val="24"/>
        </w:rPr>
        <w:t>0.1</w:t>
      </w:r>
      <w:bookmarkEnd w:id="823"/>
      <w:r w:rsidRPr="00BD60B8">
        <w:rPr>
          <w:rFonts w:ascii="宋体" w:eastAsia="宋体" w:hAnsi="宋体" w:cs="楷体" w:hint="eastAsia"/>
          <w:kern w:val="2"/>
          <w:sz w:val="24"/>
          <w:szCs w:val="24"/>
        </w:rPr>
        <w:t>变更的范围</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关于变更的范围的约定：</w:t>
      </w:r>
      <w:r w:rsidRPr="00BD60B8">
        <w:rPr>
          <w:rFonts w:ascii="宋体" w:eastAsia="宋体" w:hAnsi="宋体" w:cs="楷体" w:hint="eastAsia"/>
          <w:kern w:val="2"/>
          <w:sz w:val="24"/>
          <w:szCs w:val="24"/>
          <w:u w:val="single"/>
        </w:rPr>
        <w:t xml:space="preserve">       图纸变更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10.4</w:t>
      </w:r>
      <w:r w:rsidRPr="00BD60B8">
        <w:rPr>
          <w:rFonts w:ascii="宋体" w:eastAsia="宋体" w:hAnsi="宋体" w:cs="楷体" w:hint="eastAsia"/>
          <w:kern w:val="2"/>
          <w:sz w:val="24"/>
          <w:szCs w:val="24"/>
        </w:rPr>
        <w:t xml:space="preserve"> 变更估价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10.4.1 变更估价原则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关于变更估价的约定: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24" w:name="_Toc292559907"/>
      <w:bookmarkStart w:id="825" w:name="_Toc296346698"/>
      <w:bookmarkStart w:id="826" w:name="_Toc296891025"/>
      <w:bookmarkStart w:id="827" w:name="_Toc296503197"/>
      <w:bookmarkStart w:id="828" w:name="_Toc297120497"/>
      <w:bookmarkStart w:id="829" w:name="_Toc292559402"/>
      <w:bookmarkStart w:id="830" w:name="_Toc297216203"/>
      <w:bookmarkStart w:id="831" w:name="_Toc312678029"/>
      <w:bookmarkStart w:id="832" w:name="_Toc297048383"/>
      <w:bookmarkStart w:id="833" w:name="_Toc296944536"/>
      <w:bookmarkStart w:id="834" w:name="_Toc296347196"/>
      <w:bookmarkStart w:id="835" w:name="_Toc297123544"/>
      <w:bookmarkStart w:id="836" w:name="_Toc312677503"/>
      <w:bookmarkStart w:id="837" w:name="_Toc300934993"/>
      <w:bookmarkStart w:id="838" w:name="_Toc304295570"/>
      <w:bookmarkStart w:id="839" w:name="_Toc303539150"/>
      <w:bookmarkStart w:id="840" w:name="_Toc296891237"/>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BD60B8">
        <w:rPr>
          <w:rFonts w:ascii="宋体" w:eastAsia="宋体" w:hAnsi="宋体" w:cs="楷体" w:hint="eastAsia"/>
          <w:b/>
          <w:bCs/>
          <w:kern w:val="2"/>
          <w:sz w:val="24"/>
          <w:szCs w:val="24"/>
        </w:rPr>
        <w:t>0.5</w:t>
      </w:r>
      <w:r w:rsidRPr="00BD60B8">
        <w:rPr>
          <w:rFonts w:ascii="宋体" w:eastAsia="宋体" w:hAnsi="宋体" w:cs="楷体" w:hint="eastAsia"/>
          <w:kern w:val="2"/>
          <w:sz w:val="24"/>
          <w:szCs w:val="24"/>
        </w:rPr>
        <w:t>承</w:t>
      </w:r>
      <w:bookmarkStart w:id="841" w:name="_Toc296944542"/>
      <w:bookmarkStart w:id="842" w:name="_Toc296347202"/>
      <w:bookmarkStart w:id="843" w:name="_Toc292559408"/>
      <w:bookmarkStart w:id="844" w:name="_Toc296346704"/>
      <w:bookmarkStart w:id="845" w:name="_Toc292559913"/>
      <w:bookmarkStart w:id="846" w:name="_Toc297216204"/>
      <w:bookmarkStart w:id="847" w:name="_Toc297120503"/>
      <w:bookmarkStart w:id="848" w:name="_Toc303539151"/>
      <w:bookmarkStart w:id="849" w:name="_Toc296891031"/>
      <w:bookmarkStart w:id="850" w:name="_Toc296891243"/>
      <w:bookmarkStart w:id="851" w:name="_Toc297123545"/>
      <w:bookmarkStart w:id="852" w:name="_Toc297048389"/>
      <w:bookmarkStart w:id="853" w:name="_Toc300934994"/>
      <w:bookmarkStart w:id="854" w:name="_Toc296503203"/>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Pr="00BD60B8">
        <w:rPr>
          <w:rFonts w:ascii="宋体" w:eastAsia="宋体" w:hAnsi="宋体" w:cs="楷体" w:hint="eastAsia"/>
          <w:kern w:val="2"/>
          <w:sz w:val="24"/>
          <w:szCs w:val="24"/>
        </w:rPr>
        <w:t>包人的合理化建议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监理人审查承包人合理化建议的期限：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发包人审批承包人合理化建议的期限：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w:t>
      </w:r>
      <w:bookmarkStart w:id="855" w:name="_Toc300934995"/>
      <w:bookmarkStart w:id="856" w:name="_Toc292559409"/>
      <w:bookmarkStart w:id="857" w:name="_Toc296503204"/>
      <w:bookmarkStart w:id="858" w:name="_Toc292559914"/>
      <w:bookmarkStart w:id="859" w:name="_Toc297123546"/>
      <w:bookmarkStart w:id="860" w:name="_Toc296944543"/>
      <w:bookmarkStart w:id="861" w:name="_Toc297048390"/>
      <w:bookmarkStart w:id="862" w:name="_Toc296347203"/>
      <w:bookmarkStart w:id="863" w:name="_Toc312678030"/>
      <w:bookmarkStart w:id="864" w:name="_Toc304295571"/>
      <w:bookmarkStart w:id="865" w:name="_Toc296891244"/>
      <w:bookmarkStart w:id="866" w:name="_Toc296891032"/>
      <w:bookmarkStart w:id="867" w:name="_Toc296346705"/>
      <w:bookmarkStart w:id="868" w:name="_Toc297216205"/>
      <w:bookmarkStart w:id="869" w:name="_Toc297120504"/>
      <w:bookmarkStart w:id="870" w:name="_Toc312677504"/>
      <w:bookmarkStart w:id="871" w:name="_Toc303539152"/>
      <w:bookmarkStart w:id="872" w:name="_Toc318581175"/>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sidRPr="00BD60B8">
        <w:rPr>
          <w:rFonts w:ascii="宋体" w:eastAsia="宋体" w:hAnsi="宋体" w:cs="楷体" w:hint="eastAsia"/>
          <w:kern w:val="2"/>
          <w:sz w:val="24"/>
          <w:szCs w:val="24"/>
        </w:rPr>
        <w:t>包人提出的合理化建议降低了合同价格或者提高了工程经济效益的奖励的方法和金额为：</w:t>
      </w:r>
      <w:bookmarkEnd w:id="872"/>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73" w:name="_Toc296346700"/>
      <w:bookmarkStart w:id="874" w:name="_Toc300934997"/>
      <w:bookmarkStart w:id="875" w:name="_Toc296503199"/>
      <w:bookmarkStart w:id="876" w:name="_Toc297216207"/>
      <w:bookmarkStart w:id="877" w:name="_Toc297123548"/>
      <w:bookmarkStart w:id="878" w:name="_Toc312678033"/>
      <w:bookmarkStart w:id="879" w:name="_Toc296944538"/>
      <w:bookmarkStart w:id="880" w:name="_Toc304295574"/>
      <w:bookmarkStart w:id="881" w:name="_Toc297048385"/>
      <w:bookmarkStart w:id="882" w:name="_Toc292559909"/>
      <w:bookmarkStart w:id="883" w:name="_Toc303539154"/>
      <w:bookmarkStart w:id="884" w:name="_Toc292559404"/>
      <w:bookmarkStart w:id="885" w:name="_Toc296891239"/>
      <w:bookmarkStart w:id="886" w:name="_Toc297120499"/>
      <w:bookmarkStart w:id="887" w:name="_Toc296347198"/>
      <w:bookmarkStart w:id="888" w:name="_Toc312677507"/>
      <w:bookmarkStart w:id="889" w:name="_Toc296891027"/>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BD60B8">
        <w:rPr>
          <w:rFonts w:ascii="宋体" w:eastAsia="宋体" w:hAnsi="宋体" w:cs="楷体" w:hint="eastAsia"/>
          <w:b/>
          <w:bCs/>
          <w:kern w:val="2"/>
          <w:sz w:val="24"/>
          <w:szCs w:val="24"/>
        </w:rPr>
        <w:t>0.7</w:t>
      </w:r>
      <w:bookmarkEnd w:id="889"/>
      <w:r w:rsidRPr="00BD60B8">
        <w:rPr>
          <w:rFonts w:ascii="宋体" w:eastAsia="宋体" w:hAnsi="宋体" w:cs="楷体" w:hint="eastAsia"/>
          <w:kern w:val="2"/>
          <w:sz w:val="24"/>
          <w:szCs w:val="24"/>
        </w:rPr>
        <w:t xml:space="preserve"> 暂估价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暂</w:t>
      </w:r>
      <w:bookmarkStart w:id="890" w:name="_Toc312678034"/>
      <w:bookmarkStart w:id="891" w:name="_Toc312677508"/>
      <w:bookmarkStart w:id="892" w:name="_Toc318581176"/>
      <w:bookmarkEnd w:id="890"/>
      <w:bookmarkEnd w:id="891"/>
      <w:r w:rsidRPr="00BD60B8">
        <w:rPr>
          <w:rFonts w:ascii="宋体" w:eastAsia="宋体" w:hAnsi="宋体" w:cs="楷体" w:hint="eastAsia"/>
          <w:kern w:val="2"/>
          <w:sz w:val="24"/>
          <w:szCs w:val="24"/>
        </w:rPr>
        <w:t>估价材料和工程设备的明细</w:t>
      </w:r>
      <w:bookmarkEnd w:id="89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893" w:name="_Toc318581177"/>
      <w:bookmarkStart w:id="894" w:name="_Toc312678035"/>
      <w:bookmarkStart w:id="895" w:name="_Toc312677509"/>
      <w:bookmarkEnd w:id="893"/>
      <w:bookmarkEnd w:id="894"/>
      <w:r w:rsidRPr="00BD60B8">
        <w:rPr>
          <w:rFonts w:ascii="宋体" w:eastAsia="宋体" w:hAnsi="宋体" w:cs="楷体" w:hint="eastAsia"/>
          <w:kern w:val="2"/>
          <w:sz w:val="24"/>
          <w:szCs w:val="24"/>
        </w:rPr>
        <w:t>0.7.1 依法必须招标的暂估价项目</w:t>
      </w:r>
      <w:bookmarkEnd w:id="89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对于依法必须招标的暂估价项目的确认和批准采取第</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10.7.2 不属于依法必须招标的暂估价项目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对于不属于依法必须招标的暂估价项目的确认和批准采取第</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第3种方式：承包人直接实施的暂估价项目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承包人直接实施的暂估价项目的约定：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10.8</w:t>
      </w:r>
      <w:r w:rsidRPr="00BD60B8">
        <w:rPr>
          <w:rFonts w:ascii="宋体" w:eastAsia="宋体" w:hAnsi="宋体" w:cs="楷体" w:hint="eastAsia"/>
          <w:kern w:val="2"/>
          <w:sz w:val="24"/>
          <w:szCs w:val="24"/>
        </w:rPr>
        <w:t xml:space="preserve"> 暂列金额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合同当事人关于暂列金额使用的约定：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10.9 </w:t>
      </w:r>
      <w:r w:rsidRPr="00BD60B8">
        <w:rPr>
          <w:rFonts w:ascii="宋体" w:eastAsia="宋体" w:hAnsi="宋体" w:cs="楷体" w:hint="eastAsia"/>
          <w:kern w:val="2"/>
          <w:sz w:val="24"/>
          <w:szCs w:val="24"/>
        </w:rPr>
        <w:t>工程变更按合同价款结算方式结算</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896" w:name="_Toc351203643"/>
      <w:bookmarkEnd w:id="896"/>
      <w:r w:rsidRPr="00BD60B8">
        <w:rPr>
          <w:rFonts w:ascii="宋体" w:eastAsia="宋体" w:hAnsi="宋体" w:cs="楷体" w:hint="eastAsia"/>
          <w:b/>
          <w:bCs/>
          <w:kern w:val="2"/>
          <w:sz w:val="24"/>
          <w:szCs w:val="24"/>
        </w:rPr>
        <w:t>11. 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bookmarkStart w:id="897" w:name="_Toc303539157"/>
      <w:bookmarkStart w:id="898" w:name="_Toc296346702"/>
      <w:bookmarkStart w:id="899" w:name="_Toc297216209"/>
      <w:bookmarkStart w:id="900" w:name="_Toc297120501"/>
      <w:bookmarkStart w:id="901" w:name="_Toc300935000"/>
      <w:bookmarkStart w:id="902" w:name="_Toc296347200"/>
      <w:bookmarkStart w:id="903" w:name="_Toc351203644"/>
      <w:bookmarkStart w:id="904" w:name="_Toc292559915"/>
      <w:bookmarkStart w:id="905" w:name="_Toc297048387"/>
      <w:bookmarkStart w:id="906" w:name="_Toc296891241"/>
      <w:bookmarkStart w:id="907" w:name="_Toc297123552"/>
      <w:bookmarkStart w:id="908" w:name="_Toc296503205"/>
      <w:bookmarkStart w:id="909" w:name="_Toc297120505"/>
      <w:bookmarkStart w:id="910" w:name="_Toc304295579"/>
      <w:bookmarkStart w:id="911" w:name="_Toc296347204"/>
      <w:bookmarkStart w:id="912" w:name="_Toc296944544"/>
      <w:bookmarkStart w:id="913" w:name="_Toc296891029"/>
      <w:bookmarkStart w:id="914" w:name="_Toc297216211"/>
      <w:bookmarkStart w:id="915" w:name="_Toc304295577"/>
      <w:bookmarkStart w:id="916" w:name="_Toc292559410"/>
      <w:bookmarkStart w:id="917" w:name="_Toc300935002"/>
      <w:bookmarkStart w:id="918" w:name="_Toc312678039"/>
      <w:bookmarkStart w:id="919" w:name="_Toc296346706"/>
      <w:bookmarkStart w:id="920" w:name="_Toc296891033"/>
      <w:bookmarkStart w:id="921" w:name="_Toc296944540"/>
      <w:bookmarkStart w:id="922" w:name="_Toc312678040"/>
      <w:bookmarkStart w:id="923" w:name="_Toc297048391"/>
      <w:bookmarkStart w:id="924" w:name="_Toc303539159"/>
      <w:bookmarkStart w:id="925" w:name="_Toc292559911"/>
      <w:bookmarkStart w:id="926" w:name="_Toc292559406"/>
      <w:bookmarkStart w:id="927" w:name="_Toc296503201"/>
      <w:bookmarkStart w:id="928" w:name="_Toc296891245"/>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sidRPr="00BD60B8">
        <w:rPr>
          <w:rFonts w:ascii="宋体" w:eastAsia="宋体" w:hAnsi="宋体" w:cs="楷体" w:hint="eastAsia"/>
          <w:kern w:val="2"/>
          <w:sz w:val="24"/>
          <w:szCs w:val="24"/>
        </w:rPr>
        <w:t>市场价格波动是否调整合同价格的约定：</w:t>
      </w:r>
      <w:r w:rsidRPr="00BD60B8">
        <w:rPr>
          <w:rFonts w:ascii="宋体" w:eastAsia="宋体" w:hAnsi="宋体" w:cs="楷体" w:hint="eastAsia"/>
          <w:kern w:val="2"/>
          <w:sz w:val="24"/>
          <w:szCs w:val="24"/>
          <w:u w:val="single"/>
        </w:rPr>
        <w:tab/>
        <w:t xml:space="preserve">见专用条款 12.1 </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因市场价格波动调整合同价格，采用以下第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 xml:space="preserve">种方式对合同价格进行调整： </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第 1 种方式：采用价格指数进行价格调整。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 2 种方式：采用造价信息进行价格调整。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（2）关于基准价格的约定：</w:t>
      </w:r>
      <w:r w:rsidRPr="00BD60B8">
        <w:rPr>
          <w:rFonts w:ascii="宋体" w:eastAsia="宋体" w:hAnsi="宋体" w:cs="楷体" w:hint="eastAsia"/>
          <w:kern w:val="2"/>
          <w:sz w:val="24"/>
          <w:szCs w:val="24"/>
          <w:u w:val="single"/>
        </w:rPr>
        <w:tab/>
        <w:t xml:space="preserve">      /           </w:t>
      </w:r>
      <w:r w:rsidRPr="00BD60B8">
        <w:rPr>
          <w:rFonts w:ascii="宋体" w:eastAsia="宋体" w:hAnsi="宋体" w:cs="楷体" w:hint="eastAsia"/>
          <w:kern w:val="2"/>
          <w:sz w:val="24"/>
          <w:szCs w:val="24"/>
        </w:rPr>
        <w:t xml:space="preserve">。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12. </w:t>
      </w:r>
      <w:bookmarkEnd w:id="928"/>
      <w:r w:rsidRPr="00BD60B8">
        <w:rPr>
          <w:rFonts w:ascii="宋体" w:eastAsia="宋体" w:hAnsi="宋体" w:cs="楷体" w:hint="eastAsia"/>
          <w:b/>
          <w:bCs/>
          <w:kern w:val="2"/>
          <w:sz w:val="24"/>
          <w:szCs w:val="24"/>
        </w:rPr>
        <w:t>合同价格、计量与支付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29" w:name="_Toc303539160"/>
      <w:bookmarkStart w:id="930" w:name="_Toc292559916"/>
      <w:bookmarkStart w:id="931" w:name="_Toc267251461"/>
      <w:bookmarkStart w:id="932" w:name="_Toc297048392"/>
      <w:bookmarkStart w:id="933" w:name="_Toc296346707"/>
      <w:bookmarkStart w:id="934" w:name="_Toc304295580"/>
      <w:bookmarkStart w:id="935" w:name="_Toc296891034"/>
      <w:bookmarkStart w:id="936" w:name="_Toc297120506"/>
      <w:bookmarkStart w:id="937" w:name="_Toc312678041"/>
      <w:bookmarkStart w:id="938" w:name="_Toc300935003"/>
      <w:bookmarkStart w:id="939" w:name="_Toc296944545"/>
      <w:bookmarkStart w:id="940" w:name="_Toc296503206"/>
      <w:bookmarkStart w:id="941" w:name="_Toc296347205"/>
      <w:bookmarkStart w:id="942" w:name="_Toc297123553"/>
      <w:bookmarkStart w:id="943" w:name="_Toc297216212"/>
      <w:bookmarkStart w:id="944" w:name="_Toc296891246"/>
      <w:bookmarkStart w:id="945" w:name="_Toc292559411"/>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sidRPr="00BD60B8">
        <w:rPr>
          <w:rFonts w:ascii="宋体" w:eastAsia="宋体" w:hAnsi="宋体" w:cs="楷体" w:hint="eastAsia"/>
          <w:b/>
          <w:bCs/>
          <w:kern w:val="2"/>
          <w:sz w:val="24"/>
          <w:szCs w:val="24"/>
        </w:rPr>
        <w:t>12.1</w:t>
      </w:r>
      <w:bookmarkEnd w:id="945"/>
      <w:r w:rsidRPr="00BD60B8">
        <w:rPr>
          <w:rFonts w:ascii="宋体" w:eastAsia="宋体" w:hAnsi="宋体" w:cs="楷体" w:hint="eastAsia"/>
          <w:kern w:val="2"/>
          <w:sz w:val="24"/>
          <w:szCs w:val="24"/>
        </w:rPr>
        <w:t xml:space="preserve"> 合同价格形式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综合单价包含的风险范围：</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总价包含的风险范围：</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46" w:name="_Toc292559917"/>
      <w:bookmarkStart w:id="947" w:name="_Toc296503207"/>
      <w:bookmarkStart w:id="948" w:name="_Toc296347206"/>
      <w:bookmarkStart w:id="949" w:name="_Toc304295581"/>
      <w:bookmarkStart w:id="950" w:name="_Toc303539161"/>
      <w:bookmarkStart w:id="951" w:name="_Toc296346708"/>
      <w:bookmarkStart w:id="952" w:name="_Toc292559412"/>
      <w:bookmarkStart w:id="953" w:name="_Toc312678042"/>
      <w:bookmarkStart w:id="954" w:name="_Toc296891035"/>
      <w:bookmarkStart w:id="955" w:name="_Toc297123554"/>
      <w:bookmarkStart w:id="956" w:name="_Toc297120507"/>
      <w:bookmarkStart w:id="957" w:name="_Toc297048393"/>
      <w:bookmarkStart w:id="958" w:name="_Toc296944546"/>
      <w:bookmarkStart w:id="959" w:name="_Toc296891247"/>
      <w:bookmarkStart w:id="960" w:name="_Toc297216213"/>
      <w:bookmarkStart w:id="961" w:name="_Toc300935004"/>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Pr="00BD60B8">
        <w:rPr>
          <w:rFonts w:ascii="宋体" w:eastAsia="宋体" w:hAnsi="宋体" w:cs="楷体" w:hint="eastAsia"/>
          <w:b/>
          <w:bCs/>
          <w:kern w:val="2"/>
          <w:sz w:val="24"/>
          <w:szCs w:val="24"/>
        </w:rPr>
        <w:t xml:space="preserve">12.2 </w:t>
      </w:r>
      <w:bookmarkEnd w:id="961"/>
      <w:r w:rsidRPr="00BD60B8">
        <w:rPr>
          <w:rFonts w:ascii="宋体" w:eastAsia="宋体" w:hAnsi="宋体" w:cs="楷体" w:hint="eastAsia"/>
          <w:kern w:val="2"/>
          <w:sz w:val="24"/>
          <w:szCs w:val="24"/>
        </w:rPr>
        <w:t>预付款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12.2.1 预付款的支付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预付款支付比例或金额：</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无</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预付款支付期限：</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预付款扣回的方式：</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12.2.2 预付款担保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承包人提交预付款担保的期限：</w:t>
      </w:r>
      <w:r w:rsidRPr="00BD60B8">
        <w:rPr>
          <w:rFonts w:ascii="宋体" w:eastAsia="宋体" w:hAnsi="宋体" w:cs="楷体" w:hint="eastAsia"/>
          <w:kern w:val="2"/>
          <w:sz w:val="24"/>
          <w:szCs w:val="24"/>
          <w:u w:val="single"/>
        </w:rPr>
        <w:t xml:space="preserve">     </w:t>
      </w:r>
      <w:r w:rsidR="00A76D55">
        <w:rPr>
          <w:rFonts w:ascii="宋体" w:eastAsia="宋体" w:hAnsi="宋体" w:cs="楷体" w:hint="eastAsia"/>
          <w:kern w:val="2"/>
          <w:sz w:val="24"/>
          <w:szCs w:val="24"/>
          <w:u w:val="single"/>
        </w:rPr>
        <w:t>\</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预付款担保的形式为：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12.3</w:t>
      </w:r>
      <w:r w:rsidRPr="00BD60B8">
        <w:rPr>
          <w:rFonts w:ascii="宋体" w:eastAsia="宋体" w:hAnsi="宋体" w:cs="楷体" w:hint="eastAsia"/>
          <w:kern w:val="2"/>
          <w:sz w:val="24"/>
          <w:szCs w:val="24"/>
        </w:rPr>
        <w:t xml:space="preserve"> 计量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12.3.1 计量原则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工程量计算规则：</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12.4</w:t>
      </w:r>
      <w:r w:rsidRPr="00BD60B8">
        <w:rPr>
          <w:rFonts w:ascii="宋体" w:eastAsia="宋体" w:hAnsi="宋体" w:cs="楷体" w:hint="eastAsia"/>
          <w:kern w:val="2"/>
          <w:sz w:val="24"/>
          <w:szCs w:val="24"/>
        </w:rPr>
        <w:t xml:space="preserve"> 工程进度款支付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62" w:name="_Toc296891039"/>
      <w:bookmarkStart w:id="963" w:name="_Toc297216215"/>
      <w:bookmarkStart w:id="964" w:name="_Toc296347210"/>
      <w:bookmarkStart w:id="965" w:name="_Toc292559921"/>
      <w:bookmarkStart w:id="966" w:name="_Toc296944550"/>
      <w:bookmarkStart w:id="967" w:name="_Toc297048397"/>
      <w:bookmarkStart w:id="968" w:name="_Toc303539163"/>
      <w:bookmarkStart w:id="969" w:name="_Toc297123556"/>
      <w:bookmarkStart w:id="970" w:name="_Toc296346712"/>
      <w:bookmarkStart w:id="971" w:name="_Toc300935006"/>
      <w:bookmarkStart w:id="972" w:name="_Toc292559416"/>
      <w:bookmarkStart w:id="973" w:name="_Toc297120511"/>
      <w:bookmarkStart w:id="974" w:name="_Toc296503211"/>
      <w:bookmarkStart w:id="975" w:name="_Toc296891251"/>
      <w:bookmarkEnd w:id="962"/>
      <w:bookmarkEnd w:id="963"/>
      <w:bookmarkEnd w:id="964"/>
      <w:bookmarkEnd w:id="965"/>
      <w:bookmarkEnd w:id="966"/>
      <w:bookmarkEnd w:id="967"/>
      <w:bookmarkEnd w:id="968"/>
      <w:bookmarkEnd w:id="969"/>
      <w:bookmarkEnd w:id="970"/>
      <w:bookmarkEnd w:id="971"/>
      <w:bookmarkEnd w:id="972"/>
      <w:bookmarkEnd w:id="973"/>
      <w:bookmarkEnd w:id="974"/>
      <w:r w:rsidRPr="00BD60B8">
        <w:rPr>
          <w:rFonts w:ascii="宋体" w:eastAsia="宋体" w:hAnsi="宋体" w:cs="楷体" w:hint="eastAsia"/>
          <w:kern w:val="2"/>
          <w:sz w:val="24"/>
          <w:szCs w:val="24"/>
        </w:rPr>
        <w:t>12.4.1 付款周期</w:t>
      </w:r>
      <w:bookmarkEnd w:id="97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关于付款周期的约定：</w:t>
      </w:r>
      <w:r w:rsidR="00A76D55" w:rsidRPr="00A76D55">
        <w:rPr>
          <w:rFonts w:ascii="宋体" w:eastAsia="宋体" w:hAnsi="宋体" w:cs="楷体" w:hint="eastAsia"/>
          <w:kern w:val="2"/>
          <w:sz w:val="24"/>
          <w:szCs w:val="24"/>
          <w:u w:val="single"/>
        </w:rPr>
        <w:t>竣工验收工程质量合格，支付合同价80%；完成审计，双</w:t>
      </w:r>
      <w:r w:rsidR="00A76D55" w:rsidRPr="00A76D55">
        <w:rPr>
          <w:rFonts w:ascii="宋体" w:eastAsia="宋体" w:hAnsi="宋体" w:cs="楷体" w:hint="eastAsia"/>
          <w:kern w:val="2"/>
          <w:sz w:val="24"/>
          <w:szCs w:val="24"/>
          <w:u w:val="single"/>
        </w:rPr>
        <w:lastRenderedPageBreak/>
        <w:t>方认可审定金额，支付至审定价97%；质保期满复验工程质量合格，按审计价结清工程款</w:t>
      </w:r>
      <w:r w:rsidRPr="00BD60B8">
        <w:rPr>
          <w:rFonts w:ascii="宋体" w:eastAsia="宋体" w:hAnsi="宋体" w:cs="楷体" w:hint="eastAsia"/>
          <w:kern w:val="2"/>
          <w:sz w:val="24"/>
          <w:szCs w:val="24"/>
          <w:u w:val="single"/>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12.4.2 进度付款申请单的编制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关于进度付款申请单编制的约定：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12.4.3 进度付款申请单的提交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（3）其他价格形式合同进度付款申请单提交的约定：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12.4.4 进度款审核和支付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（1）监理人审查并报送发包人的期限：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发包人完成审批并签发进度款支付证书的期限：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（2）发包人支付进度款的期限：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发包人逾期支付进度款的违约金的计算方式：。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12.4.6 支付分解表的编制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3、单价合同的总价项目支付分解表的编制与审批：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6" w:name="_Toc296347218"/>
      <w:bookmarkStart w:id="977" w:name="_Toc304295593"/>
      <w:bookmarkStart w:id="978" w:name="_Toc300935015"/>
      <w:bookmarkStart w:id="979" w:name="_Toc296503219"/>
      <w:bookmarkStart w:id="980" w:name="_Toc296891259"/>
      <w:bookmarkStart w:id="981" w:name="_Toc297123564"/>
      <w:bookmarkStart w:id="982" w:name="_Toc303539172"/>
      <w:bookmarkStart w:id="983" w:name="_Toc296346720"/>
      <w:bookmarkStart w:id="984" w:name="_Toc351203645"/>
      <w:bookmarkStart w:id="985" w:name="_Toc297048405"/>
      <w:bookmarkStart w:id="986" w:name="_Toc297216223"/>
      <w:bookmarkStart w:id="987" w:name="_Toc292559424"/>
      <w:bookmarkStart w:id="988" w:name="_Toc296891047"/>
      <w:bookmarkStart w:id="989" w:name="_Toc312678053"/>
      <w:bookmarkStart w:id="990" w:name="_Toc296944558"/>
      <w:bookmarkStart w:id="991" w:name="_Toc292559929"/>
      <w:bookmarkStart w:id="992" w:name="_Toc297120519"/>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r w:rsidRPr="00BD60B8">
        <w:rPr>
          <w:rFonts w:ascii="宋体" w:eastAsia="宋体" w:hAnsi="宋体" w:cs="楷体" w:hint="eastAsia"/>
          <w:b/>
          <w:bCs/>
          <w:kern w:val="2"/>
          <w:sz w:val="24"/>
          <w:szCs w:val="24"/>
        </w:rPr>
        <w:t>13. 验收和工程试车</w:t>
      </w:r>
      <w:bookmarkEnd w:id="99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13.1</w:t>
      </w:r>
      <w:r w:rsidRPr="00BD60B8">
        <w:rPr>
          <w:rFonts w:ascii="宋体" w:eastAsia="宋体" w:hAnsi="宋体" w:cs="楷体" w:hint="eastAsia"/>
          <w:kern w:val="2"/>
          <w:sz w:val="24"/>
          <w:szCs w:val="24"/>
        </w:rPr>
        <w:t xml:space="preserve"> 分部分项工程验收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13.1.2监理人不能按时进行验收时，应提前</w:t>
      </w:r>
      <w:r w:rsidRPr="00BD60B8">
        <w:rPr>
          <w:rFonts w:ascii="宋体" w:eastAsia="宋体" w:hAnsi="宋体" w:cs="楷体" w:hint="eastAsia"/>
          <w:kern w:val="2"/>
          <w:sz w:val="24"/>
          <w:szCs w:val="24"/>
          <w:u w:val="single"/>
        </w:rPr>
        <w:t xml:space="preserve">  8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93" w:name="_Toc267251476"/>
      <w:bookmarkStart w:id="994" w:name="_Toc296891051"/>
      <w:bookmarkStart w:id="995" w:name="_Toc297123565"/>
      <w:bookmarkStart w:id="996" w:name="_Toc296346724"/>
      <w:bookmarkStart w:id="997" w:name="_Toc297216224"/>
      <w:bookmarkStart w:id="998" w:name="_Toc303539173"/>
      <w:bookmarkStart w:id="999" w:name="_Toc267251470"/>
      <w:bookmarkStart w:id="1000" w:name="_Toc296503223"/>
      <w:bookmarkStart w:id="1001" w:name="_Toc297120523"/>
      <w:bookmarkStart w:id="1002" w:name="_Toc292559933"/>
      <w:bookmarkStart w:id="1003" w:name="_Toc292559428"/>
      <w:bookmarkStart w:id="1004" w:name="_Toc312678056"/>
      <w:bookmarkStart w:id="1005" w:name="_Toc267251473"/>
      <w:bookmarkStart w:id="1006" w:name="_Toc296891263"/>
      <w:bookmarkStart w:id="1007" w:name="_Toc267251474"/>
      <w:bookmarkStart w:id="1008" w:name="_Toc296347222"/>
      <w:bookmarkStart w:id="1009" w:name="_Toc267251472"/>
      <w:bookmarkStart w:id="1010" w:name="_Toc267251471"/>
      <w:bookmarkStart w:id="1011" w:name="_Toc300935016"/>
      <w:bookmarkStart w:id="1012" w:name="_Toc304295596"/>
      <w:bookmarkStart w:id="1013" w:name="_Toc297048409"/>
      <w:bookmarkStart w:id="1014" w:name="_Toc296944562"/>
      <w:bookmarkStart w:id="1015" w:name="_Toc267251475"/>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sidRPr="00BD60B8">
        <w:rPr>
          <w:rFonts w:ascii="宋体" w:eastAsia="宋体" w:hAnsi="宋体" w:cs="楷体" w:hint="eastAsia"/>
          <w:b/>
          <w:bCs/>
          <w:kern w:val="2"/>
          <w:sz w:val="24"/>
          <w:szCs w:val="24"/>
        </w:rPr>
        <w:t>13.2</w:t>
      </w:r>
      <w:bookmarkEnd w:id="1015"/>
      <w:r w:rsidRPr="00BD60B8">
        <w:rPr>
          <w:rFonts w:ascii="宋体" w:eastAsia="宋体" w:hAnsi="宋体" w:cs="楷体" w:hint="eastAsia"/>
          <w:kern w:val="2"/>
          <w:sz w:val="24"/>
          <w:szCs w:val="24"/>
        </w:rPr>
        <w:t xml:space="preserve"> 竣工验收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1016" w:name="_Toc280868707"/>
      <w:bookmarkStart w:id="1017" w:name="_Toc280868704"/>
      <w:bookmarkStart w:id="1018" w:name="_Toc280868708"/>
      <w:bookmarkStart w:id="1019" w:name="_Toc280868709"/>
      <w:bookmarkStart w:id="1020" w:name="_Toc280868706"/>
      <w:bookmarkStart w:id="1021" w:name="_Toc280868705"/>
      <w:bookmarkEnd w:id="1016"/>
      <w:bookmarkEnd w:id="1017"/>
      <w:bookmarkEnd w:id="1018"/>
      <w:bookmarkEnd w:id="1019"/>
      <w:bookmarkEnd w:id="1020"/>
      <w:bookmarkEnd w:id="1021"/>
      <w:r w:rsidRPr="00BD60B8">
        <w:rPr>
          <w:rFonts w:ascii="宋体" w:eastAsia="宋体" w:hAnsi="宋体" w:cs="楷体" w:hint="eastAsia"/>
          <w:kern w:val="2"/>
          <w:sz w:val="24"/>
          <w:szCs w:val="24"/>
        </w:rPr>
        <w:t>13.2.2竣工验收程序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关于竣工验收程序的约定：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发包人不按照本项约定组织竣工验收、颁发工程接收证书的违约金的计算方法：</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13.2.5移交、接收全部与部分工程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承包人向发包人移交工程的期限：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发包人未按本合同约定接收全部或部分工程的，违约金的计算方法为：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承包人未按时移交工程的，违约金的计算方法为：</w:t>
      </w:r>
      <w:r w:rsidR="004A3478" w:rsidRPr="004A347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13.3</w:t>
      </w:r>
      <w:r w:rsidRPr="00BD60B8">
        <w:rPr>
          <w:rFonts w:ascii="宋体" w:eastAsia="宋体" w:hAnsi="宋体" w:cs="楷体" w:hint="eastAsia"/>
          <w:kern w:val="2"/>
          <w:sz w:val="24"/>
          <w:szCs w:val="24"/>
        </w:rPr>
        <w:t xml:space="preserve"> 工程试车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13.3.1 试车程序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工程试车内容：</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（1）单机无负荷试车费用由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（2）无负荷联动试车费用由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13.3.3 投料试车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关于投料试车相关事项的约定：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13.6</w:t>
      </w:r>
      <w:r w:rsidRPr="00BD60B8">
        <w:rPr>
          <w:rFonts w:ascii="宋体" w:eastAsia="宋体" w:hAnsi="宋体" w:cs="楷体" w:hint="eastAsia"/>
          <w:kern w:val="2"/>
          <w:sz w:val="24"/>
          <w:szCs w:val="24"/>
        </w:rPr>
        <w:t xml:space="preserve">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13.6.1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承包人完成竣工退场的期限：</w:t>
      </w:r>
      <w:r w:rsidRPr="00BD60B8">
        <w:rPr>
          <w:rFonts w:ascii="宋体" w:eastAsia="宋体" w:hAnsi="宋体" w:cs="楷体" w:hint="eastAsia"/>
          <w:kern w:val="2"/>
          <w:sz w:val="24"/>
          <w:szCs w:val="24"/>
          <w:u w:val="single"/>
        </w:rPr>
        <w:t xml:space="preserve">      颁发工程接收证书后三天内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22" w:name="_Toc351203646"/>
      <w:bookmarkEnd w:id="1022"/>
      <w:r w:rsidRPr="00BD60B8">
        <w:rPr>
          <w:rFonts w:ascii="宋体" w:eastAsia="宋体" w:hAnsi="宋体" w:cs="楷体" w:hint="eastAsia"/>
          <w:b/>
          <w:bCs/>
          <w:kern w:val="2"/>
          <w:sz w:val="24"/>
          <w:szCs w:val="24"/>
        </w:rPr>
        <w:t>14. 竣工结算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14.1</w:t>
      </w:r>
      <w:r w:rsidRPr="00BD60B8">
        <w:rPr>
          <w:rFonts w:ascii="宋体" w:eastAsia="宋体" w:hAnsi="宋体" w:cs="楷体" w:hint="eastAsia"/>
          <w:kern w:val="2"/>
          <w:sz w:val="24"/>
          <w:szCs w:val="24"/>
        </w:rPr>
        <w:t xml:space="preserve"> 竣工结算申请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承包人提交竣工结算申请单的期限：</w:t>
      </w:r>
      <w:r w:rsidRPr="00BD60B8">
        <w:rPr>
          <w:rFonts w:ascii="宋体" w:eastAsia="宋体" w:hAnsi="宋体" w:cs="楷体" w:hint="eastAsia"/>
          <w:kern w:val="2"/>
          <w:sz w:val="24"/>
          <w:szCs w:val="24"/>
          <w:u w:val="single"/>
        </w:rPr>
        <w:t>工程竣工验收合格之日起28日内承包人应一次性递交完整的竣工结算资料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竣工结算申请单应包括的内容：</w:t>
      </w:r>
      <w:r w:rsidRPr="00BD60B8">
        <w:rPr>
          <w:rFonts w:ascii="宋体" w:eastAsia="宋体" w:hAnsi="宋体" w:cs="楷体" w:hint="eastAsia"/>
          <w:kern w:val="2"/>
          <w:sz w:val="24"/>
          <w:szCs w:val="24"/>
          <w:u w:val="single"/>
        </w:rPr>
        <w:t>承包人向发包人递交完整的竣工结算资料（即：施工合同、发包人批准的施工组织设计、会审记录、隐蔽验收记录、现场签证、材料价格签证、投标文件及其软件电子文档、竣工图、竣工结算书及其软件电子文档等）。因承包人原因未按上述时间和内容报送竣工结算资料的，自工程竣工经初步验收合格后第29天起（含第29天），每延迟一天处罚承包人违约金100元。报送后发包人不再接受涉及本工程的任何资料。审计工作承包人应当给予配合。承包人未按上述时限提供资料、提供资料不合格或不积极配合审计工作等以及工程未达到初验合格条件的，致使无法按时完成结算审计的，发包人不承担因未完成结算审计造成无法支付结算工程款的违约责任，由此产生的一切损失由承包人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14.2</w:t>
      </w:r>
      <w:r w:rsidRPr="00BD60B8">
        <w:rPr>
          <w:rFonts w:ascii="宋体" w:eastAsia="宋体" w:hAnsi="宋体" w:cs="楷体" w:hint="eastAsia"/>
          <w:kern w:val="2"/>
          <w:sz w:val="24"/>
          <w:szCs w:val="24"/>
        </w:rPr>
        <w:t xml:space="preserve"> 竣工结算审核</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发包人审批竣工付款申请单的期限：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发包人完成竣工付款的期限：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关于竣工付款证书异议部分复核的方式和程序：</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14.4</w:t>
      </w:r>
      <w:r w:rsidRPr="00BD60B8">
        <w:rPr>
          <w:rFonts w:ascii="宋体" w:eastAsia="宋体" w:hAnsi="宋体" w:cs="楷体" w:hint="eastAsia"/>
          <w:kern w:val="2"/>
          <w:sz w:val="24"/>
          <w:szCs w:val="24"/>
        </w:rPr>
        <w:t xml:space="preserve"> 最终结清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14.4.1 最终结清申请单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承包人提交最终结清申请单的份数：</w:t>
      </w:r>
      <w:r w:rsidRPr="00BD60B8">
        <w:rPr>
          <w:rFonts w:ascii="宋体" w:eastAsia="宋体" w:hAnsi="宋体" w:cs="楷体" w:hint="eastAsia"/>
          <w:kern w:val="2"/>
          <w:sz w:val="24"/>
          <w:szCs w:val="24"/>
          <w:u w:val="single"/>
        </w:rPr>
        <w:t xml:space="preserve">      四份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承包人提交最终结算申请单的期限：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14.4.2 最终结清证书和支付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（1）发包人完成最终结清申请单的审批并颁发最终结清证书的期限：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（2）发包人完成支付的期限：。</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23" w:name="_Toc267251492"/>
      <w:bookmarkStart w:id="1024" w:name="_Toc267251507"/>
      <w:bookmarkStart w:id="1025" w:name="_Toc267251506"/>
      <w:bookmarkStart w:id="1026" w:name="_Toc267251503"/>
      <w:bookmarkStart w:id="1027" w:name="_Toc267251486"/>
      <w:bookmarkStart w:id="1028" w:name="_Toc267251490"/>
      <w:bookmarkStart w:id="1029" w:name="_Toc267251496"/>
      <w:bookmarkStart w:id="1030" w:name="_Toc267251491"/>
      <w:bookmarkStart w:id="1031" w:name="_Toc351203647"/>
      <w:bookmarkStart w:id="1032" w:name="_Toc267251510"/>
      <w:bookmarkStart w:id="1033" w:name="_Toc267251504"/>
      <w:bookmarkStart w:id="1034" w:name="_Toc267251508"/>
      <w:bookmarkStart w:id="1035" w:name="_Toc267251493"/>
      <w:bookmarkStart w:id="1036" w:name="_Toc267251498"/>
      <w:bookmarkStart w:id="1037" w:name="_Toc267251497"/>
      <w:bookmarkStart w:id="1038" w:name="_Toc267251489"/>
      <w:bookmarkStart w:id="1039" w:name="_Toc267251482"/>
      <w:bookmarkStart w:id="1040" w:name="_Toc267251494"/>
      <w:bookmarkStart w:id="1041" w:name="_Toc267251502"/>
      <w:bookmarkStart w:id="1042" w:name="_Toc267251484"/>
      <w:bookmarkStart w:id="1043" w:name="_Toc267251501"/>
      <w:bookmarkStart w:id="1044" w:name="_Toc267251511"/>
      <w:bookmarkStart w:id="1045" w:name="_Toc267251499"/>
      <w:bookmarkStart w:id="1046" w:name="_Toc267251514"/>
      <w:bookmarkStart w:id="1047" w:name="_Toc267251495"/>
      <w:bookmarkStart w:id="1048" w:name="_Toc267251488"/>
      <w:bookmarkStart w:id="1049" w:name="_Toc267251509"/>
      <w:bookmarkStart w:id="1050" w:name="_Toc267251485"/>
      <w:bookmarkStart w:id="1051" w:name="_Toc267251515"/>
      <w:bookmarkStart w:id="1052" w:name="_Toc267251483"/>
      <w:bookmarkStart w:id="1053" w:name="_Toc267251513"/>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sidRPr="00BD60B8">
        <w:rPr>
          <w:rFonts w:ascii="宋体" w:eastAsia="宋体" w:hAnsi="宋体" w:cs="楷体" w:hint="eastAsia"/>
          <w:b/>
          <w:bCs/>
          <w:kern w:val="2"/>
          <w:sz w:val="24"/>
          <w:szCs w:val="24"/>
        </w:rPr>
        <w:t>15. 缺陷责任期与保修</w:t>
      </w:r>
      <w:bookmarkEnd w:id="1053"/>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15.2</w:t>
      </w:r>
      <w:r w:rsidRPr="00BD60B8">
        <w:rPr>
          <w:rFonts w:ascii="宋体" w:eastAsia="宋体" w:hAnsi="宋体" w:cs="楷体" w:hint="eastAsia"/>
          <w:kern w:val="2"/>
          <w:sz w:val="24"/>
          <w:szCs w:val="24"/>
        </w:rPr>
        <w:t>缺陷责任期</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缺陷责任期的具体期限：</w:t>
      </w:r>
      <w:r w:rsidRPr="00BD60B8">
        <w:rPr>
          <w:rFonts w:ascii="宋体" w:eastAsia="宋体" w:hAnsi="宋体" w:cs="楷体" w:hint="eastAsia"/>
          <w:kern w:val="2"/>
          <w:sz w:val="24"/>
          <w:szCs w:val="24"/>
          <w:u w:val="single"/>
        </w:rPr>
        <w:t xml:space="preserve">            24个月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15.3</w:t>
      </w:r>
      <w:r w:rsidRPr="00BD60B8">
        <w:rPr>
          <w:rFonts w:ascii="宋体" w:eastAsia="宋体" w:hAnsi="宋体" w:cs="楷体" w:hint="eastAsia"/>
          <w:kern w:val="2"/>
          <w:sz w:val="24"/>
          <w:szCs w:val="24"/>
        </w:rPr>
        <w:t xml:space="preserve"> 质量保证金</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关于是否扣留质量保证金的约定：</w:t>
      </w:r>
      <w:r w:rsidRPr="00BD60B8">
        <w:rPr>
          <w:rFonts w:ascii="宋体" w:eastAsia="宋体" w:hAnsi="宋体" w:cs="楷体" w:hint="eastAsia"/>
          <w:kern w:val="2"/>
          <w:sz w:val="24"/>
          <w:szCs w:val="24"/>
          <w:u w:val="single"/>
        </w:rPr>
        <w:t xml:space="preserve">         扣留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15.3.1 承包人提供质量保证金的方式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（1）质量保证金保函，保证金额为：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3   </w:t>
      </w:r>
      <w:r w:rsidRPr="00BD60B8">
        <w:rPr>
          <w:rFonts w:ascii="宋体" w:eastAsia="宋体" w:hAnsi="宋体" w:cs="楷体" w:hint="eastAsia"/>
          <w:kern w:val="2"/>
          <w:sz w:val="24"/>
          <w:szCs w:val="24"/>
        </w:rPr>
        <w:t>%的工程款；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15.3.2 质量保证金的扣留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质量保证金的扣留采取以下第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（1）在支付工程进度款时逐次扣留，在此情形下，质量保证金的计算基数不包括预付款的支付、扣回以及价格调整的金额；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（2）工程竣工结算时一次性扣留质量保证金；</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（3）其他扣留方式: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15.3.3 质量保证金返还约定办法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关于质量保证金的补充约定：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15.4</w:t>
      </w:r>
      <w:r w:rsidRPr="00BD60B8">
        <w:rPr>
          <w:rFonts w:ascii="宋体" w:eastAsia="宋体" w:hAnsi="宋体" w:cs="楷体" w:hint="eastAsia"/>
          <w:kern w:val="2"/>
          <w:sz w:val="24"/>
          <w:szCs w:val="24"/>
        </w:rPr>
        <w:t>保修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15.4.1 保修责任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工程保修期为：</w:t>
      </w:r>
      <w:r w:rsidRPr="00BD60B8">
        <w:rPr>
          <w:rFonts w:ascii="宋体" w:eastAsia="宋体" w:hAnsi="宋体" w:cs="楷体" w:hint="eastAsia"/>
          <w:kern w:val="2"/>
          <w:sz w:val="24"/>
          <w:szCs w:val="24"/>
          <w:u w:val="single"/>
        </w:rPr>
        <w:t xml:space="preserve">       见工程质量保修书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15.4.3 修复通知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承包人收到保修通知并到达工程现场的合理时间：</w:t>
      </w:r>
      <w:r w:rsidRPr="00BD60B8">
        <w:rPr>
          <w:rFonts w:ascii="宋体" w:eastAsia="宋体" w:hAnsi="宋体" w:cs="楷体" w:hint="eastAsia"/>
          <w:kern w:val="2"/>
          <w:sz w:val="24"/>
          <w:szCs w:val="24"/>
          <w:u w:val="single"/>
        </w:rPr>
        <w:t xml:space="preserve"> 收到通知后24小时内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4" w:name="_Toc280868717"/>
      <w:bookmarkStart w:id="1055" w:name="_Toc280868718"/>
      <w:bookmarkStart w:id="1056" w:name="_Toc351203648"/>
      <w:bookmarkEnd w:id="1054"/>
      <w:bookmarkEnd w:id="1055"/>
      <w:bookmarkEnd w:id="1056"/>
      <w:r w:rsidRPr="00BD60B8">
        <w:rPr>
          <w:rFonts w:ascii="宋体" w:eastAsia="宋体" w:hAnsi="宋体" w:cs="楷体" w:hint="eastAsia"/>
          <w:b/>
          <w:bCs/>
          <w:kern w:val="2"/>
          <w:sz w:val="24"/>
          <w:szCs w:val="24"/>
        </w:rPr>
        <w:t>16. 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16.1</w:t>
      </w:r>
      <w:r w:rsidRPr="00BD60B8">
        <w:rPr>
          <w:rFonts w:ascii="宋体" w:eastAsia="宋体" w:hAnsi="宋体" w:cs="楷体" w:hint="eastAsia"/>
          <w:kern w:val="2"/>
          <w:sz w:val="24"/>
          <w:szCs w:val="24"/>
        </w:rPr>
        <w:t xml:space="preserve"> 发包人违约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16.1.1发包人违约的情形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发包人违约的其他情形：</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16.1.2 发包人违约的责任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发包人违约责任的承担方式和计算方法：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（1）因发包人原因未能在计划开工日期前7天内下达开工通知的违约责任：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（2）因发包人原因未能按合同约定支付合同价款的违约责任：</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（3）发包人违反第10.1款〔变更的范围〕第（2）项约定，自行实施被取消的工作或转由他人实施的违约责任：。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（4）发包人提供的材料、工程设备的规格、数量或质量不符合合同约定，或因发包人原因导致交货日期延误或交货地点变更等情况的违约责任：</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（5）因发包人违反合同约定造成暂停施工的违约责任：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（6）发包人无正当理由没有在约定期限内发出复工指示，导致承包人无法复工的违约责任：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（7）其他：</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16.1.3 因发包人违约解除合同</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承包人按16.1.1项〔发包人违约的情形〕约定暂停施工满</w:t>
      </w:r>
      <w:r w:rsidRPr="00BD60B8">
        <w:rPr>
          <w:rFonts w:ascii="宋体" w:eastAsia="宋体" w:hAnsi="宋体" w:cs="楷体" w:hint="eastAsia"/>
          <w:kern w:val="2"/>
          <w:sz w:val="24"/>
          <w:szCs w:val="24"/>
          <w:u w:val="single"/>
        </w:rPr>
        <w:t xml:space="preserve">  90  </w:t>
      </w:r>
      <w:r w:rsidRPr="00BD60B8">
        <w:rPr>
          <w:rFonts w:ascii="宋体" w:eastAsia="宋体" w:hAnsi="宋体" w:cs="楷体" w:hint="eastAsia"/>
          <w:kern w:val="2"/>
          <w:sz w:val="24"/>
          <w:szCs w:val="24"/>
        </w:rPr>
        <w:t>天后发包人仍不纠正其违约行为并致使合同目的不能实现的，承包人有权解除合同。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16.2</w:t>
      </w:r>
      <w:r w:rsidRPr="00BD60B8">
        <w:rPr>
          <w:rFonts w:ascii="宋体" w:eastAsia="宋体" w:hAnsi="宋体" w:cs="楷体" w:hint="eastAsia"/>
          <w:kern w:val="2"/>
          <w:sz w:val="24"/>
          <w:szCs w:val="24"/>
        </w:rPr>
        <w:t xml:space="preserve"> 承包人违约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16.2.1承包人违约的其他情形：</w:t>
      </w:r>
      <w:r w:rsidRPr="00BD60B8">
        <w:rPr>
          <w:rFonts w:ascii="宋体" w:eastAsia="宋体" w:hAnsi="宋体" w:cs="楷体" w:hint="eastAsia"/>
          <w:kern w:val="2"/>
          <w:sz w:val="24"/>
          <w:szCs w:val="24"/>
          <w:u w:val="single"/>
        </w:rPr>
        <w:t>乙方不按协议意向约定履行协议意向义务，甲方有权终止协议意向并不予退还意向履约保证金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16.2.2承包人违约的责任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承包人违约责任的承担方式和计算方法：</w:t>
      </w:r>
      <w:r w:rsidRPr="00BD60B8">
        <w:rPr>
          <w:rFonts w:ascii="宋体" w:eastAsia="宋体" w:hAnsi="宋体" w:cs="楷体" w:hint="eastAsia"/>
          <w:kern w:val="2"/>
          <w:sz w:val="24"/>
          <w:szCs w:val="24"/>
          <w:u w:val="single"/>
        </w:rPr>
        <w:t xml:space="preserve"> 按总工期每延误一天违约金一万元，违约金总额不得超过总价款的1%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16.2.3 因承包人违约解除合同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关于承包人违约解除合同的特别约定：</w:t>
      </w:r>
      <w:r w:rsidRPr="00BD60B8">
        <w:rPr>
          <w:rFonts w:ascii="宋体" w:eastAsia="宋体" w:hAnsi="宋体" w:cs="楷体" w:hint="eastAsia"/>
          <w:kern w:val="2"/>
          <w:sz w:val="24"/>
          <w:szCs w:val="24"/>
          <w:u w:val="single"/>
        </w:rPr>
        <w:t xml:space="preserve">  发包人在合同解除后按工程进度向承包人支付款项，同时扣除承包人的履约保证金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发包人继续使用承包人在施工现场的材料、设备、临时工程、承包人文件和由承包人或以其名义编制的其他文件的费用承担方式：</w:t>
      </w:r>
      <w:r w:rsidRPr="00BD60B8">
        <w:rPr>
          <w:rFonts w:ascii="宋体" w:eastAsia="宋体" w:hAnsi="宋体" w:cs="楷体" w:hint="eastAsia"/>
          <w:kern w:val="2"/>
          <w:sz w:val="24"/>
          <w:szCs w:val="24"/>
          <w:u w:val="single"/>
        </w:rPr>
        <w:t xml:space="preserve">  承包人承担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7" w:name="_Toc351203649"/>
      <w:bookmarkEnd w:id="1057"/>
      <w:r w:rsidRPr="00BD60B8">
        <w:rPr>
          <w:rFonts w:ascii="宋体" w:eastAsia="宋体" w:hAnsi="宋体" w:cs="楷体" w:hint="eastAsia"/>
          <w:b/>
          <w:bCs/>
          <w:kern w:val="2"/>
          <w:sz w:val="24"/>
          <w:szCs w:val="24"/>
        </w:rPr>
        <w:t xml:space="preserve">17. 不可抗力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17.1</w:t>
      </w:r>
      <w:r w:rsidRPr="00BD60B8">
        <w:rPr>
          <w:rFonts w:ascii="宋体" w:eastAsia="宋体" w:hAnsi="宋体" w:cs="楷体" w:hint="eastAsia"/>
          <w:kern w:val="2"/>
          <w:sz w:val="24"/>
          <w:szCs w:val="24"/>
        </w:rPr>
        <w:t xml:space="preserve"> 不可抗力的确认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除通用合同条款约定的不可抗力事件之外，视为不可抗力的其他情形：</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17.4</w:t>
      </w:r>
      <w:r w:rsidRPr="00BD60B8">
        <w:rPr>
          <w:rFonts w:ascii="宋体" w:eastAsia="宋体" w:hAnsi="宋体" w:cs="楷体" w:hint="eastAsia"/>
          <w:kern w:val="2"/>
          <w:sz w:val="24"/>
          <w:szCs w:val="24"/>
        </w:rPr>
        <w:t xml:space="preserve"> 因不可抗力解除合同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合同解除后，发包人应在商定或确定发包人应支付款项后</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天内完成款项的支付。</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8" w:name="_Toc351203650"/>
      <w:bookmarkEnd w:id="1058"/>
      <w:r w:rsidRPr="00BD60B8">
        <w:rPr>
          <w:rFonts w:ascii="宋体" w:eastAsia="宋体" w:hAnsi="宋体" w:cs="楷体" w:hint="eastAsia"/>
          <w:b/>
          <w:bCs/>
          <w:kern w:val="2"/>
          <w:sz w:val="24"/>
          <w:szCs w:val="24"/>
        </w:rPr>
        <w:t>18. 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18.1</w:t>
      </w:r>
      <w:r w:rsidRPr="00BD60B8">
        <w:rPr>
          <w:rFonts w:ascii="宋体" w:eastAsia="宋体" w:hAnsi="宋体" w:cs="楷体" w:hint="eastAsia"/>
          <w:kern w:val="2"/>
          <w:sz w:val="24"/>
          <w:szCs w:val="24"/>
        </w:rPr>
        <w:t xml:space="preserve"> 工程保险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关于工程保险的特别约定：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18.3</w:t>
      </w:r>
      <w:r w:rsidRPr="00BD60B8">
        <w:rPr>
          <w:rFonts w:ascii="宋体" w:eastAsia="宋体" w:hAnsi="宋体" w:cs="楷体" w:hint="eastAsia"/>
          <w:kern w:val="2"/>
          <w:sz w:val="24"/>
          <w:szCs w:val="24"/>
        </w:rPr>
        <w:t xml:space="preserve"> 其他保险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关于其他保险的约定：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承包人是否应为其施工设备等办理财产保险：</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18.7</w:t>
      </w:r>
      <w:r w:rsidRPr="00BD60B8">
        <w:rPr>
          <w:rFonts w:ascii="宋体" w:eastAsia="宋体" w:hAnsi="宋体" w:cs="楷体" w:hint="eastAsia"/>
          <w:kern w:val="2"/>
          <w:sz w:val="24"/>
          <w:szCs w:val="24"/>
        </w:rPr>
        <w:t xml:space="preserve"> 通知义务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关于变更保险合同时的通知义务的约定：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59" w:name="_Toc351203651"/>
      <w:bookmarkEnd w:id="1059"/>
      <w:r w:rsidRPr="00BD60B8">
        <w:rPr>
          <w:rFonts w:ascii="宋体" w:eastAsia="宋体" w:hAnsi="宋体" w:cs="楷体" w:hint="eastAsia"/>
          <w:b/>
          <w:bCs/>
          <w:kern w:val="2"/>
          <w:sz w:val="24"/>
          <w:szCs w:val="24"/>
        </w:rPr>
        <w:t>20. 争议解决</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20.3</w:t>
      </w:r>
      <w:r w:rsidRPr="00BD60B8">
        <w:rPr>
          <w:rFonts w:ascii="宋体" w:eastAsia="宋体" w:hAnsi="宋体" w:cs="楷体" w:hint="eastAsia"/>
          <w:kern w:val="2"/>
          <w:sz w:val="24"/>
          <w:szCs w:val="24"/>
        </w:rPr>
        <w:t xml:space="preserve"> 争议评审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合同当事人是否同意将工程争议提交争议评审小组决定：。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20.3.1 争议评审小组的确定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争议评审小组成员的确定：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选定争议评审员的期限：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争议评审小组成员的报酬承担方式：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其他事项的约定：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20.3.2 争议评审小组的决定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合同当事人关于本项的约定：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20.4</w:t>
      </w:r>
      <w:r w:rsidRPr="00BD60B8">
        <w:rPr>
          <w:rFonts w:ascii="宋体" w:eastAsia="宋体" w:hAnsi="宋体" w:cs="楷体" w:hint="eastAsia"/>
          <w:kern w:val="2"/>
          <w:sz w:val="24"/>
          <w:szCs w:val="24"/>
        </w:rPr>
        <w:t>仲裁或诉讼</w:t>
      </w:r>
    </w:p>
    <w:p w:rsidR="00747F38" w:rsidRDefault="00BD60B8" w:rsidP="00BD60B8">
      <w:pPr>
        <w:widowControl w:val="0"/>
        <w:adjustRightInd/>
        <w:spacing w:after="0" w:line="500" w:lineRule="exact"/>
        <w:ind w:firstLineChars="200" w:firstLine="480"/>
        <w:jc w:val="both"/>
        <w:rPr>
          <w:rFonts w:ascii="宋体" w:eastAsia="宋体" w:hAnsi="宋体" w:cs="宋体"/>
          <w:kern w:val="2"/>
          <w:sz w:val="24"/>
          <w:szCs w:val="24"/>
          <w:u w:val="single"/>
        </w:rPr>
      </w:pPr>
      <w:r w:rsidRPr="00BD60B8">
        <w:rPr>
          <w:rFonts w:ascii="宋体" w:eastAsia="宋体" w:hAnsi="宋体" w:cs="楷体" w:hint="eastAsia"/>
          <w:kern w:val="2"/>
          <w:sz w:val="24"/>
          <w:szCs w:val="24"/>
        </w:rPr>
        <w:t>因合同及合同有关事项发生的争议，向仲裁委员会申请仲裁；</w:t>
      </w: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A76D55" w:rsidRDefault="00A76D55">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五</w:t>
      </w:r>
      <w:r>
        <w:rPr>
          <w:rFonts w:asciiTheme="minorEastAsia" w:eastAsiaTheme="minorEastAsia" w:hAnsiTheme="minorEastAsia"/>
          <w:b/>
          <w:sz w:val="32"/>
          <w:szCs w:val="32"/>
        </w:rPr>
        <w:t xml:space="preserve">章  </w:t>
      </w:r>
      <w:r>
        <w:rPr>
          <w:rFonts w:asciiTheme="minorEastAsia" w:eastAsiaTheme="minorEastAsia" w:hAnsiTheme="minorEastAsia" w:hint="eastAsia"/>
          <w:b/>
          <w:sz w:val="32"/>
          <w:szCs w:val="32"/>
        </w:rPr>
        <w:t>工程量清单</w:t>
      </w:r>
      <w:r w:rsidR="00DB06AF">
        <w:rPr>
          <w:rFonts w:asciiTheme="minorEastAsia" w:eastAsiaTheme="minorEastAsia" w:hAnsiTheme="minorEastAsia" w:hint="eastAsia"/>
          <w:b/>
          <w:sz w:val="32"/>
          <w:szCs w:val="32"/>
        </w:rPr>
        <w:t>和图纸</w:t>
      </w:r>
      <w:r>
        <w:rPr>
          <w:rFonts w:asciiTheme="minorEastAsia" w:eastAsiaTheme="minorEastAsia" w:hAnsiTheme="minorEastAsia" w:hint="eastAsia"/>
          <w:b/>
          <w:sz w:val="32"/>
          <w:szCs w:val="32"/>
        </w:rPr>
        <w:t>（另附）</w:t>
      </w:r>
    </w:p>
    <w:p w:rsidR="00747F38" w:rsidRDefault="00747F38">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六</w:t>
      </w:r>
      <w:r>
        <w:rPr>
          <w:rFonts w:asciiTheme="minorEastAsia" w:eastAsiaTheme="minorEastAsia" w:hAnsiTheme="minorEastAsia"/>
          <w:b/>
          <w:sz w:val="32"/>
          <w:szCs w:val="32"/>
        </w:rPr>
        <w:t xml:space="preserve">章  </w:t>
      </w:r>
      <w:r w:rsidR="00DB06AF">
        <w:rPr>
          <w:rFonts w:asciiTheme="minorEastAsia" w:eastAsiaTheme="minorEastAsia" w:hAnsiTheme="minorEastAsia" w:hint="eastAsia"/>
          <w:b/>
          <w:sz w:val="32"/>
          <w:szCs w:val="32"/>
        </w:rPr>
        <w:t>采购人要求</w:t>
      </w:r>
    </w:p>
    <w:p w:rsidR="00747F38"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1、供应商须承诺在资金拨付不到位的情况下，保证连续施工，按期完成施工内容，不出现逾期情况；</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2、供应商须承诺在中标后，足额缴纳农名工工资保证金，不拖欠农民工工资，不出现信访问题</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3、供应商须承诺保证施工质量，并承诺质保期5年，5年内出现质量问题，及时并免费维修</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4、供应商须承诺保证施工安全，出现事故由施工方承担，学校不承担任何责任</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5、供应商须承诺若未完成施工或施工过程中各种原因故意停工，学校有权重新招标，造成的损失由施工方承担</w:t>
      </w:r>
      <w:r>
        <w:rPr>
          <w:rFonts w:asciiTheme="minorEastAsia" w:eastAsiaTheme="minorEastAsia" w:hAnsiTheme="minorEastAsia" w:hint="eastAsia"/>
          <w:sz w:val="28"/>
          <w:szCs w:val="28"/>
        </w:rPr>
        <w:t>；</w:t>
      </w:r>
    </w:p>
    <w:p w:rsidR="000F111D" w:rsidRDefault="00886DA3" w:rsidP="000F111D">
      <w:pPr>
        <w:spacing w:line="400" w:lineRule="exact"/>
        <w:ind w:left="560"/>
        <w:rPr>
          <w:rFonts w:asciiTheme="minorEastAsia" w:eastAsiaTheme="minorEastAsia" w:hAnsiTheme="minorEastAsia"/>
          <w:b/>
          <w:sz w:val="28"/>
          <w:szCs w:val="28"/>
        </w:rPr>
      </w:pPr>
      <w:r w:rsidRPr="00886DA3">
        <w:rPr>
          <w:rFonts w:asciiTheme="minorEastAsia" w:eastAsiaTheme="minorEastAsia" w:hAnsiTheme="minorEastAsia" w:hint="eastAsia"/>
          <w:sz w:val="28"/>
          <w:szCs w:val="28"/>
        </w:rPr>
        <w:t>6、供应商须承诺工程不外包，若出现外包情况，采购人有权重新招标。造成的损失由施工方承担</w:t>
      </w:r>
      <w:r w:rsidRPr="00886DA3">
        <w:rPr>
          <w:rFonts w:asciiTheme="minorEastAsia" w:eastAsiaTheme="minorEastAsia" w:hAnsiTheme="minorEastAsia" w:hint="eastAsia"/>
          <w:b/>
          <w:sz w:val="28"/>
          <w:szCs w:val="28"/>
        </w:rPr>
        <w:t>。</w:t>
      </w:r>
    </w:p>
    <w:p w:rsidR="00886DA3" w:rsidRPr="00886DA3" w:rsidRDefault="00886DA3" w:rsidP="00886DA3">
      <w:pPr>
        <w:spacing w:line="400" w:lineRule="exact"/>
        <w:ind w:left="560"/>
        <w:rPr>
          <w:rFonts w:asciiTheme="minorEastAsia" w:eastAsiaTheme="minorEastAsia" w:hAnsiTheme="minorEastAsia"/>
          <w:b/>
          <w:sz w:val="28"/>
          <w:szCs w:val="28"/>
        </w:rPr>
      </w:pPr>
      <w:r>
        <w:rPr>
          <w:rFonts w:asciiTheme="minorEastAsia" w:eastAsiaTheme="minorEastAsia" w:hAnsiTheme="minorEastAsia" w:hint="eastAsia"/>
          <w:b/>
          <w:sz w:val="28"/>
          <w:szCs w:val="28"/>
        </w:rPr>
        <w:t>注明：以上内容供应商须单独承诺，否则按无效标处理。</w:t>
      </w:r>
    </w:p>
    <w:p w:rsidR="00886DA3" w:rsidRDefault="00886DA3">
      <w:pPr>
        <w:spacing w:line="400" w:lineRule="exact"/>
        <w:ind w:left="560"/>
        <w:jc w:val="center"/>
        <w:rPr>
          <w:rFonts w:asciiTheme="minorEastAsia" w:eastAsiaTheme="minorEastAsia" w:hAnsiTheme="minorEastAsia"/>
          <w:b/>
          <w:sz w:val="32"/>
          <w:szCs w:val="32"/>
        </w:rPr>
      </w:pPr>
    </w:p>
    <w:p w:rsidR="00747F38" w:rsidRDefault="0033508A">
      <w:pPr>
        <w:adjustRightInd/>
        <w:snapToGrid/>
        <w:spacing w:after="0"/>
        <w:rPr>
          <w:rFonts w:asciiTheme="minorEastAsia" w:eastAsiaTheme="minorEastAsia" w:hAnsiTheme="minorEastAsia"/>
          <w:b/>
          <w:sz w:val="32"/>
          <w:szCs w:val="32"/>
        </w:rPr>
      </w:pPr>
      <w:r>
        <w:rPr>
          <w:rFonts w:asciiTheme="minorEastAsia" w:eastAsiaTheme="minorEastAsia" w:hAnsiTheme="minorEastAsia"/>
          <w:b/>
          <w:sz w:val="32"/>
          <w:szCs w:val="32"/>
        </w:rPr>
        <w:br w:type="page"/>
      </w: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七</w:t>
      </w:r>
      <w:r>
        <w:rPr>
          <w:rFonts w:asciiTheme="minorEastAsia" w:eastAsiaTheme="minorEastAsia" w:hAnsiTheme="minorEastAsia"/>
          <w:b/>
          <w:sz w:val="32"/>
          <w:szCs w:val="32"/>
        </w:rPr>
        <w:t>章  响应文件格式</w:t>
      </w:r>
      <w:bookmarkEnd w:id="511"/>
      <w:bookmarkEnd w:id="512"/>
    </w:p>
    <w:p w:rsidR="00747F38" w:rsidRDefault="00747F38">
      <w:pPr>
        <w:spacing w:line="264" w:lineRule="auto"/>
        <w:rPr>
          <w:rFonts w:asciiTheme="minorEastAsia" w:eastAsiaTheme="minorEastAsia" w:hAnsiTheme="minorEastAsia" w:cs="Calibri"/>
        </w:rPr>
      </w:pPr>
    </w:p>
    <w:p w:rsidR="00747F38" w:rsidRDefault="00747F38">
      <w:pPr>
        <w:spacing w:line="264" w:lineRule="auto"/>
        <w:jc w:val="center"/>
        <w:rPr>
          <w:rFonts w:asciiTheme="minorEastAsia" w:eastAsiaTheme="minorEastAsia" w:hAnsiTheme="minorEastAsia" w:cs="Calibri"/>
        </w:rPr>
      </w:pPr>
    </w:p>
    <w:p w:rsidR="00747F38" w:rsidRPr="000F111D" w:rsidRDefault="000F111D">
      <w:pPr>
        <w:spacing w:line="264" w:lineRule="auto"/>
        <w:jc w:val="center"/>
        <w:rPr>
          <w:rFonts w:asciiTheme="minorEastAsia" w:eastAsiaTheme="minorEastAsia" w:hAnsiTheme="minorEastAsia" w:cs="Calibri"/>
          <w:sz w:val="44"/>
          <w:szCs w:val="44"/>
        </w:rPr>
      </w:pPr>
      <w:r w:rsidRPr="000F111D">
        <w:rPr>
          <w:rFonts w:asciiTheme="minorEastAsia" w:eastAsiaTheme="minorEastAsia" w:hAnsiTheme="minorEastAsia" w:cs="宋体" w:hint="eastAsia"/>
          <w:sz w:val="44"/>
          <w:szCs w:val="44"/>
        </w:rPr>
        <w:t>卢氏县杜关镇中心小学维修改造项目</w:t>
      </w:r>
      <w:r w:rsidR="009C56EB">
        <w:rPr>
          <w:rFonts w:asciiTheme="minorEastAsia" w:eastAsiaTheme="minorEastAsia" w:hAnsiTheme="minorEastAsia" w:cs="宋体" w:hint="eastAsia"/>
          <w:sz w:val="44"/>
          <w:szCs w:val="44"/>
        </w:rPr>
        <w:t>（二次）</w:t>
      </w:r>
    </w:p>
    <w:p w:rsidR="00747F38" w:rsidRDefault="00747F38">
      <w:pPr>
        <w:spacing w:line="264" w:lineRule="auto"/>
        <w:rPr>
          <w:rFonts w:asciiTheme="minorEastAsia" w:eastAsiaTheme="minorEastAsia" w:hAnsiTheme="minorEastAsia" w:cs="Calibri"/>
          <w:sz w:val="24"/>
        </w:rPr>
      </w:pPr>
    </w:p>
    <w:p w:rsidR="00747F38" w:rsidRDefault="0033508A">
      <w:pPr>
        <w:spacing w:line="264" w:lineRule="auto"/>
        <w:jc w:val="center"/>
        <w:rPr>
          <w:rFonts w:asciiTheme="minorEastAsia" w:eastAsiaTheme="minorEastAsia" w:hAnsiTheme="minorEastAsia" w:cs="Calibri"/>
          <w:sz w:val="72"/>
          <w:szCs w:val="72"/>
        </w:rPr>
      </w:pPr>
      <w:r>
        <w:rPr>
          <w:rFonts w:asciiTheme="minorEastAsia" w:eastAsiaTheme="minorEastAsia" w:hAnsiTheme="minorEastAsia" w:cs="Calibri" w:hint="eastAsia"/>
          <w:sz w:val="72"/>
          <w:szCs w:val="72"/>
        </w:rPr>
        <w:t xml:space="preserve">   响 应 文 件</w:t>
      </w:r>
    </w:p>
    <w:p w:rsidR="00747F38" w:rsidRDefault="0033508A">
      <w:pPr>
        <w:spacing w:line="264"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项目编号：</w:t>
      </w: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响应人：（公章签章）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法定代表人：（电子签章）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年    月    日</w:t>
      </w:r>
      <w:bookmarkStart w:id="1060" w:name="_Toc179632807"/>
      <w:bookmarkStart w:id="1061" w:name="_Toc144974856"/>
      <w:bookmarkStart w:id="1062" w:name="_Toc246997098"/>
      <w:bookmarkStart w:id="1063" w:name="_Toc6470"/>
      <w:bookmarkStart w:id="1064" w:name="_Toc246996355"/>
      <w:bookmarkStart w:id="1065" w:name="_Toc152045787"/>
      <w:bookmarkStart w:id="1066" w:name="_Toc247085873"/>
      <w:bookmarkStart w:id="1067" w:name="_Toc152042576"/>
      <w:bookmarkStart w:id="1068" w:name="_Toc394651920"/>
      <w:bookmarkEnd w:id="1060"/>
      <w:bookmarkEnd w:id="1061"/>
      <w:bookmarkEnd w:id="1062"/>
      <w:bookmarkEnd w:id="1063"/>
      <w:bookmarkEnd w:id="1064"/>
      <w:bookmarkEnd w:id="1065"/>
      <w:bookmarkEnd w:id="1066"/>
      <w:bookmarkEnd w:id="1067"/>
      <w:bookmarkEnd w:id="1068"/>
    </w:p>
    <w:p w:rsidR="00747F38" w:rsidRDefault="00747F38">
      <w:pPr>
        <w:spacing w:line="360" w:lineRule="auto"/>
        <w:jc w:val="center"/>
        <w:rPr>
          <w:rFonts w:asciiTheme="minorEastAsia" w:eastAsiaTheme="minorEastAsia" w:hAnsiTheme="minorEastAsia" w:cs="Calibri"/>
          <w:sz w:val="24"/>
        </w:rPr>
      </w:pPr>
    </w:p>
    <w:p w:rsidR="00747F38" w:rsidRDefault="0033508A">
      <w:pPr>
        <w:pStyle w:val="2"/>
        <w:keepLines w:val="0"/>
        <w:widowControl/>
        <w:spacing w:before="0"/>
        <w:jc w:val="center"/>
        <w:rPr>
          <w:rFonts w:asciiTheme="minorEastAsia" w:eastAsiaTheme="minorEastAsia" w:hAnsiTheme="minorEastAsia"/>
          <w:sz w:val="36"/>
          <w:szCs w:val="36"/>
        </w:rPr>
      </w:pPr>
      <w:bookmarkStart w:id="1069" w:name="_Toc16770585"/>
      <w:r>
        <w:rPr>
          <w:rFonts w:asciiTheme="minorEastAsia" w:eastAsiaTheme="minorEastAsia" w:hAnsiTheme="minorEastAsia" w:hint="eastAsia"/>
          <w:sz w:val="36"/>
          <w:szCs w:val="36"/>
        </w:rPr>
        <w:lastRenderedPageBreak/>
        <w:t>目  录</w:t>
      </w:r>
      <w:bookmarkEnd w:id="1069"/>
    </w:p>
    <w:p w:rsidR="00747F38" w:rsidRDefault="0033508A">
      <w:pPr>
        <w:spacing w:line="540" w:lineRule="exact"/>
        <w:jc w:val="center"/>
        <w:rPr>
          <w:rFonts w:asciiTheme="minorEastAsia" w:eastAsiaTheme="minorEastAsia" w:hAnsiTheme="minorEastAsia" w:cs="Calibri"/>
        </w:rPr>
      </w:pPr>
      <w:r>
        <w:rPr>
          <w:rFonts w:asciiTheme="minorEastAsia" w:eastAsiaTheme="minorEastAsia" w:hAnsiTheme="minorEastAsia" w:cs="Calibri" w:hint="eastAsia"/>
        </w:rPr>
        <w:t>（自拟）</w:t>
      </w:r>
    </w:p>
    <w:p w:rsidR="00747F38" w:rsidRDefault="00747F38">
      <w:pPr>
        <w:spacing w:line="540" w:lineRule="exact"/>
        <w:ind w:firstLineChars="341" w:firstLine="750"/>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33508A">
      <w:pPr>
        <w:pStyle w:val="2"/>
        <w:keepLines w:val="0"/>
        <w:widowControl/>
        <w:spacing w:before="0"/>
        <w:jc w:val="center"/>
        <w:rPr>
          <w:rFonts w:asciiTheme="minorEastAsia" w:eastAsiaTheme="minorEastAsia" w:hAnsiTheme="minorEastAsia"/>
          <w:b w:val="0"/>
        </w:rPr>
      </w:pPr>
      <w:bookmarkStart w:id="1070" w:name="_Toc394651921"/>
      <w:bookmarkStart w:id="1071" w:name="_Toc27687"/>
      <w:bookmarkStart w:id="1072" w:name="_Toc528078066"/>
      <w:bookmarkEnd w:id="1070"/>
      <w:bookmarkEnd w:id="1071"/>
      <w:r>
        <w:rPr>
          <w:rFonts w:asciiTheme="minorEastAsia" w:eastAsiaTheme="minorEastAsia" w:hAnsiTheme="minorEastAsia" w:hint="eastAsia"/>
        </w:rPr>
        <w:br w:type="page"/>
      </w:r>
      <w:bookmarkStart w:id="1073" w:name="_Toc16770586"/>
      <w:r>
        <w:rPr>
          <w:rFonts w:asciiTheme="minorEastAsia" w:eastAsiaTheme="minorEastAsia" w:hAnsiTheme="minorEastAsia" w:hint="eastAsia"/>
        </w:rPr>
        <w:lastRenderedPageBreak/>
        <w:t>一、</w:t>
      </w:r>
      <w:bookmarkEnd w:id="1072"/>
      <w:r>
        <w:rPr>
          <w:rFonts w:asciiTheme="minorEastAsia" w:eastAsiaTheme="minorEastAsia" w:hAnsiTheme="minorEastAsia" w:hint="eastAsia"/>
        </w:rPr>
        <w:t>磋商响应书及第一轮报价表</w:t>
      </w:r>
      <w:bookmarkEnd w:id="1073"/>
    </w:p>
    <w:p w:rsidR="00747F38" w:rsidRDefault="0033508A">
      <w:pPr>
        <w:pStyle w:val="3"/>
        <w:keepLines w:val="0"/>
        <w:widowControl/>
        <w:spacing w:before="0"/>
        <w:jc w:val="center"/>
        <w:rPr>
          <w:rFonts w:asciiTheme="minorEastAsia" w:eastAsiaTheme="minorEastAsia" w:hAnsiTheme="minorEastAsia"/>
          <w:color w:val="auto"/>
          <w:sz w:val="28"/>
          <w:szCs w:val="28"/>
        </w:rPr>
      </w:pPr>
      <w:bookmarkStart w:id="1074" w:name="_Toc152045789"/>
      <w:bookmarkStart w:id="1075" w:name="_Toc179632809"/>
      <w:bookmarkStart w:id="1076" w:name="_Toc394651922"/>
      <w:bookmarkStart w:id="1077" w:name="_Toc247085875"/>
      <w:bookmarkStart w:id="1078" w:name="_Toc246997100"/>
      <w:bookmarkStart w:id="1079" w:name="_Toc144974858"/>
      <w:bookmarkStart w:id="1080" w:name="_Toc246996357"/>
      <w:bookmarkStart w:id="1081" w:name="_Toc19389"/>
      <w:bookmarkStart w:id="1082" w:name="_Toc152042578"/>
      <w:bookmarkStart w:id="1083" w:name="_Toc528078067"/>
      <w:bookmarkStart w:id="1084" w:name="_Toc16770587"/>
      <w:bookmarkEnd w:id="1074"/>
      <w:bookmarkEnd w:id="1075"/>
      <w:bookmarkEnd w:id="1076"/>
      <w:bookmarkEnd w:id="1077"/>
      <w:bookmarkEnd w:id="1078"/>
      <w:bookmarkEnd w:id="1079"/>
      <w:bookmarkEnd w:id="1080"/>
      <w:bookmarkEnd w:id="1081"/>
      <w:bookmarkEnd w:id="1082"/>
      <w:r>
        <w:rPr>
          <w:rFonts w:asciiTheme="minorEastAsia" w:eastAsiaTheme="minorEastAsia" w:hAnsiTheme="minorEastAsia"/>
          <w:color w:val="auto"/>
          <w:sz w:val="28"/>
          <w:szCs w:val="28"/>
        </w:rPr>
        <w:t>（一）</w:t>
      </w:r>
      <w:bookmarkEnd w:id="1083"/>
      <w:r>
        <w:rPr>
          <w:rFonts w:asciiTheme="minorEastAsia" w:eastAsiaTheme="minorEastAsia" w:hAnsiTheme="minorEastAsia"/>
          <w:color w:val="auto"/>
          <w:sz w:val="28"/>
          <w:szCs w:val="28"/>
        </w:rPr>
        <w:t>磋商响应书</w:t>
      </w:r>
      <w:bookmarkEnd w:id="1084"/>
    </w:p>
    <w:p w:rsidR="00747F38" w:rsidRDefault="0033508A">
      <w:pPr>
        <w:adjustRightInd/>
        <w:snapToGrid/>
        <w:spacing w:after="0" w:line="540" w:lineRule="exact"/>
        <w:rPr>
          <w:rFonts w:asciiTheme="minorEastAsia" w:eastAsiaTheme="minorEastAsia" w:hAnsiTheme="minorEastAsia" w:cs="宋体"/>
          <w:sz w:val="24"/>
          <w:szCs w:val="24"/>
          <w:lang w:bidi="en-US"/>
        </w:rPr>
      </w:pPr>
      <w:bookmarkStart w:id="1085" w:name="_Toc246996358"/>
      <w:bookmarkStart w:id="1086" w:name="_Toc152042579"/>
      <w:bookmarkStart w:id="1087" w:name="_Toc247085876"/>
      <w:bookmarkStart w:id="1088" w:name="_Toc246997101"/>
      <w:bookmarkStart w:id="1089" w:name="_Toc144974859"/>
      <w:bookmarkStart w:id="1090" w:name="_Toc27200"/>
      <w:bookmarkStart w:id="1091" w:name="_Toc394651923"/>
      <w:bookmarkStart w:id="1092" w:name="_Toc179632810"/>
      <w:bookmarkStart w:id="1093" w:name="_Toc152045790"/>
      <w:bookmarkEnd w:id="1085"/>
      <w:bookmarkEnd w:id="1086"/>
      <w:bookmarkEnd w:id="1087"/>
      <w:bookmarkEnd w:id="1088"/>
      <w:bookmarkEnd w:id="1089"/>
      <w:bookmarkEnd w:id="1090"/>
      <w:bookmarkEnd w:id="1091"/>
      <w:bookmarkEnd w:id="1092"/>
      <w:bookmarkEnd w:id="1093"/>
      <w:r>
        <w:rPr>
          <w:rFonts w:asciiTheme="minorEastAsia" w:eastAsiaTheme="minorEastAsia" w:hAnsiTheme="minorEastAsia" w:cs="宋体" w:hint="eastAsia"/>
          <w:sz w:val="24"/>
          <w:szCs w:val="24"/>
          <w:lang w:bidi="en-US"/>
        </w:rPr>
        <w:t>（采购人名称）</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rsidP="004A3478">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我方已仔细研究了</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（项目名称</w:t>
      </w:r>
      <w:r w:rsidR="00FB2BD2">
        <w:rPr>
          <w:rFonts w:asciiTheme="minorEastAsia" w:eastAsiaTheme="minorEastAsia" w:hAnsiTheme="minorEastAsia" w:cs="宋体" w:hint="eastAsia"/>
          <w:sz w:val="24"/>
          <w:szCs w:val="24"/>
          <w:lang w:bidi="en-US"/>
        </w:rPr>
        <w:t>及项目编号</w:t>
      </w:r>
      <w:r>
        <w:rPr>
          <w:rFonts w:asciiTheme="minorEastAsia" w:eastAsiaTheme="minorEastAsia" w:hAnsiTheme="minorEastAsia" w:cs="宋体" w:hint="eastAsia"/>
          <w:sz w:val="24"/>
          <w:szCs w:val="24"/>
          <w:lang w:bidi="en-US"/>
        </w:rPr>
        <w:t>）磋商文件的全部内容，愿意</w:t>
      </w:r>
      <w:r>
        <w:rPr>
          <w:rFonts w:asciiTheme="minorEastAsia" w:eastAsiaTheme="minorEastAsia" w:hAnsiTheme="minorEastAsia" w:cs="宋体" w:hint="eastAsia"/>
          <w:spacing w:val="-2"/>
          <w:sz w:val="24"/>
          <w:szCs w:val="24"/>
          <w:lang w:bidi="en-US"/>
        </w:rPr>
        <w:t>按照国家规范要求，在确保质量的前提下，以</w:t>
      </w:r>
      <w:r>
        <w:rPr>
          <w:rFonts w:asciiTheme="minorEastAsia" w:eastAsiaTheme="minorEastAsia" w:hAnsiTheme="minorEastAsia" w:cs="宋体" w:hint="eastAsia"/>
          <w:sz w:val="24"/>
          <w:szCs w:val="24"/>
          <w:lang w:bidi="en-US"/>
        </w:rPr>
        <w:t>人民币</w:t>
      </w:r>
      <w:r>
        <w:rPr>
          <w:rFonts w:asciiTheme="minorEastAsia" w:eastAsiaTheme="minorEastAsia" w:hAnsiTheme="minorEastAsia" w:cs="宋体" w:hint="eastAsia"/>
          <w:spacing w:val="-2"/>
          <w:sz w:val="24"/>
          <w:szCs w:val="24"/>
          <w:lang w:bidi="en-US"/>
        </w:rPr>
        <w:t>（大写）</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pacing w:val="-2"/>
          <w:sz w:val="24"/>
          <w:szCs w:val="24"/>
          <w:lang w:bidi="en-US"/>
        </w:rPr>
        <w:t>元</w:t>
      </w:r>
      <w:r>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pacing w:val="-2"/>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的</w:t>
      </w:r>
      <w:r>
        <w:rPr>
          <w:rFonts w:asciiTheme="minorEastAsia" w:eastAsiaTheme="minorEastAsia" w:hAnsiTheme="minorEastAsia" w:cs="宋体" w:hint="eastAsia"/>
          <w:spacing w:val="-2"/>
          <w:sz w:val="24"/>
          <w:szCs w:val="24"/>
          <w:lang w:bidi="en-US"/>
        </w:rPr>
        <w:t>投标总报价完成相关服务，工期</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，质量要求</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我方承诺在磋商文件规定的投标有效期内不修改、撤销响应文件。</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如我方成交：</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（1）我方承诺在收到成交通知书后，在成交通知书规定的期限内与你方签订合同。</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（2）随同本投标函递交的投标函附录属于合同文件的组成部分。</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（3）我方承诺在合同约定的期限内完成并移交全部合同工程。</w:t>
      </w:r>
    </w:p>
    <w:p w:rsidR="004A347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4</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我方在此声明，所递交的响应文件及有关资料内容完整、真实和准确。</w:t>
      </w:r>
    </w:p>
    <w:p w:rsidR="00747F3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5</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sz w:val="24"/>
          <w:szCs w:val="24"/>
          <w:u w:val="single"/>
          <w:lang w:bidi="en-US"/>
        </w:rPr>
        <w:t xml:space="preserve">                  </w:t>
      </w:r>
      <w:r>
        <w:rPr>
          <w:rFonts w:asciiTheme="minorEastAsia" w:eastAsiaTheme="minorEastAsia" w:hAnsiTheme="minorEastAsia" w:cs="宋体" w:hint="eastAsia"/>
          <w:sz w:val="24"/>
          <w:szCs w:val="24"/>
          <w:lang w:bidi="en-US"/>
        </w:rPr>
        <w:t>（其他补充说明）。</w:t>
      </w:r>
    </w:p>
    <w:p w:rsidR="00747F38" w:rsidRDefault="00747F38">
      <w:pPr>
        <w:adjustRightInd/>
        <w:snapToGrid/>
        <w:spacing w:after="0" w:line="540" w:lineRule="exact"/>
        <w:rPr>
          <w:rFonts w:asciiTheme="minorEastAsia" w:eastAsiaTheme="minorEastAsia" w:hAnsiTheme="minorEastAsia" w:cs="宋体"/>
          <w:sz w:val="24"/>
          <w:szCs w:val="24"/>
          <w:lang w:bidi="en-US"/>
        </w:rPr>
      </w:pP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响应人：（公章签章）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法定代表人或其委托代理人：（电子签章）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地址：</w:t>
      </w:r>
    </w:p>
    <w:p w:rsidR="000F111D" w:rsidRDefault="000F111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联系人：</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电话：</w:t>
      </w:r>
      <w:r w:rsidR="00FB2BD2">
        <w:rPr>
          <w:rFonts w:asciiTheme="minorEastAsia" w:eastAsiaTheme="minorEastAsia" w:hAnsiTheme="minorEastAsia" w:cs="宋体"/>
          <w:sz w:val="24"/>
          <w:szCs w:val="24"/>
          <w:lang w:bidi="en-US"/>
        </w:rPr>
        <w:t xml:space="preserve"> </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日期</w:t>
      </w:r>
    </w:p>
    <w:p w:rsidR="00747F38" w:rsidRDefault="0033508A">
      <w:pPr>
        <w:keepNext/>
        <w:keepLines/>
        <w:spacing w:before="340" w:after="330"/>
        <w:jc w:val="center"/>
        <w:outlineLvl w:val="0"/>
        <w:rPr>
          <w:rFonts w:asciiTheme="minorEastAsia" w:eastAsiaTheme="minorEastAsia" w:hAnsiTheme="minorEastAsia"/>
          <w:b/>
          <w:bCs/>
          <w:kern w:val="44"/>
          <w:sz w:val="32"/>
          <w:szCs w:val="32"/>
        </w:rPr>
      </w:pPr>
      <w:r>
        <w:rPr>
          <w:rFonts w:asciiTheme="minorEastAsia" w:eastAsiaTheme="minorEastAsia" w:hAnsiTheme="minorEastAsia" w:hint="eastAsia"/>
          <w:b/>
          <w:bCs/>
          <w:kern w:val="44"/>
          <w:sz w:val="32"/>
          <w:szCs w:val="32"/>
        </w:rPr>
        <w:br w:type="page"/>
      </w:r>
      <w:bookmarkStart w:id="1094" w:name="_Toc16770588"/>
      <w:r>
        <w:rPr>
          <w:rFonts w:asciiTheme="minorEastAsia" w:eastAsiaTheme="minorEastAsia" w:hAnsiTheme="minorEastAsia" w:hint="eastAsia"/>
          <w:b/>
          <w:bCs/>
          <w:kern w:val="44"/>
          <w:sz w:val="28"/>
          <w:szCs w:val="32"/>
        </w:rPr>
        <w:lastRenderedPageBreak/>
        <w:t>(二)</w:t>
      </w:r>
      <w:bookmarkStart w:id="1095" w:name="OLE_LINK7"/>
      <w:bookmarkStart w:id="1096" w:name="OLE_LINK8"/>
      <w:bookmarkEnd w:id="1094"/>
      <w:r>
        <w:rPr>
          <w:rFonts w:asciiTheme="minorEastAsia" w:eastAsiaTheme="minorEastAsia" w:hAnsiTheme="minorEastAsia" w:hint="eastAsia"/>
          <w:b/>
          <w:bCs/>
          <w:kern w:val="44"/>
          <w:sz w:val="28"/>
          <w:szCs w:val="32"/>
        </w:rPr>
        <w:t>磋商报价表（第一轮）</w:t>
      </w:r>
    </w:p>
    <w:tbl>
      <w:tblPr>
        <w:tblW w:w="89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19"/>
        <w:gridCol w:w="1887"/>
        <w:gridCol w:w="1292"/>
        <w:gridCol w:w="1437"/>
        <w:gridCol w:w="1293"/>
        <w:gridCol w:w="1007"/>
      </w:tblGrid>
      <w:tr w:rsidR="00747F38" w:rsidTr="00BD00EB">
        <w:trPr>
          <w:trHeight w:val="657"/>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项目名称</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668"/>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供应商</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1311"/>
        </w:trPr>
        <w:tc>
          <w:tcPr>
            <w:tcW w:w="2019" w:type="dxa"/>
            <w:tcBorders>
              <w:top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总报价</w:t>
            </w:r>
            <w:proofErr w:type="spellEnd"/>
          </w:p>
        </w:tc>
        <w:tc>
          <w:tcPr>
            <w:tcW w:w="6916" w:type="dxa"/>
            <w:gridSpan w:val="5"/>
            <w:tcBorders>
              <w:top w:val="single" w:sz="4" w:space="0" w:color="auto"/>
              <w:left w:val="single" w:sz="4" w:space="0" w:color="auto"/>
            </w:tcBorders>
            <w:vAlign w:val="center"/>
          </w:tcPr>
          <w:p w:rsidR="00747F38" w:rsidRDefault="0033508A">
            <w:pPr>
              <w:adjustRightInd/>
              <w:snapToGrid/>
              <w:spacing w:line="340" w:lineRule="exact"/>
              <w:ind w:firstLineChars="100" w:firstLine="240"/>
              <w:rPr>
                <w:rFonts w:asciiTheme="minorEastAsia" w:eastAsiaTheme="minorEastAsia" w:hAnsiTheme="minorEastAsia" w:cs="宋体"/>
                <w:sz w:val="24"/>
                <w:szCs w:val="24"/>
                <w:u w:val="single"/>
                <w:lang w:bidi="en-US"/>
              </w:rPr>
            </w:pPr>
            <w:r>
              <w:rPr>
                <w:rFonts w:asciiTheme="minorEastAsia" w:eastAsiaTheme="minorEastAsia" w:hAnsiTheme="minorEastAsia" w:cs="宋体" w:hint="eastAsia"/>
                <w:sz w:val="24"/>
                <w:szCs w:val="24"/>
                <w:lang w:bidi="en-US"/>
              </w:rPr>
              <w:t>大写：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小写：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（响应人应在此填写第一次报价，但以响应人最后一次的磋商报价为成交价）</w:t>
            </w: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计划工期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0F111D" w:rsidTr="00BD00EB">
        <w:trPr>
          <w:trHeight w:val="799"/>
        </w:trPr>
        <w:tc>
          <w:tcPr>
            <w:tcW w:w="2019" w:type="dxa"/>
            <w:tcBorders>
              <w:top w:val="single" w:sz="4" w:space="0" w:color="auto"/>
              <w:bottom w:val="single" w:sz="4" w:space="0" w:color="auto"/>
              <w:right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资质等级</w:t>
            </w:r>
            <w:proofErr w:type="spellEnd"/>
          </w:p>
        </w:tc>
        <w:tc>
          <w:tcPr>
            <w:tcW w:w="6916" w:type="dxa"/>
            <w:gridSpan w:val="5"/>
            <w:tcBorders>
              <w:top w:val="single" w:sz="4" w:space="0" w:color="auto"/>
              <w:left w:val="single" w:sz="4" w:space="0" w:color="auto"/>
              <w:bottom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质量要求</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有效期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9C56EB" w:rsidTr="00BD00EB">
        <w:trPr>
          <w:trHeight w:val="799"/>
        </w:trPr>
        <w:tc>
          <w:tcPr>
            <w:tcW w:w="2019" w:type="dxa"/>
            <w:tcBorders>
              <w:top w:val="single" w:sz="4" w:space="0" w:color="auto"/>
              <w:bottom w:val="single" w:sz="4" w:space="0" w:color="auto"/>
              <w:right w:val="single" w:sz="4" w:space="0" w:color="auto"/>
            </w:tcBorders>
            <w:vAlign w:val="center"/>
          </w:tcPr>
          <w:p w:rsidR="009C56EB" w:rsidRDefault="009C56EB">
            <w:pPr>
              <w:autoSpaceDE w:val="0"/>
              <w:autoSpaceDN w:val="0"/>
              <w:snapToGrid/>
              <w:spacing w:line="340" w:lineRule="exact"/>
              <w:jc w:val="center"/>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质保期</w:t>
            </w:r>
          </w:p>
        </w:tc>
        <w:tc>
          <w:tcPr>
            <w:tcW w:w="6916" w:type="dxa"/>
            <w:gridSpan w:val="5"/>
            <w:tcBorders>
              <w:top w:val="single" w:sz="4" w:space="0" w:color="auto"/>
              <w:left w:val="single" w:sz="4" w:space="0" w:color="auto"/>
              <w:bottom w:val="single" w:sz="4" w:space="0" w:color="auto"/>
            </w:tcBorders>
            <w:vAlign w:val="center"/>
          </w:tcPr>
          <w:p w:rsidR="009C56EB" w:rsidRDefault="009C56EB">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747F38">
        <w:trPr>
          <w:trHeight w:val="790"/>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项目</w:t>
            </w:r>
            <w:proofErr w:type="spellEnd"/>
            <w:r>
              <w:rPr>
                <w:rFonts w:asciiTheme="minorEastAsia" w:eastAsiaTheme="minorEastAsia" w:hAnsiTheme="minorEastAsia" w:cs="宋体" w:hint="eastAsia"/>
                <w:sz w:val="24"/>
                <w:szCs w:val="24"/>
                <w:lang w:bidi="en-US"/>
              </w:rPr>
              <w:t>经理</w:t>
            </w:r>
            <w:proofErr w:type="spellStart"/>
            <w:r>
              <w:rPr>
                <w:rFonts w:asciiTheme="minorEastAsia" w:eastAsiaTheme="minorEastAsia" w:hAnsiTheme="minorEastAsia" w:cs="宋体" w:hint="eastAsia"/>
                <w:sz w:val="24"/>
                <w:szCs w:val="24"/>
                <w:lang w:eastAsia="en-US" w:bidi="en-US"/>
              </w:rPr>
              <w:t>姓名</w:t>
            </w:r>
            <w:proofErr w:type="spellEnd"/>
          </w:p>
        </w:tc>
        <w:tc>
          <w:tcPr>
            <w:tcW w:w="188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2"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证书编号</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3"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证书等级</w:t>
            </w:r>
          </w:p>
        </w:tc>
        <w:tc>
          <w:tcPr>
            <w:tcW w:w="1007" w:type="dxa"/>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r>
      <w:tr w:rsidR="00747F38" w:rsidTr="00BD00EB">
        <w:trPr>
          <w:trHeight w:val="633"/>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备注</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bl>
    <w:p w:rsidR="00747F38" w:rsidRDefault="0033508A">
      <w:pPr>
        <w:spacing w:line="440" w:lineRule="exact"/>
        <w:rPr>
          <w:rFonts w:asciiTheme="minorEastAsia" w:eastAsiaTheme="minorEastAsia" w:hAnsiTheme="minorEastAsia"/>
          <w:b/>
          <w:bCs/>
          <w:sz w:val="24"/>
        </w:rPr>
      </w:pPr>
      <w:r>
        <w:rPr>
          <w:rFonts w:asciiTheme="minorEastAsia" w:eastAsiaTheme="minorEastAsia" w:hAnsiTheme="minorEastAsia" w:hint="eastAsia"/>
          <w:b/>
          <w:bCs/>
          <w:sz w:val="24"/>
        </w:rPr>
        <w:t>注：该表中所有空白项均为必填项。</w:t>
      </w:r>
    </w:p>
    <w:p w:rsidR="00747F38" w:rsidRDefault="00747F38">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p>
    <w:p w:rsidR="00747F38" w:rsidRDefault="0033508A">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r>
        <w:rPr>
          <w:rFonts w:asciiTheme="minorEastAsia" w:eastAsiaTheme="minorEastAsia" w:hAnsiTheme="minorEastAsia" w:hint="eastAsia"/>
          <w:sz w:val="24"/>
        </w:rPr>
        <w:t>响应人：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（公章签章）</w:t>
      </w:r>
    </w:p>
    <w:p w:rsidR="00747F38" w:rsidRDefault="0033508A">
      <w:pPr>
        <w:widowControl w:val="0"/>
        <w:tabs>
          <w:tab w:val="left" w:leader="underscore" w:pos="7143"/>
        </w:tabs>
        <w:adjustRightInd/>
        <w:snapToGrid/>
        <w:spacing w:line="420" w:lineRule="exact"/>
        <w:ind w:left="3320"/>
        <w:rPr>
          <w:rFonts w:asciiTheme="minorEastAsia" w:eastAsiaTheme="minorEastAsia" w:hAnsiTheme="minorEastAsia"/>
          <w:sz w:val="24"/>
        </w:rPr>
      </w:pPr>
      <w:r>
        <w:rPr>
          <w:rFonts w:asciiTheme="minorEastAsia" w:eastAsiaTheme="minorEastAsia" w:hAnsiTheme="minorEastAsia" w:hint="eastAsia"/>
          <w:sz w:val="24"/>
        </w:rPr>
        <w:t>法定代表人或其委托代理人：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（电子签章）</w:t>
      </w:r>
    </w:p>
    <w:p w:rsidR="00747F38" w:rsidRDefault="0033508A">
      <w:pPr>
        <w:widowControl w:val="0"/>
        <w:adjustRightInd/>
        <w:snapToGrid/>
        <w:spacing w:line="420" w:lineRule="exact"/>
        <w:jc w:val="center"/>
        <w:rPr>
          <w:rFonts w:asciiTheme="minorEastAsia" w:eastAsiaTheme="minorEastAsia" w:hAnsiTheme="minorEastAsia"/>
          <w:sz w:val="24"/>
        </w:rPr>
      </w:pPr>
      <w:r>
        <w:rPr>
          <w:rFonts w:asciiTheme="minorEastAsia" w:eastAsiaTheme="minorEastAsia" w:hAnsiTheme="minorEastAsia" w:hint="eastAsia"/>
          <w:sz w:val="24"/>
        </w:rPr>
        <w:t>年  月  日</w:t>
      </w:r>
    </w:p>
    <w:bookmarkEnd w:id="1095"/>
    <w:bookmarkEnd w:id="1096"/>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33508A">
      <w:pPr>
        <w:pStyle w:val="2"/>
        <w:keepLines w:val="0"/>
        <w:widowControl/>
        <w:spacing w:before="0"/>
        <w:jc w:val="center"/>
        <w:rPr>
          <w:rFonts w:asciiTheme="minorEastAsia" w:eastAsiaTheme="minorEastAsia" w:hAnsiTheme="minorEastAsia"/>
          <w:b w:val="0"/>
        </w:rPr>
      </w:pPr>
      <w:bookmarkStart w:id="1097" w:name="_Toc16770589"/>
      <w:r>
        <w:rPr>
          <w:rFonts w:asciiTheme="minorEastAsia" w:eastAsiaTheme="minorEastAsia" w:hAnsiTheme="minorEastAsia" w:hint="eastAsia"/>
        </w:rPr>
        <w:lastRenderedPageBreak/>
        <w:t>二、法定代表人身份证明</w:t>
      </w:r>
      <w:bookmarkEnd w:id="1097"/>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响应人：</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单位性质：</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地址：</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成立时间：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月</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日</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经营期限：</w:t>
      </w:r>
      <w:r>
        <w:rPr>
          <w:rFonts w:asciiTheme="minorEastAsia" w:eastAsiaTheme="minorEastAsia" w:hAnsiTheme="minorEastAsia" w:cs="Calibri" w:hint="eastAsia"/>
          <w:u w:val="single"/>
        </w:rPr>
        <w:t xml:space="preserve">                ；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姓名：</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性别：</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年龄：</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职务：</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系</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（供应商名称）的法定代表人。</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特此证明。</w:t>
      </w:r>
    </w:p>
    <w:p w:rsidR="00747F38" w:rsidRDefault="00747F38">
      <w:pPr>
        <w:spacing w:line="500" w:lineRule="exact"/>
        <w:rPr>
          <w:rFonts w:asciiTheme="minorEastAsia" w:eastAsiaTheme="minorEastAsia" w:hAnsiTheme="minorEastAsia" w:cs="Calibri"/>
        </w:rPr>
      </w:pPr>
    </w:p>
    <w:p w:rsidR="00747F38" w:rsidRDefault="00747F38">
      <w:pPr>
        <w:spacing w:line="500" w:lineRule="exact"/>
        <w:rPr>
          <w:rFonts w:asciiTheme="minorEastAsia" w:eastAsiaTheme="minorEastAsia" w:hAnsiTheme="minorEastAsia" w:cs="Calibri"/>
        </w:rPr>
      </w:pP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响应人：（公章签章）</w:t>
      </w: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年   月   日</w:t>
      </w:r>
    </w:p>
    <w:p w:rsidR="00747F38" w:rsidRDefault="0033508A">
      <w:pPr>
        <w:pStyle w:val="2"/>
        <w:keepLines w:val="0"/>
        <w:widowControl/>
        <w:spacing w:before="0"/>
        <w:jc w:val="center"/>
        <w:rPr>
          <w:rFonts w:asciiTheme="minorEastAsia" w:eastAsiaTheme="minorEastAsia" w:hAnsiTheme="minorEastAsia"/>
          <w:b w:val="0"/>
        </w:rPr>
      </w:pPr>
      <w:r>
        <w:rPr>
          <w:rFonts w:asciiTheme="minorEastAsia" w:eastAsiaTheme="minorEastAsia" w:hAnsiTheme="minorEastAsia" w:hint="eastAsia"/>
        </w:rPr>
        <w:br w:type="page"/>
      </w:r>
      <w:bookmarkStart w:id="1098" w:name="_Toc528078069"/>
      <w:bookmarkStart w:id="1099" w:name="_Toc16770590"/>
      <w:bookmarkEnd w:id="1098"/>
      <w:r>
        <w:rPr>
          <w:rFonts w:asciiTheme="minorEastAsia" w:eastAsiaTheme="minorEastAsia" w:hAnsiTheme="minorEastAsia" w:hint="eastAsia"/>
        </w:rPr>
        <w:lastRenderedPageBreak/>
        <w:t>三、授权委托书</w:t>
      </w:r>
      <w:bookmarkEnd w:id="1099"/>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本人</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系</w:t>
      </w:r>
      <w:r w:rsidRPr="00BD00EB">
        <w:rPr>
          <w:rFonts w:asciiTheme="minorEastAsia" w:eastAsiaTheme="minorEastAsia" w:hAnsiTheme="minorEastAsia" w:cs="Calibri" w:hint="eastAsia"/>
          <w:u w:val="single"/>
        </w:rPr>
        <w:t>（响应人名称）</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的法定代表人，现委托</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为我方代理人。代理人根据授权，以我方名义签署、澄清、说明、补正、递交、撤回、修改</w:t>
      </w:r>
      <w:r>
        <w:rPr>
          <w:rFonts w:asciiTheme="minorEastAsia" w:eastAsiaTheme="minorEastAsia" w:hAnsiTheme="minorEastAsia" w:cs="Calibri" w:hint="eastAsia"/>
          <w:u w:val="single"/>
        </w:rPr>
        <w:t xml:space="preserve">（项目名称）      </w:t>
      </w:r>
      <w:r>
        <w:rPr>
          <w:rFonts w:asciiTheme="minorEastAsia" w:eastAsiaTheme="minorEastAsia" w:hAnsiTheme="minorEastAsia" w:cs="Calibri" w:hint="eastAsia"/>
        </w:rPr>
        <w:t>响应文件、签订合同和处理有关事宜，其法律后果由我方承担。</w:t>
      </w:r>
    </w:p>
    <w:p w:rsidR="00747F38" w:rsidRDefault="0033508A">
      <w:pPr>
        <w:spacing w:line="500" w:lineRule="exact"/>
        <w:ind w:firstLineChars="200" w:firstLine="440"/>
        <w:rPr>
          <w:rFonts w:asciiTheme="minorEastAsia" w:eastAsiaTheme="minorEastAsia" w:hAnsiTheme="minorEastAsia" w:cs="Calibri"/>
          <w:u w:val="single"/>
        </w:rPr>
      </w:pPr>
      <w:r>
        <w:rPr>
          <w:rFonts w:asciiTheme="minorEastAsia" w:eastAsiaTheme="minorEastAsia" w:hAnsiTheme="minorEastAsia" w:cs="Calibri" w:hint="eastAsia"/>
        </w:rPr>
        <w:t>委托期限：</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 xml:space="preserve">            </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代理人无转委托权。</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附：法定代表人身份证复印件及授权代理人身份证复印件</w:t>
      </w:r>
    </w:p>
    <w:p w:rsidR="00747F38" w:rsidRDefault="00747F38">
      <w:pPr>
        <w:spacing w:line="500" w:lineRule="exact"/>
        <w:rPr>
          <w:rFonts w:asciiTheme="minorEastAsia" w:eastAsiaTheme="minorEastAsia" w:hAnsiTheme="minorEastAsia" w:cs="Calibri"/>
        </w:rPr>
      </w:pP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供应商：（盖章）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法定代表人：（签字或盖章）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身份证号码：</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代理人：（签字</w:t>
      </w:r>
      <w:r w:rsidR="00ED7DFD">
        <w:rPr>
          <w:rFonts w:asciiTheme="minorEastAsia" w:eastAsiaTheme="minorEastAsia" w:hAnsiTheme="minorEastAsia" w:cs="Calibri" w:hint="eastAsia"/>
        </w:rPr>
        <w:t>或盖章</w:t>
      </w:r>
      <w:r w:rsidRPr="00BD00EB">
        <w:rPr>
          <w:rFonts w:asciiTheme="minorEastAsia" w:eastAsiaTheme="minorEastAsia" w:hAnsiTheme="minorEastAsia" w:cs="Calibri" w:hint="eastAsia"/>
        </w:rPr>
        <w:t>）</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代理人身份证号码：</w:t>
      </w:r>
    </w:p>
    <w:p w:rsidR="00747F38" w:rsidRDefault="00BD00EB" w:rsidP="003C0952">
      <w:pPr>
        <w:spacing w:line="400" w:lineRule="exact"/>
        <w:ind w:firstLineChars="1300" w:firstLine="2860"/>
        <w:rPr>
          <w:rFonts w:asciiTheme="minorEastAsia" w:eastAsiaTheme="minorEastAsia" w:hAnsiTheme="minorEastAsia" w:cs="Calibri"/>
        </w:rPr>
      </w:pPr>
      <w:r w:rsidRPr="003C0952">
        <w:rPr>
          <w:rFonts w:asciiTheme="minorEastAsia" w:eastAsiaTheme="minorEastAsia" w:hAnsiTheme="minorEastAsia" w:cs="Calibri" w:hint="eastAsia"/>
        </w:rPr>
        <w:t>日期：</w:t>
      </w:r>
      <w:r w:rsidR="0033508A">
        <w:rPr>
          <w:rFonts w:asciiTheme="minorEastAsia" w:eastAsiaTheme="minorEastAsia" w:hAnsiTheme="minorEastAsia" w:cs="Calibri" w:hint="eastAsia"/>
        </w:rPr>
        <w:t>年     月    日</w:t>
      </w:r>
    </w:p>
    <w:p w:rsidR="00747F38" w:rsidRDefault="0033508A" w:rsidP="00CA11E8">
      <w:pPr>
        <w:spacing w:line="540" w:lineRule="exact"/>
        <w:jc w:val="center"/>
        <w:rPr>
          <w:rFonts w:asciiTheme="minorEastAsia" w:eastAsiaTheme="minorEastAsia" w:hAnsiTheme="minorEastAsia"/>
          <w:sz w:val="36"/>
          <w:szCs w:val="36"/>
        </w:rPr>
      </w:pPr>
      <w:r>
        <w:rPr>
          <w:rFonts w:asciiTheme="minorEastAsia" w:eastAsiaTheme="minorEastAsia" w:hAnsiTheme="minorEastAsia" w:hint="eastAsia"/>
        </w:rPr>
        <w:br w:type="page"/>
      </w:r>
      <w:bookmarkStart w:id="1100" w:name="_Toc528078072"/>
      <w:bookmarkStart w:id="1101" w:name="_Toc246996362"/>
      <w:bookmarkStart w:id="1102" w:name="_Toc246997105"/>
      <w:bookmarkStart w:id="1103" w:name="_Toc361989463"/>
      <w:bookmarkStart w:id="1104" w:name="_Toc179632814"/>
      <w:bookmarkStart w:id="1105" w:name="_Toc152042583"/>
      <w:bookmarkStart w:id="1106" w:name="_Toc10777"/>
      <w:bookmarkStart w:id="1107" w:name="_Toc152045794"/>
      <w:bookmarkStart w:id="1108" w:name="_Toc144974862"/>
      <w:bookmarkStart w:id="1109" w:name="_Toc244934212"/>
      <w:bookmarkStart w:id="1110" w:name="_Toc361989462"/>
      <w:bookmarkStart w:id="1111" w:name="_Toc247085880"/>
      <w:bookmarkStart w:id="1112" w:name="_Toc244934213"/>
      <w:bookmarkStart w:id="1113" w:name="_Toc394651926"/>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rsidR="00747F38" w:rsidRDefault="00747F38">
      <w:pPr>
        <w:rPr>
          <w:rFonts w:asciiTheme="minorEastAsia" w:eastAsiaTheme="minorEastAsia" w:hAnsiTheme="minorEastAsia"/>
          <w:b/>
          <w:bCs/>
          <w:sz w:val="28"/>
          <w:szCs w:val="28"/>
        </w:rPr>
        <w:sectPr w:rsidR="00747F38">
          <w:footerReference w:type="default" r:id="rId13"/>
          <w:pgSz w:w="11907" w:h="16840"/>
          <w:pgMar w:top="1440" w:right="1758" w:bottom="1440" w:left="1758" w:header="720" w:footer="720" w:gutter="0"/>
          <w:cols w:space="720"/>
          <w:docGrid w:type="lines" w:linePitch="299"/>
        </w:sectPr>
      </w:pPr>
    </w:p>
    <w:p w:rsidR="00747F38" w:rsidRDefault="00CA11E8">
      <w:pPr>
        <w:keepNext/>
        <w:keepLines/>
        <w:widowControl w:val="0"/>
        <w:adjustRightInd/>
        <w:snapToGrid/>
        <w:spacing w:before="260" w:after="260" w:line="416" w:lineRule="auto"/>
        <w:jc w:val="center"/>
        <w:outlineLvl w:val="1"/>
        <w:rPr>
          <w:rFonts w:asciiTheme="minorEastAsia" w:eastAsiaTheme="minorEastAsia" w:hAnsiTheme="minorEastAsia" w:cs="Times New Roman"/>
          <w:b/>
          <w:bCs/>
          <w:kern w:val="2"/>
          <w:sz w:val="32"/>
          <w:szCs w:val="30"/>
        </w:rPr>
      </w:pPr>
      <w:bookmarkStart w:id="1114" w:name="_Toc454959348"/>
      <w:bookmarkStart w:id="1115" w:name="_Toc395626667"/>
      <w:bookmarkStart w:id="1116" w:name="_Toc422041010"/>
      <w:bookmarkStart w:id="1117" w:name="_Toc312141140"/>
      <w:r>
        <w:rPr>
          <w:rFonts w:asciiTheme="minorEastAsia" w:eastAsiaTheme="minorEastAsia" w:hAnsiTheme="minorEastAsia" w:cs="Times New Roman" w:hint="eastAsia"/>
          <w:b/>
          <w:bCs/>
          <w:kern w:val="2"/>
          <w:sz w:val="32"/>
          <w:szCs w:val="30"/>
        </w:rPr>
        <w:lastRenderedPageBreak/>
        <w:t>四</w:t>
      </w:r>
      <w:r w:rsidR="0033508A">
        <w:rPr>
          <w:rFonts w:asciiTheme="minorEastAsia" w:eastAsiaTheme="minorEastAsia" w:hAnsiTheme="minorEastAsia" w:cs="Times New Roman" w:hint="eastAsia"/>
          <w:b/>
          <w:bCs/>
          <w:kern w:val="2"/>
          <w:sz w:val="32"/>
          <w:szCs w:val="30"/>
        </w:rPr>
        <w:t>、已标价工程量清单</w:t>
      </w:r>
      <w:bookmarkEnd w:id="1114"/>
    </w:p>
    <w:p w:rsidR="00747F38" w:rsidRDefault="00747F38">
      <w:pPr>
        <w:tabs>
          <w:tab w:val="left" w:pos="720"/>
        </w:tabs>
        <w:spacing w:line="440" w:lineRule="exact"/>
        <w:ind w:firstLineChars="200" w:firstLine="602"/>
        <w:jc w:val="center"/>
        <w:rPr>
          <w:rFonts w:asciiTheme="minorEastAsia" w:eastAsiaTheme="minorEastAsia" w:hAnsiTheme="minorEastAsia" w:cs="Times New Roman"/>
          <w:b/>
          <w:bCs/>
          <w:sz w:val="30"/>
          <w:szCs w:val="32"/>
          <w:u w:color="000000"/>
        </w:rPr>
      </w:pPr>
    </w:p>
    <w:p w:rsidR="00747F38" w:rsidRDefault="0033508A">
      <w:pPr>
        <w:adjustRightInd/>
        <w:snapToGrid/>
        <w:spacing w:after="0"/>
        <w:rPr>
          <w:rFonts w:asciiTheme="minorEastAsia" w:eastAsiaTheme="minorEastAsia" w:hAnsiTheme="minorEastAsia" w:cs="Times New Roman"/>
          <w:b/>
          <w:bCs/>
          <w:sz w:val="30"/>
          <w:szCs w:val="32"/>
          <w:u w:color="000000"/>
        </w:rPr>
      </w:pPr>
      <w:r>
        <w:rPr>
          <w:rFonts w:asciiTheme="minorEastAsia" w:eastAsiaTheme="minorEastAsia" w:hAnsiTheme="minorEastAsia" w:cs="Times New Roman"/>
          <w:b/>
          <w:bCs/>
          <w:sz w:val="30"/>
          <w:szCs w:val="32"/>
          <w:u w:color="000000"/>
        </w:rPr>
        <w:br w:type="page"/>
      </w:r>
    </w:p>
    <w:p w:rsidR="00747F38" w:rsidRDefault="00CA11E8">
      <w:pPr>
        <w:tabs>
          <w:tab w:val="left" w:pos="720"/>
        </w:tabs>
        <w:spacing w:line="440" w:lineRule="exact"/>
        <w:ind w:firstLineChars="200" w:firstLine="643"/>
        <w:jc w:val="center"/>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五</w:t>
      </w:r>
      <w:r w:rsidR="0033508A">
        <w:rPr>
          <w:rFonts w:asciiTheme="minorEastAsia" w:eastAsiaTheme="minorEastAsia" w:hAnsiTheme="minorEastAsia" w:cs="Times New Roman" w:hint="eastAsia"/>
          <w:b/>
          <w:bCs/>
          <w:sz w:val="32"/>
          <w:szCs w:val="32"/>
          <w:u w:color="000000"/>
        </w:rPr>
        <w:t>、</w:t>
      </w:r>
      <w:bookmarkEnd w:id="1115"/>
      <w:bookmarkEnd w:id="1116"/>
      <w:bookmarkEnd w:id="1117"/>
      <w:r w:rsidR="0033508A">
        <w:rPr>
          <w:rFonts w:asciiTheme="minorEastAsia" w:eastAsiaTheme="minorEastAsia" w:hAnsiTheme="minorEastAsia" w:cs="Times New Roman" w:hint="eastAsia"/>
          <w:b/>
          <w:bCs/>
          <w:sz w:val="32"/>
          <w:szCs w:val="32"/>
          <w:u w:color="000000"/>
        </w:rPr>
        <w:t>施工组织设计</w:t>
      </w:r>
    </w:p>
    <w:p w:rsidR="00747F38" w:rsidRDefault="0033508A">
      <w:pPr>
        <w:tabs>
          <w:tab w:val="left" w:pos="720"/>
        </w:tabs>
        <w:spacing w:line="440" w:lineRule="exact"/>
        <w:ind w:firstLineChars="200" w:firstLine="480"/>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rsidR="00747F38" w:rsidRDefault="0033508A">
      <w:pPr>
        <w:widowControl w:val="0"/>
        <w:tabs>
          <w:tab w:val="left" w:pos="720"/>
        </w:tabs>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图表及格式要求：</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附表一  拟投入的主要施工设备表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附表二  劳动力计划表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附表三  进度计划</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附表四  施工总平面图</w:t>
      </w: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0"/>
          <w:szCs w:val="20"/>
        </w:rPr>
        <w:br w:type="page"/>
      </w:r>
      <w:bookmarkStart w:id="1118" w:name="_Toc179632817"/>
      <w:bookmarkStart w:id="1119" w:name="_Toc152042586"/>
      <w:bookmarkStart w:id="1120" w:name="_Toc246996365"/>
      <w:bookmarkStart w:id="1121" w:name="_Toc246997108"/>
      <w:bookmarkStart w:id="1122" w:name="_Toc152045797"/>
      <w:bookmarkStart w:id="1123" w:name="_Toc296602610"/>
      <w:bookmarkStart w:id="1124" w:name="_Toc144974865"/>
      <w:bookmarkStart w:id="1125" w:name="_Toc247085883"/>
      <w:r>
        <w:rPr>
          <w:rFonts w:asciiTheme="minorEastAsia" w:eastAsiaTheme="minorEastAsia" w:hAnsiTheme="minorEastAsia" w:cs="宋体" w:hint="eastAsia"/>
          <w:b/>
          <w:bCs/>
          <w:kern w:val="2"/>
          <w:sz w:val="24"/>
        </w:rPr>
        <w:lastRenderedPageBreak/>
        <w:t>附表一：拟投入本项目的主要施工设备表</w:t>
      </w:r>
      <w:bookmarkEnd w:id="1118"/>
      <w:bookmarkEnd w:id="1119"/>
      <w:bookmarkEnd w:id="1120"/>
      <w:bookmarkEnd w:id="1121"/>
      <w:bookmarkEnd w:id="1122"/>
      <w:bookmarkEnd w:id="1123"/>
      <w:bookmarkEnd w:id="1124"/>
      <w:bookmarkEnd w:id="1125"/>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003"/>
        <w:gridCol w:w="761"/>
        <w:gridCol w:w="929"/>
        <w:gridCol w:w="733"/>
        <w:gridCol w:w="738"/>
        <w:gridCol w:w="1212"/>
        <w:gridCol w:w="874"/>
        <w:gridCol w:w="1055"/>
        <w:gridCol w:w="691"/>
      </w:tblGrid>
      <w:tr w:rsidR="00747F38">
        <w:trPr>
          <w:jc w:val="center"/>
        </w:trPr>
        <w:tc>
          <w:tcPr>
            <w:tcW w:w="748" w:type="dxa"/>
            <w:vAlign w:val="center"/>
          </w:tcPr>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序号</w:t>
            </w:r>
          </w:p>
        </w:tc>
        <w:tc>
          <w:tcPr>
            <w:tcW w:w="100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设备名称</w:t>
            </w:r>
          </w:p>
        </w:tc>
        <w:tc>
          <w:tcPr>
            <w:tcW w:w="76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型号</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规格</w:t>
            </w:r>
          </w:p>
        </w:tc>
        <w:tc>
          <w:tcPr>
            <w:tcW w:w="9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数量</w:t>
            </w:r>
          </w:p>
        </w:tc>
        <w:tc>
          <w:tcPr>
            <w:tcW w:w="73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国别</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产地</w:t>
            </w:r>
          </w:p>
        </w:tc>
        <w:tc>
          <w:tcPr>
            <w:tcW w:w="738"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制造</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年份</w:t>
            </w:r>
          </w:p>
        </w:tc>
        <w:tc>
          <w:tcPr>
            <w:tcW w:w="1212"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额定功率（kW）</w:t>
            </w:r>
          </w:p>
        </w:tc>
        <w:tc>
          <w:tcPr>
            <w:tcW w:w="874"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生产</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能力</w:t>
            </w:r>
          </w:p>
        </w:tc>
        <w:tc>
          <w:tcPr>
            <w:tcW w:w="1055"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用于施工部位</w:t>
            </w:r>
          </w:p>
        </w:tc>
        <w:tc>
          <w:tcPr>
            <w:tcW w:w="69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备注</w:t>
            </w: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4"/>
        </w:rPr>
        <w:br w:type="page"/>
      </w:r>
      <w:bookmarkStart w:id="1126" w:name="_Toc247085884"/>
      <w:bookmarkStart w:id="1127" w:name="_Toc246997109"/>
      <w:bookmarkStart w:id="1128" w:name="_Toc296602611"/>
      <w:bookmarkStart w:id="1129" w:name="_Toc246996366"/>
      <w:bookmarkStart w:id="1130" w:name="_Toc152042588"/>
      <w:bookmarkStart w:id="1131" w:name="_Toc152045799"/>
      <w:bookmarkStart w:id="1132" w:name="_Toc144974867"/>
      <w:bookmarkStart w:id="1133" w:name="_Toc179632819"/>
      <w:r>
        <w:rPr>
          <w:rFonts w:asciiTheme="minorEastAsia" w:eastAsiaTheme="minorEastAsia" w:hAnsiTheme="minorEastAsia" w:cs="宋体" w:hint="eastAsia"/>
          <w:b/>
          <w:bCs/>
          <w:kern w:val="2"/>
          <w:sz w:val="24"/>
        </w:rPr>
        <w:lastRenderedPageBreak/>
        <w:t>附表二：劳动力计划表</w:t>
      </w:r>
      <w:bookmarkEnd w:id="1126"/>
      <w:bookmarkEnd w:id="1127"/>
      <w:bookmarkEnd w:id="1128"/>
      <w:bookmarkEnd w:id="1129"/>
      <w:bookmarkEnd w:id="1130"/>
      <w:bookmarkEnd w:id="1131"/>
      <w:bookmarkEnd w:id="1132"/>
      <w:bookmarkEnd w:id="1133"/>
    </w:p>
    <w:p w:rsidR="00747F38" w:rsidRDefault="0033508A">
      <w:pPr>
        <w:widowControl w:val="0"/>
        <w:adjustRightInd/>
        <w:snapToGrid/>
        <w:spacing w:after="0" w:line="440" w:lineRule="exact"/>
        <w:ind w:right="200"/>
        <w:jc w:val="right"/>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单位：人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304"/>
        <w:gridCol w:w="1065"/>
        <w:gridCol w:w="1065"/>
        <w:gridCol w:w="1065"/>
        <w:gridCol w:w="1065"/>
        <w:gridCol w:w="1065"/>
        <w:gridCol w:w="1064"/>
      </w:tblGrid>
      <w:tr w:rsidR="00747F38">
        <w:trPr>
          <w:jc w:val="center"/>
        </w:trPr>
        <w:tc>
          <w:tcPr>
            <w:tcW w:w="8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工种</w:t>
            </w:r>
          </w:p>
        </w:tc>
        <w:tc>
          <w:tcPr>
            <w:tcW w:w="7693" w:type="dxa"/>
            <w:gridSpan w:val="7"/>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按工程施工阶段投入劳动力情况</w:t>
            </w: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747F38">
      <w:pPr>
        <w:widowControl w:val="0"/>
        <w:adjustRightInd/>
        <w:snapToGrid/>
        <w:spacing w:after="0"/>
        <w:jc w:val="both"/>
        <w:rPr>
          <w:rFonts w:asciiTheme="minorEastAsia" w:eastAsiaTheme="minorEastAsia" w:hAnsiTheme="minorEastAsia" w:cs="宋体"/>
          <w:kern w:val="2"/>
          <w:sz w:val="24"/>
          <w:szCs w:val="24"/>
        </w:rPr>
      </w:pPr>
      <w:bookmarkStart w:id="1134" w:name="_Toc152042589"/>
      <w:bookmarkStart w:id="1135" w:name="_Toc246997110"/>
      <w:bookmarkStart w:id="1136" w:name="_Toc144974868"/>
      <w:bookmarkStart w:id="1137" w:name="_Toc152045800"/>
      <w:bookmarkStart w:id="1138" w:name="_Toc246996367"/>
      <w:bookmarkStart w:id="1139" w:name="_Toc179632820"/>
    </w:p>
    <w:p w:rsidR="00747F38" w:rsidRDefault="0033508A">
      <w:pPr>
        <w:widowControl w:val="0"/>
        <w:adjustRightInd/>
        <w:snapToGrid/>
        <w:spacing w:after="0"/>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kern w:val="2"/>
          <w:sz w:val="24"/>
          <w:szCs w:val="24"/>
        </w:rPr>
        <w:br w:type="page"/>
      </w:r>
      <w:bookmarkStart w:id="1140" w:name="_Toc296602612"/>
      <w:bookmarkStart w:id="1141" w:name="_Toc247085885"/>
      <w:r>
        <w:rPr>
          <w:rFonts w:asciiTheme="minorEastAsia" w:eastAsiaTheme="minorEastAsia" w:hAnsiTheme="minorEastAsia" w:cs="宋体" w:hint="eastAsia"/>
          <w:b/>
          <w:bCs/>
          <w:kern w:val="2"/>
          <w:sz w:val="24"/>
          <w:szCs w:val="24"/>
        </w:rPr>
        <w:lastRenderedPageBreak/>
        <w:t>附表三：进度计划</w:t>
      </w:r>
      <w:bookmarkEnd w:id="1134"/>
      <w:bookmarkEnd w:id="1135"/>
      <w:bookmarkEnd w:id="1136"/>
      <w:bookmarkEnd w:id="1137"/>
      <w:bookmarkEnd w:id="1138"/>
      <w:bookmarkEnd w:id="1139"/>
      <w:bookmarkEnd w:id="1140"/>
      <w:bookmarkEnd w:id="1141"/>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供应商应递交施工进度网络图或施工进度表，说明按招标文件要求的计划工期进行施工的各个关键日期。</w:t>
      </w: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施工进度表可采用网络图或横道图表示。</w:t>
      </w: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120"/>
        <w:jc w:val="both"/>
        <w:rPr>
          <w:rFonts w:asciiTheme="minorEastAsia" w:eastAsiaTheme="minorEastAsia" w:hAnsiTheme="minorEastAsia" w:cs="Times New Roman"/>
          <w:kern w:val="2"/>
          <w:sz w:val="21"/>
          <w:szCs w:val="24"/>
        </w:rPr>
      </w:pP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bookmarkStart w:id="1142" w:name="_Toc144974869"/>
      <w:bookmarkStart w:id="1143" w:name="_Toc246997111"/>
      <w:bookmarkStart w:id="1144" w:name="_Toc152045801"/>
      <w:bookmarkStart w:id="1145" w:name="_Toc179632821"/>
      <w:bookmarkStart w:id="1146" w:name="_Toc152042590"/>
      <w:bookmarkStart w:id="1147" w:name="_Toc247085886"/>
      <w:bookmarkStart w:id="1148" w:name="_Toc246996368"/>
      <w:bookmarkStart w:id="1149" w:name="_Toc296602613"/>
      <w:r>
        <w:rPr>
          <w:rFonts w:asciiTheme="minorEastAsia" w:eastAsiaTheme="minorEastAsia" w:hAnsiTheme="minorEastAsia" w:cs="宋体" w:hint="eastAsia"/>
          <w:b/>
          <w:bCs/>
          <w:kern w:val="2"/>
          <w:sz w:val="24"/>
        </w:rPr>
        <w:t>附表四：施工总平面图</w:t>
      </w:r>
      <w:bookmarkEnd w:id="1142"/>
      <w:bookmarkEnd w:id="1143"/>
      <w:bookmarkEnd w:id="1144"/>
      <w:bookmarkEnd w:id="1145"/>
      <w:bookmarkEnd w:id="1146"/>
      <w:bookmarkEnd w:id="1147"/>
      <w:bookmarkEnd w:id="1148"/>
      <w:bookmarkEnd w:id="1149"/>
    </w:p>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ab/>
      </w:r>
    </w:p>
    <w:p w:rsidR="00747F38" w:rsidRDefault="00747F38">
      <w:pPr>
        <w:widowControl w:val="0"/>
        <w:adjustRightInd/>
        <w:snapToGrid/>
        <w:spacing w:after="120"/>
        <w:jc w:val="both"/>
        <w:rPr>
          <w:rFonts w:asciiTheme="minorEastAsia" w:eastAsiaTheme="minorEastAsia" w:hAnsiTheme="minorEastAsia" w:cs="Times New Roman"/>
          <w:kern w:val="2"/>
          <w:sz w:val="30"/>
          <w:szCs w:val="30"/>
        </w:rPr>
      </w:pPr>
    </w:p>
    <w:p w:rsidR="00747F38" w:rsidRDefault="0033508A">
      <w:pPr>
        <w:adjustRightInd/>
        <w:snapToGrid/>
        <w:spacing w:after="0"/>
        <w:rPr>
          <w:rFonts w:asciiTheme="minorEastAsia" w:eastAsiaTheme="minorEastAsia" w:hAnsiTheme="minorEastAsia" w:cs="Times New Roman"/>
          <w:kern w:val="2"/>
          <w:sz w:val="30"/>
          <w:szCs w:val="30"/>
        </w:rPr>
      </w:pPr>
      <w:r>
        <w:rPr>
          <w:rFonts w:asciiTheme="minorEastAsia" w:eastAsiaTheme="minorEastAsia" w:hAnsiTheme="minorEastAsia" w:cs="Times New Roman"/>
          <w:kern w:val="2"/>
          <w:sz w:val="30"/>
          <w:szCs w:val="30"/>
        </w:rPr>
        <w:br w:type="page"/>
      </w:r>
    </w:p>
    <w:p w:rsidR="00747F38" w:rsidRDefault="00CA11E8">
      <w:pPr>
        <w:keepNext/>
        <w:keepLines/>
        <w:widowControl w:val="0"/>
        <w:adjustRightInd/>
        <w:snapToGrid/>
        <w:spacing w:before="260" w:after="260" w:line="360" w:lineRule="auto"/>
        <w:jc w:val="center"/>
        <w:outlineLvl w:val="1"/>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六</w:t>
      </w:r>
      <w:r w:rsidR="0033508A">
        <w:rPr>
          <w:rFonts w:asciiTheme="minorEastAsia" w:eastAsiaTheme="minorEastAsia" w:hAnsiTheme="minorEastAsia" w:cs="Times New Roman" w:hint="eastAsia"/>
          <w:b/>
          <w:bCs/>
          <w:sz w:val="32"/>
          <w:szCs w:val="32"/>
          <w:u w:color="000000"/>
        </w:rPr>
        <w:t>、项目管理机构</w:t>
      </w:r>
    </w:p>
    <w:p w:rsidR="00747F38" w:rsidRDefault="0033508A">
      <w:pPr>
        <w:widowControl w:val="0"/>
        <w:adjustRightInd/>
        <w:snapToGrid/>
        <w:spacing w:after="0"/>
        <w:jc w:val="center"/>
        <w:rPr>
          <w:rFonts w:asciiTheme="minorEastAsia" w:eastAsiaTheme="minorEastAsia" w:hAnsiTheme="minorEastAsia" w:cs="宋体"/>
          <w:sz w:val="28"/>
          <w:szCs w:val="28"/>
          <w:lang w:val="zh-CN" w:bidi="zh-CN"/>
        </w:rPr>
      </w:pPr>
      <w:r>
        <w:rPr>
          <w:rFonts w:asciiTheme="minorEastAsia" w:eastAsiaTheme="minorEastAsia" w:hAnsiTheme="minorEastAsia" w:cs="宋体" w:hint="eastAsia"/>
          <w:sz w:val="28"/>
          <w:szCs w:val="28"/>
          <w:lang w:val="zh-CN" w:bidi="zh-CN"/>
        </w:rPr>
        <w:t>（一）项目管理机构组成表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1260"/>
        <w:gridCol w:w="855"/>
        <w:gridCol w:w="876"/>
        <w:gridCol w:w="944"/>
        <w:gridCol w:w="1517"/>
        <w:gridCol w:w="908"/>
      </w:tblGrid>
      <w:tr w:rsidR="00747F38">
        <w:trPr>
          <w:trHeight w:val="454"/>
          <w:jc w:val="center"/>
        </w:trPr>
        <w:tc>
          <w:tcPr>
            <w:tcW w:w="452" w:type="pct"/>
            <w:vMerge w:val="restart"/>
            <w:tcBorders>
              <w:top w:val="single" w:sz="4" w:space="0" w:color="auto"/>
              <w:left w:val="single" w:sz="4" w:space="0" w:color="auto"/>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职务</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职称</w:t>
            </w:r>
          </w:p>
        </w:tc>
        <w:tc>
          <w:tcPr>
            <w:tcW w:w="3124" w:type="pct"/>
            <w:gridSpan w:val="5"/>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执业或职业资格证明</w:t>
            </w:r>
          </w:p>
        </w:tc>
        <w:tc>
          <w:tcPr>
            <w:tcW w:w="520"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r>
      <w:tr w:rsidR="00747F38">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证书名称</w:t>
            </w:r>
          </w:p>
        </w:tc>
        <w:tc>
          <w:tcPr>
            <w:tcW w:w="490"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级别</w:t>
            </w:r>
          </w:p>
        </w:tc>
        <w:tc>
          <w:tcPr>
            <w:tcW w:w="50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证号</w:t>
            </w:r>
          </w:p>
        </w:tc>
        <w:tc>
          <w:tcPr>
            <w:tcW w:w="541"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专业</w:t>
            </w:r>
          </w:p>
        </w:tc>
        <w:tc>
          <w:tcPr>
            <w:tcW w:w="869"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养老保险</w:t>
            </w:r>
          </w:p>
        </w:tc>
        <w:tc>
          <w:tcPr>
            <w:tcW w:w="520" w:type="pct"/>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bl>
    <w:p w:rsidR="00747F38" w:rsidRDefault="00747F38">
      <w:pPr>
        <w:widowControl w:val="0"/>
        <w:adjustRightInd/>
        <w:snapToGrid/>
        <w:spacing w:after="0"/>
        <w:ind w:left="3078"/>
        <w:rPr>
          <w:rFonts w:asciiTheme="minorEastAsia" w:eastAsiaTheme="minorEastAsia" w:hAnsiTheme="minorEastAsia" w:cs="宋体"/>
          <w:sz w:val="28"/>
          <w:szCs w:val="28"/>
          <w:lang w:val="zh-CN" w:bidi="zh-CN"/>
        </w:rPr>
      </w:pPr>
    </w:p>
    <w:p w:rsidR="00747F38" w:rsidRDefault="0033508A">
      <w:pPr>
        <w:widowControl w:val="0"/>
        <w:adjustRightInd/>
        <w:snapToGrid/>
        <w:spacing w:after="0" w:line="1" w:lineRule="exact"/>
        <w:rPr>
          <w:rFonts w:asciiTheme="minorEastAsia" w:eastAsiaTheme="minorEastAsia" w:hAnsiTheme="minorEastAsia" w:cs="宋体"/>
          <w:sz w:val="28"/>
          <w:szCs w:val="28"/>
          <w:lang w:eastAsia="en-US" w:bidi="en-US"/>
        </w:rPr>
      </w:pPr>
      <w:r>
        <w:rPr>
          <w:rFonts w:asciiTheme="minorEastAsia" w:eastAsiaTheme="minorEastAsia" w:hAnsiTheme="minorEastAsia" w:cs="宋体" w:hint="eastAsia"/>
          <w:sz w:val="28"/>
          <w:szCs w:val="28"/>
          <w:lang w:eastAsia="en-US" w:bidi="en-US"/>
        </w:rPr>
        <w:br w:type="page"/>
      </w:r>
    </w:p>
    <w:p w:rsidR="00747F38" w:rsidRDefault="0033508A">
      <w:pPr>
        <w:widowControl w:val="0"/>
        <w:autoSpaceDE w:val="0"/>
        <w:autoSpaceDN w:val="0"/>
        <w:snapToGrid/>
        <w:spacing w:after="0" w:line="520" w:lineRule="exact"/>
        <w:ind w:right="-20"/>
        <w:jc w:val="center"/>
        <w:rPr>
          <w:rFonts w:asciiTheme="minorEastAsia" w:eastAsiaTheme="minorEastAsia" w:hAnsiTheme="minorEastAsia" w:cs="MingLiU"/>
          <w:b/>
          <w:sz w:val="24"/>
          <w:szCs w:val="24"/>
        </w:rPr>
      </w:pPr>
      <w:r>
        <w:rPr>
          <w:rFonts w:asciiTheme="minorEastAsia" w:eastAsiaTheme="minorEastAsia" w:hAnsiTheme="minorEastAsia" w:cs="宋体" w:hint="eastAsia"/>
          <w:sz w:val="28"/>
          <w:szCs w:val="28"/>
          <w:lang w:val="zh-CN" w:bidi="zh-CN"/>
        </w:rPr>
        <w:lastRenderedPageBreak/>
        <w:t>（二）主要人员简历表</w:t>
      </w:r>
    </w:p>
    <w:p w:rsidR="00747F38" w:rsidRDefault="0033508A">
      <w:pPr>
        <w:widowControl w:val="0"/>
        <w:autoSpaceDE w:val="0"/>
        <w:autoSpaceDN w:val="0"/>
        <w:snapToGrid/>
        <w:spacing w:after="0" w:line="200" w:lineRule="exact"/>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 xml:space="preserve"> </w:t>
      </w:r>
    </w:p>
    <w:p w:rsidR="00747F38" w:rsidRDefault="0033508A">
      <w:pPr>
        <w:widowControl w:val="0"/>
        <w:autoSpaceDE w:val="0"/>
        <w:autoSpaceDN w:val="0"/>
        <w:snapToGrid/>
        <w:spacing w:before="8" w:after="0" w:line="360" w:lineRule="exact"/>
        <w:ind w:firstLineChars="200" w:firstLine="480"/>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“主要人员简历表”中的项目经理应附项目经理身份证、注册证、安全生产考核合格证</w:t>
      </w:r>
      <w:r w:rsidR="000F111D">
        <w:rPr>
          <w:rFonts w:asciiTheme="minorEastAsia" w:eastAsiaTheme="minorEastAsia" w:hAnsiTheme="minorEastAsia" w:cs="MingLiU" w:hint="eastAsia"/>
          <w:sz w:val="24"/>
          <w:szCs w:val="24"/>
        </w:rPr>
        <w:t>、社保证明扫</w:t>
      </w:r>
      <w:r>
        <w:rPr>
          <w:rFonts w:asciiTheme="minorEastAsia" w:eastAsiaTheme="minorEastAsia" w:hAnsiTheme="minorEastAsia" w:cs="MingLiU" w:hint="eastAsia"/>
          <w:sz w:val="24"/>
          <w:szCs w:val="24"/>
        </w:rPr>
        <w:t>描件；</w:t>
      </w:r>
      <w:r w:rsidR="00B81F06">
        <w:rPr>
          <w:rFonts w:asciiTheme="minorEastAsia" w:eastAsiaTheme="minorEastAsia" w:hAnsiTheme="minorEastAsia" w:cs="MingLiU" w:hint="eastAsia"/>
          <w:sz w:val="24"/>
          <w:szCs w:val="24"/>
        </w:rPr>
        <w:t>技术负责人附身份证、职称证及社保证明；</w:t>
      </w:r>
      <w:r>
        <w:rPr>
          <w:rFonts w:asciiTheme="minorEastAsia" w:eastAsiaTheme="minorEastAsia" w:hAnsiTheme="minorEastAsia" w:cs="MingLiU" w:hint="eastAsia"/>
          <w:sz w:val="24"/>
          <w:szCs w:val="24"/>
        </w:rPr>
        <w:t>其他主要人员应附身份证、执业证或上岗证书</w:t>
      </w:r>
      <w:r w:rsidR="000F111D">
        <w:rPr>
          <w:rFonts w:asciiTheme="minorEastAsia" w:eastAsiaTheme="minorEastAsia" w:hAnsiTheme="minorEastAsia" w:cs="MingLiU" w:hint="eastAsia"/>
          <w:sz w:val="24"/>
          <w:szCs w:val="24"/>
        </w:rPr>
        <w:t>和社保证明</w:t>
      </w:r>
      <w:r>
        <w:rPr>
          <w:rFonts w:asciiTheme="minorEastAsia" w:eastAsiaTheme="minorEastAsia" w:hAnsiTheme="minorEastAsia" w:cs="MingLiU" w:hint="eastAsia"/>
          <w:sz w:val="24"/>
          <w:szCs w:val="24"/>
        </w:rPr>
        <w:t>扫描件。</w:t>
      </w:r>
    </w:p>
    <w:tbl>
      <w:tblPr>
        <w:tblW w:w="5000" w:type="pct"/>
        <w:jc w:val="center"/>
        <w:tblCellMar>
          <w:left w:w="0" w:type="dxa"/>
          <w:right w:w="0" w:type="dxa"/>
        </w:tblCellMar>
        <w:tblLook w:val="04A0" w:firstRow="1" w:lastRow="0" w:firstColumn="1" w:lastColumn="0" w:noHBand="0" w:noVBand="1"/>
      </w:tblPr>
      <w:tblGrid>
        <w:gridCol w:w="1287"/>
        <w:gridCol w:w="390"/>
        <w:gridCol w:w="782"/>
        <w:gridCol w:w="1004"/>
        <w:gridCol w:w="1156"/>
        <w:gridCol w:w="767"/>
        <w:gridCol w:w="1366"/>
        <w:gridCol w:w="178"/>
        <w:gridCol w:w="2315"/>
      </w:tblGrid>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姓</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名</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年龄</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学历</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称</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职务</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拟在本合同任职</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毕业学校</w:t>
            </w:r>
          </w:p>
        </w:tc>
        <w:tc>
          <w:tcPr>
            <w:tcW w:w="4304" w:type="pct"/>
            <w:gridSpan w:val="8"/>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73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w:t>
            </w:r>
            <w:r>
              <w:rPr>
                <w:rFonts w:asciiTheme="minorEastAsia" w:eastAsiaTheme="minorEastAsia" w:hAnsiTheme="minorEastAsia" w:cs="MingLiU" w:hint="eastAsia"/>
                <w:spacing w:val="-1"/>
                <w:sz w:val="24"/>
                <w:szCs w:val="24"/>
              </w:rPr>
              <w:t>毕</w:t>
            </w:r>
            <w:r>
              <w:rPr>
                <w:rFonts w:asciiTheme="minorEastAsia" w:eastAsiaTheme="minorEastAsia" w:hAnsiTheme="minorEastAsia" w:cs="MingLiU" w:hint="eastAsia"/>
                <w:sz w:val="24"/>
                <w:szCs w:val="24"/>
              </w:rPr>
              <w:t>业于</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学校</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专业</w:t>
            </w:r>
          </w:p>
        </w:tc>
      </w:tr>
      <w:tr w:rsidR="00747F38">
        <w:trPr>
          <w:trHeight w:val="45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主要工作经历</w:t>
            </w:r>
          </w:p>
        </w:tc>
      </w:tr>
      <w:tr w:rsidR="00747F38">
        <w:trPr>
          <w:trHeight w:val="450"/>
          <w:jc w:val="center"/>
        </w:trPr>
        <w:tc>
          <w:tcPr>
            <w:tcW w:w="907" w:type="pct"/>
            <w:gridSpan w:val="2"/>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时</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间</w:t>
            </w:r>
          </w:p>
        </w:tc>
        <w:tc>
          <w:tcPr>
            <w:tcW w:w="2006" w:type="pct"/>
            <w:gridSpan w:val="4"/>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参加过的类似项目</w:t>
            </w:r>
          </w:p>
        </w:tc>
        <w:tc>
          <w:tcPr>
            <w:tcW w:w="739"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担任职务</w:t>
            </w:r>
          </w:p>
        </w:tc>
        <w:tc>
          <w:tcPr>
            <w:tcW w:w="1348" w:type="pct"/>
            <w:gridSpan w:val="2"/>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发包人及联系电话</w:t>
            </w: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bl>
    <w:p w:rsidR="00747F38" w:rsidRDefault="0033508A">
      <w:pPr>
        <w:widowControl w:val="0"/>
        <w:autoSpaceDE w:val="0"/>
        <w:autoSpaceDN w:val="0"/>
        <w:snapToGrid/>
        <w:spacing w:after="0" w:line="520" w:lineRule="exact"/>
        <w:rPr>
          <w:rFonts w:asciiTheme="minorEastAsia" w:eastAsiaTheme="minorEastAsia" w:hAnsiTheme="minorEastAsia" w:cs="宋体"/>
          <w:sz w:val="24"/>
          <w:szCs w:val="24"/>
          <w:lang w:bidi="en-US"/>
        </w:rPr>
      </w:pPr>
      <w:r>
        <w:rPr>
          <w:rFonts w:asciiTheme="minorEastAsia" w:eastAsiaTheme="minorEastAsia" w:hAnsiTheme="minorEastAsia" w:cs="MingLiU" w:hint="eastAsia"/>
          <w:sz w:val="24"/>
          <w:szCs w:val="24"/>
        </w:rPr>
        <w:t xml:space="preserve"> </w:t>
      </w:r>
    </w:p>
    <w:p w:rsidR="00747F38" w:rsidRDefault="00747F38">
      <w:pPr>
        <w:widowControl w:val="0"/>
        <w:adjustRightInd/>
        <w:snapToGrid/>
        <w:spacing w:after="0"/>
        <w:ind w:left="1012"/>
        <w:rPr>
          <w:rFonts w:asciiTheme="minorEastAsia" w:eastAsiaTheme="minorEastAsia" w:hAnsiTheme="minorEastAsia" w:cs="宋体"/>
          <w:sz w:val="28"/>
          <w:szCs w:val="28"/>
          <w:lang w:val="zh-CN" w:bidi="zh-CN"/>
        </w:rPr>
        <w:sectPr w:rsidR="00747F38">
          <w:pgSz w:w="11900" w:h="16840"/>
          <w:pgMar w:top="1418" w:right="1418" w:bottom="1418" w:left="1247" w:header="0" w:footer="6" w:gutter="0"/>
          <w:cols w:space="720"/>
          <w:docGrid w:linePitch="360"/>
        </w:sectPr>
      </w:pPr>
    </w:p>
    <w:p w:rsidR="00747F38" w:rsidRDefault="00CA11E8">
      <w:pPr>
        <w:spacing w:line="480" w:lineRule="exact"/>
        <w:ind w:left="643" w:hangingChars="200" w:hanging="643"/>
        <w:jc w:val="center"/>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七</w:t>
      </w:r>
      <w:r w:rsidR="0033508A">
        <w:rPr>
          <w:rFonts w:asciiTheme="minorEastAsia" w:eastAsiaTheme="minorEastAsia" w:hAnsiTheme="minorEastAsia" w:hint="eastAsia"/>
          <w:b/>
          <w:bCs/>
          <w:sz w:val="32"/>
          <w:szCs w:val="28"/>
        </w:rPr>
        <w:t>、资格审查资料</w:t>
      </w:r>
    </w:p>
    <w:p w:rsidR="00747F38" w:rsidRDefault="0033508A">
      <w:pPr>
        <w:spacing w:line="48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（一）供应商基本情况表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992"/>
        <w:gridCol w:w="850"/>
        <w:gridCol w:w="894"/>
        <w:gridCol w:w="283"/>
        <w:gridCol w:w="195"/>
        <w:gridCol w:w="1246"/>
        <w:gridCol w:w="260"/>
        <w:gridCol w:w="709"/>
        <w:gridCol w:w="1416"/>
      </w:tblGrid>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供应商名称</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注册地址</w:t>
            </w:r>
          </w:p>
        </w:tc>
        <w:tc>
          <w:tcPr>
            <w:tcW w:w="3214" w:type="dxa"/>
            <w:gridSpan w:val="5"/>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邮政编码</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联系方式</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联系人</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传真</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网址</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组织结构</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法定代表人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技术负责人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成立时间</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5003" w:type="dxa"/>
            <w:gridSpan w:val="7"/>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员工总人数：</w:t>
            </w: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企业资质等级</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其中</w:t>
            </w: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项目经理</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营业执照号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高级职称人员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注册资金</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中级职称人员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开户银行</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初级职称人员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账号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技工</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2026"/>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经营范围</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1"/>
          <w:szCs w:val="21"/>
        </w:rPr>
      </w:pPr>
      <w:r>
        <w:rPr>
          <w:rFonts w:asciiTheme="minorEastAsia" w:eastAsiaTheme="minorEastAsia" w:hAnsiTheme="minorEastAsia" w:cs="Times New Roman" w:hint="eastAsia"/>
          <w:kern w:val="2"/>
          <w:sz w:val="24"/>
          <w:szCs w:val="21"/>
        </w:rPr>
        <w:t>备注：本表后应附企业法人营业执照、资质证书、安全生产许可证等材料的扫描件。</w:t>
      </w:r>
    </w:p>
    <w:p w:rsidR="00747F38" w:rsidRDefault="00747F38">
      <w:pPr>
        <w:spacing w:line="480" w:lineRule="exact"/>
        <w:ind w:left="562" w:hangingChars="200" w:hanging="562"/>
        <w:jc w:val="center"/>
        <w:rPr>
          <w:rFonts w:asciiTheme="minorEastAsia" w:eastAsiaTheme="minorEastAsia" w:hAnsiTheme="minorEastAsia"/>
          <w:b/>
          <w:bCs/>
          <w:sz w:val="28"/>
          <w:szCs w:val="28"/>
        </w:rPr>
      </w:pPr>
    </w:p>
    <w:p w:rsidR="00747F38" w:rsidRDefault="0033508A">
      <w:pPr>
        <w:spacing w:line="480" w:lineRule="exact"/>
        <w:jc w:val="center"/>
        <w:rPr>
          <w:rFonts w:asciiTheme="minorEastAsia" w:eastAsiaTheme="minorEastAsia" w:hAnsiTheme="minorEastAsia"/>
          <w:sz w:val="28"/>
        </w:rPr>
      </w:pPr>
      <w:r>
        <w:rPr>
          <w:rFonts w:asciiTheme="minorEastAsia" w:eastAsiaTheme="minorEastAsia" w:hAnsiTheme="minorEastAsia" w:hint="eastAsia"/>
          <w:b/>
          <w:bCs/>
          <w:sz w:val="24"/>
        </w:rPr>
        <w:br w:type="page"/>
      </w:r>
      <w:r>
        <w:rPr>
          <w:rFonts w:asciiTheme="minorEastAsia" w:eastAsiaTheme="minorEastAsia" w:hAnsiTheme="minorEastAsia" w:hint="eastAsia"/>
          <w:sz w:val="28"/>
        </w:rPr>
        <w:lastRenderedPageBreak/>
        <w:t>（二）近年完成的类似项目情况表</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10"/>
        <w:gridCol w:w="7029"/>
      </w:tblGrid>
      <w:tr w:rsidR="00747F38">
        <w:trPr>
          <w:trHeight w:val="567"/>
          <w:jc w:val="center"/>
        </w:trPr>
        <w:tc>
          <w:tcPr>
            <w:tcW w:w="2610" w:type="dxa"/>
            <w:tcBorders>
              <w:top w:val="single" w:sz="4"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7029" w:type="dxa"/>
            <w:tcBorders>
              <w:top w:val="single" w:sz="4"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项目所在地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发包人地址</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发包人电话</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合同价格</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开工日期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交工日期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承担的工作</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工程质量</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项目负责人</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1726"/>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项目描述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689"/>
          <w:jc w:val="center"/>
        </w:trPr>
        <w:tc>
          <w:tcPr>
            <w:tcW w:w="2610" w:type="dxa"/>
            <w:tcBorders>
              <w:top w:val="single" w:sz="6" w:space="0" w:color="auto"/>
              <w:left w:val="single" w:sz="4" w:space="0" w:color="auto"/>
              <w:bottom w:val="single" w:sz="4"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备注</w:t>
            </w:r>
          </w:p>
        </w:tc>
        <w:tc>
          <w:tcPr>
            <w:tcW w:w="7029" w:type="dxa"/>
            <w:tcBorders>
              <w:top w:val="single" w:sz="6" w:space="0" w:color="auto"/>
              <w:left w:val="nil"/>
              <w:bottom w:val="single" w:sz="4"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bl>
    <w:p w:rsidR="00747F38" w:rsidRDefault="0033508A">
      <w:pPr>
        <w:widowControl w:val="0"/>
        <w:adjustRightInd/>
        <w:snapToGrid/>
        <w:spacing w:beforeLines="50" w:before="156" w:afterLines="50" w:after="156" w:line="440" w:lineRule="exact"/>
        <w:jc w:val="both"/>
        <w:rPr>
          <w:rFonts w:asciiTheme="minorEastAsia" w:eastAsiaTheme="minorEastAsia" w:hAnsiTheme="minorEastAsia" w:cs="Times New Roman"/>
          <w:kern w:val="2"/>
        </w:rPr>
      </w:pPr>
      <w:r>
        <w:rPr>
          <w:rFonts w:asciiTheme="minorEastAsia" w:eastAsiaTheme="minorEastAsia" w:hAnsiTheme="minorEastAsia" w:cs="Times New Roman" w:hint="eastAsia"/>
          <w:kern w:val="2"/>
        </w:rPr>
        <w:t>备注：本表后附施工合同的扫描件，</w:t>
      </w:r>
      <w:r>
        <w:rPr>
          <w:rFonts w:asciiTheme="minorEastAsia" w:eastAsiaTheme="minorEastAsia" w:hAnsiTheme="minorEastAsia" w:cs="Times New Roman" w:hint="eastAsia"/>
          <w:bCs/>
          <w:kern w:val="2"/>
        </w:rPr>
        <w:t>具体年份要求202</w:t>
      </w:r>
      <w:r w:rsidR="000F111D">
        <w:rPr>
          <w:rFonts w:asciiTheme="minorEastAsia" w:eastAsiaTheme="minorEastAsia" w:hAnsiTheme="minorEastAsia" w:cs="Times New Roman" w:hint="eastAsia"/>
          <w:bCs/>
          <w:kern w:val="2"/>
        </w:rPr>
        <w:t>3</w:t>
      </w:r>
      <w:r>
        <w:rPr>
          <w:rFonts w:asciiTheme="minorEastAsia" w:eastAsiaTheme="minorEastAsia" w:hAnsiTheme="minorEastAsia" w:cs="Times New Roman" w:hint="eastAsia"/>
          <w:bCs/>
          <w:kern w:val="2"/>
        </w:rPr>
        <w:t>年1月1日以来。每</w:t>
      </w:r>
      <w:r>
        <w:rPr>
          <w:rFonts w:asciiTheme="minorEastAsia" w:eastAsiaTheme="minorEastAsia" w:hAnsiTheme="minorEastAsia" w:cs="Times New Roman" w:hint="eastAsia"/>
          <w:kern w:val="2"/>
        </w:rPr>
        <w:t>张表格只填写一个项目，并标明序号。</w:t>
      </w:r>
    </w:p>
    <w:p w:rsidR="00747F38" w:rsidRDefault="00747F38">
      <w:pPr>
        <w:keepNext/>
        <w:keepLines/>
        <w:spacing w:line="480" w:lineRule="exact"/>
        <w:jc w:val="center"/>
        <w:outlineLvl w:val="1"/>
        <w:rPr>
          <w:rFonts w:asciiTheme="minorEastAsia" w:eastAsiaTheme="minorEastAsia" w:hAnsiTheme="minorEastAsia"/>
          <w:sz w:val="24"/>
        </w:rPr>
      </w:pPr>
      <w:bookmarkStart w:id="1150" w:name="_Toc514834640"/>
      <w:bookmarkStart w:id="1151" w:name="_Toc16770593"/>
      <w:bookmarkEnd w:id="1150"/>
    </w:p>
    <w:p w:rsidR="00747F38" w:rsidRDefault="0033508A">
      <w:pPr>
        <w:spacing w:beforeLines="50" w:before="156" w:afterLines="50" w:after="156" w:line="440" w:lineRule="exact"/>
        <w:jc w:val="center"/>
        <w:rPr>
          <w:rFonts w:asciiTheme="minorEastAsia" w:eastAsiaTheme="minorEastAsia" w:hAnsiTheme="minorEastAsia" w:cs="Times New Roman"/>
          <w:kern w:val="2"/>
          <w:sz w:val="24"/>
        </w:rPr>
      </w:pPr>
      <w:r>
        <w:rPr>
          <w:rFonts w:asciiTheme="minorEastAsia" w:eastAsiaTheme="minorEastAsia" w:hAnsiTheme="minorEastAsia"/>
          <w:sz w:val="24"/>
        </w:rPr>
        <w:br w:type="page"/>
      </w:r>
      <w:r w:rsidR="00424BA1">
        <w:rPr>
          <w:rFonts w:asciiTheme="minorEastAsia" w:eastAsiaTheme="minorEastAsia" w:hAnsiTheme="minorEastAsia" w:hint="eastAsia"/>
          <w:sz w:val="28"/>
        </w:rPr>
        <w:lastRenderedPageBreak/>
        <w:t>（三）</w:t>
      </w:r>
      <w:r>
        <w:rPr>
          <w:rFonts w:asciiTheme="minorEastAsia" w:eastAsiaTheme="minorEastAsia" w:hAnsiTheme="minorEastAsia" w:hint="eastAsia"/>
          <w:sz w:val="28"/>
        </w:rPr>
        <w:t>、正在施工的和新承接的项目情况表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项目所在地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发包人地址</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签约合同价</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开工日期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计划竣工日期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承担的工作</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工程质量</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项目经理</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技术负责人</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总监理工程师及电话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1917"/>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项目描述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备注：本表后附施工合同或中标通知书扫描件。每张表格只填写一个项目，并标明序号。</w:t>
      </w:r>
    </w:p>
    <w:p w:rsidR="00747F38" w:rsidRDefault="00747F38">
      <w:pPr>
        <w:adjustRightInd/>
        <w:snapToGrid/>
        <w:spacing w:after="0"/>
        <w:rPr>
          <w:rFonts w:asciiTheme="minorEastAsia" w:eastAsiaTheme="minorEastAsia" w:hAnsiTheme="minorEastAsia"/>
          <w:sz w:val="24"/>
        </w:rPr>
      </w:pPr>
    </w:p>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footerReference w:type="default" r:id="rId14"/>
          <w:pgSz w:w="11906" w:h="16838"/>
          <w:pgMar w:top="1440" w:right="1800" w:bottom="1440" w:left="1800" w:header="851" w:footer="992" w:gutter="0"/>
          <w:cols w:space="720"/>
          <w:docGrid w:type="lines" w:linePitch="312"/>
        </w:sectPr>
      </w:pPr>
    </w:p>
    <w:p w:rsidR="00747F38" w:rsidRDefault="00424BA1">
      <w:pPr>
        <w:spacing w:beforeLines="50" w:before="156" w:afterLines="50" w:after="156" w:line="440" w:lineRule="exact"/>
        <w:jc w:val="center"/>
        <w:rPr>
          <w:rFonts w:asciiTheme="minorEastAsia" w:eastAsiaTheme="minorEastAsia" w:hAnsiTheme="minorEastAsia"/>
          <w:sz w:val="28"/>
        </w:rPr>
      </w:pPr>
      <w:r>
        <w:rPr>
          <w:rFonts w:asciiTheme="minorEastAsia" w:eastAsiaTheme="minorEastAsia" w:hAnsiTheme="minorEastAsia" w:hint="eastAsia"/>
          <w:sz w:val="28"/>
        </w:rPr>
        <w:lastRenderedPageBreak/>
        <w:t>（四）</w:t>
      </w:r>
      <w:r w:rsidR="0033508A">
        <w:rPr>
          <w:rFonts w:asciiTheme="minorEastAsia" w:eastAsiaTheme="minorEastAsia" w:hAnsiTheme="minorEastAsia" w:hint="eastAsia"/>
          <w:sz w:val="28"/>
        </w:rPr>
        <w:t>、近年发生的诉讼及仲裁情况表</w:t>
      </w:r>
    </w:p>
    <w:p w:rsidR="00747F38" w:rsidRDefault="0033508A">
      <w:pPr>
        <w:spacing w:line="400" w:lineRule="exact"/>
        <w:jc w:val="center"/>
        <w:rPr>
          <w:rFonts w:ascii="宋体" w:eastAsia="宋体" w:hAnsi="宋体" w:cs="Times New Roman"/>
          <w:sz w:val="24"/>
          <w:szCs w:val="24"/>
        </w:rPr>
      </w:pPr>
      <w:bookmarkStart w:id="1152" w:name="_Toc22686_WPSOffice_Level1"/>
      <w:bookmarkStart w:id="1153" w:name="_Toc23469_WPSOffice_Level1"/>
      <w:bookmarkStart w:id="1154" w:name="_Toc17524_WPSOffice_Level1"/>
      <w:bookmarkStart w:id="1155" w:name="_Toc20470"/>
      <w:bookmarkStart w:id="1156" w:name="_Toc2123"/>
      <w:bookmarkStart w:id="1157" w:name="_Toc21767_WPSOffice_Level1"/>
      <w:bookmarkStart w:id="1158" w:name="_Toc10372_WPSOffice_Level1"/>
      <w:bookmarkStart w:id="1159" w:name="_Toc8974_WPSOffice_Level1"/>
      <w:bookmarkStart w:id="1160" w:name="_Toc30667_WPSOffice_Level1"/>
      <w:r>
        <w:rPr>
          <w:rFonts w:ascii="宋体" w:eastAsia="宋体" w:hAnsi="宋体" w:cs="Times New Roman" w:hint="eastAsia"/>
          <w:sz w:val="24"/>
          <w:szCs w:val="24"/>
        </w:rPr>
        <w:t>（近年指</w:t>
      </w:r>
      <w:r>
        <w:rPr>
          <w:rFonts w:ascii="宋体" w:eastAsia="宋体" w:hAnsi="宋体" w:cs="Times New Roman" w:hint="eastAsia"/>
          <w:sz w:val="24"/>
          <w:szCs w:val="24"/>
          <w:u w:val="single"/>
        </w:rPr>
        <w:t>202</w:t>
      </w:r>
      <w:r w:rsidR="000F111D">
        <w:rPr>
          <w:rFonts w:ascii="宋体" w:eastAsia="宋体" w:hAnsi="宋体" w:cs="Times New Roman" w:hint="eastAsia"/>
          <w:sz w:val="24"/>
          <w:szCs w:val="24"/>
          <w:u w:val="single"/>
        </w:rPr>
        <w:t>3</w:t>
      </w:r>
      <w:r>
        <w:rPr>
          <w:rFonts w:ascii="宋体" w:eastAsia="宋体" w:hAnsi="宋体" w:cs="Times New Roman" w:hint="eastAsia"/>
          <w:sz w:val="24"/>
          <w:szCs w:val="24"/>
          <w:u w:val="single"/>
        </w:rPr>
        <w:t>年1月1日至今</w:t>
      </w:r>
      <w:r>
        <w:rPr>
          <w:rFonts w:ascii="宋体" w:eastAsia="宋体" w:hAnsi="宋体" w:cs="Times New Roman" w:hint="eastAsia"/>
          <w:sz w:val="24"/>
          <w:szCs w:val="24"/>
        </w:rPr>
        <w:t>）</w:t>
      </w:r>
      <w:bookmarkEnd w:id="1152"/>
      <w:bookmarkEnd w:id="1153"/>
      <w:bookmarkEnd w:id="1154"/>
      <w:bookmarkEnd w:id="1155"/>
      <w:bookmarkEnd w:id="1156"/>
      <w:bookmarkEnd w:id="1157"/>
      <w:bookmarkEnd w:id="1158"/>
      <w:bookmarkEnd w:id="1159"/>
      <w:bookmarkEnd w:id="1160"/>
    </w:p>
    <w:tbl>
      <w:tblPr>
        <w:tblW w:w="9474" w:type="dxa"/>
        <w:jc w:val="center"/>
        <w:tblLayout w:type="fixed"/>
        <w:tblLook w:val="04A0" w:firstRow="1" w:lastRow="0" w:firstColumn="1" w:lastColumn="0" w:noHBand="0" w:noVBand="1"/>
      </w:tblPr>
      <w:tblGrid>
        <w:gridCol w:w="1010"/>
        <w:gridCol w:w="2749"/>
        <w:gridCol w:w="2169"/>
        <w:gridCol w:w="1395"/>
        <w:gridCol w:w="1396"/>
        <w:gridCol w:w="755"/>
      </w:tblGrid>
      <w:tr w:rsidR="00747F38">
        <w:trPr>
          <w:trHeight w:val="813"/>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序号</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诉讼或仲裁事项</w:t>
            </w:r>
          </w:p>
        </w:tc>
        <w:tc>
          <w:tcPr>
            <w:tcW w:w="216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诉讼或仲裁中的地位</w:t>
            </w:r>
          </w:p>
        </w:tc>
        <w:tc>
          <w:tcPr>
            <w:tcW w:w="139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缘由</w:t>
            </w:r>
          </w:p>
        </w:tc>
        <w:tc>
          <w:tcPr>
            <w:tcW w:w="1396"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结果</w:t>
            </w:r>
          </w:p>
        </w:tc>
        <w:tc>
          <w:tcPr>
            <w:tcW w:w="75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备注</w:t>
            </w: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一</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诉讼事项</w:t>
            </w:r>
          </w:p>
        </w:tc>
        <w:tc>
          <w:tcPr>
            <w:tcW w:w="2169"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二</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仲裁事项</w:t>
            </w: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bl>
    <w:p w:rsidR="00747F38" w:rsidRDefault="00747F38">
      <w:pPr>
        <w:spacing w:line="400" w:lineRule="exact"/>
        <w:rPr>
          <w:rFonts w:ascii="宋体" w:eastAsia="宋体" w:hAnsi="宋体" w:cs="Times New Roman"/>
          <w:sz w:val="24"/>
          <w:szCs w:val="24"/>
        </w:rPr>
      </w:pPr>
    </w:p>
    <w:p w:rsidR="00747F38" w:rsidRDefault="0033508A">
      <w:pPr>
        <w:spacing w:line="400" w:lineRule="exact"/>
        <w:rPr>
          <w:rFonts w:ascii="宋体" w:eastAsia="宋体" w:hAnsi="宋体" w:cs="Times New Roman"/>
          <w:sz w:val="24"/>
          <w:szCs w:val="24"/>
        </w:rPr>
      </w:pPr>
      <w:r>
        <w:rPr>
          <w:rFonts w:ascii="宋体" w:eastAsia="宋体" w:hAnsi="宋体" w:cs="Times New Roman" w:hint="eastAsia"/>
          <w:sz w:val="24"/>
          <w:szCs w:val="24"/>
        </w:rPr>
        <w:t>备注：1.相关材料扫描件附后。</w:t>
      </w:r>
    </w:p>
    <w:p w:rsidR="00747F38" w:rsidRDefault="0033508A">
      <w:pPr>
        <w:spacing w:line="360" w:lineRule="auto"/>
        <w:ind w:firstLineChars="300" w:firstLine="720"/>
        <w:rPr>
          <w:rFonts w:ascii="宋体" w:eastAsia="宋体" w:hAnsi="宋体" w:cs="Times New Roman"/>
          <w:sz w:val="24"/>
          <w:szCs w:val="24"/>
        </w:rPr>
      </w:pPr>
      <w:r>
        <w:rPr>
          <w:rFonts w:ascii="宋体" w:eastAsia="宋体" w:hAnsi="宋体" w:cs="Times New Roman" w:hint="eastAsia"/>
          <w:sz w:val="24"/>
          <w:szCs w:val="24"/>
        </w:rPr>
        <w:t>2.如无诉讼或仲裁事项，请在相应表格内标注“无”。</w:t>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pgSz w:w="11906" w:h="16838"/>
          <w:pgMar w:top="1440" w:right="1800" w:bottom="1440" w:left="1800" w:header="851" w:footer="992" w:gutter="0"/>
          <w:cols w:space="720"/>
          <w:docGrid w:type="lines" w:linePitch="312"/>
        </w:sectPr>
      </w:pPr>
    </w:p>
    <w:p w:rsidR="00747F38" w:rsidRDefault="00CA11E8">
      <w:pPr>
        <w:keepNext/>
        <w:keepLines/>
        <w:spacing w:line="480" w:lineRule="exact"/>
        <w:jc w:val="center"/>
        <w:outlineLvl w:val="1"/>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八</w:t>
      </w:r>
      <w:r w:rsidR="0033508A">
        <w:rPr>
          <w:rFonts w:asciiTheme="minorEastAsia" w:eastAsiaTheme="minorEastAsia" w:hAnsiTheme="minorEastAsia" w:hint="eastAsia"/>
          <w:b/>
          <w:bCs/>
          <w:sz w:val="32"/>
          <w:szCs w:val="28"/>
        </w:rPr>
        <w:t>、供应商认为有必要提供的其他资料</w:t>
      </w:r>
      <w:bookmarkEnd w:id="1151"/>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beforeLines="100" w:before="312" w:afterLines="50" w:after="156"/>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pStyle w:val="2"/>
        <w:keepLines w:val="0"/>
        <w:widowControl/>
        <w:spacing w:before="0"/>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33508A">
      <w:pPr>
        <w:spacing w:line="220" w:lineRule="atLeast"/>
        <w:rPr>
          <w:rFonts w:asciiTheme="minorEastAsia" w:eastAsiaTheme="minorEastAsia" w:hAnsiTheme="minorEastAsia"/>
        </w:rPr>
      </w:pPr>
      <w:r>
        <w:rPr>
          <w:rFonts w:asciiTheme="minorEastAsia" w:eastAsiaTheme="minorEastAsia" w:hAnsiTheme="minorEastAsia" w:hint="eastAsia"/>
        </w:rPr>
        <w:lastRenderedPageBreak/>
        <w:t>附件</w:t>
      </w:r>
    </w:p>
    <w:p w:rsidR="00747F38" w:rsidRDefault="0033508A">
      <w:pPr>
        <w:widowControl w:val="0"/>
        <w:adjustRightInd/>
        <w:spacing w:after="0" w:line="480" w:lineRule="exact"/>
        <w:jc w:val="center"/>
        <w:outlineLvl w:val="0"/>
        <w:rPr>
          <w:rFonts w:asciiTheme="minorEastAsia" w:eastAsiaTheme="minorEastAsia" w:hAnsiTheme="minorEastAsia" w:cs="宋体"/>
          <w:b/>
          <w:bCs/>
          <w:kern w:val="10"/>
          <w:sz w:val="32"/>
          <w:szCs w:val="32"/>
        </w:rPr>
      </w:pPr>
      <w:r>
        <w:rPr>
          <w:rFonts w:asciiTheme="minorEastAsia" w:eastAsiaTheme="minorEastAsia" w:hAnsiTheme="minorEastAsia" w:cs="宋体" w:hint="eastAsia"/>
          <w:b/>
          <w:bCs/>
          <w:kern w:val="10"/>
          <w:sz w:val="32"/>
          <w:szCs w:val="32"/>
        </w:rPr>
        <w:t>中小微企业声明函</w:t>
      </w:r>
    </w:p>
    <w:p w:rsidR="00747F38" w:rsidRDefault="0033508A">
      <w:pPr>
        <w:widowControl w:val="0"/>
        <w:adjustRightInd/>
        <w:snapToGrid/>
        <w:spacing w:after="0"/>
        <w:jc w:val="center"/>
        <w:outlineLvl w:val="0"/>
        <w:rPr>
          <w:rFonts w:asciiTheme="minorEastAsia" w:eastAsiaTheme="minorEastAsia" w:hAnsiTheme="minorEastAsia" w:cs="宋体"/>
          <w:b/>
          <w:bCs/>
          <w:iCs/>
          <w:kern w:val="2"/>
          <w:sz w:val="24"/>
          <w:szCs w:val="24"/>
        </w:rPr>
      </w:pPr>
      <w:bookmarkStart w:id="1161" w:name="_Toc26080"/>
      <w:r>
        <w:rPr>
          <w:rFonts w:asciiTheme="minorEastAsia" w:eastAsiaTheme="minorEastAsia" w:hAnsiTheme="minorEastAsia" w:cs="宋体" w:hint="eastAsia"/>
          <w:b/>
          <w:bCs/>
          <w:iCs/>
          <w:kern w:val="2"/>
          <w:sz w:val="24"/>
          <w:szCs w:val="24"/>
        </w:rPr>
        <w:t>（属于中小微企业的填写，不属于的无需填写此项内容）</w:t>
      </w:r>
      <w:bookmarkEnd w:id="1161"/>
    </w:p>
    <w:p w:rsidR="00747F38" w:rsidRDefault="00747F38">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本公司（联合体） 郑重声明， 根据《政府采购促进中小企业发展管理办法》的规定， 本公司（联合体） 参加</w:t>
      </w:r>
      <w:r>
        <w:rPr>
          <w:rFonts w:asciiTheme="minorEastAsia" w:eastAsiaTheme="minorEastAsia" w:hAnsiTheme="minorEastAsia" w:cs="Times New Roman" w:hint="eastAsia"/>
          <w:kern w:val="2"/>
          <w:sz w:val="24"/>
          <w:szCs w:val="24"/>
          <w:u w:val="single"/>
        </w:rPr>
        <w:t>（单位名称）</w:t>
      </w:r>
      <w:r>
        <w:rPr>
          <w:rFonts w:asciiTheme="minorEastAsia" w:eastAsiaTheme="minorEastAsia" w:hAnsiTheme="minorEastAsia" w:cs="Times New Roman" w:hint="eastAsia"/>
          <w:kern w:val="2"/>
          <w:sz w:val="24"/>
          <w:szCs w:val="24"/>
        </w:rPr>
        <w:t xml:space="preserve"> 的</w:t>
      </w:r>
      <w:r>
        <w:rPr>
          <w:rFonts w:asciiTheme="minorEastAsia" w:eastAsiaTheme="minorEastAsia" w:hAnsiTheme="minorEastAsia" w:cs="Times New Roman" w:hint="eastAsia"/>
          <w:kern w:val="2"/>
          <w:sz w:val="24"/>
          <w:szCs w:val="24"/>
          <w:u w:val="single"/>
        </w:rPr>
        <w:t>（项目名称）</w:t>
      </w:r>
      <w:r>
        <w:rPr>
          <w:rFonts w:asciiTheme="minorEastAsia" w:eastAsiaTheme="minorEastAsia" w:hAnsiTheme="minorEastAsia" w:cs="Times New Roman" w:hint="eastAsia"/>
          <w:kern w:val="2"/>
          <w:sz w:val="24"/>
          <w:szCs w:val="24"/>
        </w:rPr>
        <w:t xml:space="preserve"> 采购活动， 工程的施工单位全部为符合政策要求的中小企业。具体情况如下：</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u w:val="single"/>
        </w:rPr>
      </w:pPr>
      <w:r>
        <w:rPr>
          <w:rFonts w:asciiTheme="minorEastAsia" w:eastAsiaTheme="minorEastAsia" w:hAnsiTheme="minorEastAsia" w:cs="Times New Roman" w:hint="eastAsia"/>
          <w:kern w:val="2"/>
          <w:sz w:val="24"/>
          <w:szCs w:val="24"/>
          <w:u w:val="single"/>
        </w:rPr>
        <w:t>（标的名称）</w:t>
      </w:r>
      <w:r>
        <w:rPr>
          <w:rFonts w:asciiTheme="minorEastAsia" w:eastAsiaTheme="minorEastAsia" w:hAnsiTheme="minorEastAsia" w:cs="Times New Roman" w:hint="eastAsia"/>
          <w:kern w:val="2"/>
          <w:sz w:val="24"/>
          <w:szCs w:val="24"/>
        </w:rPr>
        <w:t xml:space="preserve"> ， 属于</w:t>
      </w:r>
      <w:r>
        <w:rPr>
          <w:rFonts w:asciiTheme="minorEastAsia" w:eastAsiaTheme="minorEastAsia" w:hAnsiTheme="minorEastAsia" w:cs="Times New Roman" w:hint="eastAsia"/>
          <w:kern w:val="2"/>
          <w:sz w:val="24"/>
          <w:szCs w:val="24"/>
          <w:u w:val="single"/>
        </w:rPr>
        <w:t>（采购文件中明确的所属行业）</w:t>
      </w:r>
      <w:r>
        <w:rPr>
          <w:rFonts w:asciiTheme="minorEastAsia" w:eastAsiaTheme="minorEastAsia" w:hAnsiTheme="minorEastAsia" w:cs="Times New Roman" w:hint="eastAsia"/>
          <w:kern w:val="2"/>
          <w:sz w:val="24"/>
          <w:szCs w:val="24"/>
        </w:rPr>
        <w:t>； 承建（承接）企业为</w:t>
      </w:r>
      <w:r>
        <w:rPr>
          <w:rFonts w:asciiTheme="minorEastAsia" w:eastAsiaTheme="minorEastAsia" w:hAnsiTheme="minorEastAsia" w:cs="Times New Roman" w:hint="eastAsia"/>
          <w:kern w:val="2"/>
          <w:sz w:val="24"/>
          <w:szCs w:val="24"/>
          <w:u w:val="single"/>
        </w:rPr>
        <w:t>（ 企业名称）</w:t>
      </w:r>
      <w:r>
        <w:rPr>
          <w:rFonts w:asciiTheme="minorEastAsia" w:eastAsiaTheme="minorEastAsia" w:hAnsiTheme="minorEastAsia" w:cs="Times New Roman" w:hint="eastAsia"/>
          <w:kern w:val="2"/>
          <w:sz w:val="24"/>
          <w:szCs w:val="24"/>
        </w:rPr>
        <w:t>， 从业人员</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人， 营业收入为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资产总额为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属于</w:t>
      </w:r>
      <w:r>
        <w:rPr>
          <w:rFonts w:asciiTheme="minorEastAsia" w:eastAsiaTheme="minorEastAsia" w:hAnsiTheme="minorEastAsia" w:cs="Times New Roman" w:hint="eastAsia"/>
          <w:kern w:val="2"/>
          <w:sz w:val="24"/>
          <w:szCs w:val="24"/>
          <w:u w:val="single"/>
        </w:rPr>
        <w:t>（中型企业、 小型企业、 微型企业）</w:t>
      </w:r>
      <w:r>
        <w:rPr>
          <w:rFonts w:asciiTheme="minorEastAsia" w:eastAsiaTheme="minorEastAsia" w:hAnsiTheme="minorEastAsia" w:cs="Times New Roman" w:hint="eastAsia"/>
          <w:kern w:val="2"/>
          <w:sz w:val="24"/>
          <w:szCs w:val="24"/>
        </w:rPr>
        <w:t>；</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本企业不属于大企业的分支机构， 不存在控股股东为大企业的情形， 也不存在与大企业的负责人为同一人的情形。</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本企业对上述声明内容的真实性负责。 如有虚假， 将依法承担相应责任。</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企业名称（盖章）：</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日 期：</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宋体"/>
          <w:iCs/>
          <w:kern w:val="2"/>
          <w:sz w:val="24"/>
          <w:szCs w:val="24"/>
        </w:rPr>
      </w:pPr>
      <w:r>
        <w:rPr>
          <w:rFonts w:asciiTheme="minorEastAsia" w:eastAsiaTheme="minorEastAsia" w:hAnsiTheme="minorEastAsia" w:cs="Times New Roman" w:hint="eastAsia"/>
          <w:kern w:val="2"/>
          <w:sz w:val="24"/>
          <w:szCs w:val="24"/>
        </w:rPr>
        <w:t>注：从业人员、 营业收入、 资产总额填报上一年度数据， 无上一年度数据的新成立企业可不填报。</w:t>
      </w:r>
    </w:p>
    <w:p w:rsidR="00747F38" w:rsidRDefault="00747F38">
      <w:pPr>
        <w:spacing w:line="220" w:lineRule="atLeast"/>
        <w:rPr>
          <w:rFonts w:asciiTheme="minorEastAsia" w:eastAsiaTheme="minorEastAsia" w:hAnsiTheme="minorEastAsia"/>
        </w:rPr>
      </w:pPr>
    </w:p>
    <w:sectPr w:rsidR="00747F3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903" w:rsidRDefault="00896903">
      <w:pPr>
        <w:spacing w:after="0"/>
      </w:pPr>
      <w:r>
        <w:separator/>
      </w:r>
    </w:p>
  </w:endnote>
  <w:endnote w:type="continuationSeparator" w:id="0">
    <w:p w:rsidR="00896903" w:rsidRDefault="008969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font>
  <w:font w:name="MingLiU">
    <w:altName w:val="細明體"/>
    <w:panose1 w:val="02010609000101010101"/>
    <w:charset w:val="88"/>
    <w:family w:val="modern"/>
    <w:notTrueType/>
    <w:pitch w:val="fixed"/>
    <w:sig w:usb0="00000001" w:usb1="08080000" w:usb2="00000010" w:usb3="00000000" w:csb0="00100000" w:csb1="00000000"/>
  </w:font>
  <w:font w:name="仿宋_GB2312">
    <w:altName w:val="仿宋"/>
    <w:charset w:val="00"/>
    <w:family w:val="auto"/>
    <w:pitch w:val="default"/>
  </w:font>
  <w:font w:name="方正小标宋简体">
    <w:altName w:val="黑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80" w:rsidRDefault="008C7E80">
    <w:pPr>
      <w:pStyle w:val="a9"/>
      <w:jc w:val="center"/>
    </w:pPr>
    <w:r>
      <w:fldChar w:fldCharType="begin"/>
    </w:r>
    <w:r>
      <w:instrText>PAGE   \* MERGEFORMAT</w:instrText>
    </w:r>
    <w:r>
      <w:fldChar w:fldCharType="separate"/>
    </w:r>
    <w:r w:rsidR="000F3C12" w:rsidRPr="000F3C12">
      <w:rPr>
        <w:noProof/>
        <w:lang w:val="zh-CN"/>
      </w:rPr>
      <w:t>32</w:t>
    </w:r>
    <w:r>
      <w:fldChar w:fldCharType="end"/>
    </w:r>
  </w:p>
  <w:p w:rsidR="008C7E80" w:rsidRDefault="008C7E8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80" w:rsidRDefault="00896903">
    <w:pPr>
      <w:pStyle w:val="a9"/>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filled="f" stroked="f">
          <v:textbox style="mso-next-textbox:#_x0000_s2049;mso-fit-shape-to-text:t" inset="0,0,0,0">
            <w:txbxContent>
              <w:p w:rsidR="008C7E80" w:rsidRDefault="008C7E80">
                <w:pPr>
                  <w:pStyle w:val="a9"/>
                </w:pPr>
                <w:r>
                  <w:fldChar w:fldCharType="begin"/>
                </w:r>
                <w:r>
                  <w:instrText xml:space="preserve"> PAGE  \* MERGEFORMAT </w:instrText>
                </w:r>
                <w:r>
                  <w:fldChar w:fldCharType="separate"/>
                </w:r>
                <w:r w:rsidR="000F3C12">
                  <w:rPr>
                    <w:noProof/>
                  </w:rPr>
                  <w:t>76</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80" w:rsidRDefault="00896903">
    <w:pPr>
      <w:pStyle w:val="a9"/>
    </w:pPr>
    <w:r>
      <w:pict>
        <v:shapetype id="_x0000_t202" coordsize="21600,21600" o:spt="202" path="m,l,21600r21600,l21600,xe">
          <v:stroke joinstyle="miter"/>
          <v:path gradientshapeok="t" o:connecttype="rect"/>
        </v:shapetype>
        <v:shape id="_x0000_s2051" type="#_x0000_t202" style="position:absolute;margin-left:0;margin-top:0;width:2in;height:2in;z-index:251662336;mso-wrap-style:none;mso-position-horizontal:center;mso-position-horizontal-relative:margin;mso-width-relative:page;mso-height-relative:page" filled="f" stroked="f">
          <v:textbox style="mso-next-textbox:#_x0000_s2051;mso-fit-shape-to-text:t" inset="0,0,0,0">
            <w:txbxContent>
              <w:p w:rsidR="008C7E80" w:rsidRDefault="008C7E80">
                <w:pPr>
                  <w:pStyle w:val="a9"/>
                </w:pPr>
                <w:r>
                  <w:fldChar w:fldCharType="begin"/>
                </w:r>
                <w:r>
                  <w:instrText xml:space="preserve"> PAGE  \* MERGEFORMAT </w:instrText>
                </w:r>
                <w:r>
                  <w:fldChar w:fldCharType="separate"/>
                </w:r>
                <w:r w:rsidR="000F3C12">
                  <w:rPr>
                    <w:noProof/>
                  </w:rPr>
                  <w:t>82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903" w:rsidRDefault="00896903">
      <w:pPr>
        <w:spacing w:after="0"/>
      </w:pPr>
      <w:r>
        <w:separator/>
      </w:r>
    </w:p>
  </w:footnote>
  <w:footnote w:type="continuationSeparator" w:id="0">
    <w:p w:rsidR="00896903" w:rsidRDefault="0089690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72782"/>
    <w:multiLevelType w:val="multilevel"/>
    <w:tmpl w:val="55672782"/>
    <w:lvl w:ilvl="0">
      <w:start w:val="2"/>
      <w:numFmt w:val="japaneseCounting"/>
      <w:lvlText w:val="第%1章"/>
      <w:lvlJc w:val="left"/>
      <w:pPr>
        <w:tabs>
          <w:tab w:val="num" w:pos="2445"/>
        </w:tabs>
        <w:ind w:left="2445" w:hanging="244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83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9730F4A"/>
    <w:multiLevelType w:val="singleLevel"/>
    <w:tmpl w:val="59730F4A"/>
    <w:lvl w:ilvl="0">
      <w:start w:val="2"/>
      <w:numFmt w:val="decimal"/>
      <w:suff w:val="nothing"/>
      <w:lvlText w:val="（%1）"/>
      <w:lvlJc w:val="left"/>
    </w:lvl>
  </w:abstractNum>
  <w:abstractNum w:abstractNumId="2">
    <w:nsid w:val="669F2904"/>
    <w:multiLevelType w:val="singleLevel"/>
    <w:tmpl w:val="669F2904"/>
    <w:lvl w:ilvl="0">
      <w:start w:val="1"/>
      <w:numFmt w:val="decimal"/>
      <w:suff w:val="nothing"/>
      <w:lvlText w:val="（%1）"/>
      <w:lvlJc w:val="left"/>
    </w:lvl>
  </w:abstractNum>
  <w:abstractNum w:abstractNumId="3">
    <w:nsid w:val="66E40BEE"/>
    <w:multiLevelType w:val="multilevel"/>
    <w:tmpl w:val="66E40BEE"/>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defaultTabStop w:val="720"/>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D31D50"/>
    <w:rsid w:val="00005F4C"/>
    <w:rsid w:val="00015EFC"/>
    <w:rsid w:val="00022606"/>
    <w:rsid w:val="00024E81"/>
    <w:rsid w:val="000257C9"/>
    <w:rsid w:val="0003193A"/>
    <w:rsid w:val="00033E0C"/>
    <w:rsid w:val="00041B73"/>
    <w:rsid w:val="00054AEC"/>
    <w:rsid w:val="00054C72"/>
    <w:rsid w:val="00063459"/>
    <w:rsid w:val="000636D3"/>
    <w:rsid w:val="00073414"/>
    <w:rsid w:val="00085742"/>
    <w:rsid w:val="000906BF"/>
    <w:rsid w:val="000953AB"/>
    <w:rsid w:val="000A1312"/>
    <w:rsid w:val="000A3D08"/>
    <w:rsid w:val="000B3171"/>
    <w:rsid w:val="000B36E5"/>
    <w:rsid w:val="000C2A89"/>
    <w:rsid w:val="000C77F6"/>
    <w:rsid w:val="000C7929"/>
    <w:rsid w:val="000F111D"/>
    <w:rsid w:val="000F3C12"/>
    <w:rsid w:val="000F445F"/>
    <w:rsid w:val="000F6889"/>
    <w:rsid w:val="001019DA"/>
    <w:rsid w:val="00101B75"/>
    <w:rsid w:val="0010215F"/>
    <w:rsid w:val="00112275"/>
    <w:rsid w:val="001229E9"/>
    <w:rsid w:val="00126873"/>
    <w:rsid w:val="001273C5"/>
    <w:rsid w:val="00135126"/>
    <w:rsid w:val="00136AC2"/>
    <w:rsid w:val="00137B75"/>
    <w:rsid w:val="001432F3"/>
    <w:rsid w:val="0014424C"/>
    <w:rsid w:val="0014489D"/>
    <w:rsid w:val="00154A61"/>
    <w:rsid w:val="001552A5"/>
    <w:rsid w:val="001625EF"/>
    <w:rsid w:val="00162AE9"/>
    <w:rsid w:val="00167BA8"/>
    <w:rsid w:val="001708BE"/>
    <w:rsid w:val="001765D0"/>
    <w:rsid w:val="00180B38"/>
    <w:rsid w:val="00195FBA"/>
    <w:rsid w:val="001A00A2"/>
    <w:rsid w:val="001A07C3"/>
    <w:rsid w:val="001A1C50"/>
    <w:rsid w:val="001A5944"/>
    <w:rsid w:val="001A66FC"/>
    <w:rsid w:val="001A7B58"/>
    <w:rsid w:val="001B032E"/>
    <w:rsid w:val="001B10B4"/>
    <w:rsid w:val="001B1334"/>
    <w:rsid w:val="001B2060"/>
    <w:rsid w:val="001B2758"/>
    <w:rsid w:val="001B5EE5"/>
    <w:rsid w:val="001B76B9"/>
    <w:rsid w:val="001D103C"/>
    <w:rsid w:val="001D2E36"/>
    <w:rsid w:val="001D3B14"/>
    <w:rsid w:val="001E2459"/>
    <w:rsid w:val="001E2F4A"/>
    <w:rsid w:val="001E4572"/>
    <w:rsid w:val="001F0B74"/>
    <w:rsid w:val="001F4838"/>
    <w:rsid w:val="0021028D"/>
    <w:rsid w:val="0021222B"/>
    <w:rsid w:val="00213167"/>
    <w:rsid w:val="002164A8"/>
    <w:rsid w:val="002213B6"/>
    <w:rsid w:val="00221F5D"/>
    <w:rsid w:val="00226671"/>
    <w:rsid w:val="00233CD4"/>
    <w:rsid w:val="0024566A"/>
    <w:rsid w:val="0024760F"/>
    <w:rsid w:val="002514BF"/>
    <w:rsid w:val="00251530"/>
    <w:rsid w:val="00251ECE"/>
    <w:rsid w:val="00254563"/>
    <w:rsid w:val="00254AF0"/>
    <w:rsid w:val="002569B4"/>
    <w:rsid w:val="00257AAB"/>
    <w:rsid w:val="0026440B"/>
    <w:rsid w:val="0028138F"/>
    <w:rsid w:val="0028456B"/>
    <w:rsid w:val="002854B6"/>
    <w:rsid w:val="00292053"/>
    <w:rsid w:val="002926BB"/>
    <w:rsid w:val="00293B7A"/>
    <w:rsid w:val="00293F74"/>
    <w:rsid w:val="002945B2"/>
    <w:rsid w:val="00295335"/>
    <w:rsid w:val="00296EB3"/>
    <w:rsid w:val="002A06AA"/>
    <w:rsid w:val="002A5B52"/>
    <w:rsid w:val="002A73AF"/>
    <w:rsid w:val="002A76E7"/>
    <w:rsid w:val="002B4BBD"/>
    <w:rsid w:val="002B6589"/>
    <w:rsid w:val="002C142F"/>
    <w:rsid w:val="002C2226"/>
    <w:rsid w:val="002C2764"/>
    <w:rsid w:val="002C2FA7"/>
    <w:rsid w:val="002C4536"/>
    <w:rsid w:val="002C45B1"/>
    <w:rsid w:val="002C5635"/>
    <w:rsid w:val="002D4A3D"/>
    <w:rsid w:val="002D716C"/>
    <w:rsid w:val="002D76D8"/>
    <w:rsid w:val="002D7D5D"/>
    <w:rsid w:val="002E1018"/>
    <w:rsid w:val="002E1231"/>
    <w:rsid w:val="002E4FF1"/>
    <w:rsid w:val="002F1EAC"/>
    <w:rsid w:val="0032365C"/>
    <w:rsid w:val="00323B43"/>
    <w:rsid w:val="00324A09"/>
    <w:rsid w:val="0032538C"/>
    <w:rsid w:val="0033508A"/>
    <w:rsid w:val="00337728"/>
    <w:rsid w:val="003379E0"/>
    <w:rsid w:val="00342B48"/>
    <w:rsid w:val="003575D1"/>
    <w:rsid w:val="003619DD"/>
    <w:rsid w:val="003647A1"/>
    <w:rsid w:val="00365D84"/>
    <w:rsid w:val="00383670"/>
    <w:rsid w:val="003912D2"/>
    <w:rsid w:val="00397207"/>
    <w:rsid w:val="003A3509"/>
    <w:rsid w:val="003C0952"/>
    <w:rsid w:val="003C1188"/>
    <w:rsid w:val="003C5404"/>
    <w:rsid w:val="003C7F81"/>
    <w:rsid w:val="003D0C5A"/>
    <w:rsid w:val="003D37D8"/>
    <w:rsid w:val="003E16C2"/>
    <w:rsid w:val="003E1EE6"/>
    <w:rsid w:val="003E57D8"/>
    <w:rsid w:val="00402761"/>
    <w:rsid w:val="0040302E"/>
    <w:rsid w:val="00403B22"/>
    <w:rsid w:val="004040D4"/>
    <w:rsid w:val="00404B09"/>
    <w:rsid w:val="0040631B"/>
    <w:rsid w:val="00406C3B"/>
    <w:rsid w:val="00406D22"/>
    <w:rsid w:val="00422B0C"/>
    <w:rsid w:val="00424BA1"/>
    <w:rsid w:val="00425C87"/>
    <w:rsid w:val="00426133"/>
    <w:rsid w:val="004358AB"/>
    <w:rsid w:val="00443A7E"/>
    <w:rsid w:val="00447137"/>
    <w:rsid w:val="00460911"/>
    <w:rsid w:val="00461462"/>
    <w:rsid w:val="00466F53"/>
    <w:rsid w:val="004710A0"/>
    <w:rsid w:val="004733EE"/>
    <w:rsid w:val="00490897"/>
    <w:rsid w:val="004929AD"/>
    <w:rsid w:val="00493941"/>
    <w:rsid w:val="004A0762"/>
    <w:rsid w:val="004A2697"/>
    <w:rsid w:val="004A3478"/>
    <w:rsid w:val="004A3F65"/>
    <w:rsid w:val="004B0135"/>
    <w:rsid w:val="004B215E"/>
    <w:rsid w:val="004B4E92"/>
    <w:rsid w:val="004C43C9"/>
    <w:rsid w:val="004D579A"/>
    <w:rsid w:val="004D6F3E"/>
    <w:rsid w:val="004D7743"/>
    <w:rsid w:val="004D7B06"/>
    <w:rsid w:val="004E588B"/>
    <w:rsid w:val="00504BD2"/>
    <w:rsid w:val="00504C07"/>
    <w:rsid w:val="005102CD"/>
    <w:rsid w:val="00510F27"/>
    <w:rsid w:val="00512ECB"/>
    <w:rsid w:val="00515AD2"/>
    <w:rsid w:val="005168AA"/>
    <w:rsid w:val="0051706A"/>
    <w:rsid w:val="00520E23"/>
    <w:rsid w:val="0052488C"/>
    <w:rsid w:val="005318BA"/>
    <w:rsid w:val="005323D5"/>
    <w:rsid w:val="0053496E"/>
    <w:rsid w:val="00550394"/>
    <w:rsid w:val="00552A2C"/>
    <w:rsid w:val="005535D8"/>
    <w:rsid w:val="00555A11"/>
    <w:rsid w:val="00557037"/>
    <w:rsid w:val="00560739"/>
    <w:rsid w:val="00560B75"/>
    <w:rsid w:val="00564927"/>
    <w:rsid w:val="00575752"/>
    <w:rsid w:val="0057717C"/>
    <w:rsid w:val="005813C0"/>
    <w:rsid w:val="00590094"/>
    <w:rsid w:val="005974A2"/>
    <w:rsid w:val="005A0523"/>
    <w:rsid w:val="005A1C08"/>
    <w:rsid w:val="005B280A"/>
    <w:rsid w:val="005B6860"/>
    <w:rsid w:val="005C237E"/>
    <w:rsid w:val="005C3811"/>
    <w:rsid w:val="005C497B"/>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15BF3"/>
    <w:rsid w:val="00620A48"/>
    <w:rsid w:val="006250ED"/>
    <w:rsid w:val="00634365"/>
    <w:rsid w:val="0064064B"/>
    <w:rsid w:val="00643AD4"/>
    <w:rsid w:val="00644DCC"/>
    <w:rsid w:val="00650D78"/>
    <w:rsid w:val="00653EDF"/>
    <w:rsid w:val="006558DC"/>
    <w:rsid w:val="00670BED"/>
    <w:rsid w:val="0067175E"/>
    <w:rsid w:val="00671A6D"/>
    <w:rsid w:val="00681D5B"/>
    <w:rsid w:val="00685ACC"/>
    <w:rsid w:val="006947A8"/>
    <w:rsid w:val="00697426"/>
    <w:rsid w:val="006A15EF"/>
    <w:rsid w:val="006A7A25"/>
    <w:rsid w:val="006B05ED"/>
    <w:rsid w:val="006B25B5"/>
    <w:rsid w:val="006C1181"/>
    <w:rsid w:val="006C3F12"/>
    <w:rsid w:val="006C7EB1"/>
    <w:rsid w:val="006D0FE2"/>
    <w:rsid w:val="006D7659"/>
    <w:rsid w:val="006D7A4B"/>
    <w:rsid w:val="006E1A89"/>
    <w:rsid w:val="006E62B4"/>
    <w:rsid w:val="006E6436"/>
    <w:rsid w:val="006E7364"/>
    <w:rsid w:val="006E75F3"/>
    <w:rsid w:val="006F7282"/>
    <w:rsid w:val="00702430"/>
    <w:rsid w:val="00720664"/>
    <w:rsid w:val="007209DC"/>
    <w:rsid w:val="00724328"/>
    <w:rsid w:val="00724B25"/>
    <w:rsid w:val="007257B9"/>
    <w:rsid w:val="0072741F"/>
    <w:rsid w:val="00727507"/>
    <w:rsid w:val="007324A5"/>
    <w:rsid w:val="00732F14"/>
    <w:rsid w:val="007447F9"/>
    <w:rsid w:val="00747CFF"/>
    <w:rsid w:val="00747F38"/>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C71A6"/>
    <w:rsid w:val="007D2697"/>
    <w:rsid w:val="007D6864"/>
    <w:rsid w:val="007E26F7"/>
    <w:rsid w:val="007F1C6A"/>
    <w:rsid w:val="007F23CC"/>
    <w:rsid w:val="007F48D4"/>
    <w:rsid w:val="007F56BF"/>
    <w:rsid w:val="007F6D29"/>
    <w:rsid w:val="007F7D81"/>
    <w:rsid w:val="00803E1F"/>
    <w:rsid w:val="00813A28"/>
    <w:rsid w:val="008254AB"/>
    <w:rsid w:val="00830923"/>
    <w:rsid w:val="00836243"/>
    <w:rsid w:val="00837140"/>
    <w:rsid w:val="0084021B"/>
    <w:rsid w:val="008448E5"/>
    <w:rsid w:val="00844A6E"/>
    <w:rsid w:val="00845EAC"/>
    <w:rsid w:val="00846F0E"/>
    <w:rsid w:val="00852DEC"/>
    <w:rsid w:val="00853695"/>
    <w:rsid w:val="00857183"/>
    <w:rsid w:val="00860BBB"/>
    <w:rsid w:val="008623E6"/>
    <w:rsid w:val="008633BA"/>
    <w:rsid w:val="00867F0B"/>
    <w:rsid w:val="008742B3"/>
    <w:rsid w:val="00874493"/>
    <w:rsid w:val="0088025A"/>
    <w:rsid w:val="00886DA3"/>
    <w:rsid w:val="00891016"/>
    <w:rsid w:val="00893482"/>
    <w:rsid w:val="00896903"/>
    <w:rsid w:val="0089791F"/>
    <w:rsid w:val="008A13A3"/>
    <w:rsid w:val="008A53B7"/>
    <w:rsid w:val="008B7726"/>
    <w:rsid w:val="008C7E80"/>
    <w:rsid w:val="008D0F58"/>
    <w:rsid w:val="008D682D"/>
    <w:rsid w:val="008D7C59"/>
    <w:rsid w:val="008E1345"/>
    <w:rsid w:val="008E4811"/>
    <w:rsid w:val="008E7275"/>
    <w:rsid w:val="008F0A90"/>
    <w:rsid w:val="008F26FD"/>
    <w:rsid w:val="008F3576"/>
    <w:rsid w:val="008F5336"/>
    <w:rsid w:val="00905418"/>
    <w:rsid w:val="00907196"/>
    <w:rsid w:val="00913DED"/>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C56EB"/>
    <w:rsid w:val="009D2E2B"/>
    <w:rsid w:val="009D4E94"/>
    <w:rsid w:val="009E343D"/>
    <w:rsid w:val="009E59B7"/>
    <w:rsid w:val="009F0602"/>
    <w:rsid w:val="009F0AA1"/>
    <w:rsid w:val="009F41AC"/>
    <w:rsid w:val="009F59A6"/>
    <w:rsid w:val="009F64F9"/>
    <w:rsid w:val="00A06F7D"/>
    <w:rsid w:val="00A11775"/>
    <w:rsid w:val="00A15BDE"/>
    <w:rsid w:val="00A1608C"/>
    <w:rsid w:val="00A1716F"/>
    <w:rsid w:val="00A2250C"/>
    <w:rsid w:val="00A25CFB"/>
    <w:rsid w:val="00A336C6"/>
    <w:rsid w:val="00A34A45"/>
    <w:rsid w:val="00A41500"/>
    <w:rsid w:val="00A458EC"/>
    <w:rsid w:val="00A46BB2"/>
    <w:rsid w:val="00A47D87"/>
    <w:rsid w:val="00A50EB2"/>
    <w:rsid w:val="00A600DC"/>
    <w:rsid w:val="00A605EE"/>
    <w:rsid w:val="00A613D1"/>
    <w:rsid w:val="00A65444"/>
    <w:rsid w:val="00A65BB0"/>
    <w:rsid w:val="00A669FF"/>
    <w:rsid w:val="00A717B8"/>
    <w:rsid w:val="00A74A64"/>
    <w:rsid w:val="00A76D55"/>
    <w:rsid w:val="00A77947"/>
    <w:rsid w:val="00A83597"/>
    <w:rsid w:val="00A84844"/>
    <w:rsid w:val="00A96EE0"/>
    <w:rsid w:val="00AA23E1"/>
    <w:rsid w:val="00AA4DBC"/>
    <w:rsid w:val="00AB77A9"/>
    <w:rsid w:val="00AC549D"/>
    <w:rsid w:val="00AC5D06"/>
    <w:rsid w:val="00AD5A9B"/>
    <w:rsid w:val="00AE1622"/>
    <w:rsid w:val="00AE225C"/>
    <w:rsid w:val="00B01BAE"/>
    <w:rsid w:val="00B070AD"/>
    <w:rsid w:val="00B11570"/>
    <w:rsid w:val="00B1527B"/>
    <w:rsid w:val="00B16C27"/>
    <w:rsid w:val="00B2203B"/>
    <w:rsid w:val="00B24A6A"/>
    <w:rsid w:val="00B24D9B"/>
    <w:rsid w:val="00B2619C"/>
    <w:rsid w:val="00B30877"/>
    <w:rsid w:val="00B32108"/>
    <w:rsid w:val="00B3289E"/>
    <w:rsid w:val="00B32BAF"/>
    <w:rsid w:val="00B33B89"/>
    <w:rsid w:val="00B457CF"/>
    <w:rsid w:val="00B512C2"/>
    <w:rsid w:val="00B52D73"/>
    <w:rsid w:val="00B55955"/>
    <w:rsid w:val="00B62E9D"/>
    <w:rsid w:val="00B71F01"/>
    <w:rsid w:val="00B81F06"/>
    <w:rsid w:val="00B901E5"/>
    <w:rsid w:val="00B95725"/>
    <w:rsid w:val="00BA24BF"/>
    <w:rsid w:val="00BA2CAE"/>
    <w:rsid w:val="00BA3F4F"/>
    <w:rsid w:val="00BA4C5C"/>
    <w:rsid w:val="00BA67B4"/>
    <w:rsid w:val="00BA70D9"/>
    <w:rsid w:val="00BB084C"/>
    <w:rsid w:val="00BB14B7"/>
    <w:rsid w:val="00BB3DEA"/>
    <w:rsid w:val="00BB75E0"/>
    <w:rsid w:val="00BC4235"/>
    <w:rsid w:val="00BC4FD9"/>
    <w:rsid w:val="00BC53DF"/>
    <w:rsid w:val="00BC628E"/>
    <w:rsid w:val="00BD00EB"/>
    <w:rsid w:val="00BD3C55"/>
    <w:rsid w:val="00BD60B8"/>
    <w:rsid w:val="00BD66AF"/>
    <w:rsid w:val="00BF262E"/>
    <w:rsid w:val="00BF3DDC"/>
    <w:rsid w:val="00BF5022"/>
    <w:rsid w:val="00C05A58"/>
    <w:rsid w:val="00C076B0"/>
    <w:rsid w:val="00C130E1"/>
    <w:rsid w:val="00C13DE0"/>
    <w:rsid w:val="00C21394"/>
    <w:rsid w:val="00C260FC"/>
    <w:rsid w:val="00C44F2E"/>
    <w:rsid w:val="00C4568D"/>
    <w:rsid w:val="00C5787B"/>
    <w:rsid w:val="00C64ABA"/>
    <w:rsid w:val="00C669C1"/>
    <w:rsid w:val="00C71635"/>
    <w:rsid w:val="00C75D00"/>
    <w:rsid w:val="00C85879"/>
    <w:rsid w:val="00C86A23"/>
    <w:rsid w:val="00C87FEC"/>
    <w:rsid w:val="00C96116"/>
    <w:rsid w:val="00CA11E8"/>
    <w:rsid w:val="00CA37FA"/>
    <w:rsid w:val="00CA58FB"/>
    <w:rsid w:val="00CB0E56"/>
    <w:rsid w:val="00CB65E4"/>
    <w:rsid w:val="00CC096D"/>
    <w:rsid w:val="00CC3ACC"/>
    <w:rsid w:val="00CC7113"/>
    <w:rsid w:val="00CD0D1A"/>
    <w:rsid w:val="00CD30CE"/>
    <w:rsid w:val="00CD3402"/>
    <w:rsid w:val="00CE27CB"/>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6AD5"/>
    <w:rsid w:val="00D9680D"/>
    <w:rsid w:val="00DA0430"/>
    <w:rsid w:val="00DA30AA"/>
    <w:rsid w:val="00DA5AAA"/>
    <w:rsid w:val="00DB06AF"/>
    <w:rsid w:val="00DB3F51"/>
    <w:rsid w:val="00DB570C"/>
    <w:rsid w:val="00DC2376"/>
    <w:rsid w:val="00DE1A2A"/>
    <w:rsid w:val="00DE42FD"/>
    <w:rsid w:val="00DF44E8"/>
    <w:rsid w:val="00DF68FA"/>
    <w:rsid w:val="00E01A79"/>
    <w:rsid w:val="00E063BA"/>
    <w:rsid w:val="00E07A32"/>
    <w:rsid w:val="00E16519"/>
    <w:rsid w:val="00E24820"/>
    <w:rsid w:val="00E272CF"/>
    <w:rsid w:val="00E35072"/>
    <w:rsid w:val="00E43333"/>
    <w:rsid w:val="00E476A1"/>
    <w:rsid w:val="00E502BC"/>
    <w:rsid w:val="00E639AF"/>
    <w:rsid w:val="00E725E5"/>
    <w:rsid w:val="00E73F14"/>
    <w:rsid w:val="00E854D2"/>
    <w:rsid w:val="00E9088E"/>
    <w:rsid w:val="00E9408F"/>
    <w:rsid w:val="00E94C4A"/>
    <w:rsid w:val="00EA1F51"/>
    <w:rsid w:val="00EA24BE"/>
    <w:rsid w:val="00EB25AF"/>
    <w:rsid w:val="00EB414B"/>
    <w:rsid w:val="00EB7D1D"/>
    <w:rsid w:val="00EC35EA"/>
    <w:rsid w:val="00ED2463"/>
    <w:rsid w:val="00ED7DFD"/>
    <w:rsid w:val="00ED7E90"/>
    <w:rsid w:val="00ED7EFF"/>
    <w:rsid w:val="00EE0AE0"/>
    <w:rsid w:val="00EE17DD"/>
    <w:rsid w:val="00EE6730"/>
    <w:rsid w:val="00EE7444"/>
    <w:rsid w:val="00EF5976"/>
    <w:rsid w:val="00EF68FD"/>
    <w:rsid w:val="00EF7CE7"/>
    <w:rsid w:val="00F013FB"/>
    <w:rsid w:val="00F01FB6"/>
    <w:rsid w:val="00F12311"/>
    <w:rsid w:val="00F23E2A"/>
    <w:rsid w:val="00F25972"/>
    <w:rsid w:val="00F26641"/>
    <w:rsid w:val="00F2682E"/>
    <w:rsid w:val="00F3443D"/>
    <w:rsid w:val="00F35613"/>
    <w:rsid w:val="00F359E5"/>
    <w:rsid w:val="00F41357"/>
    <w:rsid w:val="00F4177B"/>
    <w:rsid w:val="00F4207C"/>
    <w:rsid w:val="00F423EB"/>
    <w:rsid w:val="00F61847"/>
    <w:rsid w:val="00F650A6"/>
    <w:rsid w:val="00F661FC"/>
    <w:rsid w:val="00F763F4"/>
    <w:rsid w:val="00F94CE9"/>
    <w:rsid w:val="00F96175"/>
    <w:rsid w:val="00F97407"/>
    <w:rsid w:val="00FA5B1E"/>
    <w:rsid w:val="00FA5C84"/>
    <w:rsid w:val="00FB1E16"/>
    <w:rsid w:val="00FB28BF"/>
    <w:rsid w:val="00FB2BD2"/>
    <w:rsid w:val="00FB311A"/>
    <w:rsid w:val="00FB3BE9"/>
    <w:rsid w:val="00FC1E15"/>
    <w:rsid w:val="00FC2349"/>
    <w:rsid w:val="00FC2948"/>
    <w:rsid w:val="00FC3FF8"/>
    <w:rsid w:val="00FC552F"/>
    <w:rsid w:val="00FD7047"/>
    <w:rsid w:val="00FE2D37"/>
    <w:rsid w:val="00FE408B"/>
    <w:rsid w:val="00FE6869"/>
    <w:rsid w:val="00FE7172"/>
    <w:rsid w:val="00FF4C9D"/>
    <w:rsid w:val="00FF6EF6"/>
    <w:rsid w:val="03C43166"/>
    <w:rsid w:val="04D63997"/>
    <w:rsid w:val="1E8B20DD"/>
    <w:rsid w:val="27C648BA"/>
    <w:rsid w:val="28F75D82"/>
    <w:rsid w:val="2CA75933"/>
    <w:rsid w:val="2E8A4BF2"/>
    <w:rsid w:val="330116CA"/>
    <w:rsid w:val="39B24909"/>
    <w:rsid w:val="3C8B4B23"/>
    <w:rsid w:val="45337090"/>
    <w:rsid w:val="45AF1250"/>
    <w:rsid w:val="472739AC"/>
    <w:rsid w:val="4AE271AB"/>
    <w:rsid w:val="4DDE061F"/>
    <w:rsid w:val="4EDB6469"/>
    <w:rsid w:val="50474D30"/>
    <w:rsid w:val="558373E0"/>
    <w:rsid w:val="55E80B70"/>
    <w:rsid w:val="618F0B83"/>
    <w:rsid w:val="638D3007"/>
    <w:rsid w:val="64CC4ABD"/>
    <w:rsid w:val="67B063A7"/>
    <w:rsid w:val="683B77F3"/>
    <w:rsid w:val="6AAD1330"/>
    <w:rsid w:val="701D4404"/>
    <w:rsid w:val="78F2102B"/>
    <w:rsid w:val="7CD11B1B"/>
    <w:rsid w:val="7D9951E9"/>
    <w:rsid w:val="7ED325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uiPriority w:val="9"/>
    <w:qFormat/>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qFormat/>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widowControl w:val="0"/>
      <w:adjustRightInd/>
      <w:snapToGrid/>
      <w:spacing w:after="0"/>
    </w:pPr>
    <w:rPr>
      <w:rFonts w:ascii="Times New Roman" w:eastAsia="宋体" w:hAnsi="Times New Roman" w:cs="Times New Roman"/>
      <w:kern w:val="2"/>
      <w:sz w:val="21"/>
      <w:szCs w:val="21"/>
    </w:rPr>
  </w:style>
  <w:style w:type="paragraph" w:styleId="a4">
    <w:name w:val="Body Text"/>
    <w:basedOn w:val="a"/>
    <w:link w:val="Char"/>
    <w:uiPriority w:val="99"/>
    <w:qFormat/>
    <w:pPr>
      <w:widowControl w:val="0"/>
      <w:adjustRightInd/>
      <w:snapToGrid/>
      <w:spacing w:after="120"/>
      <w:jc w:val="both"/>
    </w:pPr>
    <w:rPr>
      <w:rFonts w:ascii="Calibri" w:eastAsia="宋体" w:hAnsi="Calibri" w:cs="Times New Roman"/>
      <w:kern w:val="2"/>
      <w:sz w:val="21"/>
      <w:szCs w:val="24"/>
    </w:rPr>
  </w:style>
  <w:style w:type="paragraph" w:styleId="a5">
    <w:name w:val="Body Text Indent"/>
    <w:basedOn w:val="a"/>
    <w:next w:val="a6"/>
    <w:link w:val="Char0"/>
    <w:qFormat/>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styleId="a6">
    <w:name w:val="envelope return"/>
    <w:basedOn w:val="a"/>
    <w:uiPriority w:val="99"/>
    <w:unhideWhenUsed/>
    <w:qFormat/>
    <w:rPr>
      <w:rFonts w:ascii="等线 Light" w:eastAsia="等线 Light" w:hAnsi="等线 Light" w:cs="Times New Roman"/>
    </w:rPr>
  </w:style>
  <w:style w:type="paragraph" w:styleId="30">
    <w:name w:val="toc 3"/>
    <w:basedOn w:val="a"/>
    <w:next w:val="a"/>
    <w:uiPriority w:val="39"/>
    <w:qFormat/>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7">
    <w:name w:val="Plain Text"/>
    <w:basedOn w:val="a"/>
    <w:link w:val="Char2"/>
    <w:uiPriority w:val="99"/>
    <w:qFormat/>
    <w:pPr>
      <w:adjustRightInd/>
      <w:snapToGrid/>
      <w:spacing w:before="100" w:beforeAutospacing="1" w:line="268" w:lineRule="auto"/>
    </w:pPr>
    <w:rPr>
      <w:rFonts w:ascii="宋体" w:eastAsia="仿宋" w:hAnsi="Courier New" w:cs="Times New Roman" w:hint="eastAsia"/>
      <w:sz w:val="20"/>
      <w:szCs w:val="20"/>
    </w:rPr>
  </w:style>
  <w:style w:type="paragraph" w:styleId="20">
    <w:name w:val="Body Text Indent 2"/>
    <w:basedOn w:val="a"/>
    <w:link w:val="2Char1"/>
    <w:qFormat/>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8">
    <w:name w:val="Balloon Text"/>
    <w:basedOn w:val="a"/>
    <w:link w:val="Char3"/>
    <w:qFormat/>
    <w:pPr>
      <w:widowControl w:val="0"/>
      <w:adjustRightInd/>
      <w:snapToGrid/>
      <w:spacing w:after="0"/>
      <w:jc w:val="both"/>
    </w:pPr>
    <w:rPr>
      <w:rFonts w:ascii="Calibri" w:eastAsia="宋体" w:hAnsi="Calibri" w:cs="Times New Roman"/>
      <w:kern w:val="2"/>
      <w:sz w:val="18"/>
      <w:szCs w:val="24"/>
    </w:rPr>
  </w:style>
  <w:style w:type="paragraph" w:styleId="a9">
    <w:name w:val="footer"/>
    <w:basedOn w:val="a"/>
    <w:link w:val="Char4"/>
    <w:unhideWhenUsed/>
    <w:qFormat/>
    <w:pPr>
      <w:tabs>
        <w:tab w:val="center" w:pos="4153"/>
        <w:tab w:val="right" w:pos="8306"/>
      </w:tabs>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pPr>
      <w:adjustRightInd/>
      <w:snapToGrid/>
      <w:spacing w:before="120" w:after="120" w:line="268" w:lineRule="auto"/>
    </w:pPr>
    <w:rPr>
      <w:rFonts w:ascii="Calibri" w:eastAsia="宋体" w:hAnsi="Calibri" w:cs="Times New Roman"/>
      <w:b/>
      <w:caps/>
    </w:rPr>
  </w:style>
  <w:style w:type="paragraph" w:styleId="21">
    <w:name w:val="toc 2"/>
    <w:basedOn w:val="a"/>
    <w:next w:val="a"/>
    <w:uiPriority w:val="39"/>
    <w:qFormat/>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ab">
    <w:name w:val="Message Header"/>
    <w:basedOn w:val="a"/>
    <w:next w:val="a"/>
    <w:link w:val="Char6"/>
    <w:uiPriority w:val="99"/>
    <w:unhideWhenUsed/>
    <w:qFormat/>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c">
    <w:name w:val="Normal (Web)"/>
    <w:basedOn w:val="a"/>
    <w:qFormat/>
    <w:pPr>
      <w:adjustRightInd/>
      <w:snapToGrid/>
      <w:spacing w:before="100" w:beforeAutospacing="1" w:after="100" w:afterAutospacing="1"/>
    </w:pPr>
    <w:rPr>
      <w:rFonts w:ascii="宋体" w:eastAsia="宋体" w:hAnsi="宋体" w:cs="宋体"/>
      <w:sz w:val="24"/>
      <w:szCs w:val="24"/>
    </w:rPr>
  </w:style>
  <w:style w:type="paragraph" w:styleId="ad">
    <w:name w:val="annotation subject"/>
    <w:basedOn w:val="a3"/>
    <w:next w:val="a3"/>
    <w:link w:val="Char7"/>
    <w:qFormat/>
    <w:rPr>
      <w:rFonts w:ascii="Calibri" w:hAnsi="Calibri"/>
      <w:b/>
      <w:bCs/>
      <w:szCs w:val="24"/>
    </w:rPr>
  </w:style>
  <w:style w:type="paragraph" w:styleId="ae">
    <w:name w:val="Body Text First Indent"/>
    <w:basedOn w:val="a4"/>
    <w:link w:val="Char8"/>
    <w:uiPriority w:val="99"/>
    <w:qFormat/>
    <w:pPr>
      <w:ind w:firstLineChars="100" w:firstLine="420"/>
    </w:pPr>
  </w:style>
  <w:style w:type="paragraph" w:styleId="22">
    <w:name w:val="Body Text First Indent 2"/>
    <w:basedOn w:val="a5"/>
    <w:next w:val="a"/>
    <w:link w:val="2Char0"/>
    <w:unhideWhenUsed/>
    <w:qFormat/>
    <w:pPr>
      <w:ind w:firstLineChars="2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page number"/>
    <w:basedOn w:val="a0"/>
    <w:qFormat/>
  </w:style>
  <w:style w:type="character" w:styleId="af2">
    <w:name w:val="FollowedHyperlink"/>
    <w:basedOn w:val="a0"/>
    <w:uiPriority w:val="99"/>
    <w:qFormat/>
    <w:rPr>
      <w:color w:val="666666"/>
      <w:u w:val="none"/>
    </w:rPr>
  </w:style>
  <w:style w:type="character" w:styleId="af3">
    <w:name w:val="Emphasis"/>
    <w:basedOn w:val="a0"/>
    <w:uiPriority w:val="20"/>
    <w:qFormat/>
  </w:style>
  <w:style w:type="character" w:styleId="HTML">
    <w:name w:val="HTML Definition"/>
    <w:basedOn w:val="a0"/>
    <w:uiPriority w:val="99"/>
    <w:qFormat/>
  </w:style>
  <w:style w:type="character" w:styleId="HTML0">
    <w:name w:val="HTML Typewriter"/>
    <w:basedOn w:val="a0"/>
    <w:uiPriority w:val="99"/>
    <w:qFormat/>
    <w:rPr>
      <w:rFonts w:ascii="monospace" w:eastAsia="monospace" w:hAnsi="monospace" w:cs="monospace" w:hint="default"/>
      <w:sz w:val="20"/>
    </w:rPr>
  </w:style>
  <w:style w:type="character" w:styleId="HTML1">
    <w:name w:val="HTML Acronym"/>
    <w:basedOn w:val="a0"/>
    <w:uiPriority w:val="99"/>
    <w:qFormat/>
  </w:style>
  <w:style w:type="character" w:styleId="HTML2">
    <w:name w:val="HTML Variable"/>
    <w:basedOn w:val="a0"/>
    <w:uiPriority w:val="99"/>
    <w:qFormat/>
  </w:style>
  <w:style w:type="character" w:styleId="af4">
    <w:name w:val="Hyperlink"/>
    <w:basedOn w:val="a0"/>
    <w:uiPriority w:val="99"/>
    <w:qFormat/>
    <w:rPr>
      <w:color w:val="666666"/>
      <w:u w:val="none"/>
    </w:rPr>
  </w:style>
  <w:style w:type="character" w:styleId="HTML3">
    <w:name w:val="HTML Code"/>
    <w:basedOn w:val="a0"/>
    <w:uiPriority w:val="99"/>
    <w:qFormat/>
    <w:rPr>
      <w:rFonts w:ascii="monospace" w:eastAsia="monospace" w:hAnsi="monospace" w:cs="monospace"/>
      <w:sz w:val="20"/>
    </w:rPr>
  </w:style>
  <w:style w:type="character" w:styleId="af5">
    <w:name w:val="annotation reference"/>
    <w:qFormat/>
    <w:rPr>
      <w:sz w:val="21"/>
      <w:szCs w:val="21"/>
    </w:rPr>
  </w:style>
  <w:style w:type="character" w:styleId="HTML4">
    <w:name w:val="HTML Cite"/>
    <w:basedOn w:val="a0"/>
    <w:uiPriority w:val="99"/>
    <w:qFormat/>
  </w:style>
  <w:style w:type="character" w:styleId="HTML5">
    <w:name w:val="HTML Keyboard"/>
    <w:basedOn w:val="a0"/>
    <w:uiPriority w:val="99"/>
    <w:qFormat/>
    <w:rPr>
      <w:rFonts w:ascii="monospace" w:eastAsia="monospace" w:hAnsi="monospace" w:cs="monospace" w:hint="default"/>
      <w:sz w:val="20"/>
    </w:rPr>
  </w:style>
  <w:style w:type="character" w:styleId="HTML6">
    <w:name w:val="HTML Sample"/>
    <w:basedOn w:val="a0"/>
    <w:uiPriority w:val="99"/>
    <w:qFormat/>
    <w:rPr>
      <w:rFonts w:ascii="monospace" w:eastAsia="monospace" w:hAnsi="monospace" w:cs="monospace" w:hint="default"/>
    </w:rPr>
  </w:style>
  <w:style w:type="paragraph" w:customStyle="1" w:styleId="Default">
    <w:name w:val="Default"/>
    <w:basedOn w:val="a"/>
    <w:qFormat/>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character" w:customStyle="1" w:styleId="Char5">
    <w:name w:val="页眉 Char"/>
    <w:basedOn w:val="a0"/>
    <w:link w:val="aa"/>
    <w:uiPriority w:val="99"/>
    <w:qFormat/>
    <w:rPr>
      <w:rFonts w:ascii="Tahoma" w:hAnsi="Tahoma"/>
      <w:sz w:val="18"/>
      <w:szCs w:val="18"/>
    </w:rPr>
  </w:style>
  <w:style w:type="character" w:customStyle="1" w:styleId="Char4">
    <w:name w:val="页脚 Char"/>
    <w:basedOn w:val="a0"/>
    <w:link w:val="a9"/>
    <w:uiPriority w:val="99"/>
    <w:qFormat/>
    <w:rPr>
      <w:rFonts w:ascii="Tahoma" w:hAnsi="Tahoma"/>
      <w:sz w:val="18"/>
      <w:szCs w:val="18"/>
    </w:rPr>
  </w:style>
  <w:style w:type="character" w:customStyle="1" w:styleId="1Char">
    <w:name w:val="标题 1 Char"/>
    <w:basedOn w:val="a0"/>
    <w:link w:val="1"/>
    <w:uiPriority w:val="99"/>
    <w:qFormat/>
    <w:rPr>
      <w:rFonts w:ascii="Cambria" w:eastAsia="Cambria" w:hAnsi="Cambria" w:cs="Times New Roman"/>
      <w:b/>
      <w:color w:val="365F91"/>
      <w:sz w:val="28"/>
      <w:szCs w:val="28"/>
    </w:rPr>
  </w:style>
  <w:style w:type="character" w:customStyle="1" w:styleId="2Char">
    <w:name w:val="标题 2 Char"/>
    <w:basedOn w:val="a0"/>
    <w:link w:val="2"/>
    <w:qFormat/>
    <w:rPr>
      <w:rFonts w:ascii="Arial" w:eastAsia="黑体" w:hAnsi="Arial" w:cs="Times New Roman"/>
      <w:b/>
      <w:sz w:val="32"/>
      <w:szCs w:val="32"/>
    </w:rPr>
  </w:style>
  <w:style w:type="character" w:customStyle="1" w:styleId="3Char">
    <w:name w:val="标题 3 Char"/>
    <w:basedOn w:val="a0"/>
    <w:link w:val="3"/>
    <w:qFormat/>
    <w:rPr>
      <w:rFonts w:ascii="Cambria" w:eastAsia="Cambria" w:hAnsi="Cambria" w:cs="Times New Roman"/>
      <w:b/>
      <w:color w:val="4F81BD"/>
    </w:rPr>
  </w:style>
  <w:style w:type="character" w:customStyle="1" w:styleId="4Char">
    <w:name w:val="标题 4 Char"/>
    <w:basedOn w:val="a0"/>
    <w:link w:val="4"/>
    <w:uiPriority w:val="99"/>
    <w:qFormat/>
    <w:rPr>
      <w:rFonts w:ascii="Arial" w:eastAsia="宋体" w:hAnsi="Arial" w:cs="Times New Roman"/>
      <w:b/>
      <w:bCs/>
      <w:kern w:val="2"/>
      <w:sz w:val="21"/>
      <w:szCs w:val="21"/>
    </w:rPr>
  </w:style>
  <w:style w:type="character" w:customStyle="1" w:styleId="5Char">
    <w:name w:val="标题 5 Char"/>
    <w:basedOn w:val="a0"/>
    <w:link w:val="5"/>
    <w:qFormat/>
    <w:rPr>
      <w:rFonts w:ascii="Cambria" w:eastAsia="Cambria" w:hAnsi="Cambria" w:cs="Times New Roman"/>
      <w:color w:val="243F60"/>
    </w:rPr>
  </w:style>
  <w:style w:type="character" w:customStyle="1" w:styleId="Char6">
    <w:name w:val="信息标题 Char"/>
    <w:basedOn w:val="a0"/>
    <w:link w:val="ab"/>
    <w:uiPriority w:val="99"/>
    <w:qFormat/>
    <w:rPr>
      <w:rFonts w:ascii="Cambria" w:eastAsia="宋体" w:hAnsi="Cambria" w:cs="Times New Roman"/>
      <w:kern w:val="2"/>
      <w:sz w:val="24"/>
      <w:szCs w:val="24"/>
      <w:shd w:val="pct20" w:color="auto" w:fill="auto"/>
    </w:rPr>
  </w:style>
  <w:style w:type="character" w:customStyle="1" w:styleId="Char9">
    <w:name w:val="批注文字 Char"/>
    <w:basedOn w:val="a0"/>
    <w:qFormat/>
    <w:rPr>
      <w:rFonts w:ascii="Tahoma" w:hAnsi="Tahoma"/>
    </w:rPr>
  </w:style>
  <w:style w:type="character" w:customStyle="1" w:styleId="Char">
    <w:name w:val="正文文本 Char"/>
    <w:basedOn w:val="a0"/>
    <w:link w:val="a4"/>
    <w:qFormat/>
    <w:rPr>
      <w:rFonts w:ascii="Calibri" w:eastAsia="宋体" w:hAnsi="Calibri" w:cs="Times New Roman"/>
      <w:kern w:val="2"/>
      <w:sz w:val="21"/>
      <w:szCs w:val="24"/>
    </w:rPr>
  </w:style>
  <w:style w:type="character" w:customStyle="1" w:styleId="Char2">
    <w:name w:val="纯文本 Char"/>
    <w:basedOn w:val="a0"/>
    <w:link w:val="a7"/>
    <w:qFormat/>
    <w:rPr>
      <w:rFonts w:ascii="宋体" w:eastAsia="仿宋" w:hAnsi="Courier New" w:cs="Times New Roman"/>
      <w:sz w:val="20"/>
      <w:szCs w:val="20"/>
    </w:rPr>
  </w:style>
  <w:style w:type="character" w:customStyle="1" w:styleId="2Char2">
    <w:name w:val="正文文本缩进 2 Char"/>
    <w:basedOn w:val="a0"/>
    <w:uiPriority w:val="99"/>
    <w:qFormat/>
    <w:rPr>
      <w:rFonts w:ascii="Tahoma" w:hAnsi="Tahoma"/>
    </w:rPr>
  </w:style>
  <w:style w:type="character" w:customStyle="1" w:styleId="Char3">
    <w:name w:val="批注框文本 Char"/>
    <w:basedOn w:val="a0"/>
    <w:link w:val="a8"/>
    <w:qFormat/>
    <w:rPr>
      <w:rFonts w:ascii="Calibri" w:eastAsia="宋体" w:hAnsi="Calibri" w:cs="Times New Roman"/>
      <w:kern w:val="2"/>
      <w:sz w:val="18"/>
      <w:szCs w:val="24"/>
    </w:rPr>
  </w:style>
  <w:style w:type="character" w:customStyle="1" w:styleId="Char7">
    <w:name w:val="批注主题 Char"/>
    <w:basedOn w:val="Char9"/>
    <w:link w:val="ad"/>
    <w:qFormat/>
    <w:rPr>
      <w:rFonts w:ascii="Calibri" w:eastAsia="宋体" w:hAnsi="Calibri" w:cs="Times New Roman"/>
      <w:b/>
      <w:bCs/>
      <w:kern w:val="2"/>
      <w:sz w:val="21"/>
      <w:szCs w:val="24"/>
    </w:rPr>
  </w:style>
  <w:style w:type="character" w:customStyle="1" w:styleId="Char8">
    <w:name w:val="正文首行缩进 Char"/>
    <w:basedOn w:val="Char"/>
    <w:link w:val="ae"/>
    <w:uiPriority w:val="99"/>
    <w:qFormat/>
    <w:rPr>
      <w:rFonts w:ascii="Calibri" w:eastAsia="宋体" w:hAnsi="Calibri" w:cs="Times New Roman"/>
      <w:kern w:val="2"/>
      <w:sz w:val="21"/>
      <w:szCs w:val="24"/>
    </w:rPr>
  </w:style>
  <w:style w:type="character" w:customStyle="1" w:styleId="15">
    <w:name w:val="15"/>
    <w:basedOn w:val="a0"/>
    <w:qFormat/>
    <w:rPr>
      <w:rFonts w:ascii="Calibri" w:hAnsi="Calibri" w:cs="Calibri" w:hint="default"/>
      <w:color w:val="0000FF"/>
      <w:u w:val="single"/>
    </w:rPr>
  </w:style>
  <w:style w:type="paragraph" w:customStyle="1" w:styleId="210">
    <w:name w:val="正文空2格  1."/>
    <w:basedOn w:val="a"/>
    <w:qFormat/>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6">
    <w:name w:val="正文 第一章"/>
    <w:basedOn w:val="a"/>
    <w:next w:val="11"/>
    <w:qFormat/>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pPr>
      <w:widowControl/>
      <w:spacing w:line="276" w:lineRule="auto"/>
    </w:pPr>
    <w:rPr>
      <w:rFonts w:eastAsia="宋体"/>
    </w:rPr>
  </w:style>
  <w:style w:type="character" w:customStyle="1" w:styleId="Char20">
    <w:name w:val="页眉 Char2"/>
    <w:basedOn w:val="a0"/>
    <w:qFormat/>
    <w:rPr>
      <w:rFonts w:ascii="Times New Roman" w:hAnsi="Times New Roman"/>
      <w:kern w:val="2"/>
      <w:sz w:val="18"/>
      <w:szCs w:val="18"/>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21">
    <w:name w:val="纯文本 Char2"/>
    <w:basedOn w:val="a0"/>
    <w:uiPriority w:val="99"/>
    <w:semiHidden/>
    <w:qFormat/>
    <w:rPr>
      <w:rFonts w:ascii="宋体" w:eastAsia="宋体" w:hAnsi="Courier New" w:cs="Courier New"/>
      <w:szCs w:val="21"/>
    </w:rPr>
  </w:style>
  <w:style w:type="character" w:customStyle="1" w:styleId="100">
    <w:name w:val="10"/>
    <w:basedOn w:val="a0"/>
    <w:qFormat/>
    <w:rPr>
      <w:rFonts w:ascii="Calibri" w:hAnsi="Calibri" w:hint="default"/>
    </w:rPr>
  </w:style>
  <w:style w:type="character" w:customStyle="1" w:styleId="Char1">
    <w:name w:val="批注文字 Char1"/>
    <w:basedOn w:val="a0"/>
    <w:link w:val="a3"/>
    <w:qFormat/>
    <w:rPr>
      <w:rFonts w:ascii="Times New Roman" w:eastAsia="宋体" w:hAnsi="Times New Roman" w:cs="Times New Roman"/>
      <w:kern w:val="2"/>
      <w:sz w:val="21"/>
      <w:szCs w:val="21"/>
    </w:rPr>
  </w:style>
  <w:style w:type="character" w:customStyle="1" w:styleId="2Char1">
    <w:name w:val="正文文本缩进 2 Char1"/>
    <w:basedOn w:val="a0"/>
    <w:link w:val="20"/>
    <w:uiPriority w:val="99"/>
    <w:qFormat/>
    <w:rPr>
      <w:rFonts w:ascii="Calibri" w:eastAsia="宋体" w:hAnsi="Calibri" w:cs="Times New Roman"/>
      <w:sz w:val="24"/>
      <w:szCs w:val="21"/>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16">
    <w:name w:val="16"/>
    <w:basedOn w:val="a0"/>
    <w:qFormat/>
    <w:rPr>
      <w:rFonts w:ascii="Arial" w:eastAsia="黑体" w:hAnsi="Arial"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22">
    <w:name w:val="页脚 Char2"/>
    <w:basedOn w:val="a0"/>
    <w:uiPriority w:val="99"/>
    <w:qFormat/>
    <w:rPr>
      <w:rFonts w:ascii="Times New Roman" w:hAnsi="Times New Roman"/>
      <w:kern w:val="2"/>
      <w:sz w:val="18"/>
      <w:szCs w:val="18"/>
    </w:rPr>
  </w:style>
  <w:style w:type="character" w:customStyle="1" w:styleId="Char13">
    <w:name w:val="页脚 Char1"/>
    <w:basedOn w:val="a0"/>
    <w:uiPriority w:val="99"/>
    <w:semiHidden/>
    <w:qFormat/>
    <w:rPr>
      <w:rFonts w:ascii="Calibri" w:eastAsia="宋体" w:hAnsi="Calibri" w:cs="Times New Roman"/>
      <w:sz w:val="18"/>
      <w:szCs w:val="18"/>
    </w:rPr>
  </w:style>
  <w:style w:type="character" w:customStyle="1" w:styleId="Char23">
    <w:name w:val="批注文字 Char2"/>
    <w:basedOn w:val="a0"/>
    <w:qFormat/>
    <w:rPr>
      <w:kern w:val="2"/>
      <w:sz w:val="21"/>
      <w:szCs w:val="24"/>
    </w:rPr>
  </w:style>
  <w:style w:type="character" w:customStyle="1" w:styleId="Char30">
    <w:name w:val="页眉 Char3"/>
    <w:basedOn w:val="a0"/>
    <w:qFormat/>
    <w:rPr>
      <w:kern w:val="2"/>
      <w:sz w:val="18"/>
      <w:szCs w:val="18"/>
    </w:rPr>
  </w:style>
  <w:style w:type="character" w:customStyle="1" w:styleId="2Char20">
    <w:name w:val="正文文本缩进 2 Char2"/>
    <w:basedOn w:val="a0"/>
    <w:qFormat/>
    <w:rPr>
      <w:kern w:val="2"/>
      <w:sz w:val="21"/>
      <w:szCs w:val="24"/>
    </w:rPr>
  </w:style>
  <w:style w:type="paragraph" w:customStyle="1" w:styleId="TOC2">
    <w:name w:val="TOC 标题2"/>
    <w:basedOn w:val="1"/>
    <w:next w:val="a"/>
    <w:qFormat/>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pPr>
      <w:widowControl/>
      <w:spacing w:line="276" w:lineRule="auto"/>
      <w:outlineLvl w:val="9"/>
    </w:pPr>
    <w:rPr>
      <w:rFonts w:eastAsia="宋体"/>
      <w:bCs/>
    </w:rPr>
  </w:style>
  <w:style w:type="character" w:customStyle="1" w:styleId="layui-laypage-curr">
    <w:name w:val="layui-laypage-curr"/>
    <w:basedOn w:val="a0"/>
    <w:qFormat/>
  </w:style>
  <w:style w:type="character" w:customStyle="1" w:styleId="first-child">
    <w:name w:val="first-child"/>
    <w:basedOn w:val="a0"/>
    <w:qFormat/>
  </w:style>
  <w:style w:type="character" w:customStyle="1" w:styleId="mail-contents">
    <w:name w:val="mail-contents"/>
    <w:basedOn w:val="a0"/>
    <w:qFormat/>
  </w:style>
  <w:style w:type="character" w:customStyle="1" w:styleId="s5">
    <w:name w:val="s5"/>
    <w:basedOn w:val="a0"/>
    <w:qFormat/>
    <w:rPr>
      <w:spacing w:val="87"/>
    </w:rPr>
  </w:style>
  <w:style w:type="character" w:customStyle="1" w:styleId="hover34">
    <w:name w:val="hover34"/>
    <w:basedOn w:val="a0"/>
    <w:qFormat/>
    <w:rPr>
      <w:color w:val="5FB878"/>
    </w:rPr>
  </w:style>
  <w:style w:type="character" w:customStyle="1" w:styleId="hover35">
    <w:name w:val="hover35"/>
    <w:basedOn w:val="a0"/>
    <w:qFormat/>
    <w:rPr>
      <w:color w:val="5FB878"/>
    </w:rPr>
  </w:style>
  <w:style w:type="character" w:customStyle="1" w:styleId="hover36">
    <w:name w:val="hover36"/>
    <w:basedOn w:val="a0"/>
    <w:qFormat/>
    <w:rPr>
      <w:color w:val="FFFFFF"/>
    </w:rPr>
  </w:style>
  <w:style w:type="character" w:customStyle="1" w:styleId="layui-this4">
    <w:name w:val="layui-this4"/>
    <w:basedOn w:val="a0"/>
    <w:qFormat/>
    <w:rPr>
      <w:bdr w:val="single" w:sz="6" w:space="0" w:color="EEEEEE"/>
      <w:shd w:val="clear" w:color="auto" w:fill="FFFFFF"/>
    </w:rPr>
  </w:style>
  <w:style w:type="character" w:customStyle="1" w:styleId="layui-this">
    <w:name w:val="layui-this"/>
    <w:basedOn w:val="a0"/>
    <w:qFormat/>
    <w:rPr>
      <w:bdr w:val="single" w:sz="6" w:space="0" w:color="EEEEEE"/>
      <w:shd w:val="clear" w:color="auto" w:fill="FFFFFF"/>
    </w:rPr>
  </w:style>
  <w:style w:type="character" w:customStyle="1" w:styleId="hover33">
    <w:name w:val="hover33"/>
    <w:basedOn w:val="a0"/>
    <w:qFormat/>
    <w:rPr>
      <w:color w:val="FFFFFF"/>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paragraph" w:styleId="af7">
    <w:name w:val="List Paragraph"/>
    <w:basedOn w:val="a"/>
    <w:uiPriority w:val="34"/>
    <w:qFormat/>
    <w:pPr>
      <w:ind w:firstLineChars="200" w:firstLine="420"/>
    </w:pPr>
  </w:style>
  <w:style w:type="paragraph" w:customStyle="1" w:styleId="23">
    <w:name w:val="标题 #2"/>
    <w:basedOn w:val="a"/>
    <w:qFormat/>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pPr>
      <w:widowControl w:val="0"/>
      <w:shd w:val="clear" w:color="auto" w:fill="FFFFFF"/>
      <w:spacing w:line="439" w:lineRule="auto"/>
      <w:ind w:firstLine="400"/>
    </w:pPr>
    <w:rPr>
      <w:rFonts w:ascii="MingLiU" w:eastAsia="MingLiU" w:hAnsi="MingLiU" w:cs="MingLiU"/>
      <w:lang w:val="zh-CN" w:bidi="zh-CN"/>
    </w:rPr>
  </w:style>
  <w:style w:type="paragraph" w:customStyle="1" w:styleId="af8">
    <w:name w:val="其他"/>
    <w:basedOn w:val="a"/>
    <w:link w:val="af9"/>
    <w:qFormat/>
    <w:pPr>
      <w:widowControl w:val="0"/>
      <w:shd w:val="clear" w:color="auto" w:fill="FFFFFF"/>
      <w:spacing w:line="439" w:lineRule="auto"/>
      <w:ind w:firstLine="400"/>
    </w:pPr>
    <w:rPr>
      <w:rFonts w:ascii="MingLiU" w:eastAsia="MingLiU" w:hAnsi="MingLiU" w:cs="MingLiU"/>
      <w:lang w:val="zh-CN" w:bidi="zh-CN"/>
    </w:rPr>
  </w:style>
  <w:style w:type="character" w:customStyle="1" w:styleId="af9">
    <w:name w:val="其他_"/>
    <w:basedOn w:val="a0"/>
    <w:link w:val="af8"/>
    <w:qFormat/>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5"/>
    <w:qFormat/>
    <w:rPr>
      <w:kern w:val="2"/>
      <w:sz w:val="21"/>
      <w:szCs w:val="21"/>
    </w:rPr>
  </w:style>
  <w:style w:type="character" w:customStyle="1" w:styleId="2Char0">
    <w:name w:val="正文首行缩进 2 Char"/>
    <w:basedOn w:val="Char0"/>
    <w:link w:val="22"/>
    <w:qFormat/>
    <w:rPr>
      <w:kern w:val="2"/>
      <w:sz w:val="21"/>
      <w:szCs w:val="21"/>
    </w:rPr>
  </w:style>
  <w:style w:type="character" w:customStyle="1" w:styleId="hover14">
    <w:name w:val="hover14"/>
    <w:basedOn w:val="a0"/>
    <w:qFormat/>
  </w:style>
  <w:style w:type="character" w:customStyle="1" w:styleId="hover">
    <w:name w:val="hover"/>
    <w:basedOn w:val="a0"/>
    <w:qFormat/>
  </w:style>
  <w:style w:type="character" w:customStyle="1" w:styleId="3Char1">
    <w:name w:val="正文文本 3 Char1"/>
    <w:uiPriority w:val="99"/>
    <w:semiHidden/>
    <w:qFormat/>
    <w:rPr>
      <w:rFonts w:ascii="Times New Roman" w:eastAsia="宋体" w:hAnsi="Times New Roman" w:cs="Times New Roman"/>
      <w:sz w:val="16"/>
      <w:szCs w:val="16"/>
    </w:rPr>
  </w:style>
  <w:style w:type="table" w:customStyle="1" w:styleId="13">
    <w:name w:val="网格型1"/>
    <w:basedOn w:val="a1"/>
    <w:next w:val="af"/>
    <w:uiPriority w:val="59"/>
    <w:qFormat/>
    <w:rsid w:val="003350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网格型2"/>
    <w:basedOn w:val="a1"/>
    <w:next w:val="af"/>
    <w:uiPriority w:val="59"/>
    <w:qFormat/>
    <w:rsid w:val="00CA1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next w:val="af"/>
    <w:uiPriority w:val="59"/>
    <w:qFormat/>
    <w:rsid w:val="006B2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网格型4"/>
    <w:basedOn w:val="a1"/>
    <w:next w:val="af"/>
    <w:uiPriority w:val="59"/>
    <w:qFormat/>
    <w:rsid w:val="00CD3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next w:val="af"/>
    <w:uiPriority w:val="59"/>
    <w:qFormat/>
    <w:rsid w:val="00724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无列表1"/>
    <w:next w:val="a2"/>
    <w:uiPriority w:val="99"/>
    <w:semiHidden/>
    <w:unhideWhenUsed/>
    <w:rsid w:val="00BD60B8"/>
  </w:style>
  <w:style w:type="paragraph" w:styleId="25">
    <w:name w:val="Body Text 2"/>
    <w:basedOn w:val="a"/>
    <w:next w:val="a4"/>
    <w:link w:val="2Char3"/>
    <w:uiPriority w:val="99"/>
    <w:qFormat/>
    <w:rsid w:val="00BD60B8"/>
    <w:pPr>
      <w:widowControl w:val="0"/>
      <w:adjustRightInd/>
      <w:snapToGrid/>
      <w:spacing w:after="0"/>
      <w:jc w:val="both"/>
    </w:pPr>
    <w:rPr>
      <w:rFonts w:ascii="宋体" w:eastAsia="宋体" w:hAnsi="宋体" w:cs="Times New Roman"/>
      <w:b/>
      <w:sz w:val="28"/>
      <w:szCs w:val="20"/>
    </w:rPr>
  </w:style>
  <w:style w:type="character" w:customStyle="1" w:styleId="2Char3">
    <w:name w:val="正文文本 2 Char"/>
    <w:basedOn w:val="a0"/>
    <w:link w:val="25"/>
    <w:uiPriority w:val="99"/>
    <w:rsid w:val="00BD60B8"/>
    <w:rPr>
      <w:rFonts w:ascii="宋体" w:hAnsi="宋体"/>
      <w:b/>
      <w:sz w:val="28"/>
    </w:rPr>
  </w:style>
  <w:style w:type="table" w:customStyle="1" w:styleId="8">
    <w:name w:val="网格型8"/>
    <w:basedOn w:val="a1"/>
    <w:next w:val="af"/>
    <w:uiPriority w:val="59"/>
    <w:qFormat/>
    <w:rsid w:val="00BD60B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BD60B8"/>
  </w:style>
  <w:style w:type="table" w:customStyle="1" w:styleId="TableNormal">
    <w:name w:val="Table Normal"/>
    <w:unhideWhenUsed/>
    <w:qFormat/>
    <w:rsid w:val="00BD60B8"/>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7">
    <w:name w:val="正文首行缩进1"/>
    <w:basedOn w:val="a4"/>
    <w:qFormat/>
    <w:rsid w:val="00BD60B8"/>
    <w:pPr>
      <w:ind w:firstLine="420"/>
    </w:pPr>
    <w:rPr>
      <w:rFonts w:ascii="Times New Roman" w:hAnsi="Times New Roman"/>
    </w:rPr>
  </w:style>
  <w:style w:type="table" w:customStyle="1" w:styleId="110">
    <w:name w:val="网格型11"/>
    <w:basedOn w:val="a1"/>
    <w:next w:val="af"/>
    <w:uiPriority w:val="59"/>
    <w:qFormat/>
    <w:rsid w:val="007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next w:val="af"/>
    <w:uiPriority w:val="59"/>
    <w:qFormat/>
    <w:rsid w:val="00ED7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zjy.smx.gov.cn/bzzx/008001/20200325/4a2f9fa3-b923-4ddd-bd6f-138a0b63f7d1.html"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4E2F39-AECD-4DEF-949C-60E584903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82</Pages>
  <Words>6440</Words>
  <Characters>36712</Characters>
  <Application>Microsoft Office Word</Application>
  <DocSecurity>0</DocSecurity>
  <Lines>305</Lines>
  <Paragraphs>86</Paragraphs>
  <ScaleCrop>false</ScaleCrop>
  <Company>Microsoft</Company>
  <LinksUpToDate>false</LinksUpToDate>
  <CharactersWithSpaces>43066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348</cp:revision>
  <cp:lastPrinted>2026-07-15T09:00:00Z</cp:lastPrinted>
  <dcterms:created xsi:type="dcterms:W3CDTF">2008-09-11T17:20:00Z</dcterms:created>
  <dcterms:modified xsi:type="dcterms:W3CDTF">2026-08-05T07:36:00Z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A39656CB13724A049BA4DAFA6E673B50</vt:lpwstr>
  </property>
  <property fmtid="{D5CDD505-2E9C-101B-9397-08002B2CF9AE}" pid="4" name="KSOTemplateDocerSaveRecord">
    <vt:lpwstr>eyJoZGlkIjoiZTkxMDQ0NzkyMjg4NmRiNWZmNjM2NDBjZTFkNzdlNWYiLCJ1c2VySWQiOiIyNTA5Njc4MzQifQ==</vt:lpwstr>
  </property>
</Properties>
</file>