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196D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jc w:val="left"/>
        <w:rPr>
          <w:rFonts w:hint="default"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未通过及原因：</w:t>
      </w:r>
    </w:p>
    <w:p w14:paraId="027F69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jc w:val="left"/>
        <w:rPr>
          <w:rFonts w:hint="eastAsia" w:ascii="仿宋" w:hAnsi="仿宋" w:eastAsia="仿宋" w:cs="仿宋"/>
          <w:i w:val="0"/>
          <w:iCs w:val="0"/>
          <w:caps w:val="0"/>
          <w:color w:val="333333"/>
          <w:spacing w:val="0"/>
          <w:sz w:val="32"/>
          <w:szCs w:val="32"/>
          <w:shd w:val="clear" w:fill="FFFFFF"/>
        </w:rPr>
      </w:pPr>
      <w:bookmarkStart w:id="0" w:name="_GoBack"/>
      <w:bookmarkEnd w:id="0"/>
      <w:r>
        <w:rPr>
          <w:rFonts w:hint="eastAsia" w:ascii="仿宋" w:hAnsi="仿宋" w:eastAsia="仿宋" w:cs="仿宋"/>
          <w:i w:val="0"/>
          <w:iCs w:val="0"/>
          <w:caps w:val="0"/>
          <w:color w:val="333333"/>
          <w:spacing w:val="0"/>
          <w:sz w:val="32"/>
          <w:szCs w:val="32"/>
          <w:shd w:val="clear" w:fill="FFFFFF"/>
        </w:rPr>
        <w:t>1、资格审查情况：谈判小组严格按照谈判文件规定的程序和方法分别对供应商进行了资格性审查，其中河南广尚物业管理有限公司和河南雅鑫居物业管理有限公司因所提供的《中小企业声明函》中“资产总额及营业收入”非上一年度数据，导致谈判无效，剩余所有供应商均通过了资格性审查。</w:t>
      </w:r>
    </w:p>
    <w:p w14:paraId="4CB49440">
      <w:pPr>
        <w:ind w:firstLine="640" w:firstLineChars="200"/>
      </w:pPr>
      <w:r>
        <w:rPr>
          <w:rFonts w:hint="eastAsia" w:ascii="仿宋" w:hAnsi="仿宋" w:eastAsia="仿宋" w:cs="仿宋"/>
          <w:i w:val="0"/>
          <w:iCs w:val="0"/>
          <w:caps w:val="0"/>
          <w:color w:val="333333"/>
          <w:spacing w:val="0"/>
          <w:sz w:val="32"/>
          <w:szCs w:val="32"/>
          <w:shd w:val="clear" w:fill="FFFFFF"/>
        </w:rPr>
        <w:t>2、符合性审查情况：谈判小组严格按照谈判文件规定的程序和方法对供应商响应文件进行了评审，其中商丘市正航物业管理有限公司因提供的《服务说明一览表》中“响应内容”不满足谈判文件要求的：“供应商必须把谈判项目的全部服务内容及要求列入此表，并按照谈判项目要求的顺序对应填写”导致谈判无效，剩余所有供应商均满足谈判文件实质性要求，通过了符合性审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4C4239"/>
    <w:rsid w:val="194C4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2026-05-08T08:08:00Z</dcterms:created>
  <dc:creator>menco</dc:creator>
  <cp:lastModifiedBy>menco</cp:lastModifiedBy>
  <dcterms:modified xsi:type="dcterms:W3CDTF">2026-05-08T08:10:42Z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765A4C278AE6481DBC1F74C9B785CDBC_11</vt:lpwstr>
  </property>
  <property fmtid="{D5CDD505-2E9C-101B-9397-08002B2CF9AE}" pid="4" name="KSOTemplateDocerSaveRecord">
    <vt:lpwstr>eyJoZGlkIjoiNDRhMjYzNGU0NzY3YjlkNDA1ZmI3YjdhNDBhN2UyOWUiLCJ1c2VySWQiOiIxMDg2NDE3ODY3In0=</vt:lpwstr>
  </property>
</Properties>
</file>