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CC4BE">
      <w:pPr>
        <w:pStyle w:val="7"/>
        <w:pageBreakBefore w:val="0"/>
        <w:overflowPunct/>
        <w:topLinePunct w:val="0"/>
        <w:bidi w:val="0"/>
        <w:adjustRightInd w:val="0"/>
        <w:snapToGrid w:val="0"/>
        <w:spacing w:line="360" w:lineRule="auto"/>
        <w:ind w:left="0" w:leftChars="0" w:right="0"/>
        <w:jc w:val="center"/>
        <w:rPr>
          <w:color w:val="auto"/>
          <w:sz w:val="21"/>
          <w:szCs w:val="21"/>
          <w:highlight w:val="none"/>
          <w:lang w:eastAsia="zh-CN"/>
        </w:rPr>
      </w:pPr>
    </w:p>
    <w:p w14:paraId="6E0B043E">
      <w:pPr>
        <w:pageBreakBefore w:val="0"/>
        <w:kinsoku/>
        <w:overflowPunct/>
        <w:topLinePunct w:val="0"/>
        <w:bidi w:val="0"/>
        <w:adjustRightInd w:val="0"/>
        <w:snapToGrid w:val="0"/>
        <w:spacing w:line="360" w:lineRule="auto"/>
        <w:ind w:left="0" w:leftChars="0" w:right="0" w:rightChars="0"/>
        <w:jc w:val="left"/>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GF—201</w:t>
      </w:r>
      <w:r>
        <w:rPr>
          <w:rFonts w:hint="eastAsia" w:ascii="Times New Roman" w:hAnsi="Times New Roman" w:eastAsia="仿宋_GB2312" w:cs="Times New Roman"/>
          <w:bCs/>
          <w:color w:val="auto"/>
          <w:sz w:val="32"/>
          <w:szCs w:val="32"/>
          <w:highlight w:val="none"/>
        </w:rPr>
        <w:t>7</w:t>
      </w:r>
      <w:r>
        <w:rPr>
          <w:rFonts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rPr>
        <w:t>0201）</w:t>
      </w:r>
    </w:p>
    <w:p w14:paraId="027FEE6A">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华文中宋" w:cs="Times New Roman"/>
          <w:b/>
          <w:color w:val="auto"/>
          <w:sz w:val="52"/>
          <w:szCs w:val="52"/>
          <w:highlight w:val="none"/>
        </w:rPr>
      </w:pPr>
    </w:p>
    <w:p w14:paraId="39D27B4A">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华文中宋" w:cs="Times New Roman"/>
          <w:b/>
          <w:color w:val="auto"/>
          <w:sz w:val="52"/>
          <w:szCs w:val="52"/>
          <w:highlight w:val="none"/>
        </w:rPr>
      </w:pPr>
    </w:p>
    <w:p w14:paraId="7497BA8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eastAsia="华文中宋" w:cs="Times New Roman"/>
          <w:b/>
          <w:color w:val="auto"/>
          <w:sz w:val="72"/>
          <w:szCs w:val="52"/>
          <w:highlight w:val="none"/>
          <w:lang w:eastAsia="zh-CN"/>
        </w:rPr>
      </w:pPr>
      <w:r>
        <w:rPr>
          <w:rFonts w:ascii="Times New Roman" w:hAnsi="Times New Roman" w:eastAsia="华文中宋" w:cs="Times New Roman"/>
          <w:b/>
          <w:color w:val="auto"/>
          <w:sz w:val="72"/>
          <w:szCs w:val="52"/>
          <w:highlight w:val="none"/>
        </w:rPr>
        <w:t>建设工程施工合同</w:t>
      </w:r>
    </w:p>
    <w:p w14:paraId="42D0D666">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华文中宋" w:cs="Times New Roman"/>
          <w:b/>
          <w:color w:val="auto"/>
          <w:sz w:val="52"/>
          <w:szCs w:val="52"/>
          <w:highlight w:val="none"/>
        </w:rPr>
      </w:pPr>
      <w:r>
        <w:rPr>
          <w:rFonts w:ascii="Times New Roman" w:hAnsi="Times New Roman" w:eastAsia="华文中宋" w:cs="Times New Roman"/>
          <w:b/>
          <w:color w:val="auto"/>
          <w:sz w:val="52"/>
          <w:szCs w:val="52"/>
          <w:highlight w:val="none"/>
        </w:rPr>
        <w:t>（示范文本）</w:t>
      </w:r>
    </w:p>
    <w:p w14:paraId="06BF0FB4">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华文中宋" w:cs="Times New Roman"/>
          <w:b/>
          <w:color w:val="auto"/>
          <w:sz w:val="52"/>
          <w:szCs w:val="52"/>
          <w:highlight w:val="none"/>
        </w:rPr>
      </w:pPr>
    </w:p>
    <w:p w14:paraId="5AE1B393">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华文中宋" w:cs="Times New Roman"/>
          <w:b/>
          <w:color w:val="auto"/>
          <w:sz w:val="52"/>
          <w:szCs w:val="52"/>
          <w:highlight w:val="none"/>
        </w:rPr>
      </w:pPr>
    </w:p>
    <w:p w14:paraId="43188872">
      <w:pPr>
        <w:pageBreakBefore w:val="0"/>
        <w:kinsoku/>
        <w:overflowPunct/>
        <w:topLinePunct w:val="0"/>
        <w:bidi w:val="0"/>
        <w:adjustRightInd w:val="0"/>
        <w:snapToGrid w:val="0"/>
        <w:spacing w:line="360" w:lineRule="auto"/>
        <w:ind w:left="0" w:leftChars="0" w:right="0" w:rightChars="0"/>
        <w:jc w:val="center"/>
        <w:rPr>
          <w:rFonts w:ascii="Times New Roman" w:hAnsi="Times New Roman" w:eastAsia="黑体" w:cs="Times New Roman"/>
          <w:b/>
          <w:color w:val="auto"/>
          <w:sz w:val="72"/>
          <w:szCs w:val="72"/>
          <w:highlight w:val="none"/>
        </w:rPr>
      </w:pPr>
    </w:p>
    <w:p w14:paraId="495A0D68">
      <w:pPr>
        <w:pageBreakBefore w:val="0"/>
        <w:kinsoku/>
        <w:overflowPunct/>
        <w:topLinePunct w:val="0"/>
        <w:bidi w:val="0"/>
        <w:adjustRightInd w:val="0"/>
        <w:snapToGrid w:val="0"/>
        <w:spacing w:line="360" w:lineRule="auto"/>
        <w:ind w:left="0" w:leftChars="0" w:right="0" w:rightChars="0"/>
        <w:rPr>
          <w:rFonts w:ascii="Times New Roman" w:hAnsi="Times New Roman" w:eastAsia="宋体" w:cs="Times New Roman"/>
          <w:b/>
          <w:color w:val="auto"/>
          <w:sz w:val="28"/>
          <w:szCs w:val="28"/>
          <w:highlight w:val="none"/>
        </w:rPr>
      </w:pPr>
    </w:p>
    <w:p w14:paraId="4DF2BC24">
      <w:pPr>
        <w:pageBreakBefore w:val="0"/>
        <w:kinsoku/>
        <w:overflowPunct/>
        <w:topLinePunct w:val="0"/>
        <w:bidi w:val="0"/>
        <w:adjustRightInd w:val="0"/>
        <w:snapToGrid w:val="0"/>
        <w:spacing w:line="360" w:lineRule="auto"/>
        <w:ind w:left="0" w:leftChars="0" w:right="0" w:rightChars="0"/>
        <w:rPr>
          <w:rFonts w:ascii="Times New Roman" w:hAnsi="Times New Roman" w:eastAsia="宋体" w:cs="Times New Roman"/>
          <w:b/>
          <w:color w:val="auto"/>
          <w:sz w:val="28"/>
          <w:szCs w:val="28"/>
          <w:highlight w:val="none"/>
        </w:rPr>
      </w:pPr>
    </w:p>
    <w:p w14:paraId="309E4D44">
      <w:pPr>
        <w:pageBreakBefore w:val="0"/>
        <w:kinsoku/>
        <w:overflowPunct/>
        <w:topLinePunct w:val="0"/>
        <w:bidi w:val="0"/>
        <w:adjustRightInd w:val="0"/>
        <w:snapToGrid w:val="0"/>
        <w:spacing w:line="360" w:lineRule="auto"/>
        <w:ind w:left="0" w:leftChars="0" w:right="0" w:rightChars="0"/>
        <w:rPr>
          <w:rFonts w:ascii="Times New Roman" w:hAnsi="Times New Roman" w:eastAsia="宋体" w:cs="Times New Roman"/>
          <w:b/>
          <w:color w:val="auto"/>
          <w:sz w:val="28"/>
          <w:szCs w:val="28"/>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42"/>
        <w:gridCol w:w="2237"/>
      </w:tblGrid>
      <w:tr w14:paraId="6A93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42" w:type="dxa"/>
            <w:tcBorders>
              <w:tl2br w:val="nil"/>
              <w:tr2bl w:val="nil"/>
            </w:tcBorders>
            <w:noWrap w:val="0"/>
            <w:vAlign w:val="top"/>
          </w:tcPr>
          <w:p w14:paraId="5B6374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distribute"/>
              <w:textAlignment w:val="auto"/>
              <w:rPr>
                <w:rFonts w:hint="eastAsia" w:ascii="宋体" w:hAnsi="宋体" w:eastAsia="宋体" w:cs="宋体"/>
                <w:b/>
                <w:bCs w:val="0"/>
                <w:color w:val="auto"/>
                <w:sz w:val="32"/>
                <w:szCs w:val="32"/>
                <w:highlight w:val="none"/>
                <w:vertAlign w:val="baseline"/>
              </w:rPr>
            </w:pPr>
            <w:r>
              <w:rPr>
                <w:rFonts w:hint="eastAsia" w:ascii="宋体" w:hAnsi="宋体" w:eastAsia="宋体" w:cs="宋体"/>
                <w:b/>
                <w:bCs w:val="0"/>
                <w:color w:val="auto"/>
                <w:sz w:val="32"/>
                <w:szCs w:val="32"/>
                <w:highlight w:val="none"/>
                <w:vertAlign w:val="baseline"/>
              </w:rPr>
              <w:t>住房城乡建设部</w:t>
            </w:r>
          </w:p>
        </w:tc>
        <w:tc>
          <w:tcPr>
            <w:tcW w:w="2237" w:type="dxa"/>
            <w:vMerge w:val="restart"/>
            <w:tcBorders>
              <w:tl2br w:val="nil"/>
              <w:tr2bl w:val="nil"/>
            </w:tcBorders>
            <w:noWrap w:val="0"/>
            <w:vAlign w:val="center"/>
          </w:tcPr>
          <w:p w14:paraId="4EB2EB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bCs w:val="0"/>
                <w:color w:val="auto"/>
                <w:sz w:val="32"/>
                <w:szCs w:val="32"/>
                <w:highlight w:val="none"/>
                <w:vertAlign w:val="baseline"/>
              </w:rPr>
            </w:pPr>
            <w:r>
              <w:rPr>
                <w:rFonts w:hint="eastAsia" w:ascii="宋体" w:hAnsi="宋体" w:eastAsia="宋体" w:cs="宋体"/>
                <w:b/>
                <w:bCs w:val="0"/>
                <w:color w:val="auto"/>
                <w:sz w:val="32"/>
                <w:szCs w:val="32"/>
                <w:highlight w:val="none"/>
                <w:vertAlign w:val="baseline"/>
              </w:rPr>
              <w:t>制定</w:t>
            </w:r>
          </w:p>
        </w:tc>
      </w:tr>
      <w:tr w14:paraId="2690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42" w:type="dxa"/>
            <w:tcBorders>
              <w:tl2br w:val="nil"/>
              <w:tr2bl w:val="nil"/>
            </w:tcBorders>
            <w:noWrap w:val="0"/>
            <w:vAlign w:val="top"/>
          </w:tcPr>
          <w:p w14:paraId="3A9739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distribute"/>
              <w:textAlignment w:val="auto"/>
              <w:rPr>
                <w:rFonts w:hint="eastAsia" w:ascii="宋体" w:hAnsi="宋体" w:eastAsia="宋体" w:cs="宋体"/>
                <w:b/>
                <w:bCs w:val="0"/>
                <w:color w:val="auto"/>
                <w:sz w:val="32"/>
                <w:szCs w:val="32"/>
                <w:highlight w:val="none"/>
                <w:vertAlign w:val="baseline"/>
              </w:rPr>
            </w:pPr>
            <w:r>
              <w:rPr>
                <w:rFonts w:hint="eastAsia" w:ascii="宋体" w:hAnsi="宋体" w:eastAsia="宋体" w:cs="宋体"/>
                <w:b/>
                <w:bCs w:val="0"/>
                <w:color w:val="auto"/>
                <w:sz w:val="32"/>
                <w:szCs w:val="32"/>
                <w:highlight w:val="none"/>
                <w:vertAlign w:val="baseline"/>
              </w:rPr>
              <w:t>国家工商行政管理总局</w:t>
            </w:r>
          </w:p>
        </w:tc>
        <w:tc>
          <w:tcPr>
            <w:tcW w:w="2237" w:type="dxa"/>
            <w:vMerge w:val="continue"/>
            <w:tcBorders>
              <w:tl2br w:val="nil"/>
              <w:tr2bl w:val="nil"/>
            </w:tcBorders>
            <w:noWrap w:val="0"/>
            <w:vAlign w:val="top"/>
          </w:tcPr>
          <w:p w14:paraId="0DB222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bCs w:val="0"/>
                <w:color w:val="auto"/>
                <w:sz w:val="32"/>
                <w:szCs w:val="32"/>
                <w:highlight w:val="none"/>
                <w:vertAlign w:val="baseline"/>
              </w:rPr>
            </w:pPr>
          </w:p>
        </w:tc>
      </w:tr>
    </w:tbl>
    <w:p w14:paraId="314C0A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val="0"/>
          <w:bCs/>
          <w:color w:val="auto"/>
          <w:sz w:val="24"/>
          <w:szCs w:val="24"/>
          <w:highlight w:val="none"/>
        </w:rPr>
      </w:pPr>
    </w:p>
    <w:p w14:paraId="58E51533">
      <w:pPr>
        <w:pageBreakBefore w:val="0"/>
        <w:kinsoku/>
        <w:overflowPunct/>
        <w:topLinePunct w:val="0"/>
        <w:bidi w:val="0"/>
        <w:adjustRightInd w:val="0"/>
        <w:snapToGrid w:val="0"/>
        <w:spacing w:line="360" w:lineRule="auto"/>
        <w:ind w:left="0" w:leftChars="0" w:right="0" w:rightChars="0"/>
        <w:jc w:val="center"/>
        <w:outlineLvl w:val="1"/>
        <w:rPr>
          <w:rFonts w:hint="eastAsia" w:ascii="宋体" w:hAnsi="宋体" w:eastAsia="宋体" w:cs="宋体"/>
          <w:b/>
          <w:color w:val="auto"/>
          <w:sz w:val="30"/>
          <w:szCs w:val="30"/>
          <w:highlight w:val="none"/>
        </w:rPr>
      </w:pPr>
      <w:bookmarkStart w:id="1203" w:name="_GoBack"/>
      <w:bookmarkEnd w:id="1203"/>
      <w:r>
        <w:rPr>
          <w:rFonts w:hint="eastAsia" w:ascii="宋体" w:hAnsi="宋体" w:eastAsia="宋体" w:cs="宋体"/>
          <w:b/>
          <w:color w:val="auto"/>
          <w:sz w:val="30"/>
          <w:szCs w:val="30"/>
          <w:highlight w:val="none"/>
        </w:rPr>
        <w:br w:type="page"/>
      </w:r>
      <w:bookmarkStart w:id="0" w:name="_Toc4467"/>
      <w:bookmarkStart w:id="1" w:name="_Toc5694"/>
      <w:bookmarkStart w:id="2" w:name="_Toc28961"/>
      <w:bookmarkStart w:id="3" w:name="_Toc28797"/>
      <w:r>
        <w:rPr>
          <w:rFonts w:hint="eastAsia" w:ascii="宋体" w:hAnsi="宋体" w:eastAsia="宋体" w:cs="宋体"/>
          <w:b/>
          <w:color w:val="auto"/>
          <w:sz w:val="30"/>
          <w:szCs w:val="30"/>
          <w:highlight w:val="none"/>
        </w:rPr>
        <w:t>第一部分  合同协议书</w:t>
      </w:r>
      <w:bookmarkEnd w:id="0"/>
      <w:bookmarkEnd w:id="1"/>
      <w:bookmarkEnd w:id="2"/>
      <w:bookmarkEnd w:id="3"/>
    </w:p>
    <w:p w14:paraId="64027B69">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SA"/>
        </w:rPr>
        <w:t>发包人（全称）：</w:t>
      </w:r>
      <w:r>
        <w:rPr>
          <w:rFonts w:hint="eastAsia" w:ascii="宋体" w:hAnsi="宋体" w:eastAsia="宋体" w:cs="宋体"/>
          <w:b/>
          <w:color w:val="auto"/>
          <w:kern w:val="2"/>
          <w:sz w:val="21"/>
          <w:szCs w:val="21"/>
          <w:highlight w:val="none"/>
          <w:u w:val="single"/>
          <w:lang w:val="en-US" w:eastAsia="zh-CN" w:bidi="ar-SA"/>
        </w:rPr>
        <w:t xml:space="preserve"> </w:t>
      </w:r>
      <w:r>
        <w:rPr>
          <w:rFonts w:hint="eastAsia" w:ascii="宋体" w:hAnsi="宋体" w:eastAsia="宋体" w:cs="宋体"/>
          <w:b w:val="0"/>
          <w:bCs/>
          <w:color w:val="auto"/>
          <w:kern w:val="2"/>
          <w:sz w:val="21"/>
          <w:szCs w:val="21"/>
          <w:highlight w:val="none"/>
          <w:u w:val="single"/>
          <w:lang w:val="en-US" w:eastAsia="zh-CN" w:bidi="ar-SA"/>
        </w:rPr>
        <w:t>商丘市生态环境局睢县分局</w:t>
      </w:r>
      <w:r>
        <w:rPr>
          <w:rFonts w:hint="eastAsia" w:ascii="宋体" w:hAnsi="宋体" w:eastAsia="宋体" w:cs="宋体"/>
          <w:b/>
          <w:color w:val="auto"/>
          <w:kern w:val="2"/>
          <w:sz w:val="21"/>
          <w:szCs w:val="21"/>
          <w:highlight w:val="none"/>
          <w:u w:val="single"/>
          <w:lang w:val="en-US" w:eastAsia="zh-CN" w:bidi="ar-SA"/>
        </w:rPr>
        <w:t xml:space="preserve">              </w:t>
      </w:r>
    </w:p>
    <w:p w14:paraId="56BD6001">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SA"/>
        </w:rPr>
        <w:t>承包人（全称）：</w:t>
      </w:r>
      <w:r>
        <w:rPr>
          <w:rFonts w:hint="eastAsia" w:ascii="宋体" w:hAnsi="宋体" w:eastAsia="宋体" w:cs="宋体"/>
          <w:b/>
          <w:color w:val="auto"/>
          <w:kern w:val="2"/>
          <w:sz w:val="21"/>
          <w:szCs w:val="21"/>
          <w:highlight w:val="none"/>
          <w:u w:val="single"/>
          <w:lang w:val="en-US" w:eastAsia="zh-CN" w:bidi="ar-SA"/>
        </w:rPr>
        <w:t xml:space="preserve">                                       </w:t>
      </w:r>
    </w:p>
    <w:p w14:paraId="4594615B">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根据《中华人民共和国民法典》、《中华人民共和国建筑法》及有关法律规定，遵循平等、自愿、公平和诚实信用的原则，双方就工程施工及有关事项协商一致，共同达成如下协议：</w:t>
      </w:r>
    </w:p>
    <w:p w14:paraId="2DBC809D">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4" w:name="_Toc351203481"/>
      <w:r>
        <w:rPr>
          <w:rFonts w:hint="eastAsia" w:ascii="宋体" w:hAnsi="宋体" w:eastAsia="宋体" w:cs="宋体"/>
          <w:color w:val="auto"/>
          <w:kern w:val="2"/>
          <w:sz w:val="21"/>
          <w:szCs w:val="21"/>
          <w:highlight w:val="none"/>
          <w:lang w:val="en-US" w:eastAsia="zh-CN" w:bidi="ar-SA"/>
        </w:rPr>
        <w:t>一、工程概况</w:t>
      </w:r>
      <w:bookmarkEnd w:id="4"/>
    </w:p>
    <w:p w14:paraId="303BA1DA">
      <w:pPr>
        <w:pageBreakBefore w:val="0"/>
        <w:widowControl w:val="0"/>
        <w:kinsoku/>
        <w:overflowPunct/>
        <w:topLinePunct w:val="0"/>
        <w:bidi w:val="0"/>
        <w:adjustRightInd w:val="0"/>
        <w:snapToGrid w:val="0"/>
        <w:spacing w:line="360" w:lineRule="auto"/>
        <w:ind w:left="0" w:leftChars="0" w:right="0" w:rightChars="0" w:firstLine="411" w:firstLineChars="196"/>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Cs/>
          <w:color w:val="auto"/>
          <w:kern w:val="2"/>
          <w:sz w:val="21"/>
          <w:szCs w:val="21"/>
          <w:highlight w:val="none"/>
          <w:lang w:val="en-US" w:eastAsia="zh-CN" w:bidi="ar-SA"/>
        </w:rPr>
        <w:t>1.工程名称</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睢县第一污水处理厂尾水湿地项目                                    </w:t>
      </w:r>
      <w:r>
        <w:rPr>
          <w:rFonts w:hint="eastAsia" w:ascii="宋体" w:hAnsi="宋体" w:eastAsia="宋体" w:cs="宋体"/>
          <w:color w:val="auto"/>
          <w:kern w:val="2"/>
          <w:sz w:val="21"/>
          <w:szCs w:val="21"/>
          <w:highlight w:val="none"/>
          <w:lang w:val="en-US" w:eastAsia="zh-CN" w:bidi="ar-SA"/>
        </w:rPr>
        <w:t>。</w:t>
      </w:r>
    </w:p>
    <w:p w14:paraId="566CC46E">
      <w:pPr>
        <w:pageBreakBefore w:val="0"/>
        <w:widowControl w:val="0"/>
        <w:kinsoku/>
        <w:overflowPunct/>
        <w:topLinePunct w:val="0"/>
        <w:bidi w:val="0"/>
        <w:adjustRightInd w:val="0"/>
        <w:snapToGrid w:val="0"/>
        <w:spacing w:line="360" w:lineRule="auto"/>
        <w:ind w:left="0" w:leftChars="0" w:right="0" w:rightChars="0" w:firstLine="411" w:firstLineChars="196"/>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2.工程地点：</w:t>
      </w:r>
      <w:r>
        <w:rPr>
          <w:rFonts w:hint="eastAsia" w:ascii="宋体" w:hAnsi="宋体" w:eastAsia="宋体" w:cs="宋体"/>
          <w:color w:val="auto"/>
          <w:kern w:val="2"/>
          <w:sz w:val="21"/>
          <w:szCs w:val="21"/>
          <w:highlight w:val="none"/>
          <w:u w:val="single"/>
          <w:lang w:val="en-US" w:eastAsia="zh-CN" w:bidi="ar-SA"/>
        </w:rPr>
        <w:t xml:space="preserve"> 睢县振兴路东侧幸福花园南及利民河西支振兴路至雎州大道段和护城河襄公路以西河道                                                                          </w:t>
      </w:r>
      <w:r>
        <w:rPr>
          <w:rFonts w:hint="eastAsia" w:ascii="宋体" w:hAnsi="宋体" w:eastAsia="宋体" w:cs="宋体"/>
          <w:color w:val="auto"/>
          <w:kern w:val="2"/>
          <w:sz w:val="21"/>
          <w:szCs w:val="21"/>
          <w:highlight w:val="none"/>
          <w:lang w:val="en-US" w:eastAsia="zh-CN" w:bidi="ar-SA"/>
        </w:rPr>
        <w:t>。</w:t>
      </w:r>
    </w:p>
    <w:p w14:paraId="347249DE">
      <w:pPr>
        <w:pageBreakBefore w:val="0"/>
        <w:widowControl w:val="0"/>
        <w:kinsoku/>
        <w:overflowPunct/>
        <w:topLinePunct w:val="0"/>
        <w:bidi w:val="0"/>
        <w:adjustRightInd w:val="0"/>
        <w:snapToGrid w:val="0"/>
        <w:spacing w:line="360" w:lineRule="auto"/>
        <w:ind w:left="0" w:leftChars="0" w:right="0" w:rightChars="0" w:firstLine="411" w:firstLineChars="196"/>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3.工程立项批准文号：</w:t>
      </w:r>
      <w:r>
        <w:rPr>
          <w:rFonts w:hint="eastAsia" w:ascii="宋体" w:hAnsi="宋体" w:eastAsia="宋体" w:cs="宋体"/>
          <w:color w:val="auto"/>
          <w:kern w:val="2"/>
          <w:sz w:val="21"/>
          <w:szCs w:val="21"/>
          <w:highlight w:val="none"/>
          <w:u w:val="single"/>
          <w:lang w:val="en-US" w:eastAsia="zh-CN" w:bidi="ar-SA"/>
        </w:rPr>
        <w:t xml:space="preserve"> 睢政文[2024]37号、雎发改[2024]88号、雎发改[2024]117号、睢发改[2026]49号、豫财环资[2025]66号、商财预（2025）235号                                 </w:t>
      </w:r>
      <w:r>
        <w:rPr>
          <w:rFonts w:hint="eastAsia" w:ascii="宋体" w:hAnsi="宋体" w:eastAsia="宋体" w:cs="宋体"/>
          <w:bCs/>
          <w:color w:val="auto"/>
          <w:kern w:val="2"/>
          <w:sz w:val="21"/>
          <w:szCs w:val="21"/>
          <w:highlight w:val="none"/>
          <w:lang w:val="en-US" w:eastAsia="zh-CN" w:bidi="ar-SA"/>
        </w:rPr>
        <w:t>。</w:t>
      </w:r>
    </w:p>
    <w:p w14:paraId="4BB05727">
      <w:pPr>
        <w:pageBreakBefore w:val="0"/>
        <w:widowControl w:val="0"/>
        <w:kinsoku/>
        <w:overflowPunct/>
        <w:topLinePunct w:val="0"/>
        <w:bidi w:val="0"/>
        <w:adjustRightInd w:val="0"/>
        <w:snapToGrid w:val="0"/>
        <w:spacing w:line="360" w:lineRule="auto"/>
        <w:ind w:left="0" w:leftChars="0" w:right="0" w:rightChars="0" w:firstLine="411" w:firstLineChars="196"/>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4.资金来源：</w:t>
      </w:r>
      <w:r>
        <w:rPr>
          <w:rFonts w:hint="eastAsia" w:ascii="宋体" w:hAnsi="宋体" w:eastAsia="宋体" w:cs="宋体"/>
          <w:color w:val="auto"/>
          <w:kern w:val="2"/>
          <w:sz w:val="21"/>
          <w:szCs w:val="21"/>
          <w:highlight w:val="none"/>
          <w:u w:val="single"/>
          <w:lang w:val="en-US" w:eastAsia="zh-CN" w:bidi="ar-SA"/>
        </w:rPr>
        <w:t xml:space="preserve"> 财政资金                                                            </w:t>
      </w:r>
      <w:r>
        <w:rPr>
          <w:rFonts w:hint="eastAsia" w:ascii="宋体" w:hAnsi="宋体" w:eastAsia="宋体" w:cs="宋体"/>
          <w:bCs/>
          <w:color w:val="auto"/>
          <w:kern w:val="2"/>
          <w:sz w:val="21"/>
          <w:szCs w:val="21"/>
          <w:highlight w:val="none"/>
          <w:lang w:val="en-US" w:eastAsia="zh-CN" w:bidi="ar-SA"/>
        </w:rPr>
        <w:t>。</w:t>
      </w:r>
    </w:p>
    <w:p w14:paraId="17BD4EBD">
      <w:pPr>
        <w:pageBreakBefore w:val="0"/>
        <w:widowControl w:val="0"/>
        <w:kinsoku/>
        <w:overflowPunct/>
        <w:topLinePunct w:val="0"/>
        <w:bidi w:val="0"/>
        <w:adjustRightInd w:val="0"/>
        <w:snapToGrid w:val="0"/>
        <w:spacing w:line="360" w:lineRule="auto"/>
        <w:ind w:left="0" w:leftChars="0" w:right="0" w:rightChars="0" w:firstLine="411" w:firstLineChars="196"/>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5.工程内容：</w:t>
      </w:r>
      <w:r>
        <w:rPr>
          <w:rFonts w:hint="eastAsia" w:ascii="宋体" w:hAnsi="宋体" w:eastAsia="宋体" w:cs="宋体"/>
          <w:color w:val="auto"/>
          <w:kern w:val="2"/>
          <w:sz w:val="21"/>
          <w:szCs w:val="21"/>
          <w:highlight w:val="none"/>
          <w:u w:val="single"/>
          <w:lang w:val="en-US" w:eastAsia="zh-CN" w:bidi="ar-SA"/>
        </w:rPr>
        <w:t xml:space="preserve"> 该项目建设面积约144.39亩，建设主要内容包括：第一污水处理厂尾水湿地、生态护岸、基底修复、生态缓冲带、堤顶路修复、护岸修缮6项工程                          </w:t>
      </w:r>
      <w:r>
        <w:rPr>
          <w:rFonts w:hint="eastAsia" w:ascii="宋体" w:hAnsi="宋体" w:eastAsia="宋体" w:cs="宋体"/>
          <w:bCs/>
          <w:color w:val="auto"/>
          <w:kern w:val="2"/>
          <w:sz w:val="21"/>
          <w:szCs w:val="21"/>
          <w:highlight w:val="none"/>
          <w:lang w:val="en-US" w:eastAsia="zh-CN" w:bidi="ar-SA"/>
        </w:rPr>
        <w:t>。</w:t>
      </w:r>
    </w:p>
    <w:p w14:paraId="1B0F7120">
      <w:pPr>
        <w:pageBreakBefore w:val="0"/>
        <w:widowControl w:val="0"/>
        <w:kinsoku/>
        <w:overflowPunct/>
        <w:topLinePunct w:val="0"/>
        <w:bidi w:val="0"/>
        <w:adjustRightInd w:val="0"/>
        <w:snapToGrid w:val="0"/>
        <w:spacing w:line="360" w:lineRule="auto"/>
        <w:ind w:left="0" w:leftChars="0" w:right="0" w:rightChars="0" w:firstLine="411" w:firstLineChars="196"/>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群体工程应附《承包人承揽工程项目一览表》（附件1）。</w:t>
      </w:r>
    </w:p>
    <w:p w14:paraId="1F0BFB24">
      <w:pPr>
        <w:pageBreakBefore w:val="0"/>
        <w:widowControl w:val="0"/>
        <w:kinsoku/>
        <w:overflowPunct/>
        <w:topLinePunct w:val="0"/>
        <w:bidi w:val="0"/>
        <w:adjustRightInd w:val="0"/>
        <w:snapToGrid w:val="0"/>
        <w:spacing w:line="360" w:lineRule="auto"/>
        <w:ind w:left="0" w:leftChars="0" w:right="0" w:rightChars="0" w:firstLine="411" w:firstLineChars="196"/>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6.工程承包范围：</w:t>
      </w:r>
    </w:p>
    <w:p w14:paraId="073A7F2A">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3403B653">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5" w:name="_Toc351203482"/>
      <w:r>
        <w:rPr>
          <w:rFonts w:hint="eastAsia" w:ascii="宋体" w:hAnsi="宋体" w:eastAsia="宋体" w:cs="宋体"/>
          <w:color w:val="auto"/>
          <w:kern w:val="2"/>
          <w:sz w:val="21"/>
          <w:szCs w:val="21"/>
          <w:highlight w:val="none"/>
          <w:lang w:val="en-US" w:eastAsia="zh-CN" w:bidi="ar-SA"/>
        </w:rPr>
        <w:t>二、合同工期</w:t>
      </w:r>
      <w:bookmarkEnd w:id="5"/>
    </w:p>
    <w:p w14:paraId="3505BED8">
      <w:pPr>
        <w:pageBreakBefore w:val="0"/>
        <w:widowControl w:val="0"/>
        <w:kinsoku/>
        <w:overflowPunct/>
        <w:topLinePunct w:val="0"/>
        <w:bidi w:val="0"/>
        <w:adjustRightInd w:val="0"/>
        <w:snapToGrid w:val="0"/>
        <w:spacing w:line="360" w:lineRule="auto"/>
        <w:ind w:left="0" w:leftChars="0" w:right="0" w:rightChars="0"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计划开工日期：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7E54BD9A">
      <w:pPr>
        <w:pageBreakBefore w:val="0"/>
        <w:widowControl w:val="0"/>
        <w:kinsoku/>
        <w:overflowPunct/>
        <w:topLinePunct w:val="0"/>
        <w:bidi w:val="0"/>
        <w:adjustRightInd w:val="0"/>
        <w:snapToGrid w:val="0"/>
        <w:spacing w:line="360" w:lineRule="auto"/>
        <w:ind w:left="0" w:leftChars="0" w:right="0" w:rightChars="0"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计划竣工日期：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3E3183EE">
      <w:pPr>
        <w:pageBreakBefore w:val="0"/>
        <w:widowControl w:val="0"/>
        <w:kinsoku/>
        <w:overflowPunct/>
        <w:topLinePunct w:val="0"/>
        <w:bidi w:val="0"/>
        <w:adjustRightInd w:val="0"/>
        <w:snapToGrid w:val="0"/>
        <w:spacing w:line="360" w:lineRule="auto"/>
        <w:ind w:left="0" w:leftChars="0" w:right="0" w:rightChars="0"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工期总日历天数：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天。工期总日历天数与根据前述计划开竣工日期计算的工期天数不一致的，以工期总日历天数为准。</w:t>
      </w:r>
    </w:p>
    <w:p w14:paraId="4B2E2208">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6" w:name="_Toc351203483"/>
      <w:r>
        <w:rPr>
          <w:rFonts w:hint="eastAsia" w:ascii="宋体" w:hAnsi="宋体" w:eastAsia="宋体" w:cs="宋体"/>
          <w:color w:val="auto"/>
          <w:kern w:val="2"/>
          <w:sz w:val="21"/>
          <w:szCs w:val="21"/>
          <w:highlight w:val="none"/>
          <w:lang w:val="en-US" w:eastAsia="zh-CN" w:bidi="ar-SA"/>
        </w:rPr>
        <w:t>三、质量标准</w:t>
      </w:r>
      <w:bookmarkEnd w:id="6"/>
    </w:p>
    <w:p w14:paraId="014D99F0">
      <w:pPr>
        <w:pageBreakBefore w:val="0"/>
        <w:widowControl w:val="0"/>
        <w:kinsoku/>
        <w:overflowPunct/>
        <w:topLinePunct w:val="0"/>
        <w:bidi w:val="0"/>
        <w:adjustRightInd w:val="0"/>
        <w:snapToGrid w:val="0"/>
        <w:spacing w:line="360" w:lineRule="auto"/>
        <w:ind w:left="0" w:leftChars="0" w:right="0" w:rightChars="0"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工程质量符合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标准。</w:t>
      </w:r>
    </w:p>
    <w:p w14:paraId="54B62603">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7" w:name="_Toc351203484"/>
      <w:r>
        <w:rPr>
          <w:rFonts w:hint="eastAsia" w:ascii="宋体" w:hAnsi="宋体" w:eastAsia="宋体" w:cs="宋体"/>
          <w:color w:val="auto"/>
          <w:kern w:val="2"/>
          <w:sz w:val="21"/>
          <w:szCs w:val="21"/>
          <w:highlight w:val="none"/>
          <w:lang w:val="en-US" w:eastAsia="zh-CN" w:bidi="ar-SA"/>
        </w:rPr>
        <w:t>四、签约合同价与合同价格形式</w:t>
      </w:r>
      <w:bookmarkEnd w:id="7"/>
    </w:p>
    <w:p w14:paraId="0D830313">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1.签约合同价为：</w:t>
      </w:r>
    </w:p>
    <w:p w14:paraId="25B198DA">
      <w:pPr>
        <w:pageBreakBefore w:val="0"/>
        <w:widowControl w:val="0"/>
        <w:kinsoku/>
        <w:overflowPunct/>
        <w:topLinePunct w:val="0"/>
        <w:bidi w:val="0"/>
        <w:adjustRightInd w:val="0"/>
        <w:snapToGrid w:val="0"/>
        <w:spacing w:line="360" w:lineRule="auto"/>
        <w:ind w:left="0" w:leftChars="0" w:right="0" w:rightChars="0" w:firstLine="525" w:firstLineChars="2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578C7290">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w:t>
      </w:r>
    </w:p>
    <w:p w14:paraId="15B92471">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（1）安全文明施工费：</w:t>
      </w:r>
    </w:p>
    <w:p w14:paraId="088DFCE7">
      <w:pPr>
        <w:pageBreakBefore w:val="0"/>
        <w:widowControl w:val="0"/>
        <w:kinsoku/>
        <w:overflowPunct/>
        <w:topLinePunct w:val="0"/>
        <w:bidi w:val="0"/>
        <w:adjustRightInd w:val="0"/>
        <w:snapToGrid w:val="0"/>
        <w:spacing w:line="360" w:lineRule="auto"/>
        <w:ind w:left="0" w:leftChars="0" w:right="0" w:rightChars="0"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5A622E27">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（2）材料和工程设备暂估价金额：</w:t>
      </w:r>
    </w:p>
    <w:p w14:paraId="50EA7359">
      <w:pPr>
        <w:pageBreakBefore w:val="0"/>
        <w:widowControl w:val="0"/>
        <w:kinsoku/>
        <w:overflowPunct/>
        <w:topLinePunct w:val="0"/>
        <w:bidi w:val="0"/>
        <w:adjustRightInd w:val="0"/>
        <w:snapToGrid w:val="0"/>
        <w:spacing w:line="360" w:lineRule="auto"/>
        <w:ind w:left="0" w:leftChars="0" w:right="0" w:rightChars="0"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E717DF9">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（3）专业工程暂估价金额：</w:t>
      </w:r>
    </w:p>
    <w:p w14:paraId="66DEB499">
      <w:pPr>
        <w:pageBreakBefore w:val="0"/>
        <w:widowControl w:val="0"/>
        <w:kinsoku/>
        <w:overflowPunct/>
        <w:topLinePunct w:val="0"/>
        <w:bidi w:val="0"/>
        <w:adjustRightInd w:val="0"/>
        <w:snapToGrid w:val="0"/>
        <w:spacing w:line="360" w:lineRule="auto"/>
        <w:ind w:left="0" w:leftChars="0" w:right="0" w:rightChars="0"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6C1569D9">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（4）暂列金额：</w:t>
      </w:r>
    </w:p>
    <w:p w14:paraId="0D4605EF">
      <w:pPr>
        <w:pageBreakBefore w:val="0"/>
        <w:widowControl w:val="0"/>
        <w:kinsoku/>
        <w:overflowPunct/>
        <w:topLinePunct w:val="0"/>
        <w:bidi w:val="0"/>
        <w:adjustRightInd w:val="0"/>
        <w:snapToGrid w:val="0"/>
        <w:spacing w:line="360" w:lineRule="auto"/>
        <w:ind w:left="0" w:leftChars="0" w:right="0" w:rightChars="0"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75C36CF8">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2.合同价格形式：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1BE85572">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8" w:name="_Toc351203485"/>
      <w:r>
        <w:rPr>
          <w:rFonts w:hint="eastAsia" w:ascii="宋体" w:hAnsi="宋体" w:eastAsia="宋体" w:cs="宋体"/>
          <w:color w:val="auto"/>
          <w:kern w:val="2"/>
          <w:sz w:val="21"/>
          <w:szCs w:val="21"/>
          <w:highlight w:val="none"/>
          <w:lang w:val="en-US" w:eastAsia="zh-CN" w:bidi="ar-SA"/>
        </w:rPr>
        <w:t>五、</w:t>
      </w:r>
      <w:bookmarkEnd w:id="8"/>
      <w:r>
        <w:rPr>
          <w:rFonts w:hint="eastAsia" w:ascii="宋体" w:hAnsi="宋体" w:eastAsia="宋体" w:cs="宋体"/>
          <w:color w:val="auto"/>
          <w:kern w:val="2"/>
          <w:sz w:val="21"/>
          <w:szCs w:val="21"/>
          <w:highlight w:val="none"/>
          <w:lang w:val="en-US" w:eastAsia="zh-CN" w:bidi="ar-SA"/>
        </w:rPr>
        <w:t>项目经理</w:t>
      </w:r>
    </w:p>
    <w:p w14:paraId="3D2B05D1">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承包人项目经理：</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26C2793A">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9" w:name="_Toc351203486"/>
      <w:r>
        <w:rPr>
          <w:rFonts w:hint="eastAsia" w:ascii="宋体" w:hAnsi="宋体" w:eastAsia="宋体" w:cs="宋体"/>
          <w:color w:val="auto"/>
          <w:kern w:val="2"/>
          <w:sz w:val="21"/>
          <w:szCs w:val="21"/>
          <w:highlight w:val="none"/>
          <w:lang w:val="en-US" w:eastAsia="zh-CN" w:bidi="ar-SA"/>
        </w:rPr>
        <w:t>六、合同文件构成</w:t>
      </w:r>
      <w:bookmarkEnd w:id="9"/>
    </w:p>
    <w:p w14:paraId="6C9654DB">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本协议书与下列文件一起构成合同文件：</w:t>
      </w:r>
    </w:p>
    <w:p w14:paraId="5749C912">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（1）中标通知书（如果有）；</w:t>
      </w:r>
    </w:p>
    <w:p w14:paraId="6032DD54">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（2）投标函及其附录（如果有）；</w:t>
      </w:r>
    </w:p>
    <w:p w14:paraId="5AC1D651">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（3）专用合同条款及其附件；</w:t>
      </w:r>
    </w:p>
    <w:p w14:paraId="7CB20D50">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（4）通用合同条款；</w:t>
      </w:r>
    </w:p>
    <w:p w14:paraId="37EE34C0">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（5）技术标准和要求；</w:t>
      </w:r>
    </w:p>
    <w:p w14:paraId="42471AE0">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（6）图纸；</w:t>
      </w:r>
    </w:p>
    <w:p w14:paraId="01B26C88">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（7）已标价工程量清单或预算书；</w:t>
      </w:r>
    </w:p>
    <w:p w14:paraId="6794247A">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（8）其他合同文件。</w:t>
      </w:r>
    </w:p>
    <w:p w14:paraId="6E18ED69">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在合同订立及履行过程中形成的与合同有关的文件均构成合同文件组成部分。</w:t>
      </w:r>
    </w:p>
    <w:p w14:paraId="2A946406">
      <w:pPr>
        <w:pageBreakBefore w:val="0"/>
        <w:widowControl w:val="0"/>
        <w:kinsoku/>
        <w:overflowPunct/>
        <w:topLinePunct w:val="0"/>
        <w:autoSpaceDE w:val="0"/>
        <w:autoSpaceDN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上述各项合同文件包括合同当事人就该项合同文件所作出的补充和修改，属于同一类内容的文件，应以最新签署的为准。专用合同条款及其附件须经合同当事人签字或盖章。</w:t>
      </w:r>
    </w:p>
    <w:p w14:paraId="1F02E827">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0" w:name="_Toc351203487"/>
      <w:r>
        <w:rPr>
          <w:rFonts w:hint="eastAsia" w:ascii="宋体" w:hAnsi="宋体" w:eastAsia="宋体" w:cs="宋体"/>
          <w:color w:val="auto"/>
          <w:kern w:val="2"/>
          <w:sz w:val="21"/>
          <w:szCs w:val="21"/>
          <w:highlight w:val="none"/>
          <w:lang w:val="en-US" w:eastAsia="zh-CN" w:bidi="ar-SA"/>
        </w:rPr>
        <w:t>七、承诺</w:t>
      </w:r>
      <w:bookmarkEnd w:id="10"/>
    </w:p>
    <w:p w14:paraId="38B605F3">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1.发包人承诺按照法律规定履行项目审批手续、筹集工程建设资金并按照合同约定的期限和方式支付合同价款。</w:t>
      </w:r>
    </w:p>
    <w:p w14:paraId="694CA893">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2.承包人承诺按照法律规定及合同约定组织完成工程施工，确保工程质量和安全，不进行转包及违法分包，并在缺陷责任期及保修期内承担相应的工程维修责任。</w:t>
      </w:r>
    </w:p>
    <w:p w14:paraId="412C658C">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3.发包人和承包人通过招投标形式签订合同的，双方理解并承诺不再就同一工程另行签订与合同实质性内容相背离的协议。</w:t>
      </w:r>
    </w:p>
    <w:p w14:paraId="3CA40525">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1" w:name="_Toc351203488"/>
      <w:r>
        <w:rPr>
          <w:rFonts w:hint="eastAsia" w:ascii="宋体" w:hAnsi="宋体" w:eastAsia="宋体" w:cs="宋体"/>
          <w:color w:val="auto"/>
          <w:kern w:val="2"/>
          <w:sz w:val="21"/>
          <w:szCs w:val="21"/>
          <w:highlight w:val="none"/>
          <w:lang w:val="en-US" w:eastAsia="zh-CN" w:bidi="ar-SA"/>
        </w:rPr>
        <w:t>八、词语含义</w:t>
      </w:r>
      <w:bookmarkEnd w:id="11"/>
    </w:p>
    <w:p w14:paraId="39E8956C">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本协议书中词语含义与第二部分通用合同条款中赋予的含义相同。</w:t>
      </w:r>
    </w:p>
    <w:p w14:paraId="07A98190">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2" w:name="_Toc351203489"/>
      <w:r>
        <w:rPr>
          <w:rFonts w:hint="eastAsia" w:ascii="宋体" w:hAnsi="宋体" w:eastAsia="宋体" w:cs="宋体"/>
          <w:color w:val="auto"/>
          <w:kern w:val="2"/>
          <w:sz w:val="21"/>
          <w:szCs w:val="21"/>
          <w:highlight w:val="none"/>
          <w:lang w:val="en-US" w:eastAsia="zh-CN" w:bidi="ar-SA"/>
        </w:rPr>
        <w:t>九、签订时间</w:t>
      </w:r>
      <w:bookmarkEnd w:id="12"/>
    </w:p>
    <w:p w14:paraId="2F01BD36">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本合同于</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年</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月</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日签订。</w:t>
      </w:r>
    </w:p>
    <w:p w14:paraId="22AC7574">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3" w:name="_Toc351203490"/>
      <w:r>
        <w:rPr>
          <w:rFonts w:hint="eastAsia" w:ascii="宋体" w:hAnsi="宋体" w:eastAsia="宋体" w:cs="宋体"/>
          <w:color w:val="auto"/>
          <w:kern w:val="2"/>
          <w:sz w:val="21"/>
          <w:szCs w:val="21"/>
          <w:highlight w:val="none"/>
          <w:lang w:val="en-US" w:eastAsia="zh-CN" w:bidi="ar-SA"/>
        </w:rPr>
        <w:t>十、签订地点</w:t>
      </w:r>
      <w:bookmarkEnd w:id="13"/>
    </w:p>
    <w:p w14:paraId="3BE048DD">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本合同在</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签订。</w:t>
      </w:r>
    </w:p>
    <w:p w14:paraId="26F7707E">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4" w:name="_Toc351203491"/>
      <w:r>
        <w:rPr>
          <w:rFonts w:hint="eastAsia" w:ascii="宋体" w:hAnsi="宋体" w:eastAsia="宋体" w:cs="宋体"/>
          <w:color w:val="auto"/>
          <w:kern w:val="2"/>
          <w:sz w:val="21"/>
          <w:szCs w:val="21"/>
          <w:highlight w:val="none"/>
          <w:lang w:val="en-US" w:eastAsia="zh-CN" w:bidi="ar-SA"/>
        </w:rPr>
        <w:t>十一、补充协议</w:t>
      </w:r>
      <w:bookmarkEnd w:id="14"/>
    </w:p>
    <w:p w14:paraId="3458BF2F">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合同未尽事宜，合同当事人另行签订补充协议，补充协议是合同的组成部分。</w:t>
      </w:r>
    </w:p>
    <w:p w14:paraId="4D77D78C">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5" w:name="_Toc351203492"/>
      <w:r>
        <w:rPr>
          <w:rFonts w:hint="eastAsia" w:ascii="宋体" w:hAnsi="宋体" w:eastAsia="宋体" w:cs="宋体"/>
          <w:color w:val="auto"/>
          <w:kern w:val="2"/>
          <w:sz w:val="21"/>
          <w:szCs w:val="21"/>
          <w:highlight w:val="none"/>
          <w:lang w:val="en-US" w:eastAsia="zh-CN" w:bidi="ar-SA"/>
        </w:rPr>
        <w:t>十二、合同生效</w:t>
      </w:r>
      <w:bookmarkEnd w:id="15"/>
    </w:p>
    <w:p w14:paraId="2C83BF21">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本合同自</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生效。</w:t>
      </w:r>
    </w:p>
    <w:p w14:paraId="377E061F">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bookmarkStart w:id="16" w:name="_Toc351203493"/>
      <w:r>
        <w:rPr>
          <w:rFonts w:hint="eastAsia" w:ascii="宋体" w:hAnsi="宋体" w:eastAsia="宋体" w:cs="宋体"/>
          <w:color w:val="auto"/>
          <w:kern w:val="2"/>
          <w:sz w:val="21"/>
          <w:szCs w:val="21"/>
          <w:highlight w:val="none"/>
          <w:lang w:val="en-US" w:eastAsia="zh-CN" w:bidi="ar-SA"/>
        </w:rPr>
        <w:t>十三、合同份数</w:t>
      </w:r>
      <w:bookmarkEnd w:id="16"/>
    </w:p>
    <w:p w14:paraId="7DF7F206">
      <w:pPr>
        <w:pageBreakBefore w:val="0"/>
        <w:widowControl w:val="0"/>
        <w:kinsoku/>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本合同一式</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份，均具有同等法律效力，发包人执</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份，承包人执</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份。</w:t>
      </w:r>
    </w:p>
    <w:p w14:paraId="49801619">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  （公章）             承包人：  （公章）</w:t>
      </w:r>
    </w:p>
    <w:p w14:paraId="55901C53">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u w:val="single"/>
          <w:lang w:val="en-US" w:eastAsia="zh-CN" w:bidi="ar-SA"/>
        </w:rPr>
      </w:pPr>
    </w:p>
    <w:p w14:paraId="3F2A8E21">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法定代表人或其委托代理人：  法定代表人或其委托代理人：</w:t>
      </w:r>
    </w:p>
    <w:p w14:paraId="333F5DB9">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（签字）                    （签字）</w:t>
      </w:r>
    </w:p>
    <w:p w14:paraId="2A73A377">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u w:val="single"/>
          <w:lang w:val="en-US" w:eastAsia="zh-CN" w:bidi="ar-SA"/>
        </w:rPr>
      </w:pPr>
    </w:p>
    <w:p w14:paraId="10DC969C">
      <w:pPr>
        <w:pageBreakBefore w:val="0"/>
        <w:widowControl w:val="0"/>
        <w:tabs>
          <w:tab w:val="left" w:pos="4410"/>
        </w:tabs>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组织机构代码：</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组织机构代码：</w:t>
      </w:r>
      <w:r>
        <w:rPr>
          <w:rFonts w:hint="eastAsia" w:ascii="宋体" w:hAnsi="宋体" w:eastAsia="宋体" w:cs="宋体"/>
          <w:color w:val="auto"/>
          <w:kern w:val="2"/>
          <w:sz w:val="21"/>
          <w:szCs w:val="21"/>
          <w:highlight w:val="none"/>
          <w:u w:val="single"/>
          <w:lang w:val="en-US" w:eastAsia="zh-CN" w:bidi="ar-SA"/>
        </w:rPr>
        <w:t xml:space="preserve">          </w:t>
      </w:r>
    </w:p>
    <w:p w14:paraId="3F47BAA1">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地  址：</w:t>
      </w:r>
      <w:r>
        <w:rPr>
          <w:rFonts w:hint="eastAsia" w:ascii="宋体" w:hAnsi="宋体" w:eastAsia="宋体" w:cs="宋体"/>
          <w:color w:val="auto"/>
          <w:kern w:val="2"/>
          <w:sz w:val="21"/>
          <w:szCs w:val="21"/>
          <w:highlight w:val="none"/>
          <w:u w:val="single"/>
          <w:lang w:val="en-US" w:eastAsia="zh-CN" w:bidi="ar-SA"/>
        </w:rPr>
        <w:t xml:space="preserve">        </w:t>
      </w:r>
    </w:p>
    <w:p w14:paraId="7C0B7EF4">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邮政编码：</w:t>
      </w:r>
      <w:r>
        <w:rPr>
          <w:rFonts w:hint="eastAsia" w:ascii="宋体" w:hAnsi="宋体" w:eastAsia="宋体" w:cs="宋体"/>
          <w:color w:val="auto"/>
          <w:kern w:val="2"/>
          <w:sz w:val="21"/>
          <w:szCs w:val="21"/>
          <w:highlight w:val="none"/>
          <w:u w:val="single"/>
          <w:lang w:val="en-US" w:eastAsia="zh-CN" w:bidi="ar-SA"/>
        </w:rPr>
        <w:t xml:space="preserve">      </w:t>
      </w:r>
      <w:r>
        <w:rPr>
          <w:rFonts w:hint="eastAsia" w:ascii="宋体" w:hAnsi="宋体" w:eastAsia="宋体" w:cs="宋体"/>
          <w:color w:val="auto"/>
          <w:kern w:val="2"/>
          <w:sz w:val="21"/>
          <w:szCs w:val="21"/>
          <w:highlight w:val="none"/>
          <w:lang w:val="en-US" w:eastAsia="zh-CN" w:bidi="ar-SA"/>
        </w:rPr>
        <w:t xml:space="preserve">  邮政编码：</w:t>
      </w:r>
      <w:r>
        <w:rPr>
          <w:rFonts w:hint="eastAsia" w:ascii="宋体" w:hAnsi="宋体" w:eastAsia="宋体" w:cs="宋体"/>
          <w:color w:val="auto"/>
          <w:kern w:val="2"/>
          <w:sz w:val="21"/>
          <w:szCs w:val="21"/>
          <w:highlight w:val="none"/>
          <w:u w:val="single"/>
          <w:lang w:val="en-US" w:eastAsia="zh-CN" w:bidi="ar-SA"/>
        </w:rPr>
        <w:t xml:space="preserve">   </w:t>
      </w:r>
    </w:p>
    <w:p w14:paraId="01582025">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法定代表人：</w:t>
      </w:r>
      <w:r>
        <w:rPr>
          <w:rFonts w:hint="eastAsia" w:ascii="宋体" w:hAnsi="宋体" w:eastAsia="宋体" w:cs="宋体"/>
          <w:color w:val="auto"/>
          <w:kern w:val="2"/>
          <w:sz w:val="21"/>
          <w:szCs w:val="21"/>
          <w:highlight w:val="none"/>
          <w:u w:val="single"/>
          <w:lang w:val="en-US" w:eastAsia="zh-CN" w:bidi="ar-SA"/>
        </w:rPr>
        <w:t xml:space="preserve">             </w:t>
      </w:r>
    </w:p>
    <w:p w14:paraId="718FD43D">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委托代理人：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委托代理人：</w:t>
      </w:r>
      <w:r>
        <w:rPr>
          <w:rFonts w:hint="eastAsia" w:ascii="宋体" w:hAnsi="宋体" w:eastAsia="宋体" w:cs="宋体"/>
          <w:color w:val="auto"/>
          <w:kern w:val="2"/>
          <w:sz w:val="21"/>
          <w:szCs w:val="21"/>
          <w:highlight w:val="none"/>
          <w:u w:val="single"/>
          <w:lang w:val="en-US" w:eastAsia="zh-CN" w:bidi="ar-SA"/>
        </w:rPr>
        <w:t xml:space="preserve">             </w:t>
      </w:r>
    </w:p>
    <w:p w14:paraId="2A2EE5A2">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电  话：</w:t>
      </w:r>
      <w:r>
        <w:rPr>
          <w:rFonts w:hint="eastAsia" w:ascii="宋体" w:hAnsi="宋体" w:eastAsia="宋体" w:cs="宋体"/>
          <w:color w:val="auto"/>
          <w:kern w:val="2"/>
          <w:sz w:val="21"/>
          <w:szCs w:val="21"/>
          <w:highlight w:val="none"/>
          <w:u w:val="single"/>
          <w:lang w:val="en-US" w:eastAsia="zh-CN" w:bidi="ar-SA"/>
        </w:rPr>
        <w:t xml:space="preserve">     </w:t>
      </w:r>
    </w:p>
    <w:p w14:paraId="2677D667">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传  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传  真：</w:t>
      </w:r>
      <w:r>
        <w:rPr>
          <w:rFonts w:hint="eastAsia" w:ascii="宋体" w:hAnsi="宋体" w:eastAsia="宋体" w:cs="宋体"/>
          <w:color w:val="auto"/>
          <w:kern w:val="2"/>
          <w:sz w:val="21"/>
          <w:szCs w:val="21"/>
          <w:highlight w:val="none"/>
          <w:u w:val="single"/>
          <w:lang w:val="en-US" w:eastAsia="zh-CN" w:bidi="ar-SA"/>
        </w:rPr>
        <w:t xml:space="preserve">     </w:t>
      </w:r>
    </w:p>
    <w:p w14:paraId="30BC5838">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电子信箱：  电子信箱：</w:t>
      </w:r>
      <w:r>
        <w:rPr>
          <w:rFonts w:hint="eastAsia" w:ascii="宋体" w:hAnsi="宋体" w:eastAsia="宋体" w:cs="宋体"/>
          <w:color w:val="auto"/>
          <w:kern w:val="2"/>
          <w:sz w:val="21"/>
          <w:szCs w:val="21"/>
          <w:highlight w:val="none"/>
          <w:u w:val="single"/>
          <w:lang w:val="en-US" w:eastAsia="zh-CN" w:bidi="ar-SA"/>
        </w:rPr>
        <w:t xml:space="preserve">   </w:t>
      </w:r>
    </w:p>
    <w:p w14:paraId="0654D807">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开户银行：</w:t>
      </w:r>
      <w:r>
        <w:rPr>
          <w:rFonts w:hint="eastAsia" w:ascii="宋体" w:hAnsi="宋体" w:eastAsia="宋体" w:cs="宋体"/>
          <w:color w:val="auto"/>
          <w:kern w:val="2"/>
          <w:sz w:val="21"/>
          <w:szCs w:val="21"/>
          <w:highlight w:val="none"/>
          <w:u w:val="single"/>
          <w:lang w:val="en-US" w:eastAsia="zh-CN" w:bidi="ar-SA"/>
        </w:rPr>
        <w:t xml:space="preserve">   </w:t>
      </w:r>
    </w:p>
    <w:p w14:paraId="6C6C2F93">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  号：</w:t>
      </w:r>
      <w:r>
        <w:rPr>
          <w:rFonts w:hint="eastAsia" w:ascii="宋体" w:hAnsi="宋体" w:eastAsia="宋体" w:cs="宋体"/>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 xml:space="preserve">   账  号：</w:t>
      </w:r>
      <w:r>
        <w:rPr>
          <w:rFonts w:hint="eastAsia" w:ascii="宋体" w:hAnsi="宋体" w:eastAsia="宋体" w:cs="宋体"/>
          <w:color w:val="auto"/>
          <w:kern w:val="2"/>
          <w:sz w:val="21"/>
          <w:szCs w:val="21"/>
          <w:highlight w:val="none"/>
          <w:u w:val="single"/>
          <w:lang w:val="en-US" w:eastAsia="zh-CN" w:bidi="ar-SA"/>
        </w:rPr>
        <w:t xml:space="preserve">     </w:t>
      </w:r>
    </w:p>
    <w:p w14:paraId="79854653">
      <w:pPr>
        <w:pageBreakBefore w:val="0"/>
        <w:kinsoku/>
        <w:overflowPunct/>
        <w:topLinePunct w:val="0"/>
        <w:bidi w:val="0"/>
        <w:adjustRightInd w:val="0"/>
        <w:snapToGrid w:val="0"/>
        <w:spacing w:line="360" w:lineRule="auto"/>
        <w:ind w:left="0" w:leftChars="0" w:right="0" w:right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7" w:name="_Toc28306"/>
      <w:bookmarkStart w:id="18" w:name="_Toc25357"/>
      <w:bookmarkStart w:id="19" w:name="_Toc23899"/>
      <w:bookmarkStart w:id="20" w:name="_Toc16377"/>
      <w:r>
        <w:rPr>
          <w:rFonts w:hint="eastAsia" w:ascii="宋体" w:hAnsi="宋体" w:eastAsia="宋体" w:cs="宋体"/>
          <w:b/>
          <w:color w:val="auto"/>
          <w:sz w:val="30"/>
          <w:szCs w:val="30"/>
          <w:highlight w:val="none"/>
        </w:rPr>
        <w:t>第二部分  通用条款</w:t>
      </w:r>
      <w:bookmarkEnd w:id="17"/>
      <w:bookmarkEnd w:id="18"/>
      <w:bookmarkEnd w:id="19"/>
      <w:bookmarkEnd w:id="20"/>
    </w:p>
    <w:p w14:paraId="3ED5FD06">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21" w:name="_Toc20590"/>
      <w:bookmarkStart w:id="22" w:name="_Toc15270"/>
      <w:bookmarkStart w:id="23" w:name="_Toc351203495"/>
      <w:r>
        <w:rPr>
          <w:rFonts w:hint="eastAsia" w:ascii="宋体" w:hAnsi="宋体" w:eastAsia="宋体" w:cs="宋体"/>
          <w:b/>
          <w:bCs w:val="0"/>
          <w:color w:val="auto"/>
          <w:kern w:val="2"/>
          <w:sz w:val="21"/>
          <w:szCs w:val="21"/>
          <w:highlight w:val="none"/>
          <w:lang w:val="en-US" w:eastAsia="zh-CN" w:bidi="ar-SA"/>
        </w:rPr>
        <w:t>1.</w:t>
      </w:r>
      <w:bookmarkStart w:id="24" w:name="_Toc303538972"/>
      <w:bookmarkEnd w:id="24"/>
      <w:bookmarkStart w:id="25" w:name="_Toc303538975"/>
      <w:bookmarkEnd w:id="25"/>
      <w:bookmarkStart w:id="26" w:name="_Toc303538974"/>
      <w:bookmarkEnd w:id="26"/>
      <w:bookmarkStart w:id="27" w:name="_Toc303538973"/>
      <w:bookmarkEnd w:id="27"/>
      <w:bookmarkStart w:id="28" w:name="_Toc303538976"/>
      <w:bookmarkEnd w:id="28"/>
      <w:bookmarkStart w:id="29" w:name="_Toc296503027"/>
      <w:bookmarkStart w:id="30" w:name="_Toc296346528"/>
      <w:r>
        <w:rPr>
          <w:rFonts w:hint="eastAsia" w:ascii="宋体" w:hAnsi="宋体" w:eastAsia="宋体" w:cs="宋体"/>
          <w:b/>
          <w:bCs w:val="0"/>
          <w:color w:val="auto"/>
          <w:kern w:val="2"/>
          <w:sz w:val="21"/>
          <w:szCs w:val="21"/>
          <w:highlight w:val="none"/>
          <w:lang w:val="en-US" w:eastAsia="zh-CN" w:bidi="ar-SA"/>
        </w:rPr>
        <w:t xml:space="preserve"> 一般约定</w:t>
      </w:r>
      <w:bookmarkEnd w:id="21"/>
      <w:bookmarkEnd w:id="22"/>
      <w:bookmarkEnd w:id="23"/>
      <w:bookmarkEnd w:id="29"/>
      <w:bookmarkEnd w:id="30"/>
    </w:p>
    <w:p w14:paraId="32B6469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1" w:name="_Toc296503028"/>
      <w:bookmarkStart w:id="32" w:name="_Toc337558728"/>
      <w:bookmarkStart w:id="33" w:name="_Toc296346529"/>
      <w:bookmarkStart w:id="34" w:name="_Toc351203496"/>
      <w:r>
        <w:rPr>
          <w:rFonts w:hint="eastAsia" w:ascii="宋体" w:hAnsi="宋体" w:eastAsia="宋体" w:cs="宋体"/>
          <w:b/>
          <w:bCs w:val="0"/>
          <w:color w:val="auto"/>
          <w:kern w:val="2"/>
          <w:sz w:val="21"/>
          <w:szCs w:val="21"/>
          <w:highlight w:val="none"/>
          <w:lang w:val="en-US" w:eastAsia="zh-CN" w:bidi="ar-SA"/>
        </w:rPr>
        <w:t>1.1 词语定义</w:t>
      </w:r>
      <w:bookmarkEnd w:id="31"/>
      <w:bookmarkEnd w:id="32"/>
      <w:bookmarkEnd w:id="33"/>
      <w:r>
        <w:rPr>
          <w:rFonts w:hint="eastAsia" w:ascii="宋体" w:hAnsi="宋体" w:eastAsia="宋体" w:cs="宋体"/>
          <w:b/>
          <w:bCs w:val="0"/>
          <w:color w:val="auto"/>
          <w:kern w:val="2"/>
          <w:sz w:val="21"/>
          <w:szCs w:val="21"/>
          <w:highlight w:val="none"/>
          <w:lang w:val="en-US" w:eastAsia="zh-CN" w:bidi="ar-SA"/>
        </w:rPr>
        <w:t>与解释</w:t>
      </w:r>
      <w:bookmarkEnd w:id="34"/>
    </w:p>
    <w:p w14:paraId="365F000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1DDFAA2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21A0068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、通用合同条款、技术标准和要求、图纸、已标价工程量清单或预算书以及其他合同文件。</w:t>
      </w:r>
    </w:p>
    <w:p w14:paraId="2F773B3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合同协议书：是指构成合同的由发包人和承包人共同签署的称为“合同协议书”的书面文件。</w:t>
      </w:r>
    </w:p>
    <w:p w14:paraId="207E61D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中标通知书：是指构成合同的由发包人通知承包人中标的书面文件。</w:t>
      </w:r>
    </w:p>
    <w:p w14:paraId="7D32248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投标函：是指构成合同的由承包人填写并签署的用于投标的称为“投标函”的文件。</w:t>
      </w:r>
    </w:p>
    <w:p w14:paraId="070AB4C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 投标函附录：是指构成合同的附在投标函后的称为“投标函附录”的文件。</w:t>
      </w:r>
    </w:p>
    <w:p w14:paraId="24B8306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 技术标准和要求：是指构成合同的施工应当遵守的或指导施工的国家、行业或地方的技术标准和要求，以及合同约定的技术标准和要求。</w:t>
      </w:r>
    </w:p>
    <w:p w14:paraId="23C0D66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B835006">
      <w:pPr>
        <w:pageBreakBefore w:val="0"/>
        <w:overflowPunct/>
        <w:topLinePunct w:val="0"/>
        <w:autoSpaceDE w:val="0"/>
        <w:autoSpaceDN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已标价工程量清单：是指构成合同的由承包人按照规定的格式和要求填写并标明价格的工程量清单，包括说明和表格。</w:t>
      </w:r>
    </w:p>
    <w:p w14:paraId="4F14D9B9">
      <w:pPr>
        <w:pageBreakBefore w:val="0"/>
        <w:overflowPunct/>
        <w:topLinePunct w:val="0"/>
        <w:autoSpaceDE w:val="0"/>
        <w:autoSpaceDN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 预算书：是指构成合同的由承包人按照发包人规定的格式和要求编制的工程预算文件。</w:t>
      </w:r>
    </w:p>
    <w:p w14:paraId="5DBC581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97FD72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4CBCD27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合同当事人：是指发包人和（或）承包人。</w:t>
      </w:r>
    </w:p>
    <w:p w14:paraId="4008E93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发包人：是指与承包人签订合同协议书的当事人及取得该当事人资格的合法继承人。</w:t>
      </w:r>
    </w:p>
    <w:p w14:paraId="3B7C1DD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承包人：是指与发包人签订合同协议书的，具有相应工程施工承包资质的当事人及取得该当事人资格的合法继承人。</w:t>
      </w:r>
    </w:p>
    <w:p w14:paraId="0441EA7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监理人：是指在专用合同条款中指明的，受发包人委托按照法律规定进行工程监督管理的法人或其他组织。</w:t>
      </w:r>
    </w:p>
    <w:p w14:paraId="1BF4083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设计人：是指在专用合同条款中指明的，受发包人委托负责工程设计并具备相应工程设计资质的法人或其他组织。</w:t>
      </w:r>
    </w:p>
    <w:p w14:paraId="1A6E02BF">
      <w:pPr>
        <w:pageBreakBefore w:val="0"/>
        <w:overflowPunct/>
        <w:topLinePunct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分包人：</w:t>
      </w:r>
      <w:bookmarkStart w:id="35" w:name="#go5"/>
      <w:bookmarkEnd w:id="35"/>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3D18D08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发包人代表：是指由发包人任命并派驻施工现场在发包人授权范围内行使发包人权利的人。</w:t>
      </w:r>
    </w:p>
    <w:p w14:paraId="757B3FE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 项目经理：是指由承包人任命并派驻施工现场，在承包人授权范围内负责合同履行，且按照法律规定具有相应资格的项目负责人。</w:t>
      </w:r>
    </w:p>
    <w:p w14:paraId="52FB0D6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 总监理工程师：是指由监理人任命并派驻施工现场进行工程监理的总负责人。</w:t>
      </w:r>
    </w:p>
    <w:p w14:paraId="133A573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5140079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工程：是指与合同协议书中工程承包范围对应的永久工程和（或）临时工程。</w:t>
      </w:r>
    </w:p>
    <w:p w14:paraId="53CAC83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永久工程：是指按合同约定建造并移交给发包人的工程，包括工程设备。</w:t>
      </w:r>
    </w:p>
    <w:p w14:paraId="20C556B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临时工程：是指为完成合同约定的永久工程所修建的各类临时性工程，不包括施工设备。</w:t>
      </w:r>
    </w:p>
    <w:p w14:paraId="3B9E23E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 单位工程：是指在合同协议书中指明的，具备独立施工条件并能形成独立使用功能的永久工程。</w:t>
      </w:r>
    </w:p>
    <w:p w14:paraId="225EA84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工程设备：是指构成永久工程的机电设备、金属结构设备、仪器及其他类似的设备和装置。</w:t>
      </w:r>
    </w:p>
    <w:p w14:paraId="2005D23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 施工设备：是指为完成合同约定的各项工作所需的设备、器具和其他物品，但不包括工程设备、临时工程和材料。</w:t>
      </w:r>
    </w:p>
    <w:p w14:paraId="2D83530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施工现场：是指用于工程施工的场所，以及在专用合同条款中指明作为施工场所组成部分的其他场所，包括永久占地和临时占地。</w:t>
      </w:r>
    </w:p>
    <w:p w14:paraId="5E53D8B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临时设施：是指为完成合同约定的各项工作所服务的临时性生产和生活设施。</w:t>
      </w:r>
    </w:p>
    <w:p w14:paraId="2EAFCF0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永久占地：是指专用合同条款中指明为实施工程需永久占用的土地。</w:t>
      </w:r>
    </w:p>
    <w:p w14:paraId="150D171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临时占地：是指专用合同条款中指明为实施工程需要临时占用的土地。</w:t>
      </w:r>
    </w:p>
    <w:p w14:paraId="6FBF1B9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594A970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03C948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7DAD1328">
      <w:pPr>
        <w:pageBreakBefore w:val="0"/>
        <w:overflowPunct/>
        <w:topLinePunct w:val="0"/>
        <w:bidi w:val="0"/>
        <w:adjustRightInd w:val="0"/>
        <w:snapToGrid w:val="0"/>
        <w:spacing w:line="360" w:lineRule="auto"/>
        <w:ind w:left="0" w:leftChars="0" w:right="0" w:firstLine="426" w:firstLineChars="20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工期：是指在合同协议书约定的承包人完成工程所需的期限，包括按照合同约定所作的期限变更。</w:t>
      </w:r>
    </w:p>
    <w:p w14:paraId="6455581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缺陷责任期：是指承包人按照合同约定承担缺陷修复义务，且发包人预留质量保证金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已缴纳履约保证金的除外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的期限，自工程实际竣工日期起计算。</w:t>
      </w:r>
    </w:p>
    <w:p w14:paraId="4B0E1B8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保修期：是指承包人按照合同约定对工程承担保修责任的期限，从工程竣工验收合格之日起计算。</w:t>
      </w:r>
    </w:p>
    <w:p w14:paraId="5E83245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 基准日期：招标发包的工程以投标截止日前28天的日期为基准日期，直接发包的工程以合同签订日前28天的日期为基准日期。</w:t>
      </w:r>
    </w:p>
    <w:p w14:paraId="4C3787D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 天：除特别指明外，均指日历天。合同中按天计算时间的，开始当天不计入，从次日开始计算，期限最后一天的截止时间为当天24:00时。</w:t>
      </w:r>
    </w:p>
    <w:p w14:paraId="7C879C5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合同价格和费用</w:t>
      </w:r>
    </w:p>
    <w:p w14:paraId="6B9C441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36C9472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合同价格：是指发包人用于支付承包人按照合同约定完成承包范围内全部工作的金额，包括合同履行过程中按合同约定发生的价格变化。</w:t>
      </w:r>
    </w:p>
    <w:p w14:paraId="1C69128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 费用：是指为履行合同所发生的或将要发生的所有必需的开支，包括管理费和应分摊的其他费用，但不包括利润。</w:t>
      </w:r>
    </w:p>
    <w:p w14:paraId="216750D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5C122B9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4B5ADD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6D953DC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 质量保证金</w:t>
      </w:r>
      <w:bookmarkStart w:id="36" w:name="#go2"/>
      <w:bookmarkEnd w:id="36"/>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15C8548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68B46FB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1A679B8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书面形式：是指合同文件、信函、电报、传真等可以有形地表现所载内容的形式。</w:t>
      </w:r>
    </w:p>
    <w:p w14:paraId="63B3519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7" w:name="_Toc296503029"/>
      <w:bookmarkStart w:id="38" w:name="_Toc337558729"/>
      <w:bookmarkStart w:id="39" w:name="_Toc351203497"/>
      <w:bookmarkStart w:id="40" w:name="_Toc296346530"/>
      <w:r>
        <w:rPr>
          <w:rFonts w:hint="eastAsia" w:ascii="宋体" w:hAnsi="宋体" w:eastAsia="宋体" w:cs="宋体"/>
          <w:b/>
          <w:bCs w:val="0"/>
          <w:color w:val="auto"/>
          <w:kern w:val="2"/>
          <w:sz w:val="21"/>
          <w:szCs w:val="21"/>
          <w:highlight w:val="none"/>
          <w:lang w:val="en-US" w:eastAsia="zh-CN" w:bidi="ar-SA"/>
        </w:rPr>
        <w:t>1.2 语言文字</w:t>
      </w:r>
      <w:bookmarkEnd w:id="37"/>
      <w:bookmarkEnd w:id="38"/>
      <w:bookmarkEnd w:id="39"/>
      <w:bookmarkEnd w:id="40"/>
    </w:p>
    <w:p w14:paraId="5423646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7037A4C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1" w:name="_Toc296503030"/>
      <w:bookmarkStart w:id="42" w:name="_Toc296346531"/>
      <w:bookmarkStart w:id="43" w:name="_Toc351203498"/>
      <w:bookmarkStart w:id="44" w:name="_Toc337558730"/>
      <w:r>
        <w:rPr>
          <w:rFonts w:hint="eastAsia" w:ascii="宋体" w:hAnsi="宋体" w:eastAsia="宋体" w:cs="宋体"/>
          <w:b/>
          <w:bCs w:val="0"/>
          <w:color w:val="auto"/>
          <w:kern w:val="2"/>
          <w:sz w:val="21"/>
          <w:szCs w:val="21"/>
          <w:highlight w:val="none"/>
          <w:lang w:val="en-US" w:eastAsia="zh-CN" w:bidi="ar-SA"/>
        </w:rPr>
        <w:t>1.3 法律</w:t>
      </w:r>
      <w:bookmarkEnd w:id="41"/>
      <w:bookmarkEnd w:id="42"/>
      <w:bookmarkEnd w:id="43"/>
      <w:bookmarkEnd w:id="44"/>
    </w:p>
    <w:p w14:paraId="6654C15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2F815DE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3E93E6A6">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5" w:name="_Toc351203499"/>
      <w:r>
        <w:rPr>
          <w:rFonts w:hint="eastAsia" w:ascii="宋体" w:hAnsi="宋体" w:eastAsia="宋体" w:cs="宋体"/>
          <w:b/>
          <w:bCs w:val="0"/>
          <w:color w:val="auto"/>
          <w:kern w:val="2"/>
          <w:sz w:val="21"/>
          <w:szCs w:val="21"/>
          <w:highlight w:val="none"/>
          <w:lang w:val="en-US" w:eastAsia="zh-CN" w:bidi="ar-SA"/>
        </w:rPr>
        <w:t>1.4 标准和规范</w:t>
      </w:r>
      <w:bookmarkEnd w:id="45"/>
    </w:p>
    <w:p w14:paraId="0ABCBD4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适用于工程的国家标准、行业标准、工程所在地的地方性标准，以及相应的规范、规程等，合同当事人有特别要求的，应在专用合同条款中约定。</w:t>
      </w:r>
    </w:p>
    <w:p w14:paraId="2657921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发包人要求使用国外标准、规范的，发包人负责提供原文版本和中文译本，并在专用合同条款中约定提供标准规范的名称、份数和时间。</w:t>
      </w:r>
    </w:p>
    <w:p w14:paraId="0F0AFB1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bookmarkStart w:id="46" w:name="_Toc351203500"/>
    </w:p>
    <w:p w14:paraId="395BFF5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w:t>
      </w:r>
      <w:bookmarkStart w:id="47" w:name="_Toc296503031"/>
      <w:bookmarkStart w:id="48" w:name="_Toc337558731"/>
      <w:bookmarkStart w:id="49" w:name="_Toc296346532"/>
      <w:r>
        <w:rPr>
          <w:rFonts w:hint="eastAsia" w:ascii="宋体" w:hAnsi="宋体" w:eastAsia="宋体" w:cs="宋体"/>
          <w:b/>
          <w:bCs w:val="0"/>
          <w:color w:val="auto"/>
          <w:kern w:val="2"/>
          <w:sz w:val="21"/>
          <w:szCs w:val="21"/>
          <w:highlight w:val="none"/>
          <w:lang w:val="en-US" w:eastAsia="zh-CN" w:bidi="ar-SA"/>
        </w:rPr>
        <w:t>.5 合同文件的优先顺序</w:t>
      </w:r>
      <w:bookmarkEnd w:id="46"/>
    </w:p>
    <w:bookmarkEnd w:id="47"/>
    <w:bookmarkEnd w:id="48"/>
    <w:bookmarkEnd w:id="49"/>
    <w:p w14:paraId="3F1907F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07C759C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3C22328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（2）中标通知书（如果有）；</w:t>
      </w:r>
    </w:p>
    <w:p w14:paraId="7E7B5A0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（3）投标函及其附录（如果有）；</w:t>
      </w:r>
    </w:p>
    <w:p w14:paraId="4E58E11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790258F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1B7ECDC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6F6E2D8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w:t>
      </w:r>
    </w:p>
    <w:p w14:paraId="287553B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（8）已标价工程量清单或预算书；</w:t>
      </w:r>
    </w:p>
    <w:p w14:paraId="08EDFAA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6BB72D76">
      <w:pPr>
        <w:pageBreakBefore w:val="0"/>
        <w:overflowPunct/>
        <w:topLinePunct w:val="0"/>
        <w:bidi w:val="0"/>
        <w:adjustRightInd w:val="0"/>
        <w:snapToGrid w:val="0"/>
        <w:spacing w:line="360" w:lineRule="auto"/>
        <w:ind w:left="0" w:leftChars="0" w:right="0"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2674B390">
      <w:pPr>
        <w:pageBreakBefore w:val="0"/>
        <w:overflowPunct/>
        <w:topLinePunct w:val="0"/>
        <w:bidi w:val="0"/>
        <w:adjustRightInd w:val="0"/>
        <w:snapToGrid w:val="0"/>
        <w:spacing w:line="360" w:lineRule="auto"/>
        <w:ind w:left="0" w:leftChars="0" w:right="0" w:firstLine="447" w:firstLineChars="2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518F8D1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50" w:name="_Toc351203501"/>
      <w:r>
        <w:rPr>
          <w:rFonts w:hint="eastAsia" w:ascii="宋体" w:hAnsi="宋体" w:eastAsia="宋体" w:cs="宋体"/>
          <w:b/>
          <w:bCs w:val="0"/>
          <w:color w:val="auto"/>
          <w:kern w:val="2"/>
          <w:sz w:val="21"/>
          <w:szCs w:val="21"/>
          <w:highlight w:val="none"/>
          <w:lang w:val="en-US" w:eastAsia="zh-CN" w:bidi="ar-SA"/>
        </w:rPr>
        <w:t>1</w:t>
      </w:r>
      <w:bookmarkStart w:id="51" w:name="_Toc296503032"/>
      <w:bookmarkStart w:id="52" w:name="_Toc337558732"/>
      <w:bookmarkStart w:id="53" w:name="_Toc296346533"/>
      <w:r>
        <w:rPr>
          <w:rFonts w:hint="eastAsia" w:ascii="宋体" w:hAnsi="宋体" w:eastAsia="宋体" w:cs="宋体"/>
          <w:b/>
          <w:bCs w:val="0"/>
          <w:color w:val="auto"/>
          <w:kern w:val="2"/>
          <w:sz w:val="21"/>
          <w:szCs w:val="21"/>
          <w:highlight w:val="none"/>
          <w:lang w:val="en-US" w:eastAsia="zh-CN" w:bidi="ar-SA"/>
        </w:rPr>
        <w:t>.6 图纸和承包人文件</w:t>
      </w:r>
      <w:bookmarkEnd w:id="50"/>
    </w:p>
    <w:bookmarkEnd w:id="51"/>
    <w:bookmarkEnd w:id="52"/>
    <w:bookmarkEnd w:id="53"/>
    <w:p w14:paraId="5C065CE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6A9282F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8752F8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34B0EE5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图纸的错误</w:t>
      </w:r>
    </w:p>
    <w:p w14:paraId="643BF45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D4A7A4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图纸的修改和补充</w:t>
      </w:r>
    </w:p>
    <w:p w14:paraId="28512D7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4A6B7B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6CD96B7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63DC01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37905C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4D86D9D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5E0EB91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54" w:name="_Toc351203502"/>
      <w:r>
        <w:rPr>
          <w:rFonts w:hint="eastAsia" w:ascii="宋体" w:hAnsi="宋体" w:eastAsia="宋体" w:cs="宋体"/>
          <w:b/>
          <w:bCs w:val="0"/>
          <w:color w:val="auto"/>
          <w:kern w:val="2"/>
          <w:sz w:val="21"/>
          <w:szCs w:val="21"/>
          <w:highlight w:val="none"/>
          <w:lang w:val="en-US" w:eastAsia="zh-CN" w:bidi="ar-SA"/>
        </w:rPr>
        <w:t>1</w:t>
      </w:r>
      <w:bookmarkStart w:id="55" w:name="_Toc296346534"/>
      <w:bookmarkStart w:id="56" w:name="_Toc296503033"/>
      <w:bookmarkStart w:id="57" w:name="_Toc337558733"/>
      <w:r>
        <w:rPr>
          <w:rFonts w:hint="eastAsia" w:ascii="宋体" w:hAnsi="宋体" w:eastAsia="宋体" w:cs="宋体"/>
          <w:b/>
          <w:bCs w:val="0"/>
          <w:color w:val="auto"/>
          <w:kern w:val="2"/>
          <w:sz w:val="21"/>
          <w:szCs w:val="21"/>
          <w:highlight w:val="none"/>
          <w:lang w:val="en-US" w:eastAsia="zh-CN" w:bidi="ar-SA"/>
        </w:rPr>
        <w:t>.7 联络</w:t>
      </w:r>
      <w:bookmarkEnd w:id="54"/>
    </w:p>
    <w:bookmarkEnd w:id="55"/>
    <w:bookmarkEnd w:id="56"/>
    <w:bookmarkEnd w:id="57"/>
    <w:p w14:paraId="382777B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3C3E7F2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00038AD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253A3C2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58" w:name="_Toc351203503"/>
      <w:r>
        <w:rPr>
          <w:rFonts w:hint="eastAsia" w:ascii="宋体" w:hAnsi="宋体" w:eastAsia="宋体" w:cs="宋体"/>
          <w:b/>
          <w:bCs w:val="0"/>
          <w:color w:val="auto"/>
          <w:kern w:val="2"/>
          <w:sz w:val="21"/>
          <w:szCs w:val="21"/>
          <w:highlight w:val="none"/>
          <w:lang w:val="en-US" w:eastAsia="zh-CN" w:bidi="ar-SA"/>
        </w:rPr>
        <w:t>1</w:t>
      </w:r>
      <w:bookmarkStart w:id="59" w:name="_Toc296503035"/>
      <w:bookmarkStart w:id="60" w:name="_Toc337558734"/>
      <w:bookmarkStart w:id="61" w:name="_Toc296346536"/>
      <w:r>
        <w:rPr>
          <w:rFonts w:hint="eastAsia" w:ascii="宋体" w:hAnsi="宋体" w:eastAsia="宋体" w:cs="宋体"/>
          <w:b/>
          <w:bCs w:val="0"/>
          <w:color w:val="auto"/>
          <w:kern w:val="2"/>
          <w:sz w:val="21"/>
          <w:szCs w:val="21"/>
          <w:highlight w:val="none"/>
          <w:lang w:val="en-US" w:eastAsia="zh-CN" w:bidi="ar-SA"/>
        </w:rPr>
        <w:t>.8 严禁贿赂</w:t>
      </w:r>
      <w:bookmarkEnd w:id="58"/>
    </w:p>
    <w:bookmarkEnd w:id="59"/>
    <w:bookmarkEnd w:id="60"/>
    <w:bookmarkEnd w:id="61"/>
    <w:p w14:paraId="766C5D5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69F6748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02DAC8C">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62" w:name="_Toc351203504"/>
      <w:r>
        <w:rPr>
          <w:rFonts w:hint="eastAsia" w:ascii="宋体" w:hAnsi="宋体" w:eastAsia="宋体" w:cs="宋体"/>
          <w:b/>
          <w:bCs w:val="0"/>
          <w:color w:val="auto"/>
          <w:kern w:val="2"/>
          <w:sz w:val="21"/>
          <w:szCs w:val="21"/>
          <w:highlight w:val="none"/>
          <w:lang w:val="en-US" w:eastAsia="zh-CN" w:bidi="ar-SA"/>
        </w:rPr>
        <w:t>1</w:t>
      </w:r>
      <w:bookmarkStart w:id="63" w:name="_Toc296346537"/>
      <w:bookmarkStart w:id="64" w:name="_Toc337558735"/>
      <w:bookmarkStart w:id="65" w:name="_Toc296503036"/>
      <w:r>
        <w:rPr>
          <w:rFonts w:hint="eastAsia" w:ascii="宋体" w:hAnsi="宋体" w:eastAsia="宋体" w:cs="宋体"/>
          <w:b/>
          <w:bCs w:val="0"/>
          <w:color w:val="auto"/>
          <w:kern w:val="2"/>
          <w:sz w:val="21"/>
          <w:szCs w:val="21"/>
          <w:highlight w:val="none"/>
          <w:lang w:val="en-US" w:eastAsia="zh-CN" w:bidi="ar-SA"/>
        </w:rPr>
        <w:t>.9 化石、文物</w:t>
      </w:r>
      <w:bookmarkEnd w:id="62"/>
    </w:p>
    <w:bookmarkEnd w:id="63"/>
    <w:bookmarkEnd w:id="64"/>
    <w:bookmarkEnd w:id="65"/>
    <w:p w14:paraId="29826A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F78248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发包人、监理人和承包人应按有关政府行政管理部门要求采取妥善的保护措施，由此增加的费用和（或）延误的工期由发包人承担。</w:t>
      </w:r>
    </w:p>
    <w:p w14:paraId="2E84B8B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承包人发现文物后不及时报告或隐瞒不报，致使文物丢失或损坏的，应赔偿损失，并承担相应的法律责任。</w:t>
      </w:r>
    </w:p>
    <w:p w14:paraId="4898A76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66" w:name="_Toc351203505"/>
      <w:r>
        <w:rPr>
          <w:rFonts w:hint="eastAsia" w:ascii="宋体" w:hAnsi="宋体" w:eastAsia="宋体" w:cs="宋体"/>
          <w:b/>
          <w:bCs w:val="0"/>
          <w:color w:val="auto"/>
          <w:kern w:val="2"/>
          <w:sz w:val="21"/>
          <w:szCs w:val="21"/>
          <w:highlight w:val="none"/>
          <w:lang w:val="en-US" w:eastAsia="zh-CN" w:bidi="ar-SA"/>
        </w:rPr>
        <w:t>1</w:t>
      </w:r>
      <w:bookmarkStart w:id="67" w:name="_Toc337558736"/>
      <w:r>
        <w:rPr>
          <w:rFonts w:hint="eastAsia" w:ascii="宋体" w:hAnsi="宋体" w:eastAsia="宋体" w:cs="宋体"/>
          <w:b/>
          <w:bCs w:val="0"/>
          <w:color w:val="auto"/>
          <w:kern w:val="2"/>
          <w:sz w:val="21"/>
          <w:szCs w:val="21"/>
          <w:highlight w:val="none"/>
          <w:lang w:val="en-US" w:eastAsia="zh-CN" w:bidi="ar-SA"/>
        </w:rPr>
        <w:t>.10 交通运输</w:t>
      </w:r>
      <w:bookmarkEnd w:id="66"/>
    </w:p>
    <w:bookmarkEnd w:id="67"/>
    <w:p w14:paraId="7949847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013A370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0FC52D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2AC446A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1.10.2 场外交通</w:t>
      </w:r>
    </w:p>
    <w:p w14:paraId="4DA94A4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F0CBF2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场内交通</w:t>
      </w:r>
    </w:p>
    <w:p w14:paraId="3EE20A5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5375CB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EEFAD4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场外交通和场内交通的边界由合同当事人在专用合同条款中约定。</w:t>
      </w:r>
    </w:p>
    <w:p w14:paraId="64D6BB6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34F1FE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39E7CE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1.10.5 道路和桥梁的损坏责任</w:t>
      </w:r>
    </w:p>
    <w:p w14:paraId="1DBAE4D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因承包人运输造成施工场地内外公共道路和桥梁损坏的，由承包人承担修复损坏的全部费用和可能引起的赔偿。</w:t>
      </w:r>
    </w:p>
    <w:p w14:paraId="10BC691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1.10.6 水路和航空运输</w:t>
      </w:r>
    </w:p>
    <w:p w14:paraId="346463D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6F0C8C8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68" w:name="_Toc351203506"/>
      <w:r>
        <w:rPr>
          <w:rFonts w:hint="eastAsia" w:ascii="宋体" w:hAnsi="宋体" w:eastAsia="宋体" w:cs="宋体"/>
          <w:b/>
          <w:bCs w:val="0"/>
          <w:color w:val="auto"/>
          <w:kern w:val="2"/>
          <w:sz w:val="21"/>
          <w:szCs w:val="21"/>
          <w:highlight w:val="none"/>
          <w:lang w:val="en-US" w:eastAsia="zh-CN" w:bidi="ar-SA"/>
        </w:rPr>
        <w:t>1</w:t>
      </w:r>
      <w:bookmarkStart w:id="69" w:name="_Toc337558737"/>
      <w:bookmarkStart w:id="70" w:name="_Toc296346538"/>
      <w:bookmarkStart w:id="71" w:name="_Toc296503037"/>
      <w:r>
        <w:rPr>
          <w:rFonts w:hint="eastAsia" w:ascii="宋体" w:hAnsi="宋体" w:eastAsia="宋体" w:cs="宋体"/>
          <w:b/>
          <w:bCs w:val="0"/>
          <w:color w:val="auto"/>
          <w:kern w:val="2"/>
          <w:sz w:val="21"/>
          <w:szCs w:val="21"/>
          <w:highlight w:val="none"/>
          <w:lang w:val="en-US" w:eastAsia="zh-CN" w:bidi="ar-SA"/>
        </w:rPr>
        <w:t>.11 知识产权</w:t>
      </w:r>
      <w:bookmarkEnd w:id="68"/>
      <w:bookmarkEnd w:id="69"/>
    </w:p>
    <w:bookmarkEnd w:id="70"/>
    <w:bookmarkEnd w:id="71"/>
    <w:p w14:paraId="0C97E1E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2DB13E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E8A7AE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AD46B0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除专用合同条款另有约定外，承包人在合同签订前和签订时已确定采用的专利、专有技术、技术秘密的使用费已包含在签约合同价中。</w:t>
      </w:r>
    </w:p>
    <w:p w14:paraId="263256D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72" w:name="_Toc351203507"/>
      <w:r>
        <w:rPr>
          <w:rFonts w:hint="eastAsia" w:ascii="宋体" w:hAnsi="宋体" w:eastAsia="宋体" w:cs="宋体"/>
          <w:b/>
          <w:bCs w:val="0"/>
          <w:color w:val="auto"/>
          <w:kern w:val="2"/>
          <w:sz w:val="21"/>
          <w:szCs w:val="21"/>
          <w:highlight w:val="none"/>
          <w:lang w:val="en-US" w:eastAsia="zh-CN" w:bidi="ar-SA"/>
        </w:rPr>
        <w:t>1</w:t>
      </w:r>
      <w:bookmarkStart w:id="73" w:name="_Toc337558738"/>
      <w:r>
        <w:rPr>
          <w:rFonts w:hint="eastAsia" w:ascii="宋体" w:hAnsi="宋体" w:eastAsia="宋体" w:cs="宋体"/>
          <w:b/>
          <w:bCs w:val="0"/>
          <w:color w:val="auto"/>
          <w:kern w:val="2"/>
          <w:sz w:val="21"/>
          <w:szCs w:val="21"/>
          <w:highlight w:val="none"/>
          <w:lang w:val="en-US" w:eastAsia="zh-CN" w:bidi="ar-SA"/>
        </w:rPr>
        <w:t>.12 保密</w:t>
      </w:r>
      <w:bookmarkEnd w:id="72"/>
    </w:p>
    <w:bookmarkEnd w:id="73"/>
    <w:p w14:paraId="4814F9D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469601D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除法律规定或合同另有约定外，未经承包人同意，发包人不得将承包人提供的技术秘密及声明需要保密的资料信息等商业秘密泄露给第三方。</w:t>
      </w:r>
    </w:p>
    <w:p w14:paraId="673732F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74" w:name="_Toc351203508"/>
      <w:r>
        <w:rPr>
          <w:rFonts w:hint="eastAsia" w:ascii="宋体" w:hAnsi="宋体" w:eastAsia="宋体" w:cs="宋体"/>
          <w:b/>
          <w:bCs w:val="0"/>
          <w:color w:val="auto"/>
          <w:kern w:val="2"/>
          <w:sz w:val="21"/>
          <w:szCs w:val="21"/>
          <w:highlight w:val="none"/>
          <w:lang w:val="en-US" w:eastAsia="zh-CN" w:bidi="ar-SA"/>
        </w:rPr>
        <w:t>1.13 工程量清单错误的修正</w:t>
      </w:r>
      <w:bookmarkEnd w:id="74"/>
    </w:p>
    <w:p w14:paraId="40D9264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167D2B4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（1）工程量清单存在缺项、漏项的；</w:t>
      </w:r>
    </w:p>
    <w:p w14:paraId="3087150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（2）工程量清单偏差超出专用合同条款约定的工程量偏差范围的；</w:t>
      </w:r>
    </w:p>
    <w:p w14:paraId="0CAF19D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（3）未按照国家现行计量规范强制性规定计量的。</w:t>
      </w:r>
    </w:p>
    <w:p w14:paraId="2BBC51A4">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75" w:name="_Toc14988"/>
      <w:bookmarkStart w:id="76" w:name="_Toc23978"/>
      <w:bookmarkStart w:id="77" w:name="_Toc351203509"/>
      <w:r>
        <w:rPr>
          <w:rFonts w:hint="eastAsia" w:ascii="宋体" w:hAnsi="宋体" w:eastAsia="宋体" w:cs="宋体"/>
          <w:b/>
          <w:bCs w:val="0"/>
          <w:color w:val="auto"/>
          <w:kern w:val="2"/>
          <w:sz w:val="21"/>
          <w:szCs w:val="21"/>
          <w:highlight w:val="none"/>
          <w:lang w:val="en-US" w:eastAsia="zh-CN" w:bidi="ar-SA"/>
        </w:rPr>
        <w:t>2</w:t>
      </w:r>
      <w:bookmarkStart w:id="78" w:name="_Toc296346539"/>
      <w:bookmarkStart w:id="79" w:name="_Toc296503038"/>
      <w:bookmarkStart w:id="80" w:name="_Toc337558739"/>
      <w:bookmarkStart w:id="81" w:name="OLE_LINK2"/>
      <w:bookmarkStart w:id="82" w:name="OLE_LINK1"/>
      <w:r>
        <w:rPr>
          <w:rFonts w:hint="eastAsia" w:ascii="宋体" w:hAnsi="宋体" w:eastAsia="宋体" w:cs="宋体"/>
          <w:b/>
          <w:bCs w:val="0"/>
          <w:color w:val="auto"/>
          <w:kern w:val="2"/>
          <w:sz w:val="21"/>
          <w:szCs w:val="21"/>
          <w:highlight w:val="none"/>
          <w:lang w:val="en-US" w:eastAsia="zh-CN" w:bidi="ar-SA"/>
        </w:rPr>
        <w:t>. 发包人</w:t>
      </w:r>
      <w:bookmarkEnd w:id="75"/>
      <w:bookmarkEnd w:id="76"/>
      <w:bookmarkEnd w:id="77"/>
    </w:p>
    <w:bookmarkEnd w:id="78"/>
    <w:bookmarkEnd w:id="79"/>
    <w:bookmarkEnd w:id="80"/>
    <w:p w14:paraId="0113A12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83" w:name="_Toc351203510"/>
      <w:r>
        <w:rPr>
          <w:rFonts w:hint="eastAsia" w:ascii="宋体" w:hAnsi="宋体" w:eastAsia="宋体" w:cs="宋体"/>
          <w:b/>
          <w:bCs w:val="0"/>
          <w:color w:val="auto"/>
          <w:kern w:val="2"/>
          <w:sz w:val="21"/>
          <w:szCs w:val="21"/>
          <w:highlight w:val="none"/>
          <w:lang w:val="en-US" w:eastAsia="zh-CN" w:bidi="ar-SA"/>
        </w:rPr>
        <w:t>2</w:t>
      </w:r>
      <w:bookmarkStart w:id="84" w:name="_Toc296346540"/>
      <w:bookmarkStart w:id="85" w:name="_Toc337558740"/>
      <w:bookmarkStart w:id="86" w:name="_Toc296503039"/>
      <w:r>
        <w:rPr>
          <w:rFonts w:hint="eastAsia" w:ascii="宋体" w:hAnsi="宋体" w:eastAsia="宋体" w:cs="宋体"/>
          <w:b/>
          <w:bCs w:val="0"/>
          <w:color w:val="auto"/>
          <w:kern w:val="2"/>
          <w:sz w:val="21"/>
          <w:szCs w:val="21"/>
          <w:highlight w:val="none"/>
          <w:lang w:val="en-US" w:eastAsia="zh-CN" w:bidi="ar-SA"/>
        </w:rPr>
        <w:t>.1 许可或批准</w:t>
      </w:r>
      <w:bookmarkEnd w:id="83"/>
    </w:p>
    <w:p w14:paraId="5CEB5CD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2020CD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因发包人原因未能及时办理完毕前述许可、批准或备案，由发包人承担由此增加的费用和（或）延误的工期，并支付承包人合理的利润。</w:t>
      </w:r>
    </w:p>
    <w:p w14:paraId="6470F6F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87" w:name="_Toc351203511"/>
      <w:r>
        <w:rPr>
          <w:rFonts w:hint="eastAsia" w:ascii="宋体" w:hAnsi="宋体" w:eastAsia="宋体" w:cs="宋体"/>
          <w:b/>
          <w:bCs w:val="0"/>
          <w:color w:val="auto"/>
          <w:kern w:val="2"/>
          <w:sz w:val="21"/>
          <w:szCs w:val="21"/>
          <w:highlight w:val="none"/>
          <w:lang w:val="en-US" w:eastAsia="zh-CN" w:bidi="ar-SA"/>
        </w:rPr>
        <w:t>2.2 发包人代表</w:t>
      </w:r>
      <w:bookmarkEnd w:id="87"/>
    </w:p>
    <w:p w14:paraId="7411E79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DC490E8">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发包人代表不能按照合同约定履行其职责及义务，并导致合同无法继续正常履行的，承包人可以要求发包人撤换发包人代表。</w:t>
      </w:r>
    </w:p>
    <w:p w14:paraId="67DED1AB">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不属于法定必须监理的工程，监理人的职权可以由发包人代表或发包人指定的其他人员行使。</w:t>
      </w:r>
    </w:p>
    <w:p w14:paraId="67ACD8F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88" w:name="_Toc351203512"/>
      <w:r>
        <w:rPr>
          <w:rFonts w:hint="eastAsia" w:ascii="宋体" w:hAnsi="宋体" w:eastAsia="宋体" w:cs="宋体"/>
          <w:b/>
          <w:bCs w:val="0"/>
          <w:color w:val="auto"/>
          <w:kern w:val="2"/>
          <w:sz w:val="21"/>
          <w:szCs w:val="21"/>
          <w:highlight w:val="none"/>
          <w:lang w:val="en-US" w:eastAsia="zh-CN" w:bidi="ar-SA"/>
        </w:rPr>
        <w:t>2.3 发包人人员</w:t>
      </w:r>
      <w:bookmarkEnd w:id="88"/>
    </w:p>
    <w:p w14:paraId="45B5587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3AA9B7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发包人人员包括发包人代表及其他由发包人派驻施工现场的人员。</w:t>
      </w:r>
      <w:bookmarkEnd w:id="84"/>
      <w:bookmarkEnd w:id="85"/>
      <w:bookmarkEnd w:id="86"/>
    </w:p>
    <w:p w14:paraId="62947EB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89" w:name="_Toc351203513"/>
      <w:r>
        <w:rPr>
          <w:rFonts w:hint="eastAsia" w:ascii="宋体" w:hAnsi="宋体" w:eastAsia="宋体" w:cs="宋体"/>
          <w:b/>
          <w:bCs w:val="0"/>
          <w:color w:val="auto"/>
          <w:kern w:val="2"/>
          <w:sz w:val="21"/>
          <w:szCs w:val="21"/>
          <w:highlight w:val="none"/>
          <w:lang w:val="en-US" w:eastAsia="zh-CN" w:bidi="ar-SA"/>
        </w:rPr>
        <w:t>2</w:t>
      </w:r>
      <w:bookmarkStart w:id="90" w:name="_Toc296503040"/>
      <w:bookmarkStart w:id="91" w:name="_Toc337558741"/>
      <w:bookmarkStart w:id="92" w:name="_Toc296346541"/>
      <w:r>
        <w:rPr>
          <w:rFonts w:hint="eastAsia" w:ascii="宋体" w:hAnsi="宋体" w:eastAsia="宋体" w:cs="宋体"/>
          <w:b/>
          <w:bCs w:val="0"/>
          <w:color w:val="auto"/>
          <w:kern w:val="2"/>
          <w:sz w:val="21"/>
          <w:szCs w:val="21"/>
          <w:highlight w:val="none"/>
          <w:lang w:val="en-US" w:eastAsia="zh-CN" w:bidi="ar-SA"/>
        </w:rPr>
        <w:t>.4 施工现场、施工条件和基础资料的提供</w:t>
      </w:r>
      <w:bookmarkEnd w:id="89"/>
      <w:bookmarkEnd w:id="90"/>
      <w:bookmarkEnd w:id="91"/>
      <w:bookmarkEnd w:id="92"/>
    </w:p>
    <w:p w14:paraId="21CC0D8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5DB198E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w:t>
      </w:r>
      <w:bookmarkEnd w:id="81"/>
      <w:bookmarkEnd w:id="82"/>
      <w:r>
        <w:rPr>
          <w:rFonts w:hint="eastAsia" w:ascii="宋体" w:hAnsi="宋体" w:eastAsia="宋体" w:cs="宋体"/>
          <w:color w:val="auto"/>
          <w:kern w:val="0"/>
          <w:sz w:val="21"/>
          <w:szCs w:val="21"/>
          <w:highlight w:val="none"/>
        </w:rPr>
        <w:t>专用合同条款另有约定外，发包人应最迟于开工日期7天前向承包人移交施工现场。</w:t>
      </w:r>
    </w:p>
    <w:p w14:paraId="057151B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067BA9B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除专用合同条款另有约定外，发包人应负责提供施工所需要的条件，包括：</w:t>
      </w:r>
    </w:p>
    <w:p w14:paraId="1BD900A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（1）将施工用水、电力、通讯线路等施工所必需的条件接至施工现场内；</w:t>
      </w:r>
    </w:p>
    <w:p w14:paraId="74A34B9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（2）保证向承包人提供正常施工所需要的进入施工现场的交通条件；</w:t>
      </w:r>
    </w:p>
    <w:p w14:paraId="6ADB6F1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（3）协调处理施工现场周围地下管线和邻近建筑物、构筑物、古树名木的保护工作，并承担相关费用；</w:t>
      </w:r>
    </w:p>
    <w:p w14:paraId="5319F5C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（4）按照专用合同条款约定应提供的其他设施和条件。</w:t>
      </w:r>
    </w:p>
    <w:p w14:paraId="5CB01B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2.4.3 提供基础资料</w:t>
      </w:r>
    </w:p>
    <w:p w14:paraId="47A2D0E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82DAC9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039404F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逾期提供的责任</w:t>
      </w:r>
    </w:p>
    <w:p w14:paraId="4965B99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因发包人原因未能按合同约定及时向承包人提供施工现场、施工条件、基础资料的，由发包人承担由此增加的费用和（或）延误的工期。</w:t>
      </w:r>
    </w:p>
    <w:p w14:paraId="4156F1A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93" w:name="_Toc351203514"/>
      <w:r>
        <w:rPr>
          <w:rFonts w:hint="eastAsia" w:ascii="宋体" w:hAnsi="宋体" w:eastAsia="宋体" w:cs="宋体"/>
          <w:b/>
          <w:bCs w:val="0"/>
          <w:color w:val="auto"/>
          <w:kern w:val="2"/>
          <w:sz w:val="21"/>
          <w:szCs w:val="21"/>
          <w:highlight w:val="none"/>
          <w:lang w:val="en-US" w:eastAsia="zh-CN" w:bidi="ar-SA"/>
        </w:rPr>
        <w:t>2</w:t>
      </w:r>
      <w:bookmarkStart w:id="94" w:name="_Toc296346543"/>
      <w:bookmarkStart w:id="95" w:name="_Toc296503042"/>
      <w:bookmarkStart w:id="96" w:name="_Toc337558745"/>
      <w:r>
        <w:rPr>
          <w:rFonts w:hint="eastAsia" w:ascii="宋体" w:hAnsi="宋体" w:eastAsia="宋体" w:cs="宋体"/>
          <w:b/>
          <w:bCs w:val="0"/>
          <w:color w:val="auto"/>
          <w:kern w:val="2"/>
          <w:sz w:val="21"/>
          <w:szCs w:val="21"/>
          <w:highlight w:val="none"/>
          <w:lang w:val="en-US" w:eastAsia="zh-CN" w:bidi="ar-SA"/>
        </w:rPr>
        <w:t>.5 资</w:t>
      </w:r>
      <w:bookmarkEnd w:id="94"/>
      <w:bookmarkEnd w:id="95"/>
      <w:bookmarkEnd w:id="96"/>
      <w:r>
        <w:rPr>
          <w:rFonts w:hint="eastAsia" w:ascii="宋体" w:hAnsi="宋体" w:eastAsia="宋体" w:cs="宋体"/>
          <w:b/>
          <w:bCs w:val="0"/>
          <w:color w:val="auto"/>
          <w:kern w:val="2"/>
          <w:sz w:val="21"/>
          <w:szCs w:val="21"/>
          <w:highlight w:val="none"/>
          <w:lang w:val="en-US" w:eastAsia="zh-CN" w:bidi="ar-SA"/>
        </w:rPr>
        <w:t>金来源证明及支付担保</w:t>
      </w:r>
      <w:bookmarkEnd w:id="93"/>
    </w:p>
    <w:p w14:paraId="5CAC387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6F2EEC2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FE27BE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97" w:name="_Toc351203515"/>
      <w:r>
        <w:rPr>
          <w:rFonts w:hint="eastAsia" w:ascii="宋体" w:hAnsi="宋体" w:eastAsia="宋体" w:cs="宋体"/>
          <w:b/>
          <w:bCs w:val="0"/>
          <w:color w:val="auto"/>
          <w:kern w:val="2"/>
          <w:sz w:val="21"/>
          <w:szCs w:val="21"/>
          <w:highlight w:val="none"/>
          <w:lang w:val="en-US" w:eastAsia="zh-CN" w:bidi="ar-SA"/>
        </w:rPr>
        <w:t>2.6 支付合同价款</w:t>
      </w:r>
      <w:bookmarkEnd w:id="97"/>
    </w:p>
    <w:p w14:paraId="4C8F5ED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发包人应按合同约定向承包人及时支付合同价款。</w:t>
      </w:r>
    </w:p>
    <w:p w14:paraId="70585441">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98" w:name="_Toc351203516"/>
      <w:r>
        <w:rPr>
          <w:rFonts w:hint="eastAsia" w:ascii="宋体" w:hAnsi="宋体" w:eastAsia="宋体" w:cs="宋体"/>
          <w:b/>
          <w:bCs w:val="0"/>
          <w:color w:val="auto"/>
          <w:kern w:val="2"/>
          <w:sz w:val="21"/>
          <w:szCs w:val="21"/>
          <w:highlight w:val="none"/>
          <w:lang w:val="en-US" w:eastAsia="zh-CN" w:bidi="ar-SA"/>
        </w:rPr>
        <w:t>2.7 组织竣工验收</w:t>
      </w:r>
      <w:bookmarkEnd w:id="98"/>
    </w:p>
    <w:p w14:paraId="1966402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发包人应按合同约定及时组织竣工验收。</w:t>
      </w:r>
    </w:p>
    <w:p w14:paraId="18A91C3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99" w:name="_Toc351203517"/>
      <w:r>
        <w:rPr>
          <w:rFonts w:hint="eastAsia" w:ascii="宋体" w:hAnsi="宋体" w:eastAsia="宋体" w:cs="宋体"/>
          <w:b/>
          <w:bCs w:val="0"/>
          <w:color w:val="auto"/>
          <w:kern w:val="2"/>
          <w:sz w:val="21"/>
          <w:szCs w:val="21"/>
          <w:highlight w:val="none"/>
          <w:lang w:val="en-US" w:eastAsia="zh-CN" w:bidi="ar-SA"/>
        </w:rPr>
        <w:t>2.8 现场统一管理协议</w:t>
      </w:r>
      <w:bookmarkEnd w:id="99"/>
    </w:p>
    <w:p w14:paraId="57A8E50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1E6C0786">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100" w:name="_Toc30756"/>
      <w:bookmarkStart w:id="101" w:name="_Toc7276"/>
      <w:bookmarkStart w:id="102" w:name="_Toc351203518"/>
      <w:r>
        <w:rPr>
          <w:rFonts w:hint="eastAsia" w:ascii="宋体" w:hAnsi="宋体" w:eastAsia="宋体" w:cs="宋体"/>
          <w:b/>
          <w:bCs w:val="0"/>
          <w:color w:val="auto"/>
          <w:kern w:val="2"/>
          <w:sz w:val="21"/>
          <w:szCs w:val="21"/>
          <w:highlight w:val="none"/>
          <w:lang w:val="en-US" w:eastAsia="zh-CN" w:bidi="ar-SA"/>
        </w:rPr>
        <w:t>3</w:t>
      </w:r>
      <w:bookmarkStart w:id="103" w:name="_Toc296346546"/>
      <w:bookmarkStart w:id="104" w:name="_Toc337558746"/>
      <w:bookmarkStart w:id="105" w:name="_Toc296503045"/>
      <w:r>
        <w:rPr>
          <w:rFonts w:hint="eastAsia" w:ascii="宋体" w:hAnsi="宋体" w:eastAsia="宋体" w:cs="宋体"/>
          <w:b/>
          <w:bCs w:val="0"/>
          <w:color w:val="auto"/>
          <w:kern w:val="2"/>
          <w:sz w:val="21"/>
          <w:szCs w:val="21"/>
          <w:highlight w:val="none"/>
          <w:lang w:val="en-US" w:eastAsia="zh-CN" w:bidi="ar-SA"/>
        </w:rPr>
        <w:t>. 承包人</w:t>
      </w:r>
      <w:bookmarkEnd w:id="100"/>
      <w:bookmarkEnd w:id="101"/>
      <w:bookmarkEnd w:id="102"/>
    </w:p>
    <w:bookmarkEnd w:id="103"/>
    <w:bookmarkEnd w:id="104"/>
    <w:bookmarkEnd w:id="105"/>
    <w:p w14:paraId="07AA4C2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06" w:name="_Toc351203519"/>
      <w:r>
        <w:rPr>
          <w:rFonts w:hint="eastAsia" w:ascii="宋体" w:hAnsi="宋体" w:eastAsia="宋体" w:cs="宋体"/>
          <w:b/>
          <w:bCs w:val="0"/>
          <w:color w:val="auto"/>
          <w:kern w:val="2"/>
          <w:sz w:val="21"/>
          <w:szCs w:val="21"/>
          <w:highlight w:val="none"/>
          <w:lang w:val="en-US" w:eastAsia="zh-CN" w:bidi="ar-SA"/>
        </w:rPr>
        <w:t>3</w:t>
      </w:r>
      <w:bookmarkStart w:id="107" w:name="_Toc337558747"/>
      <w:bookmarkStart w:id="108" w:name="_Toc296503046"/>
      <w:bookmarkStart w:id="109" w:name="_Toc296346547"/>
      <w:r>
        <w:rPr>
          <w:rFonts w:hint="eastAsia" w:ascii="宋体" w:hAnsi="宋体" w:eastAsia="宋体" w:cs="宋体"/>
          <w:b/>
          <w:bCs w:val="0"/>
          <w:color w:val="auto"/>
          <w:kern w:val="2"/>
          <w:sz w:val="21"/>
          <w:szCs w:val="21"/>
          <w:highlight w:val="none"/>
          <w:lang w:val="en-US" w:eastAsia="zh-CN" w:bidi="ar-SA"/>
        </w:rPr>
        <w:t>.1 承包人的一般义务</w:t>
      </w:r>
      <w:bookmarkEnd w:id="106"/>
    </w:p>
    <w:bookmarkEnd w:id="107"/>
    <w:bookmarkEnd w:id="108"/>
    <w:bookmarkEnd w:id="109"/>
    <w:p w14:paraId="3C32DD6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承包人在履行合同过程中应遵守法律和工程建设标准规范，并履行以下义务：</w:t>
      </w:r>
    </w:p>
    <w:p w14:paraId="75746EF5">
      <w:pPr>
        <w:pageBreakBefore w:val="0"/>
        <w:numPr>
          <w:ilvl w:val="0"/>
          <w:numId w:val="1"/>
        </w:numPr>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办理法律规定应由承包人办理的许可和批准，并将办理结果书面报送发包人留存；</w:t>
      </w:r>
    </w:p>
    <w:p w14:paraId="116E9EF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（2）按法律规定和合同约定完成工程，并在保修期内承担保修义务；</w:t>
      </w:r>
    </w:p>
    <w:p w14:paraId="032E3BE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14:paraId="78FF3AA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w:t>
      </w:r>
    </w:p>
    <w:p w14:paraId="3C0A7EB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FC0998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（6）按照第6.3款〔环境保护〕约定负责施工场地及其周边环境与生态的保护工作；</w:t>
      </w:r>
    </w:p>
    <w:p w14:paraId="71EE459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（7）按第6.1款〔安全文明施工〕约定采取施工安全措施，确保工程及其人员、材料、设备和设施的安全，防止因工程施工造成的人身伤害和财产损失；</w:t>
      </w:r>
    </w:p>
    <w:p w14:paraId="756B460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（8）将发包人按合同约定支付的各项价款专用于合同工程，且应及时支付其雇用人员工资，并及时向分包人支付合同价款；</w:t>
      </w:r>
    </w:p>
    <w:p w14:paraId="36BDB86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（9）按照法律规定和合同约定编制竣工资料，完成竣工资料立卷及归档，并按专用合同条款约定的竣工资料的套数、内容、时间等要求移交发包人；</w:t>
      </w:r>
    </w:p>
    <w:p w14:paraId="4303D20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（10）应履行的其他义务。</w:t>
      </w:r>
    </w:p>
    <w:p w14:paraId="02D0E3B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10" w:name="_Toc351203520"/>
      <w:r>
        <w:rPr>
          <w:rFonts w:hint="eastAsia" w:ascii="宋体" w:hAnsi="宋体" w:eastAsia="宋体" w:cs="宋体"/>
          <w:b/>
          <w:bCs w:val="0"/>
          <w:color w:val="auto"/>
          <w:kern w:val="2"/>
          <w:sz w:val="21"/>
          <w:szCs w:val="21"/>
          <w:highlight w:val="none"/>
          <w:lang w:val="en-US" w:eastAsia="zh-CN" w:bidi="ar-SA"/>
        </w:rPr>
        <w:t>3</w:t>
      </w:r>
      <w:bookmarkStart w:id="111" w:name="_Toc337558748"/>
      <w:bookmarkStart w:id="112" w:name="_Toc296503047"/>
      <w:bookmarkStart w:id="113" w:name="_Toc296346548"/>
      <w:r>
        <w:rPr>
          <w:rFonts w:hint="eastAsia" w:ascii="宋体" w:hAnsi="宋体" w:eastAsia="宋体" w:cs="宋体"/>
          <w:b/>
          <w:bCs w:val="0"/>
          <w:color w:val="auto"/>
          <w:kern w:val="2"/>
          <w:sz w:val="21"/>
          <w:szCs w:val="21"/>
          <w:highlight w:val="none"/>
          <w:lang w:val="en-US" w:eastAsia="zh-CN" w:bidi="ar-SA"/>
        </w:rPr>
        <w:t xml:space="preserve">.2 </w:t>
      </w:r>
      <w:bookmarkEnd w:id="110"/>
      <w:r>
        <w:rPr>
          <w:rFonts w:hint="eastAsia" w:ascii="宋体" w:hAnsi="宋体" w:eastAsia="宋体" w:cs="宋体"/>
          <w:b/>
          <w:bCs w:val="0"/>
          <w:color w:val="auto"/>
          <w:kern w:val="2"/>
          <w:sz w:val="21"/>
          <w:szCs w:val="21"/>
          <w:highlight w:val="none"/>
          <w:lang w:val="en-US" w:eastAsia="zh-CN" w:bidi="ar-SA"/>
        </w:rPr>
        <w:t>项目经理</w:t>
      </w:r>
    </w:p>
    <w:bookmarkEnd w:id="111"/>
    <w:bookmarkEnd w:id="112"/>
    <w:bookmarkEnd w:id="113"/>
    <w:p w14:paraId="4FA4DC6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880EF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6663BC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承包人违反上述约定的，应按照专用合同条款的约定，承担违约责任。</w:t>
      </w:r>
    </w:p>
    <w:p w14:paraId="20E8DD3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6BBA91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6A486D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B0060E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5485F5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14" w:name="_Toc351203521"/>
      <w:r>
        <w:rPr>
          <w:rFonts w:hint="eastAsia" w:ascii="宋体" w:hAnsi="宋体" w:eastAsia="宋体" w:cs="宋体"/>
          <w:b/>
          <w:bCs w:val="0"/>
          <w:color w:val="auto"/>
          <w:kern w:val="2"/>
          <w:sz w:val="21"/>
          <w:szCs w:val="21"/>
          <w:highlight w:val="none"/>
          <w:lang w:val="en-US" w:eastAsia="zh-CN" w:bidi="ar-SA"/>
        </w:rPr>
        <w:t>3</w:t>
      </w:r>
      <w:bookmarkStart w:id="115" w:name="_Toc296503048"/>
      <w:bookmarkStart w:id="116" w:name="_Toc296346549"/>
      <w:bookmarkStart w:id="117" w:name="_Toc337558749"/>
      <w:r>
        <w:rPr>
          <w:rFonts w:hint="eastAsia" w:ascii="宋体" w:hAnsi="宋体" w:eastAsia="宋体" w:cs="宋体"/>
          <w:b/>
          <w:bCs w:val="0"/>
          <w:color w:val="auto"/>
          <w:kern w:val="2"/>
          <w:sz w:val="21"/>
          <w:szCs w:val="21"/>
          <w:highlight w:val="none"/>
          <w:lang w:val="en-US" w:eastAsia="zh-CN" w:bidi="ar-SA"/>
        </w:rPr>
        <w:t xml:space="preserve">.3 </w:t>
      </w:r>
      <w:bookmarkEnd w:id="115"/>
      <w:bookmarkEnd w:id="116"/>
      <w:r>
        <w:rPr>
          <w:rFonts w:hint="eastAsia" w:ascii="宋体" w:hAnsi="宋体" w:eastAsia="宋体" w:cs="宋体"/>
          <w:b/>
          <w:bCs w:val="0"/>
          <w:color w:val="auto"/>
          <w:kern w:val="2"/>
          <w:sz w:val="21"/>
          <w:szCs w:val="21"/>
          <w:highlight w:val="none"/>
          <w:lang w:val="en-US" w:eastAsia="zh-CN" w:bidi="ar-SA"/>
        </w:rPr>
        <w:t>承包人人员</w:t>
      </w:r>
      <w:bookmarkEnd w:id="114"/>
    </w:p>
    <w:bookmarkEnd w:id="117"/>
    <w:p w14:paraId="063779B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CF6691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C9A69F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特殊工种作业人员均应持有相应的资格证明，监理人可以随时检查。</w:t>
      </w:r>
    </w:p>
    <w:p w14:paraId="42FAA7A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65F31F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F896AC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承包人擅自更换主要施工管理人员，或前述人员未经监理人或发包人同意擅自离开施工现场的，应按照专用合同条款约定承担违约责任。</w:t>
      </w:r>
    </w:p>
    <w:p w14:paraId="070870F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18" w:name="_Toc351203522"/>
      <w:r>
        <w:rPr>
          <w:rFonts w:hint="eastAsia" w:ascii="宋体" w:hAnsi="宋体" w:eastAsia="宋体" w:cs="宋体"/>
          <w:b/>
          <w:bCs w:val="0"/>
          <w:color w:val="auto"/>
          <w:kern w:val="2"/>
          <w:sz w:val="21"/>
          <w:szCs w:val="21"/>
          <w:highlight w:val="none"/>
          <w:lang w:val="en-US" w:eastAsia="zh-CN" w:bidi="ar-SA"/>
        </w:rPr>
        <w:t>3</w:t>
      </w:r>
      <w:bookmarkStart w:id="119" w:name="_Toc296346551"/>
      <w:bookmarkStart w:id="120" w:name="_Toc337558750"/>
      <w:bookmarkStart w:id="121" w:name="_Toc296503050"/>
      <w:r>
        <w:rPr>
          <w:rFonts w:hint="eastAsia" w:ascii="宋体" w:hAnsi="宋体" w:eastAsia="宋体" w:cs="宋体"/>
          <w:b/>
          <w:bCs w:val="0"/>
          <w:color w:val="auto"/>
          <w:kern w:val="2"/>
          <w:sz w:val="21"/>
          <w:szCs w:val="21"/>
          <w:highlight w:val="none"/>
          <w:lang w:val="en-US" w:eastAsia="zh-CN" w:bidi="ar-SA"/>
        </w:rPr>
        <w:t>.4 承包人现场查勘</w:t>
      </w:r>
      <w:bookmarkEnd w:id="118"/>
    </w:p>
    <w:bookmarkEnd w:id="119"/>
    <w:bookmarkEnd w:id="120"/>
    <w:bookmarkEnd w:id="121"/>
    <w:p w14:paraId="0361035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2CE3E8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873D95C">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22" w:name="_Toc351203523"/>
      <w:r>
        <w:rPr>
          <w:rFonts w:hint="eastAsia" w:ascii="宋体" w:hAnsi="宋体" w:eastAsia="宋体" w:cs="宋体"/>
          <w:b/>
          <w:bCs w:val="0"/>
          <w:color w:val="auto"/>
          <w:kern w:val="2"/>
          <w:sz w:val="21"/>
          <w:szCs w:val="21"/>
          <w:highlight w:val="none"/>
          <w:lang w:val="en-US" w:eastAsia="zh-CN" w:bidi="ar-SA"/>
        </w:rPr>
        <w:t>3</w:t>
      </w:r>
      <w:bookmarkStart w:id="123" w:name="_Toc296503051"/>
      <w:bookmarkStart w:id="124" w:name="_Toc296346552"/>
      <w:bookmarkStart w:id="125" w:name="_Toc337558751"/>
      <w:r>
        <w:rPr>
          <w:rFonts w:hint="eastAsia" w:ascii="宋体" w:hAnsi="宋体" w:eastAsia="宋体" w:cs="宋体"/>
          <w:b/>
          <w:bCs w:val="0"/>
          <w:color w:val="auto"/>
          <w:kern w:val="2"/>
          <w:sz w:val="21"/>
          <w:szCs w:val="21"/>
          <w:highlight w:val="none"/>
          <w:lang w:val="en-US" w:eastAsia="zh-CN" w:bidi="ar-SA"/>
        </w:rPr>
        <w:t>.5 分包</w:t>
      </w:r>
      <w:bookmarkEnd w:id="122"/>
    </w:p>
    <w:bookmarkEnd w:id="123"/>
    <w:bookmarkEnd w:id="124"/>
    <w:bookmarkEnd w:id="125"/>
    <w:p w14:paraId="1A14C06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2CB0432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9DB061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承包人不得以劳务分包的名义转包或违法分包工程。</w:t>
      </w:r>
    </w:p>
    <w:p w14:paraId="484B31A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0B51757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D23D7E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分包管理</w:t>
      </w:r>
    </w:p>
    <w:p w14:paraId="742FC48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2B054A9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2D509EA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56D7060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（2）生效法律文书要求发包人向分包人支付分包合同价款的，发包人有权从应付承包人工程款中扣除该部分款项。</w:t>
      </w:r>
    </w:p>
    <w:p w14:paraId="54A7D79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 分包合同权益的转让</w:t>
      </w:r>
    </w:p>
    <w:p w14:paraId="1FFCF0E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6" w:name="_Toc351203524"/>
    </w:p>
    <w:p w14:paraId="794BBA4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3.6 工程照管与成品、半成品保护</w:t>
      </w:r>
      <w:bookmarkEnd w:id="126"/>
    </w:p>
    <w:p w14:paraId="3E9DD3B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239AD07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（2）在承包人负责照管期间，因承包人原因造成工程、材料、工程设备损坏的，由承包人负责修复或更换，并承担由此增加的费用和（或）延误的工期。</w:t>
      </w:r>
    </w:p>
    <w:p w14:paraId="3CD51BA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FB6B59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27" w:name="_Toc351203525"/>
      <w:r>
        <w:rPr>
          <w:rFonts w:hint="eastAsia" w:ascii="宋体" w:hAnsi="宋体" w:eastAsia="宋体" w:cs="宋体"/>
          <w:b/>
          <w:bCs w:val="0"/>
          <w:color w:val="auto"/>
          <w:kern w:val="2"/>
          <w:sz w:val="21"/>
          <w:szCs w:val="21"/>
          <w:highlight w:val="none"/>
          <w:lang w:val="en-US" w:eastAsia="zh-CN" w:bidi="ar-SA"/>
        </w:rPr>
        <w:t>3</w:t>
      </w:r>
      <w:bookmarkStart w:id="128" w:name="_Toc337558752"/>
      <w:bookmarkStart w:id="129" w:name="_Toc296503052"/>
      <w:bookmarkStart w:id="130" w:name="_Toc296346553"/>
      <w:r>
        <w:rPr>
          <w:rFonts w:hint="eastAsia" w:ascii="宋体" w:hAnsi="宋体" w:eastAsia="宋体" w:cs="宋体"/>
          <w:b/>
          <w:bCs w:val="0"/>
          <w:color w:val="auto"/>
          <w:kern w:val="2"/>
          <w:sz w:val="21"/>
          <w:szCs w:val="21"/>
          <w:highlight w:val="none"/>
          <w:lang w:val="en-US" w:eastAsia="zh-CN" w:bidi="ar-SA"/>
        </w:rPr>
        <w:t>.7 履约担保</w:t>
      </w:r>
      <w:bookmarkEnd w:id="127"/>
    </w:p>
    <w:bookmarkEnd w:id="128"/>
    <w:bookmarkEnd w:id="129"/>
    <w:bookmarkEnd w:id="130"/>
    <w:p w14:paraId="588C712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5F9BC2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4E389F6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31" w:name="_Toc351203526"/>
      <w:r>
        <w:rPr>
          <w:rFonts w:hint="eastAsia" w:ascii="宋体" w:hAnsi="宋体" w:eastAsia="宋体" w:cs="宋体"/>
          <w:b/>
          <w:bCs w:val="0"/>
          <w:color w:val="auto"/>
          <w:kern w:val="2"/>
          <w:sz w:val="21"/>
          <w:szCs w:val="21"/>
          <w:highlight w:val="none"/>
          <w:lang w:val="en-US" w:eastAsia="zh-CN" w:bidi="ar-SA"/>
        </w:rPr>
        <w:t>3.8 联合体</w:t>
      </w:r>
      <w:bookmarkEnd w:id="131"/>
    </w:p>
    <w:p w14:paraId="5F5D8CD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 联合体各方应共同与发包人签订合同协议书。联合体各方应为履行合同向发包人承担连带责任。</w:t>
      </w:r>
    </w:p>
    <w:p w14:paraId="57652C3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 联合体协议经发包人确认后作为合同附件。在履行合同过程中，未经发包人同意，不得修改联合体协议。</w:t>
      </w:r>
    </w:p>
    <w:p w14:paraId="15A89D2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 联合体牵头人负责与发包人和监理人联系，并接受指示，负责组织联合体各成员全面履行合同。</w:t>
      </w:r>
    </w:p>
    <w:p w14:paraId="452494CF">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132" w:name="_Toc16794"/>
      <w:bookmarkStart w:id="133" w:name="_Toc32273"/>
      <w:bookmarkStart w:id="134" w:name="_Toc351203527"/>
      <w:r>
        <w:rPr>
          <w:rFonts w:hint="eastAsia" w:ascii="宋体" w:hAnsi="宋体" w:eastAsia="宋体" w:cs="宋体"/>
          <w:b/>
          <w:bCs w:val="0"/>
          <w:color w:val="auto"/>
          <w:kern w:val="2"/>
          <w:sz w:val="21"/>
          <w:szCs w:val="21"/>
          <w:highlight w:val="none"/>
          <w:lang w:val="en-US" w:eastAsia="zh-CN" w:bidi="ar-SA"/>
        </w:rPr>
        <w:t>4</w:t>
      </w:r>
      <w:bookmarkStart w:id="135" w:name="_Toc296503053"/>
      <w:bookmarkStart w:id="136" w:name="_Toc296346554"/>
      <w:bookmarkStart w:id="137" w:name="_Toc337558753"/>
      <w:r>
        <w:rPr>
          <w:rFonts w:hint="eastAsia" w:ascii="宋体" w:hAnsi="宋体" w:eastAsia="宋体" w:cs="宋体"/>
          <w:b/>
          <w:bCs w:val="0"/>
          <w:color w:val="auto"/>
          <w:kern w:val="2"/>
          <w:sz w:val="21"/>
          <w:szCs w:val="21"/>
          <w:highlight w:val="none"/>
          <w:lang w:val="en-US" w:eastAsia="zh-CN" w:bidi="ar-SA"/>
        </w:rPr>
        <w:t>. 监</w:t>
      </w:r>
      <w:bookmarkEnd w:id="135"/>
      <w:bookmarkEnd w:id="136"/>
      <w:r>
        <w:rPr>
          <w:rFonts w:hint="eastAsia" w:ascii="宋体" w:hAnsi="宋体" w:eastAsia="宋体" w:cs="宋体"/>
          <w:b/>
          <w:bCs w:val="0"/>
          <w:color w:val="auto"/>
          <w:kern w:val="2"/>
          <w:sz w:val="21"/>
          <w:szCs w:val="21"/>
          <w:highlight w:val="none"/>
          <w:lang w:val="en-US" w:eastAsia="zh-CN" w:bidi="ar-SA"/>
        </w:rPr>
        <w:t>理人</w:t>
      </w:r>
      <w:bookmarkEnd w:id="132"/>
      <w:bookmarkEnd w:id="133"/>
      <w:bookmarkEnd w:id="134"/>
    </w:p>
    <w:bookmarkEnd w:id="137"/>
    <w:p w14:paraId="1EA62C1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38" w:name="_Toc351203528"/>
      <w:r>
        <w:rPr>
          <w:rFonts w:hint="eastAsia" w:ascii="宋体" w:hAnsi="宋体" w:eastAsia="宋体" w:cs="宋体"/>
          <w:b/>
          <w:bCs w:val="0"/>
          <w:color w:val="auto"/>
          <w:kern w:val="2"/>
          <w:sz w:val="21"/>
          <w:szCs w:val="21"/>
          <w:highlight w:val="none"/>
          <w:lang w:val="en-US" w:eastAsia="zh-CN" w:bidi="ar-SA"/>
        </w:rPr>
        <w:t>4</w:t>
      </w:r>
      <w:bookmarkStart w:id="139" w:name="_Toc296346555"/>
      <w:bookmarkStart w:id="140" w:name="_Toc337558754"/>
      <w:bookmarkStart w:id="141" w:name="_Toc296503054"/>
      <w:r>
        <w:rPr>
          <w:rFonts w:hint="eastAsia" w:ascii="宋体" w:hAnsi="宋体" w:eastAsia="宋体" w:cs="宋体"/>
          <w:b/>
          <w:bCs w:val="0"/>
          <w:color w:val="auto"/>
          <w:kern w:val="2"/>
          <w:sz w:val="21"/>
          <w:szCs w:val="21"/>
          <w:highlight w:val="none"/>
          <w:lang w:val="en-US" w:eastAsia="zh-CN" w:bidi="ar-SA"/>
        </w:rPr>
        <w:t>.1 监理人的一般规定</w:t>
      </w:r>
      <w:bookmarkEnd w:id="138"/>
    </w:p>
    <w:bookmarkEnd w:id="139"/>
    <w:bookmarkEnd w:id="140"/>
    <w:bookmarkEnd w:id="141"/>
    <w:p w14:paraId="44E5AC3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6F6FB5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除专用合同条款另有约定外，监理人在施工现场的办公场所、生活场所由承包人提供，所发生的费用由发包人承担。</w:t>
      </w:r>
    </w:p>
    <w:p w14:paraId="482DA066">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42" w:name="_Toc351203529"/>
      <w:r>
        <w:rPr>
          <w:rFonts w:hint="eastAsia" w:ascii="宋体" w:hAnsi="宋体" w:eastAsia="宋体" w:cs="宋体"/>
          <w:b/>
          <w:bCs w:val="0"/>
          <w:color w:val="auto"/>
          <w:kern w:val="2"/>
          <w:sz w:val="21"/>
          <w:szCs w:val="21"/>
          <w:highlight w:val="none"/>
          <w:lang w:val="en-US" w:eastAsia="zh-CN" w:bidi="ar-SA"/>
        </w:rPr>
        <w:t>4</w:t>
      </w:r>
      <w:bookmarkStart w:id="143" w:name="_Toc337558755"/>
      <w:r>
        <w:rPr>
          <w:rFonts w:hint="eastAsia" w:ascii="宋体" w:hAnsi="宋体" w:eastAsia="宋体" w:cs="宋体"/>
          <w:b/>
          <w:bCs w:val="0"/>
          <w:color w:val="auto"/>
          <w:kern w:val="2"/>
          <w:sz w:val="21"/>
          <w:szCs w:val="21"/>
          <w:highlight w:val="none"/>
          <w:lang w:val="en-US" w:eastAsia="zh-CN" w:bidi="ar-SA"/>
        </w:rPr>
        <w:t>.2 监理人员</w:t>
      </w:r>
      <w:bookmarkEnd w:id="142"/>
    </w:p>
    <w:bookmarkEnd w:id="143"/>
    <w:p w14:paraId="5DC4C99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6E1CD0D">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44" w:name="_Toc351203530"/>
      <w:r>
        <w:rPr>
          <w:rFonts w:hint="eastAsia" w:ascii="宋体" w:hAnsi="宋体" w:eastAsia="宋体" w:cs="宋体"/>
          <w:b/>
          <w:bCs w:val="0"/>
          <w:color w:val="auto"/>
          <w:kern w:val="2"/>
          <w:sz w:val="21"/>
          <w:szCs w:val="21"/>
          <w:highlight w:val="none"/>
          <w:lang w:val="en-US" w:eastAsia="zh-CN" w:bidi="ar-SA"/>
        </w:rPr>
        <w:t>4</w:t>
      </w:r>
      <w:bookmarkStart w:id="145" w:name="_Toc296346556"/>
      <w:bookmarkStart w:id="146" w:name="_Toc296503055"/>
      <w:bookmarkStart w:id="147" w:name="_Toc337558756"/>
      <w:r>
        <w:rPr>
          <w:rFonts w:hint="eastAsia" w:ascii="宋体" w:hAnsi="宋体" w:eastAsia="宋体" w:cs="宋体"/>
          <w:b/>
          <w:bCs w:val="0"/>
          <w:color w:val="auto"/>
          <w:kern w:val="2"/>
          <w:sz w:val="21"/>
          <w:szCs w:val="21"/>
          <w:highlight w:val="none"/>
          <w:lang w:val="en-US" w:eastAsia="zh-CN" w:bidi="ar-SA"/>
        </w:rPr>
        <w:t>.3</w:t>
      </w:r>
      <w:bookmarkEnd w:id="145"/>
      <w:bookmarkEnd w:id="146"/>
      <w:r>
        <w:rPr>
          <w:rFonts w:hint="eastAsia" w:ascii="宋体" w:hAnsi="宋体" w:eastAsia="宋体" w:cs="宋体"/>
          <w:b/>
          <w:bCs w:val="0"/>
          <w:color w:val="auto"/>
          <w:kern w:val="2"/>
          <w:sz w:val="21"/>
          <w:szCs w:val="21"/>
          <w:highlight w:val="none"/>
          <w:lang w:val="en-US" w:eastAsia="zh-CN" w:bidi="ar-SA"/>
        </w:rPr>
        <w:t xml:space="preserve"> 监理人的指</w:t>
      </w:r>
      <w:bookmarkEnd w:id="147"/>
      <w:r>
        <w:rPr>
          <w:rFonts w:hint="eastAsia" w:ascii="宋体" w:hAnsi="宋体" w:eastAsia="宋体" w:cs="宋体"/>
          <w:b/>
          <w:bCs w:val="0"/>
          <w:color w:val="auto"/>
          <w:kern w:val="2"/>
          <w:sz w:val="21"/>
          <w:szCs w:val="21"/>
          <w:highlight w:val="none"/>
          <w:lang w:val="en-US" w:eastAsia="zh-CN" w:bidi="ar-SA"/>
        </w:rPr>
        <w:t>示</w:t>
      </w:r>
      <w:bookmarkEnd w:id="144"/>
    </w:p>
    <w:p w14:paraId="0F17BFD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8F48CF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9E8363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6174DBD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9D86AC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48" w:name="_Toc351203531"/>
      <w:r>
        <w:rPr>
          <w:rFonts w:hint="eastAsia" w:ascii="宋体" w:hAnsi="宋体" w:eastAsia="宋体" w:cs="宋体"/>
          <w:b/>
          <w:bCs w:val="0"/>
          <w:color w:val="auto"/>
          <w:kern w:val="2"/>
          <w:sz w:val="21"/>
          <w:szCs w:val="21"/>
          <w:highlight w:val="none"/>
          <w:lang w:val="en-US" w:eastAsia="zh-CN" w:bidi="ar-SA"/>
        </w:rPr>
        <w:t>4</w:t>
      </w:r>
      <w:bookmarkStart w:id="149" w:name="_Toc337558757"/>
      <w:bookmarkStart w:id="150" w:name="_Toc296346558"/>
      <w:bookmarkStart w:id="151" w:name="_Toc296503057"/>
      <w:r>
        <w:rPr>
          <w:rFonts w:hint="eastAsia" w:ascii="宋体" w:hAnsi="宋体" w:eastAsia="宋体" w:cs="宋体"/>
          <w:b/>
          <w:bCs w:val="0"/>
          <w:color w:val="auto"/>
          <w:kern w:val="2"/>
          <w:sz w:val="21"/>
          <w:szCs w:val="21"/>
          <w:highlight w:val="none"/>
          <w:lang w:val="en-US" w:eastAsia="zh-CN" w:bidi="ar-SA"/>
        </w:rPr>
        <w:t>.4 商定或确定</w:t>
      </w:r>
      <w:bookmarkEnd w:id="148"/>
    </w:p>
    <w:bookmarkEnd w:id="149"/>
    <w:bookmarkEnd w:id="150"/>
    <w:bookmarkEnd w:id="151"/>
    <w:p w14:paraId="0474047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2CB1CE3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E75BBE9">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152" w:name="_Toc19332"/>
      <w:bookmarkStart w:id="153" w:name="_Toc2875"/>
      <w:bookmarkStart w:id="154" w:name="_Toc351203532"/>
      <w:r>
        <w:rPr>
          <w:rFonts w:hint="eastAsia" w:ascii="宋体" w:hAnsi="宋体" w:eastAsia="宋体" w:cs="宋体"/>
          <w:b/>
          <w:bCs w:val="0"/>
          <w:color w:val="auto"/>
          <w:kern w:val="2"/>
          <w:sz w:val="21"/>
          <w:szCs w:val="21"/>
          <w:highlight w:val="none"/>
          <w:lang w:val="en-US" w:eastAsia="zh-CN" w:bidi="ar-SA"/>
        </w:rPr>
        <w:t>5</w:t>
      </w:r>
      <w:bookmarkStart w:id="155" w:name="_Toc337558758"/>
      <w:r>
        <w:rPr>
          <w:rFonts w:hint="eastAsia" w:ascii="宋体" w:hAnsi="宋体" w:eastAsia="宋体" w:cs="宋体"/>
          <w:b/>
          <w:bCs w:val="0"/>
          <w:color w:val="auto"/>
          <w:kern w:val="2"/>
          <w:sz w:val="21"/>
          <w:szCs w:val="21"/>
          <w:highlight w:val="none"/>
          <w:lang w:val="en-US" w:eastAsia="zh-CN" w:bidi="ar-SA"/>
        </w:rPr>
        <w:t>. 工程质量</w:t>
      </w:r>
      <w:bookmarkEnd w:id="152"/>
      <w:bookmarkEnd w:id="153"/>
      <w:bookmarkEnd w:id="154"/>
    </w:p>
    <w:bookmarkEnd w:id="155"/>
    <w:p w14:paraId="2428928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56" w:name="_Toc351203533"/>
      <w:r>
        <w:rPr>
          <w:rFonts w:hint="eastAsia" w:ascii="宋体" w:hAnsi="宋体" w:eastAsia="宋体" w:cs="宋体"/>
          <w:b/>
          <w:bCs w:val="0"/>
          <w:color w:val="auto"/>
          <w:kern w:val="2"/>
          <w:sz w:val="21"/>
          <w:szCs w:val="21"/>
          <w:highlight w:val="none"/>
          <w:lang w:val="en-US" w:eastAsia="zh-CN" w:bidi="ar-SA"/>
        </w:rPr>
        <w:t>5</w:t>
      </w:r>
      <w:bookmarkStart w:id="157" w:name="_Toc337558759"/>
      <w:r>
        <w:rPr>
          <w:rFonts w:hint="eastAsia" w:ascii="宋体" w:hAnsi="宋体" w:eastAsia="宋体" w:cs="宋体"/>
          <w:b/>
          <w:bCs w:val="0"/>
          <w:color w:val="auto"/>
          <w:kern w:val="2"/>
          <w:sz w:val="21"/>
          <w:szCs w:val="21"/>
          <w:highlight w:val="none"/>
          <w:lang w:val="en-US" w:eastAsia="zh-CN" w:bidi="ar-SA"/>
        </w:rPr>
        <w:t>.1 质量要求</w:t>
      </w:r>
      <w:bookmarkEnd w:id="156"/>
    </w:p>
    <w:bookmarkEnd w:id="157"/>
    <w:p w14:paraId="5084354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761A93F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 因发包人原因造成工程质量未达到合同约定标准的，由发包人承担由此增加的费用和（或）延误的工期，并支付承包人合理的利润。</w:t>
      </w:r>
    </w:p>
    <w:p w14:paraId="3CA248B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4143532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58" w:name="_Toc351203534"/>
      <w:r>
        <w:rPr>
          <w:rFonts w:hint="eastAsia" w:ascii="宋体" w:hAnsi="宋体" w:eastAsia="宋体" w:cs="宋体"/>
          <w:b/>
          <w:bCs w:val="0"/>
          <w:color w:val="auto"/>
          <w:kern w:val="2"/>
          <w:sz w:val="21"/>
          <w:szCs w:val="21"/>
          <w:highlight w:val="none"/>
          <w:lang w:val="en-US" w:eastAsia="zh-CN" w:bidi="ar-SA"/>
        </w:rPr>
        <w:t>5</w:t>
      </w:r>
      <w:bookmarkStart w:id="159" w:name="_Toc337558760"/>
      <w:r>
        <w:rPr>
          <w:rFonts w:hint="eastAsia" w:ascii="宋体" w:hAnsi="宋体" w:eastAsia="宋体" w:cs="宋体"/>
          <w:b/>
          <w:bCs w:val="0"/>
          <w:color w:val="auto"/>
          <w:kern w:val="2"/>
          <w:sz w:val="21"/>
          <w:szCs w:val="21"/>
          <w:highlight w:val="none"/>
          <w:lang w:val="en-US" w:eastAsia="zh-CN" w:bidi="ar-SA"/>
        </w:rPr>
        <w:t>.2 质量保证措施</w:t>
      </w:r>
      <w:bookmarkEnd w:id="158"/>
    </w:p>
    <w:bookmarkEnd w:id="159"/>
    <w:p w14:paraId="136FDBB8">
      <w:pPr>
        <w:pageBreakBefore w:val="0"/>
        <w:overflowPunct/>
        <w:topLinePunct w:val="0"/>
        <w:autoSpaceDE w:val="0"/>
        <w:autoSpaceDN w:val="0"/>
        <w:bidi w:val="0"/>
        <w:adjustRightInd w:val="0"/>
        <w:snapToGrid w:val="0"/>
        <w:spacing w:line="360" w:lineRule="auto"/>
        <w:ind w:left="0" w:leftChars="0" w:right="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 发包人的质量管理</w:t>
      </w:r>
    </w:p>
    <w:p w14:paraId="30A8A0B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发包人应按照法律规定及合同约定完成与工程质量有关的各项工作。</w:t>
      </w:r>
    </w:p>
    <w:p w14:paraId="77C6184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承包人的质量管理</w:t>
      </w:r>
    </w:p>
    <w:p w14:paraId="013A50A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114242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承包人应对施工人员进行质量教育和技术培训，定期考核施工人员的劳动技能，严格执行施工规范和操作规程。</w:t>
      </w:r>
    </w:p>
    <w:p w14:paraId="6AED40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0DEEDA5">
      <w:pPr>
        <w:pageBreakBefore w:val="0"/>
        <w:overflowPunct/>
        <w:topLinePunct w:val="0"/>
        <w:autoSpaceDE w:val="0"/>
        <w:autoSpaceDN w:val="0"/>
        <w:bidi w:val="0"/>
        <w:adjustRightInd w:val="0"/>
        <w:snapToGrid w:val="0"/>
        <w:spacing w:line="360" w:lineRule="auto"/>
        <w:ind w:left="0" w:leftChars="0" w:right="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5.2.3 监理人的质量检查和检验</w:t>
      </w:r>
    </w:p>
    <w:p w14:paraId="50912C1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29B08D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AEDA55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60" w:name="_Toc351203535"/>
      <w:r>
        <w:rPr>
          <w:rFonts w:hint="eastAsia" w:ascii="宋体" w:hAnsi="宋体" w:eastAsia="宋体" w:cs="宋体"/>
          <w:b/>
          <w:bCs w:val="0"/>
          <w:color w:val="auto"/>
          <w:kern w:val="2"/>
          <w:sz w:val="21"/>
          <w:szCs w:val="21"/>
          <w:highlight w:val="none"/>
          <w:lang w:val="en-US" w:eastAsia="zh-CN" w:bidi="ar-SA"/>
        </w:rPr>
        <w:t>5</w:t>
      </w:r>
      <w:bookmarkStart w:id="161" w:name="_Toc337558761"/>
      <w:r>
        <w:rPr>
          <w:rFonts w:hint="eastAsia" w:ascii="宋体" w:hAnsi="宋体" w:eastAsia="宋体" w:cs="宋体"/>
          <w:b/>
          <w:bCs w:val="0"/>
          <w:color w:val="auto"/>
          <w:kern w:val="2"/>
          <w:sz w:val="21"/>
          <w:szCs w:val="21"/>
          <w:highlight w:val="none"/>
          <w:lang w:val="en-US" w:eastAsia="zh-CN" w:bidi="ar-SA"/>
        </w:rPr>
        <w:t>.3 隐蔽工程检查</w:t>
      </w:r>
      <w:bookmarkEnd w:id="160"/>
    </w:p>
    <w:bookmarkEnd w:id="161"/>
    <w:p w14:paraId="26C4687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承包人自检</w:t>
      </w:r>
    </w:p>
    <w:p w14:paraId="4D33706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承包人应当对工程隐蔽部位进行自检，并经自检确认是否具备覆盖条件。</w:t>
      </w:r>
    </w:p>
    <w:p w14:paraId="504270C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检查程序</w:t>
      </w:r>
    </w:p>
    <w:p w14:paraId="1C05E26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87A806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0EAE2B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6BFB30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 重新检查</w:t>
      </w:r>
    </w:p>
    <w:p w14:paraId="4C63928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6EE86D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5.3.4 承包人私自覆盖</w:t>
      </w:r>
    </w:p>
    <w:p w14:paraId="251BF6A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889D85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62" w:name="_Toc351203536"/>
      <w:r>
        <w:rPr>
          <w:rFonts w:hint="eastAsia" w:ascii="宋体" w:hAnsi="宋体" w:eastAsia="宋体" w:cs="宋体"/>
          <w:b/>
          <w:bCs w:val="0"/>
          <w:color w:val="auto"/>
          <w:kern w:val="2"/>
          <w:sz w:val="21"/>
          <w:szCs w:val="21"/>
          <w:highlight w:val="none"/>
          <w:lang w:val="en-US" w:eastAsia="zh-CN" w:bidi="ar-SA"/>
        </w:rPr>
        <w:t>5</w:t>
      </w:r>
      <w:bookmarkStart w:id="163" w:name="_Toc337558762"/>
      <w:r>
        <w:rPr>
          <w:rFonts w:hint="eastAsia" w:ascii="宋体" w:hAnsi="宋体" w:eastAsia="宋体" w:cs="宋体"/>
          <w:b/>
          <w:bCs w:val="0"/>
          <w:color w:val="auto"/>
          <w:kern w:val="2"/>
          <w:sz w:val="21"/>
          <w:szCs w:val="21"/>
          <w:highlight w:val="none"/>
          <w:lang w:val="en-US" w:eastAsia="zh-CN" w:bidi="ar-SA"/>
        </w:rPr>
        <w:t>.4 不合格工程的处理</w:t>
      </w:r>
      <w:bookmarkEnd w:id="162"/>
    </w:p>
    <w:bookmarkEnd w:id="163"/>
    <w:p w14:paraId="5BB9F4C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CF9695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因发包人原因造成工程不合格的，由此增加的费用和（或）延误的工期由发包人承担，并支付承包人合理的利润。</w:t>
      </w:r>
    </w:p>
    <w:p w14:paraId="732E87A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64" w:name="_Toc351203537"/>
      <w:r>
        <w:rPr>
          <w:rFonts w:hint="eastAsia" w:ascii="宋体" w:hAnsi="宋体" w:eastAsia="宋体" w:cs="宋体"/>
          <w:b/>
          <w:bCs w:val="0"/>
          <w:color w:val="auto"/>
          <w:kern w:val="2"/>
          <w:sz w:val="21"/>
          <w:szCs w:val="21"/>
          <w:highlight w:val="none"/>
          <w:lang w:val="en-US" w:eastAsia="zh-CN" w:bidi="ar-SA"/>
        </w:rPr>
        <w:t>5.5 质量争议检测</w:t>
      </w:r>
      <w:bookmarkEnd w:id="164"/>
    </w:p>
    <w:p w14:paraId="721F689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合同当事人对工程质量有争议的，由双方协商确定的工程质量检测机构鉴定，由此产生的费用及因此造成的损失，由责任方承担。</w:t>
      </w:r>
    </w:p>
    <w:p w14:paraId="5C73E0A1">
      <w:pPr>
        <w:pageBreakBefore w:val="0"/>
        <w:overflowPunct/>
        <w:topLinePunct w:val="0"/>
        <w:autoSpaceDE w:val="0"/>
        <w:autoSpaceDN w:val="0"/>
        <w:bidi w:val="0"/>
        <w:adjustRightInd w:val="0"/>
        <w:snapToGrid w:val="0"/>
        <w:spacing w:line="360" w:lineRule="auto"/>
        <w:ind w:left="0" w:leftChars="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合同当事人均有责任的，由双方根据其责任分别承担。合同当事人无法达成一致的，按照第4.4款〔商定或确定〕执行。</w:t>
      </w:r>
    </w:p>
    <w:p w14:paraId="6AB41726">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165" w:name="_Toc351203538"/>
      <w:bookmarkStart w:id="166" w:name="_Toc13172"/>
      <w:bookmarkStart w:id="167" w:name="_Toc10815"/>
      <w:r>
        <w:rPr>
          <w:rFonts w:hint="eastAsia" w:ascii="宋体" w:hAnsi="宋体" w:eastAsia="宋体" w:cs="宋体"/>
          <w:b/>
          <w:bCs w:val="0"/>
          <w:color w:val="auto"/>
          <w:kern w:val="2"/>
          <w:sz w:val="21"/>
          <w:szCs w:val="21"/>
          <w:highlight w:val="none"/>
          <w:lang w:val="en-US" w:eastAsia="zh-CN" w:bidi="ar-SA"/>
        </w:rPr>
        <w:t>6</w:t>
      </w:r>
      <w:bookmarkStart w:id="168" w:name="_Toc337558763"/>
      <w:r>
        <w:rPr>
          <w:rFonts w:hint="eastAsia" w:ascii="宋体" w:hAnsi="宋体" w:eastAsia="宋体" w:cs="宋体"/>
          <w:b/>
          <w:bCs w:val="0"/>
          <w:color w:val="auto"/>
          <w:kern w:val="2"/>
          <w:sz w:val="21"/>
          <w:szCs w:val="21"/>
          <w:highlight w:val="none"/>
          <w:lang w:val="en-US" w:eastAsia="zh-CN" w:bidi="ar-SA"/>
        </w:rPr>
        <w:t>. 安全文明施工与环境保护</w:t>
      </w:r>
      <w:bookmarkEnd w:id="165"/>
      <w:bookmarkEnd w:id="166"/>
      <w:bookmarkEnd w:id="167"/>
    </w:p>
    <w:bookmarkEnd w:id="168"/>
    <w:p w14:paraId="076DC73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69" w:name="_Toc351203539"/>
      <w:r>
        <w:rPr>
          <w:rFonts w:hint="eastAsia" w:ascii="宋体" w:hAnsi="宋体" w:eastAsia="宋体" w:cs="宋体"/>
          <w:b/>
          <w:bCs w:val="0"/>
          <w:color w:val="auto"/>
          <w:kern w:val="2"/>
          <w:sz w:val="21"/>
          <w:szCs w:val="21"/>
          <w:highlight w:val="none"/>
          <w:lang w:val="en-US" w:eastAsia="zh-CN" w:bidi="ar-SA"/>
        </w:rPr>
        <w:t>6</w:t>
      </w:r>
      <w:bookmarkStart w:id="170" w:name="_Toc337558764"/>
      <w:r>
        <w:rPr>
          <w:rFonts w:hint="eastAsia" w:ascii="宋体" w:hAnsi="宋体" w:eastAsia="宋体" w:cs="宋体"/>
          <w:b/>
          <w:bCs w:val="0"/>
          <w:color w:val="auto"/>
          <w:kern w:val="2"/>
          <w:sz w:val="21"/>
          <w:szCs w:val="21"/>
          <w:highlight w:val="none"/>
          <w:lang w:val="en-US" w:eastAsia="zh-CN" w:bidi="ar-SA"/>
        </w:rPr>
        <w:t>.1 安全文明施工</w:t>
      </w:r>
      <w:bookmarkEnd w:id="169"/>
    </w:p>
    <w:bookmarkEnd w:id="170"/>
    <w:p w14:paraId="01E8C198">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安全生产要求</w:t>
      </w:r>
    </w:p>
    <w:p w14:paraId="04CDB605">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3617F12">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highlight w:val="none"/>
        </w:rPr>
        <w:t>政府有关行政管理部门</w:t>
      </w:r>
      <w:r>
        <w:rPr>
          <w:rFonts w:hint="eastAsia" w:ascii="宋体" w:hAnsi="宋体" w:eastAsia="宋体" w:cs="宋体"/>
          <w:color w:val="auto"/>
          <w:sz w:val="21"/>
          <w:szCs w:val="21"/>
          <w:highlight w:val="none"/>
        </w:rPr>
        <w:t>采取应急措施。</w:t>
      </w:r>
    </w:p>
    <w:p w14:paraId="4F656040">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6DAE6C1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1357B60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p>
    <w:p w14:paraId="417936F1">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特别安全生产事项</w:t>
      </w:r>
    </w:p>
    <w:p w14:paraId="374A17C9">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536901C">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37974D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5015E2F5">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07D11A54">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34634577">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2CDAC0CD">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6E585110">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3F1F927">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6.1.5 文明施工</w:t>
      </w:r>
    </w:p>
    <w:p w14:paraId="0892BAE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9EEC9D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234423C">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5DF06CC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60EBA1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FD2B26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CCCB91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87E97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6.1.7 紧急情况处理</w:t>
      </w:r>
    </w:p>
    <w:p w14:paraId="65F7CF0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A1013D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事故处理</w:t>
      </w:r>
    </w:p>
    <w:p w14:paraId="2E46F6A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4EF6C9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 安全生产责任</w:t>
      </w:r>
    </w:p>
    <w:p w14:paraId="6FAAFE7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6.1.9.1 发包人的安全责任</w:t>
      </w:r>
    </w:p>
    <w:p w14:paraId="7ABBBE98">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1FBCEB34">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1E3D4352">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4C83034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7DAD76C2">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04F9D9F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6.1.9.2 承包人的安全责任</w:t>
      </w:r>
    </w:p>
    <w:p w14:paraId="57E147E3">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5E91C94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71" w:name="_Toc351203540"/>
      <w:r>
        <w:rPr>
          <w:rFonts w:hint="eastAsia" w:ascii="宋体" w:hAnsi="宋体" w:eastAsia="宋体" w:cs="宋体"/>
          <w:b/>
          <w:bCs w:val="0"/>
          <w:color w:val="auto"/>
          <w:kern w:val="2"/>
          <w:sz w:val="21"/>
          <w:szCs w:val="21"/>
          <w:highlight w:val="none"/>
          <w:lang w:val="en-US" w:eastAsia="zh-CN" w:bidi="ar-SA"/>
        </w:rPr>
        <w:t>6</w:t>
      </w:r>
      <w:bookmarkStart w:id="172" w:name="_Toc337558765"/>
      <w:r>
        <w:rPr>
          <w:rFonts w:hint="eastAsia" w:ascii="宋体" w:hAnsi="宋体" w:eastAsia="宋体" w:cs="宋体"/>
          <w:b/>
          <w:bCs w:val="0"/>
          <w:color w:val="auto"/>
          <w:kern w:val="2"/>
          <w:sz w:val="21"/>
          <w:szCs w:val="21"/>
          <w:highlight w:val="none"/>
          <w:lang w:val="en-US" w:eastAsia="zh-CN" w:bidi="ar-SA"/>
        </w:rPr>
        <w:t>.2 职业健康</w:t>
      </w:r>
      <w:bookmarkEnd w:id="171"/>
    </w:p>
    <w:bookmarkEnd w:id="172"/>
    <w:p w14:paraId="1A8D732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劳动保护</w:t>
      </w:r>
    </w:p>
    <w:p w14:paraId="20ECEE6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2D9058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19A5FC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D90BC1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生活条件</w:t>
      </w:r>
    </w:p>
    <w:p w14:paraId="6F7AEF6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8EE6FA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73" w:name="_Toc351203541"/>
      <w:r>
        <w:rPr>
          <w:rFonts w:hint="eastAsia" w:ascii="宋体" w:hAnsi="宋体" w:eastAsia="宋体" w:cs="宋体"/>
          <w:b/>
          <w:bCs w:val="0"/>
          <w:color w:val="auto"/>
          <w:kern w:val="2"/>
          <w:sz w:val="21"/>
          <w:szCs w:val="21"/>
          <w:highlight w:val="none"/>
          <w:lang w:val="en-US" w:eastAsia="zh-CN" w:bidi="ar-SA"/>
        </w:rPr>
        <w:t>6</w:t>
      </w:r>
      <w:bookmarkStart w:id="174" w:name="_Toc337558766"/>
      <w:r>
        <w:rPr>
          <w:rFonts w:hint="eastAsia" w:ascii="宋体" w:hAnsi="宋体" w:eastAsia="宋体" w:cs="宋体"/>
          <w:b/>
          <w:bCs w:val="0"/>
          <w:color w:val="auto"/>
          <w:kern w:val="2"/>
          <w:sz w:val="21"/>
          <w:szCs w:val="21"/>
          <w:highlight w:val="none"/>
          <w:lang w:val="en-US" w:eastAsia="zh-CN" w:bidi="ar-SA"/>
        </w:rPr>
        <w:t>.3 环境保护</w:t>
      </w:r>
      <w:bookmarkEnd w:id="173"/>
    </w:p>
    <w:bookmarkEnd w:id="174"/>
    <w:p w14:paraId="7F6390B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53ABB2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0EBD2446">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175" w:name="_Toc351203542"/>
      <w:bookmarkStart w:id="176" w:name="_Toc21631"/>
      <w:bookmarkStart w:id="177" w:name="_Toc20396"/>
      <w:r>
        <w:rPr>
          <w:rFonts w:hint="eastAsia" w:ascii="宋体" w:hAnsi="宋体" w:eastAsia="宋体" w:cs="宋体"/>
          <w:b/>
          <w:bCs w:val="0"/>
          <w:color w:val="auto"/>
          <w:kern w:val="2"/>
          <w:sz w:val="21"/>
          <w:szCs w:val="21"/>
          <w:highlight w:val="none"/>
          <w:lang w:val="en-US" w:eastAsia="zh-CN" w:bidi="ar-SA"/>
        </w:rPr>
        <w:t>7</w:t>
      </w:r>
      <w:bookmarkStart w:id="178" w:name="_Toc337558767"/>
      <w:r>
        <w:rPr>
          <w:rFonts w:hint="eastAsia" w:ascii="宋体" w:hAnsi="宋体" w:eastAsia="宋体" w:cs="宋体"/>
          <w:b/>
          <w:bCs w:val="0"/>
          <w:color w:val="auto"/>
          <w:kern w:val="2"/>
          <w:sz w:val="21"/>
          <w:szCs w:val="21"/>
          <w:highlight w:val="none"/>
          <w:lang w:val="en-US" w:eastAsia="zh-CN" w:bidi="ar-SA"/>
        </w:rPr>
        <w:t>. 工期和进度</w:t>
      </w:r>
      <w:bookmarkEnd w:id="175"/>
      <w:bookmarkEnd w:id="176"/>
      <w:bookmarkEnd w:id="177"/>
    </w:p>
    <w:bookmarkEnd w:id="178"/>
    <w:p w14:paraId="7E1531C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79" w:name="_Toc351203543"/>
      <w:r>
        <w:rPr>
          <w:rFonts w:hint="eastAsia" w:ascii="宋体" w:hAnsi="宋体" w:eastAsia="宋体" w:cs="宋体"/>
          <w:b/>
          <w:bCs w:val="0"/>
          <w:color w:val="auto"/>
          <w:kern w:val="2"/>
          <w:sz w:val="21"/>
          <w:szCs w:val="21"/>
          <w:highlight w:val="none"/>
          <w:lang w:val="en-US" w:eastAsia="zh-CN" w:bidi="ar-SA"/>
        </w:rPr>
        <w:t>7</w:t>
      </w:r>
      <w:bookmarkStart w:id="180" w:name="_Toc337558768"/>
      <w:bookmarkStart w:id="181" w:name="_Toc296346567"/>
      <w:bookmarkStart w:id="182" w:name="_Toc296503066"/>
      <w:r>
        <w:rPr>
          <w:rFonts w:hint="eastAsia" w:ascii="宋体" w:hAnsi="宋体" w:eastAsia="宋体" w:cs="宋体"/>
          <w:b/>
          <w:bCs w:val="0"/>
          <w:color w:val="auto"/>
          <w:kern w:val="2"/>
          <w:sz w:val="21"/>
          <w:szCs w:val="21"/>
          <w:highlight w:val="none"/>
          <w:lang w:val="en-US" w:eastAsia="zh-CN" w:bidi="ar-SA"/>
        </w:rPr>
        <w:t>.1 施工组织设计</w:t>
      </w:r>
      <w:bookmarkEnd w:id="179"/>
    </w:p>
    <w:bookmarkEnd w:id="180"/>
    <w:p w14:paraId="7D915B7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7.1.1 </w:t>
      </w:r>
      <w:r>
        <w:rPr>
          <w:rFonts w:hint="eastAsia" w:ascii="宋体" w:hAnsi="宋体" w:eastAsia="宋体" w:cs="宋体"/>
          <w:color w:val="auto"/>
          <w:kern w:val="0"/>
          <w:sz w:val="21"/>
          <w:szCs w:val="21"/>
          <w:highlight w:val="none"/>
        </w:rPr>
        <w:t>施工组织设计的内容</w:t>
      </w:r>
    </w:p>
    <w:p w14:paraId="3163F86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14:paraId="095D731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（1）施工方案； </w:t>
      </w:r>
    </w:p>
    <w:p w14:paraId="749E64C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14:paraId="6724D88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（3）施工进度计划和保证措施； </w:t>
      </w:r>
    </w:p>
    <w:p w14:paraId="784F868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14:paraId="2E71621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14:paraId="0016F6F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14:paraId="00AB04A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14:paraId="53FB82E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14:paraId="6A0B58C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（9）合同当事人约定的其他内容。</w:t>
      </w:r>
    </w:p>
    <w:p w14:paraId="0B95149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2EE4D8F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2B87FE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施工进度计划的编制和修改按照第7.2款〔施工进度计划〕执行。</w:t>
      </w:r>
    </w:p>
    <w:p w14:paraId="70C357B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83" w:name="_Toc351203544"/>
      <w:r>
        <w:rPr>
          <w:rFonts w:hint="eastAsia" w:ascii="宋体" w:hAnsi="宋体" w:eastAsia="宋体" w:cs="宋体"/>
          <w:b/>
          <w:bCs w:val="0"/>
          <w:color w:val="auto"/>
          <w:kern w:val="2"/>
          <w:sz w:val="21"/>
          <w:szCs w:val="21"/>
          <w:highlight w:val="none"/>
          <w:lang w:val="en-US" w:eastAsia="zh-CN" w:bidi="ar-SA"/>
        </w:rPr>
        <w:t>7</w:t>
      </w:r>
      <w:bookmarkStart w:id="184" w:name="_Toc337558769"/>
      <w:r>
        <w:rPr>
          <w:rFonts w:hint="eastAsia" w:ascii="宋体" w:hAnsi="宋体" w:eastAsia="宋体" w:cs="宋体"/>
          <w:b/>
          <w:bCs w:val="0"/>
          <w:color w:val="auto"/>
          <w:kern w:val="2"/>
          <w:sz w:val="21"/>
          <w:szCs w:val="21"/>
          <w:highlight w:val="none"/>
          <w:lang w:val="en-US" w:eastAsia="zh-CN" w:bidi="ar-SA"/>
        </w:rPr>
        <w:t>.2 施工进度计划</w:t>
      </w:r>
      <w:bookmarkEnd w:id="183"/>
    </w:p>
    <w:bookmarkEnd w:id="184"/>
    <w:p w14:paraId="1F9ACAE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 施工进度计划的编制</w:t>
      </w:r>
    </w:p>
    <w:p w14:paraId="2377381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96809B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7.2.2 施工进度计划的修订</w:t>
      </w:r>
    </w:p>
    <w:p w14:paraId="4FF698E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2D1CD8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85" w:name="_Toc351203545"/>
      <w:r>
        <w:rPr>
          <w:rFonts w:hint="eastAsia" w:ascii="宋体" w:hAnsi="宋体" w:eastAsia="宋体" w:cs="宋体"/>
          <w:b/>
          <w:bCs w:val="0"/>
          <w:color w:val="auto"/>
          <w:kern w:val="2"/>
          <w:sz w:val="21"/>
          <w:szCs w:val="21"/>
          <w:highlight w:val="none"/>
          <w:lang w:val="en-US" w:eastAsia="zh-CN" w:bidi="ar-SA"/>
        </w:rPr>
        <w:t>7</w:t>
      </w:r>
      <w:bookmarkStart w:id="186" w:name="_Toc337558770"/>
      <w:r>
        <w:rPr>
          <w:rFonts w:hint="eastAsia" w:ascii="宋体" w:hAnsi="宋体" w:eastAsia="宋体" w:cs="宋体"/>
          <w:b/>
          <w:bCs w:val="0"/>
          <w:color w:val="auto"/>
          <w:kern w:val="2"/>
          <w:sz w:val="21"/>
          <w:szCs w:val="21"/>
          <w:highlight w:val="none"/>
          <w:lang w:val="en-US" w:eastAsia="zh-CN" w:bidi="ar-SA"/>
        </w:rPr>
        <w:t>.3 开工</w:t>
      </w:r>
      <w:bookmarkEnd w:id="185"/>
    </w:p>
    <w:p w14:paraId="6446F639">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7.3.1 开工准备</w:t>
      </w:r>
    </w:p>
    <w:p w14:paraId="708968D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97CE2F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除专用合同条款另有约定外，合同当事人应按约定完成开工准备工作。</w:t>
      </w:r>
    </w:p>
    <w:p w14:paraId="7596F77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bookmarkEnd w:id="186"/>
    <w:p w14:paraId="05EB36A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44E532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C4B7599">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87" w:name="_Toc351203546"/>
      <w:r>
        <w:rPr>
          <w:rFonts w:hint="eastAsia" w:ascii="宋体" w:hAnsi="宋体" w:eastAsia="宋体" w:cs="宋体"/>
          <w:b/>
          <w:bCs w:val="0"/>
          <w:color w:val="auto"/>
          <w:kern w:val="2"/>
          <w:sz w:val="21"/>
          <w:szCs w:val="21"/>
          <w:highlight w:val="none"/>
          <w:lang w:val="en-US" w:eastAsia="zh-CN" w:bidi="ar-SA"/>
        </w:rPr>
        <w:t>7.4 测量放线</w:t>
      </w:r>
      <w:bookmarkEnd w:id="187"/>
    </w:p>
    <w:p w14:paraId="1DD9A4D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8B8F0C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F7F58C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17339C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施工过程中对施工现场内水准点等测量标志物的保护工作由承包人负责。</w:t>
      </w:r>
      <w:bookmarkStart w:id="188" w:name="_Toc351203547"/>
    </w:p>
    <w:p w14:paraId="1951155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7</w:t>
      </w:r>
      <w:bookmarkEnd w:id="181"/>
      <w:bookmarkEnd w:id="182"/>
      <w:bookmarkStart w:id="189" w:name="_Toc337558772"/>
      <w:bookmarkStart w:id="190" w:name="_Toc296346574"/>
      <w:bookmarkStart w:id="191" w:name="_Toc296503073"/>
      <w:r>
        <w:rPr>
          <w:rFonts w:hint="eastAsia" w:ascii="宋体" w:hAnsi="宋体" w:eastAsia="宋体" w:cs="宋体"/>
          <w:b/>
          <w:bCs w:val="0"/>
          <w:color w:val="auto"/>
          <w:kern w:val="2"/>
          <w:sz w:val="21"/>
          <w:szCs w:val="21"/>
          <w:highlight w:val="none"/>
          <w:lang w:val="en-US" w:eastAsia="zh-CN" w:bidi="ar-SA"/>
        </w:rPr>
        <w:t>.5 工期延误</w:t>
      </w:r>
      <w:bookmarkEnd w:id="188"/>
    </w:p>
    <w:bookmarkEnd w:id="189"/>
    <w:bookmarkEnd w:id="190"/>
    <w:bookmarkEnd w:id="191"/>
    <w:p w14:paraId="4DE31BD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20126FA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01702D8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（1）发包人未能按合同约定提供图纸或所提供图纸不符合合同约定的；</w:t>
      </w:r>
    </w:p>
    <w:p w14:paraId="7B9336B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（2）发包人未能按合同约定提供施工现场、施工条件、基础资料、许可、批准等开工条件的；</w:t>
      </w:r>
    </w:p>
    <w:p w14:paraId="60410B5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（3）发包人提供的测量基准点、基准线和水准点及其书面资料存在错误或疏漏的；</w:t>
      </w:r>
    </w:p>
    <w:p w14:paraId="5BBA22C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（4）发包人未能在计划开工日期之日起7天内同意下达开工通知的；</w:t>
      </w:r>
    </w:p>
    <w:p w14:paraId="5D5EF3C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（5）发包人未能按合同约定日期支付工程预付款、进度款或竣工结算款的；</w:t>
      </w:r>
    </w:p>
    <w:p w14:paraId="6F4E57B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（6）监理人未按合同约定发出指示、批准等文件的；</w:t>
      </w:r>
    </w:p>
    <w:p w14:paraId="05F7EFF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（7）专用合同条款中约定的其他情形。</w:t>
      </w:r>
    </w:p>
    <w:p w14:paraId="0520621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37883B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7.5.2 因承包人原因导致工期延误</w:t>
      </w:r>
    </w:p>
    <w:p w14:paraId="319D5C9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bookmarkStart w:id="192" w:name="_Toc296346577"/>
      <w:bookmarkStart w:id="193" w:name="_Toc296503076"/>
      <w:r>
        <w:rPr>
          <w:rFonts w:hint="eastAsia" w:ascii="宋体" w:hAnsi="宋体" w:eastAsia="宋体" w:cs="宋体"/>
          <w:color w:val="auto"/>
          <w:kern w:val="0"/>
          <w:sz w:val="21"/>
          <w:szCs w:val="21"/>
          <w:highlight w:val="none"/>
        </w:rPr>
        <w:t>因</w:t>
      </w:r>
      <w:bookmarkEnd w:id="192"/>
      <w:bookmarkEnd w:id="193"/>
      <w:r>
        <w:rPr>
          <w:rFonts w:hint="eastAsia" w:ascii="宋体" w:hAnsi="宋体" w:eastAsia="宋体" w:cs="宋体"/>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373149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194" w:name="_Toc351203548"/>
      <w:r>
        <w:rPr>
          <w:rFonts w:hint="eastAsia" w:ascii="宋体" w:hAnsi="宋体" w:eastAsia="宋体" w:cs="宋体"/>
          <w:b/>
          <w:bCs w:val="0"/>
          <w:color w:val="auto"/>
          <w:kern w:val="2"/>
          <w:sz w:val="21"/>
          <w:szCs w:val="21"/>
          <w:highlight w:val="none"/>
          <w:lang w:val="en-US" w:eastAsia="zh-CN" w:bidi="ar-SA"/>
        </w:rPr>
        <w:t>7</w:t>
      </w:r>
      <w:bookmarkStart w:id="195" w:name="_Toc296346575"/>
      <w:bookmarkStart w:id="196" w:name="_Toc337558773"/>
      <w:bookmarkStart w:id="197" w:name="_Toc296503074"/>
      <w:bookmarkStart w:id="198" w:name="_Toc296503077"/>
      <w:bookmarkStart w:id="199" w:name="_Toc296346578"/>
      <w:r>
        <w:rPr>
          <w:rFonts w:hint="eastAsia" w:ascii="宋体" w:hAnsi="宋体" w:eastAsia="宋体" w:cs="宋体"/>
          <w:b/>
          <w:bCs w:val="0"/>
          <w:color w:val="auto"/>
          <w:kern w:val="2"/>
          <w:sz w:val="21"/>
          <w:szCs w:val="21"/>
          <w:highlight w:val="none"/>
          <w:lang w:val="en-US" w:eastAsia="zh-CN" w:bidi="ar-SA"/>
        </w:rPr>
        <w:t>.6 不利物质条件</w:t>
      </w:r>
      <w:bookmarkEnd w:id="194"/>
    </w:p>
    <w:bookmarkEnd w:id="195"/>
    <w:bookmarkEnd w:id="196"/>
    <w:bookmarkEnd w:id="197"/>
    <w:p w14:paraId="676F1A5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656A7C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FAF288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00" w:name="_Toc351203549"/>
      <w:r>
        <w:rPr>
          <w:rFonts w:hint="eastAsia" w:ascii="宋体" w:hAnsi="宋体" w:eastAsia="宋体" w:cs="宋体"/>
          <w:b/>
          <w:bCs w:val="0"/>
          <w:color w:val="auto"/>
          <w:kern w:val="2"/>
          <w:sz w:val="21"/>
          <w:szCs w:val="21"/>
          <w:highlight w:val="none"/>
          <w:lang w:val="en-US" w:eastAsia="zh-CN" w:bidi="ar-SA"/>
        </w:rPr>
        <w:t>7</w:t>
      </w:r>
      <w:bookmarkStart w:id="201" w:name="_Toc337558774"/>
      <w:bookmarkStart w:id="202" w:name="_Toc296503075"/>
      <w:bookmarkStart w:id="203" w:name="_Toc296346576"/>
      <w:r>
        <w:rPr>
          <w:rFonts w:hint="eastAsia" w:ascii="宋体" w:hAnsi="宋体" w:eastAsia="宋体" w:cs="宋体"/>
          <w:b/>
          <w:bCs w:val="0"/>
          <w:color w:val="auto"/>
          <w:kern w:val="2"/>
          <w:sz w:val="21"/>
          <w:szCs w:val="21"/>
          <w:highlight w:val="none"/>
          <w:lang w:val="en-US" w:eastAsia="zh-CN" w:bidi="ar-SA"/>
        </w:rPr>
        <w:t>.7 异常恶劣的气候条件</w:t>
      </w:r>
      <w:bookmarkEnd w:id="200"/>
    </w:p>
    <w:bookmarkEnd w:id="201"/>
    <w:bookmarkEnd w:id="202"/>
    <w:bookmarkEnd w:id="203"/>
    <w:p w14:paraId="35C9EA7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84030A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4" w:name="_Toc351203550"/>
    </w:p>
    <w:p w14:paraId="75017E8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7</w:t>
      </w:r>
      <w:bookmarkStart w:id="205" w:name="_Toc337558775"/>
      <w:r>
        <w:rPr>
          <w:rFonts w:hint="eastAsia" w:ascii="宋体" w:hAnsi="宋体" w:eastAsia="宋体" w:cs="宋体"/>
          <w:b/>
          <w:bCs w:val="0"/>
          <w:color w:val="auto"/>
          <w:kern w:val="2"/>
          <w:sz w:val="21"/>
          <w:szCs w:val="21"/>
          <w:highlight w:val="none"/>
          <w:lang w:val="en-US" w:eastAsia="zh-CN" w:bidi="ar-SA"/>
        </w:rPr>
        <w:t>.8 暂停施工</w:t>
      </w:r>
      <w:bookmarkEnd w:id="204"/>
    </w:p>
    <w:bookmarkEnd w:id="198"/>
    <w:bookmarkEnd w:id="199"/>
    <w:bookmarkEnd w:id="205"/>
    <w:p w14:paraId="698E967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7.8.1发包人原因引起的暂停施工</w:t>
      </w:r>
    </w:p>
    <w:p w14:paraId="1C47987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69B98F4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因发包人原因引起的暂停施工，发包人应承担由此增加的费用和（或）延误的工期，并支付承包人合理的利润。</w:t>
      </w:r>
    </w:p>
    <w:p w14:paraId="5555C90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7.8.2 承包人原因引起的暂停施工</w:t>
      </w:r>
    </w:p>
    <w:p w14:paraId="68AA1DB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14897E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7.8.3 指示暂停施工</w:t>
      </w:r>
    </w:p>
    <w:p w14:paraId="0B9C17E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监理人认为有必要时，并经发包人批准后，可向承包人作出暂停施工的指示，承包人应按监理人指示暂停施工。</w:t>
      </w:r>
    </w:p>
    <w:p w14:paraId="4907F7D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7.8.4 紧急情况下的暂停施工</w:t>
      </w:r>
    </w:p>
    <w:p w14:paraId="755B663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C936A4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7.8.5 暂停施工后的复工</w:t>
      </w:r>
    </w:p>
    <w:p w14:paraId="38E64FB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907A8B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6C154F4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 暂停施工持续56天以上</w:t>
      </w:r>
    </w:p>
    <w:p w14:paraId="7A7053E6">
      <w:pPr>
        <w:pageBreakBefore w:val="0"/>
        <w:overflowPunct/>
        <w:topLinePunct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0CE92279">
      <w:pPr>
        <w:pageBreakBefore w:val="0"/>
        <w:overflowPunct/>
        <w:topLinePunct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86AE4BA">
      <w:pPr>
        <w:pageBreakBefore w:val="0"/>
        <w:overflowPunct/>
        <w:topLinePunct w:val="0"/>
        <w:bidi w:val="0"/>
        <w:adjustRightInd w:val="0"/>
        <w:snapToGrid w:val="0"/>
        <w:spacing w:line="360" w:lineRule="auto"/>
        <w:ind w:left="0" w:leftChars="0" w:right="0" w:firstLine="409" w:firstLineChars="19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 暂停施工期间的工程照管</w:t>
      </w:r>
    </w:p>
    <w:p w14:paraId="7DD0DFC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14:paraId="7C218C5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7.8.8 暂停施工的措施</w:t>
      </w:r>
    </w:p>
    <w:p w14:paraId="70AAB2C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14:paraId="37C7CEF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06" w:name="_Toc351203551"/>
      <w:r>
        <w:rPr>
          <w:rFonts w:hint="eastAsia" w:ascii="宋体" w:hAnsi="宋体" w:eastAsia="宋体" w:cs="宋体"/>
          <w:b/>
          <w:bCs w:val="0"/>
          <w:color w:val="auto"/>
          <w:kern w:val="2"/>
          <w:sz w:val="21"/>
          <w:szCs w:val="21"/>
          <w:highlight w:val="none"/>
          <w:lang w:val="en-US" w:eastAsia="zh-CN" w:bidi="ar-SA"/>
        </w:rPr>
        <w:t>7.9 提前竣工</w:t>
      </w:r>
      <w:bookmarkEnd w:id="206"/>
    </w:p>
    <w:p w14:paraId="598A575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66A2FB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46E4DB31">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207" w:name="_Toc18873"/>
      <w:bookmarkStart w:id="208" w:name="_Toc13674"/>
      <w:bookmarkStart w:id="209" w:name="_Toc351203552"/>
      <w:r>
        <w:rPr>
          <w:rFonts w:hint="eastAsia" w:ascii="宋体" w:hAnsi="宋体" w:eastAsia="宋体" w:cs="宋体"/>
          <w:b/>
          <w:bCs w:val="0"/>
          <w:color w:val="auto"/>
          <w:kern w:val="2"/>
          <w:sz w:val="21"/>
          <w:szCs w:val="21"/>
          <w:highlight w:val="none"/>
          <w:lang w:val="en-US" w:eastAsia="zh-CN" w:bidi="ar-SA"/>
        </w:rPr>
        <w:t>8</w:t>
      </w:r>
      <w:bookmarkStart w:id="210" w:name="_Toc296503058"/>
      <w:bookmarkStart w:id="211" w:name="_Toc296346559"/>
      <w:bookmarkStart w:id="212" w:name="_Toc337558776"/>
      <w:r>
        <w:rPr>
          <w:rFonts w:hint="eastAsia" w:ascii="宋体" w:hAnsi="宋体" w:eastAsia="宋体" w:cs="宋体"/>
          <w:b/>
          <w:bCs w:val="0"/>
          <w:color w:val="auto"/>
          <w:kern w:val="2"/>
          <w:sz w:val="21"/>
          <w:szCs w:val="21"/>
          <w:highlight w:val="none"/>
          <w:lang w:val="en-US" w:eastAsia="zh-CN" w:bidi="ar-SA"/>
        </w:rPr>
        <w:t>. 材料与设备</w:t>
      </w:r>
      <w:bookmarkEnd w:id="207"/>
      <w:bookmarkEnd w:id="208"/>
      <w:bookmarkEnd w:id="209"/>
    </w:p>
    <w:bookmarkEnd w:id="210"/>
    <w:bookmarkEnd w:id="211"/>
    <w:bookmarkEnd w:id="212"/>
    <w:p w14:paraId="031715E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13" w:name="_Toc351203553"/>
      <w:r>
        <w:rPr>
          <w:rFonts w:hint="eastAsia" w:ascii="宋体" w:hAnsi="宋体" w:eastAsia="宋体" w:cs="宋体"/>
          <w:b/>
          <w:bCs w:val="0"/>
          <w:color w:val="auto"/>
          <w:kern w:val="2"/>
          <w:sz w:val="21"/>
          <w:szCs w:val="21"/>
          <w:highlight w:val="none"/>
          <w:lang w:val="en-US" w:eastAsia="zh-CN" w:bidi="ar-SA"/>
        </w:rPr>
        <w:t>8</w:t>
      </w:r>
      <w:bookmarkStart w:id="214" w:name="_Toc296346560"/>
      <w:bookmarkStart w:id="215" w:name="_Toc337558777"/>
      <w:bookmarkStart w:id="216" w:name="_Toc296503059"/>
      <w:bookmarkStart w:id="217" w:name="_Toc468936960"/>
      <w:r>
        <w:rPr>
          <w:rFonts w:hint="eastAsia" w:ascii="宋体" w:hAnsi="宋体" w:eastAsia="宋体" w:cs="宋体"/>
          <w:b/>
          <w:bCs w:val="0"/>
          <w:color w:val="auto"/>
          <w:kern w:val="2"/>
          <w:sz w:val="21"/>
          <w:szCs w:val="21"/>
          <w:highlight w:val="none"/>
          <w:lang w:val="en-US" w:eastAsia="zh-CN" w:bidi="ar-SA"/>
        </w:rPr>
        <w:t>.1 发包人供应材料与工程设备</w:t>
      </w:r>
      <w:bookmarkEnd w:id="213"/>
    </w:p>
    <w:bookmarkEnd w:id="214"/>
    <w:bookmarkEnd w:id="215"/>
    <w:bookmarkEnd w:id="216"/>
    <w:p w14:paraId="2832F97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3666F0A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293DB2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18" w:name="_Toc351203554"/>
      <w:r>
        <w:rPr>
          <w:rFonts w:hint="eastAsia" w:ascii="宋体" w:hAnsi="宋体" w:eastAsia="宋体" w:cs="宋体"/>
          <w:b/>
          <w:bCs w:val="0"/>
          <w:color w:val="auto"/>
          <w:kern w:val="2"/>
          <w:sz w:val="21"/>
          <w:szCs w:val="21"/>
          <w:highlight w:val="none"/>
          <w:lang w:val="en-US" w:eastAsia="zh-CN" w:bidi="ar-SA"/>
        </w:rPr>
        <w:t>8</w:t>
      </w:r>
      <w:bookmarkStart w:id="219" w:name="_Toc296503060"/>
      <w:bookmarkStart w:id="220" w:name="_Toc337558778"/>
      <w:bookmarkStart w:id="221" w:name="_Toc296346561"/>
      <w:r>
        <w:rPr>
          <w:rFonts w:hint="eastAsia" w:ascii="宋体" w:hAnsi="宋体" w:eastAsia="宋体" w:cs="宋体"/>
          <w:b/>
          <w:bCs w:val="0"/>
          <w:color w:val="auto"/>
          <w:kern w:val="2"/>
          <w:sz w:val="21"/>
          <w:szCs w:val="21"/>
          <w:highlight w:val="none"/>
          <w:lang w:val="en-US" w:eastAsia="zh-CN" w:bidi="ar-SA"/>
        </w:rPr>
        <w:t>.2 承包人采购材料与工程设备</w:t>
      </w:r>
      <w:bookmarkEnd w:id="218"/>
    </w:p>
    <w:bookmarkEnd w:id="219"/>
    <w:bookmarkEnd w:id="220"/>
    <w:bookmarkEnd w:id="221"/>
    <w:p w14:paraId="7E9DC3E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E39045C">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22" w:name="_Toc351203555"/>
      <w:r>
        <w:rPr>
          <w:rFonts w:hint="eastAsia" w:ascii="宋体" w:hAnsi="宋体" w:eastAsia="宋体" w:cs="宋体"/>
          <w:b/>
          <w:bCs w:val="0"/>
          <w:color w:val="auto"/>
          <w:kern w:val="2"/>
          <w:sz w:val="21"/>
          <w:szCs w:val="21"/>
          <w:highlight w:val="none"/>
          <w:lang w:val="en-US" w:eastAsia="zh-CN" w:bidi="ar-SA"/>
        </w:rPr>
        <w:t>8</w:t>
      </w:r>
      <w:bookmarkStart w:id="223" w:name="_Toc337558779"/>
      <w:bookmarkStart w:id="224" w:name="_Toc296346562"/>
      <w:bookmarkStart w:id="225" w:name="_Toc296503061"/>
      <w:r>
        <w:rPr>
          <w:rFonts w:hint="eastAsia" w:ascii="宋体" w:hAnsi="宋体" w:eastAsia="宋体" w:cs="宋体"/>
          <w:b/>
          <w:bCs w:val="0"/>
          <w:color w:val="auto"/>
          <w:kern w:val="2"/>
          <w:sz w:val="21"/>
          <w:szCs w:val="21"/>
          <w:highlight w:val="none"/>
          <w:lang w:val="en-US" w:eastAsia="zh-CN" w:bidi="ar-SA"/>
        </w:rPr>
        <w:t>.3 材料与工程设备的接收与拒收</w:t>
      </w:r>
      <w:bookmarkEnd w:id="222"/>
    </w:p>
    <w:bookmarkEnd w:id="223"/>
    <w:bookmarkEnd w:id="224"/>
    <w:bookmarkEnd w:id="225"/>
    <w:p w14:paraId="1DF6EBE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DE2DBB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5A4F5A3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8.3.2 承包人采购的材料和工程设备，应保证产品质量合格，承包人应在材料和工程设备到货前24小时通知监理人检验。承</w:t>
      </w:r>
      <w:bookmarkStart w:id="226" w:name="_Toc250655469"/>
      <w:r>
        <w:rPr>
          <w:rFonts w:hint="eastAsia" w:ascii="宋体" w:hAnsi="宋体" w:eastAsia="宋体" w:cs="宋体"/>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bookmarkEnd w:id="226"/>
    </w:p>
    <w:p w14:paraId="00FA6A7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C836E3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27" w:name="_Toc351203556"/>
      <w:r>
        <w:rPr>
          <w:rFonts w:hint="eastAsia" w:ascii="宋体" w:hAnsi="宋体" w:eastAsia="宋体" w:cs="宋体"/>
          <w:b/>
          <w:bCs w:val="0"/>
          <w:color w:val="auto"/>
          <w:kern w:val="2"/>
          <w:sz w:val="21"/>
          <w:szCs w:val="21"/>
          <w:highlight w:val="none"/>
          <w:lang w:val="en-US" w:eastAsia="zh-CN" w:bidi="ar-SA"/>
        </w:rPr>
        <w:t>8</w:t>
      </w:r>
      <w:bookmarkStart w:id="228" w:name="_Toc337558780"/>
      <w:bookmarkStart w:id="229" w:name="_Toc296346563"/>
      <w:bookmarkStart w:id="230" w:name="_Toc296503062"/>
      <w:r>
        <w:rPr>
          <w:rFonts w:hint="eastAsia" w:ascii="宋体" w:hAnsi="宋体" w:eastAsia="宋体" w:cs="宋体"/>
          <w:b/>
          <w:bCs w:val="0"/>
          <w:color w:val="auto"/>
          <w:kern w:val="2"/>
          <w:sz w:val="21"/>
          <w:szCs w:val="21"/>
          <w:highlight w:val="none"/>
          <w:lang w:val="en-US" w:eastAsia="zh-CN" w:bidi="ar-SA"/>
        </w:rPr>
        <w:t>.4 材料与工程设备的保管与使用</w:t>
      </w:r>
      <w:bookmarkEnd w:id="227"/>
    </w:p>
    <w:bookmarkEnd w:id="228"/>
    <w:bookmarkEnd w:id="229"/>
    <w:bookmarkEnd w:id="230"/>
    <w:p w14:paraId="2E83E82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8.4.1 发包人供应</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1401063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613616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发包人供应的材料和工程设备使用前，由承包人负责检验，检验费用由发包人承担，不合格的不得使用。</w:t>
      </w:r>
    </w:p>
    <w:p w14:paraId="22BFEDF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8.4.2 承包人采购</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235E2CB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C3026A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009738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31" w:name="_Toc351203557"/>
      <w:r>
        <w:rPr>
          <w:rFonts w:hint="eastAsia" w:ascii="宋体" w:hAnsi="宋体" w:eastAsia="宋体" w:cs="宋体"/>
          <w:b/>
          <w:bCs w:val="0"/>
          <w:color w:val="auto"/>
          <w:kern w:val="2"/>
          <w:sz w:val="21"/>
          <w:szCs w:val="21"/>
          <w:highlight w:val="none"/>
          <w:lang w:val="en-US" w:eastAsia="zh-CN" w:bidi="ar-SA"/>
        </w:rPr>
        <w:t>8.5 禁止使用不合格的材料和工程设备</w:t>
      </w:r>
      <w:bookmarkEnd w:id="231"/>
    </w:p>
    <w:p w14:paraId="5B80935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27D5EAD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07CA100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7B0AE55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32" w:name="_Toc351203558"/>
      <w:r>
        <w:rPr>
          <w:rFonts w:hint="eastAsia" w:ascii="宋体" w:hAnsi="宋体" w:eastAsia="宋体" w:cs="宋体"/>
          <w:b/>
          <w:bCs w:val="0"/>
          <w:color w:val="auto"/>
          <w:kern w:val="2"/>
          <w:sz w:val="21"/>
          <w:szCs w:val="21"/>
          <w:highlight w:val="none"/>
          <w:lang w:val="en-US" w:eastAsia="zh-CN" w:bidi="ar-SA"/>
        </w:rPr>
        <w:t>8.6 样品</w:t>
      </w:r>
      <w:bookmarkEnd w:id="232"/>
    </w:p>
    <w:p w14:paraId="73B18A3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样品的报送与封存</w:t>
      </w:r>
    </w:p>
    <w:p w14:paraId="6D51798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需要承包人报送样品的材料或工程设备，样品的种类、名称、规格、数量等要求均应在专用合同条款中约定。样品的报送程序如下：</w:t>
      </w:r>
    </w:p>
    <w:p w14:paraId="09231AE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E99C7B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D049BF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092996E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D9A666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8.6.2 样品的保管</w:t>
      </w:r>
    </w:p>
    <w:p w14:paraId="639F312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经批准的样品应由监理人负责封存于现场，承包人应在现场为保存样品提供适当和固定的场所并保持适当和良好的存储环境条件。</w:t>
      </w:r>
    </w:p>
    <w:p w14:paraId="58B70DC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33" w:name="_Toc351203559"/>
      <w:r>
        <w:rPr>
          <w:rFonts w:hint="eastAsia" w:ascii="宋体" w:hAnsi="宋体" w:eastAsia="宋体" w:cs="宋体"/>
          <w:b/>
          <w:bCs w:val="0"/>
          <w:color w:val="auto"/>
          <w:kern w:val="2"/>
          <w:sz w:val="21"/>
          <w:szCs w:val="21"/>
          <w:highlight w:val="none"/>
          <w:lang w:val="en-US" w:eastAsia="zh-CN" w:bidi="ar-SA"/>
        </w:rPr>
        <w:t>8.7 材料与工程设备的替代</w:t>
      </w:r>
      <w:bookmarkEnd w:id="233"/>
    </w:p>
    <w:p w14:paraId="1197D44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8.7.1 出现下列情况需要使用替代材料和工程设备的，承包人应按照第8.7.2项约定的程序执行：</w:t>
      </w:r>
    </w:p>
    <w:p w14:paraId="6F5C9E4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（1）基准日期后生效的法律规定禁止使用的；</w:t>
      </w:r>
    </w:p>
    <w:p w14:paraId="4B009E4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（2）发包人要求使用替代品的；</w:t>
      </w:r>
    </w:p>
    <w:p w14:paraId="57DFAFF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（3）因其他原因必须使用替代品的。</w:t>
      </w:r>
    </w:p>
    <w:p w14:paraId="068E39D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8.7.2 承包人应在使用替代材料和工程设备28天前书面通知监理人，并附下列文件：</w:t>
      </w:r>
    </w:p>
    <w:p w14:paraId="225CD4C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（1）被替代的材料和工程设备的名称、数量、规格、型号、品牌、性能、价格及其他相关资料；</w:t>
      </w:r>
    </w:p>
    <w:p w14:paraId="72C62E6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（2）替代品的名称、数量、规格、型号、品牌、性能、价格及其他相关资料；</w:t>
      </w:r>
    </w:p>
    <w:p w14:paraId="6499795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（3）替代品与被替代产品之间的差异以及使用替代品可能对工程产生的影响；</w:t>
      </w:r>
    </w:p>
    <w:p w14:paraId="57B6C9B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（4）替代品与被替代产品的价格差异；</w:t>
      </w:r>
    </w:p>
    <w:p w14:paraId="4DE961A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（5）使用替代品的理由和原因说明；</w:t>
      </w:r>
    </w:p>
    <w:p w14:paraId="47CD48C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（6）监理人要求的其他文件。</w:t>
      </w:r>
    </w:p>
    <w:p w14:paraId="3897074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监理人应在收到通知后14天内向承包人发出经发包人签认的书面指示；监理人逾期发出书面指示的，视为发包人和监理人同意使用替代品。</w:t>
      </w:r>
    </w:p>
    <w:p w14:paraId="4E3E6FA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C865F8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34" w:name="_Toc351203560"/>
      <w:r>
        <w:rPr>
          <w:rFonts w:hint="eastAsia" w:ascii="宋体" w:hAnsi="宋体" w:eastAsia="宋体" w:cs="宋体"/>
          <w:b/>
          <w:bCs w:val="0"/>
          <w:color w:val="auto"/>
          <w:kern w:val="2"/>
          <w:sz w:val="21"/>
          <w:szCs w:val="21"/>
          <w:highlight w:val="none"/>
          <w:lang w:val="en-US" w:eastAsia="zh-CN" w:bidi="ar-SA"/>
        </w:rPr>
        <w:t>8.8 施工设备和临时设施</w:t>
      </w:r>
      <w:bookmarkEnd w:id="234"/>
    </w:p>
    <w:p w14:paraId="4AB2C6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5784E36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483BD1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除专用合同条款另有约定外，承包人应自行承担修建临时设施的费用，需要临时占地的，应由发包人办理申请手续并承担相应费用。</w:t>
      </w:r>
    </w:p>
    <w:p w14:paraId="1E22BD9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8.8.2发包人提供的施工设备和临时设施</w:t>
      </w:r>
    </w:p>
    <w:p w14:paraId="54C3D0F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发包人提供的施工设备或临时设施在专用合同条款中约定。</w:t>
      </w:r>
    </w:p>
    <w:p w14:paraId="21DF94A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8.8.3要求承包人增加或更换施工设备</w:t>
      </w:r>
    </w:p>
    <w:p w14:paraId="1B96ED5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B43CD2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35" w:name="_Toc351203561"/>
      <w:r>
        <w:rPr>
          <w:rFonts w:hint="eastAsia" w:ascii="宋体" w:hAnsi="宋体" w:eastAsia="宋体" w:cs="宋体"/>
          <w:b/>
          <w:bCs w:val="0"/>
          <w:color w:val="auto"/>
          <w:kern w:val="2"/>
          <w:sz w:val="21"/>
          <w:szCs w:val="21"/>
          <w:highlight w:val="none"/>
          <w:lang w:val="en-US" w:eastAsia="zh-CN" w:bidi="ar-SA"/>
        </w:rPr>
        <w:t>8</w:t>
      </w:r>
      <w:bookmarkStart w:id="236" w:name="_Toc296346564"/>
      <w:bookmarkStart w:id="237" w:name="_Toc296503063"/>
      <w:bookmarkStart w:id="238" w:name="_Toc337558781"/>
      <w:r>
        <w:rPr>
          <w:rFonts w:hint="eastAsia" w:ascii="宋体" w:hAnsi="宋体" w:eastAsia="宋体" w:cs="宋体"/>
          <w:b/>
          <w:bCs w:val="0"/>
          <w:color w:val="auto"/>
          <w:kern w:val="2"/>
          <w:sz w:val="21"/>
          <w:szCs w:val="21"/>
          <w:highlight w:val="none"/>
          <w:lang w:val="en-US" w:eastAsia="zh-CN" w:bidi="ar-SA"/>
        </w:rPr>
        <w:t>.9 材料与设备专用</w:t>
      </w:r>
      <w:bookmarkEnd w:id="235"/>
      <w:r>
        <w:rPr>
          <w:rFonts w:hint="eastAsia" w:ascii="宋体" w:hAnsi="宋体" w:eastAsia="宋体" w:cs="宋体"/>
          <w:b/>
          <w:bCs w:val="0"/>
          <w:color w:val="auto"/>
          <w:kern w:val="2"/>
          <w:sz w:val="21"/>
          <w:szCs w:val="21"/>
          <w:highlight w:val="none"/>
          <w:lang w:val="en-US" w:eastAsia="zh-CN" w:bidi="ar-SA"/>
        </w:rPr>
        <w:t>要求</w:t>
      </w:r>
    </w:p>
    <w:bookmarkEnd w:id="236"/>
    <w:bookmarkEnd w:id="237"/>
    <w:bookmarkEnd w:id="238"/>
    <w:p w14:paraId="524F82E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hint="eastAsia" w:ascii="宋体" w:hAnsi="宋体" w:eastAsia="宋体" w:cs="宋体"/>
          <w:color w:val="auto"/>
          <w:kern w:val="0"/>
          <w:sz w:val="21"/>
          <w:szCs w:val="21"/>
          <w:highlight w:val="none"/>
        </w:rPr>
        <w:t>经发包人批准，承包人可以根据施工进度计划撤走闲置的施工设备和其他物品。</w:t>
      </w:r>
    </w:p>
    <w:p w14:paraId="43A27B72">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239" w:name="_Toc30760"/>
      <w:bookmarkStart w:id="240" w:name="_Toc10703"/>
      <w:bookmarkStart w:id="241" w:name="_Toc351203562"/>
      <w:r>
        <w:rPr>
          <w:rFonts w:hint="eastAsia" w:ascii="宋体" w:hAnsi="宋体" w:eastAsia="宋体" w:cs="宋体"/>
          <w:b/>
          <w:bCs w:val="0"/>
          <w:color w:val="auto"/>
          <w:kern w:val="2"/>
          <w:sz w:val="21"/>
          <w:szCs w:val="21"/>
          <w:highlight w:val="none"/>
          <w:lang w:val="en-US" w:eastAsia="zh-CN" w:bidi="ar-SA"/>
        </w:rPr>
        <w:t>9</w:t>
      </w:r>
      <w:bookmarkStart w:id="242" w:name="_Toc337558782"/>
      <w:bookmarkStart w:id="243" w:name="_Toc296346584"/>
      <w:bookmarkStart w:id="244" w:name="_Toc296503083"/>
      <w:r>
        <w:rPr>
          <w:rFonts w:hint="eastAsia" w:ascii="宋体" w:hAnsi="宋体" w:eastAsia="宋体" w:cs="宋体"/>
          <w:b/>
          <w:bCs w:val="0"/>
          <w:color w:val="auto"/>
          <w:kern w:val="2"/>
          <w:sz w:val="21"/>
          <w:szCs w:val="21"/>
          <w:highlight w:val="none"/>
          <w:lang w:val="en-US" w:eastAsia="zh-CN" w:bidi="ar-SA"/>
        </w:rPr>
        <w:t>. 试验与检验</w:t>
      </w:r>
      <w:bookmarkEnd w:id="239"/>
      <w:bookmarkEnd w:id="240"/>
      <w:bookmarkEnd w:id="241"/>
    </w:p>
    <w:bookmarkEnd w:id="242"/>
    <w:p w14:paraId="619244C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45" w:name="_Toc351203563"/>
      <w:r>
        <w:rPr>
          <w:rFonts w:hint="eastAsia" w:ascii="宋体" w:hAnsi="宋体" w:eastAsia="宋体" w:cs="宋体"/>
          <w:b/>
          <w:bCs w:val="0"/>
          <w:color w:val="auto"/>
          <w:kern w:val="2"/>
          <w:sz w:val="21"/>
          <w:szCs w:val="21"/>
          <w:highlight w:val="none"/>
          <w:lang w:val="en-US" w:eastAsia="zh-CN" w:bidi="ar-SA"/>
        </w:rPr>
        <w:t>9</w:t>
      </w:r>
      <w:bookmarkStart w:id="246" w:name="_Toc337558783"/>
      <w:r>
        <w:rPr>
          <w:rFonts w:hint="eastAsia" w:ascii="宋体" w:hAnsi="宋体" w:eastAsia="宋体" w:cs="宋体"/>
          <w:b/>
          <w:bCs w:val="0"/>
          <w:color w:val="auto"/>
          <w:kern w:val="2"/>
          <w:sz w:val="21"/>
          <w:szCs w:val="21"/>
          <w:highlight w:val="none"/>
          <w:lang w:val="en-US" w:eastAsia="zh-CN" w:bidi="ar-SA"/>
        </w:rPr>
        <w:t>.1 试验设备与试验人员</w:t>
      </w:r>
      <w:bookmarkEnd w:id="245"/>
    </w:p>
    <w:bookmarkEnd w:id="246"/>
    <w:p w14:paraId="76B06E0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698E15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承包人应按专用合同条款的约定提供试验设备、取样装置、试验场所和试验条件，并向监理人提交相应进场计划表。</w:t>
      </w:r>
    </w:p>
    <w:p w14:paraId="6457B2A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66BA96C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73EDB31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47" w:name="_Toc351203564"/>
      <w:r>
        <w:rPr>
          <w:rFonts w:hint="eastAsia" w:ascii="宋体" w:hAnsi="宋体" w:eastAsia="宋体" w:cs="宋体"/>
          <w:b/>
          <w:bCs w:val="0"/>
          <w:color w:val="auto"/>
          <w:kern w:val="2"/>
          <w:sz w:val="21"/>
          <w:szCs w:val="21"/>
          <w:highlight w:val="none"/>
          <w:lang w:val="en-US" w:eastAsia="zh-CN" w:bidi="ar-SA"/>
        </w:rPr>
        <w:t>9</w:t>
      </w:r>
      <w:bookmarkStart w:id="248" w:name="_Toc337558784"/>
      <w:r>
        <w:rPr>
          <w:rFonts w:hint="eastAsia" w:ascii="宋体" w:hAnsi="宋体" w:eastAsia="宋体" w:cs="宋体"/>
          <w:b/>
          <w:bCs w:val="0"/>
          <w:color w:val="auto"/>
          <w:kern w:val="2"/>
          <w:sz w:val="21"/>
          <w:szCs w:val="21"/>
          <w:highlight w:val="none"/>
          <w:lang w:val="en-US" w:eastAsia="zh-CN" w:bidi="ar-SA"/>
        </w:rPr>
        <w:t>.2 取样</w:t>
      </w:r>
      <w:bookmarkEnd w:id="247"/>
    </w:p>
    <w:bookmarkEnd w:id="248"/>
    <w:p w14:paraId="0ECC81D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试验属于自检性质的，承包人可以单独取样。试验属于监理人抽检性质的，可由监理人取样，也可由承包人的试验人员在监理人的监督下取样。</w:t>
      </w:r>
    </w:p>
    <w:p w14:paraId="110EA5E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49" w:name="_Toc351203565"/>
      <w:r>
        <w:rPr>
          <w:rFonts w:hint="eastAsia" w:ascii="宋体" w:hAnsi="宋体" w:eastAsia="宋体" w:cs="宋体"/>
          <w:b/>
          <w:bCs w:val="0"/>
          <w:color w:val="auto"/>
          <w:kern w:val="2"/>
          <w:sz w:val="21"/>
          <w:szCs w:val="21"/>
          <w:highlight w:val="none"/>
          <w:lang w:val="en-US" w:eastAsia="zh-CN" w:bidi="ar-SA"/>
        </w:rPr>
        <w:t>9</w:t>
      </w:r>
      <w:bookmarkStart w:id="250" w:name="_Toc337558785"/>
      <w:r>
        <w:rPr>
          <w:rFonts w:hint="eastAsia" w:ascii="宋体" w:hAnsi="宋体" w:eastAsia="宋体" w:cs="宋体"/>
          <w:b/>
          <w:bCs w:val="0"/>
          <w:color w:val="auto"/>
          <w:kern w:val="2"/>
          <w:sz w:val="21"/>
          <w:szCs w:val="21"/>
          <w:highlight w:val="none"/>
          <w:lang w:val="en-US" w:eastAsia="zh-CN" w:bidi="ar-SA"/>
        </w:rPr>
        <w:t>.3 材料、工程设备和工程的试验和检验</w:t>
      </w:r>
      <w:bookmarkEnd w:id="249"/>
    </w:p>
    <w:bookmarkEnd w:id="250"/>
    <w:p w14:paraId="44609EA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C83A35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8C5BF4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3F3231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51" w:name="_Toc351203566"/>
      <w:r>
        <w:rPr>
          <w:rFonts w:hint="eastAsia" w:ascii="宋体" w:hAnsi="宋体" w:eastAsia="宋体" w:cs="宋体"/>
          <w:b/>
          <w:bCs w:val="0"/>
          <w:color w:val="auto"/>
          <w:kern w:val="2"/>
          <w:sz w:val="21"/>
          <w:szCs w:val="21"/>
          <w:highlight w:val="none"/>
          <w:lang w:val="en-US" w:eastAsia="zh-CN" w:bidi="ar-SA"/>
        </w:rPr>
        <w:t>9</w:t>
      </w:r>
      <w:bookmarkStart w:id="252" w:name="_Toc337558786"/>
      <w:r>
        <w:rPr>
          <w:rFonts w:hint="eastAsia" w:ascii="宋体" w:hAnsi="宋体" w:eastAsia="宋体" w:cs="宋体"/>
          <w:b/>
          <w:bCs w:val="0"/>
          <w:color w:val="auto"/>
          <w:kern w:val="2"/>
          <w:sz w:val="21"/>
          <w:szCs w:val="21"/>
          <w:highlight w:val="none"/>
          <w:lang w:val="en-US" w:eastAsia="zh-CN" w:bidi="ar-SA"/>
        </w:rPr>
        <w:t>.4 现场工艺试验</w:t>
      </w:r>
      <w:bookmarkEnd w:id="251"/>
    </w:p>
    <w:bookmarkEnd w:id="252"/>
    <w:p w14:paraId="405E807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30F3F524">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253" w:name="_Toc351203567"/>
      <w:bookmarkStart w:id="254" w:name="_Toc9399"/>
      <w:bookmarkStart w:id="255" w:name="_Toc15608"/>
      <w:r>
        <w:rPr>
          <w:rFonts w:hint="eastAsia" w:ascii="宋体" w:hAnsi="宋体" w:eastAsia="宋体" w:cs="宋体"/>
          <w:b/>
          <w:bCs w:val="0"/>
          <w:color w:val="auto"/>
          <w:kern w:val="2"/>
          <w:sz w:val="21"/>
          <w:szCs w:val="21"/>
          <w:highlight w:val="none"/>
          <w:lang w:val="en-US" w:eastAsia="zh-CN" w:bidi="ar-SA"/>
        </w:rPr>
        <w:t>1</w:t>
      </w:r>
      <w:bookmarkStart w:id="256" w:name="_Toc337558787"/>
      <w:r>
        <w:rPr>
          <w:rFonts w:hint="eastAsia" w:ascii="宋体" w:hAnsi="宋体" w:eastAsia="宋体" w:cs="宋体"/>
          <w:b/>
          <w:bCs w:val="0"/>
          <w:color w:val="auto"/>
          <w:kern w:val="2"/>
          <w:sz w:val="21"/>
          <w:szCs w:val="21"/>
          <w:highlight w:val="none"/>
          <w:lang w:val="en-US" w:eastAsia="zh-CN" w:bidi="ar-SA"/>
        </w:rPr>
        <w:t>0. 变更</w:t>
      </w:r>
      <w:bookmarkEnd w:id="243"/>
      <w:bookmarkEnd w:id="244"/>
      <w:bookmarkEnd w:id="253"/>
      <w:bookmarkEnd w:id="254"/>
      <w:bookmarkEnd w:id="255"/>
    </w:p>
    <w:bookmarkEnd w:id="256"/>
    <w:p w14:paraId="436FD71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57" w:name="_Toc351203568"/>
      <w:r>
        <w:rPr>
          <w:rFonts w:hint="eastAsia" w:ascii="宋体" w:hAnsi="宋体" w:eastAsia="宋体" w:cs="宋体"/>
          <w:b/>
          <w:bCs w:val="0"/>
          <w:color w:val="auto"/>
          <w:kern w:val="2"/>
          <w:sz w:val="21"/>
          <w:szCs w:val="21"/>
          <w:highlight w:val="none"/>
          <w:lang w:val="en-US" w:eastAsia="zh-CN" w:bidi="ar-SA"/>
        </w:rPr>
        <w:t>1</w:t>
      </w:r>
      <w:bookmarkStart w:id="258" w:name="_Toc296346585"/>
      <w:bookmarkStart w:id="259" w:name="_Toc296503084"/>
      <w:bookmarkStart w:id="260" w:name="_Toc337558788"/>
      <w:r>
        <w:rPr>
          <w:rFonts w:hint="eastAsia" w:ascii="宋体" w:hAnsi="宋体" w:eastAsia="宋体" w:cs="宋体"/>
          <w:b/>
          <w:bCs w:val="0"/>
          <w:color w:val="auto"/>
          <w:kern w:val="2"/>
          <w:sz w:val="21"/>
          <w:szCs w:val="21"/>
          <w:highlight w:val="none"/>
          <w:lang w:val="en-US" w:eastAsia="zh-CN" w:bidi="ar-SA"/>
        </w:rPr>
        <w:t>0.1 变更的范围</w:t>
      </w:r>
      <w:bookmarkEnd w:id="257"/>
    </w:p>
    <w:bookmarkEnd w:id="258"/>
    <w:bookmarkEnd w:id="259"/>
    <w:bookmarkEnd w:id="260"/>
    <w:p w14:paraId="61108D6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除专用合同条款另有约定外，合同履行过程中发生以下情形的，应按照本条约定进行变更：</w:t>
      </w:r>
    </w:p>
    <w:p w14:paraId="44959B1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（1）增加或减少合同中任何工作，或追加额外的工作；</w:t>
      </w:r>
    </w:p>
    <w:p w14:paraId="3E80285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（2）取消合同中任何工作，但转由他人实施的工作除外；</w:t>
      </w:r>
    </w:p>
    <w:p w14:paraId="22CED66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（3）改变合同中任何工作的质量标准或其他特性；</w:t>
      </w:r>
    </w:p>
    <w:p w14:paraId="3766527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（4）改变工程的基线、标高、位置和尺寸；</w:t>
      </w:r>
    </w:p>
    <w:p w14:paraId="0BED31F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（5）改变工程的时间安排或实施顺序。</w:t>
      </w:r>
    </w:p>
    <w:p w14:paraId="37BE505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61" w:name="_Toc351203569"/>
      <w:r>
        <w:rPr>
          <w:rFonts w:hint="eastAsia" w:ascii="宋体" w:hAnsi="宋体" w:eastAsia="宋体" w:cs="宋体"/>
          <w:b/>
          <w:bCs w:val="0"/>
          <w:color w:val="auto"/>
          <w:kern w:val="2"/>
          <w:sz w:val="21"/>
          <w:szCs w:val="21"/>
          <w:highlight w:val="none"/>
          <w:lang w:val="en-US" w:eastAsia="zh-CN" w:bidi="ar-SA"/>
        </w:rPr>
        <w:t>1</w:t>
      </w:r>
      <w:bookmarkStart w:id="262" w:name="_Toc296503085"/>
      <w:bookmarkStart w:id="263" w:name="_Toc296346586"/>
      <w:bookmarkStart w:id="264" w:name="_Toc337558789"/>
      <w:r>
        <w:rPr>
          <w:rFonts w:hint="eastAsia" w:ascii="宋体" w:hAnsi="宋体" w:eastAsia="宋体" w:cs="宋体"/>
          <w:b/>
          <w:bCs w:val="0"/>
          <w:color w:val="auto"/>
          <w:kern w:val="2"/>
          <w:sz w:val="21"/>
          <w:szCs w:val="21"/>
          <w:highlight w:val="none"/>
          <w:lang w:val="en-US" w:eastAsia="zh-CN" w:bidi="ar-SA"/>
        </w:rPr>
        <w:t>0.2 变更权</w:t>
      </w:r>
      <w:bookmarkEnd w:id="261"/>
    </w:p>
    <w:bookmarkEnd w:id="262"/>
    <w:bookmarkEnd w:id="263"/>
    <w:bookmarkEnd w:id="264"/>
    <w:p w14:paraId="0D513D5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020B11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7D1F0FA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65" w:name="_Toc351203570"/>
      <w:r>
        <w:rPr>
          <w:rFonts w:hint="eastAsia" w:ascii="宋体" w:hAnsi="宋体" w:eastAsia="宋体" w:cs="宋体"/>
          <w:b/>
          <w:bCs w:val="0"/>
          <w:color w:val="auto"/>
          <w:kern w:val="2"/>
          <w:sz w:val="21"/>
          <w:szCs w:val="21"/>
          <w:highlight w:val="none"/>
          <w:lang w:val="en-US" w:eastAsia="zh-CN" w:bidi="ar-SA"/>
        </w:rPr>
        <w:t>1</w:t>
      </w:r>
      <w:bookmarkStart w:id="266" w:name="_Toc337558790"/>
      <w:bookmarkStart w:id="267" w:name="_Toc296346587"/>
      <w:bookmarkStart w:id="268" w:name="_Toc296503086"/>
      <w:r>
        <w:rPr>
          <w:rFonts w:hint="eastAsia" w:ascii="宋体" w:hAnsi="宋体" w:eastAsia="宋体" w:cs="宋体"/>
          <w:b/>
          <w:bCs w:val="0"/>
          <w:color w:val="auto"/>
          <w:kern w:val="2"/>
          <w:sz w:val="21"/>
          <w:szCs w:val="21"/>
          <w:highlight w:val="none"/>
          <w:lang w:val="en-US" w:eastAsia="zh-CN" w:bidi="ar-SA"/>
        </w:rPr>
        <w:t>0.3 变更程序</w:t>
      </w:r>
      <w:bookmarkEnd w:id="265"/>
    </w:p>
    <w:bookmarkEnd w:id="266"/>
    <w:bookmarkEnd w:id="267"/>
    <w:bookmarkEnd w:id="268"/>
    <w:p w14:paraId="03F59A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.3.1 发包人提出变更</w:t>
      </w:r>
    </w:p>
    <w:p w14:paraId="71EDB44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发包人提出变更的，应通过监理人向承包人发出变更指示，变更指示应说明计划变更的工程范围和变更的内容。</w:t>
      </w:r>
    </w:p>
    <w:p w14:paraId="746388D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.3.2 监理人提出变更建议</w:t>
      </w:r>
    </w:p>
    <w:p w14:paraId="68C7520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6E7E50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66A7E91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4699DE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69" w:name="_Toc351203571"/>
      <w:r>
        <w:rPr>
          <w:rFonts w:hint="eastAsia" w:ascii="宋体" w:hAnsi="宋体" w:eastAsia="宋体" w:cs="宋体"/>
          <w:b/>
          <w:bCs w:val="0"/>
          <w:color w:val="auto"/>
          <w:kern w:val="2"/>
          <w:sz w:val="21"/>
          <w:szCs w:val="21"/>
          <w:highlight w:val="none"/>
          <w:lang w:val="en-US" w:eastAsia="zh-CN" w:bidi="ar-SA"/>
        </w:rPr>
        <w:t>1</w:t>
      </w:r>
      <w:bookmarkStart w:id="270" w:name="_Toc337558791"/>
      <w:bookmarkStart w:id="271" w:name="_Toc296346588"/>
      <w:bookmarkStart w:id="272" w:name="_Toc296503087"/>
      <w:r>
        <w:rPr>
          <w:rFonts w:hint="eastAsia" w:ascii="宋体" w:hAnsi="宋体" w:eastAsia="宋体" w:cs="宋体"/>
          <w:b/>
          <w:bCs w:val="0"/>
          <w:color w:val="auto"/>
          <w:kern w:val="2"/>
          <w:sz w:val="21"/>
          <w:szCs w:val="21"/>
          <w:highlight w:val="none"/>
          <w:lang w:val="en-US" w:eastAsia="zh-CN" w:bidi="ar-SA"/>
        </w:rPr>
        <w:t>0.4 变更估价</w:t>
      </w:r>
      <w:bookmarkEnd w:id="269"/>
    </w:p>
    <w:bookmarkEnd w:id="270"/>
    <w:bookmarkEnd w:id="271"/>
    <w:bookmarkEnd w:id="272"/>
    <w:p w14:paraId="053FE3C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0874EF9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除专用合同条款另有约定外，变更估价按照本款约定处理：</w:t>
      </w:r>
    </w:p>
    <w:p w14:paraId="7B2BF2B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（1）已标价工程量清单或预算书有相同项目的，按照相同项目单价认定；</w:t>
      </w:r>
    </w:p>
    <w:p w14:paraId="750961D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（2）已标价工程量清单或预算书中无相同项目，但有类似项目的，参照类似项目的单价认定；</w:t>
      </w:r>
    </w:p>
    <w:p w14:paraId="27BBF4F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99B025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变更估价程序</w:t>
      </w:r>
    </w:p>
    <w:p w14:paraId="3409872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1A9CD1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因变更引起的价格调整应计入最近一期的进度款中支付。</w:t>
      </w:r>
    </w:p>
    <w:p w14:paraId="7F479D6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73" w:name="_Toc351203572"/>
      <w:r>
        <w:rPr>
          <w:rFonts w:hint="eastAsia" w:ascii="宋体" w:hAnsi="宋体" w:eastAsia="宋体" w:cs="宋体"/>
          <w:b/>
          <w:bCs w:val="0"/>
          <w:color w:val="auto"/>
          <w:kern w:val="2"/>
          <w:sz w:val="21"/>
          <w:szCs w:val="21"/>
          <w:highlight w:val="none"/>
          <w:lang w:val="en-US" w:eastAsia="zh-CN" w:bidi="ar-SA"/>
        </w:rPr>
        <w:t>1</w:t>
      </w:r>
      <w:bookmarkStart w:id="274" w:name="_Toc337558792"/>
      <w:bookmarkStart w:id="275" w:name="_Toc296346595"/>
      <w:bookmarkStart w:id="276" w:name="_Toc296503094"/>
      <w:r>
        <w:rPr>
          <w:rFonts w:hint="eastAsia" w:ascii="宋体" w:hAnsi="宋体" w:eastAsia="宋体" w:cs="宋体"/>
          <w:b/>
          <w:bCs w:val="0"/>
          <w:color w:val="auto"/>
          <w:kern w:val="2"/>
          <w:sz w:val="21"/>
          <w:szCs w:val="21"/>
          <w:highlight w:val="none"/>
          <w:lang w:val="en-US" w:eastAsia="zh-CN" w:bidi="ar-SA"/>
        </w:rPr>
        <w:t>0.5 承包人的合理化建议</w:t>
      </w:r>
      <w:bookmarkEnd w:id="273"/>
    </w:p>
    <w:bookmarkEnd w:id="274"/>
    <w:bookmarkEnd w:id="275"/>
    <w:bookmarkEnd w:id="276"/>
    <w:p w14:paraId="089CDDF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承包人提出合理化建议的，应向监理人提交合理化建议说明，说明建议的内容和理由，以及实施该建议对合同价格和工期的影响。</w:t>
      </w:r>
    </w:p>
    <w:p w14:paraId="2CBF780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3C7330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合理化建议降低了合同价格或者提高了工程经济效益的，发包人可对承包人给予奖励，奖励的方法和金额在专用合同条款中约定。</w:t>
      </w:r>
    </w:p>
    <w:p w14:paraId="5E49229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77" w:name="_Toc351203573"/>
      <w:r>
        <w:rPr>
          <w:rFonts w:hint="eastAsia" w:ascii="宋体" w:hAnsi="宋体" w:eastAsia="宋体" w:cs="宋体"/>
          <w:b/>
          <w:bCs w:val="0"/>
          <w:color w:val="auto"/>
          <w:kern w:val="2"/>
          <w:sz w:val="21"/>
          <w:szCs w:val="21"/>
          <w:highlight w:val="none"/>
          <w:lang w:val="en-US" w:eastAsia="zh-CN" w:bidi="ar-SA"/>
        </w:rPr>
        <w:t>1</w:t>
      </w:r>
      <w:bookmarkStart w:id="278" w:name="_Toc337558793"/>
      <w:r>
        <w:rPr>
          <w:rFonts w:hint="eastAsia" w:ascii="宋体" w:hAnsi="宋体" w:eastAsia="宋体" w:cs="宋体"/>
          <w:b/>
          <w:bCs w:val="0"/>
          <w:color w:val="auto"/>
          <w:kern w:val="2"/>
          <w:sz w:val="21"/>
          <w:szCs w:val="21"/>
          <w:highlight w:val="none"/>
          <w:lang w:val="en-US" w:eastAsia="zh-CN" w:bidi="ar-SA"/>
        </w:rPr>
        <w:t>0.6 变更引起的工期调整</w:t>
      </w:r>
      <w:bookmarkEnd w:id="277"/>
      <w:bookmarkEnd w:id="278"/>
    </w:p>
    <w:p w14:paraId="134C7CB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729465E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79" w:name="_Toc351203574"/>
      <w:r>
        <w:rPr>
          <w:rFonts w:hint="eastAsia" w:ascii="宋体" w:hAnsi="宋体" w:eastAsia="宋体" w:cs="宋体"/>
          <w:b/>
          <w:bCs w:val="0"/>
          <w:color w:val="auto"/>
          <w:kern w:val="2"/>
          <w:sz w:val="21"/>
          <w:szCs w:val="21"/>
          <w:highlight w:val="none"/>
          <w:lang w:val="en-US" w:eastAsia="zh-CN" w:bidi="ar-SA"/>
        </w:rPr>
        <w:t>10.7 暂估价</w:t>
      </w:r>
      <w:bookmarkEnd w:id="279"/>
    </w:p>
    <w:p w14:paraId="49F0CE1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暂估价专业分包工程、服务、材料和工程设备的明细由合同当事人在专用合同条款中约定。</w:t>
      </w:r>
    </w:p>
    <w:p w14:paraId="2D06B08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10.7.1</w:t>
      </w:r>
      <w:r>
        <w:rPr>
          <w:rFonts w:hint="eastAsia" w:ascii="宋体" w:hAnsi="宋体" w:eastAsia="宋体" w:cs="宋体"/>
          <w:color w:val="auto"/>
          <w:kern w:val="0"/>
          <w:sz w:val="21"/>
          <w:szCs w:val="21"/>
          <w:highlight w:val="none"/>
        </w:rPr>
        <w:t xml:space="preserve"> 依法必须招标的暂估价项目</w:t>
      </w:r>
    </w:p>
    <w:p w14:paraId="3B2526F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对于依法必须招标的暂估价项目，采取以下第1种方式确定。合同当事人也可以在专用合同条款中选择其他招标方式。</w:t>
      </w:r>
    </w:p>
    <w:p w14:paraId="0B95C5B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3DC82FE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39B946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E45063E">
      <w:pPr>
        <w:pageBreakBefore w:val="0"/>
        <w:overflowPunct/>
        <w:topLinePunct w:val="0"/>
        <w:bidi w:val="0"/>
        <w:adjustRightInd w:val="0"/>
        <w:snapToGrid w:val="0"/>
        <w:spacing w:line="360" w:lineRule="auto"/>
        <w:ind w:left="0" w:leftChars="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79501A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934179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10.7.2</w:t>
      </w:r>
      <w:r>
        <w:rPr>
          <w:rFonts w:hint="eastAsia" w:ascii="宋体" w:hAnsi="宋体" w:eastAsia="宋体" w:cs="宋体"/>
          <w:color w:val="auto"/>
          <w:kern w:val="0"/>
          <w:sz w:val="21"/>
          <w:szCs w:val="21"/>
          <w:highlight w:val="none"/>
        </w:rPr>
        <w:t>不属于依法必须招标的暂估价项目</w:t>
      </w:r>
    </w:p>
    <w:p w14:paraId="1C27A85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除专用合同条款另有约定外，对于不属于依法必须招标的暂估价项目，采取以下第1种方式确定： </w:t>
      </w:r>
    </w:p>
    <w:p w14:paraId="4B1F4C1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第1种方式：对于不属于依法必须招标的暂估价项目，按本项约定确认和批准：</w:t>
      </w:r>
    </w:p>
    <w:p w14:paraId="4E2EC4A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3E2655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w:t>
      </w:r>
    </w:p>
    <w:p w14:paraId="60F7142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（3）承包人应当在签订暂估价合同后7天内，将暂估价合同副本报送发包人留存。</w:t>
      </w:r>
    </w:p>
    <w:p w14:paraId="336944F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0614B16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0273EE9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1ED2BAA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CB6F36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80" w:name="_Toc351203575"/>
      <w:r>
        <w:rPr>
          <w:rFonts w:hint="eastAsia" w:ascii="宋体" w:hAnsi="宋体" w:eastAsia="宋体" w:cs="宋体"/>
          <w:b/>
          <w:bCs w:val="0"/>
          <w:color w:val="auto"/>
          <w:kern w:val="2"/>
          <w:sz w:val="21"/>
          <w:szCs w:val="21"/>
          <w:highlight w:val="none"/>
          <w:lang w:val="en-US" w:eastAsia="zh-CN" w:bidi="ar-SA"/>
        </w:rPr>
        <w:t>1</w:t>
      </w:r>
      <w:bookmarkStart w:id="281" w:name="_Toc337558794"/>
      <w:bookmarkStart w:id="282" w:name="_Toc322522561"/>
      <w:bookmarkStart w:id="283" w:name="_Toc296346591"/>
      <w:bookmarkStart w:id="284" w:name="_Toc296503090"/>
      <w:r>
        <w:rPr>
          <w:rFonts w:hint="eastAsia" w:ascii="宋体" w:hAnsi="宋体" w:eastAsia="宋体" w:cs="宋体"/>
          <w:b/>
          <w:bCs w:val="0"/>
          <w:color w:val="auto"/>
          <w:kern w:val="2"/>
          <w:sz w:val="21"/>
          <w:szCs w:val="21"/>
          <w:highlight w:val="none"/>
          <w:lang w:val="en-US" w:eastAsia="zh-CN" w:bidi="ar-SA"/>
        </w:rPr>
        <w:t>0.8 暂列金额</w:t>
      </w:r>
      <w:bookmarkEnd w:id="280"/>
    </w:p>
    <w:bookmarkEnd w:id="281"/>
    <w:p w14:paraId="69885BB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暂列金额应按照发包人的要求使用，发包人的要求应通过监理人发出。合同当事人可以在专用合同条款中协商确定有关事项。</w:t>
      </w:r>
    </w:p>
    <w:bookmarkEnd w:id="282"/>
    <w:bookmarkEnd w:id="283"/>
    <w:bookmarkEnd w:id="284"/>
    <w:p w14:paraId="57B53766">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85" w:name="_Toc351203576"/>
      <w:r>
        <w:rPr>
          <w:rFonts w:hint="eastAsia" w:ascii="宋体" w:hAnsi="宋体" w:eastAsia="宋体" w:cs="宋体"/>
          <w:b/>
          <w:bCs w:val="0"/>
          <w:color w:val="auto"/>
          <w:kern w:val="2"/>
          <w:sz w:val="21"/>
          <w:szCs w:val="21"/>
          <w:highlight w:val="none"/>
          <w:lang w:val="en-US" w:eastAsia="zh-CN" w:bidi="ar-SA"/>
        </w:rPr>
        <w:t>1</w:t>
      </w:r>
      <w:bookmarkStart w:id="286" w:name="_Toc296503091"/>
      <w:bookmarkStart w:id="287" w:name="_Toc337558796"/>
      <w:bookmarkStart w:id="288" w:name="_Toc296346592"/>
      <w:r>
        <w:rPr>
          <w:rFonts w:hint="eastAsia" w:ascii="宋体" w:hAnsi="宋体" w:eastAsia="宋体" w:cs="宋体"/>
          <w:b/>
          <w:bCs w:val="0"/>
          <w:color w:val="auto"/>
          <w:kern w:val="2"/>
          <w:sz w:val="21"/>
          <w:szCs w:val="21"/>
          <w:highlight w:val="none"/>
          <w:lang w:val="en-US" w:eastAsia="zh-CN" w:bidi="ar-SA"/>
        </w:rPr>
        <w:t>0.9 计日工</w:t>
      </w:r>
      <w:bookmarkEnd w:id="285"/>
      <w:bookmarkEnd w:id="286"/>
      <w:bookmarkEnd w:id="287"/>
      <w:bookmarkEnd w:id="288"/>
    </w:p>
    <w:p w14:paraId="4599415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8C9566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采用计日工计价的任何一项工作，承包人应在该项工作实施过程中，每天提交以下报表和有关凭证报送监理人审查：</w:t>
      </w:r>
    </w:p>
    <w:p w14:paraId="3F0BA715">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（1）工作名称、内容和数量；</w:t>
      </w:r>
    </w:p>
    <w:p w14:paraId="645D9DCC">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（2）投入该工作的所有人员的姓名、专业、工种、级别和耗用工时；</w:t>
      </w:r>
    </w:p>
    <w:p w14:paraId="606FD636">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（3）投入该工作的材料类别和数量；</w:t>
      </w:r>
    </w:p>
    <w:p w14:paraId="3EEA2686">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（4）投入该工作的施工设备型号、台数和耗用台时；</w:t>
      </w:r>
    </w:p>
    <w:p w14:paraId="4B65B814">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（5）其他有关资料和凭证。</w:t>
      </w:r>
    </w:p>
    <w:p w14:paraId="161CF3BC">
      <w:pPr>
        <w:pageBreakBefore w:val="0"/>
        <w:overflowPunct/>
        <w:topLinePunct w:val="0"/>
        <w:bidi w:val="0"/>
        <w:adjustRightInd w:val="0"/>
        <w:snapToGrid w:val="0"/>
        <w:spacing w:line="360" w:lineRule="auto"/>
        <w:ind w:left="0" w:leftChars="0" w:right="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计日工由承包人汇总后，列入最近一期进度付款申请单，由监理人审查并经发包人批准后列入进度付款。</w:t>
      </w:r>
    </w:p>
    <w:p w14:paraId="15EA94C4">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289" w:name="_Toc4328"/>
      <w:bookmarkStart w:id="290" w:name="_Toc20193"/>
      <w:bookmarkStart w:id="291" w:name="_Toc351203577"/>
      <w:r>
        <w:rPr>
          <w:rFonts w:hint="eastAsia" w:ascii="宋体" w:hAnsi="宋体" w:eastAsia="宋体" w:cs="宋体"/>
          <w:b/>
          <w:bCs w:val="0"/>
          <w:color w:val="auto"/>
          <w:kern w:val="2"/>
          <w:sz w:val="21"/>
          <w:szCs w:val="21"/>
          <w:highlight w:val="none"/>
          <w:lang w:val="en-US" w:eastAsia="zh-CN" w:bidi="ar-SA"/>
        </w:rPr>
        <w:t>11. 价格调整</w:t>
      </w:r>
      <w:bookmarkEnd w:id="289"/>
      <w:bookmarkEnd w:id="290"/>
      <w:bookmarkEnd w:id="291"/>
    </w:p>
    <w:p w14:paraId="7A98BED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92" w:name="_Toc351203578"/>
      <w:bookmarkStart w:id="293" w:name="_Toc296503092"/>
      <w:bookmarkStart w:id="294" w:name="_Toc337558797"/>
      <w:bookmarkStart w:id="295" w:name="_Toc296346593"/>
      <w:r>
        <w:rPr>
          <w:rFonts w:hint="eastAsia" w:ascii="宋体" w:hAnsi="宋体" w:eastAsia="宋体" w:cs="宋体"/>
          <w:b/>
          <w:bCs w:val="0"/>
          <w:color w:val="auto"/>
          <w:kern w:val="2"/>
          <w:sz w:val="21"/>
          <w:szCs w:val="21"/>
          <w:highlight w:val="none"/>
          <w:lang w:val="en-US" w:eastAsia="zh-CN" w:bidi="ar-SA"/>
        </w:rPr>
        <w:t>11.1 市场价格波动引起的调整</w:t>
      </w:r>
      <w:bookmarkEnd w:id="292"/>
    </w:p>
    <w:bookmarkEnd w:id="293"/>
    <w:bookmarkEnd w:id="294"/>
    <w:bookmarkEnd w:id="295"/>
    <w:p w14:paraId="3029455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05033E57">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57484D21">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59524712">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3D7C3D4C">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object>
          <v:shape id="_x0000_i1025" o:spt="75" type="#_x0000_t75" style="height:43.9pt;width:359.85pt;" o:ole="t" filled="f" stroked="f" coordsize="21600,21600">
            <v:path/>
            <v:fill on="f" focussize="0,0"/>
            <v:stroke on="f"/>
            <v:imagedata r:id="rId7" o:title=""/>
            <o:lock v:ext="edit" grouping="f" rotation="f" text="f" aspectratio="t"/>
            <w10:wrap type="none"/>
            <w10:anchorlock/>
          </v:shape>
          <o:OLEObject Type="Embed" ProgID="Equation.KSEE3" ShapeID="_x0000_i1025" DrawAspect="Content" ObjectID="_1468075725" r:id="rId6">
            <o:LockedField>false</o:LockedField>
          </o:OLEObject>
        </w:object>
      </w:r>
    </w:p>
    <w:p w14:paraId="65A8AF6F">
      <w:pPr>
        <w:pageBreakBefore w:val="0"/>
        <w:tabs>
          <w:tab w:val="left" w:pos="0"/>
          <w:tab w:val="left" w:pos="360"/>
          <w:tab w:val="left" w:pos="540"/>
        </w:tabs>
        <w:overflowPunct/>
        <w:topLinePunct w:val="0"/>
        <w:bidi w:val="0"/>
        <w:adjustRightInd w:val="0"/>
        <w:snapToGrid w:val="0"/>
        <w:spacing w:line="360" w:lineRule="auto"/>
        <w:ind w:left="0" w:leftChars="0" w:right="0"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485DAC74">
      <w:pPr>
        <w:pageBreakBefore w:val="0"/>
        <w:tabs>
          <w:tab w:val="left" w:pos="0"/>
          <w:tab w:val="left" w:pos="360"/>
          <w:tab w:val="left" w:pos="540"/>
        </w:tabs>
        <w:overflowPunct/>
        <w:topLinePunct w:val="0"/>
        <w:bidi w:val="0"/>
        <w:adjustRightInd w:val="0"/>
        <w:snapToGrid w:val="0"/>
        <w:spacing w:line="360" w:lineRule="auto"/>
        <w:ind w:left="0" w:leftChars="0" w:right="0"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object>
          <v:shape id="_x0000_i1026" o:spt="75" type="#_x0000_t75" style="height:17.95pt;width:17.95pt;" o:ole="t" filled="f" stroked="f" coordsize="21600,21600">
            <v:path/>
            <v:fill on="f" focussize="0,0"/>
            <v:stroke on="f"/>
            <v:imagedata r:id="rId9" o:title=""/>
            <o:lock v:ext="edit" grouping="f" rotation="f" text="f" aspectratio="t"/>
            <w10:wrap type="none"/>
            <w10:anchorlock/>
          </v:shape>
          <o:OLEObject Type="Embed" ProgID="Equation.KSEE3" ShapeID="_x0000_i1026" DrawAspect="Content" ObjectID="_1468075726" r:id="rId8">
            <o:LockedField>false</o:LockedField>
          </o:OLEObject>
        </w:object>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E6323A9">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5BE18B25">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7" o:spt="75" type="#_x0000_t75" style="height:21.05pt;width:101pt;" o:ole="t" filled="f" stroked="f" coordsize="21600,21600">
            <v:path/>
            <v:fill on="f" focussize="0,0"/>
            <v:stroke on="f"/>
            <v:imagedata r:id="rId11" o:title=""/>
            <o:lock v:ext="edit" grouping="f" rotation="f" text="f" aspectratio="t"/>
            <w10:wrap type="none"/>
            <w10:anchorlock/>
          </v:shape>
          <o:OLEObject Type="Embed" ProgID="Equation.KSEE3" ShapeID="_x0000_i1027" DrawAspect="Content" ObjectID="_1468075727" r:id="rId10">
            <o:LockedField>false</o:LockedField>
          </o:OLEObject>
        </w:object>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5C4FB055">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8" o:spt="75" type="#_x0000_t75" style="height:20.6pt;width:102.05pt;" o:ole="t" filled="f" stroked="f" coordsize="21600,21600">
            <v:path/>
            <v:fill on="f" focussize="0,0"/>
            <v:stroke on="f"/>
            <v:imagedata r:id="rId13" o:title=""/>
            <o:lock v:ext="edit" grouping="f" rotation="f" text="f" aspectratio="t"/>
            <w10:wrap type="none"/>
            <w10:anchorlock/>
          </v:shape>
          <o:OLEObject Type="Embed" ProgID="Equation.KSEE3" ShapeID="_x0000_i1028" DrawAspect="Content" ObjectID="_1468075728" r:id="rId12">
            <o:LockedField>false</o:LockedField>
          </o:OLEObject>
        </w:object>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0847C919">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9" o:spt="75" type="#_x0000_t75" style="height:20.2pt;width:108pt;" o:ole="t" filled="f" stroked="f" coordsize="21600,21600">
            <v:path/>
            <v:fill on="f" focussize="0,0"/>
            <v:stroke on="f"/>
            <v:imagedata r:id="rId15" o:title=""/>
            <o:lock v:ext="edit" grouping="f" rotation="f" text="f" aspectratio="t"/>
            <w10:wrap type="none"/>
            <w10:anchorlock/>
          </v:shape>
          <o:OLEObject Type="Embed" ProgID="Equation.KSEE3" ShapeID="_x0000_i1029" DrawAspect="Content" ObjectID="_1468075729" r:id="rId14">
            <o:LockedField>false</o:LockedField>
          </o:OLEObject>
        </w:object>
      </w:r>
      <w:r>
        <w:rPr>
          <w:rFonts w:hint="eastAsia" w:ascii="宋体" w:hAnsi="宋体" w:eastAsia="宋体" w:cs="宋体"/>
          <w:color w:val="auto"/>
          <w:sz w:val="21"/>
          <w:szCs w:val="21"/>
          <w:highlight w:val="none"/>
        </w:rPr>
        <w:t>——各可调因子的基本价格指数，指基准日期的各可调因子的价格指数。</w:t>
      </w:r>
    </w:p>
    <w:p w14:paraId="3305B3FF">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9F1AFC9">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5D51D62A">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532151AD">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4675CF2E">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40970A0B">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696E566E">
      <w:pPr>
        <w:pageBreakBefore w:val="0"/>
        <w:tabs>
          <w:tab w:val="left" w:pos="0"/>
          <w:tab w:val="left" w:pos="360"/>
          <w:tab w:val="left" w:pos="540"/>
        </w:tabs>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0C96B28">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0F7CA532">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0244B1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FD489D4">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p>
    <w:p w14:paraId="59E5D637">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E28552F">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DEEE8B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7677A9D5">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B0024AF">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bookmarkStart w:id="296" w:name="OLE_LINK3"/>
      <w:r>
        <w:rPr>
          <w:rFonts w:hint="eastAsia" w:ascii="宋体" w:hAnsi="宋体" w:eastAsia="宋体" w:cs="宋体"/>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3FCF7CA">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767D172A">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288CD4B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297" w:name="_Toc351203579"/>
      <w:bookmarkStart w:id="298" w:name="_Toc337558798"/>
      <w:bookmarkStart w:id="299" w:name="_Toc296503093"/>
      <w:bookmarkStart w:id="300" w:name="_Toc296346594"/>
      <w:r>
        <w:rPr>
          <w:rFonts w:hint="eastAsia" w:ascii="宋体" w:hAnsi="宋体" w:eastAsia="宋体" w:cs="宋体"/>
          <w:b/>
          <w:bCs w:val="0"/>
          <w:color w:val="auto"/>
          <w:kern w:val="2"/>
          <w:sz w:val="21"/>
          <w:szCs w:val="21"/>
          <w:highlight w:val="none"/>
          <w:lang w:val="en-US" w:eastAsia="zh-CN" w:bidi="ar-SA"/>
        </w:rPr>
        <w:t>11.2 法律变化引起的调整</w:t>
      </w:r>
      <w:bookmarkEnd w:id="297"/>
    </w:p>
    <w:bookmarkEnd w:id="298"/>
    <w:bookmarkEnd w:id="299"/>
    <w:bookmarkEnd w:id="300"/>
    <w:p w14:paraId="68CEB146">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A0FA408">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26D01327">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因承包人原因造成工期延误，在工期延误期间出现法律变化的，由此增加的费用和（或）延误的工期由承包人承担。</w:t>
      </w:r>
    </w:p>
    <w:p w14:paraId="2C10CAE7">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01" w:name="_Toc17925"/>
      <w:bookmarkStart w:id="302" w:name="_Toc351203580"/>
      <w:bookmarkStart w:id="303" w:name="_Toc17929"/>
      <w:bookmarkStart w:id="304" w:name="_Toc337558799"/>
      <w:bookmarkStart w:id="305" w:name="_Toc296503096"/>
      <w:bookmarkStart w:id="306" w:name="_Toc296346597"/>
      <w:r>
        <w:rPr>
          <w:rFonts w:hint="eastAsia" w:ascii="宋体" w:hAnsi="宋体" w:eastAsia="宋体" w:cs="宋体"/>
          <w:b/>
          <w:bCs w:val="0"/>
          <w:color w:val="auto"/>
          <w:kern w:val="2"/>
          <w:sz w:val="21"/>
          <w:szCs w:val="21"/>
          <w:highlight w:val="none"/>
          <w:lang w:val="en-US" w:eastAsia="zh-CN" w:bidi="ar-SA"/>
        </w:rPr>
        <w:t>12. 合同价格、计量与支付</w:t>
      </w:r>
      <w:bookmarkEnd w:id="301"/>
      <w:bookmarkEnd w:id="302"/>
      <w:bookmarkEnd w:id="303"/>
    </w:p>
    <w:bookmarkEnd w:id="304"/>
    <w:p w14:paraId="6D0BB02D">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07" w:name="_Toc351203581"/>
      <w:bookmarkStart w:id="308" w:name="_Toc337558800"/>
      <w:r>
        <w:rPr>
          <w:rFonts w:hint="eastAsia" w:ascii="宋体" w:hAnsi="宋体" w:eastAsia="宋体" w:cs="宋体"/>
          <w:b/>
          <w:bCs w:val="0"/>
          <w:color w:val="auto"/>
          <w:kern w:val="2"/>
          <w:sz w:val="21"/>
          <w:szCs w:val="21"/>
          <w:highlight w:val="none"/>
          <w:lang w:val="en-US" w:eastAsia="zh-CN" w:bidi="ar-SA"/>
        </w:rPr>
        <w:t>12.1 合同价</w:t>
      </w:r>
      <w:bookmarkEnd w:id="305"/>
      <w:bookmarkEnd w:id="306"/>
      <w:r>
        <w:rPr>
          <w:rFonts w:hint="eastAsia" w:ascii="宋体" w:hAnsi="宋体" w:eastAsia="宋体" w:cs="宋体"/>
          <w:b/>
          <w:bCs w:val="0"/>
          <w:color w:val="auto"/>
          <w:kern w:val="2"/>
          <w:sz w:val="21"/>
          <w:szCs w:val="21"/>
          <w:highlight w:val="none"/>
          <w:lang w:val="en-US" w:eastAsia="zh-CN" w:bidi="ar-SA"/>
        </w:rPr>
        <w:t>格形式</w:t>
      </w:r>
      <w:bookmarkEnd w:id="307"/>
    </w:p>
    <w:bookmarkEnd w:id="308"/>
    <w:p w14:paraId="1D879C2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发包人和承包人应在合同协议书中选择下列一种合同价格形式： </w:t>
      </w:r>
    </w:p>
    <w:p w14:paraId="2096CA4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单价合同</w:t>
      </w:r>
    </w:p>
    <w:p w14:paraId="17159C9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。合同当事人应在专用合同条款中约定综合单价包含的风险范围和风险费用的计算方法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并约定风险范围以外的合同价格的调整方法，其中因市场价格波动引起的调整按第11.1款〔市场价格波动引起的调整〕约定执行。</w:t>
      </w:r>
    </w:p>
    <w:p w14:paraId="6BBF285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总价合同</w:t>
      </w:r>
    </w:p>
    <w:p w14:paraId="514139A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825EFF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其它价格形式</w:t>
      </w:r>
    </w:p>
    <w:p w14:paraId="1A584F0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1D66318A">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09" w:name="_Toc296346598"/>
      <w:bookmarkStart w:id="310" w:name="_Toc296503097"/>
      <w:bookmarkStart w:id="311" w:name="_Toc351203582"/>
      <w:bookmarkStart w:id="312" w:name="_Toc337558801"/>
      <w:r>
        <w:rPr>
          <w:rFonts w:hint="eastAsia" w:ascii="宋体" w:hAnsi="宋体" w:eastAsia="宋体" w:cs="宋体"/>
          <w:b/>
          <w:bCs w:val="0"/>
          <w:color w:val="auto"/>
          <w:kern w:val="2"/>
          <w:sz w:val="21"/>
          <w:szCs w:val="21"/>
          <w:highlight w:val="none"/>
          <w:lang w:val="en-US" w:eastAsia="zh-CN" w:bidi="ar-SA"/>
        </w:rPr>
        <w:t>12.2 预</w:t>
      </w:r>
      <w:bookmarkEnd w:id="309"/>
      <w:bookmarkEnd w:id="310"/>
      <w:bookmarkStart w:id="313" w:name="_Toc296503100"/>
      <w:bookmarkStart w:id="314" w:name="_Toc296346601"/>
      <w:r>
        <w:rPr>
          <w:rFonts w:hint="eastAsia" w:ascii="宋体" w:hAnsi="宋体" w:eastAsia="宋体" w:cs="宋体"/>
          <w:b/>
          <w:bCs w:val="0"/>
          <w:color w:val="auto"/>
          <w:kern w:val="2"/>
          <w:sz w:val="21"/>
          <w:szCs w:val="21"/>
          <w:highlight w:val="none"/>
          <w:lang w:val="en-US" w:eastAsia="zh-CN" w:bidi="ar-SA"/>
        </w:rPr>
        <w:t>付款</w:t>
      </w:r>
      <w:bookmarkEnd w:id="311"/>
    </w:p>
    <w:bookmarkEnd w:id="312"/>
    <w:bookmarkEnd w:id="313"/>
    <w:bookmarkEnd w:id="314"/>
    <w:p w14:paraId="38B347C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预付款的支付</w:t>
      </w:r>
    </w:p>
    <w:p w14:paraId="1734805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A2989E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除专用合同条款另有约定外，预付款在进度付款中同比例扣回。</w:t>
      </w:r>
      <w:bookmarkEnd w:id="296"/>
      <w:r>
        <w:rPr>
          <w:rFonts w:hint="eastAsia" w:ascii="宋体" w:hAnsi="宋体" w:eastAsia="宋体" w:cs="宋体"/>
          <w:color w:val="auto"/>
          <w:kern w:val="0"/>
          <w:sz w:val="21"/>
          <w:szCs w:val="21"/>
          <w:highlight w:val="none"/>
        </w:rPr>
        <w:t>在颁发工程接收证书前，提前解除合同的，尚未扣完的预付款应与合同价款一并结算。</w:t>
      </w:r>
    </w:p>
    <w:p w14:paraId="7320158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DCB1D7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116E72B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C0BE6C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发包人在工程款中逐期扣回预付款后，预付款担保额度应相应减少，但剩余的预付款担保金额不得低于未被扣回的预付款金额。</w:t>
      </w:r>
    </w:p>
    <w:p w14:paraId="1B45AE4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15" w:name="_Toc351203583"/>
      <w:bookmarkStart w:id="316" w:name="_Toc337558802"/>
      <w:r>
        <w:rPr>
          <w:rFonts w:hint="eastAsia" w:ascii="宋体" w:hAnsi="宋体" w:eastAsia="宋体" w:cs="宋体"/>
          <w:b/>
          <w:bCs w:val="0"/>
          <w:color w:val="auto"/>
          <w:kern w:val="2"/>
          <w:sz w:val="21"/>
          <w:szCs w:val="21"/>
          <w:highlight w:val="none"/>
          <w:lang w:val="en-US" w:eastAsia="zh-CN" w:bidi="ar-SA"/>
        </w:rPr>
        <w:t>12.3 计量</w:t>
      </w:r>
      <w:bookmarkEnd w:id="315"/>
    </w:p>
    <w:bookmarkEnd w:id="316"/>
    <w:p w14:paraId="14EED2A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2CFEAAD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5790A53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437F3A3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除专用合同条款另有约定外，工程量的计量按月进行。</w:t>
      </w:r>
    </w:p>
    <w:p w14:paraId="32F57D5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0CED135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除专用合同条款另有约定外，单价合同的计量按照本项约定执行：</w:t>
      </w:r>
    </w:p>
    <w:p w14:paraId="0BB93DD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53F9C14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52E3E0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3347873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1760F2B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除专用合同条款另有约定外，按月计量支付的总价合同，按照本项约定执行：</w:t>
      </w:r>
    </w:p>
    <w:p w14:paraId="60DDFC7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2BCD42C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A2FF3D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（3）监理人未在收到承包人提交的工程量报表后的7天内完成复核的，承包人提交的工程量报告中的工程量视为承包人实际完成的工程量。</w:t>
      </w:r>
    </w:p>
    <w:p w14:paraId="6BFCD92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总价合同采用支付分解表计量支付的，可以按照第12.3.4项〔总价合同的计量〕约定进行计量，但合同价款按照支付分解表进行支付。</w:t>
      </w:r>
    </w:p>
    <w:p w14:paraId="63AD6EB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6CDE909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合同当事人可在专用合同条款中约定其他价格形式合同的计量方式和程序。</w:t>
      </w:r>
    </w:p>
    <w:p w14:paraId="40AAC15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17" w:name="_Toc296503101"/>
      <w:bookmarkStart w:id="318" w:name="_Toc296346602"/>
      <w:bookmarkStart w:id="319" w:name="_Toc351203584"/>
      <w:bookmarkStart w:id="320" w:name="_Toc337558803"/>
      <w:r>
        <w:rPr>
          <w:rFonts w:hint="eastAsia" w:ascii="宋体" w:hAnsi="宋体" w:eastAsia="宋体" w:cs="宋体"/>
          <w:b/>
          <w:bCs w:val="0"/>
          <w:color w:val="auto"/>
          <w:kern w:val="2"/>
          <w:sz w:val="21"/>
          <w:szCs w:val="21"/>
          <w:highlight w:val="none"/>
          <w:lang w:val="en-US" w:eastAsia="zh-CN" w:bidi="ar-SA"/>
        </w:rPr>
        <w:t>12.4 工程进度款支</w:t>
      </w:r>
      <w:bookmarkEnd w:id="317"/>
      <w:bookmarkEnd w:id="318"/>
      <w:r>
        <w:rPr>
          <w:rFonts w:hint="eastAsia" w:ascii="宋体" w:hAnsi="宋体" w:eastAsia="宋体" w:cs="宋体"/>
          <w:b/>
          <w:bCs w:val="0"/>
          <w:color w:val="auto"/>
          <w:kern w:val="2"/>
          <w:sz w:val="21"/>
          <w:szCs w:val="21"/>
          <w:highlight w:val="none"/>
          <w:lang w:val="en-US" w:eastAsia="zh-CN" w:bidi="ar-SA"/>
        </w:rPr>
        <w:t>付</w:t>
      </w:r>
      <w:bookmarkEnd w:id="319"/>
    </w:p>
    <w:bookmarkEnd w:id="320"/>
    <w:p w14:paraId="0FB36891">
      <w:pPr>
        <w:pageBreakBefore w:val="0"/>
        <w:overflowPunct/>
        <w:topLinePunct w:val="0"/>
        <w:autoSpaceDE w:val="0"/>
        <w:autoSpaceDN w:val="0"/>
        <w:bidi w:val="0"/>
        <w:adjustRightInd w:val="0"/>
        <w:snapToGrid w:val="0"/>
        <w:spacing w:line="360" w:lineRule="auto"/>
        <w:ind w:left="0" w:leftChars="0" w:right="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.1 付款周期</w:t>
      </w:r>
    </w:p>
    <w:p w14:paraId="3F5D55D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除专用合同条款另有约定外，付款周期应按照第12.3.2项〔计量周期〕的约定与计量周期保持一致。</w:t>
      </w:r>
    </w:p>
    <w:p w14:paraId="7DA2DF4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.2 进度付款申请单的编制</w:t>
      </w:r>
    </w:p>
    <w:p w14:paraId="176FBC3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除专用合同条款另有约定外，进度付款申请单应包括下列内容：</w:t>
      </w:r>
    </w:p>
    <w:p w14:paraId="6319DCF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14:paraId="52B9713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（2）根据第10条〔变更〕应增加和扣减的变更金额；</w:t>
      </w:r>
    </w:p>
    <w:p w14:paraId="1DBEC52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（3）根据第12.2款〔预付款〕约定应支付的预付款和扣减的返还预付款；</w:t>
      </w:r>
    </w:p>
    <w:p w14:paraId="789392B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（4）根据第15.3款〔质量保证金〕约定应扣减的质量保证金；</w:t>
      </w:r>
    </w:p>
    <w:p w14:paraId="3F5D3FF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（5）根据第19条〔索赔〕应增加和扣减的索赔金额；</w:t>
      </w:r>
    </w:p>
    <w:p w14:paraId="1362992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（6）对已签发的进度款支付证书中出现错误的修正，应在本次进度付款中支付或扣除的金额；</w:t>
      </w:r>
    </w:p>
    <w:p w14:paraId="6858AC4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（7）根据合同约定应增加和扣减的其他金额。</w:t>
      </w:r>
    </w:p>
    <w:p w14:paraId="3DB991A2">
      <w:pPr>
        <w:pageBreakBefore w:val="0"/>
        <w:overflowPunct/>
        <w:topLinePunct w:val="0"/>
        <w:autoSpaceDE w:val="0"/>
        <w:autoSpaceDN w:val="0"/>
        <w:bidi w:val="0"/>
        <w:adjustRightInd w:val="0"/>
        <w:snapToGrid w:val="0"/>
        <w:spacing w:line="360" w:lineRule="auto"/>
        <w:ind w:left="0" w:leftChars="0" w:right="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15C6BA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（1）单价合同进度付款申请单的提交</w:t>
      </w:r>
    </w:p>
    <w:p w14:paraId="55BE860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1341B3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（2）总价合同进度付款申请单的提交</w:t>
      </w:r>
    </w:p>
    <w:p w14:paraId="4B621AC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7612262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总价合同按支付分解表支付的，承包人应按照第12.4.6项〔支付分解表〕及第12.4.2项〔进度付款申请单的编制〕的约定向监理人提交进度付款申请单。</w:t>
      </w:r>
    </w:p>
    <w:p w14:paraId="705B0D2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（3）其他价格形式合同的进度付款申请单的提交</w:t>
      </w:r>
    </w:p>
    <w:p w14:paraId="056AC6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合同当事人可在专用合同条款中约定其他价格形式合同的进度付款申请单的编制和提交程序。</w:t>
      </w:r>
    </w:p>
    <w:p w14:paraId="048B4E0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.4 进度款审核和支付</w:t>
      </w:r>
    </w:p>
    <w:p w14:paraId="01FAB1B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88164F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9D7558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26874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（3）发包人签发进度款支付证书或临时进度款支付证书，不表明发包人已同意、批准或接受了承包人完成的相应部分的工作。</w:t>
      </w:r>
    </w:p>
    <w:p w14:paraId="740DCF8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12.4.5 进度付款的修正</w:t>
      </w:r>
    </w:p>
    <w:p w14:paraId="056AE27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5DC1C89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w:t>
      </w:r>
    </w:p>
    <w:p w14:paraId="3E16A69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支付分解表的编制要求</w:t>
      </w:r>
    </w:p>
    <w:p w14:paraId="28E82D6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（1）支付分解表中所列的每期付款金额，应为第12.4.2项〔进度付款申请单的编制〕第（1）目的估算金额；</w:t>
      </w:r>
    </w:p>
    <w:p w14:paraId="304A208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（2）实际进度与施工进度计划不一致的，合同当事人可按照第4.4款〔商定或确定〕修改支付分解表；</w:t>
      </w:r>
    </w:p>
    <w:p w14:paraId="38FDD8B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（3）不采用支付分解表的，承包人应向发包人和监理人提交按季度编制的支付估算分解表，用于支付参考。</w:t>
      </w:r>
    </w:p>
    <w:p w14:paraId="66925A2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总价合同支付分解表的编制与审批</w:t>
      </w:r>
    </w:p>
    <w:p w14:paraId="0822ABE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0597D0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F5B6B47">
      <w:pPr>
        <w:pageBreakBefore w:val="0"/>
        <w:overflowPunct/>
        <w:topLinePunct w:val="0"/>
        <w:bidi w:val="0"/>
        <w:adjustRightInd w:val="0"/>
        <w:snapToGrid w:val="0"/>
        <w:spacing w:line="360" w:lineRule="auto"/>
        <w:ind w:left="0" w:leftChars="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6B773D6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单价合同的总价项目支付分解表的编制与审批</w:t>
      </w:r>
    </w:p>
    <w:p w14:paraId="42F242D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06C5481">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21" w:name="_Toc351203585"/>
      <w:r>
        <w:rPr>
          <w:rFonts w:hint="eastAsia" w:ascii="宋体" w:hAnsi="宋体" w:eastAsia="宋体" w:cs="宋体"/>
          <w:b/>
          <w:bCs w:val="0"/>
          <w:color w:val="auto"/>
          <w:kern w:val="2"/>
          <w:sz w:val="21"/>
          <w:szCs w:val="21"/>
          <w:highlight w:val="none"/>
          <w:lang w:val="en-US" w:eastAsia="zh-CN" w:bidi="ar-SA"/>
        </w:rPr>
        <w:t>12.5 支付账户</w:t>
      </w:r>
      <w:bookmarkEnd w:id="321"/>
    </w:p>
    <w:p w14:paraId="3AAABEF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发包人应将合同价款支付至合同协议书中约定的承包人账户。</w:t>
      </w:r>
    </w:p>
    <w:p w14:paraId="213AEAB5">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22" w:name="_Toc351203586"/>
      <w:bookmarkStart w:id="323" w:name="_Toc12330"/>
      <w:bookmarkStart w:id="324" w:name="_Toc18491"/>
      <w:bookmarkStart w:id="325" w:name="_Toc296346607"/>
      <w:bookmarkStart w:id="326" w:name="_Toc337558804"/>
      <w:bookmarkStart w:id="327" w:name="_Toc296503106"/>
      <w:bookmarkStart w:id="328" w:name="_Toc322522574"/>
      <w:r>
        <w:rPr>
          <w:rFonts w:hint="eastAsia" w:ascii="宋体" w:hAnsi="宋体" w:eastAsia="宋体" w:cs="宋体"/>
          <w:b/>
          <w:bCs w:val="0"/>
          <w:color w:val="auto"/>
          <w:kern w:val="2"/>
          <w:sz w:val="21"/>
          <w:szCs w:val="21"/>
          <w:highlight w:val="none"/>
          <w:lang w:val="en-US" w:eastAsia="zh-CN" w:bidi="ar-SA"/>
        </w:rPr>
        <w:t>13. 验收和工程试车</w:t>
      </w:r>
      <w:bookmarkEnd w:id="322"/>
      <w:bookmarkEnd w:id="323"/>
      <w:bookmarkEnd w:id="324"/>
    </w:p>
    <w:bookmarkEnd w:id="325"/>
    <w:bookmarkEnd w:id="326"/>
    <w:bookmarkEnd w:id="327"/>
    <w:bookmarkEnd w:id="328"/>
    <w:p w14:paraId="22086C75">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29" w:name="_Toc351203587"/>
      <w:bookmarkStart w:id="330" w:name="_Toc337558805"/>
      <w:bookmarkStart w:id="331" w:name="_Toc296503110"/>
      <w:bookmarkStart w:id="332" w:name="_Toc296346611"/>
      <w:r>
        <w:rPr>
          <w:rFonts w:hint="eastAsia" w:ascii="宋体" w:hAnsi="宋体" w:eastAsia="宋体" w:cs="宋体"/>
          <w:b/>
          <w:bCs w:val="0"/>
          <w:color w:val="auto"/>
          <w:kern w:val="2"/>
          <w:sz w:val="21"/>
          <w:szCs w:val="21"/>
          <w:highlight w:val="none"/>
          <w:lang w:val="en-US" w:eastAsia="zh-CN" w:bidi="ar-SA"/>
        </w:rPr>
        <w:t>13.1 分部分项工程验收</w:t>
      </w:r>
      <w:bookmarkEnd w:id="329"/>
    </w:p>
    <w:bookmarkEnd w:id="330"/>
    <w:p w14:paraId="13B3B6AE">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分部分项工程质量应符合国家有关工程施工验收规范、标准及合同约定，承包人应按照施工组织设计的要求完成分部分项工程施工。</w:t>
      </w:r>
    </w:p>
    <w:p w14:paraId="2C49E575">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highlight w:val="none"/>
        </w:rPr>
        <w:t>分部分项工程未经验收的，不得进入下一道工序施工。</w:t>
      </w:r>
    </w:p>
    <w:p w14:paraId="3467FA1A">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2F73334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33" w:name="_Toc351203588"/>
      <w:bookmarkStart w:id="334" w:name="_Toc337558806"/>
      <w:r>
        <w:rPr>
          <w:rFonts w:hint="eastAsia" w:ascii="宋体" w:hAnsi="宋体" w:eastAsia="宋体" w:cs="宋体"/>
          <w:b/>
          <w:bCs w:val="0"/>
          <w:color w:val="auto"/>
          <w:kern w:val="2"/>
          <w:sz w:val="21"/>
          <w:szCs w:val="21"/>
          <w:highlight w:val="none"/>
          <w:lang w:val="en-US" w:eastAsia="zh-CN" w:bidi="ar-SA"/>
        </w:rPr>
        <w:t>13.2 竣工验收</w:t>
      </w:r>
      <w:bookmarkEnd w:id="333"/>
    </w:p>
    <w:bookmarkEnd w:id="331"/>
    <w:bookmarkEnd w:id="332"/>
    <w:bookmarkEnd w:id="334"/>
    <w:p w14:paraId="75D913B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13.2.1竣工验收条件</w:t>
      </w:r>
    </w:p>
    <w:p w14:paraId="4A63222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工程具备以下条件的，承包人可以申请竣工验收：</w:t>
      </w:r>
    </w:p>
    <w:p w14:paraId="203FD40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7431D20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（2）已按合同约定编制了甩项工作和缺陷修补工作清单以及相应的施工计划；</w:t>
      </w:r>
    </w:p>
    <w:p w14:paraId="75AD1E8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（3）已按合同约定的内容和份数备齐竣工资料。</w:t>
      </w:r>
    </w:p>
    <w:p w14:paraId="55FD070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13.2.2竣工验收程序</w:t>
      </w:r>
    </w:p>
    <w:p w14:paraId="25CA387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除专用合同条款另有约定外，承包人申请竣工验收的，应当按照以下程序进行：</w:t>
      </w:r>
    </w:p>
    <w:p w14:paraId="12D3F49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113E67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40D919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7A9B9B1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58F580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074524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5E9E0D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13.2.3竣工日期</w:t>
      </w:r>
    </w:p>
    <w:p w14:paraId="4E8C135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35" w:name="#go14"/>
      <w:bookmarkEnd w:id="335"/>
      <w:r>
        <w:rPr>
          <w:rFonts w:hint="eastAsia" w:ascii="宋体" w:hAnsi="宋体" w:eastAsia="宋体" w:cs="宋体"/>
          <w:color w:val="auto"/>
          <w:kern w:val="0"/>
          <w:sz w:val="21"/>
          <w:szCs w:val="21"/>
          <w:highlight w:val="none"/>
        </w:rPr>
        <w:t>收申请报告的日期为实际竣工日期；工程未经竣工验收，发包人擅自使用的，以转移占有工程之日为实际竣工日期。</w:t>
      </w:r>
    </w:p>
    <w:p w14:paraId="6D6B442D">
      <w:pPr>
        <w:pageBreakBefore w:val="0"/>
        <w:overflowPunct/>
        <w:topLinePunct w:val="0"/>
        <w:bidi w:val="0"/>
        <w:adjustRightInd w:val="0"/>
        <w:snapToGrid w:val="0"/>
        <w:spacing w:line="360" w:lineRule="auto"/>
        <w:ind w:left="0" w:leftChars="0" w:right="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13.2.4 拒绝接收全部或部分工程</w:t>
      </w:r>
    </w:p>
    <w:p w14:paraId="7D28D1F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7E71A9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74259D9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除专用合同条款另有约定外，合同当事人应当在颁发工程接收证书后7天内完成工程的移交。</w:t>
      </w:r>
    </w:p>
    <w:p w14:paraId="5FC7AB7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ACBCE1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046213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36" w:name="_Toc351203589"/>
      <w:bookmarkStart w:id="337" w:name="_Toc337558807"/>
      <w:bookmarkStart w:id="338" w:name="_Toc296346612"/>
      <w:bookmarkStart w:id="339" w:name="_Toc296503111"/>
      <w:r>
        <w:rPr>
          <w:rFonts w:hint="eastAsia" w:ascii="宋体" w:hAnsi="宋体" w:eastAsia="宋体" w:cs="宋体"/>
          <w:b/>
          <w:bCs w:val="0"/>
          <w:color w:val="auto"/>
          <w:kern w:val="2"/>
          <w:sz w:val="21"/>
          <w:szCs w:val="21"/>
          <w:highlight w:val="none"/>
          <w:lang w:val="en-US" w:eastAsia="zh-CN" w:bidi="ar-SA"/>
        </w:rPr>
        <w:t>13.3 工程试车</w:t>
      </w:r>
      <w:bookmarkEnd w:id="336"/>
    </w:p>
    <w:bookmarkEnd w:id="337"/>
    <w:bookmarkEnd w:id="338"/>
    <w:bookmarkEnd w:id="339"/>
    <w:p w14:paraId="69FC64B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13.3.1试车程序</w:t>
      </w:r>
    </w:p>
    <w:p w14:paraId="0735224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工程需要试车的，除专用合同条款另有约定外，试车内容应与承包人承包范围相一致，试车费用由承包人承担。工程试车应按如下程序进行：</w:t>
      </w:r>
    </w:p>
    <w:p w14:paraId="55556F1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8F185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0D7464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7CD581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13.3.2 试车中的责任</w:t>
      </w:r>
    </w:p>
    <w:p w14:paraId="7054263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E74CE2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DE1003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4C3E4A1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688380C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334D48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40" w:name="_Toc351203590"/>
      <w:bookmarkStart w:id="341" w:name="_Toc337558808"/>
      <w:r>
        <w:rPr>
          <w:rFonts w:hint="eastAsia" w:ascii="宋体" w:hAnsi="宋体" w:eastAsia="宋体" w:cs="宋体"/>
          <w:b/>
          <w:bCs w:val="0"/>
          <w:color w:val="auto"/>
          <w:kern w:val="2"/>
          <w:sz w:val="21"/>
          <w:szCs w:val="21"/>
          <w:highlight w:val="none"/>
          <w:lang w:val="en-US" w:eastAsia="zh-CN" w:bidi="ar-SA"/>
        </w:rPr>
        <w:t>13.4 提前交付单位工程的验收</w:t>
      </w:r>
      <w:bookmarkEnd w:id="340"/>
    </w:p>
    <w:bookmarkEnd w:id="341"/>
    <w:p w14:paraId="0C009AC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6DBA564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FEC9D4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1F67A3A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42" w:name="_Toc351203591"/>
      <w:r>
        <w:rPr>
          <w:rFonts w:hint="eastAsia" w:ascii="宋体" w:hAnsi="宋体" w:eastAsia="宋体" w:cs="宋体"/>
          <w:b/>
          <w:bCs w:val="0"/>
          <w:color w:val="auto"/>
          <w:kern w:val="2"/>
          <w:sz w:val="21"/>
          <w:szCs w:val="21"/>
          <w:highlight w:val="none"/>
          <w:lang w:val="en-US" w:eastAsia="zh-CN" w:bidi="ar-SA"/>
        </w:rPr>
        <w:t>13.5 施工期运行</w:t>
      </w:r>
      <w:bookmarkEnd w:id="342"/>
    </w:p>
    <w:p w14:paraId="0EE63E4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215E51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13.5.2 在施工期运行中发现工程或工程设备损坏或存在缺陷的，由承包人按第15.2款〔缺陷责任期〕约定进行修复。</w:t>
      </w:r>
    </w:p>
    <w:p w14:paraId="52DC4E7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43" w:name="_Toc296503112"/>
      <w:bookmarkStart w:id="344" w:name="_Toc296346613"/>
      <w:bookmarkStart w:id="345" w:name="_Toc351203592"/>
      <w:bookmarkStart w:id="346" w:name="_Toc337558809"/>
      <w:r>
        <w:rPr>
          <w:rFonts w:hint="eastAsia" w:ascii="宋体" w:hAnsi="宋体" w:eastAsia="宋体" w:cs="宋体"/>
          <w:b/>
          <w:bCs w:val="0"/>
          <w:color w:val="auto"/>
          <w:kern w:val="2"/>
          <w:sz w:val="21"/>
          <w:szCs w:val="21"/>
          <w:highlight w:val="none"/>
          <w:lang w:val="en-US" w:eastAsia="zh-CN" w:bidi="ar-SA"/>
        </w:rPr>
        <w:t>13.6 竣工退</w:t>
      </w:r>
      <w:bookmarkEnd w:id="343"/>
      <w:bookmarkEnd w:id="344"/>
      <w:r>
        <w:rPr>
          <w:rFonts w:hint="eastAsia" w:ascii="宋体" w:hAnsi="宋体" w:eastAsia="宋体" w:cs="宋体"/>
          <w:b/>
          <w:bCs w:val="0"/>
          <w:color w:val="auto"/>
          <w:kern w:val="2"/>
          <w:sz w:val="21"/>
          <w:szCs w:val="21"/>
          <w:highlight w:val="none"/>
          <w:lang w:val="en-US" w:eastAsia="zh-CN" w:bidi="ar-SA"/>
        </w:rPr>
        <w:t>场</w:t>
      </w:r>
      <w:bookmarkEnd w:id="345"/>
    </w:p>
    <w:bookmarkEnd w:id="346"/>
    <w:p w14:paraId="62D9BB2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150D4F1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颁发工程接收证书后，承包人应按以下要求对施工现场进行清理：</w:t>
      </w:r>
    </w:p>
    <w:p w14:paraId="2B6B9EEC">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（1）施工现场内残留的垃圾已全部清除出场；</w:t>
      </w:r>
    </w:p>
    <w:p w14:paraId="401E295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（2）临时工程已拆除，场地已进行清理、平整或复原；</w:t>
      </w:r>
    </w:p>
    <w:p w14:paraId="62A16D9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（3）按合同约定应撤离的人员、承包人施工设备和剩余的材料，包括废弃的施工设备和材料，已按计划撤离施工现场；</w:t>
      </w:r>
    </w:p>
    <w:p w14:paraId="5685DF0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（4）施工现场周边及其附近道路、河道的施工堆积物，已全部清理；</w:t>
      </w:r>
    </w:p>
    <w:p w14:paraId="595925D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（5）施工现场其他场地清理工作已全部完成。</w:t>
      </w:r>
    </w:p>
    <w:p w14:paraId="23CB450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5DF353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50A09E9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9ED823E">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47" w:name="_Toc351203593"/>
      <w:bookmarkStart w:id="348" w:name="_Toc28886"/>
      <w:bookmarkStart w:id="349" w:name="_Toc16507"/>
      <w:bookmarkStart w:id="350" w:name="_Toc337558810"/>
      <w:bookmarkStart w:id="351" w:name="_Toc296503113"/>
      <w:bookmarkStart w:id="352" w:name="_Toc296346614"/>
      <w:r>
        <w:rPr>
          <w:rFonts w:hint="eastAsia" w:ascii="宋体" w:hAnsi="宋体" w:eastAsia="宋体" w:cs="宋体"/>
          <w:b/>
          <w:bCs w:val="0"/>
          <w:color w:val="auto"/>
          <w:kern w:val="2"/>
          <w:sz w:val="21"/>
          <w:szCs w:val="21"/>
          <w:highlight w:val="none"/>
          <w:lang w:val="en-US" w:eastAsia="zh-CN" w:bidi="ar-SA"/>
        </w:rPr>
        <w:t>14. 竣工结算</w:t>
      </w:r>
      <w:bookmarkEnd w:id="347"/>
      <w:bookmarkEnd w:id="348"/>
      <w:bookmarkEnd w:id="349"/>
    </w:p>
    <w:bookmarkEnd w:id="350"/>
    <w:p w14:paraId="2666022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53" w:name="_Toc351203594"/>
      <w:bookmarkStart w:id="354" w:name="_Toc337558811"/>
      <w:r>
        <w:rPr>
          <w:rFonts w:hint="eastAsia" w:ascii="宋体" w:hAnsi="宋体" w:eastAsia="宋体" w:cs="宋体"/>
          <w:b/>
          <w:bCs w:val="0"/>
          <w:color w:val="auto"/>
          <w:kern w:val="2"/>
          <w:sz w:val="21"/>
          <w:szCs w:val="21"/>
          <w:highlight w:val="none"/>
          <w:lang w:val="en-US" w:eastAsia="zh-CN" w:bidi="ar-SA"/>
        </w:rPr>
        <w:t>14.1 竣工结算申请</w:t>
      </w:r>
      <w:bookmarkEnd w:id="353"/>
    </w:p>
    <w:bookmarkEnd w:id="354"/>
    <w:p w14:paraId="1AC45DA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4A6809F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2A50405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0F641E3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0EF7CDD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（3）应扣留的质量保证金。已缴纳履约保证金的或提供其他工程质量担保方式的除外； </w:t>
      </w:r>
    </w:p>
    <w:p w14:paraId="44B4756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6998F96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55" w:name="_Toc351203595"/>
      <w:bookmarkStart w:id="356" w:name="_Toc337558812"/>
      <w:r>
        <w:rPr>
          <w:rFonts w:hint="eastAsia" w:ascii="宋体" w:hAnsi="宋体" w:eastAsia="宋体" w:cs="宋体"/>
          <w:b/>
          <w:bCs w:val="0"/>
          <w:color w:val="auto"/>
          <w:kern w:val="2"/>
          <w:sz w:val="21"/>
          <w:szCs w:val="21"/>
          <w:highlight w:val="none"/>
          <w:lang w:val="en-US" w:eastAsia="zh-CN" w:bidi="ar-SA"/>
        </w:rPr>
        <w:t>14.2 竣工结算审核</w:t>
      </w:r>
      <w:bookmarkEnd w:id="355"/>
    </w:p>
    <w:bookmarkEnd w:id="356"/>
    <w:p w14:paraId="3A9E170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highlight w:val="none"/>
        </w:rPr>
        <w:t>发包人对竣工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申请单有异议的，有权要求承包人进行修正和提供补充资料，承包人应提交修正后的竣工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w:t>
      </w:r>
    </w:p>
    <w:p w14:paraId="586B6AE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E615EB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C327B9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A28C9D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57" w:name="_Toc351203596"/>
      <w:bookmarkStart w:id="358" w:name="_Toc337558813"/>
      <w:r>
        <w:rPr>
          <w:rFonts w:hint="eastAsia" w:ascii="宋体" w:hAnsi="宋体" w:eastAsia="宋体" w:cs="宋体"/>
          <w:b/>
          <w:bCs w:val="0"/>
          <w:color w:val="auto"/>
          <w:kern w:val="2"/>
          <w:sz w:val="21"/>
          <w:szCs w:val="21"/>
          <w:highlight w:val="none"/>
          <w:lang w:val="en-US" w:eastAsia="zh-CN" w:bidi="ar-SA"/>
        </w:rPr>
        <w:t>14.3 甩项竣工协议</w:t>
      </w:r>
      <w:bookmarkEnd w:id="357"/>
    </w:p>
    <w:bookmarkEnd w:id="358"/>
    <w:p w14:paraId="3449AE98">
      <w:pPr>
        <w:pageBreakBefore w:val="0"/>
        <w:overflowPunct/>
        <w:topLinePunct w:val="0"/>
        <w:autoSpaceDE w:val="0"/>
        <w:autoSpaceDN w:val="0"/>
        <w:bidi w:val="0"/>
        <w:adjustRightInd w:val="0"/>
        <w:snapToGrid w:val="0"/>
        <w:spacing w:line="360" w:lineRule="auto"/>
        <w:ind w:left="0" w:leftChars="0" w:right="0" w:firstLine="411" w:firstLineChars="196"/>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C1D414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59" w:name="_Toc351203597"/>
      <w:bookmarkStart w:id="360" w:name="_Toc337558814"/>
      <w:r>
        <w:rPr>
          <w:rFonts w:hint="eastAsia" w:ascii="宋体" w:hAnsi="宋体" w:eastAsia="宋体" w:cs="宋体"/>
          <w:b/>
          <w:bCs w:val="0"/>
          <w:color w:val="auto"/>
          <w:kern w:val="2"/>
          <w:sz w:val="21"/>
          <w:szCs w:val="21"/>
          <w:highlight w:val="none"/>
          <w:lang w:val="en-US" w:eastAsia="zh-CN" w:bidi="ar-SA"/>
        </w:rPr>
        <w:t>14.4 最终结清</w:t>
      </w:r>
      <w:bookmarkEnd w:id="359"/>
    </w:p>
    <w:bookmarkEnd w:id="360"/>
    <w:p w14:paraId="2108A74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3C2F7C5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0CD0F3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w:t>
      </w:r>
      <w:r>
        <w:rPr>
          <w:rFonts w:hint="eastAsia" w:ascii="宋体" w:hAnsi="宋体" w:eastAsia="宋体" w:cs="宋体"/>
          <w:color w:val="auto"/>
          <w:kern w:val="0"/>
          <w:sz w:val="21"/>
          <w:szCs w:val="21"/>
          <w:highlight w:val="none"/>
        </w:rPr>
        <w:t>最终结清申请单</w:t>
      </w:r>
      <w:r>
        <w:rPr>
          <w:rFonts w:hint="eastAsia" w:ascii="宋体" w:hAnsi="宋体" w:eastAsia="宋体" w:cs="宋体"/>
          <w:color w:val="auto"/>
          <w:sz w:val="21"/>
          <w:szCs w:val="21"/>
          <w:highlight w:val="none"/>
        </w:rPr>
        <w:t>应列明质量保证金、应扣除的质量保证金、缺陷责任期内发生的增减费用。</w:t>
      </w:r>
    </w:p>
    <w:p w14:paraId="661A691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（2）发包人对最终结清申请单内容有异议的，有权要求承包人进行修正和提供补充资料，承包人应向发包人提交修正后的最终结清申请单。</w:t>
      </w:r>
    </w:p>
    <w:p w14:paraId="5F7CD8F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4AE16F5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F62B0E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980992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（3）承包人对发包人颁发的最终结清证书有异议的，按第20条〔争议解决〕的约定办理。</w:t>
      </w:r>
    </w:p>
    <w:p w14:paraId="5A3AA51A">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61" w:name="_Toc11005"/>
      <w:bookmarkStart w:id="362" w:name="_Toc28059"/>
      <w:bookmarkStart w:id="363" w:name="_Toc351203598"/>
      <w:bookmarkStart w:id="364" w:name="_Toc337558815"/>
      <w:r>
        <w:rPr>
          <w:rFonts w:hint="eastAsia" w:ascii="宋体" w:hAnsi="宋体" w:eastAsia="宋体" w:cs="宋体"/>
          <w:b/>
          <w:bCs w:val="0"/>
          <w:color w:val="auto"/>
          <w:kern w:val="2"/>
          <w:sz w:val="21"/>
          <w:szCs w:val="21"/>
          <w:highlight w:val="none"/>
          <w:lang w:val="en-US" w:eastAsia="zh-CN" w:bidi="ar-SA"/>
        </w:rPr>
        <w:t>15. 缺陷责任与保修</w:t>
      </w:r>
      <w:bookmarkEnd w:id="361"/>
      <w:bookmarkEnd w:id="362"/>
      <w:bookmarkEnd w:id="363"/>
    </w:p>
    <w:bookmarkEnd w:id="351"/>
    <w:bookmarkEnd w:id="352"/>
    <w:bookmarkEnd w:id="364"/>
    <w:p w14:paraId="0BACDF9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65" w:name="_Toc351203599"/>
      <w:bookmarkStart w:id="366" w:name="_Toc337558816"/>
      <w:bookmarkStart w:id="367" w:name="_Toc296346615"/>
      <w:bookmarkStart w:id="368" w:name="_Toc296503114"/>
      <w:r>
        <w:rPr>
          <w:rFonts w:hint="eastAsia" w:ascii="宋体" w:hAnsi="宋体" w:eastAsia="宋体" w:cs="宋体"/>
          <w:b/>
          <w:bCs w:val="0"/>
          <w:color w:val="auto"/>
          <w:kern w:val="2"/>
          <w:sz w:val="21"/>
          <w:szCs w:val="21"/>
          <w:highlight w:val="none"/>
          <w:lang w:val="en-US" w:eastAsia="zh-CN" w:bidi="ar-SA"/>
        </w:rPr>
        <w:t>15.1 工程保修的原则</w:t>
      </w:r>
      <w:bookmarkEnd w:id="365"/>
    </w:p>
    <w:bookmarkEnd w:id="366"/>
    <w:p w14:paraId="19929F2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3085EF0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69" w:name="_Toc351203600"/>
      <w:bookmarkStart w:id="370" w:name="_Toc337558817"/>
      <w:r>
        <w:rPr>
          <w:rFonts w:hint="eastAsia" w:ascii="宋体" w:hAnsi="宋体" w:eastAsia="宋体" w:cs="宋体"/>
          <w:b/>
          <w:bCs w:val="0"/>
          <w:color w:val="auto"/>
          <w:kern w:val="2"/>
          <w:sz w:val="21"/>
          <w:szCs w:val="21"/>
          <w:highlight w:val="none"/>
          <w:lang w:val="en-US" w:eastAsia="zh-CN" w:bidi="ar-SA"/>
        </w:rPr>
        <w:t>15.2 缺陷责任期</w:t>
      </w:r>
      <w:bookmarkEnd w:id="367"/>
      <w:bookmarkEnd w:id="368"/>
      <w:bookmarkEnd w:id="369"/>
    </w:p>
    <w:bookmarkEnd w:id="370"/>
    <w:p w14:paraId="6FA6D83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15.2.1 缺陷责任期从工程通过竣工验收之日起计算，合同当事人应在专用合同条款约定缺陷责任期的具体期限，但该期限最长不超过24个月。</w:t>
      </w:r>
    </w:p>
    <w:p w14:paraId="0E084E2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11B83D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kern w:val="0"/>
          <w:sz w:val="21"/>
          <w:szCs w:val="21"/>
          <w:highlight w:val="none"/>
        </w:rPr>
        <w:t>并应在原缺陷责任期届满前发出延长通知</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但缺陷责任期</w:t>
      </w:r>
      <w:r>
        <w:rPr>
          <w:rFonts w:hint="eastAsia" w:ascii="宋体" w:hAnsi="宋体" w:eastAsia="宋体" w:cs="宋体"/>
          <w:bCs/>
          <w:color w:val="auto"/>
          <w:sz w:val="21"/>
          <w:szCs w:val="21"/>
          <w:highlight w:val="none"/>
          <w:lang w:eastAsia="zh-CN"/>
        </w:rPr>
        <w:t>（含延长部分）</w:t>
      </w:r>
      <w:r>
        <w:rPr>
          <w:rFonts w:hint="eastAsia" w:ascii="宋体" w:hAnsi="宋体" w:eastAsia="宋体" w:cs="宋体"/>
          <w:bCs/>
          <w:color w:val="auto"/>
          <w:sz w:val="21"/>
          <w:szCs w:val="21"/>
          <w:highlight w:val="none"/>
        </w:rPr>
        <w:t>最长</w:t>
      </w:r>
      <w:r>
        <w:rPr>
          <w:rFonts w:hint="eastAsia" w:ascii="宋体" w:hAnsi="宋体" w:eastAsia="宋体" w:cs="宋体"/>
          <w:color w:val="auto"/>
          <w:kern w:val="0"/>
          <w:sz w:val="21"/>
          <w:szCs w:val="21"/>
          <w:highlight w:val="none"/>
        </w:rPr>
        <w:t>不能超过24个月。</w:t>
      </w:r>
    </w:p>
    <w:p w14:paraId="02295BE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由他人原因造成的缺陷，发包人负责组织维修，承包人不承担费用，且发包人不得从保证金中扣除费用。</w:t>
      </w:r>
    </w:p>
    <w:p w14:paraId="27099BD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6D17E00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4EF6A6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71" w:name="_Toc351203601"/>
      <w:bookmarkStart w:id="372" w:name="_Toc337558818"/>
      <w:bookmarkStart w:id="373" w:name="_Toc296503115"/>
      <w:bookmarkStart w:id="374" w:name="_Toc296346616"/>
      <w:r>
        <w:rPr>
          <w:rFonts w:hint="eastAsia" w:ascii="宋体" w:hAnsi="宋体" w:eastAsia="宋体" w:cs="宋体"/>
          <w:b/>
          <w:bCs w:val="0"/>
          <w:color w:val="auto"/>
          <w:kern w:val="2"/>
          <w:sz w:val="21"/>
          <w:szCs w:val="21"/>
          <w:highlight w:val="none"/>
          <w:lang w:val="en-US" w:eastAsia="zh-CN" w:bidi="ar-SA"/>
        </w:rPr>
        <w:t>15.3 质量保证金</w:t>
      </w:r>
      <w:bookmarkEnd w:id="371"/>
    </w:p>
    <w:bookmarkEnd w:id="372"/>
    <w:p w14:paraId="7D67D53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经合同当事人协商一致扣留质量保证金的，应在专用合同条款中予以明确。</w:t>
      </w:r>
    </w:p>
    <w:p w14:paraId="68A4CD6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在工程项目竣工前，承包人已经提供履约担保的，发包人不得同时预留工程质量保证金。</w:t>
      </w:r>
    </w:p>
    <w:p w14:paraId="3D80AEB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p>
    <w:p w14:paraId="2CB5CD2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63F09EA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承包人提供质量保证金有以下三种方式：</w:t>
      </w:r>
    </w:p>
    <w:p w14:paraId="00A3DB4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 </w:t>
      </w:r>
    </w:p>
    <w:p w14:paraId="1ACFD0F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（2）相应比例的工程款；</w:t>
      </w:r>
    </w:p>
    <w:p w14:paraId="28A05F6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（3）双方约定的其他方式。</w:t>
      </w:r>
    </w:p>
    <w:p w14:paraId="4B85F89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除专用合同条款另有约定外，质量保证金原则上采用上述第（1）种方式。</w:t>
      </w:r>
    </w:p>
    <w:p w14:paraId="46A5860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15.3.2 质量保证金的扣留</w:t>
      </w:r>
    </w:p>
    <w:p w14:paraId="7A923AD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质量保证金的扣留有以下三种方式：</w:t>
      </w:r>
    </w:p>
    <w:p w14:paraId="15B887B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A03A99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w:t>
      </w:r>
      <w:bookmarkStart w:id="375" w:name="#go6"/>
      <w:bookmarkEnd w:id="375"/>
      <w:r>
        <w:rPr>
          <w:rFonts w:hint="eastAsia" w:ascii="宋体" w:hAnsi="宋体" w:eastAsia="宋体" w:cs="宋体"/>
          <w:color w:val="auto"/>
          <w:kern w:val="0"/>
          <w:sz w:val="21"/>
          <w:szCs w:val="21"/>
          <w:highlight w:val="none"/>
        </w:rPr>
        <w:t>程竣工结算时一次性扣留质量保证金；</w:t>
      </w:r>
    </w:p>
    <w:p w14:paraId="0366A4B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（3）双方约定的其他扣留方式。</w:t>
      </w:r>
    </w:p>
    <w:p w14:paraId="43CC412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除专用合同条款另有约定外，质量保证金的扣留原则上采用上述第（1）种方式。</w:t>
      </w:r>
    </w:p>
    <w:p w14:paraId="391AC09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w:t>
      </w:r>
      <w:bookmarkStart w:id="376" w:name="#go4"/>
      <w:bookmarkEnd w:id="376"/>
      <w:r>
        <w:rPr>
          <w:rFonts w:hint="eastAsia" w:ascii="宋体" w:hAnsi="宋体" w:eastAsia="宋体" w:cs="宋体"/>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B6038F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发包人在退还质量保证金的同时按照中国人民银行发布的同期同类贷款基准利率支付利息。</w:t>
      </w:r>
    </w:p>
    <w:p w14:paraId="6478F77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15.3.3 </w:t>
      </w:r>
      <w:r>
        <w:rPr>
          <w:rFonts w:hint="eastAsia" w:ascii="宋体" w:hAnsi="宋体" w:eastAsia="宋体" w:cs="宋体"/>
          <w:color w:val="auto"/>
          <w:sz w:val="21"/>
          <w:szCs w:val="21"/>
          <w:highlight w:val="none"/>
        </w:rPr>
        <w:t>质量保证金</w:t>
      </w:r>
      <w:r>
        <w:rPr>
          <w:rFonts w:hint="eastAsia" w:ascii="宋体" w:hAnsi="宋体" w:eastAsia="宋体" w:cs="宋体"/>
          <w:color w:val="auto"/>
          <w:kern w:val="0"/>
          <w:sz w:val="21"/>
          <w:szCs w:val="21"/>
          <w:highlight w:val="none"/>
        </w:rPr>
        <w:t>的退还</w:t>
      </w:r>
    </w:p>
    <w:p w14:paraId="469FE71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缺陷责任期内，承包人认真履行合同约定的责任，到期后，承包人可向发包人申请返还保证金。</w:t>
      </w:r>
    </w:p>
    <w:p w14:paraId="50CB301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4E12E5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发包人和承包人对保证金预留、返还以及工程维修质量、费用有争议的，按本合同第20条约定的争议和纠纷解决程序处理。</w:t>
      </w:r>
    </w:p>
    <w:p w14:paraId="3D179B21">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77" w:name="_Toc351203602"/>
      <w:bookmarkStart w:id="378" w:name="_Toc337558819"/>
      <w:r>
        <w:rPr>
          <w:rFonts w:hint="eastAsia" w:ascii="宋体" w:hAnsi="宋体" w:eastAsia="宋体" w:cs="宋体"/>
          <w:b/>
          <w:bCs w:val="0"/>
          <w:color w:val="auto"/>
          <w:kern w:val="2"/>
          <w:sz w:val="21"/>
          <w:szCs w:val="21"/>
          <w:highlight w:val="none"/>
          <w:lang w:val="en-US" w:eastAsia="zh-CN" w:bidi="ar-SA"/>
        </w:rPr>
        <w:t>15.4 保修</w:t>
      </w:r>
      <w:bookmarkEnd w:id="377"/>
    </w:p>
    <w:bookmarkEnd w:id="373"/>
    <w:bookmarkEnd w:id="374"/>
    <w:bookmarkEnd w:id="378"/>
    <w:p w14:paraId="0FE8DD4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15.4.1保修责任</w:t>
      </w:r>
    </w:p>
    <w:p w14:paraId="5209241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AF0A00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w:t>
      </w:r>
      <w:r>
        <w:rPr>
          <w:rFonts w:hint="eastAsia" w:ascii="宋体" w:hAnsi="宋体" w:eastAsia="宋体" w:cs="宋体"/>
          <w:color w:val="auto"/>
          <w:kern w:val="0"/>
          <w:sz w:val="21"/>
          <w:szCs w:val="21"/>
          <w:highlight w:val="none"/>
        </w:rPr>
        <w:t>转移占有之日起算</w:t>
      </w:r>
      <w:r>
        <w:rPr>
          <w:rFonts w:hint="eastAsia" w:ascii="宋体" w:hAnsi="宋体" w:eastAsia="宋体" w:cs="宋体"/>
          <w:color w:val="auto"/>
          <w:sz w:val="21"/>
          <w:szCs w:val="21"/>
          <w:highlight w:val="none"/>
        </w:rPr>
        <w:t>。</w:t>
      </w:r>
    </w:p>
    <w:p w14:paraId="5D181D5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15.4.2 修复费用</w:t>
      </w:r>
    </w:p>
    <w:p w14:paraId="3CF475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保修期内，修复的费用按照以下约定处理：</w:t>
      </w:r>
    </w:p>
    <w:p w14:paraId="46731AF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（1）保修期内，因承包人原因造成工程的缺陷、损坏，承包人应负责修复，并承担修复的费用以及因工程的缺陷、损坏造成的人身伤害和财产损失；</w:t>
      </w:r>
    </w:p>
    <w:p w14:paraId="2F0F841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（2）保修期内，因发包人使用不当造成工程的缺陷、损坏，可以委托承包人修复，但发包人应承担修复的费用，并支付承包人合理利润；</w:t>
      </w:r>
    </w:p>
    <w:p w14:paraId="1063804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3745A54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281431F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F861E0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15.4.4 未能修复</w:t>
      </w:r>
    </w:p>
    <w:p w14:paraId="467702C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522387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15.4.5 承包人出入权</w:t>
      </w:r>
    </w:p>
    <w:p w14:paraId="5A42B73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31B3D51">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79" w:name="_Toc16902"/>
      <w:bookmarkStart w:id="380" w:name="_Toc29060"/>
      <w:bookmarkStart w:id="381" w:name="_Toc351203603"/>
      <w:bookmarkStart w:id="382" w:name="_Toc337558820"/>
      <w:r>
        <w:rPr>
          <w:rFonts w:hint="eastAsia" w:ascii="宋体" w:hAnsi="宋体" w:eastAsia="宋体" w:cs="宋体"/>
          <w:b/>
          <w:bCs w:val="0"/>
          <w:color w:val="auto"/>
          <w:kern w:val="2"/>
          <w:sz w:val="21"/>
          <w:szCs w:val="21"/>
          <w:highlight w:val="none"/>
          <w:lang w:val="en-US" w:eastAsia="zh-CN" w:bidi="ar-SA"/>
        </w:rPr>
        <w:t>16. 违约</w:t>
      </w:r>
      <w:bookmarkEnd w:id="379"/>
      <w:bookmarkEnd w:id="380"/>
      <w:bookmarkEnd w:id="381"/>
    </w:p>
    <w:bookmarkEnd w:id="382"/>
    <w:p w14:paraId="22E40DC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83" w:name="_Toc296503129"/>
      <w:bookmarkStart w:id="384" w:name="_Toc296346630"/>
      <w:bookmarkStart w:id="385" w:name="_Toc351203604"/>
      <w:bookmarkStart w:id="386" w:name="_Toc337558821"/>
      <w:r>
        <w:rPr>
          <w:rFonts w:hint="eastAsia" w:ascii="宋体" w:hAnsi="宋体" w:eastAsia="宋体" w:cs="宋体"/>
          <w:b/>
          <w:bCs w:val="0"/>
          <w:color w:val="auto"/>
          <w:kern w:val="2"/>
          <w:sz w:val="21"/>
          <w:szCs w:val="21"/>
          <w:highlight w:val="none"/>
          <w:lang w:val="en-US" w:eastAsia="zh-CN" w:bidi="ar-SA"/>
        </w:rPr>
        <w:t>16.1 发</w:t>
      </w:r>
      <w:bookmarkEnd w:id="383"/>
      <w:bookmarkEnd w:id="384"/>
      <w:r>
        <w:rPr>
          <w:rFonts w:hint="eastAsia" w:ascii="宋体" w:hAnsi="宋体" w:eastAsia="宋体" w:cs="宋体"/>
          <w:b/>
          <w:bCs w:val="0"/>
          <w:color w:val="auto"/>
          <w:kern w:val="2"/>
          <w:sz w:val="21"/>
          <w:szCs w:val="21"/>
          <w:highlight w:val="none"/>
          <w:lang w:val="en-US" w:eastAsia="zh-CN" w:bidi="ar-SA"/>
        </w:rPr>
        <w:t>包人违约</w:t>
      </w:r>
      <w:bookmarkEnd w:id="385"/>
    </w:p>
    <w:bookmarkEnd w:id="386"/>
    <w:p w14:paraId="64C9AE3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63F7467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在合同履行过程中发生的下列情形，属于发包人违约：</w:t>
      </w:r>
    </w:p>
    <w:p w14:paraId="10C10F9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w:t>
      </w:r>
    </w:p>
    <w:p w14:paraId="12F686D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w:t>
      </w:r>
    </w:p>
    <w:p w14:paraId="1A2CE6D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w:t>
      </w:r>
    </w:p>
    <w:p w14:paraId="24F3F3E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w:t>
      </w:r>
    </w:p>
    <w:p w14:paraId="3C885FF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w:t>
      </w:r>
    </w:p>
    <w:p w14:paraId="2C42357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w:t>
      </w:r>
    </w:p>
    <w:p w14:paraId="7E13B6B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（7）发包人明确表示或者以其行为表明不履行合同主要义务的；</w:t>
      </w:r>
    </w:p>
    <w:p w14:paraId="5C25B5C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（8）发包人未能按照合同约定履行其他义务的。</w:t>
      </w:r>
    </w:p>
    <w:p w14:paraId="55822E4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C6034A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7795BB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7A231FA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2B1DE4F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854F0B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16.1.4 因发包人违约解除合同后的付款</w:t>
      </w:r>
    </w:p>
    <w:p w14:paraId="700DEB6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承包人按照本款约定解除合同的，发包人应在解除合同后28天内支付下列款项，并解除履约担保：</w:t>
      </w:r>
    </w:p>
    <w:p w14:paraId="623CA4F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（1）合同解除前所完成工作的价款；</w:t>
      </w:r>
    </w:p>
    <w:p w14:paraId="795DF6F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（2）承包人为工程施工订购并已付款的材料、工程设备和其他物品的价款；</w:t>
      </w:r>
    </w:p>
    <w:p w14:paraId="2AE2ECE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（3）承包人撤离施工现场以及遣散承包人人员的款项；</w:t>
      </w:r>
    </w:p>
    <w:p w14:paraId="44820FD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（4）按照合同约定在合同解除前应支付的违约金；</w:t>
      </w:r>
    </w:p>
    <w:p w14:paraId="098A0DF7">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（5）按照合同约定应当支付给承包人的其他款项；</w:t>
      </w:r>
    </w:p>
    <w:p w14:paraId="210AAA2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（6）按照合同约定应退还的质量保证金；</w:t>
      </w:r>
    </w:p>
    <w:p w14:paraId="2FE12DB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（7）因解除合同给承包人造成的损失。</w:t>
      </w:r>
    </w:p>
    <w:p w14:paraId="777996E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合同当事人未能就解除合同后的结清达成一致的，按照第20条〔争议解决〕的约定处理。</w:t>
      </w:r>
    </w:p>
    <w:p w14:paraId="375B540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54B0051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87" w:name="_Toc351203605"/>
      <w:bookmarkStart w:id="388" w:name="_Toc337558822"/>
      <w:bookmarkStart w:id="389" w:name="_Toc296346632"/>
      <w:bookmarkStart w:id="390" w:name="_Toc296503131"/>
      <w:r>
        <w:rPr>
          <w:rFonts w:hint="eastAsia" w:ascii="宋体" w:hAnsi="宋体" w:eastAsia="宋体" w:cs="宋体"/>
          <w:b/>
          <w:bCs w:val="0"/>
          <w:color w:val="auto"/>
          <w:kern w:val="2"/>
          <w:sz w:val="21"/>
          <w:szCs w:val="21"/>
          <w:highlight w:val="none"/>
          <w:lang w:val="en-US" w:eastAsia="zh-CN" w:bidi="ar-SA"/>
        </w:rPr>
        <w:t>16.2 承包人违约</w:t>
      </w:r>
      <w:bookmarkEnd w:id="387"/>
    </w:p>
    <w:bookmarkEnd w:id="388"/>
    <w:bookmarkEnd w:id="389"/>
    <w:bookmarkEnd w:id="390"/>
    <w:p w14:paraId="5F51608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46316A7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在合同履行过程中发生的下列情形，属于承包人违约：</w:t>
      </w:r>
    </w:p>
    <w:p w14:paraId="1A1870A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（1）承包人违反合同约定进行转包或违法分包的；</w:t>
      </w:r>
    </w:p>
    <w:p w14:paraId="766B6DA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（2）承包人违反合同约定采购和使用不合格的材料和工程设备的；</w:t>
      </w:r>
    </w:p>
    <w:p w14:paraId="68DB536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（3）因承包人原因导致工程质量不符合合同要求的； </w:t>
      </w:r>
    </w:p>
    <w:p w14:paraId="1A546EB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（4）承包人违反第8.9款〔材料与设备专用要求〕的约定，未经批准，私自将已按照合同约定进入施工现场的材料或设备撤离施工现场的；</w:t>
      </w:r>
    </w:p>
    <w:p w14:paraId="61AFF73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（5）承包人未能按施工进度计划及时完成合同约定的工作，造成工期延误的；</w:t>
      </w:r>
    </w:p>
    <w:p w14:paraId="76DAFDE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（6）承包人在缺陷责任期及保修期内，未能在合理期限对工程缺陷进行修复，或拒绝按发包人要求进行修复的；</w:t>
      </w:r>
    </w:p>
    <w:p w14:paraId="11771CB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（7）承包人明确表示或者以其行为表明不履行合同主要义务的；</w:t>
      </w:r>
    </w:p>
    <w:p w14:paraId="57104A3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（8）承包人未能按照合同约定履行其他义务的。</w:t>
      </w:r>
    </w:p>
    <w:p w14:paraId="794F481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承包人发生除本项第（7）目约定以外的其他违约情况时，监理人可向承包人发出整改通知，要求其在指定的期限内改正。</w:t>
      </w:r>
    </w:p>
    <w:p w14:paraId="6555B2C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5B3B9AC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259B927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BF610C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7CB2D88">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16.2.4因承包人违约解除合同后的处理</w:t>
      </w:r>
    </w:p>
    <w:p w14:paraId="438E59AD">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因承包人原因导致合同解除的，则合同当事人应在合同解除后28天内完成估价、付款和清算，并按以下约定执行：</w:t>
      </w:r>
    </w:p>
    <w:p w14:paraId="6AD06CF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5212A9F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14:paraId="202A2A2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14:paraId="15DF7D5A">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14:paraId="4BB3A8C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（5）发包人和承包人应在合同解除后进行清算，出具最终结清付款证书，结清全部款项。</w:t>
      </w:r>
    </w:p>
    <w:p w14:paraId="6CD9B84E">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F2505E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16.2.5采购合同权益转让</w:t>
      </w:r>
    </w:p>
    <w:p w14:paraId="0B7A4A2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9A00183">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91" w:name="_Toc351203606"/>
      <w:r>
        <w:rPr>
          <w:rFonts w:hint="eastAsia" w:ascii="宋体" w:hAnsi="宋体" w:eastAsia="宋体" w:cs="宋体"/>
          <w:b/>
          <w:bCs w:val="0"/>
          <w:color w:val="auto"/>
          <w:kern w:val="2"/>
          <w:sz w:val="21"/>
          <w:szCs w:val="21"/>
          <w:highlight w:val="none"/>
          <w:lang w:val="en-US" w:eastAsia="zh-CN" w:bidi="ar-SA"/>
        </w:rPr>
        <w:t>16.3 第三人造成的违约</w:t>
      </w:r>
      <w:bookmarkEnd w:id="391"/>
    </w:p>
    <w:p w14:paraId="6491DEF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5F236660">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392" w:name="_Toc351203607"/>
      <w:bookmarkStart w:id="393" w:name="_Toc15982"/>
      <w:bookmarkStart w:id="394" w:name="_Toc7394"/>
      <w:bookmarkStart w:id="395" w:name="_Toc296503116"/>
      <w:bookmarkStart w:id="396" w:name="_Toc337558823"/>
      <w:bookmarkStart w:id="397" w:name="_Toc296346617"/>
      <w:r>
        <w:rPr>
          <w:rFonts w:hint="eastAsia" w:ascii="宋体" w:hAnsi="宋体" w:eastAsia="宋体" w:cs="宋体"/>
          <w:b/>
          <w:bCs w:val="0"/>
          <w:color w:val="auto"/>
          <w:kern w:val="2"/>
          <w:sz w:val="21"/>
          <w:szCs w:val="21"/>
          <w:highlight w:val="none"/>
          <w:lang w:val="en-US" w:eastAsia="zh-CN" w:bidi="ar-SA"/>
        </w:rPr>
        <w:t>17. 不可抗力</w:t>
      </w:r>
      <w:bookmarkEnd w:id="392"/>
      <w:bookmarkEnd w:id="393"/>
      <w:bookmarkEnd w:id="394"/>
      <w:r>
        <w:rPr>
          <w:rFonts w:hint="eastAsia" w:ascii="宋体" w:hAnsi="宋体" w:eastAsia="宋体" w:cs="宋体"/>
          <w:b/>
          <w:bCs w:val="0"/>
          <w:color w:val="auto"/>
          <w:kern w:val="2"/>
          <w:sz w:val="21"/>
          <w:szCs w:val="21"/>
          <w:highlight w:val="none"/>
          <w:lang w:val="en-US" w:eastAsia="zh-CN" w:bidi="ar-SA"/>
        </w:rPr>
        <w:t xml:space="preserve"> </w:t>
      </w:r>
      <w:bookmarkEnd w:id="395"/>
      <w:bookmarkEnd w:id="396"/>
      <w:bookmarkEnd w:id="397"/>
    </w:p>
    <w:p w14:paraId="300D467D">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398" w:name="_Toc351203608"/>
      <w:bookmarkStart w:id="399" w:name="_Toc337558824"/>
      <w:bookmarkStart w:id="400" w:name="_Toc296503117"/>
      <w:bookmarkStart w:id="401" w:name="_Toc296346618"/>
      <w:r>
        <w:rPr>
          <w:rFonts w:hint="eastAsia" w:ascii="宋体" w:hAnsi="宋体" w:eastAsia="宋体" w:cs="宋体"/>
          <w:b/>
          <w:bCs w:val="0"/>
          <w:color w:val="auto"/>
          <w:kern w:val="2"/>
          <w:sz w:val="21"/>
          <w:szCs w:val="21"/>
          <w:highlight w:val="none"/>
          <w:lang w:val="en-US" w:eastAsia="zh-CN" w:bidi="ar-SA"/>
        </w:rPr>
        <w:t>17.1 不可抗力的确认</w:t>
      </w:r>
      <w:bookmarkEnd w:id="398"/>
    </w:p>
    <w:bookmarkEnd w:id="399"/>
    <w:bookmarkEnd w:id="400"/>
    <w:bookmarkEnd w:id="401"/>
    <w:p w14:paraId="54FE3FC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8E0BB3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D21AAD8">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02" w:name="_Toc351203609"/>
      <w:bookmarkStart w:id="403" w:name="_Toc296346619"/>
      <w:bookmarkStart w:id="404" w:name="_Toc337558825"/>
      <w:bookmarkStart w:id="405" w:name="_Toc296503118"/>
      <w:r>
        <w:rPr>
          <w:rFonts w:hint="eastAsia" w:ascii="宋体" w:hAnsi="宋体" w:eastAsia="宋体" w:cs="宋体"/>
          <w:b/>
          <w:bCs w:val="0"/>
          <w:color w:val="auto"/>
          <w:kern w:val="2"/>
          <w:sz w:val="21"/>
          <w:szCs w:val="21"/>
          <w:highlight w:val="none"/>
          <w:lang w:val="en-US" w:eastAsia="zh-CN" w:bidi="ar-SA"/>
        </w:rPr>
        <w:t>17.2 不可抗力的通知</w:t>
      </w:r>
      <w:bookmarkEnd w:id="402"/>
    </w:p>
    <w:bookmarkEnd w:id="403"/>
    <w:bookmarkEnd w:id="404"/>
    <w:bookmarkEnd w:id="405"/>
    <w:p w14:paraId="263B0E5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3171D814">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7E6532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06" w:name="_Toc351203610"/>
      <w:bookmarkStart w:id="407" w:name="_Toc296503119"/>
      <w:bookmarkStart w:id="408" w:name="_Toc337558826"/>
      <w:bookmarkStart w:id="409" w:name="_Toc296346620"/>
      <w:r>
        <w:rPr>
          <w:rFonts w:hint="eastAsia" w:ascii="宋体" w:hAnsi="宋体" w:eastAsia="宋体" w:cs="宋体"/>
          <w:b/>
          <w:bCs w:val="0"/>
          <w:color w:val="auto"/>
          <w:kern w:val="2"/>
          <w:sz w:val="21"/>
          <w:szCs w:val="21"/>
          <w:highlight w:val="none"/>
          <w:lang w:val="en-US" w:eastAsia="zh-CN" w:bidi="ar-SA"/>
        </w:rPr>
        <w:t>17.3 不可抗力后果的承担</w:t>
      </w:r>
      <w:bookmarkEnd w:id="406"/>
    </w:p>
    <w:bookmarkEnd w:id="407"/>
    <w:bookmarkEnd w:id="408"/>
    <w:bookmarkEnd w:id="409"/>
    <w:p w14:paraId="44D293A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4061C76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不可抗力导致的人员伤亡、财产损失、费用增加和（或）工期延误等后果，由合同当事人按以下原则承担：</w:t>
      </w:r>
    </w:p>
    <w:p w14:paraId="7E6F3B12">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（1）永久工程、已运至施工现场的材料和工程设备的损坏，以及因工程损坏造成的第三人人员伤亡和财产损失由发包人承担；</w:t>
      </w:r>
    </w:p>
    <w:p w14:paraId="4C5865B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（2）承包人施工设备的损坏由承包人承担；</w:t>
      </w:r>
    </w:p>
    <w:p w14:paraId="2985DC1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（3）发包人和承包人承担各自人员伤亡和财产的损失；</w:t>
      </w:r>
    </w:p>
    <w:p w14:paraId="3C7D8B0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447C31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（5）因不可抗力引起或将引起工期延误，发包人要求赶工的，由此增加的赶工费用由发包人承担；</w:t>
      </w:r>
    </w:p>
    <w:p w14:paraId="676D04E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（6）承包人在停工期间按照发包人要求照管、清理和修复工程的费用由发包人承担。</w:t>
      </w:r>
    </w:p>
    <w:p w14:paraId="05B08C2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113EBDB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因合同一方迟延履行合同义务，在迟延履行期间遭遇不可抗力的，不免除其违约责任。</w:t>
      </w:r>
    </w:p>
    <w:p w14:paraId="7A582E6C">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10" w:name="_Toc351203611"/>
      <w:bookmarkStart w:id="411" w:name="_Toc337558827"/>
      <w:r>
        <w:rPr>
          <w:rFonts w:hint="eastAsia" w:ascii="宋体" w:hAnsi="宋体" w:eastAsia="宋体" w:cs="宋体"/>
          <w:b/>
          <w:bCs w:val="0"/>
          <w:color w:val="auto"/>
          <w:kern w:val="2"/>
          <w:sz w:val="21"/>
          <w:szCs w:val="21"/>
          <w:highlight w:val="none"/>
          <w:lang w:val="en-US" w:eastAsia="zh-CN" w:bidi="ar-SA"/>
        </w:rPr>
        <w:t>17.4 因不可抗力解除合同</w:t>
      </w:r>
      <w:bookmarkEnd w:id="410"/>
    </w:p>
    <w:bookmarkEnd w:id="411"/>
    <w:p w14:paraId="007CFC3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5A2B813">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（1）合同解除前承包人已完成工作的价款；</w:t>
      </w:r>
    </w:p>
    <w:p w14:paraId="7FF52ED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（2）承包人为工程订购的并已交付给承包人，或承包人有责任接受交付的材料、工程设备和其他物品的价款；</w:t>
      </w:r>
    </w:p>
    <w:p w14:paraId="6852DD6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（3）发包人要求承包人退货或解除订货合同而产生的费用，或因不能退货或解除合同而产生的损失；</w:t>
      </w:r>
    </w:p>
    <w:p w14:paraId="19B9D4C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（4）承包人撤离施工现场以及遣散承包人人员的费用；</w:t>
      </w:r>
    </w:p>
    <w:p w14:paraId="10226B1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（5）按照合同约定在合同解除前应支付给承包人的其他款项；</w:t>
      </w:r>
    </w:p>
    <w:p w14:paraId="6ABA25A2">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（6）扣减承包人按照合同约定应向发包人支付的款项；</w:t>
      </w:r>
    </w:p>
    <w:p w14:paraId="3B1208DB">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（7）双方商定或确定的其他款项。</w:t>
      </w:r>
    </w:p>
    <w:p w14:paraId="3DA5FB2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除专用合同条款另有约定外，合同解除后，发包人应在商定或确定上述款项后28天内完成上述款项的支付。</w:t>
      </w:r>
    </w:p>
    <w:p w14:paraId="17936BE3">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412" w:name="_Toc27910"/>
      <w:bookmarkStart w:id="413" w:name="_Toc351203612"/>
      <w:bookmarkStart w:id="414" w:name="_Toc29985"/>
      <w:bookmarkStart w:id="415" w:name="_Toc296346621"/>
      <w:bookmarkStart w:id="416" w:name="_Toc296503120"/>
      <w:bookmarkStart w:id="417" w:name="_Toc337558828"/>
      <w:r>
        <w:rPr>
          <w:rFonts w:hint="eastAsia" w:ascii="宋体" w:hAnsi="宋体" w:eastAsia="宋体" w:cs="宋体"/>
          <w:b/>
          <w:bCs w:val="0"/>
          <w:color w:val="auto"/>
          <w:kern w:val="2"/>
          <w:sz w:val="21"/>
          <w:szCs w:val="21"/>
          <w:highlight w:val="none"/>
          <w:lang w:val="en-US" w:eastAsia="zh-CN" w:bidi="ar-SA"/>
        </w:rPr>
        <w:t>18. 保险</w:t>
      </w:r>
      <w:bookmarkEnd w:id="412"/>
      <w:bookmarkEnd w:id="413"/>
      <w:bookmarkEnd w:id="414"/>
    </w:p>
    <w:bookmarkEnd w:id="415"/>
    <w:bookmarkEnd w:id="416"/>
    <w:bookmarkEnd w:id="417"/>
    <w:p w14:paraId="55EBBE9D">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18" w:name="_Toc351203613"/>
      <w:bookmarkStart w:id="419" w:name="_Toc296503121"/>
      <w:bookmarkStart w:id="420" w:name="_Toc337558829"/>
      <w:bookmarkStart w:id="421" w:name="_Toc296346622"/>
      <w:r>
        <w:rPr>
          <w:rFonts w:hint="eastAsia" w:ascii="宋体" w:hAnsi="宋体" w:eastAsia="宋体" w:cs="宋体"/>
          <w:b/>
          <w:bCs w:val="0"/>
          <w:color w:val="auto"/>
          <w:kern w:val="2"/>
          <w:sz w:val="21"/>
          <w:szCs w:val="21"/>
          <w:highlight w:val="none"/>
          <w:lang w:val="en-US" w:eastAsia="zh-CN" w:bidi="ar-SA"/>
        </w:rPr>
        <w:t>18.1 工程保险</w:t>
      </w:r>
      <w:bookmarkEnd w:id="418"/>
    </w:p>
    <w:bookmarkEnd w:id="419"/>
    <w:bookmarkEnd w:id="420"/>
    <w:bookmarkEnd w:id="421"/>
    <w:p w14:paraId="59F6910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6821E88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22" w:name="_Toc351203614"/>
      <w:bookmarkStart w:id="423" w:name="_Toc296503122"/>
      <w:bookmarkStart w:id="424" w:name="_Toc296346623"/>
      <w:bookmarkStart w:id="425" w:name="_Toc337558830"/>
      <w:r>
        <w:rPr>
          <w:rFonts w:hint="eastAsia" w:ascii="宋体" w:hAnsi="宋体" w:eastAsia="宋体" w:cs="宋体"/>
          <w:b/>
          <w:bCs w:val="0"/>
          <w:color w:val="auto"/>
          <w:kern w:val="2"/>
          <w:sz w:val="21"/>
          <w:szCs w:val="21"/>
          <w:highlight w:val="none"/>
          <w:lang w:val="en-US" w:eastAsia="zh-CN" w:bidi="ar-SA"/>
        </w:rPr>
        <w:t>18.2 工伤保险</w:t>
      </w:r>
      <w:bookmarkEnd w:id="422"/>
    </w:p>
    <w:bookmarkEnd w:id="423"/>
    <w:bookmarkEnd w:id="424"/>
    <w:bookmarkEnd w:id="425"/>
    <w:p w14:paraId="5B1D70F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15BEBF8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1B9E207">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26" w:name="_Toc351203615"/>
      <w:bookmarkStart w:id="427" w:name="_Toc296346626"/>
      <w:bookmarkStart w:id="428" w:name="_Toc296503125"/>
      <w:bookmarkStart w:id="429" w:name="_Toc337558831"/>
      <w:r>
        <w:rPr>
          <w:rFonts w:hint="eastAsia" w:ascii="宋体" w:hAnsi="宋体" w:eastAsia="宋体" w:cs="宋体"/>
          <w:b/>
          <w:bCs w:val="0"/>
          <w:color w:val="auto"/>
          <w:kern w:val="2"/>
          <w:sz w:val="21"/>
          <w:szCs w:val="21"/>
          <w:highlight w:val="none"/>
          <w:lang w:val="en-US" w:eastAsia="zh-CN" w:bidi="ar-SA"/>
        </w:rPr>
        <w:t>18.3其他保险</w:t>
      </w:r>
      <w:bookmarkEnd w:id="426"/>
    </w:p>
    <w:bookmarkEnd w:id="427"/>
    <w:bookmarkEnd w:id="428"/>
    <w:bookmarkEnd w:id="429"/>
    <w:p w14:paraId="432074E0">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522DD555">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74512CF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30" w:name="_Toc351203616"/>
      <w:r>
        <w:rPr>
          <w:rFonts w:hint="eastAsia" w:ascii="宋体" w:hAnsi="宋体" w:eastAsia="宋体" w:cs="宋体"/>
          <w:b/>
          <w:bCs w:val="0"/>
          <w:color w:val="auto"/>
          <w:kern w:val="2"/>
          <w:sz w:val="21"/>
          <w:szCs w:val="21"/>
          <w:highlight w:val="none"/>
          <w:lang w:val="en-US" w:eastAsia="zh-CN" w:bidi="ar-SA"/>
        </w:rPr>
        <w:t>18.4持续保险</w:t>
      </w:r>
      <w:bookmarkEnd w:id="430"/>
    </w:p>
    <w:p w14:paraId="3B95A5C1">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36E0EE8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31" w:name="_Toc351203617"/>
      <w:bookmarkStart w:id="432" w:name="_Toc296346627"/>
      <w:bookmarkStart w:id="433" w:name="_Toc296503126"/>
      <w:bookmarkStart w:id="434" w:name="_Toc337558832"/>
      <w:r>
        <w:rPr>
          <w:rFonts w:hint="eastAsia" w:ascii="宋体" w:hAnsi="宋体" w:eastAsia="宋体" w:cs="宋体"/>
          <w:b/>
          <w:bCs w:val="0"/>
          <w:color w:val="auto"/>
          <w:kern w:val="2"/>
          <w:sz w:val="21"/>
          <w:szCs w:val="21"/>
          <w:highlight w:val="none"/>
          <w:lang w:val="en-US" w:eastAsia="zh-CN" w:bidi="ar-SA"/>
        </w:rPr>
        <w:t>18.5 保险凭证</w:t>
      </w:r>
      <w:bookmarkEnd w:id="431"/>
    </w:p>
    <w:bookmarkEnd w:id="432"/>
    <w:bookmarkEnd w:id="433"/>
    <w:bookmarkEnd w:id="434"/>
    <w:p w14:paraId="1A7C78EF">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3B5956D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35" w:name="_Toc351203618"/>
      <w:bookmarkStart w:id="436" w:name="_Toc337558833"/>
      <w:bookmarkStart w:id="437" w:name="_Toc296503127"/>
      <w:bookmarkStart w:id="438" w:name="_Toc296346628"/>
      <w:r>
        <w:rPr>
          <w:rFonts w:hint="eastAsia" w:ascii="宋体" w:hAnsi="宋体" w:eastAsia="宋体" w:cs="宋体"/>
          <w:b/>
          <w:bCs w:val="0"/>
          <w:color w:val="auto"/>
          <w:kern w:val="2"/>
          <w:sz w:val="21"/>
          <w:szCs w:val="21"/>
          <w:highlight w:val="none"/>
          <w:lang w:val="en-US" w:eastAsia="zh-CN" w:bidi="ar-SA"/>
        </w:rPr>
        <w:t>18.6 未按约定投保的补救</w:t>
      </w:r>
      <w:bookmarkEnd w:id="435"/>
    </w:p>
    <w:bookmarkEnd w:id="436"/>
    <w:bookmarkEnd w:id="437"/>
    <w:bookmarkEnd w:id="438"/>
    <w:p w14:paraId="6EE374F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0FA4329">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935E12">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39" w:name="_Toc351203619"/>
      <w:bookmarkStart w:id="440" w:name="_Toc337558834"/>
      <w:r>
        <w:rPr>
          <w:rFonts w:hint="eastAsia" w:ascii="宋体" w:hAnsi="宋体" w:eastAsia="宋体" w:cs="宋体"/>
          <w:b/>
          <w:bCs w:val="0"/>
          <w:color w:val="auto"/>
          <w:kern w:val="2"/>
          <w:sz w:val="21"/>
          <w:szCs w:val="21"/>
          <w:highlight w:val="none"/>
          <w:lang w:val="en-US" w:eastAsia="zh-CN" w:bidi="ar-SA"/>
        </w:rPr>
        <w:t>18.7 通知义务</w:t>
      </w:r>
      <w:bookmarkEnd w:id="439"/>
    </w:p>
    <w:bookmarkEnd w:id="440"/>
    <w:p w14:paraId="2B4A8574">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CBAD026">
      <w:pPr>
        <w:pageBreakBefore w:val="0"/>
        <w:overflowPunct/>
        <w:topLinePunct w:val="0"/>
        <w:bidi w:val="0"/>
        <w:adjustRightInd w:val="0"/>
        <w:snapToGrid w:val="0"/>
        <w:spacing w:line="360" w:lineRule="auto"/>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610A3B64">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441" w:name="_Toc19535"/>
      <w:bookmarkStart w:id="442" w:name="_Toc351203620"/>
      <w:bookmarkStart w:id="443" w:name="_Toc15348"/>
      <w:bookmarkStart w:id="444" w:name="_Toc296503140"/>
      <w:bookmarkStart w:id="445" w:name="_Toc296346641"/>
      <w:bookmarkStart w:id="446" w:name="_Toc337558835"/>
      <w:r>
        <w:rPr>
          <w:rFonts w:hint="eastAsia" w:ascii="宋体" w:hAnsi="宋体" w:eastAsia="宋体" w:cs="宋体"/>
          <w:b/>
          <w:bCs w:val="0"/>
          <w:color w:val="auto"/>
          <w:kern w:val="2"/>
          <w:sz w:val="21"/>
          <w:szCs w:val="21"/>
          <w:highlight w:val="none"/>
          <w:lang w:val="en-US" w:eastAsia="zh-CN" w:bidi="ar-SA"/>
        </w:rPr>
        <w:t>19. 索赔</w:t>
      </w:r>
      <w:bookmarkEnd w:id="441"/>
      <w:bookmarkEnd w:id="442"/>
      <w:bookmarkEnd w:id="443"/>
    </w:p>
    <w:bookmarkEnd w:id="444"/>
    <w:bookmarkEnd w:id="445"/>
    <w:bookmarkEnd w:id="446"/>
    <w:p w14:paraId="7BDA4FFB">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47" w:name="_Toc351203621"/>
      <w:bookmarkStart w:id="448" w:name="_Toc296346642"/>
      <w:bookmarkStart w:id="449" w:name="_Toc337558836"/>
      <w:bookmarkStart w:id="450" w:name="_Toc296503141"/>
      <w:r>
        <w:rPr>
          <w:rFonts w:hint="eastAsia" w:ascii="宋体" w:hAnsi="宋体" w:eastAsia="宋体" w:cs="宋体"/>
          <w:b/>
          <w:bCs w:val="0"/>
          <w:color w:val="auto"/>
          <w:kern w:val="2"/>
          <w:sz w:val="21"/>
          <w:szCs w:val="21"/>
          <w:highlight w:val="none"/>
          <w:lang w:val="en-US" w:eastAsia="zh-CN" w:bidi="ar-SA"/>
        </w:rPr>
        <w:t>19.1承包人的索赔</w:t>
      </w:r>
      <w:bookmarkEnd w:id="447"/>
    </w:p>
    <w:bookmarkEnd w:id="448"/>
    <w:bookmarkEnd w:id="449"/>
    <w:bookmarkEnd w:id="450"/>
    <w:p w14:paraId="7744B8C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根据合同约定，承包人认为有权得到追加付款和（或）延长工期的，应按以下程序向发包人提出索赔：</w:t>
      </w:r>
    </w:p>
    <w:p w14:paraId="7B4F186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9B24CF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382D420">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1CF6323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1EA1EF86">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51" w:name="_Toc351203622"/>
      <w:bookmarkStart w:id="452" w:name="_Toc296346643"/>
      <w:bookmarkStart w:id="453" w:name="_Toc296503142"/>
      <w:bookmarkStart w:id="454" w:name="_Toc337558837"/>
      <w:r>
        <w:rPr>
          <w:rFonts w:hint="eastAsia" w:ascii="宋体" w:hAnsi="宋体" w:eastAsia="宋体" w:cs="宋体"/>
          <w:b/>
          <w:bCs w:val="0"/>
          <w:color w:val="auto"/>
          <w:kern w:val="2"/>
          <w:sz w:val="21"/>
          <w:szCs w:val="21"/>
          <w:highlight w:val="none"/>
          <w:lang w:val="en-US" w:eastAsia="zh-CN" w:bidi="ar-SA"/>
        </w:rPr>
        <w:t>19.2 对承包人索赔的处理</w:t>
      </w:r>
      <w:bookmarkEnd w:id="451"/>
    </w:p>
    <w:bookmarkEnd w:id="452"/>
    <w:bookmarkEnd w:id="453"/>
    <w:bookmarkEnd w:id="454"/>
    <w:p w14:paraId="11B147A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对承包人索赔的处理如下：</w:t>
      </w:r>
    </w:p>
    <w:p w14:paraId="04A61A2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（1）监理人应在收到索赔报告后14天内完成审查并报送发包人。监理人对索赔报告存在异议的，有权要求承包人提交全部原始记录副本；</w:t>
      </w:r>
    </w:p>
    <w:p w14:paraId="7632E31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C67EC8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（3）承包人接受索赔处理结果的，索赔款项在当期进度款中进行支付；承包人不接受索赔处理结果的，按照第20条〔争议解决〕约定处理。</w:t>
      </w:r>
    </w:p>
    <w:p w14:paraId="2ECB442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55" w:name="_Toc351203623"/>
      <w:bookmarkStart w:id="456" w:name="_Toc337558838"/>
      <w:bookmarkStart w:id="457" w:name="_Toc296346644"/>
      <w:bookmarkStart w:id="458" w:name="_Toc296503143"/>
      <w:r>
        <w:rPr>
          <w:rFonts w:hint="eastAsia" w:ascii="宋体" w:hAnsi="宋体" w:eastAsia="宋体" w:cs="宋体"/>
          <w:b/>
          <w:bCs w:val="0"/>
          <w:color w:val="auto"/>
          <w:kern w:val="2"/>
          <w:sz w:val="21"/>
          <w:szCs w:val="21"/>
          <w:highlight w:val="none"/>
          <w:lang w:val="en-US" w:eastAsia="zh-CN" w:bidi="ar-SA"/>
        </w:rPr>
        <w:t>19.3发包人的索赔</w:t>
      </w:r>
      <w:bookmarkEnd w:id="455"/>
    </w:p>
    <w:bookmarkEnd w:id="456"/>
    <w:bookmarkEnd w:id="457"/>
    <w:bookmarkEnd w:id="458"/>
    <w:p w14:paraId="0211DC5D">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根据合同约定，发包人认为有权得到赔付金额和（或）延长缺陷责任期的，监理人应向承包人发出通知并附有详细的证明。</w:t>
      </w:r>
    </w:p>
    <w:p w14:paraId="507C6D4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528709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59" w:name="_Toc351203624"/>
      <w:bookmarkStart w:id="460" w:name="_Toc296346645"/>
      <w:bookmarkStart w:id="461" w:name="_Toc337558839"/>
      <w:bookmarkStart w:id="462" w:name="_Toc296503144"/>
      <w:r>
        <w:rPr>
          <w:rFonts w:hint="eastAsia" w:ascii="宋体" w:hAnsi="宋体" w:eastAsia="宋体" w:cs="宋体"/>
          <w:b/>
          <w:bCs w:val="0"/>
          <w:color w:val="auto"/>
          <w:kern w:val="2"/>
          <w:sz w:val="21"/>
          <w:szCs w:val="21"/>
          <w:highlight w:val="none"/>
          <w:lang w:val="en-US" w:eastAsia="zh-CN" w:bidi="ar-SA"/>
        </w:rPr>
        <w:t>19.4 对发包人索赔的处理</w:t>
      </w:r>
      <w:bookmarkEnd w:id="459"/>
    </w:p>
    <w:bookmarkEnd w:id="460"/>
    <w:bookmarkEnd w:id="461"/>
    <w:bookmarkEnd w:id="462"/>
    <w:p w14:paraId="5C7CFA21">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5E29BF7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7A5D824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26FA9C9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1D4560D0">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63" w:name="_Toc351203625"/>
      <w:r>
        <w:rPr>
          <w:rFonts w:hint="eastAsia" w:ascii="宋体" w:hAnsi="宋体" w:eastAsia="宋体" w:cs="宋体"/>
          <w:b/>
          <w:bCs w:val="0"/>
          <w:color w:val="auto"/>
          <w:kern w:val="2"/>
          <w:sz w:val="21"/>
          <w:szCs w:val="21"/>
          <w:highlight w:val="none"/>
          <w:lang w:val="en-US" w:eastAsia="zh-CN" w:bidi="ar-SA"/>
        </w:rPr>
        <w:t>19.5 提出索赔的期限</w:t>
      </w:r>
      <w:bookmarkEnd w:id="463"/>
    </w:p>
    <w:p w14:paraId="688063D6">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（1）承包人按第14.2款〔竣工结算审核〕约定接收竣工付款证书后，应被视为已无权再提出在工程接收证书颁发前所发生的任何索赔。</w:t>
      </w:r>
    </w:p>
    <w:p w14:paraId="3AF35626">
      <w:pPr>
        <w:pageBreakBefore w:val="0"/>
        <w:overflowPunct/>
        <w:topLinePunct w:val="0"/>
        <w:bidi w:val="0"/>
        <w:adjustRightInd w:val="0"/>
        <w:snapToGrid w:val="0"/>
        <w:spacing w:line="360" w:lineRule="auto"/>
        <w:ind w:left="0" w:leftChars="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49A71D5E">
      <w:pPr>
        <w:keepNext/>
        <w:keepLines/>
        <w:pageBreakBefore w:val="0"/>
        <w:widowControl w:val="0"/>
        <w:overflowPunct/>
        <w:topLinePunct w:val="0"/>
        <w:bidi w:val="0"/>
        <w:adjustRightInd w:val="0"/>
        <w:snapToGrid w:val="0"/>
        <w:spacing w:line="360" w:lineRule="auto"/>
        <w:ind w:left="0" w:leftChars="0" w:right="0"/>
        <w:jc w:val="both"/>
        <w:outlineLvl w:val="2"/>
        <w:rPr>
          <w:rFonts w:hint="eastAsia" w:ascii="宋体" w:hAnsi="宋体" w:eastAsia="宋体" w:cs="宋体"/>
          <w:b/>
          <w:bCs w:val="0"/>
          <w:color w:val="auto"/>
          <w:kern w:val="2"/>
          <w:sz w:val="21"/>
          <w:szCs w:val="21"/>
          <w:highlight w:val="none"/>
          <w:lang w:val="en-US" w:eastAsia="zh-CN" w:bidi="ar-SA"/>
        </w:rPr>
      </w:pPr>
      <w:bookmarkStart w:id="464" w:name="_Toc351203626"/>
      <w:bookmarkStart w:id="465" w:name="_Toc11275"/>
      <w:bookmarkStart w:id="466" w:name="_Toc6822"/>
      <w:r>
        <w:rPr>
          <w:rFonts w:hint="eastAsia" w:ascii="宋体" w:hAnsi="宋体" w:eastAsia="宋体" w:cs="宋体"/>
          <w:b/>
          <w:bCs w:val="0"/>
          <w:color w:val="auto"/>
          <w:kern w:val="2"/>
          <w:sz w:val="21"/>
          <w:szCs w:val="21"/>
          <w:highlight w:val="none"/>
          <w:lang w:val="en-US" w:eastAsia="zh-CN" w:bidi="ar-SA"/>
        </w:rPr>
        <w:t>20</w:t>
      </w:r>
      <w:bookmarkStart w:id="467" w:name="_Toc296346647"/>
      <w:bookmarkStart w:id="468" w:name="_Toc337558840"/>
      <w:bookmarkStart w:id="469" w:name="_Toc296503146"/>
      <w:r>
        <w:rPr>
          <w:rFonts w:hint="eastAsia" w:ascii="宋体" w:hAnsi="宋体" w:eastAsia="宋体" w:cs="宋体"/>
          <w:b/>
          <w:bCs w:val="0"/>
          <w:color w:val="auto"/>
          <w:kern w:val="2"/>
          <w:sz w:val="21"/>
          <w:szCs w:val="21"/>
          <w:highlight w:val="none"/>
          <w:lang w:val="en-US" w:eastAsia="zh-CN" w:bidi="ar-SA"/>
        </w:rPr>
        <w:t>. 争议解决</w:t>
      </w:r>
      <w:bookmarkEnd w:id="464"/>
      <w:bookmarkEnd w:id="465"/>
      <w:bookmarkEnd w:id="466"/>
    </w:p>
    <w:bookmarkEnd w:id="467"/>
    <w:bookmarkEnd w:id="468"/>
    <w:bookmarkEnd w:id="469"/>
    <w:p w14:paraId="6D9BDF7C">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70" w:name="_Toc351203627"/>
      <w:bookmarkStart w:id="471" w:name="_Toc296503147"/>
      <w:bookmarkStart w:id="472" w:name="_Toc337558841"/>
      <w:bookmarkStart w:id="473" w:name="_Toc296346648"/>
      <w:r>
        <w:rPr>
          <w:rFonts w:hint="eastAsia" w:ascii="宋体" w:hAnsi="宋体" w:eastAsia="宋体" w:cs="宋体"/>
          <w:b/>
          <w:bCs w:val="0"/>
          <w:color w:val="auto"/>
          <w:kern w:val="2"/>
          <w:sz w:val="21"/>
          <w:szCs w:val="21"/>
          <w:highlight w:val="none"/>
          <w:lang w:val="en-US" w:eastAsia="zh-CN" w:bidi="ar-SA"/>
        </w:rPr>
        <w:t>20.1和解</w:t>
      </w:r>
      <w:bookmarkEnd w:id="470"/>
    </w:p>
    <w:bookmarkEnd w:id="471"/>
    <w:bookmarkEnd w:id="472"/>
    <w:bookmarkEnd w:id="473"/>
    <w:p w14:paraId="269EB8BC">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7C28A584">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74" w:name="_Toc351203628"/>
      <w:r>
        <w:rPr>
          <w:rFonts w:hint="eastAsia" w:ascii="宋体" w:hAnsi="宋体" w:eastAsia="宋体" w:cs="宋体"/>
          <w:b/>
          <w:bCs w:val="0"/>
          <w:color w:val="auto"/>
          <w:kern w:val="2"/>
          <w:sz w:val="21"/>
          <w:szCs w:val="21"/>
          <w:highlight w:val="none"/>
          <w:lang w:val="en-US" w:eastAsia="zh-CN" w:bidi="ar-SA"/>
        </w:rPr>
        <w:t>20</w:t>
      </w:r>
      <w:bookmarkStart w:id="475" w:name="_Toc296346649"/>
      <w:bookmarkStart w:id="476" w:name="_Toc296503148"/>
      <w:bookmarkStart w:id="477" w:name="_Toc337558842"/>
      <w:r>
        <w:rPr>
          <w:rFonts w:hint="eastAsia" w:ascii="宋体" w:hAnsi="宋体" w:eastAsia="宋体" w:cs="宋体"/>
          <w:b/>
          <w:bCs w:val="0"/>
          <w:color w:val="auto"/>
          <w:kern w:val="2"/>
          <w:sz w:val="21"/>
          <w:szCs w:val="21"/>
          <w:highlight w:val="none"/>
          <w:lang w:val="en-US" w:eastAsia="zh-CN" w:bidi="ar-SA"/>
        </w:rPr>
        <w:t>.2调解</w:t>
      </w:r>
      <w:bookmarkEnd w:id="474"/>
    </w:p>
    <w:bookmarkEnd w:id="475"/>
    <w:bookmarkEnd w:id="476"/>
    <w:bookmarkEnd w:id="477"/>
    <w:p w14:paraId="315C7D66">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0825FDCE">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78" w:name="_Toc351203629"/>
      <w:bookmarkStart w:id="479" w:name="_Toc296346650"/>
      <w:bookmarkStart w:id="480" w:name="_Toc296503149"/>
      <w:bookmarkStart w:id="481" w:name="_Toc337558843"/>
      <w:r>
        <w:rPr>
          <w:rFonts w:hint="eastAsia" w:ascii="宋体" w:hAnsi="宋体" w:eastAsia="宋体" w:cs="宋体"/>
          <w:b/>
          <w:bCs w:val="0"/>
          <w:color w:val="auto"/>
          <w:kern w:val="2"/>
          <w:sz w:val="21"/>
          <w:szCs w:val="21"/>
          <w:highlight w:val="none"/>
          <w:lang w:val="en-US" w:eastAsia="zh-CN" w:bidi="ar-SA"/>
        </w:rPr>
        <w:t>20.3争议评审</w:t>
      </w:r>
      <w:bookmarkEnd w:id="478"/>
    </w:p>
    <w:bookmarkEnd w:id="479"/>
    <w:bookmarkEnd w:id="480"/>
    <w:bookmarkEnd w:id="481"/>
    <w:p w14:paraId="16D53E48">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06A84C67">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247062C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314CCE3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5A9EB1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除专用合同条款另有约定外，评审员报酬由发包人和承包人各承担一半。</w:t>
      </w:r>
    </w:p>
    <w:p w14:paraId="69470A6E">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486FD60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3C9772A">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20.3.3 争议评审小组决定的效力</w:t>
      </w:r>
    </w:p>
    <w:p w14:paraId="465644D9">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79EEE08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3B69238F">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82" w:name="_Toc351203630"/>
      <w:bookmarkStart w:id="483" w:name="_Toc337558844"/>
      <w:bookmarkStart w:id="484" w:name="_Toc296503150"/>
      <w:bookmarkStart w:id="485" w:name="_Toc296346651"/>
      <w:r>
        <w:rPr>
          <w:rFonts w:hint="eastAsia" w:ascii="宋体" w:hAnsi="宋体" w:eastAsia="宋体" w:cs="宋体"/>
          <w:b/>
          <w:bCs w:val="0"/>
          <w:color w:val="auto"/>
          <w:kern w:val="2"/>
          <w:sz w:val="21"/>
          <w:szCs w:val="21"/>
          <w:highlight w:val="none"/>
          <w:lang w:val="en-US" w:eastAsia="zh-CN" w:bidi="ar-SA"/>
        </w:rPr>
        <w:t>20.4仲裁或诉讼</w:t>
      </w:r>
      <w:bookmarkEnd w:id="482"/>
    </w:p>
    <w:bookmarkEnd w:id="483"/>
    <w:bookmarkEnd w:id="484"/>
    <w:bookmarkEnd w:id="485"/>
    <w:p w14:paraId="5AD4EF0B">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6E2A4F7F">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275E5F05">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2643FF76">
      <w:pPr>
        <w:keepNext/>
        <w:keepLines/>
        <w:pageBreakBefore w:val="0"/>
        <w:widowControl w:val="0"/>
        <w:overflowPunct/>
        <w:topLinePunct w:val="0"/>
        <w:bidi w:val="0"/>
        <w:adjustRightInd w:val="0"/>
        <w:snapToGrid w:val="0"/>
        <w:spacing w:line="360" w:lineRule="auto"/>
        <w:ind w:left="0" w:leftChars="0" w:right="0" w:firstLine="422" w:firstLineChars="200"/>
        <w:jc w:val="both"/>
        <w:outlineLvl w:val="3"/>
        <w:rPr>
          <w:rFonts w:hint="eastAsia" w:ascii="宋体" w:hAnsi="宋体" w:eastAsia="宋体" w:cs="宋体"/>
          <w:b/>
          <w:bCs w:val="0"/>
          <w:color w:val="auto"/>
          <w:kern w:val="2"/>
          <w:sz w:val="21"/>
          <w:szCs w:val="21"/>
          <w:highlight w:val="none"/>
          <w:lang w:val="en-US" w:eastAsia="zh-CN" w:bidi="ar-SA"/>
        </w:rPr>
      </w:pPr>
      <w:bookmarkStart w:id="486" w:name="_Toc351203631"/>
      <w:bookmarkStart w:id="487" w:name="_Toc296346653"/>
      <w:bookmarkStart w:id="488" w:name="_Toc337558845"/>
      <w:bookmarkStart w:id="489" w:name="_Toc296503152"/>
      <w:r>
        <w:rPr>
          <w:rFonts w:hint="eastAsia" w:ascii="宋体" w:hAnsi="宋体" w:eastAsia="宋体" w:cs="宋体"/>
          <w:b/>
          <w:bCs w:val="0"/>
          <w:color w:val="auto"/>
          <w:kern w:val="2"/>
          <w:sz w:val="21"/>
          <w:szCs w:val="21"/>
          <w:highlight w:val="none"/>
          <w:lang w:val="en-US" w:eastAsia="zh-CN" w:bidi="ar-SA"/>
        </w:rPr>
        <w:t>20.5争议解决条款效力</w:t>
      </w:r>
      <w:bookmarkEnd w:id="486"/>
    </w:p>
    <w:bookmarkEnd w:id="487"/>
    <w:bookmarkEnd w:id="488"/>
    <w:bookmarkEnd w:id="489"/>
    <w:p w14:paraId="2BE1F483">
      <w:pPr>
        <w:pageBreakBefore w:val="0"/>
        <w:overflowPunct/>
        <w:topLinePunct w:val="0"/>
        <w:autoSpaceDE w:val="0"/>
        <w:autoSpaceDN w:val="0"/>
        <w:bidi w:val="0"/>
        <w:adjustRightInd w:val="0"/>
        <w:snapToGrid w:val="0"/>
        <w:spacing w:line="360" w:lineRule="auto"/>
        <w:ind w:left="0" w:leftChars="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2E2F71A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color w:val="auto"/>
          <w:sz w:val="30"/>
          <w:szCs w:val="30"/>
          <w:highlight w:val="none"/>
        </w:rPr>
      </w:pPr>
      <w:r>
        <w:rPr>
          <w:rFonts w:ascii="华文中宋" w:hAnsi="华文中宋" w:eastAsia="华文中宋" w:cs="Times New Roman"/>
          <w:b/>
          <w:bCs/>
          <w:color w:val="auto"/>
          <w:kern w:val="2"/>
          <w:sz w:val="44"/>
          <w:szCs w:val="44"/>
          <w:highlight w:val="none"/>
          <w:lang w:val="en-US" w:eastAsia="zh-CN" w:bidi="ar-SA"/>
        </w:rPr>
        <w:br w:type="page"/>
      </w:r>
    </w:p>
    <w:p w14:paraId="78EFCFD6">
      <w:pPr>
        <w:pageBreakBefore w:val="0"/>
        <w:kinsoku/>
        <w:overflowPunct/>
        <w:topLinePunct w:val="0"/>
        <w:bidi w:val="0"/>
        <w:adjustRightInd w:val="0"/>
        <w:snapToGrid w:val="0"/>
        <w:spacing w:line="360" w:lineRule="auto"/>
        <w:ind w:left="0" w:leftChars="0" w:right="0" w:rightChars="0"/>
        <w:jc w:val="center"/>
        <w:outlineLvl w:val="1"/>
        <w:rPr>
          <w:rFonts w:hint="eastAsia" w:ascii="宋体" w:hAnsi="宋体" w:eastAsia="宋体" w:cs="宋体"/>
          <w:b/>
          <w:color w:val="auto"/>
          <w:sz w:val="30"/>
          <w:szCs w:val="30"/>
          <w:highlight w:val="none"/>
        </w:rPr>
      </w:pPr>
      <w:bookmarkStart w:id="490" w:name="_Toc18716"/>
      <w:bookmarkStart w:id="491" w:name="_Toc18752"/>
      <w:bookmarkStart w:id="492" w:name="_Toc18598"/>
      <w:bookmarkStart w:id="493" w:name="_Toc3589"/>
      <w:r>
        <w:rPr>
          <w:rFonts w:hint="eastAsia" w:ascii="宋体" w:hAnsi="宋体" w:eastAsia="宋体" w:cs="宋体"/>
          <w:b/>
          <w:color w:val="auto"/>
          <w:sz w:val="30"/>
          <w:szCs w:val="30"/>
          <w:highlight w:val="none"/>
        </w:rPr>
        <w:t>第三部分  专用条款及补充条款</w:t>
      </w:r>
      <w:bookmarkEnd w:id="490"/>
      <w:bookmarkEnd w:id="491"/>
      <w:bookmarkEnd w:id="492"/>
      <w:bookmarkEnd w:id="493"/>
    </w:p>
    <w:p w14:paraId="7B58E105">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494" w:name="_Toc26002"/>
      <w:bookmarkStart w:id="495" w:name="_Toc351203633"/>
      <w:bookmarkStart w:id="496" w:name="_Toc14009"/>
      <w:r>
        <w:rPr>
          <w:rFonts w:hint="eastAsia" w:ascii="宋体" w:hAnsi="宋体" w:eastAsia="宋体" w:cs="宋体"/>
          <w:b/>
          <w:bCs/>
          <w:color w:val="auto"/>
          <w:kern w:val="0"/>
          <w:sz w:val="21"/>
          <w:szCs w:val="21"/>
          <w:highlight w:val="none"/>
        </w:rPr>
        <w:t>1</w:t>
      </w:r>
      <w:bookmarkStart w:id="497" w:name="_Toc296890984"/>
      <w:bookmarkStart w:id="498" w:name="_Toc292559361"/>
      <w:bookmarkStart w:id="499" w:name="_Toc296503156"/>
      <w:bookmarkStart w:id="500" w:name="_Toc292559866"/>
      <w:bookmarkStart w:id="501" w:name="_Toc297048342"/>
      <w:bookmarkStart w:id="502" w:name="_Toc296944495"/>
      <w:bookmarkStart w:id="503" w:name="_Toc296891196"/>
      <w:bookmarkStart w:id="504" w:name="_Toc296346657"/>
      <w:bookmarkStart w:id="505" w:name="_Toc296347155"/>
      <w:bookmarkStart w:id="506" w:name="_Toc297120456"/>
      <w:r>
        <w:rPr>
          <w:rFonts w:hint="eastAsia" w:ascii="宋体" w:hAnsi="宋体" w:eastAsia="宋体" w:cs="宋体"/>
          <w:b/>
          <w:bCs/>
          <w:color w:val="auto"/>
          <w:kern w:val="0"/>
          <w:sz w:val="21"/>
          <w:szCs w:val="21"/>
          <w:highlight w:val="none"/>
        </w:rPr>
        <w:t>. 一般约定</w:t>
      </w:r>
      <w:bookmarkEnd w:id="494"/>
      <w:bookmarkEnd w:id="495"/>
      <w:bookmarkEnd w:id="496"/>
    </w:p>
    <w:bookmarkEnd w:id="497"/>
    <w:bookmarkEnd w:id="498"/>
    <w:bookmarkEnd w:id="499"/>
    <w:bookmarkEnd w:id="500"/>
    <w:bookmarkEnd w:id="501"/>
    <w:bookmarkEnd w:id="502"/>
    <w:bookmarkEnd w:id="503"/>
    <w:bookmarkEnd w:id="504"/>
    <w:bookmarkEnd w:id="505"/>
    <w:bookmarkEnd w:id="506"/>
    <w:p w14:paraId="0A34021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 词语定义</w:t>
      </w:r>
    </w:p>
    <w:p w14:paraId="210FE05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合同</w:t>
      </w:r>
    </w:p>
    <w:p w14:paraId="13E6141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其他合同文件包括：</w:t>
      </w:r>
      <w:r>
        <w:rPr>
          <w:rFonts w:hint="eastAsia" w:ascii="宋体" w:hAnsi="宋体" w:eastAsia="宋体" w:cs="宋体"/>
          <w:color w:val="auto"/>
          <w:kern w:val="0"/>
          <w:sz w:val="21"/>
          <w:szCs w:val="21"/>
          <w:highlight w:val="none"/>
          <w:u w:val="single"/>
          <w:lang w:val="en-US" w:eastAsia="zh-CN"/>
        </w:rPr>
        <w:t xml:space="preserve"> 发承包双方签署的与工程有关的变更、洽商、纪要、信函、备忘录等，以及承包人提交投标文件的各项承诺书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CFC05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1E70562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监理人：</w:t>
      </w:r>
    </w:p>
    <w:p w14:paraId="016EAAD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30F93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C9B312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E8DF9D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97FEA4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35BC71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D08948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w:t>
      </w:r>
    </w:p>
    <w:p w14:paraId="4B559B7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w:t>
      </w:r>
    </w:p>
    <w:p w14:paraId="1CD173F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7C0BE0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5B88A8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BCFC9B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719E4F2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DE6CC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lang w:val="en-US" w:eastAsia="zh-CN"/>
        </w:rPr>
        <w:t xml:space="preserve"> 以规划许可证标明的占地界限为准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CA94FE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lang w:val="en-US" w:eastAsia="zh-CN"/>
        </w:rPr>
        <w:t xml:space="preserve"> 规划红线内可用于临时占地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8A3DCB7">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1.3</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法律</w:t>
      </w:r>
    </w:p>
    <w:p w14:paraId="4D06F04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lang w:val="en-US" w:eastAsia="zh-CN"/>
        </w:rPr>
        <w:t xml:space="preserve"> 中华人民共和国</w:t>
      </w:r>
      <w:r>
        <w:rPr>
          <w:rFonts w:hint="eastAsia" w:ascii="宋体" w:hAnsi="宋体" w:cs="宋体"/>
          <w:color w:val="auto"/>
          <w:kern w:val="0"/>
          <w:sz w:val="21"/>
          <w:szCs w:val="21"/>
          <w:highlight w:val="none"/>
          <w:u w:val="single"/>
          <w:lang w:val="en-US" w:eastAsia="zh-CN"/>
        </w:rPr>
        <w:t>民法典</w:t>
      </w:r>
      <w:r>
        <w:rPr>
          <w:rFonts w:hint="eastAsia" w:ascii="宋体" w:hAnsi="宋体" w:eastAsia="宋体" w:cs="宋体"/>
          <w:color w:val="auto"/>
          <w:kern w:val="0"/>
          <w:sz w:val="21"/>
          <w:szCs w:val="21"/>
          <w:highlight w:val="none"/>
          <w:u w:val="single"/>
          <w:lang w:val="en-US" w:eastAsia="zh-CN"/>
        </w:rPr>
        <w:t xml:space="preserve">、建筑法、安全法等相关法律法规及国家行政部门、河南省、郑州市有关规定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8024B7">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1.4 标准和规范</w:t>
      </w:r>
    </w:p>
    <w:p w14:paraId="74140D5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适用于工程的标准规范包括：</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与</w:t>
      </w:r>
      <w:r>
        <w:rPr>
          <w:rFonts w:hint="eastAsia" w:ascii="宋体" w:hAnsi="宋体" w:eastAsia="宋体" w:cs="宋体"/>
          <w:color w:val="auto"/>
          <w:kern w:val="0"/>
          <w:sz w:val="21"/>
          <w:szCs w:val="21"/>
          <w:highlight w:val="none"/>
          <w:u w:val="single"/>
          <w:lang w:val="en-US" w:eastAsia="zh-CN"/>
        </w:rPr>
        <w:t>本工程相关的国家、行业及地方现行</w:t>
      </w:r>
      <w:r>
        <w:rPr>
          <w:rFonts w:hint="eastAsia" w:ascii="宋体" w:hAnsi="宋体" w:cs="宋体"/>
          <w:color w:val="auto"/>
          <w:kern w:val="0"/>
          <w:sz w:val="21"/>
          <w:szCs w:val="21"/>
          <w:highlight w:val="none"/>
          <w:u w:val="single"/>
          <w:lang w:val="en-US" w:eastAsia="zh-CN"/>
        </w:rPr>
        <w:t>最新规范规定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4BF0A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2D45A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490429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39D8A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发包人对工程的技术标准和功能要求的特殊要求：</w:t>
      </w:r>
      <w:r>
        <w:rPr>
          <w:rFonts w:hint="eastAsia" w:ascii="宋体" w:hAnsi="宋体" w:eastAsia="宋体" w:cs="宋体"/>
          <w:color w:val="auto"/>
          <w:kern w:val="0"/>
          <w:sz w:val="21"/>
          <w:szCs w:val="21"/>
          <w:highlight w:val="none"/>
          <w:u w:val="single"/>
        </w:rPr>
        <w:t xml:space="preserve"> 详见技术标准和要求      </w:t>
      </w:r>
      <w:r>
        <w:rPr>
          <w:rFonts w:hint="eastAsia" w:ascii="宋体" w:hAnsi="宋体" w:eastAsia="宋体" w:cs="宋体"/>
          <w:color w:val="auto"/>
          <w:kern w:val="0"/>
          <w:sz w:val="21"/>
          <w:szCs w:val="21"/>
          <w:highlight w:val="none"/>
        </w:rPr>
        <w:t>。</w:t>
      </w:r>
    </w:p>
    <w:p w14:paraId="5806ADC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1.5 合同文件的优先顺序</w:t>
      </w:r>
    </w:p>
    <w:p w14:paraId="218FBFB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（1）双方最新签署的补充协议及施工过程中双方签署有关工程的洽商、变更等书面指令或文件</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（2）合同协议书及附件</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（3）中标通知书</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（4）合同专用条款及其附件</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（5）合同通用条款</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（6）投标文件、投标承诺函及其附录</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（7）技术标准、规范</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（8）图纸</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（9）已标价工程量清单</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（10）其他合同文件  </w:t>
      </w:r>
      <w:r>
        <w:rPr>
          <w:rFonts w:hint="eastAsia" w:ascii="宋体" w:hAnsi="宋体" w:eastAsia="宋体" w:cs="宋体"/>
          <w:color w:val="auto"/>
          <w:kern w:val="0"/>
          <w:sz w:val="21"/>
          <w:szCs w:val="21"/>
          <w:highlight w:val="none"/>
        </w:rPr>
        <w:t>。</w:t>
      </w:r>
    </w:p>
    <w:p w14:paraId="0265DCD5">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1.6 图纸和承包人文件</w:t>
      </w:r>
    </w:p>
    <w:p w14:paraId="759BC13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w:t>
      </w:r>
    </w:p>
    <w:p w14:paraId="5CF6978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发包人批准图纸供应计划后 </w:t>
      </w:r>
      <w:r>
        <w:rPr>
          <w:rFonts w:hint="eastAsia" w:ascii="宋体" w:hAnsi="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 天内   </w:t>
      </w:r>
      <w:r>
        <w:rPr>
          <w:rFonts w:hint="eastAsia" w:ascii="宋体" w:hAnsi="宋体" w:eastAsia="宋体" w:cs="宋体"/>
          <w:color w:val="auto"/>
          <w:kern w:val="0"/>
          <w:sz w:val="21"/>
          <w:szCs w:val="21"/>
          <w:highlight w:val="none"/>
        </w:rPr>
        <w:t>；</w:t>
      </w:r>
    </w:p>
    <w:p w14:paraId="722FADF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5 套（如承包人需额外增加的，与发包人协商）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918D84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施工印晒蓝图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E80109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57F04E8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详细的施工组织设计方案、施工进度计划</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包括但不限于整体工程的总进度机械设备、劳动力安排计划表</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及月形象进度施工计划表</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等监理、发包人认为必要的资料。其他应由承包人提供的文件还包括:深化设计施工图纸</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如果有</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、必要的加工图和大样图等，该文件均为承包人应当并且免费义务的提供，不纳入合同计量与支付的依据文件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B507ED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监理人发出开工通知后 7 天内提供满足工程进度需要的工期计划；施工组织设计方案在合同签订后 5 个工作日内提交；周进度计划在每周监理例会前一日提交；月、季进度计划在每月、季开始的 5 日前提交。以上提交文件应向监理人、发包人提交，并经发包人、监理人审批确认后方可实施</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43B053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按发包人与监理人要求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01B721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书面形式或发包人与监理人认可的其他形式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8EBD82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收到承包人提供的文件后 7 个工作日内提出书面批复意见；不同意的，应由承包人在批复的日期内进行修正后再行提交，直至批复同意</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E1B338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现场图纸准备</w:t>
      </w:r>
    </w:p>
    <w:p w14:paraId="32478028">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关于现场图纸准备的约定：</w:t>
      </w:r>
      <w:r>
        <w:rPr>
          <w:rFonts w:hint="eastAsia" w:ascii="宋体" w:hAnsi="宋体" w:eastAsia="宋体" w:cs="宋体"/>
          <w:color w:val="auto"/>
          <w:kern w:val="0"/>
          <w:sz w:val="21"/>
          <w:szCs w:val="21"/>
          <w:highlight w:val="none"/>
          <w:u w:val="single"/>
        </w:rPr>
        <w:t xml:space="preserve"> 承包人应在施工现场另外保存至少两套完整的图纸和承包人文件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5E97083">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1.7 联络</w:t>
      </w:r>
    </w:p>
    <w:p w14:paraId="70432AB3">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发包人和承包人应当在</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564C10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ABD030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97497E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5AEE1B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DEB437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ED4478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合同签订时确定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eastAsia="zh-CN"/>
        </w:rPr>
        <w:t>。</w:t>
      </w:r>
    </w:p>
    <w:p w14:paraId="52A7DBA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1.10 交通运输</w:t>
      </w:r>
    </w:p>
    <w:p w14:paraId="3411FCB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bookmarkStart w:id="507" w:name="_Toc318581155"/>
      <w:bookmarkStart w:id="508" w:name="_Toc304295521"/>
      <w:bookmarkStart w:id="509" w:name="_Toc303539100"/>
      <w:bookmarkStart w:id="510" w:name="_Toc300934943"/>
      <w:bookmarkStart w:id="511" w:name="_Toc312677986"/>
      <w:r>
        <w:rPr>
          <w:rFonts w:hint="eastAsia" w:ascii="宋体" w:hAnsi="宋体" w:eastAsia="宋体" w:cs="宋体"/>
          <w:color w:val="auto"/>
          <w:kern w:val="0"/>
          <w:sz w:val="21"/>
          <w:szCs w:val="21"/>
          <w:highlight w:val="none"/>
        </w:rPr>
        <w:t>.10.1 出入现场的权利</w:t>
      </w:r>
    </w:p>
    <w:p w14:paraId="484B9AC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bookmarkEnd w:id="507"/>
    <w:bookmarkEnd w:id="508"/>
    <w:bookmarkEnd w:id="509"/>
    <w:bookmarkEnd w:id="510"/>
    <w:bookmarkEnd w:id="511"/>
    <w:p w14:paraId="2082428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bookmarkStart w:id="512" w:name="_Toc312677987"/>
      <w:bookmarkStart w:id="513" w:name="_Toc300934944"/>
      <w:bookmarkStart w:id="514" w:name="_Toc304295522"/>
      <w:bookmarkStart w:id="515" w:name="_Toc303539101"/>
      <w:bookmarkStart w:id="516" w:name="_Toc318581156"/>
      <w:r>
        <w:rPr>
          <w:rFonts w:hint="eastAsia" w:ascii="宋体" w:hAnsi="宋体" w:eastAsia="宋体" w:cs="宋体"/>
          <w:color w:val="auto"/>
          <w:kern w:val="0"/>
          <w:sz w:val="21"/>
          <w:szCs w:val="21"/>
          <w:highlight w:val="none"/>
        </w:rPr>
        <w:t>.10.3 场内交通</w:t>
      </w:r>
    </w:p>
    <w:p w14:paraId="28B189C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以规划许可证标明的占地为界    </w:t>
      </w:r>
      <w:r>
        <w:rPr>
          <w:rFonts w:hint="eastAsia" w:ascii="宋体" w:hAnsi="宋体" w:eastAsia="宋体" w:cs="宋体"/>
          <w:color w:val="auto"/>
          <w:kern w:val="0"/>
          <w:sz w:val="21"/>
          <w:szCs w:val="21"/>
          <w:highlight w:val="none"/>
        </w:rPr>
        <w:t>。</w:t>
      </w:r>
    </w:p>
    <w:p w14:paraId="0D25267B">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rPr>
        <w:t xml:space="preserve"> 发包人不提供，承包人自行解决</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bookmarkEnd w:id="512"/>
      <w:bookmarkEnd w:id="513"/>
      <w:bookmarkEnd w:id="514"/>
      <w:bookmarkEnd w:id="515"/>
      <w:bookmarkEnd w:id="516"/>
      <w:bookmarkStart w:id="517" w:name="_Toc318581157"/>
    </w:p>
    <w:p w14:paraId="1E6957D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超大件和超重件的运输</w:t>
      </w:r>
    </w:p>
    <w:p w14:paraId="5680CFD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宋体" w:hAnsi="宋体" w:eastAsia="宋体" w:cs="宋体"/>
          <w:color w:val="auto"/>
          <w:kern w:val="0"/>
          <w:sz w:val="21"/>
          <w:szCs w:val="21"/>
          <w:highlight w:val="none"/>
          <w:u w:val="single"/>
        </w:rPr>
        <w:t xml:space="preserve">  承包人  </w:t>
      </w:r>
      <w:r>
        <w:rPr>
          <w:rFonts w:hint="eastAsia" w:ascii="宋体" w:hAnsi="宋体" w:eastAsia="宋体" w:cs="宋体"/>
          <w:color w:val="auto"/>
          <w:kern w:val="0"/>
          <w:sz w:val="21"/>
          <w:szCs w:val="21"/>
          <w:highlight w:val="none"/>
        </w:rPr>
        <w:t>承担。</w:t>
      </w:r>
    </w:p>
    <w:bookmarkEnd w:id="517"/>
    <w:p w14:paraId="597B06E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1.11 知识产权</w:t>
      </w:r>
    </w:p>
    <w:p w14:paraId="3820F2E9">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 w:val="21"/>
          <w:szCs w:val="21"/>
          <w:highlight w:val="none"/>
          <w:u w:val="single"/>
        </w:rPr>
        <w:t xml:space="preserve"> 发包人            </w:t>
      </w:r>
      <w:r>
        <w:rPr>
          <w:rFonts w:hint="eastAsia" w:ascii="宋体" w:hAnsi="宋体" w:eastAsia="宋体" w:cs="宋体"/>
          <w:color w:val="auto"/>
          <w:kern w:val="0"/>
          <w:sz w:val="21"/>
          <w:szCs w:val="21"/>
          <w:highlight w:val="none"/>
        </w:rPr>
        <w:t>。</w:t>
      </w:r>
    </w:p>
    <w:p w14:paraId="01CBCF03">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未经发包人同意，不得用于本工程以外的任何目的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81AC8F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宋体" w:hAnsi="宋体" w:eastAsia="宋体" w:cs="宋体"/>
          <w:color w:val="auto"/>
          <w:kern w:val="0"/>
          <w:sz w:val="21"/>
          <w:szCs w:val="21"/>
          <w:highlight w:val="none"/>
          <w:u w:val="single"/>
        </w:rPr>
        <w:t xml:space="preserve"> 发包人和承包人共同所有</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BA9D01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1.11.3</w:t>
      </w:r>
      <w:r>
        <w:rPr>
          <w:rFonts w:hint="eastAsia" w:ascii="宋体" w:hAnsi="宋体" w:eastAsia="宋体" w:cs="宋体"/>
          <w:color w:val="auto"/>
          <w:kern w:val="0"/>
          <w:sz w:val="21"/>
          <w:szCs w:val="21"/>
          <w:highlight w:val="none"/>
        </w:rPr>
        <w:t>关于承包人提供的上述文件的使用限制的要求：</w:t>
      </w:r>
      <w:r>
        <w:rPr>
          <w:rFonts w:hint="eastAsia" w:ascii="宋体" w:hAnsi="宋体" w:eastAsia="宋体" w:cs="宋体"/>
          <w:color w:val="auto"/>
          <w:kern w:val="0"/>
          <w:sz w:val="21"/>
          <w:szCs w:val="21"/>
          <w:highlight w:val="none"/>
          <w:u w:val="single"/>
        </w:rPr>
        <w:t xml:space="preserve"> 未经发包人同意，不得用于本工程以外的任何目的    </w:t>
      </w:r>
      <w:r>
        <w:rPr>
          <w:rFonts w:hint="eastAsia" w:ascii="宋体" w:hAnsi="宋体" w:eastAsia="宋体" w:cs="宋体"/>
          <w:color w:val="auto"/>
          <w:kern w:val="0"/>
          <w:sz w:val="21"/>
          <w:szCs w:val="21"/>
          <w:highlight w:val="none"/>
        </w:rPr>
        <w:t>。</w:t>
      </w:r>
    </w:p>
    <w:p w14:paraId="7DEF8D54">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宋体" w:hAnsi="宋体" w:eastAsia="宋体" w:cs="宋体"/>
          <w:color w:val="auto"/>
          <w:kern w:val="0"/>
          <w:sz w:val="21"/>
          <w:szCs w:val="21"/>
          <w:highlight w:val="none"/>
          <w:u w:val="single"/>
        </w:rPr>
        <w:t xml:space="preserve"> 由承包人承担                </w:t>
      </w:r>
      <w:r>
        <w:rPr>
          <w:rFonts w:hint="eastAsia" w:ascii="宋体" w:hAnsi="宋体" w:eastAsia="宋体" w:cs="宋体"/>
          <w:color w:val="auto"/>
          <w:kern w:val="0"/>
          <w:sz w:val="21"/>
          <w:szCs w:val="21"/>
          <w:highlight w:val="none"/>
        </w:rPr>
        <w:t>。</w:t>
      </w:r>
    </w:p>
    <w:p w14:paraId="698186BE">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1.13</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工程量清单错误的修正</w:t>
      </w:r>
    </w:p>
    <w:p w14:paraId="5CA74FC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承包人在知道或应当知道工程量清单错误，而未向发包人提出的，视为已包含在合同价款（投标报价</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内，不予调整。发包人提出工程量清单错误的，将据实予以调整。  </w:t>
      </w:r>
    </w:p>
    <w:p w14:paraId="03B9EB9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因图纸变更引起工程量增减的，据实予以调整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D3B5CC0">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518" w:name="_Toc29650"/>
      <w:bookmarkStart w:id="519" w:name="_Toc6692"/>
      <w:bookmarkStart w:id="520" w:name="_Toc351203634"/>
      <w:r>
        <w:rPr>
          <w:rFonts w:hint="eastAsia" w:ascii="宋体" w:hAnsi="宋体" w:eastAsia="宋体" w:cs="宋体"/>
          <w:b/>
          <w:bCs/>
          <w:color w:val="auto"/>
          <w:kern w:val="0"/>
          <w:sz w:val="21"/>
          <w:szCs w:val="21"/>
          <w:highlight w:val="none"/>
        </w:rPr>
        <w:t>2</w:t>
      </w:r>
      <w:bookmarkStart w:id="521" w:name="_Toc297048343"/>
      <w:bookmarkStart w:id="522" w:name="_Toc292559867"/>
      <w:bookmarkStart w:id="523" w:name="_Toc296346658"/>
      <w:bookmarkStart w:id="524" w:name="_Toc296890985"/>
      <w:bookmarkStart w:id="525" w:name="_Toc292559362"/>
      <w:bookmarkStart w:id="526" w:name="_Toc296347156"/>
      <w:bookmarkStart w:id="527" w:name="_Toc296891197"/>
      <w:bookmarkStart w:id="528" w:name="_Toc296503157"/>
      <w:bookmarkStart w:id="529" w:name="_Toc297120457"/>
      <w:bookmarkStart w:id="530" w:name="_Toc296944496"/>
      <w:r>
        <w:rPr>
          <w:rFonts w:hint="eastAsia" w:ascii="宋体" w:hAnsi="宋体" w:eastAsia="宋体" w:cs="宋体"/>
          <w:b/>
          <w:bCs/>
          <w:color w:val="auto"/>
          <w:kern w:val="0"/>
          <w:sz w:val="21"/>
          <w:szCs w:val="21"/>
          <w:highlight w:val="none"/>
        </w:rPr>
        <w:t>. 发包人</w:t>
      </w:r>
      <w:bookmarkEnd w:id="518"/>
      <w:bookmarkEnd w:id="519"/>
      <w:bookmarkEnd w:id="520"/>
    </w:p>
    <w:bookmarkEnd w:id="521"/>
    <w:bookmarkEnd w:id="522"/>
    <w:bookmarkEnd w:id="523"/>
    <w:bookmarkEnd w:id="524"/>
    <w:bookmarkEnd w:id="525"/>
    <w:bookmarkEnd w:id="526"/>
    <w:bookmarkEnd w:id="527"/>
    <w:bookmarkEnd w:id="528"/>
    <w:bookmarkEnd w:id="529"/>
    <w:bookmarkEnd w:id="530"/>
    <w:p w14:paraId="7A2010A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2.2 发包人代表</w:t>
      </w:r>
    </w:p>
    <w:p w14:paraId="1AC3A58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7C846FC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63C2EE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0D193E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5F3F18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7D0ED8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2AE77B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4F702C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负责处理合同履行过程中与发包人有关的事宜。对本工程质量、工期、进度、安全、文明施工及材料和设备进场进行监督检查；对涉及工期延长、设计变更和现场收方及签证、已完工程量报告、竣工结算报告等影响工程造价的相关事项作出处理，所有变更签证相关文件均需要加盖公司印章；办理中间交工工程验收手续；协调施工现场及外部有关事宜</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E2C6F0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2.4 施工现场、施工条件和基础资料的提供</w:t>
      </w:r>
    </w:p>
    <w:p w14:paraId="73187D6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4DBD02D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 xml:space="preserve"> 发包人将具备施工条件的施工场地，在监理人发出开工通知中载明的开工日期 7 天前移交给承包人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F1C184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562F8ED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A0219A7">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2.5 资金来源证明及支付担保</w:t>
      </w:r>
    </w:p>
    <w:p w14:paraId="1E66858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 xml:space="preserve"> 收到承包人要求提供资金来源证明的书面通知后28天内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194806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 xml:space="preserve"> 提供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E79D81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 xml:space="preserve"> 保函或按有关地市的相关规范执行</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9EED058">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531" w:name="_Toc14056"/>
      <w:bookmarkStart w:id="532" w:name="_Toc15107"/>
      <w:bookmarkStart w:id="533" w:name="_Toc351203635"/>
      <w:r>
        <w:rPr>
          <w:rFonts w:hint="eastAsia" w:ascii="宋体" w:hAnsi="宋体" w:eastAsia="宋体" w:cs="宋体"/>
          <w:b/>
          <w:bCs/>
          <w:color w:val="auto"/>
          <w:kern w:val="0"/>
          <w:sz w:val="21"/>
          <w:szCs w:val="21"/>
          <w:highlight w:val="none"/>
        </w:rPr>
        <w:t>3</w:t>
      </w:r>
      <w:bookmarkStart w:id="534" w:name="_Toc292559868"/>
      <w:bookmarkStart w:id="535" w:name="_Toc296944497"/>
      <w:bookmarkStart w:id="536" w:name="_Toc296346659"/>
      <w:bookmarkStart w:id="537" w:name="_Toc297120458"/>
      <w:bookmarkStart w:id="538" w:name="_Toc296891198"/>
      <w:bookmarkStart w:id="539" w:name="_Toc296890986"/>
      <w:bookmarkStart w:id="540" w:name="_Toc296503158"/>
      <w:bookmarkStart w:id="541" w:name="_Toc296347157"/>
      <w:bookmarkStart w:id="542" w:name="_Toc292559363"/>
      <w:bookmarkStart w:id="543" w:name="_Toc297048344"/>
      <w:r>
        <w:rPr>
          <w:rFonts w:hint="eastAsia" w:ascii="宋体" w:hAnsi="宋体" w:eastAsia="宋体" w:cs="宋体"/>
          <w:b/>
          <w:bCs/>
          <w:color w:val="auto"/>
          <w:kern w:val="0"/>
          <w:sz w:val="21"/>
          <w:szCs w:val="21"/>
          <w:highlight w:val="none"/>
        </w:rPr>
        <w:t>. 承包人</w:t>
      </w:r>
      <w:bookmarkEnd w:id="531"/>
      <w:bookmarkEnd w:id="532"/>
      <w:bookmarkEnd w:id="533"/>
    </w:p>
    <w:bookmarkEnd w:id="534"/>
    <w:bookmarkEnd w:id="535"/>
    <w:bookmarkEnd w:id="536"/>
    <w:bookmarkEnd w:id="537"/>
    <w:bookmarkEnd w:id="538"/>
    <w:bookmarkEnd w:id="539"/>
    <w:bookmarkEnd w:id="540"/>
    <w:bookmarkEnd w:id="541"/>
    <w:bookmarkEnd w:id="542"/>
    <w:bookmarkEnd w:id="543"/>
    <w:p w14:paraId="67EF8A0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3.1 承包人的一般义务</w:t>
      </w:r>
    </w:p>
    <w:p w14:paraId="36A4CAB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 xml:space="preserve"> 竣工图、隐检工程记录资料、性能测试报告及材料、设备的合格证、质保单及使用说明等资料   </w:t>
      </w:r>
      <w:r>
        <w:rPr>
          <w:rFonts w:hint="eastAsia" w:ascii="宋体" w:hAnsi="宋体" w:eastAsia="宋体" w:cs="宋体"/>
          <w:color w:val="auto"/>
          <w:kern w:val="0"/>
          <w:sz w:val="21"/>
          <w:szCs w:val="21"/>
          <w:highlight w:val="none"/>
        </w:rPr>
        <w:t>。</w:t>
      </w:r>
    </w:p>
    <w:p w14:paraId="65C1B7F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按城建档案部门及发包人要求提供</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DAAB41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 xml:space="preserve"> 由承包人承担，已包含在投标报价中    </w:t>
      </w:r>
      <w:r>
        <w:rPr>
          <w:rFonts w:hint="eastAsia" w:ascii="宋体" w:hAnsi="宋体" w:eastAsia="宋体" w:cs="宋体"/>
          <w:color w:val="auto"/>
          <w:kern w:val="0"/>
          <w:sz w:val="21"/>
          <w:szCs w:val="21"/>
          <w:highlight w:val="none"/>
        </w:rPr>
        <w:t>。</w:t>
      </w:r>
    </w:p>
    <w:p w14:paraId="34C2D71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按城建档案部门及发包人要求提供   </w:t>
      </w:r>
      <w:r>
        <w:rPr>
          <w:rFonts w:hint="eastAsia" w:ascii="宋体" w:hAnsi="宋体" w:eastAsia="宋体" w:cs="宋体"/>
          <w:color w:val="auto"/>
          <w:kern w:val="0"/>
          <w:sz w:val="21"/>
          <w:szCs w:val="21"/>
          <w:highlight w:val="none"/>
        </w:rPr>
        <w:t>。</w:t>
      </w:r>
    </w:p>
    <w:p w14:paraId="4F55C37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纸质版和电子版（光盘）      </w:t>
      </w:r>
      <w:r>
        <w:rPr>
          <w:rFonts w:hint="eastAsia" w:ascii="宋体" w:hAnsi="宋体" w:eastAsia="宋体" w:cs="宋体"/>
          <w:color w:val="auto"/>
          <w:kern w:val="0"/>
          <w:sz w:val="21"/>
          <w:szCs w:val="21"/>
          <w:highlight w:val="none"/>
        </w:rPr>
        <w:t>。</w:t>
      </w:r>
    </w:p>
    <w:p w14:paraId="1D883BB0">
      <w:pPr>
        <w:pageBreakBefore w:val="0"/>
        <w:widowControl w:val="0"/>
        <w:numPr>
          <w:ilvl w:val="0"/>
          <w:numId w:val="2"/>
        </w:numPr>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承包人应履行的其他义务：</w:t>
      </w:r>
      <w:r>
        <w:rPr>
          <w:rFonts w:hint="eastAsia" w:ascii="宋体" w:hAnsi="宋体" w:eastAsia="宋体" w:cs="宋体"/>
          <w:color w:val="auto"/>
          <w:kern w:val="0"/>
          <w:sz w:val="21"/>
          <w:szCs w:val="21"/>
          <w:highlight w:val="none"/>
          <w:lang w:val="en-US" w:eastAsia="zh-CN"/>
        </w:rPr>
        <w:t xml:space="preserve">  </w:t>
      </w:r>
    </w:p>
    <w:p w14:paraId="619DE37D">
      <w:pPr>
        <w:pageBreakBefore w:val="0"/>
        <w:widowControl w:val="0"/>
        <w:numPr>
          <w:ilvl w:val="0"/>
          <w:numId w:val="0"/>
        </w:numPr>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3.2 项目经理</w:t>
      </w:r>
    </w:p>
    <w:p w14:paraId="62458D5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1DD8383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7A16D7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78F185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B0CAED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93DB10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5D1E72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EDEC3E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E77B73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864502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AA9178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243D89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lang w:val="en-US" w:eastAsia="zh-CN"/>
        </w:rPr>
        <w:t xml:space="preserve"> 不少于 22 天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0FB291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p w14:paraId="2B7246B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5444FA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r>
        <w:rPr>
          <w:rFonts w:hint="eastAsia" w:ascii="宋体" w:hAnsi="宋体" w:eastAsia="宋体" w:cs="宋体"/>
          <w:color w:val="auto"/>
          <w:kern w:val="0"/>
          <w:sz w:val="21"/>
          <w:szCs w:val="21"/>
          <w:highlight w:val="none"/>
          <w:u w:val="single"/>
        </w:rPr>
        <w:t xml:space="preserve"> 须向发包人支付 </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万元/·次违约金      </w:t>
      </w:r>
      <w:r>
        <w:rPr>
          <w:rFonts w:hint="eastAsia" w:ascii="宋体" w:hAnsi="宋体" w:eastAsia="宋体" w:cs="宋体"/>
          <w:color w:val="auto"/>
          <w:kern w:val="0"/>
          <w:sz w:val="21"/>
          <w:szCs w:val="21"/>
          <w:highlight w:val="none"/>
        </w:rPr>
        <w:t>。</w:t>
      </w:r>
    </w:p>
    <w:p w14:paraId="261E9E7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须向发包人支付 </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 万元/·次违约金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2614A0F">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3.3 承包人人员</w:t>
      </w:r>
    </w:p>
    <w:p w14:paraId="57A4CA2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 xml:space="preserve"> 进场前 7 日内</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6F1F9E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80C79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技术负责人、安全负责人离开施工现场 3 天内的，应事先征得监理人同意；连续超过 3 天的，须经过监理人和发包人书面同意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8C85D4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承包人擅自更换主要施工管理人员的违约责任：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551011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26869B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bookmarkStart w:id="544" w:name="_Toc296347158"/>
      <w:bookmarkStart w:id="545" w:name="_Toc312677988"/>
      <w:bookmarkStart w:id="546" w:name="_Toc300934945"/>
      <w:bookmarkStart w:id="547" w:name="_Toc296944498"/>
      <w:bookmarkStart w:id="548" w:name="_Toc296503159"/>
      <w:bookmarkStart w:id="549" w:name="_Toc296891199"/>
      <w:bookmarkStart w:id="550" w:name="_Toc297120459"/>
      <w:bookmarkStart w:id="551" w:name="_Toc296890987"/>
      <w:bookmarkStart w:id="552" w:name="_Toc296346660"/>
      <w:bookmarkStart w:id="553" w:name="_Toc303539102"/>
      <w:bookmarkStart w:id="554" w:name="_Toc292559364"/>
      <w:bookmarkStart w:id="555" w:name="_Toc297048345"/>
      <w:bookmarkStart w:id="556" w:name="_Toc304295523"/>
      <w:bookmarkStart w:id="557" w:name="_Toc297123492"/>
      <w:bookmarkStart w:id="558" w:name="_Toc297216151"/>
      <w:bookmarkStart w:id="559" w:name="_Toc292559869"/>
      <w:r>
        <w:rPr>
          <w:rFonts w:hint="eastAsia" w:ascii="宋体" w:hAnsi="宋体" w:eastAsia="宋体" w:cs="宋体"/>
          <w:b/>
          <w:bCs/>
          <w:color w:val="auto"/>
          <w:kern w:val="0"/>
          <w:sz w:val="21"/>
          <w:szCs w:val="21"/>
          <w:highlight w:val="none"/>
        </w:rPr>
        <w:t>.5 分包</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7E4072D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bookmarkStart w:id="560" w:name="_Toc296503160"/>
      <w:bookmarkStart w:id="561" w:name="_Toc297123493"/>
      <w:bookmarkStart w:id="562" w:name="_Toc292559365"/>
      <w:bookmarkStart w:id="563" w:name="_Toc297216152"/>
      <w:bookmarkStart w:id="564" w:name="_Toc296890988"/>
      <w:bookmarkStart w:id="565" w:name="_Toc296944499"/>
      <w:bookmarkStart w:id="566" w:name="_Toc303539103"/>
      <w:bookmarkStart w:id="567" w:name="_Toc292559870"/>
      <w:bookmarkStart w:id="568" w:name="_Toc304295524"/>
      <w:bookmarkStart w:id="569" w:name="_Toc297120460"/>
      <w:bookmarkStart w:id="570" w:name="_Toc296891200"/>
      <w:bookmarkStart w:id="571" w:name="_Toc300934946"/>
      <w:bookmarkStart w:id="572" w:name="_Toc296346661"/>
      <w:bookmarkStart w:id="573" w:name="_Toc296347159"/>
      <w:bookmarkStart w:id="574" w:name="_Toc297048346"/>
      <w:bookmarkStart w:id="575" w:name="_Toc318581158"/>
      <w:bookmarkStart w:id="576" w:name="_Toc312677989"/>
      <w:r>
        <w:rPr>
          <w:rFonts w:hint="eastAsia" w:ascii="宋体" w:hAnsi="宋体" w:eastAsia="宋体" w:cs="宋体"/>
          <w:color w:val="auto"/>
          <w:kern w:val="0"/>
          <w:sz w:val="21"/>
          <w:szCs w:val="21"/>
          <w:highlight w:val="none"/>
        </w:rPr>
        <w:t>.5.1 分包的一般约定</w:t>
      </w:r>
    </w:p>
    <w:p w14:paraId="2A6982C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lang w:val="en-US" w:eastAsia="zh-CN"/>
        </w:rPr>
        <w:t xml:space="preserve"> 主体结构、关键性工作</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4929F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lang w:val="en-US" w:eastAsia="zh-CN"/>
        </w:rPr>
        <w:t xml:space="preserve"> 基础施工、主体结构施工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Start w:id="577" w:name="_Toc296944500"/>
      <w:bookmarkStart w:id="578" w:name="_Toc296347160"/>
      <w:bookmarkStart w:id="579" w:name="_Toc300934947"/>
      <w:bookmarkStart w:id="580" w:name="_Toc297120461"/>
      <w:bookmarkStart w:id="581" w:name="_Toc297216153"/>
      <w:bookmarkStart w:id="582" w:name="_Toc296891201"/>
      <w:bookmarkStart w:id="583" w:name="_Toc296346662"/>
      <w:bookmarkStart w:id="584" w:name="_Toc303539104"/>
      <w:bookmarkStart w:id="585" w:name="_Toc297048347"/>
      <w:bookmarkStart w:id="586" w:name="_Toc296503161"/>
      <w:bookmarkStart w:id="587" w:name="_Toc297123494"/>
      <w:bookmarkStart w:id="588" w:name="_Toc296890989"/>
      <w:bookmarkStart w:id="589" w:name="_Toc304295525"/>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091BA30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bookmarkStart w:id="590" w:name="_Toc318581159"/>
      <w:bookmarkStart w:id="591" w:name="_Toc312677990"/>
      <w:r>
        <w:rPr>
          <w:rFonts w:hint="eastAsia" w:ascii="宋体" w:hAnsi="宋体" w:eastAsia="宋体" w:cs="宋体"/>
          <w:color w:val="auto"/>
          <w:kern w:val="0"/>
          <w:sz w:val="21"/>
          <w:szCs w:val="21"/>
          <w:highlight w:val="none"/>
        </w:rPr>
        <w:t>.5.2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分包的确定</w:t>
      </w:r>
    </w:p>
    <w:p w14:paraId="445DAD7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lang w:val="en-US" w:eastAsia="zh-CN"/>
        </w:rPr>
        <w:t xml:space="preserve"> 非主体、非关键性工作</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9B1EC5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非主体、非关键性工作如需分包，须经过发包人和监理人同意，依法分包给具有相应资质和施工能力的专业承包单位施工，承包人承担相应责任及费用，并签订分包合同报发包人及监理人备案。若分包后，分包单位无法满足项目需要及发包人要求，发包人有权要求工程总承包单位更换分包单位，由此造成的损失由工程总承包单位自行承担。发包人发现承包人转包或违法分包的，有权解除合同，承包人应承担相应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309AB24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2DF315E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590"/>
    <w:bookmarkEnd w:id="591"/>
    <w:p w14:paraId="70A6806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3.6 工程照管与成品、半成品保护</w:t>
      </w:r>
    </w:p>
    <w:p w14:paraId="6B6C6CB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 自发包人移交之日起至工程竣工验收合格之日并移交发包人之日止   </w:t>
      </w:r>
      <w:r>
        <w:rPr>
          <w:rFonts w:hint="eastAsia" w:ascii="宋体" w:hAnsi="宋体" w:eastAsia="宋体" w:cs="宋体"/>
          <w:color w:val="auto"/>
          <w:kern w:val="0"/>
          <w:sz w:val="21"/>
          <w:szCs w:val="21"/>
          <w:highlight w:val="none"/>
        </w:rPr>
        <w:t>。</w:t>
      </w:r>
    </w:p>
    <w:p w14:paraId="3A7F0C87">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3.7 履约担保</w:t>
      </w:r>
    </w:p>
    <w:p w14:paraId="6036D52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承包人是否提供履约担保：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w:t>
      </w:r>
      <w:r>
        <w:rPr>
          <w:rFonts w:hint="eastAsia" w:ascii="宋体" w:hAnsi="宋体" w:eastAsia="宋体" w:cs="宋体"/>
          <w:color w:val="auto"/>
          <w:kern w:val="0"/>
          <w:sz w:val="21"/>
          <w:szCs w:val="21"/>
          <w:highlight w:val="none"/>
          <w:u w:val="single"/>
        </w:rPr>
        <w:t>提供</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49B2FC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承包人提供履约担保的形式、金额及期限的：</w:t>
      </w:r>
      <w:r>
        <w:rPr>
          <w:rFonts w:hint="eastAsia" w:ascii="宋体" w:hAnsi="宋体" w:cs="宋体"/>
          <w:color w:val="auto"/>
          <w:kern w:val="0"/>
          <w:sz w:val="21"/>
          <w:szCs w:val="21"/>
          <w:highlight w:val="none"/>
          <w:u w:val="single"/>
          <w:lang w:val="en-US" w:eastAsia="zh-CN"/>
        </w:rPr>
        <w:t xml:space="preserve">  /  </w:t>
      </w:r>
    </w:p>
    <w:p w14:paraId="43534BE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履约担保的形式：</w:t>
      </w:r>
      <w:r>
        <w:rPr>
          <w:rFonts w:hint="eastAsia" w:ascii="宋体" w:hAnsi="宋体" w:cs="宋体"/>
          <w:color w:val="auto"/>
          <w:kern w:val="0"/>
          <w:sz w:val="21"/>
          <w:szCs w:val="21"/>
          <w:highlight w:val="none"/>
          <w:u w:val="single"/>
          <w:lang w:val="en-US" w:eastAsia="zh-CN"/>
        </w:rPr>
        <w:t xml:space="preserve">  /  </w:t>
      </w:r>
    </w:p>
    <w:p w14:paraId="6D28846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履约担保的金额：</w:t>
      </w:r>
      <w:r>
        <w:rPr>
          <w:rFonts w:hint="eastAsia" w:ascii="宋体" w:hAnsi="宋体" w:cs="宋体"/>
          <w:color w:val="auto"/>
          <w:kern w:val="0"/>
          <w:sz w:val="21"/>
          <w:szCs w:val="21"/>
          <w:highlight w:val="none"/>
          <w:u w:val="single"/>
          <w:lang w:val="en-US" w:eastAsia="zh-CN"/>
        </w:rPr>
        <w:t xml:space="preserve">  /  </w:t>
      </w:r>
    </w:p>
    <w:p w14:paraId="44238D8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履约担保的提交时间：</w:t>
      </w:r>
      <w:r>
        <w:rPr>
          <w:rFonts w:hint="eastAsia" w:ascii="宋体" w:hAnsi="宋体" w:cs="宋体"/>
          <w:color w:val="auto"/>
          <w:kern w:val="0"/>
          <w:sz w:val="21"/>
          <w:szCs w:val="21"/>
          <w:highlight w:val="none"/>
          <w:u w:val="single"/>
          <w:lang w:val="en-US" w:eastAsia="zh-CN"/>
        </w:rPr>
        <w:t xml:space="preserve">  /  </w:t>
      </w:r>
    </w:p>
    <w:p w14:paraId="54312633">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履约担保的退还：</w:t>
      </w:r>
      <w:r>
        <w:rPr>
          <w:rFonts w:hint="eastAsia" w:ascii="宋体" w:hAnsi="宋体" w:cs="宋体"/>
          <w:color w:val="auto"/>
          <w:kern w:val="0"/>
          <w:sz w:val="21"/>
          <w:szCs w:val="21"/>
          <w:highlight w:val="none"/>
          <w:u w:val="single"/>
          <w:lang w:val="en-US" w:eastAsia="zh-CN"/>
        </w:rPr>
        <w:t xml:space="preserve">  /  </w:t>
      </w:r>
    </w:p>
    <w:p w14:paraId="1C3673BB">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592" w:name="_Toc19091"/>
      <w:bookmarkStart w:id="593" w:name="_Toc351203636"/>
      <w:bookmarkStart w:id="594" w:name="_Toc3059"/>
      <w:r>
        <w:rPr>
          <w:rFonts w:hint="eastAsia" w:ascii="宋体" w:hAnsi="宋体" w:eastAsia="宋体" w:cs="宋体"/>
          <w:b/>
          <w:bCs/>
          <w:color w:val="auto"/>
          <w:kern w:val="0"/>
          <w:sz w:val="21"/>
          <w:szCs w:val="21"/>
          <w:highlight w:val="none"/>
        </w:rPr>
        <w:t>4</w:t>
      </w:r>
      <w:bookmarkStart w:id="595" w:name="_Toc296891202"/>
      <w:bookmarkStart w:id="596" w:name="_Toc292559871"/>
      <w:bookmarkStart w:id="597" w:name="_Toc296503162"/>
      <w:bookmarkStart w:id="598" w:name="_Toc296890990"/>
      <w:bookmarkStart w:id="599" w:name="_Toc292559366"/>
      <w:bookmarkStart w:id="600" w:name="_Toc296347161"/>
      <w:bookmarkStart w:id="601" w:name="_Toc267251413"/>
      <w:bookmarkStart w:id="602" w:name="_Toc296944501"/>
      <w:bookmarkStart w:id="603" w:name="_Toc297048348"/>
      <w:bookmarkStart w:id="604" w:name="_Toc297120462"/>
      <w:bookmarkStart w:id="605" w:name="_Toc296346663"/>
      <w:r>
        <w:rPr>
          <w:rFonts w:hint="eastAsia" w:ascii="宋体" w:hAnsi="宋体" w:eastAsia="宋体" w:cs="宋体"/>
          <w:b/>
          <w:bCs/>
          <w:color w:val="auto"/>
          <w:kern w:val="0"/>
          <w:sz w:val="21"/>
          <w:szCs w:val="21"/>
          <w:highlight w:val="none"/>
        </w:rPr>
        <w:t>. 监</w:t>
      </w:r>
      <w:bookmarkEnd w:id="595"/>
      <w:bookmarkEnd w:id="596"/>
      <w:bookmarkEnd w:id="597"/>
      <w:bookmarkEnd w:id="598"/>
      <w:bookmarkEnd w:id="599"/>
      <w:bookmarkEnd w:id="600"/>
      <w:bookmarkEnd w:id="601"/>
      <w:bookmarkEnd w:id="602"/>
      <w:bookmarkEnd w:id="603"/>
      <w:bookmarkEnd w:id="604"/>
      <w:bookmarkEnd w:id="605"/>
      <w:r>
        <w:rPr>
          <w:rFonts w:hint="eastAsia" w:ascii="宋体" w:hAnsi="宋体" w:eastAsia="宋体" w:cs="宋体"/>
          <w:b/>
          <w:bCs/>
          <w:color w:val="auto"/>
          <w:kern w:val="0"/>
          <w:sz w:val="21"/>
          <w:szCs w:val="21"/>
          <w:highlight w:val="none"/>
        </w:rPr>
        <w:t>理人</w:t>
      </w:r>
      <w:bookmarkEnd w:id="592"/>
      <w:bookmarkEnd w:id="593"/>
      <w:bookmarkEnd w:id="594"/>
    </w:p>
    <w:p w14:paraId="2CC1345F">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4.1</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监理人的一般规定</w:t>
      </w:r>
    </w:p>
    <w:p w14:paraId="2574575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项目工程准备阶段、施工阶段、竣工验收阶段及缺陷责任期的全过程监理服务      </w:t>
      </w:r>
      <w:r>
        <w:rPr>
          <w:rFonts w:hint="eastAsia" w:ascii="宋体" w:hAnsi="宋体" w:eastAsia="宋体" w:cs="宋体"/>
          <w:color w:val="auto"/>
          <w:kern w:val="0"/>
          <w:sz w:val="21"/>
          <w:szCs w:val="21"/>
          <w:highlight w:val="none"/>
        </w:rPr>
        <w:t>。</w:t>
      </w:r>
    </w:p>
    <w:p w14:paraId="787C4C0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cs="宋体"/>
          <w:color w:val="auto"/>
          <w:kern w:val="0"/>
          <w:sz w:val="21"/>
          <w:szCs w:val="21"/>
          <w:highlight w:val="none"/>
          <w:u w:val="single"/>
          <w:lang w:eastAsia="zh-CN"/>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除以下需要报发包人同意外的工作</w:t>
      </w:r>
      <w:r>
        <w:rPr>
          <w:rFonts w:hint="eastAsia" w:ascii="宋体" w:hAnsi="宋体" w:cs="宋体"/>
          <w:color w:val="auto"/>
          <w:kern w:val="0"/>
          <w:sz w:val="21"/>
          <w:szCs w:val="21"/>
          <w:highlight w:val="none"/>
          <w:u w:val="single"/>
          <w:lang w:eastAsia="zh-CN"/>
        </w:rPr>
        <w:t>：</w:t>
      </w:r>
    </w:p>
    <w:p w14:paraId="0D3863A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u w:val="single"/>
          <w:lang w:eastAsia="zh-CN"/>
        </w:rPr>
        <w:t>（1）按照合同约定发出的变更指示；（</w:t>
      </w:r>
      <w:r>
        <w:rPr>
          <w:rFonts w:hint="eastAsia" w:ascii="宋体" w:hAnsi="宋体" w:cs="宋体"/>
          <w:color w:val="auto"/>
          <w:kern w:val="0"/>
          <w:sz w:val="21"/>
          <w:szCs w:val="21"/>
          <w:highlight w:val="none"/>
          <w:u w:val="single"/>
          <w:lang w:val="en-US" w:eastAsia="zh-CN"/>
        </w:rPr>
        <w:t>2</w:t>
      </w:r>
      <w:r>
        <w:rPr>
          <w:rFonts w:hint="eastAsia" w:ascii="宋体" w:hAnsi="宋体" w:cs="宋体"/>
          <w:color w:val="auto"/>
          <w:kern w:val="0"/>
          <w:sz w:val="21"/>
          <w:szCs w:val="21"/>
          <w:highlight w:val="none"/>
          <w:u w:val="single"/>
          <w:lang w:eastAsia="zh-CN"/>
        </w:rPr>
        <w:t>）对于施工场地管理机构的项目经理/技术负责人等管理人员现场的管理行使考核、撤换；（</w:t>
      </w:r>
      <w:r>
        <w:rPr>
          <w:rFonts w:hint="eastAsia" w:ascii="宋体" w:hAnsi="宋体" w:cs="宋体"/>
          <w:color w:val="auto"/>
          <w:kern w:val="0"/>
          <w:sz w:val="21"/>
          <w:szCs w:val="21"/>
          <w:highlight w:val="none"/>
          <w:u w:val="single"/>
          <w:lang w:val="en-US" w:eastAsia="zh-CN"/>
        </w:rPr>
        <w:t>3</w:t>
      </w:r>
      <w:r>
        <w:rPr>
          <w:rFonts w:hint="eastAsia" w:ascii="宋体" w:hAnsi="宋体" w:cs="宋体"/>
          <w:color w:val="auto"/>
          <w:kern w:val="0"/>
          <w:sz w:val="21"/>
          <w:szCs w:val="21"/>
          <w:highlight w:val="none"/>
          <w:u w:val="single"/>
          <w:lang w:eastAsia="zh-CN"/>
        </w:rPr>
        <w:t>）材料和工程设备的检验；（</w:t>
      </w:r>
      <w:r>
        <w:rPr>
          <w:rFonts w:hint="eastAsia" w:ascii="宋体" w:hAnsi="宋体" w:cs="宋体"/>
          <w:color w:val="auto"/>
          <w:kern w:val="0"/>
          <w:sz w:val="21"/>
          <w:szCs w:val="21"/>
          <w:highlight w:val="none"/>
          <w:u w:val="single"/>
          <w:lang w:val="en-US" w:eastAsia="zh-CN"/>
        </w:rPr>
        <w:t>4</w:t>
      </w:r>
      <w:r>
        <w:rPr>
          <w:rFonts w:hint="eastAsia" w:ascii="宋体" w:hAnsi="宋体" w:cs="宋体"/>
          <w:color w:val="auto"/>
          <w:kern w:val="0"/>
          <w:sz w:val="21"/>
          <w:szCs w:val="21"/>
          <w:highlight w:val="none"/>
          <w:u w:val="single"/>
          <w:lang w:eastAsia="zh-CN"/>
        </w:rPr>
        <w:t>）审批合同进度计划和审核工程延期；（</w:t>
      </w:r>
      <w:r>
        <w:rPr>
          <w:rFonts w:hint="eastAsia" w:ascii="宋体" w:hAnsi="宋体" w:cs="宋体"/>
          <w:color w:val="auto"/>
          <w:kern w:val="0"/>
          <w:sz w:val="21"/>
          <w:szCs w:val="21"/>
          <w:highlight w:val="none"/>
          <w:u w:val="single"/>
          <w:lang w:val="en-US" w:eastAsia="zh-CN"/>
        </w:rPr>
        <w:t>5</w:t>
      </w:r>
      <w:r>
        <w:rPr>
          <w:rFonts w:hint="eastAsia" w:ascii="宋体" w:hAnsi="宋体" w:cs="宋体"/>
          <w:color w:val="auto"/>
          <w:kern w:val="0"/>
          <w:sz w:val="21"/>
          <w:szCs w:val="21"/>
          <w:highlight w:val="none"/>
          <w:u w:val="single"/>
          <w:lang w:eastAsia="zh-CN"/>
        </w:rPr>
        <w:t>）工程质量的跟踪检查；（</w:t>
      </w:r>
      <w:r>
        <w:rPr>
          <w:rFonts w:hint="eastAsia" w:ascii="宋体" w:hAnsi="宋体" w:cs="宋体"/>
          <w:color w:val="auto"/>
          <w:kern w:val="0"/>
          <w:sz w:val="21"/>
          <w:szCs w:val="21"/>
          <w:highlight w:val="none"/>
          <w:u w:val="single"/>
          <w:lang w:val="en-US" w:eastAsia="zh-CN"/>
        </w:rPr>
        <w:t>6</w:t>
      </w:r>
      <w:r>
        <w:rPr>
          <w:rFonts w:hint="eastAsia" w:ascii="宋体" w:hAnsi="宋体" w:cs="宋体"/>
          <w:color w:val="auto"/>
          <w:kern w:val="0"/>
          <w:sz w:val="21"/>
          <w:szCs w:val="21"/>
          <w:highlight w:val="none"/>
          <w:u w:val="single"/>
          <w:lang w:eastAsia="zh-CN"/>
        </w:rPr>
        <w:t>）审查估价的专业工程、材料和工程设备招标管理，如招标文件、工程量清单及控制价等文件的审核以及招标采购过程所需的询价、考察等工作；（</w:t>
      </w:r>
      <w:r>
        <w:rPr>
          <w:rFonts w:hint="eastAsia" w:ascii="宋体" w:hAnsi="宋体" w:cs="宋体"/>
          <w:color w:val="auto"/>
          <w:kern w:val="0"/>
          <w:sz w:val="21"/>
          <w:szCs w:val="21"/>
          <w:highlight w:val="none"/>
          <w:u w:val="single"/>
          <w:lang w:val="en-US" w:eastAsia="zh-CN"/>
        </w:rPr>
        <w:t>7</w:t>
      </w:r>
      <w:r>
        <w:rPr>
          <w:rFonts w:hint="eastAsia" w:ascii="宋体" w:hAnsi="宋体" w:cs="宋体"/>
          <w:color w:val="auto"/>
          <w:kern w:val="0"/>
          <w:sz w:val="21"/>
          <w:szCs w:val="21"/>
          <w:highlight w:val="none"/>
          <w:u w:val="single"/>
          <w:lang w:eastAsia="zh-CN"/>
        </w:rPr>
        <w:t>）变更价款的审核；（</w:t>
      </w:r>
      <w:r>
        <w:rPr>
          <w:rFonts w:hint="eastAsia" w:ascii="宋体" w:hAnsi="宋体" w:cs="宋体"/>
          <w:color w:val="auto"/>
          <w:kern w:val="0"/>
          <w:sz w:val="21"/>
          <w:szCs w:val="21"/>
          <w:highlight w:val="none"/>
          <w:u w:val="single"/>
          <w:lang w:val="en-US" w:eastAsia="zh-CN"/>
        </w:rPr>
        <w:t>8</w:t>
      </w:r>
      <w:r>
        <w:rPr>
          <w:rFonts w:hint="eastAsia" w:ascii="宋体" w:hAnsi="宋体" w:cs="宋体"/>
          <w:color w:val="auto"/>
          <w:kern w:val="0"/>
          <w:sz w:val="21"/>
          <w:szCs w:val="21"/>
          <w:highlight w:val="none"/>
          <w:u w:val="single"/>
          <w:lang w:eastAsia="zh-CN"/>
        </w:rPr>
        <w:t>）工程量报表的复核：付款申请的核查与签发；（</w:t>
      </w:r>
      <w:r>
        <w:rPr>
          <w:rFonts w:hint="eastAsia" w:ascii="宋体" w:hAnsi="宋体" w:cs="宋体"/>
          <w:color w:val="auto"/>
          <w:kern w:val="0"/>
          <w:sz w:val="21"/>
          <w:szCs w:val="21"/>
          <w:highlight w:val="none"/>
          <w:u w:val="single"/>
          <w:lang w:val="en-US" w:eastAsia="zh-CN"/>
        </w:rPr>
        <w:t>9</w:t>
      </w:r>
      <w:r>
        <w:rPr>
          <w:rFonts w:hint="eastAsia" w:ascii="宋体" w:hAnsi="宋体" w:cs="宋体"/>
          <w:color w:val="auto"/>
          <w:kern w:val="0"/>
          <w:sz w:val="21"/>
          <w:szCs w:val="21"/>
          <w:highlight w:val="none"/>
          <w:u w:val="single"/>
          <w:lang w:eastAsia="zh-CN"/>
        </w:rPr>
        <w:t>）索赔的处理；（</w:t>
      </w:r>
      <w:r>
        <w:rPr>
          <w:rFonts w:hint="eastAsia" w:ascii="宋体" w:hAnsi="宋体" w:cs="宋体"/>
          <w:color w:val="auto"/>
          <w:kern w:val="0"/>
          <w:sz w:val="21"/>
          <w:szCs w:val="21"/>
          <w:highlight w:val="none"/>
          <w:u w:val="single"/>
          <w:lang w:val="en-US" w:eastAsia="zh-CN"/>
        </w:rPr>
        <w:t>10</w:t>
      </w:r>
      <w:r>
        <w:rPr>
          <w:rFonts w:hint="eastAsia" w:ascii="宋体" w:hAnsi="宋体" w:cs="宋体"/>
          <w:color w:val="auto"/>
          <w:kern w:val="0"/>
          <w:sz w:val="21"/>
          <w:szCs w:val="21"/>
          <w:highlight w:val="none"/>
          <w:u w:val="single"/>
          <w:lang w:eastAsia="zh-CN"/>
        </w:rPr>
        <w:t>）安全、文明施工管理等。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408D58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监理人自行考虑，费用已包含在监理合同价款中</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86388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4.2 监理人员</w:t>
      </w:r>
    </w:p>
    <w:p w14:paraId="2CAFF14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53484A8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1EDB0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C13823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27F570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4F5855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6C82A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9F42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A2CB4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4.4 商定或确定</w:t>
      </w:r>
    </w:p>
    <w:p w14:paraId="78F4C9C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bookmarkStart w:id="606" w:name="_Toc267251418"/>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2E24A7E4">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25A783">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F08895C">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E159E7">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607" w:name="_Toc17792"/>
      <w:bookmarkStart w:id="608" w:name="_Toc32680"/>
      <w:bookmarkStart w:id="609" w:name="_Toc351203637"/>
      <w:r>
        <w:rPr>
          <w:rFonts w:hint="eastAsia" w:ascii="宋体" w:hAnsi="宋体" w:eastAsia="宋体" w:cs="宋体"/>
          <w:b/>
          <w:bCs/>
          <w:color w:val="auto"/>
          <w:kern w:val="0"/>
          <w:sz w:val="21"/>
          <w:szCs w:val="21"/>
          <w:highlight w:val="none"/>
        </w:rPr>
        <w:t>5</w:t>
      </w:r>
      <w:bookmarkEnd w:id="606"/>
      <w:bookmarkStart w:id="610" w:name="_Toc292559872"/>
      <w:bookmarkStart w:id="611" w:name="_Toc296346664"/>
      <w:bookmarkStart w:id="612" w:name="_Toc297120463"/>
      <w:bookmarkStart w:id="613" w:name="_Toc297048349"/>
      <w:bookmarkStart w:id="614" w:name="_Toc292559367"/>
      <w:bookmarkStart w:id="615" w:name="_Toc296890991"/>
      <w:bookmarkStart w:id="616" w:name="_Toc296944502"/>
      <w:bookmarkStart w:id="617" w:name="_Toc296347162"/>
      <w:bookmarkStart w:id="618" w:name="_Toc296503163"/>
      <w:bookmarkStart w:id="619" w:name="_Toc296891203"/>
      <w:r>
        <w:rPr>
          <w:rFonts w:hint="eastAsia" w:ascii="宋体" w:hAnsi="宋体" w:eastAsia="宋体" w:cs="宋体"/>
          <w:b/>
          <w:bCs/>
          <w:color w:val="auto"/>
          <w:kern w:val="0"/>
          <w:sz w:val="21"/>
          <w:szCs w:val="21"/>
          <w:highlight w:val="none"/>
        </w:rPr>
        <w:t>. 工程质量</w:t>
      </w:r>
      <w:bookmarkEnd w:id="607"/>
      <w:bookmarkEnd w:id="608"/>
      <w:bookmarkEnd w:id="609"/>
    </w:p>
    <w:p w14:paraId="71C46B40">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5.1 质量要求</w:t>
      </w:r>
    </w:p>
    <w:p w14:paraId="6AE6A3E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bookmarkStart w:id="620" w:name="_Toc303539106"/>
      <w:bookmarkStart w:id="621" w:name="_Toc304295527"/>
      <w:bookmarkStart w:id="622" w:name="_Toc300934949"/>
      <w:bookmarkStart w:id="623" w:name="_Toc318581164"/>
      <w:bookmarkStart w:id="624" w:name="_Toc297216155"/>
      <w:bookmarkStart w:id="625" w:name="_Toc297123496"/>
      <w:bookmarkStart w:id="626" w:name="_Toc312677997"/>
      <w:r>
        <w:rPr>
          <w:rFonts w:hint="eastAsia" w:ascii="宋体" w:hAnsi="宋体" w:eastAsia="宋体" w:cs="宋体"/>
          <w:color w:val="auto"/>
          <w:kern w:val="0"/>
          <w:sz w:val="21"/>
          <w:szCs w:val="21"/>
          <w:highlight w:val="none"/>
        </w:rPr>
        <w:t>.1.1 特殊质量标准和要求：</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8FBB06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FEF6CF3">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5.3 隐蔽工程检查</w:t>
      </w:r>
    </w:p>
    <w:p w14:paraId="06C2774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承包人提前通知监理人隐蔽工程检查的期限的约定：</w:t>
      </w:r>
      <w:r>
        <w:rPr>
          <w:rFonts w:hint="eastAsia" w:ascii="宋体" w:hAnsi="宋体" w:eastAsia="宋体" w:cs="宋体"/>
          <w:color w:val="auto"/>
          <w:kern w:val="0"/>
          <w:sz w:val="21"/>
          <w:szCs w:val="21"/>
          <w:highlight w:val="none"/>
          <w:u w:val="single"/>
        </w:rPr>
        <w:t xml:space="preserve"> 48 小时前    </w:t>
      </w:r>
      <w:r>
        <w:rPr>
          <w:rFonts w:hint="eastAsia" w:ascii="宋体" w:hAnsi="宋体" w:eastAsia="宋体" w:cs="宋体"/>
          <w:color w:val="auto"/>
          <w:kern w:val="0"/>
          <w:sz w:val="21"/>
          <w:szCs w:val="21"/>
          <w:highlight w:val="none"/>
        </w:rPr>
        <w:t>。</w:t>
      </w:r>
    </w:p>
    <w:p w14:paraId="443E0D0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24</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76041A0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cs="宋体"/>
          <w:i w:val="0"/>
          <w:iCs w:val="0"/>
          <w:color w:val="auto"/>
          <w:kern w:val="0"/>
          <w:sz w:val="21"/>
          <w:szCs w:val="21"/>
          <w:highlight w:val="none"/>
          <w:u w:val="single"/>
          <w:lang w:val="en-US" w:eastAsia="zh-CN"/>
        </w:rPr>
        <w:t>48</w:t>
      </w:r>
      <w:r>
        <w:rPr>
          <w:rFonts w:hint="eastAsia" w:ascii="宋体" w:hAnsi="宋体" w:eastAsia="宋体" w:cs="宋体"/>
          <w:i w:val="0"/>
          <w:iCs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3D076236">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627" w:name="_Toc351203638"/>
      <w:bookmarkStart w:id="628" w:name="_Toc11628"/>
      <w:bookmarkStart w:id="629" w:name="_Toc3295"/>
      <w:r>
        <w:rPr>
          <w:rFonts w:hint="eastAsia" w:ascii="宋体" w:hAnsi="宋体" w:eastAsia="宋体" w:cs="宋体"/>
          <w:b/>
          <w:bCs/>
          <w:color w:val="auto"/>
          <w:kern w:val="0"/>
          <w:sz w:val="21"/>
          <w:szCs w:val="21"/>
          <w:highlight w:val="none"/>
        </w:rPr>
        <w:t>6. 安全文明施工与环境保护</w:t>
      </w:r>
      <w:bookmarkEnd w:id="627"/>
      <w:bookmarkEnd w:id="628"/>
      <w:bookmarkEnd w:id="629"/>
    </w:p>
    <w:p w14:paraId="2278831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6.1</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安全文明施工</w:t>
      </w:r>
    </w:p>
    <w:p w14:paraId="7EA6F73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C7520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1D05F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C2823E">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6.1.5 文明施工</w:t>
      </w:r>
    </w:p>
    <w:p w14:paraId="7DBEA87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899A72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620"/>
    <w:bookmarkEnd w:id="621"/>
    <w:bookmarkEnd w:id="622"/>
    <w:bookmarkEnd w:id="623"/>
    <w:bookmarkEnd w:id="624"/>
    <w:bookmarkEnd w:id="625"/>
    <w:bookmarkEnd w:id="626"/>
    <w:p w14:paraId="3187DC62">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630" w:name="_Toc351203639"/>
      <w:bookmarkStart w:id="631" w:name="_Toc16510"/>
      <w:bookmarkStart w:id="632" w:name="_Toc5160"/>
      <w:r>
        <w:rPr>
          <w:rFonts w:hint="eastAsia" w:ascii="宋体" w:hAnsi="宋体" w:eastAsia="宋体" w:cs="宋体"/>
          <w:b/>
          <w:bCs/>
          <w:color w:val="auto"/>
          <w:kern w:val="0"/>
          <w:sz w:val="21"/>
          <w:szCs w:val="21"/>
          <w:highlight w:val="none"/>
        </w:rPr>
        <w:t>7. 工期和进度</w:t>
      </w:r>
      <w:bookmarkEnd w:id="630"/>
      <w:bookmarkEnd w:id="631"/>
      <w:bookmarkEnd w:id="632"/>
    </w:p>
    <w:p w14:paraId="0B4C40D1">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7.1 施工组织设计</w:t>
      </w:r>
    </w:p>
    <w:p w14:paraId="76B1AFBF">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023002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7462172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kern w:val="0"/>
          <w:sz w:val="21"/>
          <w:szCs w:val="21"/>
          <w:highlight w:val="none"/>
          <w:u w:val="single"/>
        </w:rPr>
        <w:t xml:space="preserve"> 合同签订后10日内提供      </w:t>
      </w:r>
      <w:r>
        <w:rPr>
          <w:rFonts w:hint="eastAsia" w:ascii="宋体" w:hAnsi="宋体" w:eastAsia="宋体" w:cs="宋体"/>
          <w:color w:val="auto"/>
          <w:kern w:val="0"/>
          <w:sz w:val="21"/>
          <w:szCs w:val="21"/>
          <w:highlight w:val="none"/>
        </w:rPr>
        <w:t>。</w:t>
      </w:r>
    </w:p>
    <w:p w14:paraId="77EF1D90">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宋体" w:hAnsi="宋体" w:eastAsia="宋体" w:cs="宋体"/>
          <w:color w:val="auto"/>
          <w:kern w:val="0"/>
          <w:sz w:val="21"/>
          <w:szCs w:val="21"/>
          <w:highlight w:val="none"/>
          <w:u w:val="single"/>
        </w:rPr>
        <w:t xml:space="preserve"> 收到后 7 日内  </w:t>
      </w:r>
      <w:r>
        <w:rPr>
          <w:rFonts w:hint="eastAsia" w:ascii="宋体" w:hAnsi="宋体" w:eastAsia="宋体" w:cs="宋体"/>
          <w:color w:val="auto"/>
          <w:kern w:val="0"/>
          <w:sz w:val="21"/>
          <w:szCs w:val="21"/>
          <w:highlight w:val="none"/>
        </w:rPr>
        <w:t>。</w:t>
      </w:r>
    </w:p>
    <w:p w14:paraId="503F0A20">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bookmarkStart w:id="633" w:name="_Toc300934966"/>
      <w:bookmarkStart w:id="634" w:name="_Toc297123514"/>
      <w:bookmarkStart w:id="635" w:name="_Toc304295541"/>
      <w:bookmarkStart w:id="636" w:name="_Toc312677479"/>
      <w:bookmarkStart w:id="637" w:name="_Toc297216173"/>
      <w:bookmarkStart w:id="638" w:name="_Toc312678005"/>
      <w:bookmarkStart w:id="639" w:name="_Toc303539123"/>
      <w:r>
        <w:rPr>
          <w:rFonts w:hint="eastAsia" w:ascii="宋体" w:hAnsi="宋体" w:eastAsia="宋体" w:cs="宋体"/>
          <w:b/>
          <w:bCs/>
          <w:color w:val="auto"/>
          <w:kern w:val="0"/>
          <w:sz w:val="21"/>
          <w:szCs w:val="21"/>
          <w:highlight w:val="none"/>
        </w:rPr>
        <w:t>.2 施工进度计划</w:t>
      </w:r>
    </w:p>
    <w:p w14:paraId="7ADE712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C6BD39F">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收到后 3 日内  </w:t>
      </w:r>
      <w:r>
        <w:rPr>
          <w:rFonts w:hint="eastAsia" w:ascii="宋体" w:hAnsi="宋体" w:eastAsia="宋体" w:cs="宋体"/>
          <w:color w:val="auto"/>
          <w:kern w:val="0"/>
          <w:sz w:val="21"/>
          <w:szCs w:val="21"/>
          <w:highlight w:val="none"/>
        </w:rPr>
        <w:t>。</w:t>
      </w:r>
    </w:p>
    <w:p w14:paraId="05E6E06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7.3 开工</w:t>
      </w:r>
    </w:p>
    <w:p w14:paraId="5BB2439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1C2FADA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宋体" w:hAnsi="宋体" w:eastAsia="宋体" w:cs="宋体"/>
          <w:color w:val="auto"/>
          <w:kern w:val="0"/>
          <w:sz w:val="21"/>
          <w:szCs w:val="21"/>
          <w:highlight w:val="none"/>
          <w:u w:val="single"/>
        </w:rPr>
        <w:t xml:space="preserve"> 合同签订后 10 日内</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65AA8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关于发包人应完成的其他开工准备工作及期限：</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C75B7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关于承包人应完成的其他开工准备工作及期限：</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6635D39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开工通知</w:t>
      </w:r>
    </w:p>
    <w:p w14:paraId="14CCE2C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天内发出开工通知的，承包人有权提出价格调整要求，或者解除合同。</w:t>
      </w:r>
    </w:p>
    <w:bookmarkEnd w:id="633"/>
    <w:bookmarkEnd w:id="634"/>
    <w:bookmarkEnd w:id="635"/>
    <w:bookmarkEnd w:id="636"/>
    <w:bookmarkEnd w:id="637"/>
    <w:bookmarkEnd w:id="638"/>
    <w:bookmarkEnd w:id="639"/>
    <w:p w14:paraId="641CAF2B">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7.4 测量放线</w:t>
      </w:r>
    </w:p>
    <w:p w14:paraId="5B19BBD7">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合同签订后 7 日内             </w:t>
      </w:r>
      <w:r>
        <w:rPr>
          <w:rFonts w:hint="eastAsia" w:ascii="宋体" w:hAnsi="宋体" w:eastAsia="宋体" w:cs="宋体"/>
          <w:color w:val="auto"/>
          <w:kern w:val="0"/>
          <w:sz w:val="21"/>
          <w:szCs w:val="21"/>
          <w:highlight w:val="none"/>
        </w:rPr>
        <w:t>。</w:t>
      </w:r>
    </w:p>
    <w:p w14:paraId="5D1968E8">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bookmarkStart w:id="640" w:name="_Toc297216175"/>
      <w:bookmarkStart w:id="641" w:name="_Toc312678010"/>
      <w:bookmarkStart w:id="642" w:name="_Toc303539125"/>
      <w:bookmarkStart w:id="643" w:name="_Toc297123516"/>
      <w:bookmarkStart w:id="644" w:name="_Toc312677484"/>
      <w:bookmarkStart w:id="645" w:name="_Toc304295546"/>
      <w:bookmarkStart w:id="646" w:name="_Toc300934968"/>
      <w:r>
        <w:rPr>
          <w:rFonts w:hint="eastAsia" w:ascii="宋体" w:hAnsi="宋体" w:eastAsia="宋体" w:cs="宋体"/>
          <w:b/>
          <w:bCs/>
          <w:color w:val="auto"/>
          <w:kern w:val="0"/>
          <w:sz w:val="21"/>
          <w:szCs w:val="21"/>
          <w:highlight w:val="none"/>
        </w:rPr>
        <w:t>.5 工期延误</w:t>
      </w:r>
    </w:p>
    <w:bookmarkEnd w:id="640"/>
    <w:bookmarkEnd w:id="641"/>
    <w:bookmarkEnd w:id="642"/>
    <w:bookmarkEnd w:id="643"/>
    <w:bookmarkEnd w:id="644"/>
    <w:bookmarkEnd w:id="645"/>
    <w:bookmarkEnd w:id="646"/>
    <w:p w14:paraId="464F057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7F40F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505AE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bookmarkStart w:id="647" w:name="_Toc312677486"/>
      <w:bookmarkStart w:id="648" w:name="_Toc312678012"/>
      <w:bookmarkStart w:id="649" w:name="_Toc318581169"/>
      <w:bookmarkStart w:id="650" w:name="_Toc297123518"/>
      <w:bookmarkStart w:id="651" w:name="_Toc297216177"/>
      <w:bookmarkStart w:id="652" w:name="_Toc304295548"/>
      <w:bookmarkStart w:id="653" w:name="_Toc303539127"/>
      <w:bookmarkStart w:id="654" w:name="_Toc300934970"/>
      <w:r>
        <w:rPr>
          <w:rFonts w:hint="eastAsia" w:ascii="宋体" w:hAnsi="宋体" w:eastAsia="宋体" w:cs="宋体"/>
          <w:color w:val="auto"/>
          <w:kern w:val="0"/>
          <w:sz w:val="21"/>
          <w:szCs w:val="21"/>
          <w:highlight w:val="none"/>
        </w:rPr>
        <w:t>.5.2 因承包人原因导致工期延误</w:t>
      </w:r>
    </w:p>
    <w:bookmarkEnd w:id="647"/>
    <w:bookmarkEnd w:id="648"/>
    <w:bookmarkEnd w:id="649"/>
    <w:p w14:paraId="7FB65DA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w:t>
      </w:r>
      <w:bookmarkStart w:id="655" w:name="_Toc312678013"/>
      <w:bookmarkStart w:id="656" w:name="_Toc312677487"/>
      <w:bookmarkStart w:id="657" w:name="_Toc318581170"/>
      <w:r>
        <w:rPr>
          <w:rFonts w:hint="eastAsia" w:ascii="宋体" w:hAnsi="宋体" w:eastAsia="宋体" w:cs="宋体"/>
          <w:color w:val="auto"/>
          <w:kern w:val="0"/>
          <w:sz w:val="21"/>
          <w:szCs w:val="21"/>
          <w:highlight w:val="none"/>
        </w:rPr>
        <w:t>承包人原因造成工期延误，逾期竣工违约金的计算方法为：</w:t>
      </w:r>
      <w:r>
        <w:rPr>
          <w:rFonts w:hint="eastAsia" w:ascii="宋体" w:hAnsi="宋体" w:eastAsia="宋体" w:cs="宋体"/>
          <w:color w:val="auto"/>
          <w:kern w:val="0"/>
          <w:sz w:val="21"/>
          <w:szCs w:val="21"/>
          <w:highlight w:val="none"/>
          <w:u w:val="single"/>
          <w:lang w:val="en-US" w:eastAsia="zh-CN"/>
        </w:rPr>
        <w:t xml:space="preserve"> 每逾期一天，承包人应当向发包人支付本合同签约合同价款的万分之二/天作为违约金，不足一天时，按一天计算。即</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逾期竣工违约金=逾期天数*本合同签约合同价*0.2‰    </w:t>
      </w:r>
      <w:r>
        <w:rPr>
          <w:rFonts w:hint="eastAsia" w:ascii="宋体" w:hAnsi="宋体" w:eastAsia="宋体" w:cs="宋体"/>
          <w:color w:val="auto"/>
          <w:kern w:val="0"/>
          <w:sz w:val="21"/>
          <w:szCs w:val="21"/>
          <w:highlight w:val="none"/>
        </w:rPr>
        <w:t>。</w:t>
      </w:r>
      <w:bookmarkEnd w:id="650"/>
      <w:bookmarkEnd w:id="651"/>
      <w:bookmarkEnd w:id="652"/>
      <w:bookmarkEnd w:id="653"/>
      <w:bookmarkEnd w:id="654"/>
      <w:bookmarkEnd w:id="655"/>
      <w:bookmarkEnd w:id="656"/>
    </w:p>
    <w:bookmarkEnd w:id="657"/>
    <w:p w14:paraId="3FB40B9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w:t>
      </w:r>
      <w:bookmarkStart w:id="658" w:name="_Toc318581171"/>
      <w:bookmarkStart w:id="659" w:name="_Toc312678014"/>
      <w:r>
        <w:rPr>
          <w:rFonts w:hint="eastAsia" w:ascii="宋体" w:hAnsi="宋体" w:eastAsia="宋体" w:cs="宋体"/>
          <w:color w:val="auto"/>
          <w:kern w:val="0"/>
          <w:sz w:val="21"/>
          <w:szCs w:val="21"/>
          <w:highlight w:val="none"/>
        </w:rPr>
        <w:t>期竣工违约金的上限：</w:t>
      </w:r>
      <w:r>
        <w:rPr>
          <w:rFonts w:hint="eastAsia" w:ascii="宋体" w:hAnsi="宋体" w:eastAsia="宋体" w:cs="宋体"/>
          <w:color w:val="auto"/>
          <w:kern w:val="0"/>
          <w:sz w:val="21"/>
          <w:szCs w:val="21"/>
          <w:highlight w:val="none"/>
          <w:u w:val="single"/>
        </w:rPr>
        <w:t xml:space="preserve"> 签约合同价 3%</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658"/>
    <w:bookmarkEnd w:id="659"/>
    <w:p w14:paraId="46389CEC">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bookmarkStart w:id="660" w:name="_Toc297216178"/>
      <w:bookmarkStart w:id="661" w:name="_Toc300934971"/>
      <w:bookmarkStart w:id="662" w:name="_Toc297123519"/>
      <w:bookmarkStart w:id="663" w:name="_Toc312678015"/>
      <w:bookmarkStart w:id="664" w:name="_Toc304295549"/>
      <w:bookmarkStart w:id="665" w:name="_Toc303539128"/>
      <w:r>
        <w:rPr>
          <w:rFonts w:hint="eastAsia" w:ascii="宋体" w:hAnsi="宋体" w:eastAsia="宋体" w:cs="宋体"/>
          <w:b/>
          <w:bCs/>
          <w:color w:val="auto"/>
          <w:kern w:val="0"/>
          <w:sz w:val="21"/>
          <w:szCs w:val="21"/>
          <w:highlight w:val="none"/>
        </w:rPr>
        <w:t>.6 不</w:t>
      </w:r>
      <w:bookmarkEnd w:id="660"/>
      <w:bookmarkEnd w:id="661"/>
      <w:bookmarkEnd w:id="662"/>
      <w:bookmarkEnd w:id="663"/>
      <w:bookmarkEnd w:id="664"/>
      <w:bookmarkEnd w:id="665"/>
      <w:r>
        <w:rPr>
          <w:rFonts w:hint="eastAsia" w:ascii="宋体" w:hAnsi="宋体" w:eastAsia="宋体" w:cs="宋体"/>
          <w:b/>
          <w:bCs/>
          <w:color w:val="auto"/>
          <w:kern w:val="0"/>
          <w:sz w:val="21"/>
          <w:szCs w:val="21"/>
          <w:highlight w:val="none"/>
        </w:rPr>
        <w:t>利物质条件</w:t>
      </w:r>
    </w:p>
    <w:p w14:paraId="5171AD9E">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bookmarkStart w:id="666" w:name="_Toc312678016"/>
      <w:bookmarkStart w:id="667" w:name="_Toc300934972"/>
      <w:bookmarkStart w:id="668" w:name="_Toc318581172"/>
      <w:bookmarkStart w:id="669" w:name="_Toc304295550"/>
      <w:bookmarkStart w:id="670" w:name="_Toc297123520"/>
      <w:bookmarkStart w:id="671" w:name="_Toc297216179"/>
      <w:bookmarkStart w:id="672" w:name="_Toc303539129"/>
      <w:r>
        <w:rPr>
          <w:rFonts w:hint="eastAsia" w:ascii="宋体" w:hAnsi="宋体" w:eastAsia="宋体" w:cs="宋体"/>
          <w:color w:val="auto"/>
          <w:kern w:val="0"/>
          <w:sz w:val="21"/>
          <w:szCs w:val="21"/>
          <w:highlight w:val="none"/>
        </w:rPr>
        <w:t>不利物质条件的其他情形和有关约定：</w:t>
      </w:r>
      <w:r>
        <w:rPr>
          <w:rFonts w:hint="eastAsia" w:ascii="宋体" w:hAnsi="宋体" w:eastAsia="宋体" w:cs="宋体"/>
          <w:color w:val="auto"/>
          <w:kern w:val="0"/>
          <w:sz w:val="21"/>
          <w:szCs w:val="21"/>
          <w:highlight w:val="none"/>
          <w:u w:val="single"/>
        </w:rPr>
        <w:t xml:space="preserve"> 地下构筑物、障碍物、不明物、污染物及历史文物古迹   </w:t>
      </w:r>
      <w:r>
        <w:rPr>
          <w:rFonts w:hint="eastAsia" w:ascii="宋体" w:hAnsi="宋体" w:eastAsia="宋体" w:cs="宋体"/>
          <w:color w:val="auto"/>
          <w:kern w:val="0"/>
          <w:sz w:val="21"/>
          <w:szCs w:val="21"/>
          <w:highlight w:val="none"/>
        </w:rPr>
        <w:t>。</w:t>
      </w:r>
    </w:p>
    <w:bookmarkEnd w:id="666"/>
    <w:bookmarkEnd w:id="667"/>
    <w:bookmarkEnd w:id="668"/>
    <w:bookmarkEnd w:id="669"/>
    <w:bookmarkEnd w:id="670"/>
    <w:bookmarkEnd w:id="671"/>
    <w:bookmarkEnd w:id="672"/>
    <w:p w14:paraId="51CAD6F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w:t>
      </w:r>
      <w:bookmarkStart w:id="673" w:name="_Toc297216180"/>
      <w:bookmarkStart w:id="674" w:name="_Toc303539130"/>
      <w:bookmarkStart w:id="675" w:name="_Toc304295551"/>
      <w:bookmarkStart w:id="676" w:name="_Toc300934973"/>
      <w:bookmarkStart w:id="677" w:name="_Toc297123521"/>
      <w:bookmarkStart w:id="678" w:name="_Toc312678017"/>
      <w:r>
        <w:rPr>
          <w:rFonts w:hint="eastAsia" w:ascii="宋体" w:hAnsi="宋体" w:eastAsia="宋体" w:cs="宋体"/>
          <w:b/>
          <w:bCs/>
          <w:color w:val="auto"/>
          <w:kern w:val="0"/>
          <w:sz w:val="21"/>
          <w:szCs w:val="21"/>
          <w:highlight w:val="none"/>
        </w:rPr>
        <w:t>.7</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异常恶劣的气候条件</w:t>
      </w:r>
    </w:p>
    <w:bookmarkEnd w:id="673"/>
    <w:bookmarkEnd w:id="674"/>
    <w:bookmarkEnd w:id="675"/>
    <w:bookmarkEnd w:id="676"/>
    <w:bookmarkEnd w:id="677"/>
    <w:bookmarkEnd w:id="678"/>
    <w:p w14:paraId="73CCBE1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70D843D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连续 24 小时内可能或者已经受热带气旋影响，沿海或者陆地平均风力达 8 级以上，或者阵风 10 级以上并可能持续              </w:t>
      </w:r>
      <w:r>
        <w:rPr>
          <w:rFonts w:hint="eastAsia" w:ascii="宋体" w:hAnsi="宋体" w:eastAsia="宋体" w:cs="宋体"/>
          <w:color w:val="auto"/>
          <w:kern w:val="0"/>
          <w:sz w:val="21"/>
          <w:szCs w:val="21"/>
          <w:highlight w:val="none"/>
        </w:rPr>
        <w:t>；</w:t>
      </w:r>
    </w:p>
    <w:p w14:paraId="7D616C2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连续 3 小时内降雨量将达 50mm 以上，或者已达 50mm 以上且降雨可能持续        </w:t>
      </w:r>
      <w:r>
        <w:rPr>
          <w:rFonts w:hint="eastAsia" w:ascii="宋体" w:hAnsi="宋体" w:eastAsia="宋体" w:cs="宋体"/>
          <w:color w:val="auto"/>
          <w:kern w:val="0"/>
          <w:sz w:val="21"/>
          <w:szCs w:val="21"/>
          <w:highlight w:val="none"/>
        </w:rPr>
        <w:t>；</w:t>
      </w:r>
    </w:p>
    <w:p w14:paraId="32A00B9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气温持续 4 小时高于 40℃                                          </w:t>
      </w:r>
      <w:r>
        <w:rPr>
          <w:rFonts w:hint="eastAsia" w:ascii="宋体" w:hAnsi="宋体" w:cs="宋体"/>
          <w:color w:val="auto"/>
          <w:kern w:val="0"/>
          <w:sz w:val="21"/>
          <w:szCs w:val="21"/>
          <w:highlight w:val="none"/>
          <w:lang w:eastAsia="zh-CN"/>
        </w:rPr>
        <w:t>；</w:t>
      </w:r>
    </w:p>
    <w:p w14:paraId="5C074F9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连续 6 小时内可能出现强沙尘暴（雾霾）天气（沙尘暴能见度小于 500m，雾霾能见度小于 200m），或者已经出现沙尘暴（雾霾）天气并可能持续                       </w:t>
      </w:r>
      <w:r>
        <w:rPr>
          <w:rFonts w:hint="eastAsia" w:ascii="宋体" w:hAnsi="宋体" w:cs="宋体"/>
          <w:color w:val="auto"/>
          <w:kern w:val="0"/>
          <w:sz w:val="21"/>
          <w:szCs w:val="21"/>
          <w:highlight w:val="none"/>
          <w:lang w:eastAsia="zh-CN"/>
        </w:rPr>
        <w:t>；</w:t>
      </w:r>
    </w:p>
    <w:p w14:paraId="011CF45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其他双方协商一致认为属于异常恶劣气候条件的情形                    </w:t>
      </w:r>
      <w:r>
        <w:rPr>
          <w:rFonts w:hint="eastAsia" w:ascii="宋体" w:hAnsi="宋体" w:eastAsia="宋体" w:cs="宋体"/>
          <w:color w:val="auto"/>
          <w:kern w:val="0"/>
          <w:sz w:val="21"/>
          <w:szCs w:val="21"/>
          <w:highlight w:val="none"/>
          <w:u w:val="none"/>
          <w:lang w:eastAsia="zh-CN"/>
        </w:rPr>
        <w:t>。</w:t>
      </w:r>
    </w:p>
    <w:p w14:paraId="0DC13A8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7.9 提前竣工的奖励</w:t>
      </w:r>
    </w:p>
    <w:p w14:paraId="42C3C50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4B221B">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679" w:name="_Toc351203640"/>
      <w:bookmarkStart w:id="680" w:name="_Toc12236"/>
      <w:bookmarkStart w:id="681" w:name="_Toc12764"/>
      <w:r>
        <w:rPr>
          <w:rFonts w:hint="eastAsia" w:ascii="宋体" w:hAnsi="宋体" w:eastAsia="宋体" w:cs="宋体"/>
          <w:b/>
          <w:bCs/>
          <w:color w:val="auto"/>
          <w:kern w:val="0"/>
          <w:sz w:val="21"/>
          <w:szCs w:val="21"/>
          <w:highlight w:val="none"/>
        </w:rPr>
        <w:t>8. 材料与设备</w:t>
      </w:r>
      <w:bookmarkEnd w:id="679"/>
      <w:bookmarkEnd w:id="680"/>
      <w:bookmarkEnd w:id="681"/>
    </w:p>
    <w:bookmarkEnd w:id="610"/>
    <w:bookmarkEnd w:id="611"/>
    <w:bookmarkEnd w:id="612"/>
    <w:bookmarkEnd w:id="613"/>
    <w:bookmarkEnd w:id="614"/>
    <w:bookmarkEnd w:id="615"/>
    <w:bookmarkEnd w:id="616"/>
    <w:bookmarkEnd w:id="617"/>
    <w:bookmarkEnd w:id="618"/>
    <w:bookmarkEnd w:id="619"/>
    <w:p w14:paraId="1B4A34C3">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w:t>
      </w:r>
      <w:bookmarkStart w:id="682" w:name="_Toc312678019"/>
      <w:bookmarkStart w:id="683" w:name="_Toc296503167"/>
      <w:bookmarkStart w:id="684" w:name="_Toc292559372"/>
      <w:bookmarkStart w:id="685" w:name="_Toc296346668"/>
      <w:bookmarkStart w:id="686" w:name="_Toc296891207"/>
      <w:bookmarkStart w:id="687" w:name="_Toc300934979"/>
      <w:bookmarkStart w:id="688" w:name="_Toc312677493"/>
      <w:bookmarkStart w:id="689" w:name="_Toc297123527"/>
      <w:bookmarkStart w:id="690" w:name="_Toc292559877"/>
      <w:bookmarkStart w:id="691" w:name="_Toc297120467"/>
      <w:bookmarkStart w:id="692" w:name="_Toc296890995"/>
      <w:bookmarkStart w:id="693" w:name="_Toc297048353"/>
      <w:bookmarkStart w:id="694" w:name="_Toc296944506"/>
      <w:bookmarkStart w:id="695" w:name="_Toc304295556"/>
      <w:bookmarkStart w:id="696" w:name="_Toc280868654"/>
      <w:bookmarkStart w:id="697" w:name="_Toc297216186"/>
      <w:bookmarkStart w:id="698" w:name="_Toc303539136"/>
      <w:bookmarkStart w:id="699" w:name="_Toc296347166"/>
      <w:bookmarkStart w:id="700" w:name="_Toc280868655"/>
      <w:bookmarkStart w:id="701" w:name="_Toc267251424"/>
      <w:bookmarkStart w:id="702" w:name="_Toc280868656"/>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材料与工程设备的保管与使用</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11D1EA1D">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bookmarkStart w:id="703" w:name="_Toc292559373"/>
      <w:bookmarkStart w:id="704" w:name="_Toc292559878"/>
      <w:bookmarkStart w:id="705" w:name="_Toc296891208"/>
      <w:bookmarkStart w:id="706" w:name="_Toc296890996"/>
      <w:bookmarkStart w:id="707" w:name="_Toc312677494"/>
      <w:bookmarkStart w:id="708" w:name="_Toc297120468"/>
      <w:bookmarkStart w:id="709" w:name="_Toc296944507"/>
      <w:bookmarkStart w:id="710" w:name="_Toc303539137"/>
      <w:bookmarkStart w:id="711" w:name="_Toc297216187"/>
      <w:bookmarkStart w:id="712" w:name="_Toc300934980"/>
      <w:bookmarkStart w:id="713" w:name="_Toc296346669"/>
      <w:bookmarkStart w:id="714" w:name="_Toc304295557"/>
      <w:bookmarkStart w:id="715" w:name="_Toc296347167"/>
      <w:bookmarkStart w:id="716" w:name="_Toc297048354"/>
      <w:bookmarkStart w:id="717" w:name="_Toc297123528"/>
      <w:bookmarkStart w:id="718" w:name="_Toc312678020"/>
      <w:bookmarkStart w:id="719" w:name="_Toc318581173"/>
      <w:bookmarkStart w:id="720" w:name="_Toc296503168"/>
      <w:r>
        <w:rPr>
          <w:rFonts w:hint="eastAsia" w:ascii="宋体" w:hAnsi="宋体" w:eastAsia="宋体" w:cs="宋体"/>
          <w:color w:val="auto"/>
          <w:kern w:val="0"/>
          <w:sz w:val="21"/>
          <w:szCs w:val="21"/>
          <w:highlight w:val="none"/>
        </w:rPr>
        <w:t>.4.1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bookmarkEnd w:id="703"/>
      <w:bookmarkEnd w:id="704"/>
    </w:p>
    <w:p w14:paraId="460692F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8.6 样品</w:t>
      </w:r>
    </w:p>
    <w:p w14:paraId="14B732E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样品的报送与封存</w:t>
      </w:r>
    </w:p>
    <w:p w14:paraId="322E6426">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按照发包人及监理人要求   </w:t>
      </w:r>
      <w:r>
        <w:rPr>
          <w:rFonts w:hint="eastAsia" w:ascii="宋体" w:hAnsi="宋体" w:eastAsia="宋体" w:cs="宋体"/>
          <w:color w:val="auto"/>
          <w:kern w:val="0"/>
          <w:sz w:val="21"/>
          <w:szCs w:val="21"/>
          <w:highlight w:val="none"/>
        </w:rPr>
        <w:t>。</w:t>
      </w:r>
    </w:p>
    <w:p w14:paraId="75E72B6C">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8.8 施工设备和临时设施</w:t>
      </w:r>
    </w:p>
    <w:p w14:paraId="60797CD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13461B18">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由承包人承担         </w:t>
      </w:r>
      <w:r>
        <w:rPr>
          <w:rFonts w:hint="eastAsia" w:ascii="宋体" w:hAnsi="宋体" w:eastAsia="宋体" w:cs="宋体"/>
          <w:color w:val="auto"/>
          <w:kern w:val="0"/>
          <w:sz w:val="21"/>
          <w:szCs w:val="21"/>
          <w:highlight w:val="none"/>
        </w:rPr>
        <w:t>。</w:t>
      </w:r>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14:paraId="7B30881B">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721" w:name="_Toc31931"/>
      <w:bookmarkStart w:id="722" w:name="_Toc351203641"/>
      <w:bookmarkStart w:id="723" w:name="_Toc19841"/>
      <w:r>
        <w:rPr>
          <w:rFonts w:hint="eastAsia" w:ascii="宋体" w:hAnsi="宋体" w:eastAsia="宋体" w:cs="宋体"/>
          <w:b/>
          <w:bCs/>
          <w:color w:val="auto"/>
          <w:kern w:val="0"/>
          <w:sz w:val="21"/>
          <w:szCs w:val="21"/>
          <w:highlight w:val="none"/>
        </w:rPr>
        <w:t>9</w:t>
      </w:r>
      <w:bookmarkEnd w:id="700"/>
      <w:bookmarkEnd w:id="701"/>
      <w:bookmarkEnd w:id="702"/>
      <w:bookmarkStart w:id="724" w:name="_Toc300934982"/>
      <w:bookmarkStart w:id="725" w:name="_Toc297216192"/>
      <w:bookmarkStart w:id="726" w:name="_Toc304295559"/>
      <w:bookmarkStart w:id="727" w:name="_Toc312677495"/>
      <w:bookmarkStart w:id="728" w:name="_Toc312678021"/>
      <w:bookmarkStart w:id="729" w:name="_Toc303539139"/>
      <w:bookmarkStart w:id="730" w:name="_Toc297123533"/>
      <w:bookmarkStart w:id="731" w:name="_Toc297048359"/>
      <w:bookmarkStart w:id="732" w:name="_Toc296891001"/>
      <w:bookmarkStart w:id="733" w:name="_Toc296347172"/>
      <w:bookmarkStart w:id="734" w:name="_Toc267251427"/>
      <w:bookmarkStart w:id="735" w:name="_Toc296503173"/>
      <w:bookmarkStart w:id="736" w:name="_Toc297120473"/>
      <w:bookmarkStart w:id="737" w:name="_Toc296944512"/>
      <w:bookmarkStart w:id="738" w:name="_Toc296346674"/>
      <w:bookmarkStart w:id="739" w:name="_Toc292559378"/>
      <w:bookmarkStart w:id="740" w:name="_Toc267251428"/>
      <w:bookmarkStart w:id="741" w:name="_Toc292559883"/>
      <w:bookmarkStart w:id="742" w:name="_Toc296891213"/>
      <w:r>
        <w:rPr>
          <w:rFonts w:hint="eastAsia" w:ascii="宋体" w:hAnsi="宋体" w:eastAsia="宋体" w:cs="宋体"/>
          <w:b/>
          <w:bCs/>
          <w:color w:val="auto"/>
          <w:kern w:val="0"/>
          <w:sz w:val="21"/>
          <w:szCs w:val="21"/>
          <w:highlight w:val="none"/>
        </w:rPr>
        <w:t>. 试验与检验</w:t>
      </w:r>
      <w:bookmarkEnd w:id="721"/>
      <w:bookmarkEnd w:id="722"/>
      <w:bookmarkEnd w:id="723"/>
    </w:p>
    <w:bookmarkEnd w:id="724"/>
    <w:bookmarkEnd w:id="725"/>
    <w:bookmarkEnd w:id="726"/>
    <w:bookmarkEnd w:id="727"/>
    <w:bookmarkEnd w:id="728"/>
    <w:bookmarkEnd w:id="729"/>
    <w:bookmarkEnd w:id="730"/>
    <w:p w14:paraId="5D7D243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w:t>
      </w:r>
      <w:bookmarkStart w:id="743" w:name="_Toc300934983"/>
      <w:bookmarkStart w:id="744" w:name="_Toc297216193"/>
      <w:bookmarkStart w:id="745" w:name="_Toc303539140"/>
      <w:bookmarkStart w:id="746" w:name="_Toc312677496"/>
      <w:bookmarkStart w:id="747" w:name="_Toc297123534"/>
      <w:bookmarkStart w:id="748" w:name="_Toc304295560"/>
      <w:bookmarkStart w:id="749" w:name="_Toc312678022"/>
      <w:r>
        <w:rPr>
          <w:rFonts w:hint="eastAsia" w:ascii="宋体" w:hAnsi="宋体" w:eastAsia="宋体" w:cs="宋体"/>
          <w:b/>
          <w:bCs/>
          <w:color w:val="auto"/>
          <w:kern w:val="0"/>
          <w:sz w:val="21"/>
          <w:szCs w:val="21"/>
          <w:highlight w:val="none"/>
        </w:rPr>
        <w:t>.1试验设备与试验人员</w:t>
      </w:r>
    </w:p>
    <w:bookmarkEnd w:id="743"/>
    <w:bookmarkEnd w:id="744"/>
    <w:bookmarkEnd w:id="745"/>
    <w:bookmarkEnd w:id="746"/>
    <w:bookmarkEnd w:id="747"/>
    <w:bookmarkEnd w:id="748"/>
    <w:bookmarkEnd w:id="749"/>
    <w:p w14:paraId="318A2A5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bookmarkStart w:id="750" w:name="_Toc304295561"/>
      <w:bookmarkStart w:id="751" w:name="_Toc303539141"/>
      <w:bookmarkStart w:id="752" w:name="_Toc300934984"/>
      <w:bookmarkStart w:id="753" w:name="_Toc297123535"/>
      <w:bookmarkStart w:id="754" w:name="_Toc312678023"/>
      <w:bookmarkStart w:id="755" w:name="_Toc312677497"/>
      <w:bookmarkStart w:id="756" w:name="_Toc297216194"/>
      <w:bookmarkStart w:id="757" w:name="_Toc318581174"/>
      <w:r>
        <w:rPr>
          <w:rFonts w:hint="eastAsia" w:ascii="宋体" w:hAnsi="宋体" w:eastAsia="宋体" w:cs="宋体"/>
          <w:color w:val="auto"/>
          <w:kern w:val="0"/>
          <w:sz w:val="21"/>
          <w:szCs w:val="21"/>
          <w:highlight w:val="none"/>
        </w:rPr>
        <w:t>.1.2 试验设备</w:t>
      </w:r>
    </w:p>
    <w:p w14:paraId="31A8F38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施工现场需要配置的试验场所：</w:t>
      </w:r>
      <w:bookmarkEnd w:id="750"/>
      <w:bookmarkEnd w:id="751"/>
      <w:bookmarkEnd w:id="752"/>
      <w:bookmarkEnd w:id="753"/>
      <w:bookmarkEnd w:id="754"/>
      <w:bookmarkEnd w:id="755"/>
      <w:bookmarkEnd w:id="756"/>
      <w:bookmarkStart w:id="758" w:name="_Toc297123536"/>
      <w:bookmarkStart w:id="759" w:name="_Toc312677498"/>
      <w:bookmarkStart w:id="760" w:name="_Toc304295562"/>
      <w:bookmarkStart w:id="761" w:name="_Toc303539142"/>
      <w:bookmarkStart w:id="762" w:name="_Toc297216195"/>
      <w:bookmarkStart w:id="763" w:name="_Toc312678024"/>
      <w:bookmarkStart w:id="764" w:name="_Toc300934985"/>
      <w:r>
        <w:rPr>
          <w:rFonts w:hint="eastAsia" w:ascii="宋体" w:hAnsi="宋体" w:eastAsia="宋体" w:cs="宋体"/>
          <w:color w:val="auto"/>
          <w:kern w:val="0"/>
          <w:sz w:val="21"/>
          <w:szCs w:val="21"/>
          <w:highlight w:val="none"/>
          <w:u w:val="single"/>
        </w:rPr>
        <w:t xml:space="preserve"> 承包人须配置满足现场试验要求的试验场所    </w:t>
      </w:r>
      <w:r>
        <w:rPr>
          <w:rFonts w:hint="eastAsia" w:ascii="宋体" w:hAnsi="宋体" w:eastAsia="宋体" w:cs="宋体"/>
          <w:color w:val="auto"/>
          <w:kern w:val="0"/>
          <w:sz w:val="21"/>
          <w:szCs w:val="21"/>
          <w:highlight w:val="none"/>
        </w:rPr>
        <w:t>。</w:t>
      </w:r>
    </w:p>
    <w:p w14:paraId="420B02B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承包人须配置满足现场试验要求的试验设备      </w:t>
      </w:r>
      <w:r>
        <w:rPr>
          <w:rFonts w:hint="eastAsia" w:ascii="宋体" w:hAnsi="宋体" w:eastAsia="宋体" w:cs="宋体"/>
          <w:color w:val="auto"/>
          <w:kern w:val="0"/>
          <w:sz w:val="21"/>
          <w:szCs w:val="21"/>
          <w:highlight w:val="none"/>
        </w:rPr>
        <w:t>。</w:t>
      </w:r>
    </w:p>
    <w:p w14:paraId="265156B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C58AAF">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9.4 现场工艺试验</w:t>
      </w:r>
    </w:p>
    <w:p w14:paraId="4D1B842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按发包人及监理人要求进行      </w:t>
      </w:r>
      <w:r>
        <w:rPr>
          <w:rFonts w:hint="eastAsia" w:ascii="宋体" w:hAnsi="宋体" w:eastAsia="宋体" w:cs="宋体"/>
          <w:color w:val="auto"/>
          <w:kern w:val="0"/>
          <w:sz w:val="21"/>
          <w:szCs w:val="21"/>
          <w:highlight w:val="none"/>
        </w:rPr>
        <w:t>。</w:t>
      </w:r>
    </w:p>
    <w:bookmarkEnd w:id="757"/>
    <w:bookmarkEnd w:id="758"/>
    <w:bookmarkEnd w:id="759"/>
    <w:bookmarkEnd w:id="760"/>
    <w:bookmarkEnd w:id="761"/>
    <w:bookmarkEnd w:id="762"/>
    <w:bookmarkEnd w:id="763"/>
    <w:bookmarkEnd w:id="764"/>
    <w:p w14:paraId="3E597069">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765" w:name="_Toc351203642"/>
      <w:bookmarkStart w:id="766" w:name="_Toc13350"/>
      <w:bookmarkStart w:id="767" w:name="_Toc16880"/>
      <w:r>
        <w:rPr>
          <w:rFonts w:hint="eastAsia" w:ascii="宋体" w:hAnsi="宋体" w:eastAsia="宋体" w:cs="宋体"/>
          <w:b/>
          <w:bCs/>
          <w:color w:val="auto"/>
          <w:kern w:val="0"/>
          <w:sz w:val="21"/>
          <w:szCs w:val="21"/>
          <w:highlight w:val="none"/>
        </w:rPr>
        <w:t>1</w:t>
      </w:r>
      <w:bookmarkEnd w:id="731"/>
      <w:bookmarkEnd w:id="732"/>
      <w:bookmarkEnd w:id="733"/>
      <w:bookmarkEnd w:id="734"/>
      <w:bookmarkEnd w:id="735"/>
      <w:bookmarkEnd w:id="736"/>
      <w:bookmarkEnd w:id="737"/>
      <w:bookmarkEnd w:id="738"/>
      <w:bookmarkEnd w:id="739"/>
      <w:bookmarkEnd w:id="740"/>
      <w:bookmarkEnd w:id="741"/>
      <w:bookmarkEnd w:id="742"/>
      <w:bookmarkStart w:id="768" w:name="_Toc304295566"/>
      <w:bookmarkStart w:id="769" w:name="_Toc296346694"/>
      <w:bookmarkStart w:id="770" w:name="_Toc303539146"/>
      <w:bookmarkStart w:id="771" w:name="_Toc296347192"/>
      <w:bookmarkStart w:id="772" w:name="_Toc297048379"/>
      <w:bookmarkStart w:id="773" w:name="_Toc300934989"/>
      <w:bookmarkStart w:id="774" w:name="_Toc292559398"/>
      <w:bookmarkStart w:id="775" w:name="_Toc292559903"/>
      <w:bookmarkStart w:id="776" w:name="_Toc297123540"/>
      <w:bookmarkStart w:id="777" w:name="_Toc297216199"/>
      <w:bookmarkStart w:id="778" w:name="_Toc296891021"/>
      <w:bookmarkStart w:id="779" w:name="_Toc296503193"/>
      <w:bookmarkStart w:id="780" w:name="_Toc296891233"/>
      <w:bookmarkStart w:id="781" w:name="_Toc296944532"/>
      <w:bookmarkStart w:id="782" w:name="_Toc297120493"/>
      <w:bookmarkStart w:id="783" w:name="_Toc312678025"/>
      <w:bookmarkStart w:id="784" w:name="_Toc312677499"/>
      <w:bookmarkStart w:id="785" w:name="_Toc267251439"/>
      <w:bookmarkStart w:id="786" w:name="_Toc267251433"/>
      <w:bookmarkStart w:id="787" w:name="_Toc267251435"/>
      <w:bookmarkStart w:id="788" w:name="_Toc267251441"/>
      <w:bookmarkStart w:id="789" w:name="_Toc267251440"/>
      <w:bookmarkStart w:id="790" w:name="_Toc267251437"/>
      <w:bookmarkStart w:id="791" w:name="_Toc267251442"/>
      <w:r>
        <w:rPr>
          <w:rFonts w:hint="eastAsia" w:ascii="宋体" w:hAnsi="宋体" w:eastAsia="宋体" w:cs="宋体"/>
          <w:b/>
          <w:bCs/>
          <w:color w:val="auto"/>
          <w:kern w:val="0"/>
          <w:sz w:val="21"/>
          <w:szCs w:val="21"/>
          <w:highlight w:val="none"/>
        </w:rPr>
        <w:t>0. 变更</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bookmarkEnd w:id="783"/>
    <w:bookmarkEnd w:id="784"/>
    <w:p w14:paraId="44EC4020">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bookmarkStart w:id="792" w:name="_Toc297123541"/>
      <w:bookmarkStart w:id="793" w:name="_Toc297120494"/>
      <w:bookmarkStart w:id="794" w:name="_Toc297048380"/>
      <w:bookmarkStart w:id="795" w:name="_Toc297216200"/>
      <w:bookmarkStart w:id="796" w:name="_Toc296891234"/>
      <w:bookmarkStart w:id="797" w:name="_Toc296346695"/>
      <w:bookmarkStart w:id="798" w:name="_Toc300934990"/>
      <w:bookmarkStart w:id="799" w:name="_Toc304295567"/>
      <w:bookmarkStart w:id="800" w:name="_Toc292559904"/>
      <w:bookmarkStart w:id="801" w:name="_Toc312677500"/>
      <w:bookmarkStart w:id="802" w:name="_Toc303539147"/>
      <w:bookmarkStart w:id="803" w:name="_Toc296891022"/>
      <w:bookmarkStart w:id="804" w:name="_Toc312678026"/>
      <w:bookmarkStart w:id="805" w:name="_Toc292559399"/>
      <w:bookmarkStart w:id="806" w:name="_Toc296347193"/>
      <w:bookmarkStart w:id="807" w:name="_Toc296503194"/>
      <w:bookmarkStart w:id="808" w:name="_Toc296944533"/>
      <w:r>
        <w:rPr>
          <w:rFonts w:hint="eastAsia" w:ascii="宋体" w:hAnsi="宋体" w:eastAsia="宋体" w:cs="宋体"/>
          <w:b/>
          <w:bCs/>
          <w:color w:val="auto"/>
          <w:kern w:val="0"/>
          <w:sz w:val="21"/>
          <w:szCs w:val="21"/>
          <w:highlight w:val="none"/>
        </w:rPr>
        <w:t>0.1</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变更的范围</w:t>
      </w:r>
    </w:p>
    <w:p w14:paraId="5F63F1E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关于变更的范围的约定：</w:t>
      </w:r>
    </w:p>
    <w:p w14:paraId="42C3572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（1）设计变更引起的工程量增减；</w:t>
      </w:r>
    </w:p>
    <w:p w14:paraId="0B6F050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（2）工程施工图纸不能或难以明确确认的工程量；</w:t>
      </w:r>
    </w:p>
    <w:p w14:paraId="293B90B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（3）因客户变更要求，根据变更文件不能明确确认的工程量；</w:t>
      </w:r>
    </w:p>
    <w:p w14:paraId="03D8D52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（4）发包人临时安排的本合同以外的零星工程；</w:t>
      </w:r>
    </w:p>
    <w:p w14:paraId="40E1CC9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（5）其他根据本合同约定需要现场签证认可的工作内容</w:t>
      </w:r>
      <w:r>
        <w:rPr>
          <w:rFonts w:hint="eastAsia" w:ascii="宋体" w:hAnsi="宋体" w:cs="宋体"/>
          <w:color w:val="auto"/>
          <w:kern w:val="0"/>
          <w:sz w:val="21"/>
          <w:szCs w:val="21"/>
          <w:highlight w:val="none"/>
          <w:u w:val="single"/>
          <w:lang w:eastAsia="zh-CN"/>
        </w:rPr>
        <w:t>。</w:t>
      </w:r>
    </w:p>
    <w:p w14:paraId="5B7D6454">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10.4 变更估价</w:t>
      </w:r>
    </w:p>
    <w:p w14:paraId="2297227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C7206A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关于变更估价的约定</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1DC2A5">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Start w:id="809" w:name="_Toc296346698"/>
      <w:bookmarkStart w:id="810" w:name="_Toc297048383"/>
      <w:bookmarkStart w:id="811" w:name="_Toc296503197"/>
      <w:bookmarkStart w:id="812" w:name="_Toc296891237"/>
      <w:bookmarkStart w:id="813" w:name="_Toc297216203"/>
      <w:bookmarkStart w:id="814" w:name="_Toc296944536"/>
      <w:bookmarkStart w:id="815" w:name="_Toc292559907"/>
      <w:bookmarkStart w:id="816" w:name="_Toc296891025"/>
      <w:bookmarkStart w:id="817" w:name="_Toc296347196"/>
      <w:bookmarkStart w:id="818" w:name="_Toc300934993"/>
      <w:bookmarkStart w:id="819" w:name="_Toc297120497"/>
      <w:bookmarkStart w:id="820" w:name="_Toc292559402"/>
      <w:bookmarkStart w:id="821" w:name="_Toc303539150"/>
      <w:bookmarkStart w:id="822" w:name="_Toc297123544"/>
      <w:bookmarkStart w:id="823" w:name="_Toc312678029"/>
      <w:bookmarkStart w:id="824" w:name="_Toc312677503"/>
      <w:bookmarkStart w:id="825" w:name="_Toc304295570"/>
      <w:r>
        <w:rPr>
          <w:rFonts w:hint="eastAsia" w:ascii="宋体" w:hAnsi="宋体" w:eastAsia="宋体" w:cs="宋体"/>
          <w:b/>
          <w:bCs/>
          <w:color w:val="auto"/>
          <w:kern w:val="0"/>
          <w:sz w:val="21"/>
          <w:szCs w:val="21"/>
          <w:highlight w:val="none"/>
          <w:lang w:val="en-US" w:eastAsia="zh-CN"/>
        </w:rPr>
        <w:t>0.5 承</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Start w:id="826" w:name="_Toc296891031"/>
      <w:bookmarkStart w:id="827" w:name="_Toc303539151"/>
      <w:bookmarkStart w:id="828" w:name="_Toc297216204"/>
      <w:bookmarkStart w:id="829" w:name="_Toc296503203"/>
      <w:bookmarkStart w:id="830" w:name="_Toc296944542"/>
      <w:bookmarkStart w:id="831" w:name="_Toc292559408"/>
      <w:bookmarkStart w:id="832" w:name="_Toc297123545"/>
      <w:bookmarkStart w:id="833" w:name="_Toc296891243"/>
      <w:bookmarkStart w:id="834" w:name="_Toc297048389"/>
      <w:bookmarkStart w:id="835" w:name="_Toc292559913"/>
      <w:bookmarkStart w:id="836" w:name="_Toc296346704"/>
      <w:bookmarkStart w:id="837" w:name="_Toc296347202"/>
      <w:bookmarkStart w:id="838" w:name="_Toc297120503"/>
      <w:bookmarkStart w:id="839" w:name="_Toc300934994"/>
      <w:r>
        <w:rPr>
          <w:rFonts w:hint="eastAsia" w:ascii="宋体" w:hAnsi="宋体" w:eastAsia="宋体" w:cs="宋体"/>
          <w:b/>
          <w:bCs/>
          <w:color w:val="auto"/>
          <w:kern w:val="0"/>
          <w:sz w:val="21"/>
          <w:szCs w:val="21"/>
          <w:highlight w:val="none"/>
          <w:lang w:val="en-US" w:eastAsia="zh-CN"/>
        </w:rPr>
        <w:t>包人的合理化建议</w:t>
      </w:r>
    </w:p>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14:paraId="38E2942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监理人审查承包人合理化建议的期限：</w:t>
      </w:r>
      <w:r>
        <w:rPr>
          <w:rFonts w:hint="eastAsia" w:ascii="宋体" w:hAnsi="宋体" w:eastAsia="宋体" w:cs="宋体"/>
          <w:color w:val="auto"/>
          <w:kern w:val="0"/>
          <w:sz w:val="21"/>
          <w:szCs w:val="21"/>
          <w:highlight w:val="none"/>
          <w:u w:val="single"/>
        </w:rPr>
        <w:t xml:space="preserve"> 收到承包人提交的合理化建议后 7 日内     </w:t>
      </w:r>
      <w:r>
        <w:rPr>
          <w:rFonts w:hint="eastAsia" w:ascii="宋体" w:hAnsi="宋体" w:eastAsia="宋体" w:cs="宋体"/>
          <w:color w:val="auto"/>
          <w:kern w:val="0"/>
          <w:sz w:val="21"/>
          <w:szCs w:val="21"/>
          <w:highlight w:val="none"/>
        </w:rPr>
        <w:t>。</w:t>
      </w:r>
    </w:p>
    <w:p w14:paraId="7850BFA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宋体" w:hAnsi="宋体" w:eastAsia="宋体" w:cs="宋体"/>
          <w:color w:val="auto"/>
          <w:kern w:val="0"/>
          <w:sz w:val="21"/>
          <w:szCs w:val="21"/>
          <w:highlight w:val="none"/>
          <w:u w:val="single"/>
        </w:rPr>
        <w:t xml:space="preserve"> 收到监理人报送的合理化建议后 7 日内     </w:t>
      </w:r>
      <w:r>
        <w:rPr>
          <w:rFonts w:hint="eastAsia" w:ascii="宋体" w:hAnsi="宋体" w:eastAsia="宋体" w:cs="宋体"/>
          <w:color w:val="auto"/>
          <w:kern w:val="0"/>
          <w:sz w:val="21"/>
          <w:szCs w:val="21"/>
          <w:highlight w:val="none"/>
        </w:rPr>
        <w:t>。</w:t>
      </w:r>
    </w:p>
    <w:p w14:paraId="7297664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w:t>
      </w:r>
      <w:bookmarkStart w:id="840" w:name="_Toc312677504"/>
      <w:bookmarkStart w:id="841" w:name="_Toc297216205"/>
      <w:bookmarkStart w:id="842" w:name="_Toc292559409"/>
      <w:bookmarkStart w:id="843" w:name="_Toc300934995"/>
      <w:bookmarkStart w:id="844" w:name="_Toc296891244"/>
      <w:bookmarkStart w:id="845" w:name="_Toc296347203"/>
      <w:bookmarkStart w:id="846" w:name="_Toc296944543"/>
      <w:bookmarkStart w:id="847" w:name="_Toc296503204"/>
      <w:bookmarkStart w:id="848" w:name="_Toc303539152"/>
      <w:bookmarkStart w:id="849" w:name="_Toc296891032"/>
      <w:bookmarkStart w:id="850" w:name="_Toc297123546"/>
      <w:bookmarkStart w:id="851" w:name="_Toc312678030"/>
      <w:bookmarkStart w:id="852" w:name="_Toc297120504"/>
      <w:bookmarkStart w:id="853" w:name="_Toc304295571"/>
      <w:bookmarkStart w:id="854" w:name="_Toc318581175"/>
      <w:bookmarkStart w:id="855" w:name="_Toc297048390"/>
      <w:bookmarkStart w:id="856" w:name="_Toc296346705"/>
      <w:bookmarkStart w:id="857" w:name="_Toc292559914"/>
      <w:r>
        <w:rPr>
          <w:rFonts w:hint="eastAsia" w:ascii="宋体" w:hAnsi="宋体" w:eastAsia="宋体" w:cs="宋体"/>
          <w:color w:val="auto"/>
          <w:kern w:val="0"/>
          <w:sz w:val="21"/>
          <w:szCs w:val="21"/>
          <w:highlight w:val="none"/>
        </w:rPr>
        <w:t>包人提出的合理化建议降低了合同价格或者提高了工程经济效益的奖励的方法和金额为：</w:t>
      </w:r>
      <w:r>
        <w:rPr>
          <w:rFonts w:hint="eastAsia" w:ascii="宋体" w:hAnsi="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14:paraId="1C55262F">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bookmarkStart w:id="858" w:name="_Toc297123548"/>
      <w:bookmarkStart w:id="859" w:name="_Toc292559909"/>
      <w:bookmarkStart w:id="860" w:name="_Toc296346700"/>
      <w:bookmarkStart w:id="861" w:name="_Toc304295574"/>
      <w:bookmarkStart w:id="862" w:name="_Toc296944538"/>
      <w:bookmarkStart w:id="863" w:name="_Toc296503199"/>
      <w:bookmarkStart w:id="864" w:name="_Toc296891239"/>
      <w:bookmarkStart w:id="865" w:name="_Toc300934997"/>
      <w:bookmarkStart w:id="866" w:name="_Toc312678033"/>
      <w:bookmarkStart w:id="867" w:name="_Toc292559404"/>
      <w:bookmarkStart w:id="868" w:name="_Toc297048385"/>
      <w:bookmarkStart w:id="869" w:name="_Toc296891027"/>
      <w:bookmarkStart w:id="870" w:name="_Toc312677507"/>
      <w:bookmarkStart w:id="871" w:name="_Toc303539154"/>
      <w:bookmarkStart w:id="872" w:name="_Toc297120499"/>
      <w:bookmarkStart w:id="873" w:name="_Toc296347198"/>
      <w:bookmarkStart w:id="874" w:name="_Toc297216207"/>
      <w:r>
        <w:rPr>
          <w:rFonts w:hint="eastAsia" w:ascii="宋体" w:hAnsi="宋体" w:eastAsia="宋体" w:cs="宋体"/>
          <w:b/>
          <w:bCs/>
          <w:color w:val="auto"/>
          <w:kern w:val="0"/>
          <w:sz w:val="21"/>
          <w:szCs w:val="21"/>
          <w:highlight w:val="none"/>
          <w:lang w:val="en-US" w:eastAsia="zh-CN"/>
        </w:rPr>
        <w:t>0.7 暂估价</w:t>
      </w:r>
    </w:p>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419E346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w:t>
      </w:r>
      <w:bookmarkStart w:id="875" w:name="_Toc318581176"/>
      <w:bookmarkStart w:id="876" w:name="_Toc312678034"/>
      <w:bookmarkStart w:id="877" w:name="_Toc312677508"/>
      <w:r>
        <w:rPr>
          <w:rFonts w:hint="eastAsia" w:ascii="宋体" w:hAnsi="宋体" w:eastAsia="宋体" w:cs="宋体"/>
          <w:color w:val="auto"/>
          <w:kern w:val="0"/>
          <w:sz w:val="21"/>
          <w:szCs w:val="21"/>
          <w:highlight w:val="none"/>
        </w:rPr>
        <w:t>估价材料和工程设备的明细详见附件11：《暂估价一览表》。</w:t>
      </w:r>
    </w:p>
    <w:bookmarkEnd w:id="875"/>
    <w:bookmarkEnd w:id="876"/>
    <w:bookmarkEnd w:id="877"/>
    <w:p w14:paraId="5D53DC4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bookmarkStart w:id="878" w:name="_Toc318581177"/>
      <w:bookmarkStart w:id="879" w:name="_Toc312677509"/>
      <w:bookmarkStart w:id="880" w:name="_Toc312678035"/>
      <w:r>
        <w:rPr>
          <w:rFonts w:hint="eastAsia" w:ascii="宋体" w:hAnsi="宋体" w:eastAsia="宋体" w:cs="宋体"/>
          <w:color w:val="auto"/>
          <w:kern w:val="0"/>
          <w:sz w:val="21"/>
          <w:szCs w:val="21"/>
          <w:highlight w:val="none"/>
        </w:rPr>
        <w:t>0.7.1 依法必须招标的暂估价项目</w:t>
      </w:r>
    </w:p>
    <w:bookmarkEnd w:id="878"/>
    <w:bookmarkEnd w:id="879"/>
    <w:bookmarkEnd w:id="880"/>
    <w:p w14:paraId="1E3D6D9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种方式确定。</w:t>
      </w:r>
    </w:p>
    <w:p w14:paraId="348ADD4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70D01E8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种方式确定。</w:t>
      </w:r>
    </w:p>
    <w:p w14:paraId="4990E75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4E872F3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3F8D1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10.8 暂列金额</w:t>
      </w:r>
    </w:p>
    <w:p w14:paraId="0E06894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由发包人根据实际需要使用     </w:t>
      </w:r>
      <w:r>
        <w:rPr>
          <w:rFonts w:hint="eastAsia" w:ascii="宋体" w:hAnsi="宋体" w:eastAsia="宋体" w:cs="宋体"/>
          <w:color w:val="auto"/>
          <w:kern w:val="0"/>
          <w:sz w:val="21"/>
          <w:szCs w:val="21"/>
          <w:highlight w:val="none"/>
        </w:rPr>
        <w:t>。</w:t>
      </w:r>
    </w:p>
    <w:p w14:paraId="75189AE7">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881" w:name="_Toc9984"/>
      <w:bookmarkStart w:id="882" w:name="_Toc23982"/>
      <w:bookmarkStart w:id="883" w:name="_Toc351203643"/>
      <w:r>
        <w:rPr>
          <w:rFonts w:hint="eastAsia" w:ascii="宋体" w:hAnsi="宋体" w:eastAsia="宋体" w:cs="宋体"/>
          <w:b/>
          <w:bCs/>
          <w:color w:val="auto"/>
          <w:kern w:val="0"/>
          <w:sz w:val="21"/>
          <w:szCs w:val="21"/>
          <w:highlight w:val="none"/>
        </w:rPr>
        <w:t>11. 价格调整</w:t>
      </w:r>
      <w:bookmarkEnd w:id="881"/>
      <w:bookmarkEnd w:id="882"/>
      <w:bookmarkEnd w:id="883"/>
    </w:p>
    <w:p w14:paraId="1341A59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bookmarkStart w:id="884" w:name="_Toc297120501"/>
      <w:bookmarkStart w:id="885" w:name="_Toc296346702"/>
      <w:bookmarkStart w:id="886" w:name="_Toc296503201"/>
      <w:bookmarkStart w:id="887" w:name="_Toc292559406"/>
      <w:bookmarkStart w:id="888" w:name="_Toc312678039"/>
      <w:bookmarkStart w:id="889" w:name="_Toc296347200"/>
      <w:bookmarkStart w:id="890" w:name="_Toc304295577"/>
      <w:bookmarkStart w:id="891" w:name="_Toc292559911"/>
      <w:bookmarkStart w:id="892" w:name="_Toc297216209"/>
      <w:bookmarkStart w:id="893" w:name="_Toc296891029"/>
      <w:bookmarkStart w:id="894" w:name="_Toc296944540"/>
      <w:bookmarkStart w:id="895" w:name="_Toc296891241"/>
      <w:bookmarkStart w:id="896" w:name="_Toc300935000"/>
      <w:bookmarkStart w:id="897" w:name="_Toc303539157"/>
      <w:bookmarkStart w:id="898" w:name="_Toc297048387"/>
      <w:bookmarkStart w:id="899" w:name="_Toc297123550"/>
      <w:r>
        <w:rPr>
          <w:rFonts w:hint="eastAsia" w:ascii="宋体" w:hAnsi="宋体" w:eastAsia="宋体" w:cs="宋体"/>
          <w:b/>
          <w:bCs/>
          <w:color w:val="auto"/>
          <w:kern w:val="0"/>
          <w:sz w:val="21"/>
          <w:szCs w:val="21"/>
          <w:highlight w:val="none"/>
          <w:lang w:val="en-US" w:eastAsia="zh-CN"/>
        </w:rPr>
        <w:t>11.1 市场价格波动引起的调整</w:t>
      </w:r>
    </w:p>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14:paraId="012FD89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rPr>
        <w:t xml:space="preserve"> 已标价工程量清单中信息价材料价格浮动在士10%以内以及自行报价材料不予调整   </w:t>
      </w:r>
      <w:r>
        <w:rPr>
          <w:rFonts w:hint="eastAsia" w:ascii="宋体" w:hAnsi="宋体" w:eastAsia="宋体" w:cs="宋体"/>
          <w:color w:val="auto"/>
          <w:kern w:val="0"/>
          <w:sz w:val="21"/>
          <w:szCs w:val="21"/>
          <w:highlight w:val="none"/>
        </w:rPr>
        <w:t>。</w:t>
      </w:r>
    </w:p>
    <w:p w14:paraId="728C088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22E24A2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1B6D9EE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7E59C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3F39CBA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以发包人在招标文件中明确的投标截止日前 28 天为基准日，与基准日对应的主要材料（钢筋、水泥、商品混凝土、砂浆、电缆等）、人工以招标控制价编制当期的郑州市场信息价格为基准价                        </w:t>
      </w:r>
      <w:r>
        <w:rPr>
          <w:rFonts w:hint="eastAsia" w:ascii="宋体" w:hAnsi="宋体" w:eastAsia="宋体" w:cs="宋体"/>
          <w:color w:val="auto"/>
          <w:kern w:val="0"/>
          <w:sz w:val="21"/>
          <w:szCs w:val="21"/>
          <w:highlight w:val="none"/>
        </w:rPr>
        <w:t>。</w:t>
      </w:r>
    </w:p>
    <w:p w14:paraId="1AABC06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10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%时，其超过部分据实调整。</w:t>
      </w:r>
    </w:p>
    <w:p w14:paraId="13AAF46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10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%时，其超过部分据实调整。</w:t>
      </w:r>
    </w:p>
    <w:p w14:paraId="3BC786C7">
      <w:pPr>
        <w:pageBreakBefore w:val="0"/>
        <w:widowControl w:val="0"/>
        <w:kinsoku/>
        <w:wordWrap/>
        <w:overflowPunct/>
        <w:topLinePunct w:val="0"/>
        <w:bidi w:val="0"/>
        <w:adjustRightInd w:val="0"/>
        <w:snapToGrid w:val="0"/>
        <w:spacing w:line="360" w:lineRule="auto"/>
        <w:ind w:left="0" w:leftChars="0" w:right="0" w:rightChars="0" w:firstLine="64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10</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%时，其超过部分据实调整。</w:t>
      </w:r>
    </w:p>
    <w:p w14:paraId="4868DD3F">
      <w:pPr>
        <w:pageBreakBefore w:val="0"/>
        <w:widowControl w:val="0"/>
        <w:kinsoku/>
        <w:wordWrap/>
        <w:overflowPunct/>
        <w:topLinePunct w:val="0"/>
        <w:bidi w:val="0"/>
        <w:adjustRightInd w:val="0"/>
        <w:snapToGrid w:val="0"/>
        <w:spacing w:line="360" w:lineRule="auto"/>
        <w:ind w:left="0" w:leftChars="0" w:right="0" w:rightChars="0" w:firstLine="64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85"/>
    <w:bookmarkEnd w:id="786"/>
    <w:bookmarkEnd w:id="787"/>
    <w:bookmarkEnd w:id="788"/>
    <w:bookmarkEnd w:id="789"/>
    <w:bookmarkEnd w:id="790"/>
    <w:p w14:paraId="3BA637EF">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900" w:name="_Toc296891245"/>
      <w:bookmarkStart w:id="901" w:name="_Toc296891033"/>
      <w:bookmarkStart w:id="902" w:name="_Toc292559915"/>
      <w:bookmarkStart w:id="903" w:name="_Toc297120505"/>
      <w:bookmarkStart w:id="904" w:name="_Toc292559410"/>
      <w:bookmarkStart w:id="905" w:name="_Toc296347204"/>
      <w:bookmarkStart w:id="906" w:name="_Toc297048391"/>
      <w:bookmarkStart w:id="907" w:name="_Toc296346706"/>
      <w:bookmarkStart w:id="908" w:name="_Toc296503205"/>
      <w:bookmarkStart w:id="909" w:name="_Toc296944544"/>
      <w:bookmarkStart w:id="910" w:name="_Toc8078"/>
      <w:bookmarkStart w:id="911" w:name="_Toc351203644"/>
      <w:bookmarkStart w:id="912" w:name="_Toc14916"/>
      <w:bookmarkStart w:id="913" w:name="_Toc312678040"/>
      <w:bookmarkStart w:id="914" w:name="_Toc304295579"/>
      <w:bookmarkStart w:id="915" w:name="_Toc303539159"/>
      <w:bookmarkStart w:id="916" w:name="_Toc297216211"/>
      <w:bookmarkStart w:id="917" w:name="_Toc300935002"/>
      <w:bookmarkStart w:id="918" w:name="_Toc297123552"/>
      <w:r>
        <w:rPr>
          <w:rFonts w:hint="eastAsia" w:ascii="宋体" w:hAnsi="宋体" w:eastAsia="宋体" w:cs="宋体"/>
          <w:b/>
          <w:bCs/>
          <w:color w:val="auto"/>
          <w:kern w:val="0"/>
          <w:sz w:val="21"/>
          <w:szCs w:val="21"/>
          <w:highlight w:val="none"/>
        </w:rPr>
        <w:t xml:space="preserve">12. </w:t>
      </w:r>
      <w:bookmarkEnd w:id="900"/>
      <w:bookmarkEnd w:id="901"/>
      <w:bookmarkEnd w:id="902"/>
      <w:bookmarkEnd w:id="903"/>
      <w:bookmarkEnd w:id="904"/>
      <w:bookmarkEnd w:id="905"/>
      <w:bookmarkEnd w:id="906"/>
      <w:bookmarkEnd w:id="907"/>
      <w:bookmarkEnd w:id="908"/>
      <w:bookmarkEnd w:id="909"/>
      <w:r>
        <w:rPr>
          <w:rFonts w:hint="eastAsia" w:ascii="宋体" w:hAnsi="宋体" w:eastAsia="宋体" w:cs="宋体"/>
          <w:b/>
          <w:bCs/>
          <w:color w:val="auto"/>
          <w:kern w:val="0"/>
          <w:sz w:val="21"/>
          <w:szCs w:val="21"/>
          <w:highlight w:val="none"/>
        </w:rPr>
        <w:t>合同价格、计量与支付</w:t>
      </w:r>
      <w:bookmarkEnd w:id="910"/>
      <w:bookmarkEnd w:id="911"/>
      <w:bookmarkEnd w:id="912"/>
    </w:p>
    <w:bookmarkEnd w:id="913"/>
    <w:bookmarkEnd w:id="914"/>
    <w:bookmarkEnd w:id="915"/>
    <w:bookmarkEnd w:id="916"/>
    <w:bookmarkEnd w:id="917"/>
    <w:bookmarkEnd w:id="918"/>
    <w:p w14:paraId="694D2248">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bookmarkStart w:id="919" w:name="_Toc267251461"/>
      <w:bookmarkStart w:id="920" w:name="_Toc292559411"/>
      <w:bookmarkStart w:id="921" w:name="_Toc292559916"/>
      <w:bookmarkStart w:id="922" w:name="_Toc297120506"/>
      <w:bookmarkStart w:id="923" w:name="_Toc297048392"/>
      <w:bookmarkStart w:id="924" w:name="_Toc296347205"/>
      <w:bookmarkStart w:id="925" w:name="_Toc296944545"/>
      <w:bookmarkStart w:id="926" w:name="_Toc296891034"/>
      <w:bookmarkStart w:id="927" w:name="_Toc296503206"/>
      <w:bookmarkStart w:id="928" w:name="_Toc296346707"/>
      <w:bookmarkStart w:id="929" w:name="_Toc296891246"/>
      <w:bookmarkStart w:id="930" w:name="_Toc300935003"/>
      <w:bookmarkStart w:id="931" w:name="_Toc312678041"/>
      <w:bookmarkStart w:id="932" w:name="_Toc297216212"/>
      <w:bookmarkStart w:id="933" w:name="_Toc303539160"/>
      <w:bookmarkStart w:id="934" w:name="_Toc297123553"/>
      <w:bookmarkStart w:id="935" w:name="_Toc304295580"/>
      <w:r>
        <w:rPr>
          <w:rFonts w:hint="eastAsia" w:ascii="宋体" w:hAnsi="宋体" w:eastAsia="宋体" w:cs="宋体"/>
          <w:b/>
          <w:bCs/>
          <w:color w:val="auto"/>
          <w:kern w:val="0"/>
          <w:sz w:val="21"/>
          <w:szCs w:val="21"/>
          <w:highlight w:val="none"/>
          <w:lang w:val="en-US" w:eastAsia="zh-CN"/>
        </w:rPr>
        <w:t>12.1 合</w:t>
      </w:r>
      <w:bookmarkEnd w:id="919"/>
      <w:bookmarkEnd w:id="920"/>
      <w:bookmarkEnd w:id="921"/>
      <w:r>
        <w:rPr>
          <w:rFonts w:hint="eastAsia" w:ascii="宋体" w:hAnsi="宋体" w:eastAsia="宋体" w:cs="宋体"/>
          <w:b/>
          <w:bCs/>
          <w:color w:val="auto"/>
          <w:kern w:val="0"/>
          <w:sz w:val="21"/>
          <w:szCs w:val="21"/>
          <w:highlight w:val="none"/>
          <w:lang w:val="en-US" w:eastAsia="zh-CN"/>
        </w:rPr>
        <w:t>同价</w:t>
      </w:r>
      <w:bookmarkEnd w:id="922"/>
      <w:bookmarkEnd w:id="923"/>
      <w:bookmarkEnd w:id="924"/>
      <w:bookmarkEnd w:id="925"/>
      <w:bookmarkEnd w:id="926"/>
      <w:bookmarkEnd w:id="927"/>
      <w:bookmarkEnd w:id="928"/>
      <w:bookmarkEnd w:id="929"/>
      <w:r>
        <w:rPr>
          <w:rFonts w:hint="eastAsia" w:ascii="宋体" w:hAnsi="宋体" w:eastAsia="宋体" w:cs="宋体"/>
          <w:b/>
          <w:bCs/>
          <w:color w:val="auto"/>
          <w:kern w:val="0"/>
          <w:sz w:val="21"/>
          <w:szCs w:val="21"/>
          <w:highlight w:val="none"/>
          <w:lang w:val="en-US" w:eastAsia="zh-CN"/>
        </w:rPr>
        <w:t>格形式</w:t>
      </w:r>
    </w:p>
    <w:bookmarkEnd w:id="930"/>
    <w:bookmarkEnd w:id="931"/>
    <w:bookmarkEnd w:id="932"/>
    <w:bookmarkEnd w:id="933"/>
    <w:bookmarkEnd w:id="934"/>
    <w:bookmarkEnd w:id="935"/>
    <w:p w14:paraId="5631956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5B7C3FC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9CAECB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214B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08098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6665057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18E8B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E5807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95517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592396">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bookmarkStart w:id="936" w:name="_Toc312678042"/>
      <w:bookmarkStart w:id="937" w:name="_Toc297123554"/>
      <w:bookmarkStart w:id="938" w:name="_Toc300935004"/>
      <w:bookmarkStart w:id="939" w:name="_Toc303539161"/>
      <w:bookmarkStart w:id="940" w:name="_Toc304295581"/>
      <w:bookmarkStart w:id="941" w:name="_Toc297216213"/>
      <w:bookmarkStart w:id="942" w:name="_Toc297120507"/>
      <w:bookmarkStart w:id="943" w:name="_Toc296503207"/>
      <w:bookmarkStart w:id="944" w:name="_Toc292559917"/>
      <w:bookmarkStart w:id="945" w:name="_Toc296346708"/>
      <w:bookmarkStart w:id="946" w:name="_Toc296891247"/>
      <w:bookmarkStart w:id="947" w:name="_Toc296891035"/>
      <w:bookmarkStart w:id="948" w:name="_Toc297048393"/>
      <w:bookmarkStart w:id="949" w:name="_Toc296347206"/>
      <w:bookmarkStart w:id="950" w:name="_Toc292559412"/>
      <w:bookmarkStart w:id="951" w:name="_Toc296944546"/>
      <w:r>
        <w:rPr>
          <w:rFonts w:hint="eastAsia" w:ascii="宋体" w:hAnsi="宋体" w:eastAsia="宋体" w:cs="宋体"/>
          <w:b/>
          <w:bCs/>
          <w:color w:val="auto"/>
          <w:kern w:val="0"/>
          <w:sz w:val="21"/>
          <w:szCs w:val="21"/>
          <w:highlight w:val="none"/>
          <w:lang w:val="en-US" w:eastAsia="zh-CN"/>
        </w:rPr>
        <w:t>12.2 预付款</w:t>
      </w:r>
    </w:p>
    <w:bookmarkEnd w:id="936"/>
    <w:bookmarkEnd w:id="937"/>
    <w:bookmarkEnd w:id="938"/>
    <w:bookmarkEnd w:id="939"/>
    <w:bookmarkEnd w:id="940"/>
    <w:bookmarkEnd w:id="941"/>
    <w:p w14:paraId="6C7F262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6E1FF6A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E63F2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7ECF23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9353BE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7AA1674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A53B9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942"/>
    <w:bookmarkEnd w:id="943"/>
    <w:bookmarkEnd w:id="944"/>
    <w:bookmarkEnd w:id="945"/>
    <w:bookmarkEnd w:id="946"/>
    <w:bookmarkEnd w:id="947"/>
    <w:bookmarkEnd w:id="948"/>
    <w:bookmarkEnd w:id="949"/>
    <w:bookmarkEnd w:id="950"/>
    <w:bookmarkEnd w:id="951"/>
    <w:p w14:paraId="0E92062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12.3 计量</w:t>
      </w:r>
    </w:p>
    <w:p w14:paraId="676E035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665BA74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 xml:space="preserve"> 按实际完成工程量计量         </w:t>
      </w:r>
      <w:r>
        <w:rPr>
          <w:rFonts w:hint="eastAsia" w:ascii="宋体" w:hAnsi="宋体" w:eastAsia="宋体" w:cs="宋体"/>
          <w:color w:val="auto"/>
          <w:kern w:val="0"/>
          <w:sz w:val="21"/>
          <w:szCs w:val="21"/>
          <w:highlight w:val="none"/>
        </w:rPr>
        <w:t>。</w:t>
      </w:r>
    </w:p>
    <w:p w14:paraId="492D6B1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533960D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color w:val="auto"/>
          <w:kern w:val="0"/>
          <w:sz w:val="21"/>
          <w:szCs w:val="21"/>
          <w:highlight w:val="none"/>
          <w:u w:val="single"/>
        </w:rPr>
        <w:t xml:space="preserve"> 按月计量（当月 25 日至次月 24 日）            </w:t>
      </w:r>
      <w:r>
        <w:rPr>
          <w:rFonts w:hint="eastAsia" w:ascii="宋体" w:hAnsi="宋体" w:eastAsia="宋体" w:cs="宋体"/>
          <w:color w:val="auto"/>
          <w:kern w:val="0"/>
          <w:sz w:val="21"/>
          <w:szCs w:val="21"/>
          <w:highlight w:val="none"/>
        </w:rPr>
        <w:t>。</w:t>
      </w:r>
    </w:p>
    <w:p w14:paraId="70B06D0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062462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40D7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0D75968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宋体" w:hAnsi="宋体" w:eastAsia="宋体" w:cs="宋体"/>
          <w:color w:val="auto"/>
          <w:kern w:val="0"/>
          <w:sz w:val="21"/>
          <w:szCs w:val="21"/>
          <w:highlight w:val="none"/>
          <w:u w:val="single"/>
        </w:rPr>
        <w:t xml:space="preserve"> 执行通用条款</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04D6D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12.3.5总价合同采用支付分解表计量支付的，是否适用第12.3.4 项〔总价合同的计量〕约定进行计量：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AF123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0A4B3B7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其他价格形式的计量方式和程序：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B8578E">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12.4 工程进度款支付</w:t>
      </w:r>
    </w:p>
    <w:p w14:paraId="5CC3CE5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bookmarkStart w:id="952" w:name="_Toc296891039"/>
      <w:bookmarkStart w:id="953" w:name="_Toc292559921"/>
      <w:bookmarkStart w:id="954" w:name="_Toc297216215"/>
      <w:bookmarkStart w:id="955" w:name="_Toc296347210"/>
      <w:bookmarkStart w:id="956" w:name="_Toc300935006"/>
      <w:bookmarkStart w:id="957" w:name="_Toc297120511"/>
      <w:bookmarkStart w:id="958" w:name="_Toc296346712"/>
      <w:bookmarkStart w:id="959" w:name="_Toc292559416"/>
      <w:bookmarkStart w:id="960" w:name="_Toc296891251"/>
      <w:bookmarkStart w:id="961" w:name="_Toc297123556"/>
      <w:bookmarkStart w:id="962" w:name="_Toc296503211"/>
      <w:bookmarkStart w:id="963" w:name="_Toc303539163"/>
      <w:bookmarkStart w:id="964" w:name="_Toc297048397"/>
      <w:bookmarkStart w:id="965" w:name="_Toc296944550"/>
      <w:r>
        <w:rPr>
          <w:rFonts w:hint="eastAsia" w:ascii="宋体" w:hAnsi="宋体" w:eastAsia="宋体" w:cs="宋体"/>
          <w:color w:val="auto"/>
          <w:kern w:val="0"/>
          <w:sz w:val="21"/>
          <w:szCs w:val="21"/>
          <w:highlight w:val="none"/>
        </w:rPr>
        <w:t>12.4.1 付款周期</w:t>
      </w:r>
    </w:p>
    <w:p w14:paraId="3DC1E70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u w:val="single"/>
        </w:rPr>
        <w:t>按工程节点</w:t>
      </w:r>
      <w:r>
        <w:rPr>
          <w:rFonts w:hint="eastAsia" w:ascii="宋体" w:hAnsi="宋体" w:eastAsia="宋体" w:cs="宋体"/>
          <w:b w:val="0"/>
          <w:bCs/>
          <w:color w:val="auto"/>
          <w:kern w:val="0"/>
          <w:sz w:val="21"/>
          <w:szCs w:val="21"/>
          <w:highlight w:val="none"/>
          <w:u w:val="single"/>
          <w:lang w:val="en-US" w:eastAsia="zh-CN"/>
        </w:rPr>
        <w:t>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FC195A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8C70DB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关于进度付款申请单编制的约定：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51C4F7B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rPr>
          <w:rFonts w:hint="eastAsia" w:ascii="宋体" w:hAnsi="宋体" w:eastAsia="宋体" w:cs="宋体"/>
          <w:color w:val="auto"/>
          <w:kern w:val="0"/>
          <w:sz w:val="21"/>
          <w:szCs w:val="21"/>
          <w:highlight w:val="none"/>
        </w:rPr>
        <w:t>2.4.3 进度付款申请单的提交</w:t>
      </w:r>
    </w:p>
    <w:p w14:paraId="5F4CAE4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u w:val="single"/>
        </w:rPr>
        <w:t>按工程节点</w:t>
      </w:r>
      <w:r>
        <w:rPr>
          <w:rFonts w:hint="eastAsia" w:ascii="宋体" w:hAnsi="宋体" w:eastAsia="宋体" w:cs="宋体"/>
          <w:b w:val="0"/>
          <w:bCs/>
          <w:color w:val="auto"/>
          <w:kern w:val="0"/>
          <w:sz w:val="21"/>
          <w:szCs w:val="21"/>
          <w:highlight w:val="none"/>
          <w:u w:val="single"/>
          <w:lang w:val="en-US" w:eastAsia="zh-CN"/>
        </w:rPr>
        <w:t>支付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0B8B86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BB9E8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7512A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6AB46FA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宋体" w:hAnsi="宋体" w:eastAsia="宋体" w:cs="宋体"/>
          <w:color w:val="auto"/>
          <w:kern w:val="0"/>
          <w:sz w:val="21"/>
          <w:szCs w:val="21"/>
          <w:highlight w:val="none"/>
          <w:u w:val="single"/>
        </w:rPr>
        <w:t xml:space="preserve"> 收到承包人提交的资料后 7 日内          </w:t>
      </w:r>
      <w:r>
        <w:rPr>
          <w:rFonts w:hint="eastAsia" w:ascii="宋体" w:hAnsi="宋体" w:eastAsia="宋体" w:cs="宋体"/>
          <w:color w:val="auto"/>
          <w:kern w:val="0"/>
          <w:sz w:val="21"/>
          <w:szCs w:val="21"/>
          <w:highlight w:val="none"/>
        </w:rPr>
        <w:t>。</w:t>
      </w:r>
    </w:p>
    <w:p w14:paraId="44F3C03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发包人完成审批并签发进度款支付证书的期限：</w:t>
      </w:r>
      <w:r>
        <w:rPr>
          <w:rFonts w:hint="eastAsia" w:ascii="宋体" w:hAnsi="宋体" w:eastAsia="宋体" w:cs="宋体"/>
          <w:color w:val="auto"/>
          <w:kern w:val="0"/>
          <w:sz w:val="21"/>
          <w:szCs w:val="21"/>
          <w:highlight w:val="none"/>
          <w:u w:val="single"/>
        </w:rPr>
        <w:t xml:space="preserve"> 收到监理人报送的资料后 7 日内      </w:t>
      </w:r>
      <w:r>
        <w:rPr>
          <w:rFonts w:hint="eastAsia" w:ascii="宋体" w:hAnsi="宋体" w:eastAsia="宋体" w:cs="宋体"/>
          <w:color w:val="auto"/>
          <w:kern w:val="0"/>
          <w:sz w:val="21"/>
          <w:szCs w:val="21"/>
          <w:highlight w:val="none"/>
        </w:rPr>
        <w:t>。</w:t>
      </w:r>
    </w:p>
    <w:p w14:paraId="551C61F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宋体" w:hAnsi="宋体" w:eastAsia="宋体" w:cs="宋体"/>
          <w:color w:val="auto"/>
          <w:kern w:val="0"/>
          <w:sz w:val="21"/>
          <w:szCs w:val="21"/>
          <w:highlight w:val="none"/>
          <w:u w:val="single"/>
        </w:rPr>
        <w:t xml:space="preserve"> 进度款支付证书签发后 28 天内           </w:t>
      </w:r>
      <w:r>
        <w:rPr>
          <w:rFonts w:hint="eastAsia" w:ascii="宋体" w:hAnsi="宋体" w:eastAsia="宋体" w:cs="宋体"/>
          <w:color w:val="auto"/>
          <w:kern w:val="0"/>
          <w:sz w:val="21"/>
          <w:szCs w:val="21"/>
          <w:highlight w:val="none"/>
        </w:rPr>
        <w:t>。</w:t>
      </w:r>
    </w:p>
    <w:p w14:paraId="47DAC3CA">
      <w:pPr>
        <w:pageBreakBefore w:val="0"/>
        <w:widowControl w:val="0"/>
        <w:kinsoku/>
        <w:wordWrap/>
        <w:overflowPunct/>
        <w:topLinePunct w:val="0"/>
        <w:bidi w:val="0"/>
        <w:adjustRightInd w:val="0"/>
        <w:snapToGrid w:val="0"/>
        <w:spacing w:line="360" w:lineRule="auto"/>
        <w:ind w:left="0" w:leftChars="0" w:right="0" w:rightChars="0" w:firstLine="525" w:firstLineChars="25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发包人逾期支付进度款的违约金的计算方式：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BFB963">
      <w:pPr>
        <w:pageBreakBefore w:val="0"/>
        <w:widowControl w:val="0"/>
        <w:kinsoku/>
        <w:wordWrap/>
        <w:overflowPunct/>
        <w:topLinePunct w:val="0"/>
        <w:bidi w:val="0"/>
        <w:adjustRightInd w:val="0"/>
        <w:snapToGrid w:val="0"/>
        <w:spacing w:line="360" w:lineRule="auto"/>
        <w:ind w:left="0" w:leftChars="0" w:right="0" w:rightChars="0" w:firstLine="525" w:firstLineChars="25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213659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DA482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91"/>
    <w:p w14:paraId="32875E7A">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966" w:name="_Toc1085"/>
      <w:bookmarkStart w:id="967" w:name="_Toc11588"/>
      <w:bookmarkStart w:id="968" w:name="_Toc351203645"/>
      <w:bookmarkStart w:id="969" w:name="_Toc312678053"/>
      <w:bookmarkStart w:id="970" w:name="_Toc296891259"/>
      <w:bookmarkStart w:id="971" w:name="_Toc296347218"/>
      <w:bookmarkStart w:id="972" w:name="_Toc303539172"/>
      <w:bookmarkStart w:id="973" w:name="_Toc297123564"/>
      <w:bookmarkStart w:id="974" w:name="_Toc296891047"/>
      <w:bookmarkStart w:id="975" w:name="_Toc297048405"/>
      <w:bookmarkStart w:id="976" w:name="_Toc296944558"/>
      <w:bookmarkStart w:id="977" w:name="_Toc292559424"/>
      <w:bookmarkStart w:id="978" w:name="_Toc297216223"/>
      <w:bookmarkStart w:id="979" w:name="_Toc300935015"/>
      <w:bookmarkStart w:id="980" w:name="_Toc296346720"/>
      <w:bookmarkStart w:id="981" w:name="_Toc297120519"/>
      <w:bookmarkStart w:id="982" w:name="_Toc304295593"/>
      <w:bookmarkStart w:id="983" w:name="_Toc296503219"/>
      <w:bookmarkStart w:id="984" w:name="_Toc292559929"/>
      <w:r>
        <w:rPr>
          <w:rFonts w:hint="eastAsia" w:ascii="宋体" w:hAnsi="宋体" w:eastAsia="宋体" w:cs="宋体"/>
          <w:b/>
          <w:bCs/>
          <w:color w:val="auto"/>
          <w:kern w:val="0"/>
          <w:sz w:val="21"/>
          <w:szCs w:val="21"/>
          <w:highlight w:val="none"/>
        </w:rPr>
        <w:t>13. 验收和工程试车</w:t>
      </w:r>
      <w:bookmarkEnd w:id="966"/>
      <w:bookmarkEnd w:id="967"/>
      <w:bookmarkEnd w:id="968"/>
    </w:p>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14:paraId="4BDFD896">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13.1 分部分项工程验收</w:t>
      </w:r>
    </w:p>
    <w:p w14:paraId="092A93A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监理人不能按时进行验收时，应提前</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48</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27C0B83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48</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3876F05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bookmarkStart w:id="985" w:name="_Toc296346724"/>
      <w:bookmarkStart w:id="986" w:name="_Toc297048409"/>
      <w:bookmarkStart w:id="987" w:name="_Toc297120523"/>
      <w:bookmarkStart w:id="988" w:name="_Toc297123565"/>
      <w:bookmarkStart w:id="989" w:name="_Toc296347222"/>
      <w:bookmarkStart w:id="990" w:name="_Toc312678056"/>
      <w:bookmarkStart w:id="991" w:name="_Toc296891051"/>
      <w:bookmarkStart w:id="992" w:name="_Toc292559933"/>
      <w:bookmarkStart w:id="993" w:name="_Toc297216224"/>
      <w:bookmarkStart w:id="994" w:name="_Toc300935016"/>
      <w:bookmarkStart w:id="995" w:name="_Toc303539173"/>
      <w:bookmarkStart w:id="996" w:name="_Toc296944562"/>
      <w:bookmarkStart w:id="997" w:name="_Toc296503223"/>
      <w:bookmarkStart w:id="998" w:name="_Toc304295596"/>
      <w:bookmarkStart w:id="999" w:name="_Toc296891263"/>
      <w:bookmarkStart w:id="1000" w:name="_Toc292559428"/>
      <w:bookmarkStart w:id="1001" w:name="_Toc267251472"/>
      <w:bookmarkStart w:id="1002" w:name="_Toc267251475"/>
      <w:bookmarkStart w:id="1003" w:name="_Toc267251471"/>
      <w:bookmarkStart w:id="1004" w:name="_Toc267251474"/>
      <w:bookmarkStart w:id="1005" w:name="_Toc267251476"/>
      <w:bookmarkStart w:id="1006" w:name="_Toc267251473"/>
      <w:bookmarkStart w:id="1007" w:name="_Toc267251470"/>
      <w:r>
        <w:rPr>
          <w:rFonts w:hint="eastAsia" w:ascii="宋体" w:hAnsi="宋体" w:eastAsia="宋体" w:cs="宋体"/>
          <w:b/>
          <w:bCs/>
          <w:color w:val="auto"/>
          <w:kern w:val="0"/>
          <w:sz w:val="21"/>
          <w:szCs w:val="21"/>
          <w:highlight w:val="none"/>
          <w:lang w:val="en-US" w:eastAsia="zh-CN"/>
        </w:rPr>
        <w:t>13.2 竣工验收</w:t>
      </w:r>
    </w:p>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14:paraId="12ECC0F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bookmarkStart w:id="1008" w:name="_Toc280868704"/>
      <w:bookmarkStart w:id="1009" w:name="_Toc280868705"/>
      <w:bookmarkStart w:id="1010" w:name="_Toc280868706"/>
      <w:bookmarkStart w:id="1011" w:name="_Toc280868707"/>
      <w:bookmarkStart w:id="1012" w:name="_Toc280868708"/>
      <w:bookmarkStart w:id="1013" w:name="_Toc280868709"/>
      <w:r>
        <w:rPr>
          <w:rFonts w:hint="eastAsia" w:ascii="宋体" w:hAnsi="宋体" w:eastAsia="宋体" w:cs="宋体"/>
          <w:color w:val="auto"/>
          <w:kern w:val="0"/>
          <w:sz w:val="21"/>
          <w:szCs w:val="21"/>
          <w:highlight w:val="none"/>
        </w:rPr>
        <w:t>13.2.2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竣工验收程序</w:t>
      </w:r>
    </w:p>
    <w:bookmarkEnd w:id="1008"/>
    <w:p w14:paraId="78A85CE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p>
    <w:p w14:paraId="4B3922F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bookmarkEnd w:id="1009"/>
    <w:p w14:paraId="6299DB2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移交、接收全部与部分工程</w:t>
      </w:r>
    </w:p>
    <w:bookmarkEnd w:id="1010"/>
    <w:p w14:paraId="38F52A0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 xml:space="preserve"> 颁发工程接收证书后 14 天内             </w:t>
      </w:r>
      <w:r>
        <w:rPr>
          <w:rFonts w:hint="eastAsia" w:ascii="宋体" w:hAnsi="宋体" w:eastAsia="宋体" w:cs="宋体"/>
          <w:color w:val="auto"/>
          <w:kern w:val="0"/>
          <w:sz w:val="21"/>
          <w:szCs w:val="21"/>
          <w:highlight w:val="none"/>
        </w:rPr>
        <w:t>。</w:t>
      </w:r>
    </w:p>
    <w:p w14:paraId="76C10EF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1011"/>
    <w:p w14:paraId="6D82630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 xml:space="preserve"> 合同金额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中国人民银行发布的同期同类贷款利率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逾期天数/365  </w:t>
      </w:r>
      <w:r>
        <w:rPr>
          <w:rFonts w:hint="eastAsia" w:ascii="宋体" w:hAnsi="宋体" w:eastAsia="宋体" w:cs="宋体"/>
          <w:color w:val="auto"/>
          <w:kern w:val="0"/>
          <w:sz w:val="21"/>
          <w:szCs w:val="21"/>
          <w:highlight w:val="none"/>
        </w:rPr>
        <w:t>。</w:t>
      </w:r>
    </w:p>
    <w:p w14:paraId="3EBD4D58">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13.3 工程试车</w:t>
      </w:r>
    </w:p>
    <w:bookmarkEnd w:id="1012"/>
    <w:p w14:paraId="6E30FBAF">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5832F28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图纸、招标工程量清单中包含的所有工程                  </w:t>
      </w:r>
      <w:r>
        <w:rPr>
          <w:rFonts w:hint="eastAsia" w:ascii="宋体" w:hAnsi="宋体" w:eastAsia="宋体" w:cs="宋体"/>
          <w:color w:val="auto"/>
          <w:kern w:val="0"/>
          <w:sz w:val="21"/>
          <w:szCs w:val="21"/>
          <w:highlight w:val="none"/>
        </w:rPr>
        <w:t>。</w:t>
      </w:r>
    </w:p>
    <w:p w14:paraId="5EACE56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2E66E53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 xml:space="preserve">  承包人             </w:t>
      </w:r>
      <w:r>
        <w:rPr>
          <w:rFonts w:hint="eastAsia" w:ascii="宋体" w:hAnsi="宋体" w:eastAsia="宋体" w:cs="宋体"/>
          <w:color w:val="auto"/>
          <w:kern w:val="0"/>
          <w:sz w:val="21"/>
          <w:szCs w:val="21"/>
          <w:highlight w:val="none"/>
        </w:rPr>
        <w:t>承担。</w:t>
      </w:r>
    </w:p>
    <w:p w14:paraId="25AB677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6EC3792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 xml:space="preserve"> 不组织                   </w:t>
      </w:r>
      <w:r>
        <w:rPr>
          <w:rFonts w:hint="eastAsia" w:ascii="宋体" w:hAnsi="宋体" w:eastAsia="宋体" w:cs="宋体"/>
          <w:color w:val="auto"/>
          <w:kern w:val="0"/>
          <w:sz w:val="21"/>
          <w:szCs w:val="21"/>
          <w:highlight w:val="none"/>
        </w:rPr>
        <w:t>。</w:t>
      </w:r>
    </w:p>
    <w:p w14:paraId="5F19DCD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13.6 竣工退场</w:t>
      </w:r>
    </w:p>
    <w:p w14:paraId="69C56E3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1DBB1E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竣工验收合格后 28 天内              </w:t>
      </w:r>
      <w:r>
        <w:rPr>
          <w:rFonts w:hint="eastAsia" w:ascii="宋体" w:hAnsi="宋体" w:eastAsia="宋体" w:cs="宋体"/>
          <w:color w:val="auto"/>
          <w:kern w:val="0"/>
          <w:sz w:val="21"/>
          <w:szCs w:val="21"/>
          <w:highlight w:val="none"/>
        </w:rPr>
        <w:t>。</w:t>
      </w:r>
    </w:p>
    <w:p w14:paraId="50CC4522">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14" w:name="_Toc7666"/>
      <w:bookmarkStart w:id="1015" w:name="_Toc31124"/>
      <w:bookmarkStart w:id="1016" w:name="_Toc351203646"/>
      <w:r>
        <w:rPr>
          <w:rFonts w:hint="eastAsia" w:ascii="宋体" w:hAnsi="宋体" w:eastAsia="宋体" w:cs="宋体"/>
          <w:b/>
          <w:bCs/>
          <w:color w:val="auto"/>
          <w:kern w:val="0"/>
          <w:sz w:val="21"/>
          <w:szCs w:val="21"/>
          <w:highlight w:val="none"/>
        </w:rPr>
        <w:t>14. 竣工结算</w:t>
      </w:r>
      <w:bookmarkEnd w:id="1014"/>
      <w:bookmarkEnd w:id="1015"/>
      <w:bookmarkEnd w:id="1016"/>
    </w:p>
    <w:p w14:paraId="2BA9CD44">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14.1 竣工结算申请</w:t>
      </w:r>
    </w:p>
    <w:p w14:paraId="7129ADC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 xml:space="preserve"> 工程竣工验收合格后 28 天内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5E3E8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 xml:space="preserve"> 审计合同价格、已支付的工程价款、应扣回的预付款、应扣留的质量保证金、应支付的竣工付款金额、初步竣工验收合格单及全部工程竣工资料等。因清单漏项、错误导致的变化，竣工结算时予以调整，过程中不予付款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862C58">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14.2 竣工结算审核</w:t>
      </w:r>
    </w:p>
    <w:p w14:paraId="1CD0695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 xml:space="preserve"> 收到竣工结算申请单后 28 天内       </w:t>
      </w:r>
      <w:r>
        <w:rPr>
          <w:rFonts w:hint="eastAsia" w:ascii="宋体" w:hAnsi="宋体" w:eastAsia="宋体" w:cs="宋体"/>
          <w:color w:val="auto"/>
          <w:kern w:val="0"/>
          <w:sz w:val="21"/>
          <w:szCs w:val="21"/>
          <w:highlight w:val="none"/>
        </w:rPr>
        <w:t>。</w:t>
      </w:r>
    </w:p>
    <w:p w14:paraId="29F67D0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 xml:space="preserve"> 收到监理人审核的竣工结算申请单后 28 天内        </w:t>
      </w:r>
      <w:r>
        <w:rPr>
          <w:rFonts w:hint="eastAsia" w:ascii="宋体" w:hAnsi="宋体" w:eastAsia="宋体" w:cs="宋体"/>
          <w:color w:val="auto"/>
          <w:kern w:val="0"/>
          <w:sz w:val="21"/>
          <w:szCs w:val="21"/>
          <w:highlight w:val="none"/>
        </w:rPr>
        <w:t>。</w:t>
      </w:r>
    </w:p>
    <w:p w14:paraId="596D18F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4DD167F">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14.4 最终结清</w:t>
      </w:r>
    </w:p>
    <w:p w14:paraId="2E5E437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5FD4D92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5 份                   </w:t>
      </w:r>
      <w:r>
        <w:rPr>
          <w:rFonts w:hint="eastAsia" w:ascii="宋体" w:hAnsi="宋体" w:eastAsia="宋体" w:cs="宋体"/>
          <w:color w:val="auto"/>
          <w:kern w:val="0"/>
          <w:sz w:val="21"/>
          <w:szCs w:val="21"/>
          <w:highlight w:val="none"/>
        </w:rPr>
        <w:t>。</w:t>
      </w:r>
    </w:p>
    <w:p w14:paraId="2CD4C4C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 xml:space="preserve"> 在缺陷责任期终止证书颁发后 28 天内    </w:t>
      </w:r>
      <w:r>
        <w:rPr>
          <w:rFonts w:hint="eastAsia" w:ascii="宋体" w:hAnsi="宋体" w:eastAsia="宋体" w:cs="宋体"/>
          <w:color w:val="auto"/>
          <w:kern w:val="0"/>
          <w:sz w:val="21"/>
          <w:szCs w:val="21"/>
          <w:highlight w:val="none"/>
        </w:rPr>
        <w:t>。</w:t>
      </w:r>
    </w:p>
    <w:p w14:paraId="3D9DE8B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39B212F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）发包人完成最终结清申请单的审批并颁发最终结清证书的期限：</w:t>
      </w:r>
      <w:r>
        <w:rPr>
          <w:rFonts w:hint="eastAsia" w:ascii="宋体" w:hAnsi="宋体" w:eastAsia="宋体" w:cs="宋体"/>
          <w:color w:val="auto"/>
          <w:kern w:val="0"/>
          <w:sz w:val="21"/>
          <w:szCs w:val="21"/>
          <w:highlight w:val="none"/>
          <w:u w:val="single"/>
        </w:rPr>
        <w:t xml:space="preserve"> 收到最终结算申请单后28 天内  </w:t>
      </w:r>
      <w:r>
        <w:rPr>
          <w:rFonts w:hint="eastAsia" w:ascii="宋体" w:hAnsi="宋体" w:eastAsia="宋体" w:cs="宋体"/>
          <w:color w:val="auto"/>
          <w:kern w:val="0"/>
          <w:sz w:val="21"/>
          <w:szCs w:val="21"/>
          <w:highlight w:val="none"/>
        </w:rPr>
        <w:t>。</w:t>
      </w:r>
    </w:p>
    <w:p w14:paraId="5632BF3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发包人完成支付的期限：</w:t>
      </w:r>
      <w:r>
        <w:rPr>
          <w:rFonts w:hint="eastAsia" w:ascii="宋体" w:hAnsi="宋体" w:eastAsia="宋体" w:cs="宋体"/>
          <w:color w:val="auto"/>
          <w:kern w:val="0"/>
          <w:sz w:val="21"/>
          <w:szCs w:val="21"/>
          <w:highlight w:val="none"/>
          <w:u w:val="single"/>
        </w:rPr>
        <w:t xml:space="preserve"> 颁发最终结清证书后 28 天内    </w:t>
      </w:r>
      <w:r>
        <w:rPr>
          <w:rFonts w:hint="eastAsia" w:ascii="宋体" w:hAnsi="宋体" w:eastAsia="宋体" w:cs="宋体"/>
          <w:color w:val="auto"/>
          <w:kern w:val="0"/>
          <w:sz w:val="21"/>
          <w:szCs w:val="21"/>
          <w:highlight w:val="none"/>
        </w:rPr>
        <w:t>。</w:t>
      </w:r>
    </w:p>
    <w:bookmarkEnd w:id="1001"/>
    <w:bookmarkEnd w:id="1002"/>
    <w:bookmarkEnd w:id="1003"/>
    <w:bookmarkEnd w:id="1004"/>
    <w:bookmarkEnd w:id="1005"/>
    <w:bookmarkEnd w:id="1006"/>
    <w:bookmarkEnd w:id="1007"/>
    <w:bookmarkEnd w:id="1013"/>
    <w:p w14:paraId="22186F23">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17" w:name="_Toc2168"/>
      <w:bookmarkStart w:id="1018" w:name="_Toc16034"/>
      <w:bookmarkStart w:id="1019" w:name="_Toc351203647"/>
      <w:bookmarkStart w:id="1020" w:name="_Toc267251483"/>
      <w:bookmarkStart w:id="1021" w:name="_Toc267251482"/>
      <w:bookmarkStart w:id="1022" w:name="_Toc267251484"/>
      <w:bookmarkStart w:id="1023" w:name="_Toc267251485"/>
      <w:bookmarkStart w:id="1024" w:name="_Toc267251488"/>
      <w:bookmarkStart w:id="1025" w:name="_Toc267251486"/>
      <w:bookmarkStart w:id="1026" w:name="_Toc267251489"/>
      <w:bookmarkStart w:id="1027" w:name="_Toc267251490"/>
      <w:bookmarkStart w:id="1028" w:name="_Toc267251498"/>
      <w:bookmarkStart w:id="1029" w:name="_Toc267251499"/>
      <w:bookmarkStart w:id="1030" w:name="_Toc267251494"/>
      <w:bookmarkStart w:id="1031" w:name="_Toc267251495"/>
      <w:bookmarkStart w:id="1032" w:name="_Toc267251497"/>
      <w:bookmarkStart w:id="1033" w:name="_Toc267251492"/>
      <w:bookmarkStart w:id="1034" w:name="_Toc267251491"/>
      <w:bookmarkStart w:id="1035" w:name="_Toc267251502"/>
      <w:bookmarkStart w:id="1036" w:name="_Toc267251503"/>
      <w:bookmarkStart w:id="1037" w:name="_Toc267251493"/>
      <w:bookmarkStart w:id="1038" w:name="_Toc267251501"/>
      <w:bookmarkStart w:id="1039" w:name="_Toc267251496"/>
      <w:bookmarkStart w:id="1040" w:name="_Toc267251506"/>
      <w:bookmarkStart w:id="1041" w:name="_Toc267251504"/>
      <w:bookmarkStart w:id="1042" w:name="_Toc267251507"/>
      <w:bookmarkStart w:id="1043" w:name="_Toc267251508"/>
      <w:bookmarkStart w:id="1044" w:name="_Toc267251510"/>
      <w:bookmarkStart w:id="1045" w:name="_Toc267251513"/>
      <w:bookmarkStart w:id="1046" w:name="_Toc267251509"/>
      <w:bookmarkStart w:id="1047" w:name="_Toc267251514"/>
      <w:bookmarkStart w:id="1048" w:name="_Toc267251511"/>
      <w:bookmarkStart w:id="1049" w:name="_Toc267251515"/>
      <w:r>
        <w:rPr>
          <w:rFonts w:hint="eastAsia" w:ascii="宋体" w:hAnsi="宋体" w:eastAsia="宋体" w:cs="宋体"/>
          <w:b/>
          <w:bCs/>
          <w:color w:val="auto"/>
          <w:kern w:val="0"/>
          <w:sz w:val="21"/>
          <w:szCs w:val="21"/>
          <w:highlight w:val="none"/>
        </w:rPr>
        <w:t>15. 缺陷责任期与保修</w:t>
      </w:r>
      <w:bookmarkEnd w:id="1017"/>
      <w:bookmarkEnd w:id="1018"/>
      <w:bookmarkEnd w:id="1019"/>
    </w:p>
    <w:p w14:paraId="1E05857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15.2 缺陷责任期</w:t>
      </w:r>
      <w:bookmarkEnd w:id="1020"/>
    </w:p>
    <w:p w14:paraId="11892FD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2 年，以竣工验收备案之日起算              </w:t>
      </w:r>
      <w:r>
        <w:rPr>
          <w:rFonts w:hint="eastAsia" w:ascii="宋体" w:hAnsi="宋体" w:eastAsia="宋体" w:cs="宋体"/>
          <w:color w:val="auto"/>
          <w:kern w:val="0"/>
          <w:sz w:val="21"/>
          <w:szCs w:val="21"/>
          <w:highlight w:val="none"/>
        </w:rPr>
        <w:t>。</w:t>
      </w:r>
    </w:p>
    <w:p w14:paraId="2E80D84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15.3 质量保证金</w:t>
      </w:r>
    </w:p>
    <w:p w14:paraId="16D22C3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宋体" w:hAnsi="宋体" w:eastAsia="宋体" w:cs="宋体"/>
          <w:color w:val="auto"/>
          <w:kern w:val="0"/>
          <w:sz w:val="21"/>
          <w:szCs w:val="21"/>
          <w:highlight w:val="none"/>
          <w:u w:val="single"/>
        </w:rPr>
        <w:t xml:space="preserve">  扣留           </w:t>
      </w:r>
      <w:r>
        <w:rPr>
          <w:rFonts w:hint="eastAsia" w:ascii="宋体" w:hAnsi="宋体" w:eastAsia="宋体" w:cs="宋体"/>
          <w:color w:val="auto"/>
          <w:kern w:val="0"/>
          <w:sz w:val="21"/>
          <w:szCs w:val="21"/>
          <w:highlight w:val="none"/>
        </w:rPr>
        <w:t>。在工程项目竣工前，承包人按专用合同条款第3.7条提供履约担保的，发包人不得同时预留工程质量保证金。</w:t>
      </w:r>
    </w:p>
    <w:p w14:paraId="17BBCCF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620C049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质量保证金采用以下第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14:paraId="5CA86449">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工程款3%         </w:t>
      </w:r>
      <w:r>
        <w:rPr>
          <w:rFonts w:hint="eastAsia" w:ascii="宋体" w:hAnsi="宋体" w:eastAsia="宋体" w:cs="宋体"/>
          <w:color w:val="auto"/>
          <w:kern w:val="0"/>
          <w:sz w:val="21"/>
          <w:szCs w:val="21"/>
          <w:highlight w:val="none"/>
        </w:rPr>
        <w:t xml:space="preserve">； </w:t>
      </w:r>
    </w:p>
    <w:p w14:paraId="6CA0D594">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14:paraId="1F247BB8">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2D3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1A243CC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质量保证金的扣留采取以下第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14:paraId="64DAE105">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6E7B2399">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5334F6A">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BE138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缺陷责任期满，无争议后一次性无息退还  </w:t>
      </w:r>
      <w:r>
        <w:rPr>
          <w:rFonts w:hint="eastAsia" w:ascii="宋体" w:hAnsi="宋体" w:eastAsia="宋体" w:cs="宋体"/>
          <w:color w:val="auto"/>
          <w:kern w:val="0"/>
          <w:sz w:val="21"/>
          <w:szCs w:val="21"/>
          <w:highlight w:val="none"/>
        </w:rPr>
        <w:t>。</w:t>
      </w:r>
    </w:p>
    <w:bookmarkEnd w:id="1021"/>
    <w:bookmarkEnd w:id="1022"/>
    <w:p w14:paraId="2BDEB0A2">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15.4 保修</w:t>
      </w:r>
    </w:p>
    <w:bookmarkEnd w:id="1023"/>
    <w:p w14:paraId="0D3C0F06">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5B37E196">
      <w:pPr>
        <w:pageBreakBefore w:val="0"/>
        <w:widowControl w:val="0"/>
        <w:kinsoku/>
        <w:wordWrap/>
        <w:overflowPunct/>
        <w:topLinePunct w:val="0"/>
        <w:bidi w:val="0"/>
        <w:adjustRightInd w:val="0"/>
        <w:snapToGrid w:val="0"/>
        <w:spacing w:line="360" w:lineRule="auto"/>
        <w:ind w:left="0" w:leftChars="0" w:right="0" w:rightChars="0" w:firstLine="409" w:firstLineChars="19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 xml:space="preserve"> 按照《建设工程质量管理条例》的相关规定执行                </w:t>
      </w:r>
      <w:r>
        <w:rPr>
          <w:rFonts w:hint="eastAsia" w:ascii="宋体" w:hAnsi="宋体" w:eastAsia="宋体" w:cs="宋体"/>
          <w:color w:val="auto"/>
          <w:kern w:val="0"/>
          <w:sz w:val="21"/>
          <w:szCs w:val="21"/>
          <w:highlight w:val="none"/>
        </w:rPr>
        <w:t>。</w:t>
      </w:r>
    </w:p>
    <w:p w14:paraId="4FAE4075">
      <w:pPr>
        <w:pageBreakBefore w:val="0"/>
        <w:widowControl w:val="0"/>
        <w:kinsoku/>
        <w:wordWrap/>
        <w:overflowPunct/>
        <w:topLinePunct w:val="0"/>
        <w:bidi w:val="0"/>
        <w:adjustRightInd w:val="0"/>
        <w:snapToGrid w:val="0"/>
        <w:spacing w:line="360" w:lineRule="auto"/>
        <w:ind w:left="0" w:leftChars="0" w:right="0" w:rightChars="0" w:firstLine="409" w:firstLineChars="19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046CAB63">
      <w:pPr>
        <w:pageBreakBefore w:val="0"/>
        <w:widowControl w:val="0"/>
        <w:kinsoku/>
        <w:wordWrap/>
        <w:overflowPunct/>
        <w:topLinePunct w:val="0"/>
        <w:bidi w:val="0"/>
        <w:adjustRightInd w:val="0"/>
        <w:snapToGrid w:val="0"/>
        <w:spacing w:line="360" w:lineRule="auto"/>
        <w:ind w:left="0" w:leftChars="0" w:right="0" w:rightChars="0" w:firstLine="409" w:firstLineChars="19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收到通知后 48 小时内  </w:t>
      </w:r>
      <w:r>
        <w:rPr>
          <w:rFonts w:hint="eastAsia" w:ascii="宋体" w:hAnsi="宋体" w:eastAsia="宋体" w:cs="宋体"/>
          <w:color w:val="auto"/>
          <w:kern w:val="0"/>
          <w:sz w:val="21"/>
          <w:szCs w:val="21"/>
          <w:highlight w:val="none"/>
        </w:rPr>
        <w:t>。</w:t>
      </w:r>
    </w:p>
    <w:bookmarkEnd w:id="1024"/>
    <w:bookmarkEnd w:id="1025"/>
    <w:bookmarkEnd w:id="1026"/>
    <w:bookmarkEnd w:id="1027"/>
    <w:p w14:paraId="1769E20E">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50" w:name="_Toc351203648"/>
      <w:bookmarkStart w:id="1051" w:name="_Toc983"/>
      <w:bookmarkStart w:id="1052" w:name="_Toc5377"/>
      <w:bookmarkStart w:id="1053" w:name="_Toc280868717"/>
      <w:bookmarkStart w:id="1054" w:name="_Toc280868718"/>
      <w:r>
        <w:rPr>
          <w:rFonts w:hint="eastAsia" w:ascii="宋体" w:hAnsi="宋体" w:eastAsia="宋体" w:cs="宋体"/>
          <w:b/>
          <w:bCs/>
          <w:color w:val="auto"/>
          <w:kern w:val="0"/>
          <w:sz w:val="21"/>
          <w:szCs w:val="21"/>
          <w:highlight w:val="none"/>
        </w:rPr>
        <w:t>16. 违约</w:t>
      </w:r>
      <w:bookmarkEnd w:id="1050"/>
      <w:bookmarkEnd w:id="1051"/>
      <w:bookmarkEnd w:id="1052"/>
    </w:p>
    <w:p w14:paraId="28F5366D">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16.1 发包人违约</w:t>
      </w:r>
    </w:p>
    <w:p w14:paraId="4FF204ED">
      <w:pPr>
        <w:pageBreakBefore w:val="0"/>
        <w:widowControl w:val="0"/>
        <w:kinsoku/>
        <w:wordWrap/>
        <w:overflowPunct/>
        <w:topLinePunct w:val="0"/>
        <w:bidi w:val="0"/>
        <w:adjustRightInd w:val="0"/>
        <w:snapToGrid w:val="0"/>
        <w:spacing w:line="360" w:lineRule="auto"/>
        <w:ind w:left="0" w:leftChars="0" w:right="0" w:rightChars="0" w:firstLine="409" w:firstLineChars="19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发包人违约的情形</w:t>
      </w:r>
    </w:p>
    <w:p w14:paraId="6446E97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48D8C1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512C58B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5505C24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工期相应延长，但不补偿费用  </w:t>
      </w:r>
      <w:r>
        <w:rPr>
          <w:rFonts w:hint="eastAsia" w:ascii="宋体" w:hAnsi="宋体" w:eastAsia="宋体" w:cs="宋体"/>
          <w:color w:val="auto"/>
          <w:kern w:val="0"/>
          <w:sz w:val="21"/>
          <w:szCs w:val="21"/>
          <w:highlight w:val="none"/>
        </w:rPr>
        <w:t>。</w:t>
      </w:r>
    </w:p>
    <w:p w14:paraId="593203D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承包人催促后发包人及时支付  </w:t>
      </w:r>
      <w:r>
        <w:rPr>
          <w:rFonts w:hint="eastAsia" w:ascii="宋体" w:hAnsi="宋体" w:eastAsia="宋体" w:cs="宋体"/>
          <w:color w:val="auto"/>
          <w:kern w:val="0"/>
          <w:sz w:val="21"/>
          <w:szCs w:val="21"/>
          <w:highlight w:val="none"/>
        </w:rPr>
        <w:t>。</w:t>
      </w:r>
    </w:p>
    <w:p w14:paraId="5DF69BA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发包人不支付利润    </w:t>
      </w:r>
      <w:r>
        <w:rPr>
          <w:rFonts w:hint="eastAsia" w:ascii="宋体" w:hAnsi="宋体" w:eastAsia="宋体" w:cs="宋体"/>
          <w:color w:val="auto"/>
          <w:kern w:val="0"/>
          <w:sz w:val="21"/>
          <w:szCs w:val="21"/>
          <w:highlight w:val="none"/>
        </w:rPr>
        <w:t>。</w:t>
      </w:r>
    </w:p>
    <w:p w14:paraId="5C97071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D99EF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工期相应延长，但不补偿费用</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6A8FF4">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工期相应延长，但不补偿费用         </w:t>
      </w:r>
      <w:r>
        <w:rPr>
          <w:rFonts w:hint="eastAsia" w:ascii="宋体" w:hAnsi="宋体" w:eastAsia="宋体" w:cs="宋体"/>
          <w:color w:val="auto"/>
          <w:kern w:val="0"/>
          <w:sz w:val="21"/>
          <w:szCs w:val="21"/>
          <w:highlight w:val="none"/>
        </w:rPr>
        <w:t>。</w:t>
      </w:r>
    </w:p>
    <w:p w14:paraId="7B746F1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B22F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1895941B">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1D578436">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16.2 承包人违约</w:t>
      </w:r>
    </w:p>
    <w:p w14:paraId="3E2EA4FD">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CE9BD9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5A502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0C082C7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49E512">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75384F4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F9C64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由于承包人违约，发包人可免费使用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12C2778">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55" w:name="_Toc26"/>
      <w:bookmarkStart w:id="1056" w:name="_Toc29174"/>
      <w:bookmarkStart w:id="1057" w:name="_Toc351203649"/>
      <w:r>
        <w:rPr>
          <w:rFonts w:hint="eastAsia" w:ascii="宋体" w:hAnsi="宋体" w:eastAsia="宋体" w:cs="宋体"/>
          <w:b/>
          <w:bCs/>
          <w:color w:val="auto"/>
          <w:kern w:val="0"/>
          <w:sz w:val="21"/>
          <w:szCs w:val="21"/>
          <w:highlight w:val="none"/>
        </w:rPr>
        <w:t>17. 不可抗力</w:t>
      </w:r>
      <w:bookmarkEnd w:id="1053"/>
      <w:bookmarkEnd w:id="1055"/>
      <w:bookmarkEnd w:id="1056"/>
      <w:bookmarkEnd w:id="1057"/>
    </w:p>
    <w:p w14:paraId="582D96B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17.1 不可抗力的确认</w:t>
      </w:r>
    </w:p>
    <w:p w14:paraId="62660DF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4168A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17.4 因不可抗力解除合同</w:t>
      </w:r>
    </w:p>
    <w:p w14:paraId="55BADBA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28</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天内完成款项的支付。</w:t>
      </w:r>
    </w:p>
    <w:p w14:paraId="7902173A">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58" w:name="_Toc351203650"/>
      <w:bookmarkStart w:id="1059" w:name="_Toc8861"/>
      <w:bookmarkStart w:id="1060" w:name="_Toc2268"/>
      <w:r>
        <w:rPr>
          <w:rFonts w:hint="eastAsia" w:ascii="宋体" w:hAnsi="宋体" w:eastAsia="宋体" w:cs="宋体"/>
          <w:b/>
          <w:bCs/>
          <w:color w:val="auto"/>
          <w:kern w:val="0"/>
          <w:sz w:val="21"/>
          <w:szCs w:val="21"/>
          <w:highlight w:val="none"/>
        </w:rPr>
        <w:t>18. 保险</w:t>
      </w:r>
      <w:bookmarkEnd w:id="1058"/>
      <w:bookmarkEnd w:id="1059"/>
      <w:bookmarkEnd w:id="1060"/>
    </w:p>
    <w:bookmarkEnd w:id="1054"/>
    <w:p w14:paraId="7CC86D26">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18.1 工程保险</w:t>
      </w:r>
    </w:p>
    <w:p w14:paraId="4659658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A8D99C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18.3 其他保险</w:t>
      </w:r>
    </w:p>
    <w:p w14:paraId="16C83A99">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615D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 xml:space="preserve">  是            </w:t>
      </w:r>
      <w:r>
        <w:rPr>
          <w:rFonts w:hint="eastAsia" w:ascii="宋体" w:hAnsi="宋体" w:eastAsia="宋体" w:cs="宋体"/>
          <w:color w:val="auto"/>
          <w:kern w:val="0"/>
          <w:sz w:val="21"/>
          <w:szCs w:val="21"/>
          <w:highlight w:val="none"/>
        </w:rPr>
        <w:t>。</w:t>
      </w:r>
    </w:p>
    <w:p w14:paraId="3B4D9747">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18.7 通知义务</w:t>
      </w:r>
    </w:p>
    <w:p w14:paraId="2B9C546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bookmarkEnd w:id="1028"/>
    <w:bookmarkEnd w:id="1029"/>
    <w:bookmarkEnd w:id="1030"/>
    <w:bookmarkEnd w:id="1031"/>
    <w:bookmarkEnd w:id="1032"/>
    <w:bookmarkEnd w:id="1033"/>
    <w:bookmarkEnd w:id="1034"/>
    <w:bookmarkEnd w:id="1035"/>
    <w:bookmarkEnd w:id="1036"/>
    <w:bookmarkEnd w:id="1037"/>
    <w:bookmarkEnd w:id="1038"/>
    <w:bookmarkEnd w:id="1039"/>
    <w:p w14:paraId="1AFABB68">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b/>
          <w:bCs/>
          <w:color w:val="auto"/>
          <w:kern w:val="0"/>
          <w:sz w:val="21"/>
          <w:szCs w:val="21"/>
          <w:highlight w:val="none"/>
        </w:rPr>
      </w:pPr>
      <w:bookmarkStart w:id="1061" w:name="_Toc23179"/>
      <w:bookmarkStart w:id="1062" w:name="_Toc351203651"/>
      <w:bookmarkStart w:id="1063" w:name="_Toc17509"/>
      <w:r>
        <w:rPr>
          <w:rFonts w:hint="eastAsia" w:ascii="宋体" w:hAnsi="宋体" w:eastAsia="宋体" w:cs="宋体"/>
          <w:b/>
          <w:bCs/>
          <w:color w:val="auto"/>
          <w:kern w:val="0"/>
          <w:sz w:val="21"/>
          <w:szCs w:val="21"/>
          <w:highlight w:val="none"/>
        </w:rPr>
        <w:t>20. 争议解决</w:t>
      </w:r>
      <w:bookmarkEnd w:id="1061"/>
      <w:bookmarkEnd w:id="1062"/>
      <w:bookmarkEnd w:id="1063"/>
    </w:p>
    <w:bookmarkEnd w:id="1040"/>
    <w:bookmarkEnd w:id="1041"/>
    <w:p w14:paraId="7881971A">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20.3 争</w:t>
      </w:r>
      <w:bookmarkEnd w:id="1042"/>
      <w:r>
        <w:rPr>
          <w:rFonts w:hint="eastAsia" w:ascii="宋体" w:hAnsi="宋体" w:eastAsia="宋体" w:cs="宋体"/>
          <w:b/>
          <w:bCs/>
          <w:color w:val="auto"/>
          <w:kern w:val="0"/>
          <w:sz w:val="21"/>
          <w:szCs w:val="21"/>
          <w:highlight w:val="none"/>
          <w:lang w:val="en-US" w:eastAsia="zh-CN"/>
        </w:rPr>
        <w:t>议评审</w:t>
      </w:r>
    </w:p>
    <w:p w14:paraId="39B9008B">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否</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33E9D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84D09A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0FC9CB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CCC03D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A359D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5AEE045">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2C1004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EE4809">
      <w:pPr>
        <w:pageBreakBefore w:val="0"/>
        <w:widowControl w:val="0"/>
        <w:kinsoku/>
        <w:wordWrap/>
        <w:overflowPunct/>
        <w:topLinePunct w:val="0"/>
        <w:bidi w:val="0"/>
        <w:adjustRightInd w:val="0"/>
        <w:snapToGrid w:val="0"/>
        <w:spacing w:line="360" w:lineRule="auto"/>
        <w:ind w:left="0" w:leftChars="0" w:right="0" w:rightChars="0" w:firstLine="422" w:firstLineChars="200"/>
        <w:jc w:val="both"/>
        <w:outlineLvl w:val="3"/>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20.4 仲裁或诉讼</w:t>
      </w:r>
      <w:bookmarkEnd w:id="1043"/>
    </w:p>
    <w:p w14:paraId="66470A45">
      <w:pPr>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因合同及合同有关事项发生的争议，按下列第</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eastAsia="zh-CN"/>
        </w:rPr>
        <w:t>（</w:t>
      </w:r>
      <w:r>
        <w:rPr>
          <w:rFonts w:hint="eastAsia" w:ascii="宋体" w:hAnsi="宋体" w:cs="宋体"/>
          <w:color w:val="auto"/>
          <w:kern w:val="0"/>
          <w:sz w:val="21"/>
          <w:szCs w:val="21"/>
          <w:highlight w:val="none"/>
          <w:u w:val="single"/>
          <w:lang w:val="en-US" w:eastAsia="zh-CN"/>
        </w:rPr>
        <w:t>2</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种方式解决：</w:t>
      </w:r>
    </w:p>
    <w:p w14:paraId="74772634">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2512BDD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项目所在地   </w:t>
      </w:r>
      <w:r>
        <w:rPr>
          <w:rFonts w:hint="eastAsia" w:ascii="宋体" w:hAnsi="宋体" w:eastAsia="宋体" w:cs="宋体"/>
          <w:color w:val="auto"/>
          <w:kern w:val="0"/>
          <w:sz w:val="21"/>
          <w:szCs w:val="21"/>
          <w:highlight w:val="none"/>
        </w:rPr>
        <w:t>人民法院起诉。</w:t>
      </w:r>
      <w:bookmarkEnd w:id="1044"/>
      <w:bookmarkEnd w:id="1045"/>
      <w:bookmarkEnd w:id="1046"/>
      <w:bookmarkEnd w:id="1047"/>
      <w:bookmarkEnd w:id="1048"/>
      <w:bookmarkEnd w:id="1049"/>
    </w:p>
    <w:p w14:paraId="16B4539F">
      <w:pPr>
        <w:pageBreakBefore w:val="0"/>
        <w:widowControl w:val="0"/>
        <w:kinsoku/>
        <w:wordWrap/>
        <w:overflowPunct/>
        <w:topLinePunct w:val="0"/>
        <w:bidi w:val="0"/>
        <w:adjustRightInd w:val="0"/>
        <w:snapToGrid w:val="0"/>
        <w:spacing w:line="360" w:lineRule="auto"/>
        <w:ind w:left="0" w:leftChars="0" w:right="0" w:rightChars="0"/>
        <w:jc w:val="both"/>
        <w:outlineLvl w:val="1"/>
        <w:rPr>
          <w:rFonts w:hint="eastAsia" w:ascii="宋体" w:hAnsi="宋体" w:eastAsia="宋体" w:cs="宋体"/>
          <w:b/>
          <w:color w:val="auto"/>
          <w:kern w:val="0"/>
          <w:sz w:val="21"/>
          <w:szCs w:val="21"/>
          <w:highlight w:val="none"/>
        </w:rPr>
      </w:pPr>
      <w:r>
        <w:rPr>
          <w:rFonts w:hint="eastAsia" w:ascii="Times New Roman" w:hAnsi="Times New Roman" w:cs="Times New Roman"/>
          <w:color w:val="auto"/>
          <w:highlight w:val="none"/>
        </w:rPr>
        <w:br w:type="page"/>
      </w:r>
      <w:bookmarkStart w:id="1064" w:name="_Toc13157"/>
      <w:bookmarkStart w:id="1065" w:name="_Toc5510"/>
      <w:bookmarkStart w:id="1066" w:name="_Toc837"/>
      <w:bookmarkStart w:id="1067" w:name="_Toc4533"/>
      <w:bookmarkStart w:id="1068" w:name="_Toc351203652"/>
      <w:r>
        <w:rPr>
          <w:rFonts w:hint="eastAsia" w:ascii="宋体" w:hAnsi="宋体" w:eastAsia="宋体" w:cs="宋体"/>
          <w:b/>
          <w:color w:val="auto"/>
          <w:kern w:val="0"/>
          <w:sz w:val="21"/>
          <w:szCs w:val="21"/>
          <w:highlight w:val="none"/>
        </w:rPr>
        <w:t>附件</w:t>
      </w:r>
      <w:bookmarkEnd w:id="1064"/>
      <w:bookmarkEnd w:id="1065"/>
      <w:bookmarkEnd w:id="1066"/>
      <w:bookmarkEnd w:id="1067"/>
      <w:bookmarkEnd w:id="1068"/>
    </w:p>
    <w:p w14:paraId="0DD7307C">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协议书附件：</w:t>
      </w:r>
    </w:p>
    <w:p w14:paraId="1CB5772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附件1：承包人承揽工程项目一览表</w:t>
      </w:r>
    </w:p>
    <w:p w14:paraId="230997E9">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061ADE8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附件2：发包人供应材料设备一览表</w:t>
      </w:r>
    </w:p>
    <w:p w14:paraId="65B955B9">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附件3：工程质量保修书</w:t>
      </w:r>
    </w:p>
    <w:p w14:paraId="476E1718">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附件4：主要建设工程文件目录</w:t>
      </w:r>
    </w:p>
    <w:p w14:paraId="4887A340">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附件5：承包人用于本工程施工的机械设备表</w:t>
      </w:r>
    </w:p>
    <w:p w14:paraId="5FE6EC12">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附件6：承包人主要施工管理人员表</w:t>
      </w:r>
    </w:p>
    <w:p w14:paraId="488CCFDA">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附件7：分包人主要施工管理人员表</w:t>
      </w:r>
    </w:p>
    <w:p w14:paraId="0C7FDCD0">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附件8：履约担保格式</w:t>
      </w:r>
    </w:p>
    <w:p w14:paraId="494E666E">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附件9：预付款保函示范文本</w:t>
      </w:r>
    </w:p>
    <w:p w14:paraId="5B36D9C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附件10：支付保函示范文本</w:t>
      </w:r>
    </w:p>
    <w:p w14:paraId="4DC19665">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附件11：暂估价一览表</w:t>
      </w:r>
    </w:p>
    <w:p w14:paraId="7B06FD5A">
      <w:pPr>
        <w:pageBreakBefore w:val="0"/>
        <w:widowControl w:val="0"/>
        <w:kinsoku/>
        <w:overflowPunct/>
        <w:topLinePunct w:val="0"/>
        <w:bidi w:val="0"/>
        <w:adjustRightInd w:val="0"/>
        <w:snapToGrid w:val="0"/>
        <w:spacing w:line="360" w:lineRule="auto"/>
        <w:ind w:left="0" w:leftChars="0" w:right="0" w:rightChars="0"/>
        <w:jc w:val="both"/>
        <w:rPr>
          <w:rFonts w:hint="eastAsia" w:ascii="宋体" w:hAnsi="宋体" w:eastAsia="宋体" w:cs="宋体"/>
          <w:color w:val="auto"/>
          <w:kern w:val="0"/>
          <w:sz w:val="21"/>
          <w:szCs w:val="21"/>
          <w:highlight w:val="none"/>
          <w:lang w:val="en-US" w:eastAsia="zh-CN" w:bidi="ar-SA"/>
        </w:rPr>
      </w:pPr>
    </w:p>
    <w:p w14:paraId="4C089E84">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highlight w:val="none"/>
        </w:rPr>
      </w:pPr>
      <w:r>
        <w:rPr>
          <w:rFonts w:hint="eastAsia" w:ascii="Times New Roman" w:hAnsi="Times New Roman" w:cs="Times New Roman"/>
          <w:color w:val="auto"/>
          <w:highlight w:val="none"/>
        </w:rPr>
        <w:br w:type="page"/>
      </w:r>
      <w:bookmarkStart w:id="1069" w:name="_Toc18277"/>
      <w:bookmarkStart w:id="1070" w:name="_Toc19704"/>
      <w:r>
        <w:rPr>
          <w:rFonts w:hint="eastAsia" w:ascii="宋体" w:hAnsi="宋体" w:eastAsia="宋体" w:cs="宋体"/>
          <w:color w:val="auto"/>
          <w:highlight w:val="none"/>
        </w:rPr>
        <w:t>附件1：</w:t>
      </w:r>
      <w:bookmarkEnd w:id="1069"/>
      <w:bookmarkEnd w:id="1070"/>
    </w:p>
    <w:p w14:paraId="17B7084A">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highlight w:val="none"/>
          <w:lang w:val="en-US" w:eastAsia="zh-CN"/>
        </w:rPr>
      </w:pPr>
      <w:bookmarkStart w:id="1071" w:name="_Toc3248"/>
      <w:bookmarkStart w:id="1072" w:name="_Toc10229"/>
      <w:r>
        <w:rPr>
          <w:rFonts w:hint="eastAsia" w:ascii="宋体" w:hAnsi="宋体" w:eastAsia="宋体" w:cs="宋体"/>
          <w:color w:val="auto"/>
          <w:highlight w:val="none"/>
        </w:rPr>
        <w:t>承包人承揽工程项目一览表</w:t>
      </w:r>
      <w:bookmarkEnd w:id="1071"/>
      <w:bookmarkEnd w:id="1072"/>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11"/>
        <w:gridCol w:w="1019"/>
        <w:gridCol w:w="878"/>
        <w:gridCol w:w="1477"/>
        <w:gridCol w:w="536"/>
        <w:gridCol w:w="964"/>
        <w:gridCol w:w="1305"/>
        <w:gridCol w:w="675"/>
        <w:gridCol w:w="662"/>
        <w:gridCol w:w="703"/>
      </w:tblGrid>
      <w:tr w14:paraId="4A096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24DF186F">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单位工程名称</w:t>
            </w:r>
          </w:p>
        </w:tc>
        <w:tc>
          <w:tcPr>
            <w:tcW w:w="1019" w:type="dxa"/>
            <w:tcBorders>
              <w:tl2br w:val="nil"/>
              <w:tr2bl w:val="nil"/>
            </w:tcBorders>
            <w:noWrap w:val="0"/>
            <w:vAlign w:val="center"/>
          </w:tcPr>
          <w:p w14:paraId="17DF8EB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建设规模</w:t>
            </w:r>
          </w:p>
        </w:tc>
        <w:tc>
          <w:tcPr>
            <w:tcW w:w="878" w:type="dxa"/>
            <w:tcBorders>
              <w:tl2br w:val="nil"/>
              <w:tr2bl w:val="nil"/>
            </w:tcBorders>
            <w:noWrap w:val="0"/>
            <w:vAlign w:val="center"/>
          </w:tcPr>
          <w:p w14:paraId="6D3744A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建筑面积</w:t>
            </w:r>
          </w:p>
          <w:p w14:paraId="41D84086">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平方米</w:t>
            </w:r>
            <w:r>
              <w:rPr>
                <w:rFonts w:hint="eastAsia" w:ascii="宋体" w:hAnsi="宋体" w:cs="宋体"/>
                <w:color w:val="auto"/>
                <w:highlight w:val="none"/>
                <w:lang w:val="en-US" w:eastAsia="zh-CN"/>
              </w:rPr>
              <w:t>）</w:t>
            </w:r>
          </w:p>
        </w:tc>
        <w:tc>
          <w:tcPr>
            <w:tcW w:w="1477" w:type="dxa"/>
            <w:tcBorders>
              <w:tl2br w:val="nil"/>
              <w:tr2bl w:val="nil"/>
            </w:tcBorders>
            <w:noWrap w:val="0"/>
            <w:vAlign w:val="center"/>
          </w:tcPr>
          <w:p w14:paraId="27B5340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结构形式</w:t>
            </w:r>
          </w:p>
        </w:tc>
        <w:tc>
          <w:tcPr>
            <w:tcW w:w="536" w:type="dxa"/>
            <w:tcBorders>
              <w:tl2br w:val="nil"/>
              <w:tr2bl w:val="nil"/>
            </w:tcBorders>
            <w:noWrap w:val="0"/>
            <w:vAlign w:val="center"/>
          </w:tcPr>
          <w:p w14:paraId="20DF65D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层数</w:t>
            </w:r>
          </w:p>
        </w:tc>
        <w:tc>
          <w:tcPr>
            <w:tcW w:w="964" w:type="dxa"/>
            <w:tcBorders>
              <w:tl2br w:val="nil"/>
              <w:tr2bl w:val="nil"/>
            </w:tcBorders>
            <w:noWrap w:val="0"/>
            <w:vAlign w:val="center"/>
          </w:tcPr>
          <w:p w14:paraId="45B835B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生产能力</w:t>
            </w:r>
          </w:p>
        </w:tc>
        <w:tc>
          <w:tcPr>
            <w:tcW w:w="1305" w:type="dxa"/>
            <w:tcBorders>
              <w:tl2br w:val="nil"/>
              <w:tr2bl w:val="nil"/>
            </w:tcBorders>
            <w:noWrap w:val="0"/>
            <w:vAlign w:val="center"/>
          </w:tcPr>
          <w:p w14:paraId="4912E43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设备安装内容</w:t>
            </w:r>
          </w:p>
        </w:tc>
        <w:tc>
          <w:tcPr>
            <w:tcW w:w="675" w:type="dxa"/>
            <w:tcBorders>
              <w:tl2br w:val="nil"/>
              <w:tr2bl w:val="nil"/>
            </w:tcBorders>
            <w:noWrap w:val="0"/>
            <w:vAlign w:val="center"/>
          </w:tcPr>
          <w:p w14:paraId="42371C06">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合同价格（元）</w:t>
            </w:r>
          </w:p>
        </w:tc>
        <w:tc>
          <w:tcPr>
            <w:tcW w:w="661" w:type="dxa"/>
            <w:tcBorders>
              <w:tl2br w:val="nil"/>
              <w:tr2bl w:val="nil"/>
            </w:tcBorders>
            <w:noWrap w:val="0"/>
            <w:vAlign w:val="center"/>
          </w:tcPr>
          <w:p w14:paraId="57772CD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开工日期</w:t>
            </w:r>
          </w:p>
        </w:tc>
        <w:tc>
          <w:tcPr>
            <w:tcW w:w="703" w:type="dxa"/>
            <w:tcBorders>
              <w:tl2br w:val="nil"/>
              <w:tr2bl w:val="nil"/>
            </w:tcBorders>
            <w:noWrap w:val="0"/>
            <w:vAlign w:val="center"/>
          </w:tcPr>
          <w:p w14:paraId="0619EF6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竣工日期</w:t>
            </w:r>
          </w:p>
        </w:tc>
      </w:tr>
      <w:tr w14:paraId="20874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2208110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4DAE6EC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628A085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6F8F380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0AD22BB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13D12DA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389F292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7042C37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01062EF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731C1B2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C80E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700F267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2B645E8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6298E5C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2661159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13D2A8D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1D3037F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368EA2D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72FAF13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0A82EFB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0387EB0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B68F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5A393B8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7C11CA2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519FB50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4F54242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0252FA5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3A1A77C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32B81BD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43B2068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4CA01A6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23A82B5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779F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50EAA5A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440D89D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79E0964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316671B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371661A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6361725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7B04763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7ABDCEF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0549826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16CF35B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5632D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4C80EA0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0653EAE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4D3648C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254C143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0F1D982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58C351F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0E8C631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12511EA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430109F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63D1E43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C93C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0936593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6B1E8D0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7A9E756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7F8E57F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095EDAE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0680E2E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2C9536B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19CEB61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1073AD9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0A4DD20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BF2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0F69F83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0E898A7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05E164E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296E6F3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3EEC098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3ED0525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416FAF0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540F2CC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18D00FB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1ECAC0D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54CD4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1794581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7570FA1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1F679BE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72BC0C3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24AA2AE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31E083F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13185B2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4858FB2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641D8EB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038ECDE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C81A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64D946B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4FFC0C2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401F55C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35AB981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4AB31E1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4295094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20F5650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5D0CE9C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721D77B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492BD31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2E6D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17851DC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2256772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1561ED2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742991E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474CB75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3518A73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067CB3A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41CDB07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07A29B5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3E58E5E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1738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10" w:type="dxa"/>
            <w:tcBorders>
              <w:tl2br w:val="nil"/>
              <w:tr2bl w:val="nil"/>
            </w:tcBorders>
            <w:noWrap w:val="0"/>
            <w:vAlign w:val="center"/>
          </w:tcPr>
          <w:p w14:paraId="653F5E0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019" w:type="dxa"/>
            <w:tcBorders>
              <w:tl2br w:val="nil"/>
              <w:tr2bl w:val="nil"/>
            </w:tcBorders>
            <w:noWrap w:val="0"/>
            <w:vAlign w:val="center"/>
          </w:tcPr>
          <w:p w14:paraId="33C2975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878" w:type="dxa"/>
            <w:tcBorders>
              <w:tl2br w:val="nil"/>
              <w:tr2bl w:val="nil"/>
            </w:tcBorders>
            <w:noWrap w:val="0"/>
            <w:vAlign w:val="center"/>
          </w:tcPr>
          <w:p w14:paraId="44544F2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77" w:type="dxa"/>
            <w:tcBorders>
              <w:tl2br w:val="nil"/>
              <w:tr2bl w:val="nil"/>
            </w:tcBorders>
            <w:noWrap w:val="0"/>
            <w:vAlign w:val="center"/>
          </w:tcPr>
          <w:p w14:paraId="3E87EF4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536" w:type="dxa"/>
            <w:tcBorders>
              <w:tl2br w:val="nil"/>
              <w:tr2bl w:val="nil"/>
            </w:tcBorders>
            <w:noWrap w:val="0"/>
            <w:vAlign w:val="center"/>
          </w:tcPr>
          <w:p w14:paraId="1D8AE64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964" w:type="dxa"/>
            <w:tcBorders>
              <w:tl2br w:val="nil"/>
              <w:tr2bl w:val="nil"/>
            </w:tcBorders>
            <w:noWrap w:val="0"/>
            <w:vAlign w:val="center"/>
          </w:tcPr>
          <w:p w14:paraId="1EFE43C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305" w:type="dxa"/>
            <w:tcBorders>
              <w:tl2br w:val="nil"/>
              <w:tr2bl w:val="nil"/>
            </w:tcBorders>
            <w:noWrap w:val="0"/>
            <w:vAlign w:val="center"/>
          </w:tcPr>
          <w:p w14:paraId="403618D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75" w:type="dxa"/>
            <w:tcBorders>
              <w:tl2br w:val="nil"/>
              <w:tr2bl w:val="nil"/>
            </w:tcBorders>
            <w:noWrap w:val="0"/>
            <w:vAlign w:val="center"/>
          </w:tcPr>
          <w:p w14:paraId="3276D71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661" w:type="dxa"/>
            <w:tcBorders>
              <w:tl2br w:val="nil"/>
              <w:tr2bl w:val="nil"/>
            </w:tcBorders>
            <w:noWrap w:val="0"/>
            <w:vAlign w:val="center"/>
          </w:tcPr>
          <w:p w14:paraId="0151998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703" w:type="dxa"/>
            <w:tcBorders>
              <w:tl2br w:val="nil"/>
              <w:tr2bl w:val="nil"/>
            </w:tcBorders>
            <w:noWrap w:val="0"/>
            <w:vAlign w:val="center"/>
          </w:tcPr>
          <w:p w14:paraId="1B4C498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bl>
    <w:p w14:paraId="0D0DB5F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3A70C0E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334B30DA">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highlight w:val="none"/>
        </w:rPr>
      </w:pPr>
      <w:r>
        <w:rPr>
          <w:rFonts w:hint="eastAsia" w:ascii="Times New Roman" w:hAnsi="Times New Roman" w:cs="Times New Roman"/>
          <w:color w:val="auto"/>
          <w:highlight w:val="none"/>
        </w:rPr>
        <w:br w:type="page"/>
      </w:r>
      <w:bookmarkStart w:id="1073" w:name="_Toc12779"/>
      <w:bookmarkStart w:id="1074" w:name="_Toc32194"/>
      <w:r>
        <w:rPr>
          <w:rFonts w:hint="eastAsia" w:ascii="宋体" w:hAnsi="宋体" w:eastAsia="宋体" w:cs="宋体"/>
          <w:color w:val="auto"/>
          <w:highlight w:val="none"/>
        </w:rPr>
        <w:t>附</w:t>
      </w:r>
      <w:bookmarkStart w:id="1075" w:name="_Toc296891053"/>
      <w:bookmarkStart w:id="1076" w:name="_Toc296944564"/>
      <w:bookmarkStart w:id="1077" w:name="_Toc296503225"/>
      <w:bookmarkStart w:id="1078" w:name="_Toc296347224"/>
      <w:bookmarkStart w:id="1079" w:name="_Toc296891265"/>
      <w:bookmarkStart w:id="1080" w:name="_Toc267261692"/>
      <w:bookmarkStart w:id="1081" w:name="_Toc296346726"/>
      <w:r>
        <w:rPr>
          <w:rFonts w:hint="eastAsia" w:ascii="宋体" w:hAnsi="宋体" w:eastAsia="宋体" w:cs="宋体"/>
          <w:color w:val="auto"/>
          <w:highlight w:val="none"/>
        </w:rPr>
        <w:t>件2：</w:t>
      </w:r>
      <w:bookmarkEnd w:id="1073"/>
      <w:bookmarkEnd w:id="1074"/>
    </w:p>
    <w:bookmarkEnd w:id="1075"/>
    <w:bookmarkEnd w:id="1076"/>
    <w:bookmarkEnd w:id="1077"/>
    <w:bookmarkEnd w:id="1078"/>
    <w:bookmarkEnd w:id="1079"/>
    <w:bookmarkEnd w:id="1080"/>
    <w:bookmarkEnd w:id="1081"/>
    <w:p w14:paraId="75D1ED85">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highlight w:val="none"/>
        </w:rPr>
      </w:pPr>
      <w:bookmarkStart w:id="1082" w:name="_Toc9861"/>
      <w:bookmarkStart w:id="1083" w:name="_Toc17868"/>
      <w:r>
        <w:rPr>
          <w:rFonts w:hint="eastAsia" w:ascii="宋体" w:hAnsi="宋体" w:eastAsia="宋体" w:cs="宋体"/>
          <w:color w:val="auto"/>
          <w:highlight w:val="none"/>
        </w:rPr>
        <w:t>发包人供应材料设备一览表</w:t>
      </w:r>
      <w:bookmarkEnd w:id="1082"/>
      <w:bookmarkEnd w:id="1083"/>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27"/>
        <w:gridCol w:w="1086"/>
        <w:gridCol w:w="1206"/>
        <w:gridCol w:w="803"/>
        <w:gridCol w:w="728"/>
        <w:gridCol w:w="891"/>
        <w:gridCol w:w="989"/>
        <w:gridCol w:w="988"/>
        <w:gridCol w:w="1092"/>
        <w:gridCol w:w="618"/>
      </w:tblGrid>
      <w:tr w14:paraId="7C383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0A4815D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序号</w:t>
            </w:r>
          </w:p>
        </w:tc>
        <w:tc>
          <w:tcPr>
            <w:tcW w:w="1276" w:type="dxa"/>
            <w:tcBorders>
              <w:tl2br w:val="nil"/>
              <w:tr2bl w:val="nil"/>
            </w:tcBorders>
            <w:noWrap w:val="0"/>
            <w:vAlign w:val="center"/>
          </w:tcPr>
          <w:p w14:paraId="4001C6B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材料、</w:t>
            </w:r>
          </w:p>
          <w:p w14:paraId="375D38C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设备品种</w:t>
            </w:r>
          </w:p>
        </w:tc>
        <w:tc>
          <w:tcPr>
            <w:tcW w:w="1418" w:type="dxa"/>
            <w:tcBorders>
              <w:tl2br w:val="nil"/>
              <w:tr2bl w:val="nil"/>
            </w:tcBorders>
            <w:noWrap w:val="0"/>
            <w:vAlign w:val="center"/>
          </w:tcPr>
          <w:p w14:paraId="398FC74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规格型号</w:t>
            </w:r>
          </w:p>
        </w:tc>
        <w:tc>
          <w:tcPr>
            <w:tcW w:w="940" w:type="dxa"/>
            <w:tcBorders>
              <w:tl2br w:val="nil"/>
              <w:tr2bl w:val="nil"/>
            </w:tcBorders>
            <w:noWrap w:val="0"/>
            <w:vAlign w:val="center"/>
          </w:tcPr>
          <w:p w14:paraId="76E77AF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单位</w:t>
            </w:r>
          </w:p>
        </w:tc>
        <w:tc>
          <w:tcPr>
            <w:tcW w:w="851" w:type="dxa"/>
            <w:tcBorders>
              <w:tl2br w:val="nil"/>
              <w:tr2bl w:val="nil"/>
            </w:tcBorders>
            <w:noWrap w:val="0"/>
            <w:vAlign w:val="center"/>
          </w:tcPr>
          <w:p w14:paraId="5606638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数量</w:t>
            </w:r>
          </w:p>
        </w:tc>
        <w:tc>
          <w:tcPr>
            <w:tcW w:w="1044" w:type="dxa"/>
            <w:tcBorders>
              <w:tl2br w:val="nil"/>
              <w:tr2bl w:val="nil"/>
            </w:tcBorders>
            <w:noWrap w:val="0"/>
            <w:vAlign w:val="center"/>
          </w:tcPr>
          <w:p w14:paraId="690B6E9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单价（元）</w:t>
            </w:r>
          </w:p>
        </w:tc>
        <w:tc>
          <w:tcPr>
            <w:tcW w:w="1160" w:type="dxa"/>
            <w:tcBorders>
              <w:tl2br w:val="nil"/>
              <w:tr2bl w:val="nil"/>
            </w:tcBorders>
            <w:noWrap w:val="0"/>
            <w:vAlign w:val="center"/>
          </w:tcPr>
          <w:p w14:paraId="27240E4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质量等级</w:t>
            </w:r>
          </w:p>
        </w:tc>
        <w:tc>
          <w:tcPr>
            <w:tcW w:w="1159" w:type="dxa"/>
            <w:tcBorders>
              <w:tl2br w:val="nil"/>
              <w:tr2bl w:val="nil"/>
            </w:tcBorders>
            <w:noWrap w:val="0"/>
            <w:vAlign w:val="center"/>
          </w:tcPr>
          <w:p w14:paraId="7C0D3D7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供应时间</w:t>
            </w:r>
          </w:p>
        </w:tc>
        <w:tc>
          <w:tcPr>
            <w:tcW w:w="1282" w:type="dxa"/>
            <w:tcBorders>
              <w:tl2br w:val="nil"/>
              <w:tr2bl w:val="nil"/>
            </w:tcBorders>
            <w:noWrap w:val="0"/>
            <w:vAlign w:val="center"/>
          </w:tcPr>
          <w:p w14:paraId="542D048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送达地点</w:t>
            </w:r>
          </w:p>
        </w:tc>
        <w:tc>
          <w:tcPr>
            <w:tcW w:w="721" w:type="dxa"/>
            <w:tcBorders>
              <w:tl2br w:val="nil"/>
              <w:tr2bl w:val="nil"/>
            </w:tcBorders>
            <w:noWrap w:val="0"/>
            <w:vAlign w:val="center"/>
          </w:tcPr>
          <w:p w14:paraId="2E11EAF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tc>
      </w:tr>
      <w:tr w14:paraId="57DC9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417F2EF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77043BC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182EDB4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5137AFA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053B79E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73507A0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041C3DB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329A874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79AF1E4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3010868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33246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1B75B8E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237661F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F562BD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659602F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25F3A62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649713E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3FA9761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4206A51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6B9DAB4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264FD51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49724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12BDC05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39B0DA1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6B0CCBE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1B7B202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698E33C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53FA06B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123A73D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6AD998C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2510D1C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6C74296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71FDB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203DC8B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2273E17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6A7B995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564D8B6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048B03D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27018F7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2981E77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1A2BE4A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3725F29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6B7CEAA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2E7E0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4C6071E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7E08ED6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31D356F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1E5FF17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6885F8E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36019E1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0CBFC70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7EA4D51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77C0B7A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7C41E89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3CD99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4CEB8C8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088EBEE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0401CBE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749AFC3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5CE2F85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53FF76E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5EC9373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4A9CF96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3FF21D6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571D1F7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74E02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09C54C5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7BC16B1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2BEED4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146C507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5269A20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62A2BBD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4EFCD61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70BA23B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6020DE9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095E423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7842B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34C23EC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4BECDEB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D98AD9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19AD7D9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0819298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202484E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59ACAEE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79862B0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7F3CA60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751D782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2749A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6F48078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19641CD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6C24BA6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6316FF5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4BDCD86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38D3FC3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7F1A3EA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4B6290E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5174056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365F701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1A0A8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256ED96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76" w:type="dxa"/>
            <w:tcBorders>
              <w:tl2br w:val="nil"/>
              <w:tr2bl w:val="nil"/>
            </w:tcBorders>
            <w:noWrap w:val="0"/>
            <w:vAlign w:val="center"/>
          </w:tcPr>
          <w:p w14:paraId="20D39FC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3C54557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40" w:type="dxa"/>
            <w:tcBorders>
              <w:tl2br w:val="nil"/>
              <w:tr2bl w:val="nil"/>
            </w:tcBorders>
            <w:noWrap w:val="0"/>
            <w:vAlign w:val="center"/>
          </w:tcPr>
          <w:p w14:paraId="44404B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1" w:type="dxa"/>
            <w:tcBorders>
              <w:tl2br w:val="nil"/>
              <w:tr2bl w:val="nil"/>
            </w:tcBorders>
            <w:noWrap w:val="0"/>
            <w:vAlign w:val="center"/>
          </w:tcPr>
          <w:p w14:paraId="1C0E3ED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44" w:type="dxa"/>
            <w:tcBorders>
              <w:tl2br w:val="nil"/>
              <w:tr2bl w:val="nil"/>
            </w:tcBorders>
            <w:noWrap w:val="0"/>
            <w:vAlign w:val="center"/>
          </w:tcPr>
          <w:p w14:paraId="32DE07E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60" w:type="dxa"/>
            <w:tcBorders>
              <w:tl2br w:val="nil"/>
              <w:tr2bl w:val="nil"/>
            </w:tcBorders>
            <w:noWrap w:val="0"/>
            <w:vAlign w:val="center"/>
          </w:tcPr>
          <w:p w14:paraId="5111190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159" w:type="dxa"/>
            <w:tcBorders>
              <w:tl2br w:val="nil"/>
              <w:tr2bl w:val="nil"/>
            </w:tcBorders>
            <w:noWrap w:val="0"/>
            <w:vAlign w:val="center"/>
          </w:tcPr>
          <w:p w14:paraId="5F02720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282" w:type="dxa"/>
            <w:tcBorders>
              <w:tl2br w:val="nil"/>
              <w:tr2bl w:val="nil"/>
            </w:tcBorders>
            <w:noWrap w:val="0"/>
            <w:vAlign w:val="center"/>
          </w:tcPr>
          <w:p w14:paraId="337DA3A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721" w:type="dxa"/>
            <w:tcBorders>
              <w:tl2br w:val="nil"/>
              <w:tr2bl w:val="nil"/>
            </w:tcBorders>
            <w:noWrap w:val="0"/>
            <w:vAlign w:val="center"/>
          </w:tcPr>
          <w:p w14:paraId="24276E4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54835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49859ED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11A5B35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49109F5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26D8CCF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6B28AEA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77484C0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42977FB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770A688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0CAA105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35C8563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68176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5D7C840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0752863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726425A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265D813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2A736A5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10D017B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6692B80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571957F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71049E0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246AF45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30583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65A10CA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3817DAC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17623F4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158B767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6F26AA2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0598F34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4D03C47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652191F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1D80D83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1EBF447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3ABB8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45FC664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1E4C94D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78A1583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628E32D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2DC9D7C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4D7425B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09A7E9F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7EE57C9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3FAE841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5CE6D1C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53770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152A037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6CEBC10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3919092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74CD9A7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7C2087C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09AC8F1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2211B86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2887794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1E36363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3DDE34A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1C7BF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32162C0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6014C7B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3786E78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1C9915D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2D75335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014DA5F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1B3081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2D5F1DD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68BFB6E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10DC1EE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33662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69F471A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7D36DB3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3818586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6ACD8D1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229A88C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5AE885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4B005BA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4891488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67CADA9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0CA9412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65994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851" w:type="dxa"/>
            <w:tcBorders>
              <w:tl2br w:val="nil"/>
              <w:tr2bl w:val="nil"/>
            </w:tcBorders>
            <w:noWrap w:val="0"/>
            <w:vAlign w:val="center"/>
          </w:tcPr>
          <w:p w14:paraId="0CC53EC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76" w:type="dxa"/>
            <w:tcBorders>
              <w:tl2br w:val="nil"/>
              <w:tr2bl w:val="nil"/>
            </w:tcBorders>
            <w:noWrap w:val="0"/>
            <w:vAlign w:val="center"/>
          </w:tcPr>
          <w:p w14:paraId="06E8C0A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46983A4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40" w:type="dxa"/>
            <w:tcBorders>
              <w:tl2br w:val="nil"/>
              <w:tr2bl w:val="nil"/>
            </w:tcBorders>
            <w:noWrap w:val="0"/>
            <w:vAlign w:val="center"/>
          </w:tcPr>
          <w:p w14:paraId="43BBE5C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1" w:type="dxa"/>
            <w:tcBorders>
              <w:tl2br w:val="nil"/>
              <w:tr2bl w:val="nil"/>
            </w:tcBorders>
            <w:noWrap w:val="0"/>
            <w:vAlign w:val="center"/>
          </w:tcPr>
          <w:p w14:paraId="415F330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44" w:type="dxa"/>
            <w:tcBorders>
              <w:tl2br w:val="nil"/>
              <w:tr2bl w:val="nil"/>
            </w:tcBorders>
            <w:noWrap w:val="0"/>
            <w:vAlign w:val="center"/>
          </w:tcPr>
          <w:p w14:paraId="79B7B79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60" w:type="dxa"/>
            <w:tcBorders>
              <w:tl2br w:val="nil"/>
              <w:tr2bl w:val="nil"/>
            </w:tcBorders>
            <w:noWrap w:val="0"/>
            <w:vAlign w:val="center"/>
          </w:tcPr>
          <w:p w14:paraId="69BB805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159" w:type="dxa"/>
            <w:tcBorders>
              <w:tl2br w:val="nil"/>
              <w:tr2bl w:val="nil"/>
            </w:tcBorders>
            <w:noWrap w:val="0"/>
            <w:vAlign w:val="center"/>
          </w:tcPr>
          <w:p w14:paraId="69BDFF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282" w:type="dxa"/>
            <w:tcBorders>
              <w:tl2br w:val="nil"/>
              <w:tr2bl w:val="nil"/>
            </w:tcBorders>
            <w:noWrap w:val="0"/>
            <w:vAlign w:val="center"/>
          </w:tcPr>
          <w:p w14:paraId="3823795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721" w:type="dxa"/>
            <w:tcBorders>
              <w:tl2br w:val="nil"/>
              <w:tr2bl w:val="nil"/>
            </w:tcBorders>
            <w:noWrap w:val="0"/>
            <w:vAlign w:val="center"/>
          </w:tcPr>
          <w:p w14:paraId="4E7F6C4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bl>
    <w:p w14:paraId="6F16E7F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69C41833">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color w:val="auto"/>
          <w:kern w:val="0"/>
          <w:sz w:val="21"/>
          <w:szCs w:val="21"/>
          <w:highlight w:val="none"/>
        </w:rPr>
      </w:pPr>
      <w:r>
        <w:rPr>
          <w:rFonts w:hint="eastAsia" w:ascii="Times New Roman" w:hAnsi="Times New Roman" w:cs="Times New Roman"/>
          <w:color w:val="auto"/>
          <w:highlight w:val="none"/>
        </w:rPr>
        <w:br w:type="page"/>
      </w:r>
      <w:bookmarkStart w:id="1084" w:name="_Toc22554"/>
      <w:bookmarkStart w:id="1085" w:name="_Toc4340"/>
      <w:r>
        <w:rPr>
          <w:rFonts w:hint="eastAsia" w:ascii="宋体" w:hAnsi="宋体" w:eastAsia="宋体" w:cs="宋体"/>
          <w:color w:val="auto"/>
          <w:kern w:val="0"/>
          <w:sz w:val="21"/>
          <w:szCs w:val="21"/>
          <w:highlight w:val="none"/>
        </w:rPr>
        <w:t>附</w:t>
      </w:r>
      <w:bookmarkStart w:id="1086" w:name="_Toc296346727"/>
      <w:bookmarkStart w:id="1087" w:name="_Toc296891266"/>
      <w:bookmarkStart w:id="1088" w:name="_Toc296503226"/>
      <w:bookmarkStart w:id="1089" w:name="_Toc296891054"/>
      <w:bookmarkStart w:id="1090" w:name="_Toc296347225"/>
      <w:bookmarkStart w:id="1091" w:name="_Toc296944565"/>
      <w:bookmarkStart w:id="1092" w:name="_Toc267261693"/>
      <w:r>
        <w:rPr>
          <w:rFonts w:hint="eastAsia" w:ascii="宋体" w:hAnsi="宋体" w:eastAsia="宋体" w:cs="宋体"/>
          <w:color w:val="auto"/>
          <w:kern w:val="0"/>
          <w:sz w:val="21"/>
          <w:szCs w:val="21"/>
          <w:highlight w:val="none"/>
        </w:rPr>
        <w:t>件3：</w:t>
      </w:r>
      <w:bookmarkEnd w:id="1084"/>
      <w:bookmarkEnd w:id="1085"/>
      <w:bookmarkEnd w:id="1086"/>
      <w:bookmarkEnd w:id="1087"/>
      <w:bookmarkEnd w:id="1088"/>
      <w:bookmarkEnd w:id="1089"/>
      <w:bookmarkEnd w:id="1090"/>
      <w:bookmarkEnd w:id="1091"/>
      <w:bookmarkEnd w:id="1092"/>
    </w:p>
    <w:p w14:paraId="33B2C296">
      <w:pPr>
        <w:pageBreakBefore w:val="0"/>
        <w:widowControl w:val="0"/>
        <w:kinsoku/>
        <w:wordWrap/>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kern w:val="0"/>
          <w:sz w:val="21"/>
          <w:szCs w:val="21"/>
          <w:highlight w:val="none"/>
        </w:rPr>
      </w:pPr>
      <w:bookmarkStart w:id="1093" w:name="_Toc27996"/>
      <w:bookmarkStart w:id="1094" w:name="_Toc14820"/>
      <w:r>
        <w:rPr>
          <w:rFonts w:hint="eastAsia" w:ascii="宋体" w:hAnsi="宋体" w:eastAsia="宋体" w:cs="宋体"/>
          <w:color w:val="auto"/>
          <w:kern w:val="0"/>
          <w:sz w:val="21"/>
          <w:szCs w:val="21"/>
          <w:highlight w:val="none"/>
        </w:rPr>
        <w:t>工程质量保修书</w:t>
      </w:r>
      <w:bookmarkEnd w:id="1093"/>
      <w:bookmarkEnd w:id="1094"/>
    </w:p>
    <w:p w14:paraId="701D2F9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发包人（全称）：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586685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承包人（全称）：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71EF8AD">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p>
    <w:p w14:paraId="5884814C">
      <w:pPr>
        <w:pageBreakBefore w:val="0"/>
        <w:widowControl w:val="0"/>
        <w:kinsoku/>
        <w:wordWrap/>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发包人和承包人根据《中华人民共和国建筑法》和《建设工程质量管理条例》，经协商一致就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（工程全称）签订工程质量保修书。</w:t>
      </w:r>
    </w:p>
    <w:p w14:paraId="280ACEF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一、工程质量保修范围和内容</w:t>
      </w:r>
    </w:p>
    <w:p w14:paraId="0AB03B3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承包人在质量保修期内，按照有关法律规定和合同约定，承担工程质量保修责任。</w:t>
      </w:r>
    </w:p>
    <w:p w14:paraId="3875163A">
      <w:pPr>
        <w:pageBreakBefore w:val="0"/>
        <w:widowControl w:val="0"/>
        <w:kinsoku/>
        <w:wordWrap/>
        <w:overflowPunct/>
        <w:topLinePunct w:val="0"/>
        <w:bidi w:val="0"/>
        <w:adjustRightInd w:val="0"/>
        <w:snapToGrid w:val="0"/>
        <w:spacing w:line="360" w:lineRule="auto"/>
        <w:ind w:left="0" w:leftChars="0" w:right="0" w:rightChars="0" w:firstLine="48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A4A0F3E">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0FC84C6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二、质量保修期</w:t>
      </w:r>
    </w:p>
    <w:p w14:paraId="49024E6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根据《建设工程质量管理条例》及有关规定，工程的质量保修期如下：</w:t>
      </w:r>
    </w:p>
    <w:p w14:paraId="69E66DF6">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1．地基基础工程和主体结构工程为设计文件规定的工程合理使用年限；</w:t>
      </w:r>
    </w:p>
    <w:p w14:paraId="39761003">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2．屋面防水工程、有防水要求的卫生间、房间和外墙面的防渗为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p>
    <w:p w14:paraId="3767D83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3．装修工程为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p>
    <w:p w14:paraId="3B52FB3D">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4．电气管线、给排水管道、设备安装工程为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p>
    <w:p w14:paraId="0D678A9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5．供热与供冷系统为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个采暖期、供冷期；</w:t>
      </w:r>
    </w:p>
    <w:p w14:paraId="7E7A23A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6．住宅小区内的给排水设施、道路等配套工程为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p>
    <w:p w14:paraId="65102CB7">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7．其他项目保修期限约定如下：</w:t>
      </w:r>
    </w:p>
    <w:p w14:paraId="620C8FCF">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06F78C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质量保修期自工程竣工验收合格之日起计算。</w:t>
      </w:r>
    </w:p>
    <w:p w14:paraId="52ABD47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三、缺陷责任期</w:t>
      </w:r>
    </w:p>
    <w:p w14:paraId="32944A7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个月，缺陷责任期自工程通过竣工验收之日起计算。单位工程先于全部工程进行验收，单位工程缺陷责任期自单位工程验收合格之日起算。</w:t>
      </w:r>
    </w:p>
    <w:p w14:paraId="6BA39DFB">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725CF88A">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四、质量保修责任</w:t>
      </w:r>
    </w:p>
    <w:p w14:paraId="15A8860F">
      <w:pPr>
        <w:pageBreakBefore w:val="0"/>
        <w:widowControl w:val="0"/>
        <w:kinsoku/>
        <w:wordWrap/>
        <w:overflowPunct/>
        <w:topLinePunct w:val="0"/>
        <w:bidi w:val="0"/>
        <w:adjustRightInd w:val="0"/>
        <w:snapToGrid w:val="0"/>
        <w:spacing w:line="360" w:lineRule="auto"/>
        <w:ind w:left="0" w:leftChars="0" w:right="0" w:rightChars="0" w:firstLine="430" w:firstLineChars="20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1．属于保修范围、内容的项目，承包人应当在接到保修通知之日起7天内派人保修。承包人不在约定期限内派人保修的，发包人可以委托他人修理。</w:t>
      </w:r>
    </w:p>
    <w:p w14:paraId="70026F8C">
      <w:pPr>
        <w:pageBreakBefore w:val="0"/>
        <w:widowControl w:val="0"/>
        <w:kinsoku/>
        <w:wordWrap/>
        <w:overflowPunct/>
        <w:topLinePunct w:val="0"/>
        <w:bidi w:val="0"/>
        <w:adjustRightInd w:val="0"/>
        <w:snapToGrid w:val="0"/>
        <w:spacing w:line="360" w:lineRule="auto"/>
        <w:ind w:left="0" w:leftChars="0" w:right="0" w:rightChars="0" w:firstLine="430" w:firstLineChars="20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2．发生紧急事故需抢修的，承包人在接到事故通知后，应当立即到达事故现场抢修。</w:t>
      </w:r>
    </w:p>
    <w:p w14:paraId="2ACA0DE2">
      <w:pPr>
        <w:pageBreakBefore w:val="0"/>
        <w:widowControl w:val="0"/>
        <w:kinsoku/>
        <w:wordWrap/>
        <w:overflowPunct/>
        <w:topLinePunct w:val="0"/>
        <w:bidi w:val="0"/>
        <w:adjustRightInd w:val="0"/>
        <w:snapToGrid w:val="0"/>
        <w:spacing w:line="360" w:lineRule="auto"/>
        <w:ind w:left="0" w:leftChars="0" w:right="0" w:rightChars="0" w:firstLine="430" w:firstLineChars="205"/>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EB6F0E7">
      <w:pPr>
        <w:pageBreakBefore w:val="0"/>
        <w:widowControl w:val="0"/>
        <w:kinsoku/>
        <w:wordWrap/>
        <w:overflowPunct/>
        <w:topLinePunct w:val="0"/>
        <w:bidi w:val="0"/>
        <w:adjustRightInd w:val="0"/>
        <w:snapToGrid w:val="0"/>
        <w:spacing w:line="360" w:lineRule="auto"/>
        <w:ind w:left="0" w:leftChars="0" w:right="0" w:rightChars="0" w:firstLine="525" w:firstLineChars="25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4．质量保修完成后，由发包人组织验收。</w:t>
      </w:r>
    </w:p>
    <w:p w14:paraId="5CF1C95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五、保修费用</w:t>
      </w:r>
    </w:p>
    <w:p w14:paraId="1FEBD53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保修费用由造成质量缺陷的责任方承担。</w:t>
      </w:r>
    </w:p>
    <w:p w14:paraId="523BE952">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六、双方约定的其他工程质量保修事项：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95D56D">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工程质量保修书由发包人、承包人在工程竣工验收前共同签署，作为施工合同附件，其有效期限至保修期满。</w:t>
      </w:r>
    </w:p>
    <w:p w14:paraId="46A95A26">
      <w:pPr>
        <w:pageBreakBefore w:val="0"/>
        <w:widowControl w:val="0"/>
        <w:kinsoku/>
        <w:wordWrap/>
        <w:overflowPunct/>
        <w:topLinePunct w:val="0"/>
        <w:bidi w:val="0"/>
        <w:adjustRightInd w:val="0"/>
        <w:snapToGrid w:val="0"/>
        <w:spacing w:line="360" w:lineRule="auto"/>
        <w:ind w:left="0" w:leftChars="0" w:right="0" w:rightChars="0" w:firstLine="420"/>
        <w:jc w:val="both"/>
        <w:outlineLvl w:val="9"/>
        <w:rPr>
          <w:rFonts w:hint="eastAsia" w:ascii="宋体" w:hAnsi="宋体" w:eastAsia="宋体" w:cs="宋体"/>
          <w:color w:val="auto"/>
          <w:kern w:val="0"/>
          <w:sz w:val="21"/>
          <w:szCs w:val="21"/>
          <w:highlight w:val="none"/>
        </w:rPr>
      </w:pPr>
    </w:p>
    <w:p w14:paraId="4FA3B4F3">
      <w:pPr>
        <w:pageBreakBefore w:val="0"/>
        <w:widowControl w:val="0"/>
        <w:kinsoku/>
        <w:wordWrap/>
        <w:overflowPunct/>
        <w:topLinePunct w:val="0"/>
        <w:bidi w:val="0"/>
        <w:adjustRightInd w:val="0"/>
        <w:snapToGrid w:val="0"/>
        <w:spacing w:line="360" w:lineRule="auto"/>
        <w:ind w:left="0" w:leftChars="0" w:right="0" w:rightChars="0" w:firstLine="420"/>
        <w:jc w:val="both"/>
        <w:outlineLvl w:val="9"/>
        <w:rPr>
          <w:rFonts w:hint="eastAsia" w:ascii="宋体" w:hAnsi="宋体" w:eastAsia="宋体" w:cs="宋体"/>
          <w:color w:val="auto"/>
          <w:kern w:val="0"/>
          <w:sz w:val="21"/>
          <w:szCs w:val="21"/>
          <w:highlight w:val="none"/>
        </w:rPr>
      </w:pPr>
    </w:p>
    <w:p w14:paraId="3E8A3AC2">
      <w:pPr>
        <w:pageBreakBefore w:val="0"/>
        <w:widowControl w:val="0"/>
        <w:kinsoku/>
        <w:wordWrap/>
        <w:overflowPunct/>
        <w:topLinePunct w:val="0"/>
        <w:bidi w:val="0"/>
        <w:adjustRightInd w:val="0"/>
        <w:snapToGrid w:val="0"/>
        <w:spacing w:line="360" w:lineRule="auto"/>
        <w:ind w:left="0" w:leftChars="0" w:right="0" w:rightChars="0" w:firstLine="420"/>
        <w:jc w:val="both"/>
        <w:outlineLvl w:val="9"/>
        <w:rPr>
          <w:rFonts w:hint="eastAsia" w:ascii="宋体" w:hAnsi="宋体" w:eastAsia="宋体" w:cs="宋体"/>
          <w:color w:val="auto"/>
          <w:kern w:val="0"/>
          <w:sz w:val="21"/>
          <w:szCs w:val="21"/>
          <w:highlight w:val="none"/>
        </w:rPr>
      </w:pPr>
    </w:p>
    <w:p w14:paraId="62AA821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公章</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公章</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 </w:t>
      </w:r>
    </w:p>
    <w:p w14:paraId="4C57876C">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p>
    <w:p w14:paraId="5495ED88">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5D56B8E">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F794AA0">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6C88DAA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   </w:t>
      </w:r>
    </w:p>
    <w:p w14:paraId="1C8F466A">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58EF754">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09B26711">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3BDD56F9">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1"/>
          <w:szCs w:val="21"/>
          <w:highlight w:val="none"/>
        </w:rPr>
        <w:br w:type="page"/>
      </w:r>
      <w:bookmarkStart w:id="1095" w:name="_Toc26307"/>
      <w:bookmarkStart w:id="1096" w:name="_Toc906"/>
      <w:r>
        <w:rPr>
          <w:rFonts w:hint="eastAsia" w:ascii="宋体" w:hAnsi="宋体" w:eastAsia="宋体" w:cs="宋体"/>
          <w:b w:val="0"/>
          <w:bCs/>
          <w:color w:val="auto"/>
          <w:kern w:val="0"/>
          <w:sz w:val="21"/>
          <w:szCs w:val="21"/>
          <w:highlight w:val="none"/>
        </w:rPr>
        <w:t>附件4：</w:t>
      </w:r>
      <w:bookmarkEnd w:id="1095"/>
      <w:bookmarkEnd w:id="1096"/>
    </w:p>
    <w:p w14:paraId="59A79CBB">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b w:val="0"/>
          <w:bCs/>
          <w:color w:val="auto"/>
          <w:kern w:val="0"/>
          <w:sz w:val="21"/>
          <w:szCs w:val="21"/>
          <w:highlight w:val="none"/>
        </w:rPr>
      </w:pPr>
      <w:bookmarkStart w:id="1097" w:name="_Toc8611"/>
      <w:bookmarkStart w:id="1098" w:name="_Toc13816"/>
      <w:r>
        <w:rPr>
          <w:rFonts w:hint="eastAsia" w:ascii="宋体" w:hAnsi="宋体" w:eastAsia="宋体" w:cs="宋体"/>
          <w:b w:val="0"/>
          <w:bCs/>
          <w:color w:val="auto"/>
          <w:kern w:val="0"/>
          <w:sz w:val="21"/>
          <w:szCs w:val="21"/>
          <w:highlight w:val="none"/>
        </w:rPr>
        <w:t>主要建设工程文件目录</w:t>
      </w:r>
      <w:bookmarkEnd w:id="1097"/>
      <w:bookmarkEnd w:id="1098"/>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972"/>
        <w:gridCol w:w="1289"/>
        <w:gridCol w:w="1464"/>
        <w:gridCol w:w="1255"/>
        <w:gridCol w:w="1464"/>
        <w:gridCol w:w="1684"/>
      </w:tblGrid>
      <w:tr w14:paraId="0D29C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FD5E37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文件名称</w:t>
            </w:r>
          </w:p>
        </w:tc>
        <w:tc>
          <w:tcPr>
            <w:tcW w:w="1276" w:type="dxa"/>
            <w:tcBorders>
              <w:tl2br w:val="nil"/>
              <w:tr2bl w:val="nil"/>
            </w:tcBorders>
            <w:noWrap w:val="0"/>
            <w:vAlign w:val="center"/>
          </w:tcPr>
          <w:p w14:paraId="46447F2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套数</w:t>
            </w:r>
          </w:p>
        </w:tc>
        <w:tc>
          <w:tcPr>
            <w:tcW w:w="1450" w:type="dxa"/>
            <w:tcBorders>
              <w:tl2br w:val="nil"/>
              <w:tr2bl w:val="nil"/>
            </w:tcBorders>
            <w:noWrap w:val="0"/>
            <w:vAlign w:val="center"/>
          </w:tcPr>
          <w:p w14:paraId="1136A3A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费用（元）</w:t>
            </w:r>
          </w:p>
        </w:tc>
        <w:tc>
          <w:tcPr>
            <w:tcW w:w="1243" w:type="dxa"/>
            <w:tcBorders>
              <w:tl2br w:val="nil"/>
              <w:tr2bl w:val="nil"/>
            </w:tcBorders>
            <w:noWrap w:val="0"/>
            <w:vAlign w:val="center"/>
          </w:tcPr>
          <w:p w14:paraId="696563F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质量</w:t>
            </w:r>
          </w:p>
        </w:tc>
        <w:tc>
          <w:tcPr>
            <w:tcW w:w="1450" w:type="dxa"/>
            <w:tcBorders>
              <w:tl2br w:val="nil"/>
              <w:tr2bl w:val="nil"/>
            </w:tcBorders>
            <w:noWrap w:val="0"/>
            <w:vAlign w:val="center"/>
          </w:tcPr>
          <w:p w14:paraId="67BFEBF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移交时间</w:t>
            </w:r>
          </w:p>
        </w:tc>
        <w:tc>
          <w:tcPr>
            <w:tcW w:w="1667" w:type="dxa"/>
            <w:tcBorders>
              <w:tl2br w:val="nil"/>
              <w:tr2bl w:val="nil"/>
            </w:tcBorders>
            <w:noWrap w:val="0"/>
            <w:vAlign w:val="center"/>
          </w:tcPr>
          <w:p w14:paraId="080EBE9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责任人</w:t>
            </w:r>
          </w:p>
        </w:tc>
      </w:tr>
      <w:tr w14:paraId="7CD61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0940F84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6128C15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16B00F2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1D5572E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2E2C997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0CAC7DB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48930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91BF5A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0422C66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1CF732F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2337C52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07C2D98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240BE925">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41F3E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2B1F4E4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747400E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67883E6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7B9DDF75">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72A7470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70A49FB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0AFB3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2AC774C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2F03286F">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430B1F7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4C463B6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6899FCF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1540300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78654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0796755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605982F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1B2698D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63EB7A7F">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5A2CF30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4F72D18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2A64D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48123A93">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4FE79D1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25CB68E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434A8EB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01D6547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213CE0C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32E0A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0924AE4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6410AF8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2B6B465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62AD82B3">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1438A2B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2FE731F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40018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585977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02FA4713">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5F27C3C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6839BCE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108E5653">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78258E1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05048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C4B6C6F">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20B07C1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4D4AB0D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7F51EC5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71EF2B1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692815C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305A7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3CBCFEE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76" w:type="dxa"/>
            <w:tcBorders>
              <w:tl2br w:val="nil"/>
              <w:tr2bl w:val="nil"/>
            </w:tcBorders>
            <w:noWrap w:val="0"/>
            <w:vAlign w:val="center"/>
          </w:tcPr>
          <w:p w14:paraId="10B8816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5212DD4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243" w:type="dxa"/>
            <w:tcBorders>
              <w:tl2br w:val="nil"/>
              <w:tr2bl w:val="nil"/>
            </w:tcBorders>
            <w:noWrap w:val="0"/>
            <w:vAlign w:val="center"/>
          </w:tcPr>
          <w:p w14:paraId="4CC3502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450" w:type="dxa"/>
            <w:tcBorders>
              <w:tl2br w:val="nil"/>
              <w:tr2bl w:val="nil"/>
            </w:tcBorders>
            <w:noWrap w:val="0"/>
            <w:vAlign w:val="center"/>
          </w:tcPr>
          <w:p w14:paraId="0A01078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c>
          <w:tcPr>
            <w:tcW w:w="1667" w:type="dxa"/>
            <w:tcBorders>
              <w:tl2br w:val="nil"/>
              <w:tr2bl w:val="nil"/>
            </w:tcBorders>
            <w:noWrap w:val="0"/>
            <w:vAlign w:val="center"/>
          </w:tcPr>
          <w:p w14:paraId="371F7A8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lang w:val="en-US" w:eastAsia="zh-CN"/>
              </w:rPr>
            </w:pPr>
          </w:p>
        </w:tc>
      </w:tr>
      <w:tr w14:paraId="7CCB5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4D39289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26BDEAD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45F5E53F">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300D48F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2CEC55F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404D0D6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37B16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2BD6E1D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33A5090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3E12D95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5DFF781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7C3A4C5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768BC90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15935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03DC1CD3">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0CB81C4B">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78EA433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1F4571E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09C8129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1662220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758BE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81B779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2C6B89A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008FF4F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2E9D0B2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4DD6795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306569E7">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38E75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4F3BEFD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7A54E576">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78261265">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742530A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12217ED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0A99772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61695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59A9014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6B48611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0041ECD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7777911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3ECA673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74998E5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305B6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FE7A008">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6921DC69">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04706985">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0D2C8451">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11862252">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24FFBB5A">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59D77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771CDB75">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5204C32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52F6B046">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6BE0AE3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4E9949F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73A5C01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r w14:paraId="31D96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953" w:type="dxa"/>
            <w:tcBorders>
              <w:tl2br w:val="nil"/>
              <w:tr2bl w:val="nil"/>
            </w:tcBorders>
            <w:noWrap w:val="0"/>
            <w:vAlign w:val="center"/>
          </w:tcPr>
          <w:p w14:paraId="67BDDE5D">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76" w:type="dxa"/>
            <w:tcBorders>
              <w:tl2br w:val="nil"/>
              <w:tr2bl w:val="nil"/>
            </w:tcBorders>
            <w:noWrap w:val="0"/>
            <w:vAlign w:val="center"/>
          </w:tcPr>
          <w:p w14:paraId="0EE56EA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7881C02E">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243" w:type="dxa"/>
            <w:tcBorders>
              <w:tl2br w:val="nil"/>
              <w:tr2bl w:val="nil"/>
            </w:tcBorders>
            <w:noWrap w:val="0"/>
            <w:vAlign w:val="center"/>
          </w:tcPr>
          <w:p w14:paraId="3BAE359C">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450" w:type="dxa"/>
            <w:tcBorders>
              <w:tl2br w:val="nil"/>
              <w:tr2bl w:val="nil"/>
            </w:tcBorders>
            <w:noWrap w:val="0"/>
            <w:vAlign w:val="center"/>
          </w:tcPr>
          <w:p w14:paraId="48D20F10">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c>
          <w:tcPr>
            <w:tcW w:w="1667" w:type="dxa"/>
            <w:tcBorders>
              <w:tl2br w:val="nil"/>
              <w:tr2bl w:val="nil"/>
            </w:tcBorders>
            <w:noWrap w:val="0"/>
            <w:vAlign w:val="center"/>
          </w:tcPr>
          <w:p w14:paraId="587FA464">
            <w:pPr>
              <w:pageBreakBefore w:val="0"/>
              <w:kinsoku/>
              <w:overflowPunct/>
              <w:topLinePunct w:val="0"/>
              <w:bidi w:val="0"/>
              <w:adjustRightInd w:val="0"/>
              <w:snapToGrid w:val="0"/>
              <w:spacing w:line="360" w:lineRule="auto"/>
              <w:ind w:left="0" w:leftChars="0" w:right="0" w:rightChars="0"/>
              <w:jc w:val="center"/>
              <w:rPr>
                <w:rFonts w:hint="eastAsia" w:ascii="宋体" w:hAnsi="宋体" w:eastAsia="宋体" w:cs="宋体"/>
                <w:b w:val="0"/>
                <w:bCs/>
                <w:color w:val="auto"/>
                <w:kern w:val="0"/>
                <w:sz w:val="21"/>
                <w:szCs w:val="21"/>
                <w:highlight w:val="none"/>
              </w:rPr>
            </w:pPr>
          </w:p>
        </w:tc>
      </w:tr>
    </w:tbl>
    <w:p w14:paraId="593D2B27">
      <w:pPr>
        <w:pageBreakBefore w:val="0"/>
        <w:kinsoku/>
        <w:overflowPunct/>
        <w:topLinePunct w:val="0"/>
        <w:bidi w:val="0"/>
        <w:adjustRightInd w:val="0"/>
        <w:snapToGrid w:val="0"/>
        <w:spacing w:line="360" w:lineRule="auto"/>
        <w:ind w:left="0" w:leftChars="0" w:right="0" w:rightChars="0"/>
        <w:rPr>
          <w:rFonts w:hint="eastAsia" w:ascii="宋体" w:hAnsi="宋体" w:eastAsia="宋体" w:cs="宋体"/>
          <w:b/>
          <w:color w:val="auto"/>
          <w:kern w:val="0"/>
          <w:sz w:val="21"/>
          <w:szCs w:val="21"/>
          <w:highlight w:val="none"/>
        </w:rPr>
      </w:pPr>
    </w:p>
    <w:p w14:paraId="757FEB6F">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highlight w:val="none"/>
        </w:rPr>
      </w:pPr>
      <w:r>
        <w:rPr>
          <w:rFonts w:hint="eastAsia" w:ascii="Times New Roman" w:hAnsi="Times New Roman" w:cs="Times New Roman"/>
          <w:color w:val="auto"/>
          <w:highlight w:val="none"/>
        </w:rPr>
        <w:br w:type="page"/>
      </w:r>
      <w:bookmarkStart w:id="1099" w:name="_Toc8527"/>
      <w:bookmarkStart w:id="1100" w:name="_Toc15593"/>
      <w:r>
        <w:rPr>
          <w:rFonts w:hint="eastAsia" w:ascii="宋体" w:hAnsi="宋体" w:eastAsia="宋体" w:cs="宋体"/>
          <w:color w:val="auto"/>
          <w:highlight w:val="none"/>
        </w:rPr>
        <w:t>附</w:t>
      </w:r>
      <w:bookmarkStart w:id="1101" w:name="_Toc296503227"/>
      <w:bookmarkStart w:id="1102" w:name="_Toc296891055"/>
      <w:bookmarkStart w:id="1103" w:name="_Toc267261698"/>
      <w:bookmarkStart w:id="1104" w:name="_Toc296346728"/>
      <w:bookmarkStart w:id="1105" w:name="_Toc296347226"/>
      <w:bookmarkStart w:id="1106" w:name="_Toc296891267"/>
      <w:bookmarkStart w:id="1107" w:name="_Toc296944566"/>
      <w:r>
        <w:rPr>
          <w:rFonts w:hint="eastAsia" w:ascii="宋体" w:hAnsi="宋体" w:eastAsia="宋体" w:cs="宋体"/>
          <w:color w:val="auto"/>
          <w:highlight w:val="none"/>
        </w:rPr>
        <w:t>件5：</w:t>
      </w:r>
      <w:bookmarkEnd w:id="1099"/>
      <w:bookmarkEnd w:id="1100"/>
    </w:p>
    <w:bookmarkEnd w:id="1101"/>
    <w:bookmarkEnd w:id="1102"/>
    <w:bookmarkEnd w:id="1103"/>
    <w:bookmarkEnd w:id="1104"/>
    <w:bookmarkEnd w:id="1105"/>
    <w:bookmarkEnd w:id="1106"/>
    <w:bookmarkEnd w:id="1107"/>
    <w:p w14:paraId="59420393">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highlight w:val="none"/>
        </w:rPr>
      </w:pPr>
      <w:bookmarkStart w:id="1108" w:name="_Toc29403"/>
      <w:bookmarkStart w:id="1109" w:name="_Toc5713"/>
      <w:r>
        <w:rPr>
          <w:rFonts w:hint="eastAsia" w:ascii="宋体" w:hAnsi="宋体" w:eastAsia="宋体" w:cs="宋体"/>
          <w:color w:val="auto"/>
          <w:highlight w:val="none"/>
        </w:rPr>
        <w:t>承包人用于本工程施工的机械设备表</w:t>
      </w:r>
      <w:bookmarkEnd w:id="1108"/>
      <w:bookmarkEnd w:id="1109"/>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081"/>
        <w:gridCol w:w="1318"/>
        <w:gridCol w:w="793"/>
        <w:gridCol w:w="985"/>
        <w:gridCol w:w="820"/>
        <w:gridCol w:w="949"/>
        <w:gridCol w:w="1377"/>
        <w:gridCol w:w="949"/>
        <w:gridCol w:w="858"/>
      </w:tblGrid>
      <w:tr w14:paraId="742F7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77426D8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序号</w:t>
            </w:r>
          </w:p>
        </w:tc>
        <w:tc>
          <w:tcPr>
            <w:tcW w:w="1418" w:type="dxa"/>
            <w:tcBorders>
              <w:tl2br w:val="nil"/>
              <w:tr2bl w:val="nil"/>
            </w:tcBorders>
            <w:noWrap w:val="0"/>
            <w:vAlign w:val="center"/>
          </w:tcPr>
          <w:p w14:paraId="56B333C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机械或设备名称</w:t>
            </w:r>
          </w:p>
        </w:tc>
        <w:tc>
          <w:tcPr>
            <w:tcW w:w="850" w:type="dxa"/>
            <w:tcBorders>
              <w:tl2br w:val="nil"/>
              <w:tr2bl w:val="nil"/>
            </w:tcBorders>
            <w:noWrap w:val="0"/>
            <w:vAlign w:val="center"/>
          </w:tcPr>
          <w:p w14:paraId="245397B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规格型号</w:t>
            </w:r>
          </w:p>
        </w:tc>
        <w:tc>
          <w:tcPr>
            <w:tcW w:w="1058" w:type="dxa"/>
            <w:tcBorders>
              <w:tl2br w:val="nil"/>
              <w:tr2bl w:val="nil"/>
            </w:tcBorders>
            <w:noWrap w:val="0"/>
            <w:vAlign w:val="center"/>
          </w:tcPr>
          <w:p w14:paraId="01BADFD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数量</w:t>
            </w:r>
          </w:p>
        </w:tc>
        <w:tc>
          <w:tcPr>
            <w:tcW w:w="880" w:type="dxa"/>
            <w:tcBorders>
              <w:tl2br w:val="nil"/>
              <w:tr2bl w:val="nil"/>
            </w:tcBorders>
            <w:noWrap w:val="0"/>
            <w:vAlign w:val="center"/>
          </w:tcPr>
          <w:p w14:paraId="3594486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产地</w:t>
            </w:r>
          </w:p>
        </w:tc>
        <w:tc>
          <w:tcPr>
            <w:tcW w:w="1020" w:type="dxa"/>
            <w:tcBorders>
              <w:tl2br w:val="nil"/>
              <w:tr2bl w:val="nil"/>
            </w:tcBorders>
            <w:noWrap w:val="0"/>
            <w:vAlign w:val="center"/>
          </w:tcPr>
          <w:p w14:paraId="7AA01BC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制造年份</w:t>
            </w:r>
          </w:p>
        </w:tc>
        <w:tc>
          <w:tcPr>
            <w:tcW w:w="1480" w:type="dxa"/>
            <w:tcBorders>
              <w:tl2br w:val="nil"/>
              <w:tr2bl w:val="nil"/>
            </w:tcBorders>
            <w:noWrap w:val="0"/>
            <w:vAlign w:val="center"/>
          </w:tcPr>
          <w:p w14:paraId="303663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额定功率（kW）</w:t>
            </w:r>
          </w:p>
        </w:tc>
        <w:tc>
          <w:tcPr>
            <w:tcW w:w="1020" w:type="dxa"/>
            <w:tcBorders>
              <w:tl2br w:val="nil"/>
              <w:tr2bl w:val="nil"/>
            </w:tcBorders>
            <w:noWrap w:val="0"/>
            <w:vAlign w:val="center"/>
          </w:tcPr>
          <w:p w14:paraId="1280F63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生产能力</w:t>
            </w:r>
          </w:p>
        </w:tc>
        <w:tc>
          <w:tcPr>
            <w:tcW w:w="921" w:type="dxa"/>
            <w:tcBorders>
              <w:tl2br w:val="nil"/>
              <w:tr2bl w:val="nil"/>
            </w:tcBorders>
            <w:noWrap w:val="0"/>
            <w:vAlign w:val="center"/>
          </w:tcPr>
          <w:p w14:paraId="3C9DE87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tc>
      </w:tr>
      <w:tr w14:paraId="66ADC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14D514D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ED59A1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33717AE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50ECF5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0897C13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28237AE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5974E72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4A2928E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267466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4A90C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7234906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9838BA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0502641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7B3EF82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1B3327A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7EEB179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2702B22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6CDDEB9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3E26322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477AC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2E9B34B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0117D04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4AC7EBF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6286C81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2D11A87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309C028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09921F9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300E303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517B512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6B3FC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40DE7B1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EA1518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61F8CA5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417202C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64158E5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35A4296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0C27550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7B76E39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7693D98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19963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4898590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6B5C188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4A4F36D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4DBDB1B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3D4A99F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654897F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422425D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545F4B3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4087712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2B403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16F6413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43D868A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2BF86F0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6399ABB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66FE254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7A24B57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3238128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240B6B8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0C98D49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5C9ED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6DB3F66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100D46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1DC8239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0839B66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0CAE39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50521EA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7BCC09A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11F195A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189C700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5E502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408C7AB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3BA19A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27C3367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2CC0D43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5BC73F9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62E8C64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4D16E96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43168A3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0CF8B95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12E80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6EE725A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65D0E74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0A17D57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5D166E61">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1512B92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3C5B42A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1BF32DB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095DB4F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31BA7AF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5B57C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092665B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668FBCF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50" w:type="dxa"/>
            <w:tcBorders>
              <w:tl2br w:val="nil"/>
              <w:tr2bl w:val="nil"/>
            </w:tcBorders>
            <w:noWrap w:val="0"/>
            <w:vAlign w:val="center"/>
          </w:tcPr>
          <w:p w14:paraId="6940174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58" w:type="dxa"/>
            <w:tcBorders>
              <w:tl2br w:val="nil"/>
              <w:tr2bl w:val="nil"/>
            </w:tcBorders>
            <w:noWrap w:val="0"/>
            <w:vAlign w:val="center"/>
          </w:tcPr>
          <w:p w14:paraId="7F982BD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880" w:type="dxa"/>
            <w:tcBorders>
              <w:tl2br w:val="nil"/>
              <w:tr2bl w:val="nil"/>
            </w:tcBorders>
            <w:noWrap w:val="0"/>
            <w:vAlign w:val="center"/>
          </w:tcPr>
          <w:p w14:paraId="7A8D43D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6DB5173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480" w:type="dxa"/>
            <w:tcBorders>
              <w:tl2br w:val="nil"/>
              <w:tr2bl w:val="nil"/>
            </w:tcBorders>
            <w:noWrap w:val="0"/>
            <w:vAlign w:val="center"/>
          </w:tcPr>
          <w:p w14:paraId="08E9029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1020" w:type="dxa"/>
            <w:tcBorders>
              <w:tl2br w:val="nil"/>
              <w:tr2bl w:val="nil"/>
            </w:tcBorders>
            <w:noWrap w:val="0"/>
            <w:vAlign w:val="center"/>
          </w:tcPr>
          <w:p w14:paraId="50DEB80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c>
          <w:tcPr>
            <w:tcW w:w="921" w:type="dxa"/>
            <w:tcBorders>
              <w:tl2br w:val="nil"/>
              <w:tr2bl w:val="nil"/>
            </w:tcBorders>
            <w:noWrap w:val="0"/>
            <w:vAlign w:val="center"/>
          </w:tcPr>
          <w:p w14:paraId="5B96CB3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lang w:val="en-US" w:eastAsia="zh-CN"/>
              </w:rPr>
            </w:pPr>
          </w:p>
        </w:tc>
      </w:tr>
      <w:tr w14:paraId="0BCED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52FE4AF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043F4F6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5DC8DE3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7204391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73F45C5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15619B5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49FEC17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53824E0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06B8CE0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364C8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283BA46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6CDAD2A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3759B08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5B1549C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629398A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6766153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21F9EC1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797A3BD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6EB688C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5515E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7D0DF4B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5F68DF5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4C7BEC2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19FDCEA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3A9B467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56729FF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037352E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1072BBF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7772C24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0C049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15A7D930">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2056920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51BF1A88">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3275FA6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0FAD19B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7697FC0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0485F46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1B051FC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79E2ED9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268F0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604B477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5345194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1364F2C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2089CFE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7D606B2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5246B0C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08B5055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3646634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5BEE8FA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5DE51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0A2B3B8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0B225D7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6328291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2856423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07E5852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3A44821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62BACE8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14857873">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0C83591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7A4ED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37DC1B6E">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11640BD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163A26B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187AE5D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5B37A1E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6C36730A">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7CCA34F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2140945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45797C9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15086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1169BA6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1691BF7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6CDCCE4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068081DF">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1B47DCC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31C1FF2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797914E9">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13F9B2B7">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776A6A2C">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r w14:paraId="4DCFE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1162" w:type="dxa"/>
            <w:tcBorders>
              <w:tl2br w:val="nil"/>
              <w:tr2bl w:val="nil"/>
            </w:tcBorders>
            <w:noWrap w:val="0"/>
            <w:vAlign w:val="center"/>
          </w:tcPr>
          <w:p w14:paraId="46FD999B">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18" w:type="dxa"/>
            <w:tcBorders>
              <w:tl2br w:val="nil"/>
              <w:tr2bl w:val="nil"/>
            </w:tcBorders>
            <w:noWrap w:val="0"/>
            <w:vAlign w:val="center"/>
          </w:tcPr>
          <w:p w14:paraId="68F703D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50" w:type="dxa"/>
            <w:tcBorders>
              <w:tl2br w:val="nil"/>
              <w:tr2bl w:val="nil"/>
            </w:tcBorders>
            <w:noWrap w:val="0"/>
            <w:vAlign w:val="center"/>
          </w:tcPr>
          <w:p w14:paraId="72F1E06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58" w:type="dxa"/>
            <w:tcBorders>
              <w:tl2br w:val="nil"/>
              <w:tr2bl w:val="nil"/>
            </w:tcBorders>
            <w:noWrap w:val="0"/>
            <w:vAlign w:val="center"/>
          </w:tcPr>
          <w:p w14:paraId="7DD9139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880" w:type="dxa"/>
            <w:tcBorders>
              <w:tl2br w:val="nil"/>
              <w:tr2bl w:val="nil"/>
            </w:tcBorders>
            <w:noWrap w:val="0"/>
            <w:vAlign w:val="center"/>
          </w:tcPr>
          <w:p w14:paraId="6012A9ED">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394629A5">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480" w:type="dxa"/>
            <w:tcBorders>
              <w:tl2br w:val="nil"/>
              <w:tr2bl w:val="nil"/>
            </w:tcBorders>
            <w:noWrap w:val="0"/>
            <w:vAlign w:val="center"/>
          </w:tcPr>
          <w:p w14:paraId="226E5F44">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1020" w:type="dxa"/>
            <w:tcBorders>
              <w:tl2br w:val="nil"/>
              <w:tr2bl w:val="nil"/>
            </w:tcBorders>
            <w:noWrap w:val="0"/>
            <w:vAlign w:val="center"/>
          </w:tcPr>
          <w:p w14:paraId="7D4D4956">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c>
          <w:tcPr>
            <w:tcW w:w="921" w:type="dxa"/>
            <w:tcBorders>
              <w:tl2br w:val="nil"/>
              <w:tr2bl w:val="nil"/>
            </w:tcBorders>
            <w:noWrap w:val="0"/>
            <w:vAlign w:val="center"/>
          </w:tcPr>
          <w:p w14:paraId="00093DD2">
            <w:pPr>
              <w:pageBreakBefore w:val="0"/>
              <w:kinsoku/>
              <w:overflowPunct/>
              <w:topLinePunct w:val="0"/>
              <w:bidi w:val="0"/>
              <w:adjustRightInd w:val="0"/>
              <w:snapToGrid w:val="0"/>
              <w:spacing w:line="360" w:lineRule="auto"/>
              <w:ind w:left="0" w:leftChars="0" w:right="0" w:rightChars="0"/>
              <w:jc w:val="center"/>
              <w:rPr>
                <w:rFonts w:hint="eastAsia" w:ascii="Times New Roman" w:hAnsi="Times New Roman" w:cs="Times New Roman"/>
                <w:color w:val="auto"/>
                <w:highlight w:val="none"/>
              </w:rPr>
            </w:pPr>
          </w:p>
        </w:tc>
      </w:tr>
    </w:tbl>
    <w:p w14:paraId="7506ACB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5603B1A3">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highlight w:val="none"/>
        </w:rPr>
      </w:pPr>
      <w:r>
        <w:rPr>
          <w:rFonts w:hint="eastAsia" w:ascii="Times New Roman" w:hAnsi="Times New Roman" w:cs="Times New Roman"/>
          <w:color w:val="auto"/>
          <w:highlight w:val="none"/>
        </w:rPr>
        <w:br w:type="page"/>
      </w:r>
      <w:bookmarkStart w:id="1110" w:name="_Toc9375"/>
      <w:bookmarkStart w:id="1111" w:name="_Toc10289"/>
      <w:r>
        <w:rPr>
          <w:rFonts w:hint="eastAsia" w:ascii="宋体" w:hAnsi="宋体" w:eastAsia="宋体" w:cs="宋体"/>
          <w:color w:val="auto"/>
          <w:highlight w:val="none"/>
        </w:rPr>
        <w:t>附</w:t>
      </w:r>
      <w:bookmarkStart w:id="1112" w:name="_Toc296503228"/>
      <w:bookmarkStart w:id="1113" w:name="_Toc296347227"/>
      <w:bookmarkStart w:id="1114" w:name="_Toc296346729"/>
      <w:bookmarkStart w:id="1115" w:name="_Toc296944567"/>
      <w:bookmarkStart w:id="1116" w:name="_Toc267261699"/>
      <w:bookmarkStart w:id="1117" w:name="_Toc296891056"/>
      <w:bookmarkStart w:id="1118" w:name="_Toc296891268"/>
      <w:r>
        <w:rPr>
          <w:rFonts w:hint="eastAsia" w:ascii="宋体" w:hAnsi="宋体" w:eastAsia="宋体" w:cs="宋体"/>
          <w:color w:val="auto"/>
          <w:highlight w:val="none"/>
        </w:rPr>
        <w:t>件6：</w:t>
      </w:r>
      <w:bookmarkEnd w:id="1110"/>
      <w:bookmarkEnd w:id="1111"/>
    </w:p>
    <w:bookmarkEnd w:id="1112"/>
    <w:bookmarkEnd w:id="1113"/>
    <w:bookmarkEnd w:id="1114"/>
    <w:bookmarkEnd w:id="1115"/>
    <w:bookmarkEnd w:id="1116"/>
    <w:bookmarkEnd w:id="1117"/>
    <w:bookmarkEnd w:id="1118"/>
    <w:p w14:paraId="4415AF00">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highlight w:val="none"/>
        </w:rPr>
      </w:pPr>
      <w:bookmarkStart w:id="1119" w:name="_Toc5527"/>
      <w:bookmarkStart w:id="1120" w:name="_Toc3704"/>
      <w:r>
        <w:rPr>
          <w:rFonts w:hint="eastAsia" w:ascii="宋体" w:hAnsi="宋体" w:eastAsia="宋体" w:cs="宋体"/>
          <w:color w:val="auto"/>
          <w:highlight w:val="none"/>
        </w:rPr>
        <w:t>承包人主要施工管理人员表</w:t>
      </w:r>
      <w:bookmarkEnd w:id="1119"/>
      <w:bookmarkEnd w:id="1120"/>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741"/>
        <w:gridCol w:w="1321"/>
        <w:gridCol w:w="1057"/>
        <w:gridCol w:w="1057"/>
        <w:gridCol w:w="3952"/>
      </w:tblGrid>
      <w:tr w14:paraId="6C7DF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71" w:type="dxa"/>
            <w:tcBorders>
              <w:tl2br w:val="nil"/>
              <w:tr2bl w:val="nil"/>
            </w:tcBorders>
            <w:noWrap w:val="0"/>
            <w:vAlign w:val="center"/>
          </w:tcPr>
          <w:p w14:paraId="403A07D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名    称</w:t>
            </w:r>
          </w:p>
        </w:tc>
        <w:tc>
          <w:tcPr>
            <w:tcW w:w="1418" w:type="dxa"/>
            <w:tcBorders>
              <w:tl2br w:val="nil"/>
              <w:tr2bl w:val="nil"/>
            </w:tcBorders>
            <w:noWrap w:val="0"/>
            <w:vAlign w:val="center"/>
          </w:tcPr>
          <w:p w14:paraId="455D7CB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姓名</w:t>
            </w:r>
          </w:p>
        </w:tc>
        <w:tc>
          <w:tcPr>
            <w:tcW w:w="1134" w:type="dxa"/>
            <w:tcBorders>
              <w:tl2br w:val="nil"/>
              <w:tr2bl w:val="nil"/>
            </w:tcBorders>
            <w:noWrap w:val="0"/>
            <w:vAlign w:val="center"/>
          </w:tcPr>
          <w:p w14:paraId="4443244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职务</w:t>
            </w:r>
          </w:p>
        </w:tc>
        <w:tc>
          <w:tcPr>
            <w:tcW w:w="1134" w:type="dxa"/>
            <w:tcBorders>
              <w:tl2br w:val="nil"/>
              <w:tr2bl w:val="nil"/>
            </w:tcBorders>
            <w:noWrap w:val="0"/>
            <w:vAlign w:val="center"/>
          </w:tcPr>
          <w:p w14:paraId="3FB34D7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职称</w:t>
            </w:r>
          </w:p>
        </w:tc>
        <w:tc>
          <w:tcPr>
            <w:tcW w:w="4252" w:type="dxa"/>
            <w:tcBorders>
              <w:tl2br w:val="nil"/>
              <w:tr2bl w:val="nil"/>
            </w:tcBorders>
            <w:noWrap w:val="0"/>
            <w:vAlign w:val="center"/>
          </w:tcPr>
          <w:p w14:paraId="5241815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主要资历、经验及承担过的项目</w:t>
            </w:r>
          </w:p>
        </w:tc>
      </w:tr>
      <w:tr w14:paraId="0911C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809" w:type="dxa"/>
            <w:gridSpan w:val="5"/>
            <w:tcBorders>
              <w:tl2br w:val="nil"/>
              <w:tr2bl w:val="nil"/>
            </w:tcBorders>
            <w:noWrap w:val="0"/>
            <w:vAlign w:val="center"/>
          </w:tcPr>
          <w:p w14:paraId="601A003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一、总部人员</w:t>
            </w:r>
          </w:p>
        </w:tc>
      </w:tr>
      <w:tr w14:paraId="743C7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EC3299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项目主管</w:t>
            </w:r>
          </w:p>
        </w:tc>
        <w:tc>
          <w:tcPr>
            <w:tcW w:w="1418" w:type="dxa"/>
            <w:tcBorders>
              <w:tl2br w:val="nil"/>
              <w:tr2bl w:val="nil"/>
            </w:tcBorders>
            <w:noWrap w:val="0"/>
            <w:vAlign w:val="center"/>
          </w:tcPr>
          <w:p w14:paraId="238C955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1F2BFE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A2D1BF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5DBDF4F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5447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75AD041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036425B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587104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4631ABF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0FC9A18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4D83B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42A30BB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其他人员</w:t>
            </w:r>
          </w:p>
        </w:tc>
        <w:tc>
          <w:tcPr>
            <w:tcW w:w="1418" w:type="dxa"/>
            <w:tcBorders>
              <w:tl2br w:val="nil"/>
              <w:tr2bl w:val="nil"/>
            </w:tcBorders>
            <w:noWrap w:val="0"/>
            <w:vAlign w:val="center"/>
          </w:tcPr>
          <w:p w14:paraId="0166360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D46DAF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34AA6F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9F6598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F696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84F5D0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0EE2B43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B39111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C0EB75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4AD6026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334F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809" w:type="dxa"/>
            <w:gridSpan w:val="5"/>
            <w:tcBorders>
              <w:tl2br w:val="nil"/>
              <w:tr2bl w:val="nil"/>
            </w:tcBorders>
            <w:noWrap w:val="0"/>
            <w:vAlign w:val="center"/>
          </w:tcPr>
          <w:p w14:paraId="79C4C65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二、现场人员</w:t>
            </w:r>
          </w:p>
        </w:tc>
      </w:tr>
      <w:tr w14:paraId="17637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5E72B9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项目经理</w:t>
            </w:r>
          </w:p>
        </w:tc>
        <w:tc>
          <w:tcPr>
            <w:tcW w:w="1418" w:type="dxa"/>
            <w:tcBorders>
              <w:tl2br w:val="nil"/>
              <w:tr2bl w:val="nil"/>
            </w:tcBorders>
            <w:noWrap w:val="0"/>
            <w:vAlign w:val="center"/>
          </w:tcPr>
          <w:p w14:paraId="03C67EE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F3A89A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6F298C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4630D02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D0BF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97CC71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项目副经理</w:t>
            </w:r>
          </w:p>
        </w:tc>
        <w:tc>
          <w:tcPr>
            <w:tcW w:w="1418" w:type="dxa"/>
            <w:tcBorders>
              <w:tl2br w:val="nil"/>
              <w:tr2bl w:val="nil"/>
            </w:tcBorders>
            <w:noWrap w:val="0"/>
            <w:vAlign w:val="center"/>
          </w:tcPr>
          <w:p w14:paraId="5A9FECD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F9F7AC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478C478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20E27E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74E32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4339FFD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技术负责人</w:t>
            </w:r>
          </w:p>
        </w:tc>
        <w:tc>
          <w:tcPr>
            <w:tcW w:w="1418" w:type="dxa"/>
            <w:tcBorders>
              <w:tl2br w:val="nil"/>
              <w:tr2bl w:val="nil"/>
            </w:tcBorders>
            <w:noWrap w:val="0"/>
            <w:vAlign w:val="center"/>
          </w:tcPr>
          <w:p w14:paraId="226173C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19C0C6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0D704B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7AC47D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B81C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99419D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造价管理</w:t>
            </w:r>
          </w:p>
        </w:tc>
        <w:tc>
          <w:tcPr>
            <w:tcW w:w="1418" w:type="dxa"/>
            <w:tcBorders>
              <w:tl2br w:val="nil"/>
              <w:tr2bl w:val="nil"/>
            </w:tcBorders>
            <w:noWrap w:val="0"/>
            <w:vAlign w:val="center"/>
          </w:tcPr>
          <w:p w14:paraId="5F902C4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973D56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ED76AA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D06022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CE23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16BF1DD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质量管理</w:t>
            </w:r>
          </w:p>
        </w:tc>
        <w:tc>
          <w:tcPr>
            <w:tcW w:w="1418" w:type="dxa"/>
            <w:tcBorders>
              <w:tl2br w:val="nil"/>
              <w:tr2bl w:val="nil"/>
            </w:tcBorders>
            <w:noWrap w:val="0"/>
            <w:vAlign w:val="center"/>
          </w:tcPr>
          <w:p w14:paraId="31ED19C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9A82E8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46DCE1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1ECC4B1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FC57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382E3B5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材料管理</w:t>
            </w:r>
          </w:p>
        </w:tc>
        <w:tc>
          <w:tcPr>
            <w:tcW w:w="1418" w:type="dxa"/>
            <w:tcBorders>
              <w:tl2br w:val="nil"/>
              <w:tr2bl w:val="nil"/>
            </w:tcBorders>
            <w:noWrap w:val="0"/>
            <w:vAlign w:val="center"/>
          </w:tcPr>
          <w:p w14:paraId="40485B2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70B194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04E25F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0D3DF1C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2204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7296AB1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计划管理</w:t>
            </w:r>
          </w:p>
        </w:tc>
        <w:tc>
          <w:tcPr>
            <w:tcW w:w="1418" w:type="dxa"/>
            <w:tcBorders>
              <w:tl2br w:val="nil"/>
              <w:tr2bl w:val="nil"/>
            </w:tcBorders>
            <w:noWrap w:val="0"/>
            <w:vAlign w:val="center"/>
          </w:tcPr>
          <w:p w14:paraId="7EABB64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CDB1C7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603E23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EAD691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183E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3E22C88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安全管理</w:t>
            </w:r>
          </w:p>
        </w:tc>
        <w:tc>
          <w:tcPr>
            <w:tcW w:w="1418" w:type="dxa"/>
            <w:tcBorders>
              <w:tl2br w:val="nil"/>
              <w:tr2bl w:val="nil"/>
            </w:tcBorders>
            <w:noWrap w:val="0"/>
            <w:vAlign w:val="center"/>
          </w:tcPr>
          <w:p w14:paraId="5A8182A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773DD9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217C1F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58BC553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5D65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restart"/>
            <w:tcBorders>
              <w:tl2br w:val="nil"/>
              <w:tr2bl w:val="nil"/>
            </w:tcBorders>
            <w:noWrap w:val="0"/>
            <w:vAlign w:val="center"/>
          </w:tcPr>
          <w:p w14:paraId="4F61933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其他人员</w:t>
            </w:r>
          </w:p>
        </w:tc>
        <w:tc>
          <w:tcPr>
            <w:tcW w:w="1418" w:type="dxa"/>
            <w:tcBorders>
              <w:tl2br w:val="nil"/>
              <w:tr2bl w:val="nil"/>
            </w:tcBorders>
            <w:noWrap w:val="0"/>
            <w:vAlign w:val="center"/>
          </w:tcPr>
          <w:p w14:paraId="57D0FBA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23285E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4A83AE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12B084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DF98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567C061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8B9D83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10BF2F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4DCAFF2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3F704D5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D76D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0005EF0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8CD3D7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3FD3BFE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31E548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3F28910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730C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2BE4963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AF17BC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6F23E2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1BCE6E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EF926C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658D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7A51F65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363455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DC3746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3FB0265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3FEDB6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CDD6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70FF72B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76F109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37C7CA9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3BD76D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A94131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bl>
    <w:p w14:paraId="2D82E8FC">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highlight w:val="none"/>
        </w:rPr>
      </w:pPr>
      <w:r>
        <w:rPr>
          <w:rFonts w:hint="eastAsia" w:ascii="Times New Roman" w:hAnsi="Times New Roman" w:cs="Times New Roman"/>
          <w:color w:val="auto"/>
          <w:highlight w:val="none"/>
        </w:rPr>
        <w:br w:type="page"/>
      </w:r>
      <w:bookmarkStart w:id="1121" w:name="_Toc28245"/>
      <w:bookmarkStart w:id="1122" w:name="_Toc27827"/>
      <w:r>
        <w:rPr>
          <w:rFonts w:hint="eastAsia" w:ascii="宋体" w:hAnsi="宋体" w:eastAsia="宋体" w:cs="宋体"/>
          <w:color w:val="auto"/>
          <w:highlight w:val="none"/>
        </w:rPr>
        <w:t>附</w:t>
      </w:r>
      <w:bookmarkStart w:id="1123" w:name="_Toc296944568"/>
      <w:bookmarkStart w:id="1124" w:name="_Toc296347228"/>
      <w:bookmarkStart w:id="1125" w:name="_Toc296346730"/>
      <w:bookmarkStart w:id="1126" w:name="_Toc296503229"/>
      <w:bookmarkStart w:id="1127" w:name="_Toc296891269"/>
      <w:bookmarkStart w:id="1128" w:name="_Toc296891057"/>
      <w:r>
        <w:rPr>
          <w:rFonts w:hint="eastAsia" w:ascii="宋体" w:hAnsi="宋体" w:eastAsia="宋体" w:cs="宋体"/>
          <w:color w:val="auto"/>
          <w:highlight w:val="none"/>
        </w:rPr>
        <w:t>件7：</w:t>
      </w:r>
      <w:bookmarkEnd w:id="1121"/>
      <w:bookmarkEnd w:id="1122"/>
      <w:bookmarkEnd w:id="1123"/>
      <w:bookmarkEnd w:id="1124"/>
      <w:bookmarkEnd w:id="1125"/>
      <w:bookmarkEnd w:id="1126"/>
      <w:bookmarkEnd w:id="1127"/>
      <w:bookmarkEnd w:id="1128"/>
    </w:p>
    <w:p w14:paraId="7111E56D">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highlight w:val="none"/>
        </w:rPr>
      </w:pPr>
      <w:bookmarkStart w:id="1129" w:name="_Toc1572"/>
      <w:bookmarkStart w:id="1130" w:name="_Toc12353"/>
      <w:r>
        <w:rPr>
          <w:rFonts w:hint="eastAsia" w:ascii="宋体" w:hAnsi="宋体" w:eastAsia="宋体" w:cs="宋体"/>
          <w:color w:val="auto"/>
          <w:highlight w:val="none"/>
        </w:rPr>
        <w:t>分包人主要施工管理人员表</w:t>
      </w:r>
      <w:bookmarkEnd w:id="1129"/>
      <w:bookmarkEnd w:id="1130"/>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741"/>
        <w:gridCol w:w="1321"/>
        <w:gridCol w:w="1057"/>
        <w:gridCol w:w="1057"/>
        <w:gridCol w:w="3952"/>
      </w:tblGrid>
      <w:tr w14:paraId="28280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027F75B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名    称</w:t>
            </w:r>
          </w:p>
        </w:tc>
        <w:tc>
          <w:tcPr>
            <w:tcW w:w="1418" w:type="dxa"/>
            <w:tcBorders>
              <w:tl2br w:val="nil"/>
              <w:tr2bl w:val="nil"/>
            </w:tcBorders>
            <w:noWrap w:val="0"/>
            <w:vAlign w:val="center"/>
          </w:tcPr>
          <w:p w14:paraId="2BB7D4B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姓名</w:t>
            </w:r>
          </w:p>
        </w:tc>
        <w:tc>
          <w:tcPr>
            <w:tcW w:w="1134" w:type="dxa"/>
            <w:tcBorders>
              <w:tl2br w:val="nil"/>
              <w:tr2bl w:val="nil"/>
            </w:tcBorders>
            <w:noWrap w:val="0"/>
            <w:vAlign w:val="center"/>
          </w:tcPr>
          <w:p w14:paraId="79F2CB8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职务</w:t>
            </w:r>
          </w:p>
        </w:tc>
        <w:tc>
          <w:tcPr>
            <w:tcW w:w="1134" w:type="dxa"/>
            <w:tcBorders>
              <w:tl2br w:val="nil"/>
              <w:tr2bl w:val="nil"/>
            </w:tcBorders>
            <w:noWrap w:val="0"/>
            <w:vAlign w:val="center"/>
          </w:tcPr>
          <w:p w14:paraId="44C9DB9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职称</w:t>
            </w:r>
          </w:p>
        </w:tc>
        <w:tc>
          <w:tcPr>
            <w:tcW w:w="4252" w:type="dxa"/>
            <w:tcBorders>
              <w:tl2br w:val="nil"/>
              <w:tr2bl w:val="nil"/>
            </w:tcBorders>
            <w:noWrap w:val="0"/>
            <w:vAlign w:val="center"/>
          </w:tcPr>
          <w:p w14:paraId="12964DE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主要资历、经验及承担过的项目</w:t>
            </w:r>
          </w:p>
        </w:tc>
      </w:tr>
      <w:tr w14:paraId="586ED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809" w:type="dxa"/>
            <w:gridSpan w:val="5"/>
            <w:tcBorders>
              <w:tl2br w:val="nil"/>
              <w:tr2bl w:val="nil"/>
            </w:tcBorders>
            <w:noWrap w:val="0"/>
            <w:vAlign w:val="center"/>
          </w:tcPr>
          <w:p w14:paraId="133D44C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一、总部人员</w:t>
            </w:r>
          </w:p>
        </w:tc>
      </w:tr>
      <w:tr w14:paraId="745F4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4AD2CFE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项目主管</w:t>
            </w:r>
          </w:p>
        </w:tc>
        <w:tc>
          <w:tcPr>
            <w:tcW w:w="1418" w:type="dxa"/>
            <w:tcBorders>
              <w:tl2br w:val="nil"/>
              <w:tr2bl w:val="nil"/>
            </w:tcBorders>
            <w:noWrap w:val="0"/>
            <w:vAlign w:val="center"/>
          </w:tcPr>
          <w:p w14:paraId="0396B0C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A7F6CB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8D2F92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5AE47B9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2C988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01197AB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538F5D2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72DD79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A862B5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1E4B13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FB22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3603A4C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其他人员</w:t>
            </w:r>
          </w:p>
        </w:tc>
        <w:tc>
          <w:tcPr>
            <w:tcW w:w="1418" w:type="dxa"/>
            <w:tcBorders>
              <w:tl2br w:val="nil"/>
              <w:tr2bl w:val="nil"/>
            </w:tcBorders>
            <w:noWrap w:val="0"/>
            <w:vAlign w:val="center"/>
          </w:tcPr>
          <w:p w14:paraId="105D1F3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5BE624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22B7B5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3E95B3C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7E383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304096C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62B0EAE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9B99A0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A2E05F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C6BD88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2C8A6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809" w:type="dxa"/>
            <w:gridSpan w:val="5"/>
            <w:tcBorders>
              <w:tl2br w:val="nil"/>
              <w:tr2bl w:val="nil"/>
            </w:tcBorders>
            <w:noWrap w:val="0"/>
            <w:vAlign w:val="center"/>
          </w:tcPr>
          <w:p w14:paraId="4F5A2F2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二、现场人员</w:t>
            </w:r>
          </w:p>
        </w:tc>
      </w:tr>
      <w:tr w14:paraId="796E4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5514E39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项目经理</w:t>
            </w:r>
          </w:p>
        </w:tc>
        <w:tc>
          <w:tcPr>
            <w:tcW w:w="1418" w:type="dxa"/>
            <w:tcBorders>
              <w:tl2br w:val="nil"/>
              <w:tr2bl w:val="nil"/>
            </w:tcBorders>
            <w:noWrap w:val="0"/>
            <w:vAlign w:val="center"/>
          </w:tcPr>
          <w:p w14:paraId="3C376002">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44CD6B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39D8E1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1FCE47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2562B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1E281BF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项目副经理</w:t>
            </w:r>
          </w:p>
        </w:tc>
        <w:tc>
          <w:tcPr>
            <w:tcW w:w="1418" w:type="dxa"/>
            <w:tcBorders>
              <w:tl2br w:val="nil"/>
              <w:tr2bl w:val="nil"/>
            </w:tcBorders>
            <w:noWrap w:val="0"/>
            <w:vAlign w:val="center"/>
          </w:tcPr>
          <w:p w14:paraId="5994D4A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B3389B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94CA36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79EC1A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E437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693FC83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技术负责人</w:t>
            </w:r>
          </w:p>
        </w:tc>
        <w:tc>
          <w:tcPr>
            <w:tcW w:w="1418" w:type="dxa"/>
            <w:tcBorders>
              <w:tl2br w:val="nil"/>
              <w:tr2bl w:val="nil"/>
            </w:tcBorders>
            <w:noWrap w:val="0"/>
            <w:vAlign w:val="center"/>
          </w:tcPr>
          <w:p w14:paraId="2003FD3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6D5458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4CD06A2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4EBE64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95B1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05E152B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造价管理</w:t>
            </w:r>
          </w:p>
        </w:tc>
        <w:tc>
          <w:tcPr>
            <w:tcW w:w="1418" w:type="dxa"/>
            <w:tcBorders>
              <w:tl2br w:val="nil"/>
              <w:tr2bl w:val="nil"/>
            </w:tcBorders>
            <w:noWrap w:val="0"/>
            <w:vAlign w:val="center"/>
          </w:tcPr>
          <w:p w14:paraId="492408C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259171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C6D5EF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46EEFE0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66534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178AE0E0">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质量管理</w:t>
            </w:r>
          </w:p>
        </w:tc>
        <w:tc>
          <w:tcPr>
            <w:tcW w:w="1418" w:type="dxa"/>
            <w:tcBorders>
              <w:tl2br w:val="nil"/>
              <w:tr2bl w:val="nil"/>
            </w:tcBorders>
            <w:noWrap w:val="0"/>
            <w:vAlign w:val="center"/>
          </w:tcPr>
          <w:p w14:paraId="0204CB8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299AC4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9C1568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CC8548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F8E8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34C72C3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材料管理</w:t>
            </w:r>
          </w:p>
        </w:tc>
        <w:tc>
          <w:tcPr>
            <w:tcW w:w="1418" w:type="dxa"/>
            <w:tcBorders>
              <w:tl2br w:val="nil"/>
              <w:tr2bl w:val="nil"/>
            </w:tcBorders>
            <w:noWrap w:val="0"/>
            <w:vAlign w:val="center"/>
          </w:tcPr>
          <w:p w14:paraId="0BFD2D8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11721D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302CB9B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0853E67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0979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7A6FDED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计划管理</w:t>
            </w:r>
          </w:p>
        </w:tc>
        <w:tc>
          <w:tcPr>
            <w:tcW w:w="1418" w:type="dxa"/>
            <w:tcBorders>
              <w:tl2br w:val="nil"/>
              <w:tr2bl w:val="nil"/>
            </w:tcBorders>
            <w:noWrap w:val="0"/>
            <w:vAlign w:val="center"/>
          </w:tcPr>
          <w:p w14:paraId="6EC1256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FDB9A6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232888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165AEF4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1625C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tcBorders>
              <w:tl2br w:val="nil"/>
              <w:tr2bl w:val="nil"/>
            </w:tcBorders>
            <w:noWrap w:val="0"/>
            <w:vAlign w:val="center"/>
          </w:tcPr>
          <w:p w14:paraId="2B1CE1B8">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安全管理</w:t>
            </w:r>
          </w:p>
        </w:tc>
        <w:tc>
          <w:tcPr>
            <w:tcW w:w="1418" w:type="dxa"/>
            <w:tcBorders>
              <w:tl2br w:val="nil"/>
              <w:tr2bl w:val="nil"/>
            </w:tcBorders>
            <w:noWrap w:val="0"/>
            <w:vAlign w:val="center"/>
          </w:tcPr>
          <w:p w14:paraId="1007BE7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06773BD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9F3C75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5B1A976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F330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restart"/>
            <w:tcBorders>
              <w:tl2br w:val="nil"/>
              <w:tr2bl w:val="nil"/>
            </w:tcBorders>
            <w:noWrap w:val="0"/>
            <w:vAlign w:val="center"/>
          </w:tcPr>
          <w:p w14:paraId="5B7E991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其他人员</w:t>
            </w:r>
          </w:p>
        </w:tc>
        <w:tc>
          <w:tcPr>
            <w:tcW w:w="1418" w:type="dxa"/>
            <w:tcBorders>
              <w:tl2br w:val="nil"/>
              <w:tr2bl w:val="nil"/>
            </w:tcBorders>
            <w:noWrap w:val="0"/>
            <w:vAlign w:val="center"/>
          </w:tcPr>
          <w:p w14:paraId="6BB4456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783493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43DC5AA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3F1DF77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103B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26957B7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4F54012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11BE3AC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5A18DDC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41DEFD2E">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5DBB4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5220D51D">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02B6B79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23E31E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EA5EDA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DD7329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05AC4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19B395E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7D445E0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A61DA67">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39F5976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739E94D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358BD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525D558F">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30A50A01">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6790991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24CB7E5C">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64946AAB">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r w14:paraId="4E5E9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1871" w:type="dxa"/>
            <w:vMerge w:val="continue"/>
            <w:tcBorders>
              <w:tl2br w:val="nil"/>
              <w:tr2bl w:val="nil"/>
            </w:tcBorders>
            <w:noWrap w:val="0"/>
            <w:vAlign w:val="center"/>
          </w:tcPr>
          <w:p w14:paraId="35969DB6">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418" w:type="dxa"/>
            <w:tcBorders>
              <w:tl2br w:val="nil"/>
              <w:tr2bl w:val="nil"/>
            </w:tcBorders>
            <w:noWrap w:val="0"/>
            <w:vAlign w:val="center"/>
          </w:tcPr>
          <w:p w14:paraId="18C1C713">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BCB925A">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1134" w:type="dxa"/>
            <w:tcBorders>
              <w:tl2br w:val="nil"/>
              <w:tr2bl w:val="nil"/>
            </w:tcBorders>
            <w:noWrap w:val="0"/>
            <w:vAlign w:val="center"/>
          </w:tcPr>
          <w:p w14:paraId="78788CE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c>
          <w:tcPr>
            <w:tcW w:w="4252" w:type="dxa"/>
            <w:tcBorders>
              <w:tl2br w:val="nil"/>
              <w:tr2bl w:val="nil"/>
            </w:tcBorders>
            <w:noWrap w:val="0"/>
            <w:vAlign w:val="center"/>
          </w:tcPr>
          <w:p w14:paraId="1C2A3D69">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lang w:val="en-US" w:eastAsia="zh-CN"/>
              </w:rPr>
            </w:pPr>
          </w:p>
        </w:tc>
      </w:tr>
    </w:tbl>
    <w:p w14:paraId="058D7AAD">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color w:val="auto"/>
          <w:kern w:val="0"/>
          <w:sz w:val="21"/>
          <w:szCs w:val="21"/>
          <w:highlight w:val="none"/>
        </w:rPr>
      </w:pPr>
      <w:r>
        <w:rPr>
          <w:rFonts w:hint="eastAsia" w:ascii="Times New Roman" w:hAnsi="Times New Roman" w:cs="Times New Roman"/>
          <w:color w:val="auto"/>
          <w:highlight w:val="none"/>
        </w:rPr>
        <w:br w:type="page"/>
      </w:r>
      <w:bookmarkStart w:id="1131" w:name="_Toc17780"/>
      <w:bookmarkStart w:id="1132" w:name="_Toc30245"/>
      <w:bookmarkStart w:id="1133" w:name="_Toc267261701"/>
      <w:r>
        <w:rPr>
          <w:rFonts w:hint="eastAsia" w:ascii="宋体" w:hAnsi="宋体" w:eastAsia="宋体" w:cs="宋体"/>
          <w:color w:val="auto"/>
          <w:kern w:val="0"/>
          <w:sz w:val="21"/>
          <w:szCs w:val="21"/>
          <w:highlight w:val="none"/>
        </w:rPr>
        <w:t>附</w:t>
      </w:r>
      <w:bookmarkStart w:id="1134" w:name="_Toc296891271"/>
      <w:bookmarkStart w:id="1135" w:name="_Toc296347230"/>
      <w:bookmarkStart w:id="1136" w:name="_Toc296891059"/>
      <w:bookmarkStart w:id="1137" w:name="_Toc296503231"/>
      <w:bookmarkStart w:id="1138" w:name="_Toc296346732"/>
      <w:bookmarkStart w:id="1139" w:name="_Toc296944570"/>
      <w:r>
        <w:rPr>
          <w:rFonts w:hint="eastAsia" w:ascii="宋体" w:hAnsi="宋体" w:eastAsia="宋体" w:cs="宋体"/>
          <w:color w:val="auto"/>
          <w:kern w:val="0"/>
          <w:sz w:val="21"/>
          <w:szCs w:val="21"/>
          <w:highlight w:val="none"/>
        </w:rPr>
        <w:t>件8：</w:t>
      </w:r>
      <w:bookmarkEnd w:id="1131"/>
      <w:bookmarkEnd w:id="1132"/>
    </w:p>
    <w:bookmarkEnd w:id="1133"/>
    <w:bookmarkEnd w:id="1134"/>
    <w:bookmarkEnd w:id="1135"/>
    <w:bookmarkEnd w:id="1136"/>
    <w:bookmarkEnd w:id="1137"/>
    <w:bookmarkEnd w:id="1138"/>
    <w:bookmarkEnd w:id="1139"/>
    <w:p w14:paraId="12951560">
      <w:pPr>
        <w:pageBreakBefore w:val="0"/>
        <w:widowControl w:val="0"/>
        <w:kinsoku/>
        <w:wordWrap/>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kern w:val="0"/>
          <w:sz w:val="21"/>
          <w:szCs w:val="21"/>
          <w:highlight w:val="none"/>
        </w:rPr>
      </w:pPr>
      <w:bookmarkStart w:id="1140" w:name="_Toc11388"/>
      <w:bookmarkStart w:id="1141" w:name="_Toc28994"/>
      <w:r>
        <w:rPr>
          <w:rFonts w:hint="eastAsia" w:ascii="宋体" w:hAnsi="宋体" w:eastAsia="宋体" w:cs="宋体"/>
          <w:color w:val="auto"/>
          <w:kern w:val="0"/>
          <w:sz w:val="21"/>
          <w:szCs w:val="21"/>
          <w:highlight w:val="none"/>
        </w:rPr>
        <w:t>履约担保</w:t>
      </w:r>
      <w:bookmarkEnd w:id="1140"/>
      <w:bookmarkEnd w:id="1141"/>
    </w:p>
    <w:p w14:paraId="64D07D90">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w:t>
      </w:r>
    </w:p>
    <w:p w14:paraId="2569ADCA">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p>
    <w:p w14:paraId="14B24C8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（发包人名称，以下简称“发包人”）与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（承包人名称）（以下称“承包人”）于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4FA7B36E">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担保金额人民币（大写）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65ED30">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担保有效期自你方与承包人签订的合同生效之日起至你方签发或应签发工程接收证书之日止。</w:t>
      </w:r>
    </w:p>
    <w:p w14:paraId="79E40991">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在本担保有效期内，因承包人违反合同约定的义务给你方造成经济损失时，我方在收到你方以书面形式提出的在担保金额内的赔偿要求后，在7天内无条件支付。</w:t>
      </w:r>
    </w:p>
    <w:p w14:paraId="759CF8EC">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你方和承包人按合同约定变更合同时，我方承担本担保规定的义务不变。</w:t>
      </w:r>
    </w:p>
    <w:p w14:paraId="52DA4215">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因本保函发生的纠纷，可由双方协商解决，协商不成的，任何一方均可提请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仲裁委员会仲裁。</w:t>
      </w:r>
    </w:p>
    <w:p w14:paraId="6C2EDC78">
      <w:pPr>
        <w:pageBreakBefore w:val="0"/>
        <w:widowControl w:val="0"/>
        <w:kinsoku/>
        <w:wordWrap/>
        <w:overflowPunct/>
        <w:topLinePunct w:val="0"/>
        <w:bidi w:val="0"/>
        <w:adjustRightInd w:val="0"/>
        <w:snapToGrid w:val="0"/>
        <w:spacing w:line="360" w:lineRule="auto"/>
        <w:ind w:left="0" w:leftChars="0" w:right="0" w:rightChars="0" w:firstLine="420" w:firstLineChars="2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本保函自我方法定代表人（或其授权代理人）签字并加盖公章之日起生效。</w:t>
      </w:r>
    </w:p>
    <w:p w14:paraId="5B73C3E9">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p>
    <w:p w14:paraId="61ED7B39">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p>
    <w:p w14:paraId="789C5DD2">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p>
    <w:p w14:paraId="6989001F">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担 保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5AEF3F8D">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6D918669">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413A8D87">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7860CB53">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74412D88">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1ECE2814">
      <w:pPr>
        <w:pageBreakBefore w:val="0"/>
        <w:widowControl w:val="0"/>
        <w:kinsoku/>
        <w:wordWrap/>
        <w:overflowPunct/>
        <w:topLinePunct w:val="0"/>
        <w:bidi w:val="0"/>
        <w:adjustRightInd w:val="0"/>
        <w:snapToGrid w:val="0"/>
        <w:spacing w:line="360" w:lineRule="auto"/>
        <w:ind w:left="0" w:leftChars="0" w:right="0" w:rightChars="0"/>
        <w:jc w:val="both"/>
        <w:outlineLvl w:val="9"/>
        <w:rPr>
          <w:rFonts w:hint="eastAsia" w:ascii="宋体" w:hAnsi="宋体" w:eastAsia="宋体" w:cs="宋体"/>
          <w:color w:val="auto"/>
          <w:kern w:val="0"/>
          <w:sz w:val="21"/>
          <w:szCs w:val="21"/>
          <w:highlight w:val="none"/>
          <w:u w:val="single"/>
        </w:rPr>
      </w:pPr>
    </w:p>
    <w:p w14:paraId="4C93AA15">
      <w:pPr>
        <w:pageBreakBefore w:val="0"/>
        <w:widowControl w:val="0"/>
        <w:kinsoku/>
        <w:wordWrap/>
        <w:overflowPunct/>
        <w:topLinePunct w:val="0"/>
        <w:bidi w:val="0"/>
        <w:adjustRightInd w:val="0"/>
        <w:snapToGrid w:val="0"/>
        <w:spacing w:line="360" w:lineRule="auto"/>
        <w:ind w:left="1329" w:leftChars="0" w:right="0" w:rightChars="0" w:hanging="1329" w:hangingChars="633"/>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319FD2A5">
      <w:pPr>
        <w:pageBreakBefore w:val="0"/>
        <w:widowControl w:val="0"/>
        <w:kinsoku/>
        <w:wordWrap/>
        <w:overflowPunct/>
        <w:topLinePunct w:val="0"/>
        <w:bidi w:val="0"/>
        <w:adjustRightInd w:val="0"/>
        <w:snapToGrid w:val="0"/>
        <w:spacing w:line="360" w:lineRule="auto"/>
        <w:ind w:left="1329" w:leftChars="0" w:right="0" w:rightChars="0" w:hanging="1329" w:hangingChars="633"/>
        <w:jc w:val="both"/>
        <w:outlineLvl w:val="9"/>
        <w:rPr>
          <w:rFonts w:hint="eastAsia" w:ascii="宋体" w:hAnsi="宋体" w:eastAsia="宋体" w:cs="宋体"/>
          <w:color w:val="auto"/>
          <w:kern w:val="0"/>
          <w:sz w:val="21"/>
          <w:szCs w:val="21"/>
          <w:highlight w:val="none"/>
        </w:rPr>
      </w:pPr>
    </w:p>
    <w:p w14:paraId="312025BE">
      <w:pPr>
        <w:pageBreakBefore w:val="0"/>
        <w:widowControl w:val="0"/>
        <w:kinsoku/>
        <w:wordWrap/>
        <w:overflowPunct/>
        <w:topLinePunct w:val="0"/>
        <w:bidi w:val="0"/>
        <w:adjustRightInd w:val="0"/>
        <w:snapToGrid w:val="0"/>
        <w:spacing w:line="360" w:lineRule="auto"/>
        <w:ind w:left="0" w:leftChars="0" w:right="0" w:rightChars="0"/>
        <w:jc w:val="both"/>
        <w:outlineLvl w:val="2"/>
        <w:rPr>
          <w:rFonts w:hint="eastAsia" w:ascii="宋体" w:hAnsi="宋体" w:eastAsia="宋体" w:cs="宋体"/>
          <w:color w:val="auto"/>
          <w:kern w:val="0"/>
          <w:sz w:val="21"/>
          <w:szCs w:val="21"/>
          <w:highlight w:val="none"/>
        </w:rPr>
      </w:pPr>
      <w:r>
        <w:rPr>
          <w:rFonts w:hint="eastAsia" w:ascii="Times New Roman" w:hAnsi="Times New Roman" w:cs="Times New Roman"/>
          <w:color w:val="auto"/>
          <w:highlight w:val="none"/>
        </w:rPr>
        <w:br w:type="page"/>
      </w:r>
      <w:bookmarkStart w:id="1142" w:name="_Toc24022"/>
      <w:bookmarkStart w:id="1143" w:name="_Toc24125"/>
      <w:r>
        <w:rPr>
          <w:rFonts w:hint="eastAsia" w:ascii="宋体" w:hAnsi="宋体" w:eastAsia="宋体" w:cs="宋体"/>
          <w:color w:val="auto"/>
          <w:kern w:val="0"/>
          <w:sz w:val="21"/>
          <w:szCs w:val="21"/>
          <w:highlight w:val="none"/>
        </w:rPr>
        <w:t>附</w:t>
      </w:r>
      <w:bookmarkStart w:id="1144" w:name="_Toc296346733"/>
      <w:bookmarkStart w:id="1145" w:name="_Toc296944571"/>
      <w:bookmarkStart w:id="1146" w:name="_Toc296891060"/>
      <w:bookmarkStart w:id="1147" w:name="_Toc296891272"/>
      <w:bookmarkStart w:id="1148" w:name="_Toc296347231"/>
      <w:bookmarkStart w:id="1149" w:name="_Toc296503232"/>
      <w:bookmarkStart w:id="1150" w:name="_Toc267261702"/>
      <w:r>
        <w:rPr>
          <w:rFonts w:hint="eastAsia" w:ascii="宋体" w:hAnsi="宋体" w:eastAsia="宋体" w:cs="宋体"/>
          <w:color w:val="auto"/>
          <w:kern w:val="0"/>
          <w:sz w:val="21"/>
          <w:szCs w:val="21"/>
          <w:highlight w:val="none"/>
        </w:rPr>
        <w:t>件9：</w:t>
      </w:r>
      <w:bookmarkEnd w:id="1142"/>
      <w:bookmarkEnd w:id="1143"/>
    </w:p>
    <w:p w14:paraId="283094B4">
      <w:pPr>
        <w:pageBreakBefore w:val="0"/>
        <w:widowControl w:val="0"/>
        <w:kinsoku/>
        <w:wordWrap/>
        <w:overflowPunct/>
        <w:topLinePunct w:val="0"/>
        <w:bidi w:val="0"/>
        <w:adjustRightInd w:val="0"/>
        <w:snapToGrid w:val="0"/>
        <w:spacing w:line="360" w:lineRule="auto"/>
        <w:ind w:left="0" w:leftChars="0" w:right="0" w:rightChars="0"/>
        <w:jc w:val="center"/>
        <w:outlineLvl w:val="2"/>
        <w:rPr>
          <w:rFonts w:hint="eastAsia" w:ascii="宋体" w:hAnsi="宋体" w:eastAsia="宋体" w:cs="宋体"/>
          <w:b w:val="0"/>
          <w:bCs w:val="0"/>
          <w:color w:val="auto"/>
          <w:kern w:val="0"/>
          <w:sz w:val="21"/>
          <w:szCs w:val="21"/>
          <w:highlight w:val="none"/>
        </w:rPr>
      </w:pPr>
      <w:bookmarkStart w:id="1151" w:name="_Toc7279"/>
      <w:bookmarkStart w:id="1152" w:name="_Toc28226"/>
      <w:r>
        <w:rPr>
          <w:rFonts w:hint="eastAsia" w:ascii="宋体" w:hAnsi="宋体" w:eastAsia="宋体" w:cs="宋体"/>
          <w:b w:val="0"/>
          <w:bCs w:val="0"/>
          <w:color w:val="auto"/>
          <w:kern w:val="0"/>
          <w:sz w:val="21"/>
          <w:szCs w:val="21"/>
          <w:highlight w:val="none"/>
        </w:rPr>
        <w:t>预付款担保</w:t>
      </w:r>
      <w:bookmarkEnd w:id="1151"/>
      <w:bookmarkEnd w:id="1152"/>
    </w:p>
    <w:bookmarkEnd w:id="1144"/>
    <w:bookmarkEnd w:id="1145"/>
    <w:bookmarkEnd w:id="1146"/>
    <w:bookmarkEnd w:id="1147"/>
    <w:bookmarkEnd w:id="1148"/>
    <w:bookmarkEnd w:id="1149"/>
    <w:bookmarkEnd w:id="1150"/>
    <w:p w14:paraId="2C03EAF2">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p>
    <w:p w14:paraId="48BEC545">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C51E84C">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BF3EF9">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担保有效期自预付款支付给承包人起生效，至你方签发的进度款支付证书说明已完全扣清止。</w:t>
      </w:r>
    </w:p>
    <w:p w14:paraId="60E6AFEA">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941AA9B">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你方和承包人按合同约定变更合同时，我方承担本保函规定的义务不变。</w:t>
      </w:r>
    </w:p>
    <w:p w14:paraId="480FED6F">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因本保函发生的纠纷，可由双方协商解决，协商不成的，任何一方均可提请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仲裁委员会仲裁。</w:t>
      </w:r>
    </w:p>
    <w:p w14:paraId="30DA4E59">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6. 本保函自我方法定代表人（或其授权代理人）签字并加盖公章之日起生效。</w:t>
      </w:r>
      <w:r>
        <w:rPr>
          <w:rFonts w:hint="eastAsia" w:ascii="宋体" w:hAnsi="宋体" w:eastAsia="宋体" w:cs="宋体"/>
          <w:color w:val="auto"/>
          <w:kern w:val="0"/>
          <w:sz w:val="21"/>
          <w:szCs w:val="21"/>
          <w:highlight w:val="none"/>
        </w:rPr>
        <w:t xml:space="preserve"> </w:t>
      </w:r>
    </w:p>
    <w:p w14:paraId="456A8DB5">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p>
    <w:p w14:paraId="55D7E5C9">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p>
    <w:p w14:paraId="68562872">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p>
    <w:p w14:paraId="333ED565">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担保人：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（公章）</w:t>
      </w:r>
    </w:p>
    <w:p w14:paraId="147503D2">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w:t>
      </w:r>
      <w:r>
        <w:rPr>
          <w:rFonts w:hint="eastAsia" w:ascii="宋体" w:hAnsi="宋体" w:eastAsia="宋体" w:cs="宋体"/>
          <w:color w:val="auto"/>
          <w:kern w:val="0"/>
          <w:sz w:val="21"/>
          <w:szCs w:val="21"/>
          <w:highlight w:val="none"/>
          <w:lang w:eastAsia="zh-CN"/>
        </w:rPr>
        <w:t>代表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6EB87F10">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16131E0">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35EE1979">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716C498">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5545A5D">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1050" w:firstLineChars="500"/>
        <w:textAlignment w:val="auto"/>
        <w:outlineLvl w:val="9"/>
        <w:rPr>
          <w:rFonts w:hint="eastAsia" w:ascii="宋体" w:hAnsi="宋体" w:eastAsia="宋体" w:cs="宋体"/>
          <w:color w:val="auto"/>
          <w:kern w:val="0"/>
          <w:sz w:val="21"/>
          <w:szCs w:val="21"/>
          <w:highlight w:val="none"/>
        </w:rPr>
      </w:pPr>
    </w:p>
    <w:p w14:paraId="3218C547">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1050" w:firstLineChars="5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7D25A4A4">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2B2A4505">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kern w:val="0"/>
          <w:sz w:val="21"/>
          <w:szCs w:val="21"/>
          <w:highlight w:val="none"/>
          <w:lang w:eastAsia="zh-CN"/>
        </w:rPr>
      </w:pPr>
      <w:r>
        <w:rPr>
          <w:rFonts w:hint="eastAsia" w:ascii="Times New Roman" w:hAnsi="Times New Roman" w:cs="Times New Roman"/>
          <w:color w:val="auto"/>
          <w:highlight w:val="none"/>
        </w:rPr>
        <w:br w:type="page"/>
      </w:r>
      <w:bookmarkStart w:id="1153" w:name="_Toc9094"/>
      <w:bookmarkStart w:id="1154" w:name="_Toc29851"/>
      <w:r>
        <w:rPr>
          <w:rFonts w:hint="eastAsia" w:ascii="宋体" w:hAnsi="宋体" w:eastAsia="宋体" w:cs="宋体"/>
          <w:color w:val="auto"/>
          <w:kern w:val="0"/>
          <w:sz w:val="21"/>
          <w:szCs w:val="21"/>
          <w:highlight w:val="none"/>
        </w:rPr>
        <w:t>附</w:t>
      </w:r>
      <w:bookmarkStart w:id="1155" w:name="_Toc296891061"/>
      <w:bookmarkStart w:id="1156" w:name="_Toc296503233"/>
      <w:bookmarkStart w:id="1157" w:name="_Toc296346734"/>
      <w:bookmarkStart w:id="1158" w:name="_Toc296347232"/>
      <w:bookmarkStart w:id="1159" w:name="_Toc296944572"/>
      <w:bookmarkStart w:id="1160" w:name="_Toc296891273"/>
      <w:r>
        <w:rPr>
          <w:rFonts w:hint="eastAsia" w:ascii="宋体" w:hAnsi="宋体" w:eastAsia="宋体" w:cs="宋体"/>
          <w:color w:val="auto"/>
          <w:kern w:val="0"/>
          <w:sz w:val="21"/>
          <w:szCs w:val="21"/>
          <w:highlight w:val="none"/>
        </w:rPr>
        <w:t>件10</w:t>
      </w:r>
      <w:r>
        <w:rPr>
          <w:rFonts w:hint="eastAsia" w:ascii="宋体" w:hAnsi="宋体" w:eastAsia="宋体" w:cs="宋体"/>
          <w:color w:val="auto"/>
          <w:kern w:val="0"/>
          <w:sz w:val="21"/>
          <w:szCs w:val="21"/>
          <w:highlight w:val="none"/>
          <w:lang w:eastAsia="zh-CN"/>
        </w:rPr>
        <w:t>：</w:t>
      </w:r>
      <w:bookmarkEnd w:id="1153"/>
      <w:bookmarkEnd w:id="1154"/>
    </w:p>
    <w:bookmarkEnd w:id="1155"/>
    <w:bookmarkEnd w:id="1156"/>
    <w:bookmarkEnd w:id="1157"/>
    <w:bookmarkEnd w:id="1158"/>
    <w:bookmarkEnd w:id="1159"/>
    <w:bookmarkEnd w:id="1160"/>
    <w:p w14:paraId="2749C8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2"/>
        <w:rPr>
          <w:rFonts w:hint="eastAsia" w:ascii="宋体" w:hAnsi="宋体" w:eastAsia="宋体" w:cs="宋体"/>
          <w:b w:val="0"/>
          <w:bCs w:val="0"/>
          <w:color w:val="auto"/>
          <w:kern w:val="0"/>
          <w:sz w:val="21"/>
          <w:szCs w:val="21"/>
          <w:highlight w:val="none"/>
        </w:rPr>
      </w:pPr>
      <w:bookmarkStart w:id="1161" w:name="_Toc10145"/>
      <w:bookmarkStart w:id="1162" w:name="_Toc21813"/>
      <w:r>
        <w:rPr>
          <w:rFonts w:hint="eastAsia" w:ascii="宋体" w:hAnsi="宋体" w:eastAsia="宋体" w:cs="宋体"/>
          <w:b w:val="0"/>
          <w:bCs w:val="0"/>
          <w:color w:val="auto"/>
          <w:kern w:val="0"/>
          <w:sz w:val="21"/>
          <w:szCs w:val="21"/>
          <w:highlight w:val="none"/>
        </w:rPr>
        <w:t>支付担保</w:t>
      </w:r>
      <w:bookmarkEnd w:id="1161"/>
      <w:bookmarkEnd w:id="1162"/>
    </w:p>
    <w:p w14:paraId="637E65E3">
      <w:pPr>
        <w:keepNext w:val="0"/>
        <w:keepLines w:val="0"/>
        <w:pageBreakBefore w:val="0"/>
        <w:widowControl w:val="0"/>
        <w:shd w:val="clear" w:color="auto" w:fill="auto"/>
        <w:kinsoku/>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color w:val="auto"/>
          <w:kern w:val="0"/>
          <w:sz w:val="21"/>
          <w:szCs w:val="21"/>
          <w:highlight w:val="none"/>
        </w:rPr>
      </w:pPr>
    </w:p>
    <w:p w14:paraId="1D80E8AC">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25556CDD">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p>
    <w:p w14:paraId="5BB5BE1A">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68D85C1A">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63" w:name="_Toc10318"/>
      <w:bookmarkStart w:id="1164" w:name="_Toc18921"/>
      <w:bookmarkStart w:id="1165" w:name="_Toc3247"/>
      <w:r>
        <w:rPr>
          <w:rFonts w:hint="eastAsia" w:ascii="宋体" w:hAnsi="宋体" w:eastAsia="宋体" w:cs="宋体"/>
          <w:color w:val="auto"/>
          <w:szCs w:val="21"/>
          <w:highlight w:val="none"/>
        </w:rPr>
        <w:t>一、保证的范围及保证金额</w:t>
      </w:r>
      <w:bookmarkEnd w:id="1163"/>
      <w:bookmarkEnd w:id="1164"/>
      <w:bookmarkEnd w:id="1165"/>
    </w:p>
    <w:p w14:paraId="5DB1E754">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我方的保证范围是主合同约定的工程款。</w:t>
      </w:r>
    </w:p>
    <w:p w14:paraId="3709796D">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本保函所称主合同约定的工程款是指主合同约定的除工程质量保证金以外的合同价款。</w:t>
      </w:r>
    </w:p>
    <w:p w14:paraId="023AA6D6">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62305E">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66" w:name="_Toc15661"/>
      <w:bookmarkStart w:id="1167" w:name="_Toc2639"/>
      <w:bookmarkStart w:id="1168" w:name="_Toc20642"/>
      <w:r>
        <w:rPr>
          <w:rFonts w:hint="eastAsia" w:ascii="宋体" w:hAnsi="宋体" w:eastAsia="宋体" w:cs="宋体"/>
          <w:color w:val="auto"/>
          <w:szCs w:val="21"/>
          <w:highlight w:val="none"/>
        </w:rPr>
        <w:t>二、保证的方式及保证期间</w:t>
      </w:r>
      <w:bookmarkEnd w:id="1166"/>
      <w:bookmarkEnd w:id="1167"/>
      <w:bookmarkEnd w:id="1168"/>
    </w:p>
    <w:p w14:paraId="7560CAC8">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我方保证的方式为：连带责任保证。</w:t>
      </w:r>
    </w:p>
    <w:p w14:paraId="20CF7FD1">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我方保证的期间为：自本合同生效之日起至主合同约定的工程款支付完毕之日后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6EF4E17C">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你方与发包人协议变更工程款支付日期的，经我方书面同意后，保证期间按照变更后的支付日期做相应调整。</w:t>
      </w:r>
    </w:p>
    <w:p w14:paraId="637DCBC7">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69" w:name="_Toc1149"/>
      <w:bookmarkStart w:id="1170" w:name="_Toc6075"/>
      <w:bookmarkStart w:id="1171" w:name="_Toc7542"/>
      <w:r>
        <w:rPr>
          <w:rFonts w:hint="eastAsia" w:ascii="宋体" w:hAnsi="宋体" w:eastAsia="宋体" w:cs="宋体"/>
          <w:color w:val="auto"/>
          <w:szCs w:val="21"/>
          <w:highlight w:val="none"/>
        </w:rPr>
        <w:t>三、承担保证责任的形式</w:t>
      </w:r>
      <w:bookmarkEnd w:id="1169"/>
      <w:bookmarkEnd w:id="1170"/>
      <w:bookmarkEnd w:id="1171"/>
    </w:p>
    <w:p w14:paraId="1167F17C">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3E1907E2">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72" w:name="_Toc23553"/>
      <w:bookmarkStart w:id="1173" w:name="_Toc1440"/>
      <w:r>
        <w:rPr>
          <w:rFonts w:hint="eastAsia" w:ascii="宋体" w:hAnsi="宋体" w:eastAsia="宋体" w:cs="宋体"/>
          <w:color w:val="auto"/>
          <w:szCs w:val="21"/>
          <w:highlight w:val="none"/>
        </w:rPr>
        <w:t>四、代偿的安排</w:t>
      </w:r>
      <w:bookmarkEnd w:id="1172"/>
      <w:bookmarkEnd w:id="1173"/>
    </w:p>
    <w:p w14:paraId="233502AC">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696E55CE">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79F9BB4">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我方收到你方的书面索赔通知及相应的证明材料后７天内无条件支付。</w:t>
      </w:r>
    </w:p>
    <w:p w14:paraId="1B90C27B">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74" w:name="_Toc23226"/>
      <w:bookmarkStart w:id="1175" w:name="_Toc28425"/>
      <w:bookmarkStart w:id="1176" w:name="_Toc22307"/>
      <w:r>
        <w:rPr>
          <w:rFonts w:hint="eastAsia" w:ascii="宋体" w:hAnsi="宋体" w:eastAsia="宋体" w:cs="宋体"/>
          <w:color w:val="auto"/>
          <w:szCs w:val="21"/>
          <w:highlight w:val="none"/>
        </w:rPr>
        <w:t>五、保证责任的解除</w:t>
      </w:r>
      <w:bookmarkEnd w:id="1174"/>
      <w:bookmarkEnd w:id="1175"/>
      <w:bookmarkEnd w:id="1176"/>
    </w:p>
    <w:p w14:paraId="017F32ED">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在本保函承诺的保证期间内，你方未书面向我方主张保证责任的，自保证期间届满次日起，我方保证责任解除。</w:t>
      </w:r>
    </w:p>
    <w:p w14:paraId="1EA6A591">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发包人按主合同约定履行了工程款的全部支付义务的，自本保函承诺的保证期间届满次日起，我方保证责任解除。</w:t>
      </w:r>
    </w:p>
    <w:p w14:paraId="3C6DD7E7">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4CE3BE80">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按照法律法规的规定或出现应解除我方保证责任的其他情形的，我方在本保函项下的保证责任亦解除。</w:t>
      </w:r>
    </w:p>
    <w:p w14:paraId="26749D92">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我方解除保证责任后，你方应自我方保证责任解除之日起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个工作日内，将本保函原件返还我方。</w:t>
      </w:r>
    </w:p>
    <w:p w14:paraId="349DB80B">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77" w:name="_Toc13776"/>
      <w:bookmarkStart w:id="1178" w:name="_Toc8900"/>
      <w:bookmarkStart w:id="1179" w:name="_Toc2167"/>
      <w:r>
        <w:rPr>
          <w:rFonts w:hint="eastAsia" w:ascii="宋体" w:hAnsi="宋体" w:eastAsia="宋体" w:cs="宋体"/>
          <w:color w:val="auto"/>
          <w:szCs w:val="21"/>
          <w:highlight w:val="none"/>
        </w:rPr>
        <w:t>六、免责条款</w:t>
      </w:r>
      <w:bookmarkEnd w:id="1177"/>
      <w:bookmarkEnd w:id="1178"/>
      <w:bookmarkEnd w:id="1179"/>
    </w:p>
    <w:p w14:paraId="24AB5B79">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因你方违约致使发包人不能履行义务的，我方不承担保证责任。</w:t>
      </w:r>
    </w:p>
    <w:p w14:paraId="4ADF6AE7">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依照法律法规的规定或你方与发包人的另行约定，免除发包人部分或全部义务的，我方亦免除其相应的保证责任。</w:t>
      </w:r>
    </w:p>
    <w:p w14:paraId="3DD0C58A">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A4A714B">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因不可抗力造成发包人不能履行义务的，我方不承担保证责任。</w:t>
      </w:r>
    </w:p>
    <w:p w14:paraId="7FF40499">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80" w:name="_Toc8960"/>
      <w:bookmarkStart w:id="1181" w:name="_Toc5240"/>
      <w:bookmarkStart w:id="1182" w:name="_Toc9427"/>
      <w:r>
        <w:rPr>
          <w:rFonts w:hint="eastAsia" w:ascii="宋体" w:hAnsi="宋体" w:eastAsia="宋体" w:cs="宋体"/>
          <w:color w:val="auto"/>
          <w:szCs w:val="21"/>
          <w:highlight w:val="none"/>
        </w:rPr>
        <w:t>七、争议解决</w:t>
      </w:r>
      <w:bookmarkEnd w:id="1180"/>
      <w:bookmarkEnd w:id="1181"/>
      <w:bookmarkEnd w:id="1182"/>
    </w:p>
    <w:p w14:paraId="771757EE">
      <w:pPr>
        <w:pageBreakBefore w:val="0"/>
        <w:kinsoku/>
        <w:overflowPunct/>
        <w:topLinePunct w:val="0"/>
        <w:bidi w:val="0"/>
        <w:adjustRightInd w:val="0"/>
        <w:snapToGrid w:val="0"/>
        <w:spacing w:line="360" w:lineRule="auto"/>
        <w:ind w:left="0" w:leftChars="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3EED2E02">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53D6072D">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0D495A8E">
      <w:pPr>
        <w:pageBreakBefore w:val="0"/>
        <w:kinsoku/>
        <w:overflowPunct/>
        <w:topLinePunct w:val="0"/>
        <w:bidi w:val="0"/>
        <w:adjustRightInd w:val="0"/>
        <w:snapToGrid w:val="0"/>
        <w:spacing w:line="360" w:lineRule="auto"/>
        <w:ind w:left="0" w:leftChars="0" w:right="0" w:rightChars="0" w:firstLine="420" w:firstLineChars="200"/>
        <w:jc w:val="left"/>
        <w:outlineLvl w:val="9"/>
        <w:rPr>
          <w:rFonts w:hint="eastAsia" w:ascii="宋体" w:hAnsi="宋体" w:eastAsia="宋体" w:cs="宋体"/>
          <w:color w:val="auto"/>
          <w:szCs w:val="21"/>
          <w:highlight w:val="none"/>
        </w:rPr>
      </w:pPr>
      <w:bookmarkStart w:id="1183" w:name="_Toc7398"/>
      <w:bookmarkStart w:id="1184" w:name="_Toc16260"/>
      <w:bookmarkStart w:id="1185" w:name="_Toc14332"/>
      <w:r>
        <w:rPr>
          <w:rFonts w:hint="eastAsia" w:ascii="宋体" w:hAnsi="宋体" w:eastAsia="宋体" w:cs="宋体"/>
          <w:color w:val="auto"/>
          <w:szCs w:val="21"/>
          <w:highlight w:val="none"/>
        </w:rPr>
        <w:t>八、保函的生效</w:t>
      </w:r>
      <w:bookmarkEnd w:id="1183"/>
      <w:bookmarkEnd w:id="1184"/>
      <w:bookmarkEnd w:id="1185"/>
    </w:p>
    <w:p w14:paraId="39E8ACD3">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本保函自我方法定代表人（或其授权代理人）签字并加盖公章之日起生效。</w:t>
      </w:r>
    </w:p>
    <w:p w14:paraId="5D43BB9C">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p>
    <w:p w14:paraId="663C9C18">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p>
    <w:p w14:paraId="54ADA69E">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p>
    <w:p w14:paraId="489A0772">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6E45E3B3">
      <w:pPr>
        <w:pageBreakBefore w:val="0"/>
        <w:kinsoku/>
        <w:overflowPunct/>
        <w:topLinePunct w:val="0"/>
        <w:bidi w:val="0"/>
        <w:adjustRightInd w:val="0"/>
        <w:snapToGrid w:val="0"/>
        <w:spacing w:line="360" w:lineRule="auto"/>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214A0F59">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09142CCE">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CFE03B6">
      <w:pPr>
        <w:pageBreakBefore w:val="0"/>
        <w:kinsoku/>
        <w:overflowPunct/>
        <w:topLinePunct w:val="0"/>
        <w:bidi w:val="0"/>
        <w:adjustRightInd w:val="0"/>
        <w:snapToGrid w:val="0"/>
        <w:spacing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36E61633">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u w:val="single"/>
        </w:rPr>
      </w:pPr>
    </w:p>
    <w:p w14:paraId="3CAA2CB2">
      <w:pPr>
        <w:pageBreakBefore w:val="0"/>
        <w:kinsoku/>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7D638A5">
      <w:pPr>
        <w:pageBreakBefore w:val="0"/>
        <w:kinsoku/>
        <w:overflowPunct/>
        <w:topLinePunct w:val="0"/>
        <w:bidi w:val="0"/>
        <w:adjustRightInd w:val="0"/>
        <w:snapToGrid w:val="0"/>
        <w:spacing w:line="360" w:lineRule="auto"/>
        <w:ind w:left="0" w:leftChars="0" w:right="0" w:rightChars="0"/>
        <w:rPr>
          <w:rFonts w:hint="eastAsia" w:ascii="Times New Roman" w:hAnsi="Times New Roman" w:cs="Times New Roman"/>
          <w:color w:val="auto"/>
          <w:highlight w:val="none"/>
        </w:rPr>
      </w:pPr>
    </w:p>
    <w:p w14:paraId="3A2EB7A5">
      <w:pPr>
        <w:pageBreakBefore w:val="0"/>
        <w:kinsoku/>
        <w:overflowPunct/>
        <w:topLinePunct w:val="0"/>
        <w:bidi w:val="0"/>
        <w:adjustRightInd w:val="0"/>
        <w:snapToGrid w:val="0"/>
        <w:spacing w:line="360" w:lineRule="auto"/>
        <w:ind w:left="0" w:leftChars="0" w:right="0" w:rightChars="0"/>
        <w:outlineLvl w:val="2"/>
        <w:rPr>
          <w:rFonts w:hint="eastAsia" w:ascii="宋体" w:hAnsi="宋体" w:eastAsia="宋体" w:cs="宋体"/>
          <w:color w:val="auto"/>
          <w:kern w:val="0"/>
          <w:sz w:val="21"/>
          <w:szCs w:val="21"/>
          <w:highlight w:val="none"/>
        </w:rPr>
      </w:pPr>
      <w:r>
        <w:rPr>
          <w:rFonts w:hint="eastAsia" w:ascii="Times New Roman" w:hAnsi="Times New Roman" w:cs="Times New Roman"/>
          <w:color w:val="auto"/>
          <w:highlight w:val="none"/>
        </w:rPr>
        <w:br w:type="page"/>
      </w:r>
      <w:bookmarkStart w:id="1186" w:name="_Toc1893"/>
      <w:bookmarkStart w:id="1187" w:name="_Toc13727"/>
      <w:r>
        <w:rPr>
          <w:rFonts w:hint="eastAsia" w:ascii="宋体" w:hAnsi="宋体" w:eastAsia="宋体" w:cs="宋体"/>
          <w:color w:val="auto"/>
          <w:kern w:val="0"/>
          <w:sz w:val="21"/>
          <w:szCs w:val="21"/>
          <w:highlight w:val="none"/>
        </w:rPr>
        <w:t>附件11：</w:t>
      </w:r>
      <w:bookmarkEnd w:id="1186"/>
      <w:bookmarkEnd w:id="1187"/>
    </w:p>
    <w:p w14:paraId="55056AC2">
      <w:pPr>
        <w:pageBreakBefore w:val="0"/>
        <w:kinsoku/>
        <w:overflowPunct/>
        <w:topLinePunct w:val="0"/>
        <w:bidi w:val="0"/>
        <w:adjustRightInd w:val="0"/>
        <w:snapToGrid w:val="0"/>
        <w:spacing w:line="360" w:lineRule="auto"/>
        <w:ind w:left="0" w:leftChars="0" w:right="0" w:rightChars="0"/>
        <w:jc w:val="center"/>
        <w:outlineLvl w:val="2"/>
        <w:rPr>
          <w:rFonts w:hint="eastAsia" w:ascii="宋体" w:hAnsi="宋体" w:eastAsia="宋体" w:cs="宋体"/>
          <w:color w:val="auto"/>
          <w:kern w:val="0"/>
          <w:sz w:val="21"/>
          <w:szCs w:val="21"/>
          <w:highlight w:val="none"/>
        </w:rPr>
      </w:pPr>
      <w:bookmarkStart w:id="1188" w:name="_Toc10249"/>
      <w:bookmarkStart w:id="1189" w:name="_Toc18790"/>
      <w:r>
        <w:rPr>
          <w:rFonts w:hint="eastAsia" w:ascii="宋体" w:hAnsi="宋体" w:eastAsia="宋体" w:cs="宋体"/>
          <w:color w:val="auto"/>
          <w:kern w:val="0"/>
          <w:sz w:val="21"/>
          <w:szCs w:val="21"/>
          <w:highlight w:val="none"/>
        </w:rPr>
        <w:t>11-1：材料暂估价表</w:t>
      </w:r>
      <w:bookmarkEnd w:id="1188"/>
      <w:bookmarkEnd w:id="1189"/>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98"/>
        <w:gridCol w:w="1997"/>
        <w:gridCol w:w="856"/>
        <w:gridCol w:w="778"/>
        <w:gridCol w:w="1360"/>
        <w:gridCol w:w="1427"/>
        <w:gridCol w:w="1713"/>
      </w:tblGrid>
      <w:tr w14:paraId="686BD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81B70C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996" w:type="dxa"/>
            <w:tcBorders>
              <w:tl2br w:val="nil"/>
              <w:tr2bl w:val="nil"/>
            </w:tcBorders>
            <w:noWrap w:val="0"/>
            <w:vAlign w:val="center"/>
          </w:tcPr>
          <w:p w14:paraId="2A762CE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856" w:type="dxa"/>
            <w:tcBorders>
              <w:tl2br w:val="nil"/>
              <w:tr2bl w:val="nil"/>
            </w:tcBorders>
            <w:noWrap w:val="0"/>
            <w:vAlign w:val="center"/>
          </w:tcPr>
          <w:p w14:paraId="7AB0C2E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778" w:type="dxa"/>
            <w:tcBorders>
              <w:tl2br w:val="nil"/>
              <w:tr2bl w:val="nil"/>
            </w:tcBorders>
            <w:noWrap w:val="0"/>
            <w:vAlign w:val="center"/>
          </w:tcPr>
          <w:p w14:paraId="13DD9F4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360" w:type="dxa"/>
            <w:tcBorders>
              <w:tl2br w:val="nil"/>
              <w:tr2bl w:val="nil"/>
            </w:tcBorders>
            <w:noWrap w:val="0"/>
            <w:vAlign w:val="center"/>
          </w:tcPr>
          <w:p w14:paraId="3FCBB1A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1427" w:type="dxa"/>
            <w:tcBorders>
              <w:tl2br w:val="nil"/>
              <w:tr2bl w:val="nil"/>
            </w:tcBorders>
            <w:noWrap w:val="0"/>
            <w:vAlign w:val="center"/>
          </w:tcPr>
          <w:p w14:paraId="006A6F3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合价（元）</w:t>
            </w:r>
          </w:p>
        </w:tc>
        <w:tc>
          <w:tcPr>
            <w:tcW w:w="1713" w:type="dxa"/>
            <w:tcBorders>
              <w:tl2br w:val="nil"/>
              <w:tr2bl w:val="nil"/>
            </w:tcBorders>
            <w:noWrap w:val="0"/>
            <w:vAlign w:val="center"/>
          </w:tcPr>
          <w:p w14:paraId="66EDFA5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28F9C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4987303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29727C0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3B37CDE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2CC1953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6E6A975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017ABB2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5489D53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6EC5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0BFD78E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255DCB5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311AB0A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6F6BDDD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8D60BA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6BF98F8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7DA0D8E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6FDA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AFD7CC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564304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0084128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75D73F6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2D3FE5B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B06189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4B18EC6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530A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4B8E5AE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3A7518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5FA2535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6AE7DE2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6B1CDE9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B6A14C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480EEB3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EED0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0FA0526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15AD22A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668C483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02F1556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0BE2E1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038C788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29BF179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E7C5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71F28D6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495A578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60A49FF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2A8DFFA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1D155A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A8F047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757291F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B7F4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5F8C4CC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02312D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5F1941C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0BB76B9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546639B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64E679E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3844907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737D7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58F66B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009E28E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038F686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1F6A90B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EB8206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9D6D6F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5CCF081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0020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0F3536E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12F2022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7C41899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1B4F072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8B6240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2DFD84D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29FD86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B4E4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CC89F8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4E66290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7288650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4739E45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E70B22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767ED5B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7914B85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2048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3CB0BE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3B2C6F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31DA72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1CCEA1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3F552F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205C6C1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08B8479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4D3E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44C1848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57B3D54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604105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68C842E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716C8FA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71A1B24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355CCC2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32B8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26447CF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0C34F41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2731BF6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7EF8FD6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2FB74D4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292EB86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2EC1302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AA36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12A14AA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43DAEAD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947B21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1C8BA9B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57B537E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D41893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3DDA5B1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450C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21644D8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6E53B25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26D63C6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6076C86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2031513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5E1D4E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08CED2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F8E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4DD5C38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A23A8E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AE7748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5048F94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6B5BCE8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328DCFF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083F8E2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8E4B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6D63714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4AB45AF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180E22C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7AFEEFD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1E69625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46D2280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6EFC9CC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7DC92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3774EDD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2DFED58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39B4C81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7EE748F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A602B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775135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3FEC4CC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2FF1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0" w:hRule="atLeast"/>
          <w:jc w:val="center"/>
        </w:trPr>
        <w:tc>
          <w:tcPr>
            <w:tcW w:w="998" w:type="dxa"/>
            <w:tcBorders>
              <w:tl2br w:val="nil"/>
              <w:tr2bl w:val="nil"/>
            </w:tcBorders>
            <w:noWrap w:val="0"/>
            <w:vAlign w:val="center"/>
          </w:tcPr>
          <w:p w14:paraId="4213EE5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0DC1E98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182ACD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8" w:type="dxa"/>
            <w:tcBorders>
              <w:tl2br w:val="nil"/>
              <w:tr2bl w:val="nil"/>
            </w:tcBorders>
            <w:noWrap w:val="0"/>
            <w:vAlign w:val="center"/>
          </w:tcPr>
          <w:p w14:paraId="3D3DB81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F49ABB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61A4E4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3" w:type="dxa"/>
            <w:tcBorders>
              <w:tl2br w:val="nil"/>
              <w:tr2bl w:val="nil"/>
            </w:tcBorders>
            <w:noWrap w:val="0"/>
            <w:vAlign w:val="center"/>
          </w:tcPr>
          <w:p w14:paraId="0ECE8B4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bl>
    <w:p w14:paraId="5DF01402">
      <w:pPr>
        <w:pageBreakBefore w:val="0"/>
        <w:widowControl w:val="0"/>
        <w:kinsoku/>
        <w:overflowPunct/>
        <w:topLinePunct w:val="0"/>
        <w:bidi w:val="0"/>
        <w:adjustRightInd w:val="0"/>
        <w:snapToGrid w:val="0"/>
        <w:spacing w:line="360" w:lineRule="auto"/>
        <w:ind w:left="0" w:leftChars="0" w:right="0" w:rightChars="0"/>
        <w:jc w:val="both"/>
        <w:rPr>
          <w:rFonts w:hint="eastAsia" w:ascii="Times New Roman" w:hAnsi="Times New Roman" w:eastAsia="宋体" w:cs="Times New Roman"/>
          <w:color w:val="auto"/>
          <w:kern w:val="2"/>
          <w:sz w:val="24"/>
          <w:szCs w:val="24"/>
          <w:highlight w:val="none"/>
          <w:lang w:val="en-US" w:eastAsia="zh-CN" w:bidi="ar-SA"/>
        </w:rPr>
      </w:pPr>
    </w:p>
    <w:p w14:paraId="232BFC79">
      <w:pPr>
        <w:pageBreakBefore w:val="0"/>
        <w:widowControl w:val="0"/>
        <w:kinsoku/>
        <w:overflowPunct/>
        <w:topLinePunct w:val="0"/>
        <w:bidi w:val="0"/>
        <w:adjustRightInd w:val="0"/>
        <w:snapToGrid w:val="0"/>
        <w:spacing w:line="360" w:lineRule="auto"/>
        <w:ind w:left="0" w:leftChars="0" w:right="0" w:rightChars="0"/>
        <w:jc w:val="center"/>
        <w:outlineLvl w:val="2"/>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bookmarkStart w:id="1190" w:name="_Toc14768"/>
      <w:bookmarkStart w:id="1191" w:name="_Toc31743"/>
      <w:r>
        <w:rPr>
          <w:rFonts w:hint="eastAsia" w:ascii="宋体" w:hAnsi="宋体" w:eastAsia="宋体" w:cs="宋体"/>
          <w:color w:val="auto"/>
          <w:kern w:val="2"/>
          <w:sz w:val="21"/>
          <w:szCs w:val="21"/>
          <w:highlight w:val="none"/>
          <w:lang w:val="en-US" w:eastAsia="zh-CN" w:bidi="ar-SA"/>
        </w:rPr>
        <w:t>11-2：工程设备暂估价表</w:t>
      </w:r>
      <w:bookmarkEnd w:id="1190"/>
      <w:bookmarkEnd w:id="1191"/>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99"/>
        <w:gridCol w:w="1997"/>
        <w:gridCol w:w="856"/>
        <w:gridCol w:w="779"/>
        <w:gridCol w:w="1360"/>
        <w:gridCol w:w="1427"/>
        <w:gridCol w:w="1711"/>
      </w:tblGrid>
      <w:tr w14:paraId="78586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6811A21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996" w:type="dxa"/>
            <w:tcBorders>
              <w:tl2br w:val="nil"/>
              <w:tr2bl w:val="nil"/>
            </w:tcBorders>
            <w:noWrap w:val="0"/>
            <w:vAlign w:val="center"/>
          </w:tcPr>
          <w:p w14:paraId="726E883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856" w:type="dxa"/>
            <w:tcBorders>
              <w:tl2br w:val="nil"/>
              <w:tr2bl w:val="nil"/>
            </w:tcBorders>
            <w:noWrap w:val="0"/>
            <w:vAlign w:val="center"/>
          </w:tcPr>
          <w:p w14:paraId="61BD87E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779" w:type="dxa"/>
            <w:tcBorders>
              <w:tl2br w:val="nil"/>
              <w:tr2bl w:val="nil"/>
            </w:tcBorders>
            <w:noWrap w:val="0"/>
            <w:vAlign w:val="center"/>
          </w:tcPr>
          <w:p w14:paraId="5EC893F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1360" w:type="dxa"/>
            <w:tcBorders>
              <w:tl2br w:val="nil"/>
              <w:tr2bl w:val="nil"/>
            </w:tcBorders>
            <w:noWrap w:val="0"/>
            <w:vAlign w:val="center"/>
          </w:tcPr>
          <w:p w14:paraId="60024B8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单价（元）</w:t>
            </w:r>
          </w:p>
        </w:tc>
        <w:tc>
          <w:tcPr>
            <w:tcW w:w="1427" w:type="dxa"/>
            <w:tcBorders>
              <w:tl2br w:val="nil"/>
              <w:tr2bl w:val="nil"/>
            </w:tcBorders>
            <w:noWrap w:val="0"/>
            <w:vAlign w:val="center"/>
          </w:tcPr>
          <w:p w14:paraId="0B34F7E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合价（元）</w:t>
            </w:r>
          </w:p>
        </w:tc>
        <w:tc>
          <w:tcPr>
            <w:tcW w:w="1711" w:type="dxa"/>
            <w:tcBorders>
              <w:tl2br w:val="nil"/>
              <w:tr2bl w:val="nil"/>
            </w:tcBorders>
            <w:noWrap w:val="0"/>
            <w:vAlign w:val="center"/>
          </w:tcPr>
          <w:p w14:paraId="6B2B85C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14:paraId="19692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184D60F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EB76EE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09D6E0B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DD786B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19C7A7A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4A03DDD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2AB86CF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FC06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72C8CAA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122A60F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BD8A7D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74F4843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540E585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08851B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39E6CA5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AE0A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91CE75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98719A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66EAF8D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4D503BA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44EF8D3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336DAD7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067EBCE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925C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2EE6A0C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1F3E903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2EC27E7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1FD8677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06EE7A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2D6275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7577DD4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D54E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3DB946A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D9A656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50D65BF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3C79A94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7BB2235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012725F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7C41B92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C79D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1D6BB40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736093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5AD3E95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333A483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F17127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713A36C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7668374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AEC5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2D4DC1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243D079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08E54AB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26DA397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571109B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40FC613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FDFE21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FF8A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78E1A9A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63F8777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1C7340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50B63CF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300D9D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CD5775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525B045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A768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2FD1D1B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2CF8F0B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048DB9F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E6971D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4B5E65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7A0AE18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4976FF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4EA6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F22563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233C4C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749521F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1D9850C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669AAB4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E34F41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7AB69A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ED27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7B59F02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10AC17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1A383EA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837FC9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834132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36F8F47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0E790AE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8A9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734C28E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485F6F6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19BB449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4C476CB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61B2390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4AEB0FB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3DADDD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58F9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52CF80F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5CA1946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3948EC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71E191D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C0A05B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B8BFED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B8BCAA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83A0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601A9F6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6B21B3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1A11FED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4E293F3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5E0D25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31CF782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303395E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E280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0DFDE00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0C46988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6BA0E40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83DC67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4C7D3CF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9DCEB0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0BD9C3E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D2AC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071522D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52F5033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6B4F85F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4CEBBCF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0A0C442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1D62D5C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7B7BAB0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13AE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7DC3AFD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3E87B3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2447C54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C382DC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42B191B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3A948DA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67B93FE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9278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154CB05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B3FF63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32B63B5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AFF293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124AE50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2750E30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1CDB00E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CB78D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3E6508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1BAEEA3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33A3055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69D60F8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164F2013">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5340BEB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36140CF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1BFCD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6534F4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7698CAD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4FBE541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7008060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1888FA4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2CB675A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43587C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F4F0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09026F6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547CB29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789E90E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7620169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7025724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025CA7E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5221B3B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B45B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999" w:type="dxa"/>
            <w:tcBorders>
              <w:tl2br w:val="nil"/>
              <w:tr2bl w:val="nil"/>
            </w:tcBorders>
            <w:noWrap w:val="0"/>
            <w:vAlign w:val="center"/>
          </w:tcPr>
          <w:p w14:paraId="4264995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96" w:type="dxa"/>
            <w:tcBorders>
              <w:tl2br w:val="nil"/>
              <w:tr2bl w:val="nil"/>
            </w:tcBorders>
            <w:noWrap w:val="0"/>
            <w:vAlign w:val="center"/>
          </w:tcPr>
          <w:p w14:paraId="337EA1F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56" w:type="dxa"/>
            <w:tcBorders>
              <w:tl2br w:val="nil"/>
              <w:tr2bl w:val="nil"/>
            </w:tcBorders>
            <w:noWrap w:val="0"/>
            <w:vAlign w:val="center"/>
          </w:tcPr>
          <w:p w14:paraId="5A41CD8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779" w:type="dxa"/>
            <w:tcBorders>
              <w:tl2br w:val="nil"/>
              <w:tr2bl w:val="nil"/>
            </w:tcBorders>
            <w:noWrap w:val="0"/>
            <w:vAlign w:val="center"/>
          </w:tcPr>
          <w:p w14:paraId="1D2884A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360" w:type="dxa"/>
            <w:tcBorders>
              <w:tl2br w:val="nil"/>
              <w:tr2bl w:val="nil"/>
            </w:tcBorders>
            <w:noWrap w:val="0"/>
            <w:vAlign w:val="center"/>
          </w:tcPr>
          <w:p w14:paraId="3E7709F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427" w:type="dxa"/>
            <w:tcBorders>
              <w:tl2br w:val="nil"/>
              <w:tr2bl w:val="nil"/>
            </w:tcBorders>
            <w:noWrap w:val="0"/>
            <w:vAlign w:val="center"/>
          </w:tcPr>
          <w:p w14:paraId="09D521D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711" w:type="dxa"/>
            <w:tcBorders>
              <w:tl2br w:val="nil"/>
              <w:tr2bl w:val="nil"/>
            </w:tcBorders>
            <w:noWrap w:val="0"/>
            <w:vAlign w:val="center"/>
          </w:tcPr>
          <w:p w14:paraId="54CBCF2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bl>
    <w:p w14:paraId="6EEE0AFB">
      <w:pPr>
        <w:pageBreakBefore w:val="0"/>
        <w:widowControl w:val="0"/>
        <w:kinsoku/>
        <w:overflowPunct/>
        <w:topLinePunct w:val="0"/>
        <w:bidi w:val="0"/>
        <w:adjustRightInd w:val="0"/>
        <w:snapToGrid w:val="0"/>
        <w:spacing w:line="360" w:lineRule="auto"/>
        <w:ind w:left="0" w:leftChars="0" w:right="0" w:rightChars="0"/>
        <w:jc w:val="both"/>
        <w:rPr>
          <w:rFonts w:hint="eastAsia" w:ascii="Times New Roman" w:hAnsi="Times New Roman" w:eastAsia="宋体" w:cs="Times New Roman"/>
          <w:color w:val="auto"/>
          <w:kern w:val="2"/>
          <w:sz w:val="24"/>
          <w:szCs w:val="24"/>
          <w:highlight w:val="none"/>
          <w:lang w:val="en-US" w:eastAsia="zh-CN" w:bidi="ar-SA"/>
        </w:rPr>
      </w:pPr>
    </w:p>
    <w:p w14:paraId="6E460848">
      <w:pPr>
        <w:pageBreakBefore w:val="0"/>
        <w:widowControl w:val="0"/>
        <w:kinsoku/>
        <w:overflowPunct/>
        <w:topLinePunct w:val="0"/>
        <w:bidi w:val="0"/>
        <w:adjustRightInd w:val="0"/>
        <w:snapToGrid w:val="0"/>
        <w:spacing w:line="360" w:lineRule="auto"/>
        <w:ind w:left="0" w:leftChars="0" w:right="0" w:rightChars="0"/>
        <w:jc w:val="center"/>
        <w:outlineLvl w:val="2"/>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bookmarkStart w:id="1192" w:name="_Toc25813"/>
      <w:bookmarkStart w:id="1193" w:name="_Toc7795"/>
      <w:r>
        <w:rPr>
          <w:rFonts w:hint="eastAsia" w:ascii="宋体" w:hAnsi="宋体" w:eastAsia="宋体" w:cs="宋体"/>
          <w:color w:val="auto"/>
          <w:kern w:val="2"/>
          <w:sz w:val="21"/>
          <w:szCs w:val="21"/>
          <w:highlight w:val="none"/>
          <w:lang w:val="en-US" w:eastAsia="zh-CN" w:bidi="ar-SA"/>
        </w:rPr>
        <w:t>11-3：专业工程暂估价表</w:t>
      </w:r>
      <w:bookmarkEnd w:id="1192"/>
      <w:bookmarkEnd w:id="1193"/>
    </w:p>
    <w:tbl>
      <w:tblPr>
        <w:tblStyle w:val="21"/>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910"/>
        <w:gridCol w:w="2054"/>
        <w:gridCol w:w="4842"/>
        <w:gridCol w:w="1321"/>
      </w:tblGrid>
      <w:tr w14:paraId="3F6DD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34907C1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984" w:type="dxa"/>
            <w:tcBorders>
              <w:tl2br w:val="nil"/>
              <w:tr2bl w:val="nil"/>
            </w:tcBorders>
            <w:noWrap w:val="0"/>
            <w:vAlign w:val="center"/>
          </w:tcPr>
          <w:p w14:paraId="6D8CA4B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专业工程名称</w:t>
            </w:r>
          </w:p>
        </w:tc>
        <w:tc>
          <w:tcPr>
            <w:tcW w:w="4678" w:type="dxa"/>
            <w:tcBorders>
              <w:tl2br w:val="nil"/>
              <w:tr2bl w:val="nil"/>
            </w:tcBorders>
            <w:noWrap w:val="0"/>
            <w:vAlign w:val="center"/>
          </w:tcPr>
          <w:p w14:paraId="15DC5BD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工程内容</w:t>
            </w:r>
          </w:p>
        </w:tc>
        <w:tc>
          <w:tcPr>
            <w:tcW w:w="1276" w:type="dxa"/>
            <w:tcBorders>
              <w:tl2br w:val="nil"/>
              <w:tr2bl w:val="nil"/>
            </w:tcBorders>
            <w:noWrap w:val="0"/>
            <w:vAlign w:val="center"/>
          </w:tcPr>
          <w:p w14:paraId="00DD778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金额</w:t>
            </w:r>
          </w:p>
        </w:tc>
      </w:tr>
      <w:tr w14:paraId="584E6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15B66AA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2D1954F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19D9474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2096450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267D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4F24116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0248CF2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3C51DD7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5B65E78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6651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4E6B417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2A42329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2BFFE0C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326AF88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0B0B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191CE55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6233FCA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009A273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16517D2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A853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3EB31FE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4089F79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0557BB9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670AC28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3AE6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0AA56B2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70D9D52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431F5EF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00E3120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DE28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5925E08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09777A9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2230CCD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23BB97C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7FC4F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61010AD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6FA6C1D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4F293DC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2E70712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8F7A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5188B7F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2D2F1F9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27B552E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064D92E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FD8EB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704B485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1357562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499698D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1648037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4791A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340A7E6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05CAB64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4A3500F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135288A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B67E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6E8E2A7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68B2260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2C5E382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72AEE71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C6A1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6C08758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684AAC4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3BBB35CA">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5C38798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72BB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3153083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09951671">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56023F7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244B6E9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14E3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14F7436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722FE7C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319D040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6023B71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4B3F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1B9BA75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101C8AA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027BB09C">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5A8395A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5EDDE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61C82D7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7A752D2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7A0D6BC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34E4038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4CA8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4DFAE4EF">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41CC7C66">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1919ADF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3F766AA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236CD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03540DC5">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4F03959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01462279">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1EE45AF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0C37B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6D14B008">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0344EA17">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054390A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166AF940">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6F690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79" w:type="dxa"/>
            <w:tcBorders>
              <w:tl2br w:val="nil"/>
              <w:tr2bl w:val="nil"/>
            </w:tcBorders>
            <w:noWrap w:val="0"/>
            <w:vAlign w:val="center"/>
          </w:tcPr>
          <w:p w14:paraId="701B63B4">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984" w:type="dxa"/>
            <w:tcBorders>
              <w:tl2br w:val="nil"/>
              <w:tr2bl w:val="nil"/>
            </w:tcBorders>
            <w:noWrap w:val="0"/>
            <w:vAlign w:val="center"/>
          </w:tcPr>
          <w:p w14:paraId="7CEEF40D">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4678" w:type="dxa"/>
            <w:tcBorders>
              <w:tl2br w:val="nil"/>
              <w:tr2bl w:val="nil"/>
            </w:tcBorders>
            <w:noWrap w:val="0"/>
            <w:vAlign w:val="center"/>
          </w:tcPr>
          <w:p w14:paraId="6A15788E">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1276" w:type="dxa"/>
            <w:tcBorders>
              <w:tl2br w:val="nil"/>
              <w:tr2bl w:val="nil"/>
            </w:tcBorders>
            <w:noWrap w:val="0"/>
            <w:vAlign w:val="center"/>
          </w:tcPr>
          <w:p w14:paraId="0EEB253B">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r>
      <w:tr w14:paraId="3805C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jc w:val="center"/>
        </w:trPr>
        <w:tc>
          <w:tcPr>
            <w:tcW w:w="8817" w:type="dxa"/>
            <w:gridSpan w:val="4"/>
            <w:tcBorders>
              <w:tl2br w:val="nil"/>
              <w:tr2bl w:val="nil"/>
            </w:tcBorders>
            <w:noWrap w:val="0"/>
            <w:vAlign w:val="center"/>
          </w:tcPr>
          <w:p w14:paraId="1308D382">
            <w:pPr>
              <w:pageBreakBefore w:val="0"/>
              <w:widowControl w:val="0"/>
              <w:kinsoku/>
              <w:overflowPunct/>
              <w:topLinePunct w:val="0"/>
              <w:bidi w:val="0"/>
              <w:adjustRightInd w:val="0"/>
              <w:snapToGrid w:val="0"/>
              <w:spacing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w:t>
            </w:r>
          </w:p>
        </w:tc>
      </w:tr>
    </w:tbl>
    <w:p w14:paraId="0CC658C7">
      <w:pPr>
        <w:pageBreakBefore w:val="0"/>
        <w:overflowPunct/>
        <w:topLinePunct w:val="0"/>
        <w:bidi w:val="0"/>
        <w:adjustRightInd w:val="0"/>
        <w:snapToGrid w:val="0"/>
        <w:spacing w:line="360" w:lineRule="auto"/>
        <w:ind w:left="0" w:leftChars="0" w:right="0"/>
        <w:rPr>
          <w:color w:val="auto"/>
          <w:highlight w:val="none"/>
        </w:rPr>
      </w:pPr>
    </w:p>
    <w:p w14:paraId="0E2E0910">
      <w:pPr>
        <w:pageBreakBefore w:val="0"/>
        <w:overflowPunct/>
        <w:topLinePunct w:val="0"/>
        <w:bidi w:val="0"/>
        <w:adjustRightInd w:val="0"/>
        <w:snapToGrid w:val="0"/>
        <w:spacing w:line="360" w:lineRule="auto"/>
        <w:ind w:left="0" w:leftChars="0" w:right="0"/>
        <w:rPr>
          <w:rFonts w:hint="eastAsia"/>
          <w:color w:val="auto"/>
          <w:highlight w:val="none"/>
        </w:rPr>
      </w:pPr>
    </w:p>
    <w:p w14:paraId="3A0C8BF5">
      <w:pPr>
        <w:pageBreakBefore w:val="0"/>
        <w:overflowPunct/>
        <w:topLinePunct w:val="0"/>
        <w:bidi w:val="0"/>
        <w:adjustRightInd w:val="0"/>
        <w:snapToGrid w:val="0"/>
        <w:spacing w:line="360" w:lineRule="auto"/>
        <w:ind w:left="0" w:leftChars="0" w:right="0"/>
        <w:rPr>
          <w:rFonts w:hint="eastAsia"/>
          <w:color w:val="auto"/>
          <w:highlight w:val="none"/>
        </w:rPr>
      </w:pPr>
    </w:p>
    <w:p w14:paraId="0B99A3D3">
      <w:pPr>
        <w:pageBreakBefore w:val="0"/>
        <w:overflowPunct/>
        <w:topLinePunct w:val="0"/>
        <w:bidi w:val="0"/>
        <w:adjustRightInd w:val="0"/>
        <w:snapToGrid w:val="0"/>
        <w:spacing w:line="360" w:lineRule="auto"/>
        <w:ind w:left="0" w:leftChars="0"/>
        <w:rPr>
          <w:color w:val="auto"/>
          <w:sz w:val="19"/>
          <w:szCs w:val="19"/>
          <w:highlight w:val="none"/>
          <w:lang w:eastAsia="zh-CN"/>
        </w:rPr>
      </w:pPr>
      <w:bookmarkStart w:id="1194" w:name="bookmark21"/>
      <w:bookmarkEnd w:id="1194"/>
      <w:bookmarkStart w:id="1195" w:name="bookmark22"/>
      <w:bookmarkEnd w:id="1195"/>
      <w:bookmarkStart w:id="1196" w:name="bookmark11"/>
      <w:bookmarkEnd w:id="1196"/>
      <w:bookmarkStart w:id="1197" w:name="bookmark23"/>
      <w:bookmarkEnd w:id="1197"/>
      <w:bookmarkStart w:id="1198" w:name="bookmark13"/>
      <w:bookmarkEnd w:id="1198"/>
      <w:bookmarkStart w:id="1199" w:name="bookmark15"/>
      <w:bookmarkEnd w:id="1199"/>
      <w:bookmarkStart w:id="1200" w:name="bookmark24"/>
      <w:bookmarkEnd w:id="1200"/>
      <w:bookmarkStart w:id="1201" w:name="bookmark25"/>
      <w:bookmarkEnd w:id="1201"/>
      <w:bookmarkStart w:id="1202" w:name="bookmark17"/>
      <w:bookmarkEnd w:id="1202"/>
    </w:p>
    <w:sectPr>
      <w:headerReference r:id="rId3" w:type="default"/>
      <w:footerReference r:id="rId4" w:type="default"/>
      <w:pgSz w:w="11905" w:h="16838"/>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EFB441-B5FD-4E41-9D7F-E7FB458E79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E239A0AE-B6BA-4EE9-85F2-8B25618F69F2}"/>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3" w:fontKey="{70121BA3-BD2A-4436-BE57-F06B0C0DF47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1E8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7E0AC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7E0AC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64F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54F7ED1A"/>
    <w:multiLevelType w:val="singleLevel"/>
    <w:tmpl w:val="54F7ED1A"/>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0E546A"/>
    <w:rsid w:val="000E546A"/>
    <w:rsid w:val="001623E4"/>
    <w:rsid w:val="001962CD"/>
    <w:rsid w:val="001E44EA"/>
    <w:rsid w:val="00270C51"/>
    <w:rsid w:val="00332897"/>
    <w:rsid w:val="00423956"/>
    <w:rsid w:val="00600819"/>
    <w:rsid w:val="0075295F"/>
    <w:rsid w:val="007A04E6"/>
    <w:rsid w:val="0081582C"/>
    <w:rsid w:val="008813A9"/>
    <w:rsid w:val="00917EE0"/>
    <w:rsid w:val="00917FFA"/>
    <w:rsid w:val="009D6A8E"/>
    <w:rsid w:val="00AB7240"/>
    <w:rsid w:val="00B058F6"/>
    <w:rsid w:val="00B925EF"/>
    <w:rsid w:val="00D41D39"/>
    <w:rsid w:val="00D8781B"/>
    <w:rsid w:val="00EA6F82"/>
    <w:rsid w:val="00F472DC"/>
    <w:rsid w:val="01161AE0"/>
    <w:rsid w:val="02076C87"/>
    <w:rsid w:val="02131913"/>
    <w:rsid w:val="029F0F02"/>
    <w:rsid w:val="02AB5933"/>
    <w:rsid w:val="0301396B"/>
    <w:rsid w:val="03373831"/>
    <w:rsid w:val="033E3087"/>
    <w:rsid w:val="03936CB9"/>
    <w:rsid w:val="03DB41BC"/>
    <w:rsid w:val="04626D45"/>
    <w:rsid w:val="04B321F0"/>
    <w:rsid w:val="050954BC"/>
    <w:rsid w:val="0577746E"/>
    <w:rsid w:val="05ED6429"/>
    <w:rsid w:val="06277B8D"/>
    <w:rsid w:val="06394C90"/>
    <w:rsid w:val="06E43019"/>
    <w:rsid w:val="07164A72"/>
    <w:rsid w:val="078A66CF"/>
    <w:rsid w:val="078E79D1"/>
    <w:rsid w:val="07E61381"/>
    <w:rsid w:val="0859613E"/>
    <w:rsid w:val="089979DE"/>
    <w:rsid w:val="093C3E5F"/>
    <w:rsid w:val="09906FB0"/>
    <w:rsid w:val="09F60C6C"/>
    <w:rsid w:val="0A723FC3"/>
    <w:rsid w:val="0AA061FC"/>
    <w:rsid w:val="0B6B32EB"/>
    <w:rsid w:val="0B8E420A"/>
    <w:rsid w:val="0CB1284C"/>
    <w:rsid w:val="0CBE3014"/>
    <w:rsid w:val="0D1349C7"/>
    <w:rsid w:val="0D2C54CD"/>
    <w:rsid w:val="0DF53A68"/>
    <w:rsid w:val="0EE016CF"/>
    <w:rsid w:val="0EF645A0"/>
    <w:rsid w:val="0F02495D"/>
    <w:rsid w:val="0F1551DF"/>
    <w:rsid w:val="0FB61C16"/>
    <w:rsid w:val="0FFD0AE7"/>
    <w:rsid w:val="104B4477"/>
    <w:rsid w:val="105C6685"/>
    <w:rsid w:val="112D6151"/>
    <w:rsid w:val="11973900"/>
    <w:rsid w:val="11BC1998"/>
    <w:rsid w:val="11E71254"/>
    <w:rsid w:val="12053FD3"/>
    <w:rsid w:val="124B69B1"/>
    <w:rsid w:val="12BF0434"/>
    <w:rsid w:val="133D454B"/>
    <w:rsid w:val="14507177"/>
    <w:rsid w:val="151A6B00"/>
    <w:rsid w:val="153A0924"/>
    <w:rsid w:val="15B50D0E"/>
    <w:rsid w:val="15D9729B"/>
    <w:rsid w:val="16680BED"/>
    <w:rsid w:val="167069E6"/>
    <w:rsid w:val="16D46E2A"/>
    <w:rsid w:val="16F94D8C"/>
    <w:rsid w:val="17125CEF"/>
    <w:rsid w:val="1854459C"/>
    <w:rsid w:val="185B71EE"/>
    <w:rsid w:val="18DD15DC"/>
    <w:rsid w:val="193D1C1D"/>
    <w:rsid w:val="198F1879"/>
    <w:rsid w:val="1996446A"/>
    <w:rsid w:val="19F4792E"/>
    <w:rsid w:val="1A3D12D5"/>
    <w:rsid w:val="1A654388"/>
    <w:rsid w:val="1A8962C8"/>
    <w:rsid w:val="1A9223BA"/>
    <w:rsid w:val="1A9A7055"/>
    <w:rsid w:val="1AA47422"/>
    <w:rsid w:val="1AC16573"/>
    <w:rsid w:val="1B59326E"/>
    <w:rsid w:val="1C1F1287"/>
    <w:rsid w:val="1C41774C"/>
    <w:rsid w:val="1C6F7ECC"/>
    <w:rsid w:val="1CC7757C"/>
    <w:rsid w:val="1D5A47AB"/>
    <w:rsid w:val="1D67537A"/>
    <w:rsid w:val="1D853AF0"/>
    <w:rsid w:val="1F9B42EE"/>
    <w:rsid w:val="20270A5D"/>
    <w:rsid w:val="20390790"/>
    <w:rsid w:val="20855A40"/>
    <w:rsid w:val="20876BD8"/>
    <w:rsid w:val="20DA0A71"/>
    <w:rsid w:val="20EC6863"/>
    <w:rsid w:val="210556E9"/>
    <w:rsid w:val="210E5779"/>
    <w:rsid w:val="2149135C"/>
    <w:rsid w:val="21BF0CE4"/>
    <w:rsid w:val="22235F69"/>
    <w:rsid w:val="23534E5F"/>
    <w:rsid w:val="236819A8"/>
    <w:rsid w:val="23A22E33"/>
    <w:rsid w:val="2423153B"/>
    <w:rsid w:val="251175E6"/>
    <w:rsid w:val="260158AC"/>
    <w:rsid w:val="26427EB8"/>
    <w:rsid w:val="28C623C8"/>
    <w:rsid w:val="28E15521"/>
    <w:rsid w:val="295960E8"/>
    <w:rsid w:val="2A215584"/>
    <w:rsid w:val="2A9E13F0"/>
    <w:rsid w:val="2AE20166"/>
    <w:rsid w:val="2B4C581C"/>
    <w:rsid w:val="2B885D8C"/>
    <w:rsid w:val="2C0961E4"/>
    <w:rsid w:val="2CC433C9"/>
    <w:rsid w:val="2CC92543"/>
    <w:rsid w:val="2D8D21DF"/>
    <w:rsid w:val="2D8E2242"/>
    <w:rsid w:val="2D944DB8"/>
    <w:rsid w:val="2DC21DC5"/>
    <w:rsid w:val="2DEF20D7"/>
    <w:rsid w:val="2E057F04"/>
    <w:rsid w:val="2E884DBD"/>
    <w:rsid w:val="2EEE3876"/>
    <w:rsid w:val="2F364819"/>
    <w:rsid w:val="2F44456A"/>
    <w:rsid w:val="300A5354"/>
    <w:rsid w:val="305D5DD5"/>
    <w:rsid w:val="3086532C"/>
    <w:rsid w:val="3125732D"/>
    <w:rsid w:val="31395838"/>
    <w:rsid w:val="315F6EB9"/>
    <w:rsid w:val="31D87217"/>
    <w:rsid w:val="32064856"/>
    <w:rsid w:val="32FE3CA2"/>
    <w:rsid w:val="33A81036"/>
    <w:rsid w:val="345832FE"/>
    <w:rsid w:val="356C583D"/>
    <w:rsid w:val="3580683D"/>
    <w:rsid w:val="363E0457"/>
    <w:rsid w:val="37221B4E"/>
    <w:rsid w:val="37611D67"/>
    <w:rsid w:val="37FA1826"/>
    <w:rsid w:val="38AA6CF9"/>
    <w:rsid w:val="39565AB7"/>
    <w:rsid w:val="3B5E1633"/>
    <w:rsid w:val="3B660234"/>
    <w:rsid w:val="3B717067"/>
    <w:rsid w:val="3BD70274"/>
    <w:rsid w:val="3C034591"/>
    <w:rsid w:val="3C381A8F"/>
    <w:rsid w:val="3C7C79CF"/>
    <w:rsid w:val="3C86519C"/>
    <w:rsid w:val="3CA46597"/>
    <w:rsid w:val="3CBC7580"/>
    <w:rsid w:val="3CCB49BA"/>
    <w:rsid w:val="3E551A1B"/>
    <w:rsid w:val="3EF71D3B"/>
    <w:rsid w:val="3F6D3055"/>
    <w:rsid w:val="3FD61700"/>
    <w:rsid w:val="3FF328C6"/>
    <w:rsid w:val="401D4686"/>
    <w:rsid w:val="409A44DC"/>
    <w:rsid w:val="40DF0ED8"/>
    <w:rsid w:val="40E65943"/>
    <w:rsid w:val="41783D83"/>
    <w:rsid w:val="418238EE"/>
    <w:rsid w:val="423F6D85"/>
    <w:rsid w:val="432F02DB"/>
    <w:rsid w:val="435603F3"/>
    <w:rsid w:val="4365451E"/>
    <w:rsid w:val="439A528D"/>
    <w:rsid w:val="43C93AC6"/>
    <w:rsid w:val="44042FA7"/>
    <w:rsid w:val="447977C7"/>
    <w:rsid w:val="447A5F85"/>
    <w:rsid w:val="45CD0A54"/>
    <w:rsid w:val="460D7280"/>
    <w:rsid w:val="46487E6C"/>
    <w:rsid w:val="46B00BD1"/>
    <w:rsid w:val="46DD1482"/>
    <w:rsid w:val="46F05DA5"/>
    <w:rsid w:val="47184B97"/>
    <w:rsid w:val="481033C5"/>
    <w:rsid w:val="495610F9"/>
    <w:rsid w:val="49BF6D61"/>
    <w:rsid w:val="4A761B16"/>
    <w:rsid w:val="4AA55E1F"/>
    <w:rsid w:val="4AFF36CB"/>
    <w:rsid w:val="4BAE52DF"/>
    <w:rsid w:val="4C9C47CC"/>
    <w:rsid w:val="4D0258E3"/>
    <w:rsid w:val="4D165495"/>
    <w:rsid w:val="4D2F3A60"/>
    <w:rsid w:val="4D39629D"/>
    <w:rsid w:val="4D4D1254"/>
    <w:rsid w:val="4DF8188B"/>
    <w:rsid w:val="4E6F2520"/>
    <w:rsid w:val="4E8C3CA1"/>
    <w:rsid w:val="4E910865"/>
    <w:rsid w:val="4EE72982"/>
    <w:rsid w:val="4F6E5E14"/>
    <w:rsid w:val="50BD7886"/>
    <w:rsid w:val="52740F58"/>
    <w:rsid w:val="52FE5D0D"/>
    <w:rsid w:val="54071A30"/>
    <w:rsid w:val="54FC5522"/>
    <w:rsid w:val="54FF0D12"/>
    <w:rsid w:val="56274D2B"/>
    <w:rsid w:val="56883384"/>
    <w:rsid w:val="56B45E9F"/>
    <w:rsid w:val="57AC6B77"/>
    <w:rsid w:val="58032D61"/>
    <w:rsid w:val="58A106A5"/>
    <w:rsid w:val="590E249D"/>
    <w:rsid w:val="59484FC5"/>
    <w:rsid w:val="594B7688"/>
    <w:rsid w:val="59BD32BD"/>
    <w:rsid w:val="5A51252E"/>
    <w:rsid w:val="5B21162A"/>
    <w:rsid w:val="5B89601B"/>
    <w:rsid w:val="5B922527"/>
    <w:rsid w:val="5C654CFE"/>
    <w:rsid w:val="5CB1629C"/>
    <w:rsid w:val="5D153410"/>
    <w:rsid w:val="5D5E312E"/>
    <w:rsid w:val="5D6D4FFA"/>
    <w:rsid w:val="5D8A2AA8"/>
    <w:rsid w:val="5DA551E3"/>
    <w:rsid w:val="5E6C3504"/>
    <w:rsid w:val="5EE42E3D"/>
    <w:rsid w:val="5F270D20"/>
    <w:rsid w:val="5F587262"/>
    <w:rsid w:val="5F9B7F1D"/>
    <w:rsid w:val="5FA72CEF"/>
    <w:rsid w:val="5FCE3945"/>
    <w:rsid w:val="602834A8"/>
    <w:rsid w:val="611A7247"/>
    <w:rsid w:val="614D64C2"/>
    <w:rsid w:val="61724770"/>
    <w:rsid w:val="6264074F"/>
    <w:rsid w:val="628E57F2"/>
    <w:rsid w:val="62F847E6"/>
    <w:rsid w:val="630F445E"/>
    <w:rsid w:val="645C0B59"/>
    <w:rsid w:val="64634A61"/>
    <w:rsid w:val="648F0582"/>
    <w:rsid w:val="64BC69F3"/>
    <w:rsid w:val="653F3FB0"/>
    <w:rsid w:val="65A96B7E"/>
    <w:rsid w:val="65E94B80"/>
    <w:rsid w:val="66E35C90"/>
    <w:rsid w:val="68441548"/>
    <w:rsid w:val="69366BE8"/>
    <w:rsid w:val="69472707"/>
    <w:rsid w:val="694A1383"/>
    <w:rsid w:val="69642D8D"/>
    <w:rsid w:val="69C73CE4"/>
    <w:rsid w:val="6A004304"/>
    <w:rsid w:val="6A3A3931"/>
    <w:rsid w:val="6A856BB8"/>
    <w:rsid w:val="6B4227D3"/>
    <w:rsid w:val="6BE84243"/>
    <w:rsid w:val="6D256115"/>
    <w:rsid w:val="6D9840DC"/>
    <w:rsid w:val="6E521761"/>
    <w:rsid w:val="6ED8125F"/>
    <w:rsid w:val="6F3A3E5F"/>
    <w:rsid w:val="6FAA4D0A"/>
    <w:rsid w:val="701142BD"/>
    <w:rsid w:val="705F07D2"/>
    <w:rsid w:val="706B6034"/>
    <w:rsid w:val="70CF070F"/>
    <w:rsid w:val="7184542C"/>
    <w:rsid w:val="72DA3691"/>
    <w:rsid w:val="73302A56"/>
    <w:rsid w:val="73BD270D"/>
    <w:rsid w:val="73DE4104"/>
    <w:rsid w:val="7403558B"/>
    <w:rsid w:val="7409160E"/>
    <w:rsid w:val="74123C06"/>
    <w:rsid w:val="749F3BDD"/>
    <w:rsid w:val="75D237F5"/>
    <w:rsid w:val="767B40A9"/>
    <w:rsid w:val="768260DE"/>
    <w:rsid w:val="76EE465E"/>
    <w:rsid w:val="76F95B8F"/>
    <w:rsid w:val="77172C62"/>
    <w:rsid w:val="773329B9"/>
    <w:rsid w:val="77682237"/>
    <w:rsid w:val="77846D70"/>
    <w:rsid w:val="77850C07"/>
    <w:rsid w:val="77B84C6C"/>
    <w:rsid w:val="783742EE"/>
    <w:rsid w:val="79073098"/>
    <w:rsid w:val="7910102E"/>
    <w:rsid w:val="7918366F"/>
    <w:rsid w:val="79772E65"/>
    <w:rsid w:val="7B3867F0"/>
    <w:rsid w:val="7B573942"/>
    <w:rsid w:val="7B5829EE"/>
    <w:rsid w:val="7B803CF3"/>
    <w:rsid w:val="7C3C40BE"/>
    <w:rsid w:val="7CB43C54"/>
    <w:rsid w:val="7E1448F8"/>
    <w:rsid w:val="7EE13446"/>
    <w:rsid w:val="7EE13B3B"/>
    <w:rsid w:val="7F59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3">
    <w:name w:val="heading 3"/>
    <w:basedOn w:val="1"/>
    <w:next w:val="1"/>
    <w:qFormat/>
    <w:uiPriority w:val="9"/>
    <w:pPr>
      <w:keepNext/>
      <w:keepLines/>
      <w:spacing w:before="260" w:after="260" w:line="413" w:lineRule="auto"/>
      <w:outlineLvl w:val="2"/>
    </w:pPr>
    <w:rPr>
      <w:b/>
      <w:sz w:val="32"/>
    </w:rPr>
  </w:style>
  <w:style w:type="paragraph" w:styleId="4">
    <w:name w:val="heading 4"/>
    <w:basedOn w:val="1"/>
    <w:next w:val="1"/>
    <w:link w:val="43"/>
    <w:unhideWhenUsed/>
    <w:qFormat/>
    <w:uiPriority w:val="0"/>
    <w:pPr>
      <w:keepNext/>
      <w:keepLines/>
      <w:widowControl w:val="0"/>
      <w:kinsoku/>
      <w:autoSpaceDE/>
      <w:autoSpaceDN/>
      <w:adjustRightInd/>
      <w:snapToGrid/>
      <w:spacing w:before="280" w:after="290" w:line="376" w:lineRule="auto"/>
      <w:jc w:val="both"/>
      <w:textAlignment w:val="auto"/>
      <w:outlineLvl w:val="3"/>
    </w:pPr>
    <w:rPr>
      <w:rFonts w:asciiTheme="majorHAnsi" w:hAnsiTheme="majorHAnsi" w:eastAsiaTheme="majorEastAsia" w:cstheme="majorBidi"/>
      <w:b/>
      <w:bCs/>
      <w:snapToGrid/>
      <w:color w:val="auto"/>
      <w:kern w:val="2"/>
      <w:sz w:val="28"/>
      <w:szCs w:val="28"/>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eastAsia="黑体" w:asciiTheme="majorHAnsi" w:hAnsiTheme="majorHAnsi" w:cstheme="majorBidi"/>
      <w:sz w:val="20"/>
      <w:szCs w:val="20"/>
    </w:rPr>
  </w:style>
  <w:style w:type="paragraph" w:styleId="6">
    <w:name w:val="annotation text"/>
    <w:basedOn w:val="1"/>
    <w:qFormat/>
    <w:uiPriority w:val="0"/>
  </w:style>
  <w:style w:type="paragraph" w:styleId="7">
    <w:name w:val="Body Text"/>
    <w:basedOn w:val="1"/>
    <w:next w:val="8"/>
    <w:semiHidden/>
    <w:qFormat/>
    <w:uiPriority w:val="0"/>
    <w:rPr>
      <w:rFonts w:ascii="宋体" w:hAnsi="宋体" w:eastAsia="宋体" w:cs="宋体"/>
      <w:sz w:val="24"/>
      <w:szCs w:val="24"/>
    </w:rPr>
  </w:style>
  <w:style w:type="paragraph" w:customStyle="1" w:styleId="8">
    <w:name w:val="Default"/>
    <w:basedOn w:val="9"/>
    <w:next w:val="10"/>
    <w:qFormat/>
    <w:uiPriority w:val="99"/>
    <w:pPr>
      <w:autoSpaceDE w:val="0"/>
      <w:autoSpaceDN w:val="0"/>
      <w:adjustRightInd w:val="0"/>
    </w:pPr>
    <w:rPr>
      <w:rFonts w:hAnsi="Calibri"/>
      <w:color w:val="000000"/>
      <w:sz w:val="24"/>
      <w:szCs w:val="24"/>
    </w:rPr>
  </w:style>
  <w:style w:type="paragraph" w:styleId="9">
    <w:name w:val="Plain Text"/>
    <w:basedOn w:val="1"/>
    <w:next w:val="7"/>
    <w:qFormat/>
    <w:uiPriority w:val="0"/>
    <w:rPr>
      <w:rFonts w:ascii="宋体" w:hAnsi="Courier New"/>
      <w:szCs w:val="20"/>
    </w:rPr>
  </w:style>
  <w:style w:type="paragraph" w:customStyle="1" w:styleId="10">
    <w:name w:val="大标题"/>
    <w:basedOn w:val="1"/>
    <w:next w:val="11"/>
    <w:qFormat/>
    <w:uiPriority w:val="0"/>
    <w:pPr>
      <w:jc w:val="center"/>
    </w:pPr>
    <w:rPr>
      <w:rFonts w:ascii="Arial" w:hAnsi="Arial"/>
      <w:b/>
      <w:sz w:val="28"/>
    </w:rPr>
  </w:style>
  <w:style w:type="paragraph" w:styleId="11">
    <w:name w:val="Body Text First Indent 2"/>
    <w:basedOn w:val="12"/>
    <w:next w:val="1"/>
    <w:unhideWhenUsed/>
    <w:qFormat/>
    <w:uiPriority w:val="99"/>
    <w:pPr>
      <w:ind w:firstLine="420"/>
    </w:pPr>
  </w:style>
  <w:style w:type="paragraph" w:styleId="12">
    <w:name w:val="Body Text Indent"/>
    <w:basedOn w:val="1"/>
    <w:next w:val="13"/>
    <w:qFormat/>
    <w:uiPriority w:val="0"/>
    <w:pPr>
      <w:spacing w:after="120"/>
      <w:ind w:left="420" w:leftChars="200"/>
    </w:pPr>
  </w:style>
  <w:style w:type="paragraph" w:styleId="13">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14">
    <w:name w:val="footer"/>
    <w:basedOn w:val="1"/>
    <w:qFormat/>
    <w:uiPriority w:val="0"/>
    <w:pPr>
      <w:tabs>
        <w:tab w:val="center" w:pos="4153"/>
        <w:tab w:val="right" w:pos="8306"/>
      </w:tabs>
    </w:pPr>
    <w:rPr>
      <w:sz w:val="18"/>
    </w:rPr>
  </w:style>
  <w:style w:type="paragraph" w:styleId="15">
    <w:name w:val="header"/>
    <w:basedOn w:val="1"/>
    <w:link w:val="45"/>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0"/>
  </w:style>
  <w:style w:type="paragraph" w:styleId="17">
    <w:name w:val="table of figures"/>
    <w:basedOn w:val="1"/>
    <w:next w:val="1"/>
    <w:qFormat/>
    <w:uiPriority w:val="0"/>
    <w:pPr>
      <w:ind w:left="200" w:leftChars="200" w:hanging="200" w:hangingChars="200"/>
    </w:pPr>
  </w:style>
  <w:style w:type="paragraph" w:styleId="18">
    <w:name w:val="Normal (Web)"/>
    <w:basedOn w:val="1"/>
    <w:qFormat/>
    <w:uiPriority w:val="0"/>
    <w:pPr>
      <w:spacing w:beforeAutospacing="1" w:afterAutospacing="1"/>
    </w:pPr>
    <w:rPr>
      <w:rFonts w:cs="Times New Roman"/>
      <w:sz w:val="24"/>
      <w:lang w:eastAsia="zh-CN"/>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7"/>
    <w:next w:val="11"/>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qFormat/>
    <w:uiPriority w:val="0"/>
    <w:rPr>
      <w:rFonts w:ascii="Helvetica" w:hAnsi="Helvetica" w:eastAsia="Helvetica" w:cs="Helvetica"/>
      <w:color w:val="333333"/>
      <w:sz w:val="14"/>
      <w:szCs w:val="14"/>
      <w:u w:val="none"/>
      <w:bdr w:val="single" w:color="999999" w:sz="4" w:space="0"/>
      <w:shd w:val="clear" w:color="auto" w:fill="FFFFFF"/>
    </w:rPr>
  </w:style>
  <w:style w:type="character" w:styleId="30">
    <w:name w:val="HTML Code"/>
    <w:basedOn w:val="23"/>
    <w:qFormat/>
    <w:uiPriority w:val="0"/>
    <w:rPr>
      <w:rFonts w:ascii="Courier New" w:hAnsi="Courier New"/>
      <w:sz w:val="20"/>
    </w:rPr>
  </w:style>
  <w:style w:type="character" w:styleId="31">
    <w:name w:val="HTML Cite"/>
    <w:basedOn w:val="23"/>
    <w:qFormat/>
    <w:uiPriority w:val="0"/>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19"/>
      <w:szCs w:val="19"/>
    </w:rPr>
  </w:style>
  <w:style w:type="character" w:customStyle="1" w:styleId="34">
    <w:name w:val="layui-this2"/>
    <w:basedOn w:val="23"/>
    <w:qFormat/>
    <w:uiPriority w:val="0"/>
    <w:rPr>
      <w:bdr w:val="single" w:color="EEEEEE" w:sz="4" w:space="0"/>
      <w:shd w:val="clear" w:color="auto" w:fill="FFFFFF"/>
    </w:rPr>
  </w:style>
  <w:style w:type="character" w:customStyle="1" w:styleId="35">
    <w:name w:val="hover23"/>
    <w:basedOn w:val="23"/>
    <w:qFormat/>
    <w:uiPriority w:val="0"/>
    <w:rPr>
      <w:color w:val="5FB878"/>
    </w:rPr>
  </w:style>
  <w:style w:type="character" w:customStyle="1" w:styleId="36">
    <w:name w:val="hover24"/>
    <w:basedOn w:val="23"/>
    <w:qFormat/>
    <w:uiPriority w:val="0"/>
    <w:rPr>
      <w:color w:val="5FB878"/>
    </w:rPr>
  </w:style>
  <w:style w:type="character" w:customStyle="1" w:styleId="37">
    <w:name w:val="hover25"/>
    <w:basedOn w:val="23"/>
    <w:qFormat/>
    <w:uiPriority w:val="0"/>
    <w:rPr>
      <w:color w:val="FFFFFF"/>
    </w:rPr>
  </w:style>
  <w:style w:type="character" w:customStyle="1" w:styleId="38">
    <w:name w:val="mail-contents"/>
    <w:basedOn w:val="23"/>
    <w:qFormat/>
    <w:uiPriority w:val="0"/>
  </w:style>
  <w:style w:type="character" w:customStyle="1" w:styleId="39">
    <w:name w:val="before1"/>
    <w:basedOn w:val="23"/>
    <w:qFormat/>
    <w:uiPriority w:val="0"/>
    <w:rPr>
      <w:shd w:val="clear" w:color="auto" w:fill="DEDEDE"/>
    </w:rPr>
  </w:style>
  <w:style w:type="character" w:customStyle="1" w:styleId="40">
    <w:name w:val="first-child"/>
    <w:basedOn w:val="23"/>
    <w:qFormat/>
    <w:uiPriority w:val="0"/>
  </w:style>
  <w:style w:type="character" w:customStyle="1" w:styleId="41">
    <w:name w:val="sp"/>
    <w:basedOn w:val="23"/>
    <w:qFormat/>
    <w:uiPriority w:val="0"/>
    <w:rPr>
      <w:b/>
      <w:bCs/>
    </w:rPr>
  </w:style>
  <w:style w:type="character" w:customStyle="1" w:styleId="42">
    <w:name w:val="sp1"/>
    <w:basedOn w:val="23"/>
    <w:qFormat/>
    <w:uiPriority w:val="0"/>
    <w:rPr>
      <w:b/>
      <w:bCs/>
    </w:rPr>
  </w:style>
  <w:style w:type="character" w:customStyle="1" w:styleId="43">
    <w:name w:val="标题 4 字符"/>
    <w:basedOn w:val="23"/>
    <w:link w:val="4"/>
    <w:qFormat/>
    <w:uiPriority w:val="0"/>
    <w:rPr>
      <w:rFonts w:asciiTheme="majorHAnsi" w:hAnsiTheme="majorHAnsi" w:eastAsiaTheme="majorEastAsia" w:cstheme="majorBidi"/>
      <w:b/>
      <w:bCs/>
      <w:kern w:val="2"/>
      <w:sz w:val="28"/>
      <w:szCs w:val="28"/>
    </w:rPr>
  </w:style>
  <w:style w:type="paragraph" w:customStyle="1" w:styleId="44">
    <w:name w:val="无间隔1"/>
    <w:basedOn w:val="1"/>
    <w:next w:val="5"/>
    <w:qFormat/>
    <w:uiPriority w:val="99"/>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45">
    <w:name w:val="页眉 字符"/>
    <w:basedOn w:val="23"/>
    <w:link w:val="15"/>
    <w:qFormat/>
    <w:uiPriority w:val="0"/>
    <w:rPr>
      <w:rFonts w:ascii="Arial" w:hAnsi="Arial" w:eastAsia="Arial" w:cs="Arial"/>
      <w:snapToGrid w:val="0"/>
      <w:color w:val="000000"/>
      <w:sz w:val="18"/>
      <w:szCs w:val="18"/>
      <w:lang w:eastAsia="en-US"/>
    </w:rPr>
  </w:style>
  <w:style w:type="character" w:customStyle="1" w:styleId="46">
    <w:name w:val="font41"/>
    <w:basedOn w:val="23"/>
    <w:qFormat/>
    <w:uiPriority w:val="0"/>
    <w:rPr>
      <w:rFonts w:hint="eastAsia" w:ascii="宋体" w:hAnsi="宋体" w:eastAsia="宋体" w:cs="宋体"/>
      <w:b/>
      <w:color w:val="000000"/>
      <w:sz w:val="21"/>
      <w:szCs w:val="21"/>
      <w:u w:val="single"/>
    </w:rPr>
  </w:style>
  <w:style w:type="character" w:customStyle="1" w:styleId="47">
    <w:name w:val="font101"/>
    <w:basedOn w:val="23"/>
    <w:qFormat/>
    <w:uiPriority w:val="0"/>
    <w:rPr>
      <w:rFonts w:hint="eastAsia" w:ascii="宋体" w:hAnsi="宋体" w:eastAsia="宋体" w:cs="宋体"/>
      <w:b/>
      <w:color w:val="000000"/>
      <w:sz w:val="21"/>
      <w:szCs w:val="21"/>
      <w:u w:val="none"/>
    </w:rPr>
  </w:style>
  <w:style w:type="character" w:customStyle="1" w:styleId="48">
    <w:name w:val="font112"/>
    <w:basedOn w:val="23"/>
    <w:qFormat/>
    <w:uiPriority w:val="0"/>
    <w:rPr>
      <w:rFonts w:hint="eastAsia" w:ascii="宋体" w:hAnsi="宋体" w:eastAsia="宋体" w:cs="宋体"/>
      <w:color w:val="191919"/>
      <w:sz w:val="21"/>
      <w:szCs w:val="21"/>
      <w:u w:val="none"/>
    </w:rPr>
  </w:style>
  <w:style w:type="character" w:customStyle="1" w:styleId="49">
    <w:name w:val="font91"/>
    <w:basedOn w:val="23"/>
    <w:qFormat/>
    <w:uiPriority w:val="0"/>
    <w:rPr>
      <w:rFonts w:hint="eastAsia" w:ascii="宋体" w:hAnsi="宋体" w:eastAsia="宋体" w:cs="宋体"/>
      <w:color w:val="000000"/>
      <w:sz w:val="21"/>
      <w:szCs w:val="21"/>
      <w:u w:val="none"/>
      <w:vertAlign w:val="subscript"/>
    </w:rPr>
  </w:style>
  <w:style w:type="character" w:customStyle="1" w:styleId="50">
    <w:name w:val="font81"/>
    <w:basedOn w:val="23"/>
    <w:qFormat/>
    <w:uiPriority w:val="0"/>
    <w:rPr>
      <w:rFonts w:hint="eastAsia" w:ascii="宋体" w:hAnsi="宋体" w:eastAsia="宋体" w:cs="宋体"/>
      <w:color w:val="191919"/>
      <w:sz w:val="21"/>
      <w:szCs w:val="21"/>
      <w:u w:val="none"/>
      <w:vertAlign w:val="subscript"/>
    </w:rPr>
  </w:style>
  <w:style w:type="character" w:customStyle="1" w:styleId="51">
    <w:name w:val="font01"/>
    <w:basedOn w:val="23"/>
    <w:qFormat/>
    <w:uiPriority w:val="0"/>
    <w:rPr>
      <w:rFonts w:hint="default" w:ascii="Cambria" w:hAnsi="Cambria" w:eastAsia="Cambria" w:cs="Cambria"/>
      <w:color w:val="191919"/>
      <w:sz w:val="24"/>
      <w:szCs w:val="24"/>
      <w:u w:val="none"/>
      <w:vertAlign w:val="subscript"/>
    </w:rPr>
  </w:style>
  <w:style w:type="character" w:customStyle="1" w:styleId="52">
    <w:name w:val="font21"/>
    <w:basedOn w:val="23"/>
    <w:qFormat/>
    <w:uiPriority w:val="0"/>
    <w:rPr>
      <w:rFonts w:hint="eastAsia" w:ascii="宋体" w:hAnsi="宋体" w:eastAsia="宋体" w:cs="宋体"/>
      <w:color w:val="191919"/>
      <w:sz w:val="21"/>
      <w:szCs w:val="21"/>
      <w:u w:val="none"/>
    </w:rPr>
  </w:style>
  <w:style w:type="character" w:customStyle="1" w:styleId="53">
    <w:name w:val="font31"/>
    <w:basedOn w:val="23"/>
    <w:qFormat/>
    <w:uiPriority w:val="0"/>
    <w:rPr>
      <w:rFonts w:hint="default" w:ascii="Times New Roman" w:hAnsi="Times New Roman" w:cs="Times New Roman"/>
      <w:color w:val="000000"/>
      <w:sz w:val="21"/>
      <w:szCs w:val="21"/>
      <w:u w:val="none"/>
    </w:rPr>
  </w:style>
  <w:style w:type="character" w:customStyle="1" w:styleId="54">
    <w:name w:val="font61"/>
    <w:basedOn w:val="23"/>
    <w:qFormat/>
    <w:uiPriority w:val="0"/>
    <w:rPr>
      <w:rFonts w:hint="default" w:ascii="Cambria" w:hAnsi="Cambria" w:eastAsia="Cambria" w:cs="Cambria"/>
      <w:color w:val="191919"/>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85</Pages>
  <Words>57034</Words>
  <Characters>59603</Characters>
  <Lines>607</Lines>
  <Paragraphs>170</Paragraphs>
  <TotalTime>0</TotalTime>
  <ScaleCrop>false</ScaleCrop>
  <LinksUpToDate>false</LinksUpToDate>
  <CharactersWithSpaces>65245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2025-11-13T15:51:00Z</dcterms:created>
  <dc:creator>Administrator</dc:creator>
  <cp:lastModifiedBy>zq</cp:lastModifiedBy>
  <cp:lastPrinted>2026-05-07T09:41:00Z</cp:lastPrinted>
  <dcterms:modified xsi:type="dcterms:W3CDTF">2026-06-05T08:44:58Z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2025-11-25T23:22:24Z</vt:filetime>
  </property>
  <property fmtid="{D5CDD505-2E9C-101B-9397-08002B2CF9AE}" pid="4" name="KSOTemplateDocerSaveRecord">
    <vt:lpwstr>eyJoZGlkIjoiZjRmYjYyMWY4NWNiOTVhMGFiNDdmYTQ0NTJjOGIyOTEiLCJ1c2VySWQiOiIyNjE3NTg1NDMifQ==</vt:lpwstr>
  </property>
  <property fmtid="{D5CDD505-2E9C-101B-9397-08002B2CF9AE}" pid="5" name="KSOProductBuildVer">
    <vt:lpwstr>2052-12.1.0.26375</vt:lpwstr>
  </property>
  <property fmtid="{D5CDD505-2E9C-101B-9397-08002B2CF9AE}" pid="6" name="ICV">
    <vt:lpwstr>B655D79B43B34A74BED3A20BDBBB86D4_13</vt:lpwstr>
  </property>
</Properties>
</file>