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2DA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54900"/>
            <wp:effectExtent l="0" t="0" r="4445" b="12700"/>
            <wp:docPr id="3" name="图片 3" descr="7c2ab927-bf5c-45ab-af00-b7e239a7f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c2ab927-bf5c-45ab-af00-b7e239a7f1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2D1793"/>
    <w:rsid w:val="2FB76FDC"/>
    <w:rsid w:val="325B2D0D"/>
    <w:rsid w:val="3B5F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2026-10-10T05:05:00Z</dcterms:created>
  <dc:creator>31733</dc:creator>
  <cp:lastModifiedBy>河南云青实业有限公司:寇创朝</cp:lastModifiedBy>
  <dcterms:modified xsi:type="dcterms:W3CDTF">2026-10-14T13:39:28Z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eyJoZGlkIjoiZDAxYzFjNjljOTIyZTI2MTZjZjc3NWRmODczYTkxOWQiLCJ1c2VySWQiOiIzNTIzMTQzNjgifQ==</vt:lpwstr>
  </property>
  <property fmtid="{D5CDD505-2E9C-101B-9397-08002B2CF9AE}" pid="4" name="ICV">
    <vt:lpwstr>7601DD5004FB49CF920BB4AFBD6AD774_12</vt:lpwstr>
  </property>
</Properties>
</file>