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AE733">
      <w:pPr>
        <w:pageBreakBefore w:val="0"/>
        <w:wordWrap w:val="0"/>
        <w:spacing w:before="240" w:after="0" w:line="960" w:lineRule="atLeast"/>
        <w:ind w:left="0" w:right="0"/>
        <w:jc w:val="center"/>
        <w:textAlignment w:val="baseline"/>
        <w:rPr>
          <w:sz w:val="63"/>
        </w:rPr>
      </w:pPr>
      <w:r>
        <w:rPr>
          <w:rFonts w:ascii="宋体" w:hAnsi="宋体" w:eastAsia="宋体" w:cs="宋体"/>
          <w:b w:val="0"/>
          <w:i w:val="0"/>
          <w:color w:val="000000"/>
          <w:spacing w:val="0"/>
          <w:sz w:val="63"/>
        </w:rPr>
        <w:t>建设工程施工合同</w:t>
      </w:r>
    </w:p>
    <w:p w14:paraId="01CD2FED">
      <w:pPr>
        <w:pageBreakBefore w:val="0"/>
        <w:wordWrap w:val="0"/>
        <w:spacing w:before="0" w:after="0" w:line="460" w:lineRule="exact"/>
        <w:ind w:left="0" w:right="0"/>
        <w:jc w:val="center"/>
        <w:textAlignment w:val="baseline"/>
        <w:rPr>
          <w:sz w:val="34"/>
        </w:rPr>
      </w:pPr>
    </w:p>
    <w:p w14:paraId="3326777A">
      <w:pPr>
        <w:pageBreakBefore w:val="0"/>
        <w:wordWrap w:val="0"/>
        <w:spacing w:before="0" w:after="0" w:line="460" w:lineRule="exact"/>
        <w:ind w:left="0" w:right="0"/>
        <w:jc w:val="center"/>
        <w:textAlignment w:val="baseline"/>
        <w:rPr>
          <w:sz w:val="34"/>
        </w:rPr>
      </w:pPr>
    </w:p>
    <w:p w14:paraId="5ADF3299">
      <w:pPr>
        <w:pageBreakBefore w:val="0"/>
        <w:wordWrap w:val="0"/>
        <w:spacing w:before="0" w:after="0" w:line="460" w:lineRule="exact"/>
        <w:ind w:left="0" w:right="0"/>
        <w:jc w:val="center"/>
        <w:textAlignment w:val="baseline"/>
        <w:rPr>
          <w:sz w:val="34"/>
        </w:rPr>
      </w:pPr>
    </w:p>
    <w:p w14:paraId="1A5B38CC">
      <w:pPr>
        <w:pageBreakBefore w:val="0"/>
        <w:wordWrap w:val="0"/>
        <w:spacing w:before="0" w:after="0" w:line="460" w:lineRule="exact"/>
        <w:ind w:left="0" w:right="0"/>
        <w:jc w:val="center"/>
        <w:textAlignment w:val="baseline"/>
        <w:rPr>
          <w:sz w:val="34"/>
        </w:rPr>
      </w:pPr>
    </w:p>
    <w:p w14:paraId="20411E33">
      <w:pPr>
        <w:pageBreakBefore w:val="0"/>
        <w:wordWrap w:val="0"/>
        <w:spacing w:before="0" w:after="0" w:line="460" w:lineRule="exact"/>
        <w:ind w:left="0" w:right="0"/>
        <w:jc w:val="center"/>
        <w:textAlignment w:val="baseline"/>
        <w:rPr>
          <w:sz w:val="34"/>
        </w:rPr>
      </w:pPr>
    </w:p>
    <w:p w14:paraId="33CCB6B3">
      <w:pPr>
        <w:pageBreakBefore w:val="0"/>
        <w:wordWrap w:val="0"/>
        <w:spacing w:before="0" w:after="0" w:line="460" w:lineRule="exact"/>
        <w:ind w:left="0" w:right="0"/>
        <w:jc w:val="center"/>
        <w:textAlignment w:val="baseline"/>
        <w:rPr>
          <w:sz w:val="34"/>
        </w:rPr>
      </w:pPr>
    </w:p>
    <w:p w14:paraId="489FFBF9">
      <w:pPr>
        <w:pageBreakBefore w:val="0"/>
        <w:wordWrap w:val="0"/>
        <w:spacing w:before="0" w:after="0" w:line="460" w:lineRule="exact"/>
        <w:ind w:left="0" w:right="0"/>
        <w:jc w:val="center"/>
        <w:textAlignment w:val="baseline"/>
        <w:rPr>
          <w:sz w:val="34"/>
        </w:rPr>
      </w:pPr>
    </w:p>
    <w:p w14:paraId="0688010B">
      <w:pPr>
        <w:pageBreakBefore w:val="0"/>
        <w:wordWrap w:val="0"/>
        <w:spacing w:before="0" w:after="0" w:line="460" w:lineRule="exact"/>
        <w:ind w:left="0" w:right="0"/>
        <w:jc w:val="center"/>
        <w:textAlignment w:val="baseline"/>
        <w:rPr>
          <w:sz w:val="34"/>
        </w:rPr>
      </w:pPr>
    </w:p>
    <w:p w14:paraId="24355D26">
      <w:pPr>
        <w:pageBreakBefore w:val="0"/>
        <w:wordWrap w:val="0"/>
        <w:spacing w:before="0" w:after="0" w:line="460" w:lineRule="exact"/>
        <w:ind w:left="0" w:right="0"/>
        <w:jc w:val="center"/>
        <w:textAlignment w:val="baseline"/>
        <w:rPr>
          <w:sz w:val="34"/>
        </w:rPr>
      </w:pPr>
    </w:p>
    <w:p w14:paraId="55123737">
      <w:pPr>
        <w:pageBreakBefore w:val="0"/>
        <w:wordWrap w:val="0"/>
        <w:spacing w:before="0" w:after="0" w:line="460" w:lineRule="exact"/>
        <w:ind w:left="0" w:right="0"/>
        <w:jc w:val="center"/>
        <w:textAlignment w:val="baseline"/>
        <w:rPr>
          <w:sz w:val="34"/>
        </w:rPr>
      </w:pPr>
    </w:p>
    <w:p w14:paraId="4506E801">
      <w:pPr>
        <w:pageBreakBefore w:val="0"/>
        <w:wordWrap w:val="0"/>
        <w:spacing w:before="0" w:after="0" w:line="460" w:lineRule="exact"/>
        <w:ind w:left="0" w:right="0"/>
        <w:jc w:val="center"/>
        <w:textAlignment w:val="baseline"/>
        <w:rPr>
          <w:sz w:val="34"/>
        </w:rPr>
      </w:pPr>
    </w:p>
    <w:p w14:paraId="6E5621C1">
      <w:pPr>
        <w:pageBreakBefore w:val="0"/>
        <w:wordWrap w:val="0"/>
        <w:spacing w:before="0" w:after="0" w:line="460" w:lineRule="exact"/>
        <w:ind w:left="0" w:right="0"/>
        <w:jc w:val="center"/>
        <w:textAlignment w:val="baseline"/>
        <w:rPr>
          <w:sz w:val="34"/>
        </w:rPr>
      </w:pPr>
    </w:p>
    <w:p w14:paraId="2947C357">
      <w:pPr>
        <w:pageBreakBefore w:val="0"/>
        <w:wordWrap w:val="0"/>
        <w:spacing w:before="0" w:after="0" w:line="460" w:lineRule="exact"/>
        <w:ind w:left="0" w:right="0"/>
        <w:jc w:val="center"/>
        <w:textAlignment w:val="baseline"/>
        <w:rPr>
          <w:sz w:val="34"/>
        </w:rPr>
      </w:pPr>
    </w:p>
    <w:p w14:paraId="1C09E49D">
      <w:pPr>
        <w:pageBreakBefore w:val="0"/>
        <w:wordWrap w:val="0"/>
        <w:spacing w:before="0" w:after="0" w:line="460" w:lineRule="exact"/>
        <w:ind w:left="0" w:right="0"/>
        <w:jc w:val="center"/>
        <w:textAlignment w:val="baseline"/>
        <w:rPr>
          <w:sz w:val="34"/>
        </w:rPr>
      </w:pPr>
    </w:p>
    <w:p w14:paraId="468B6C74">
      <w:pPr>
        <w:pageBreakBefore w:val="0"/>
        <w:wordWrap w:val="0"/>
        <w:spacing w:before="0" w:after="0" w:line="460" w:lineRule="exact"/>
        <w:ind w:left="0" w:right="0"/>
        <w:jc w:val="center"/>
        <w:textAlignment w:val="baseline"/>
        <w:rPr>
          <w:sz w:val="34"/>
        </w:rPr>
      </w:pPr>
    </w:p>
    <w:p w14:paraId="006B3596">
      <w:pPr>
        <w:pageBreakBefore w:val="0"/>
        <w:wordWrap w:val="0"/>
        <w:spacing w:before="0" w:after="0" w:line="460" w:lineRule="exact"/>
        <w:ind w:left="0" w:right="0"/>
        <w:jc w:val="center"/>
        <w:textAlignment w:val="baseline"/>
        <w:rPr>
          <w:sz w:val="34"/>
        </w:rPr>
      </w:pPr>
    </w:p>
    <w:p w14:paraId="4F99F0DF">
      <w:pPr>
        <w:pageBreakBefore w:val="0"/>
        <w:wordWrap w:val="0"/>
        <w:spacing w:before="0" w:after="0" w:line="460" w:lineRule="exact"/>
        <w:ind w:left="0" w:right="0"/>
        <w:jc w:val="center"/>
        <w:textAlignment w:val="baseline"/>
        <w:rPr>
          <w:sz w:val="34"/>
        </w:rPr>
      </w:pPr>
    </w:p>
    <w:p w14:paraId="4CAEA782">
      <w:pPr>
        <w:pageBreakBefore w:val="0"/>
        <w:wordWrap w:val="0"/>
        <w:spacing w:before="0" w:after="0" w:line="460" w:lineRule="exact"/>
        <w:ind w:left="0" w:right="0"/>
        <w:jc w:val="center"/>
        <w:textAlignment w:val="baseline"/>
        <w:rPr>
          <w:sz w:val="34"/>
        </w:rPr>
      </w:pPr>
    </w:p>
    <w:p w14:paraId="2719708B">
      <w:pPr>
        <w:pageBreakBefore w:val="0"/>
        <w:wordWrap w:val="0"/>
        <w:spacing w:before="0" w:after="0" w:line="460" w:lineRule="exact"/>
        <w:ind w:left="0" w:right="0"/>
        <w:jc w:val="center"/>
        <w:textAlignment w:val="baseline"/>
        <w:rPr>
          <w:sz w:val="34"/>
        </w:rPr>
      </w:pPr>
    </w:p>
    <w:p w14:paraId="2421543A">
      <w:pPr>
        <w:pageBreakBefore w:val="0"/>
        <w:wordWrap w:val="0"/>
        <w:spacing w:before="0" w:after="0" w:line="460" w:lineRule="exact"/>
        <w:ind w:left="0" w:right="0"/>
        <w:jc w:val="center"/>
        <w:textAlignment w:val="baseline"/>
        <w:rPr>
          <w:sz w:val="34"/>
        </w:rPr>
      </w:pPr>
    </w:p>
    <w:p w14:paraId="2D723E53">
      <w:pPr>
        <w:pageBreakBefore w:val="0"/>
        <w:wordWrap w:val="0"/>
        <w:spacing w:before="0" w:after="0" w:line="460" w:lineRule="exact"/>
        <w:ind w:left="0" w:right="0"/>
        <w:jc w:val="center"/>
        <w:textAlignment w:val="baseline"/>
        <w:rPr>
          <w:sz w:val="34"/>
        </w:rPr>
      </w:pPr>
    </w:p>
    <w:p w14:paraId="04B360EB">
      <w:pPr>
        <w:pageBreakBefore w:val="0"/>
        <w:wordWrap w:val="0"/>
        <w:spacing w:before="0" w:after="0" w:line="460" w:lineRule="exact"/>
        <w:ind w:left="0" w:right="0"/>
        <w:jc w:val="center"/>
        <w:textAlignment w:val="baseline"/>
        <w:rPr>
          <w:sz w:val="34"/>
        </w:rPr>
      </w:pPr>
    </w:p>
    <w:p w14:paraId="7BEAB230">
      <w:pPr>
        <w:pageBreakBefore w:val="0"/>
        <w:wordWrap w:val="0"/>
        <w:spacing w:before="0" w:after="0" w:line="460" w:lineRule="exact"/>
        <w:ind w:left="0" w:right="0"/>
        <w:jc w:val="center"/>
        <w:textAlignment w:val="baseline"/>
        <w:rPr>
          <w:sz w:val="34"/>
        </w:rPr>
      </w:pPr>
    </w:p>
    <w:p w14:paraId="2CB78B66">
      <w:pPr>
        <w:pageBreakBefore w:val="0"/>
        <w:wordWrap w:val="0"/>
        <w:spacing w:before="0" w:after="0" w:line="460" w:lineRule="exact"/>
        <w:ind w:left="0" w:right="0"/>
        <w:jc w:val="center"/>
        <w:textAlignment w:val="baseline"/>
        <w:rPr>
          <w:sz w:val="34"/>
        </w:rPr>
      </w:pPr>
    </w:p>
    <w:p w14:paraId="645F5E1D">
      <w:pPr>
        <w:pageBreakBefore w:val="0"/>
        <w:wordWrap w:val="0"/>
        <w:spacing w:before="0" w:after="0" w:line="460" w:lineRule="atLeast"/>
        <w:ind w:left="2600" w:right="0"/>
        <w:jc w:val="both"/>
        <w:textAlignment w:val="baseline"/>
        <w:rPr>
          <w:sz w:val="34"/>
        </w:rPr>
      </w:pPr>
      <w:r>
        <w:rPr>
          <w:rFonts w:ascii="宋体" w:hAnsi="宋体" w:eastAsia="宋体" w:cs="宋体"/>
          <w:b w:val="0"/>
          <w:i w:val="0"/>
          <w:color w:val="000000"/>
          <w:spacing w:val="0"/>
          <w:sz w:val="33"/>
        </w:rPr>
        <w:t>住房城乡建设部</w:t>
      </w:r>
    </w:p>
    <w:p w14:paraId="6C37F85B">
      <w:pPr>
        <w:pageBreakBefore w:val="0"/>
        <w:wordWrap w:val="0"/>
        <w:spacing w:before="0" w:after="0" w:line="460" w:lineRule="atLeast"/>
        <w:ind w:left="0" w:right="1500"/>
        <w:jc w:val="right"/>
        <w:textAlignment w:val="baseline"/>
        <w:rPr>
          <w:sz w:val="34"/>
        </w:rPr>
      </w:pPr>
      <w:r>
        <w:rPr>
          <w:rFonts w:ascii="宋体" w:hAnsi="宋体" w:eastAsia="宋体" w:cs="宋体"/>
          <w:b w:val="0"/>
          <w:i w:val="0"/>
          <w:color w:val="000000"/>
          <w:spacing w:val="0"/>
          <w:sz w:val="33"/>
        </w:rPr>
        <w:t>制定</w:t>
      </w:r>
    </w:p>
    <w:p w14:paraId="17AFD395">
      <w:pPr>
        <w:pageBreakBefore w:val="0"/>
        <w:wordWrap w:val="0"/>
        <w:spacing w:before="0" w:after="0" w:line="460" w:lineRule="atLeast"/>
        <w:ind w:left="2600" w:right="0"/>
        <w:jc w:val="both"/>
        <w:textAlignment w:val="baseline"/>
        <w:rPr>
          <w:sz w:val="34"/>
        </w:rPr>
      </w:pPr>
      <w:r>
        <w:rPr>
          <w:rFonts w:ascii="宋体" w:hAnsi="宋体" w:eastAsia="宋体" w:cs="宋体"/>
          <w:b w:val="0"/>
          <w:i w:val="0"/>
          <w:color w:val="000000"/>
          <w:spacing w:val="0"/>
          <w:sz w:val="33"/>
        </w:rPr>
        <w:t>国家工商行政管理总局</w:t>
      </w:r>
      <w:r>
        <w:drawing>
          <wp:anchor distT="0" distB="0" distL="0" distR="0" simplePos="0" relativeHeight="251659264" behindDoc="1" locked="0" layoutInCell="1" allowOverlap="1">
            <wp:simplePos x="0" y="0"/>
            <wp:positionH relativeFrom="page">
              <wp:posOffset>5969000</wp:posOffset>
            </wp:positionH>
            <wp:positionV relativeFrom="paragraph">
              <wp:posOffset>-685800</wp:posOffset>
            </wp:positionV>
            <wp:extent cx="444500" cy="1447800"/>
            <wp:effectExtent l="0" t="0" r="12700" b="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22"/>
                    <a:stretch>
                      <a:fillRect/>
                    </a:stretch>
                  </pic:blipFill>
                  <pic:spPr>
                    <a:xfrm>
                      <a:off x="0" y="0"/>
                      <a:ext cx="444500" cy="1447800"/>
                    </a:xfrm>
                    <a:prstGeom prst="rect">
                      <a:avLst/>
                    </a:prstGeom>
                  </pic:spPr>
                </pic:pic>
              </a:graphicData>
            </a:graphic>
          </wp:anchor>
        </w:drawing>
      </w:r>
    </w:p>
    <w:p w14:paraId="17CF1246"/>
    <w:p w14:paraId="70D3C22E">
      <w:pPr>
        <w:sectPr>
          <w:headerReference r:id="rId3" w:type="default"/>
          <w:footerReference r:id="rId4" w:type="default"/>
          <w:pgSz w:w="11900" w:h="16820"/>
          <w:pgMar w:top="1420" w:right="1780" w:bottom="1420" w:left="1780" w:header="1120" w:footer="1120" w:gutter="0"/>
          <w:cols w:space="720" w:num="1"/>
        </w:sectPr>
      </w:pPr>
    </w:p>
    <w:p w14:paraId="4AA1AD3A">
      <w:pPr>
        <w:pageBreakBefore w:val="0"/>
        <w:wordWrap w:val="0"/>
        <w:spacing w:before="140" w:after="0" w:line="520" w:lineRule="atLeast"/>
        <w:ind w:left="0" w:right="0"/>
        <w:jc w:val="center"/>
        <w:textAlignment w:val="baseline"/>
        <w:rPr>
          <w:sz w:val="38"/>
        </w:rPr>
      </w:pPr>
      <w:r>
        <w:rPr>
          <w:rFonts w:ascii="宋体" w:hAnsi="宋体" w:eastAsia="宋体" w:cs="宋体"/>
          <w:b w:val="0"/>
          <w:i w:val="0"/>
          <w:color w:val="000000"/>
          <w:spacing w:val="0"/>
          <w:sz w:val="38"/>
        </w:rPr>
        <w:t>说  明</w:t>
      </w:r>
    </w:p>
    <w:p w14:paraId="7070D933">
      <w:pPr>
        <w:pageBreakBefore w:val="0"/>
        <w:wordWrap w:val="0"/>
        <w:spacing w:before="0" w:after="0" w:line="560" w:lineRule="atLeast"/>
        <w:ind w:left="0" w:right="0" w:firstLine="560"/>
        <w:jc w:val="both"/>
        <w:textAlignment w:val="baseline"/>
        <w:rPr>
          <w:sz w:val="27"/>
        </w:rPr>
      </w:pPr>
      <w:r>
        <w:rPr>
          <w:rFonts w:ascii="仿宋" w:hAnsi="仿宋" w:eastAsia="仿宋" w:cs="仿宋"/>
          <w:b w:val="0"/>
          <w:i w:val="0"/>
          <w:color w:val="000000"/>
          <w:spacing w:val="0"/>
          <w:sz w:val="27"/>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 》</w:t>
      </w:r>
      <w:r>
        <w:rPr>
          <w:rFonts w:ascii="Times New Roman" w:hAnsi="Times New Roman" w:eastAsia="Times New Roman" w:cs="Times New Roman"/>
          <w:b w:val="0"/>
          <w:i w:val="0"/>
          <w:color w:val="000000"/>
          <w:spacing w:val="0"/>
          <w:sz w:val="27"/>
        </w:rPr>
        <w:t xml:space="preserve">    (GF-2013-0201)</w:t>
      </w:r>
      <w:r>
        <w:rPr>
          <w:rFonts w:ascii="仿宋" w:hAnsi="仿宋" w:eastAsia="仿宋" w:cs="仿宋"/>
          <w:b w:val="0"/>
          <w:i w:val="0"/>
          <w:color w:val="000000"/>
          <w:spacing w:val="0"/>
          <w:sz w:val="27"/>
        </w:rPr>
        <w:t xml:space="preserve"> 进行了修订,制定了《建设工程施工合同(示范文本) 》</w:t>
      </w:r>
      <w:r>
        <w:rPr>
          <w:rFonts w:ascii="Times New Roman" w:hAnsi="Times New Roman" w:eastAsia="Times New Roman" w:cs="Times New Roman"/>
          <w:b w:val="0"/>
          <w:i w:val="0"/>
          <w:color w:val="000000"/>
          <w:spacing w:val="0"/>
          <w:sz w:val="27"/>
        </w:rPr>
        <w:t xml:space="preserve">    (GF-2017-0201)   </w:t>
      </w:r>
      <w:r>
        <w:rPr>
          <w:rFonts w:ascii="仿宋" w:hAnsi="仿宋" w:eastAsia="仿宋" w:cs="仿宋"/>
          <w:b w:val="0"/>
          <w:i w:val="0"/>
          <w:color w:val="000000"/>
          <w:spacing w:val="0"/>
          <w:sz w:val="27"/>
        </w:rPr>
        <w:t>(以下简称《示范文本》) 。为了便于合同当事人使用《示范文本》，现就有关问题说明如下：</w:t>
      </w:r>
    </w:p>
    <w:p w14:paraId="492E483B">
      <w:pPr>
        <w:pageBreakBefore w:val="0"/>
        <w:wordWrap w:val="0"/>
        <w:spacing w:before="0" w:after="0" w:line="560" w:lineRule="atLeast"/>
        <w:ind w:left="560" w:right="0"/>
        <w:jc w:val="both"/>
        <w:textAlignment w:val="baseline"/>
        <w:rPr>
          <w:sz w:val="27"/>
        </w:rPr>
      </w:pPr>
      <w:r>
        <w:rPr>
          <w:rFonts w:ascii="黑体" w:hAnsi="黑体" w:eastAsia="黑体" w:cs="黑体"/>
          <w:b w:val="0"/>
          <w:i w:val="0"/>
          <w:color w:val="000000"/>
          <w:spacing w:val="0"/>
          <w:sz w:val="27"/>
        </w:rPr>
        <w:t>一、《示范文本》的组成</w:t>
      </w:r>
    </w:p>
    <w:p w14:paraId="5E00DB1B">
      <w:pPr>
        <w:pageBreakBefore w:val="0"/>
        <w:wordWrap w:val="0"/>
        <w:spacing w:before="0" w:after="0" w:line="560" w:lineRule="atLeast"/>
        <w:ind w:left="0" w:right="0" w:firstLine="680"/>
        <w:jc w:val="both"/>
        <w:textAlignment w:val="baseline"/>
        <w:rPr>
          <w:sz w:val="27"/>
        </w:rPr>
      </w:pPr>
      <w:r>
        <w:rPr>
          <w:rFonts w:ascii="仿宋" w:hAnsi="仿宋" w:eastAsia="仿宋" w:cs="仿宋"/>
          <w:b w:val="0"/>
          <w:i w:val="0"/>
          <w:color w:val="000000"/>
          <w:spacing w:val="0"/>
          <w:sz w:val="27"/>
        </w:rPr>
        <w:t>《示范文本》由合同协议书、通用合同条款和专用合同条款三部分组成。</w:t>
      </w:r>
    </w:p>
    <w:p w14:paraId="379CB5B9">
      <w:pPr>
        <w:pageBreakBefore w:val="0"/>
        <w:wordWrap w:val="0"/>
        <w:spacing w:before="0" w:after="0" w:line="560" w:lineRule="atLeast"/>
        <w:ind w:left="680" w:right="0"/>
        <w:jc w:val="both"/>
        <w:textAlignment w:val="baseline"/>
        <w:rPr>
          <w:sz w:val="27"/>
        </w:rPr>
      </w:pPr>
      <w:r>
        <w:rPr>
          <w:rFonts w:ascii="仿宋" w:hAnsi="仿宋" w:eastAsia="仿宋" w:cs="仿宋"/>
          <w:b w:val="0"/>
          <w:i w:val="0"/>
          <w:color w:val="000000"/>
          <w:spacing w:val="0"/>
          <w:sz w:val="27"/>
        </w:rPr>
        <w:t>(一)合同协议书</w:t>
      </w:r>
    </w:p>
    <w:p w14:paraId="0848E035">
      <w:pPr>
        <w:pageBreakBefore w:val="0"/>
        <w:wordWrap w:val="0"/>
        <w:spacing w:before="0" w:after="0" w:line="560" w:lineRule="atLeast"/>
        <w:ind w:left="0" w:right="0" w:firstLine="680"/>
        <w:jc w:val="both"/>
        <w:textAlignment w:val="baseline"/>
        <w:rPr>
          <w:sz w:val="27"/>
        </w:rPr>
      </w:pPr>
      <w:r>
        <w:rPr>
          <w:rFonts w:ascii="仿宋" w:hAnsi="仿宋" w:eastAsia="仿宋" w:cs="仿宋"/>
          <w:b w:val="0"/>
          <w:i w:val="0"/>
          <w:color w:val="000000"/>
          <w:spacing w:val="0"/>
          <w:sz w:val="27"/>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22FC2A12">
      <w:pPr>
        <w:pageBreakBefore w:val="0"/>
        <w:wordWrap w:val="0"/>
        <w:spacing w:before="0" w:after="0" w:line="560" w:lineRule="atLeast"/>
        <w:ind w:left="680" w:right="0"/>
        <w:jc w:val="both"/>
        <w:textAlignment w:val="baseline"/>
        <w:rPr>
          <w:sz w:val="27"/>
        </w:rPr>
      </w:pPr>
      <w:r>
        <w:rPr>
          <w:rFonts w:ascii="仿宋" w:hAnsi="仿宋" w:eastAsia="仿宋" w:cs="仿宋"/>
          <w:b w:val="0"/>
          <w:i w:val="0"/>
          <w:color w:val="000000"/>
          <w:spacing w:val="0"/>
          <w:sz w:val="27"/>
        </w:rPr>
        <w:t>(二)通用合同条款</w:t>
      </w:r>
    </w:p>
    <w:p w14:paraId="1D8D57F9">
      <w:pPr>
        <w:pageBreakBefore w:val="0"/>
        <w:wordWrap w:val="0"/>
        <w:spacing w:before="0" w:after="0" w:line="560" w:lineRule="atLeast"/>
        <w:ind w:left="0" w:right="0" w:firstLine="560"/>
        <w:jc w:val="both"/>
        <w:textAlignment w:val="baseline"/>
        <w:rPr>
          <w:sz w:val="27"/>
        </w:rPr>
      </w:pPr>
      <w:r>
        <w:rPr>
          <w:rFonts w:ascii="仿宋" w:hAnsi="仿宋" w:eastAsia="仿宋" w:cs="仿宋"/>
          <w:b w:val="0"/>
          <w:i w:val="0"/>
          <w:color w:val="000000"/>
          <w:spacing w:val="0"/>
          <w:sz w:val="27"/>
        </w:rPr>
        <w:t>通用合同条款是合同当事人根据《中华人民共和国建筑法》、《中华人民共和国合同法》等法律法规的规定，就工程建设的实施及相关事项，对合同当事人的权利义务作出的原则性约定。</w:t>
      </w:r>
    </w:p>
    <w:p w14:paraId="3D75B7DF">
      <w:pPr>
        <w:pageBreakBefore w:val="0"/>
        <w:wordWrap w:val="0"/>
        <w:spacing w:before="0" w:after="0" w:line="560" w:lineRule="atLeast"/>
        <w:ind w:left="0" w:right="0" w:firstLine="560"/>
        <w:jc w:val="both"/>
        <w:textAlignment w:val="baseline"/>
        <w:rPr>
          <w:sz w:val="27"/>
        </w:rPr>
      </w:pPr>
      <w:r>
        <w:rPr>
          <w:rFonts w:ascii="仿宋" w:hAnsi="仿宋" w:eastAsia="仿宋" w:cs="仿宋"/>
          <w:b w:val="0"/>
          <w:i w:val="0"/>
          <w:color w:val="000000"/>
          <w:spacing w:val="0"/>
          <w:sz w:val="27"/>
        </w:rPr>
        <w:t>通用合同条款共计20条，具体条款分别为：一般约定、发包人、承包人、监理人、工程质量、安全文明施工与环境保护、工期和进</w:t>
      </w:r>
    </w:p>
    <w:p w14:paraId="1F3AD4B7">
      <w:pPr>
        <w:pageBreakBefore w:val="0"/>
        <w:wordWrap w:val="0"/>
        <w:spacing w:before="0" w:after="0" w:line="320" w:lineRule="atLeast"/>
        <w:ind w:left="0" w:right="0"/>
        <w:jc w:val="center"/>
        <w:textAlignment w:val="baseline"/>
        <w:rPr>
          <w:sz w:val="23"/>
        </w:rPr>
      </w:pPr>
      <w:r>
        <w:rPr>
          <w:rFonts w:ascii="Times New Roman" w:hAnsi="Times New Roman" w:eastAsia="Times New Roman" w:cs="Times New Roman"/>
          <w:b w:val="0"/>
          <w:i w:val="0"/>
          <w:color w:val="000000"/>
          <w:spacing w:val="0"/>
          <w:sz w:val="23"/>
        </w:rPr>
        <w:t>1</w:t>
      </w:r>
    </w:p>
    <w:p w14:paraId="3B7B33BB"/>
    <w:p w14:paraId="0421F61F">
      <w:pPr>
        <w:sectPr>
          <w:headerReference r:id="rId5" w:type="default"/>
          <w:footerReference r:id="rId6" w:type="default"/>
          <w:pgSz w:w="11900" w:h="16820"/>
          <w:pgMar w:top="1420" w:right="1780" w:bottom="1420" w:left="1780" w:header="1120" w:footer="1120" w:gutter="0"/>
          <w:cols w:space="720" w:num="1"/>
        </w:sectPr>
      </w:pPr>
    </w:p>
    <w:p w14:paraId="051AB6A1">
      <w:pPr>
        <w:pageBreakBefore w:val="0"/>
        <w:wordWrap w:val="0"/>
        <w:spacing w:before="40" w:after="0" w:line="580" w:lineRule="atLeast"/>
        <w:ind w:left="0" w:right="0"/>
        <w:jc w:val="both"/>
        <w:textAlignment w:val="baseline"/>
        <w:rPr>
          <w:sz w:val="27"/>
        </w:rPr>
      </w:pPr>
      <w:r>
        <w:rPr>
          <w:rFonts w:ascii="仿宋" w:hAnsi="仿宋" w:eastAsia="仿宋" w:cs="仿宋"/>
          <w:b w:val="0"/>
          <w:i w:val="0"/>
          <w:color w:val="000000"/>
          <w:spacing w:val="0"/>
          <w:sz w:val="27"/>
        </w:rPr>
        <w:t>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02792D8">
      <w:pPr>
        <w:pageBreakBefore w:val="0"/>
        <w:wordWrap w:val="0"/>
        <w:spacing w:before="0" w:after="0" w:line="580" w:lineRule="atLeast"/>
        <w:ind w:left="700" w:right="0"/>
        <w:jc w:val="both"/>
        <w:textAlignment w:val="baseline"/>
        <w:rPr>
          <w:sz w:val="27"/>
        </w:rPr>
      </w:pPr>
      <w:r>
        <w:rPr>
          <w:rFonts w:ascii="仿宋" w:hAnsi="仿宋" w:eastAsia="仿宋" w:cs="仿宋"/>
          <w:b w:val="0"/>
          <w:i w:val="0"/>
          <w:color w:val="000000"/>
          <w:spacing w:val="0"/>
          <w:sz w:val="27"/>
        </w:rPr>
        <w:t>(三)专用合同条款</w:t>
      </w:r>
    </w:p>
    <w:p w14:paraId="5EE0CB8D">
      <w:pPr>
        <w:pageBreakBefore w:val="0"/>
        <w:wordWrap w:val="0"/>
        <w:spacing w:before="0" w:after="0" w:line="580" w:lineRule="atLeast"/>
        <w:ind w:left="0" w:right="0" w:firstLine="560"/>
        <w:jc w:val="both"/>
        <w:textAlignment w:val="baseline"/>
        <w:rPr>
          <w:sz w:val="27"/>
        </w:rPr>
      </w:pPr>
      <w:r>
        <w:rPr>
          <w:rFonts w:ascii="仿宋" w:hAnsi="仿宋" w:eastAsia="仿宋" w:cs="仿宋"/>
          <w:b w:val="0"/>
          <w:i w:val="0"/>
          <w:color w:val="000000"/>
          <w:spacing w:val="0"/>
          <w:sz w:val="27"/>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310220C2">
      <w:pPr>
        <w:pageBreakBefore w:val="0"/>
        <w:wordWrap w:val="0"/>
        <w:spacing w:before="0" w:after="0" w:line="580" w:lineRule="atLeast"/>
        <w:ind w:left="560" w:right="0"/>
        <w:jc w:val="both"/>
        <w:textAlignment w:val="baseline"/>
        <w:rPr>
          <w:sz w:val="27"/>
        </w:rPr>
      </w:pPr>
      <w:r>
        <w:rPr>
          <w:rFonts w:ascii="仿宋" w:hAnsi="仿宋" w:eastAsia="仿宋" w:cs="仿宋"/>
          <w:b w:val="0"/>
          <w:i w:val="0"/>
          <w:color w:val="000000"/>
          <w:spacing w:val="0"/>
          <w:sz w:val="27"/>
        </w:rPr>
        <w:t>1.专用合同条款的编号应与相应的通用合同条款的编号一致；</w:t>
      </w:r>
    </w:p>
    <w:p w14:paraId="0EFD381A">
      <w:pPr>
        <w:pageBreakBefore w:val="0"/>
        <w:wordWrap w:val="0"/>
        <w:spacing w:before="0" w:after="0" w:line="580" w:lineRule="atLeast"/>
        <w:ind w:left="0" w:right="0" w:firstLine="560"/>
        <w:jc w:val="both"/>
        <w:textAlignment w:val="baseline"/>
        <w:rPr>
          <w:sz w:val="27"/>
        </w:rPr>
      </w:pPr>
      <w:r>
        <w:rPr>
          <w:rFonts w:ascii="仿宋" w:hAnsi="仿宋" w:eastAsia="仿宋" w:cs="仿宋"/>
          <w:b w:val="0"/>
          <w:i w:val="0"/>
          <w:color w:val="000000"/>
          <w:spacing w:val="0"/>
          <w:sz w:val="27"/>
        </w:rPr>
        <w:t>2.合同当事人可以通过对专用合同条款的修改，满足具体建设工程的特殊要求，避免直接修改通用合同条款；</w:t>
      </w:r>
    </w:p>
    <w:p w14:paraId="47313394">
      <w:pPr>
        <w:pageBreakBefore w:val="0"/>
        <w:wordWrap w:val="0"/>
        <w:spacing w:before="0" w:after="0" w:line="580" w:lineRule="atLeast"/>
        <w:ind w:left="0" w:right="0" w:firstLine="560"/>
        <w:jc w:val="both"/>
        <w:textAlignment w:val="baseline"/>
        <w:rPr>
          <w:sz w:val="27"/>
        </w:rPr>
      </w:pPr>
      <w:r>
        <w:rPr>
          <w:rFonts w:ascii="仿宋" w:hAnsi="仿宋" w:eastAsia="仿宋" w:cs="仿宋"/>
          <w:b w:val="0"/>
          <w:i w:val="0"/>
          <w:color w:val="000000"/>
          <w:spacing w:val="0"/>
          <w:sz w:val="27"/>
        </w:rPr>
        <w:t>3.在专用合同条款中有横道线的地方，合同当事人可针对相应的通用合同条款进行细化、完善、补充、修改或另行约定；如无细化、完善、补充、修改或另行约定，则填写“无”或划“/”。</w:t>
      </w:r>
    </w:p>
    <w:p w14:paraId="39BD28F6">
      <w:pPr>
        <w:pageBreakBefore w:val="0"/>
        <w:wordWrap w:val="0"/>
        <w:spacing w:before="0" w:after="0" w:line="580" w:lineRule="atLeast"/>
        <w:ind w:left="560" w:right="0"/>
        <w:jc w:val="both"/>
        <w:textAlignment w:val="baseline"/>
        <w:rPr>
          <w:sz w:val="27"/>
        </w:rPr>
      </w:pPr>
      <w:r>
        <w:rPr>
          <w:rFonts w:ascii="黑体" w:hAnsi="黑体" w:eastAsia="黑体" w:cs="黑体"/>
          <w:b w:val="0"/>
          <w:i w:val="0"/>
          <w:color w:val="000000"/>
          <w:spacing w:val="0"/>
          <w:sz w:val="27"/>
        </w:rPr>
        <w:t>二、《示范文本》的性质和适用范围</w:t>
      </w:r>
    </w:p>
    <w:p w14:paraId="1B40497F">
      <w:pPr>
        <w:pageBreakBefore w:val="0"/>
        <w:wordWrap w:val="0"/>
        <w:spacing w:before="0" w:after="0" w:line="580" w:lineRule="atLeast"/>
        <w:ind w:left="0" w:right="0" w:firstLine="700"/>
        <w:jc w:val="both"/>
        <w:textAlignment w:val="baseline"/>
        <w:rPr>
          <w:sz w:val="27"/>
        </w:rPr>
      </w:pPr>
      <w:r>
        <w:rPr>
          <w:rFonts w:ascii="仿宋" w:hAnsi="仿宋" w:eastAsia="仿宋" w:cs="仿宋"/>
          <w:b w:val="0"/>
          <w:i w:val="0"/>
          <w:color w:val="000000"/>
          <w:spacing w:val="0"/>
          <w:sz w:val="27"/>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DF16B61">
      <w:pPr>
        <w:pageBreakBefore w:val="0"/>
        <w:wordWrap w:val="0"/>
        <w:spacing w:before="0" w:after="0" w:line="240" w:lineRule="exact"/>
        <w:ind w:left="0" w:right="0"/>
        <w:jc w:val="both"/>
        <w:textAlignment w:val="baseline"/>
        <w:rPr>
          <w:sz w:val="22"/>
        </w:rPr>
      </w:pPr>
    </w:p>
    <w:p w14:paraId="7B76ED66">
      <w:pPr>
        <w:pageBreakBefore w:val="0"/>
        <w:wordWrap w:val="0"/>
        <w:spacing w:before="0" w:after="0" w:line="280" w:lineRule="atLeast"/>
        <w:ind w:left="0" w:right="0"/>
        <w:jc w:val="center"/>
        <w:textAlignment w:val="baseline"/>
        <w:rPr>
          <w:sz w:val="22"/>
        </w:rPr>
      </w:pPr>
      <w:r>
        <w:rPr>
          <w:rFonts w:ascii="Times New Roman" w:hAnsi="Times New Roman" w:eastAsia="Times New Roman" w:cs="Times New Roman"/>
          <w:b w:val="0"/>
          <w:i w:val="0"/>
          <w:color w:val="000000"/>
          <w:spacing w:val="0"/>
          <w:sz w:val="22"/>
        </w:rPr>
        <w:t>2</w:t>
      </w:r>
    </w:p>
    <w:p w14:paraId="64863C03"/>
    <w:p w14:paraId="341A5264">
      <w:pPr>
        <w:sectPr>
          <w:headerReference r:id="rId7" w:type="default"/>
          <w:footerReference r:id="rId8" w:type="default"/>
          <w:pgSz w:w="11900" w:h="16820"/>
          <w:pgMar w:top="1420" w:right="1780" w:bottom="1420" w:left="1780" w:header="1120" w:footer="1120" w:gutter="0"/>
          <w:cols w:space="720" w:num="1"/>
        </w:sectPr>
      </w:pPr>
    </w:p>
    <w:p w14:paraId="7022D00E">
      <w:pPr>
        <w:pageBreakBefore w:val="0"/>
        <w:wordWrap w:val="0"/>
        <w:spacing w:before="300" w:after="0" w:line="600" w:lineRule="atLeast"/>
        <w:ind w:left="0" w:right="0"/>
        <w:jc w:val="center"/>
        <w:textAlignment w:val="baseline"/>
        <w:rPr>
          <w:sz w:val="40"/>
        </w:rPr>
      </w:pPr>
      <w:r>
        <w:rPr>
          <w:rFonts w:ascii="宋体" w:hAnsi="宋体" w:eastAsia="宋体" w:cs="宋体"/>
          <w:b w:val="0"/>
          <w:i w:val="0"/>
          <w:color w:val="000000"/>
          <w:spacing w:val="0"/>
          <w:sz w:val="40"/>
        </w:rPr>
        <w:t>目  录</w:t>
      </w:r>
    </w:p>
    <w:p w14:paraId="57D9397A">
      <w:pPr>
        <w:pageBreakBefore w:val="0"/>
        <w:wordWrap w:val="0"/>
        <w:spacing w:before="0" w:after="0" w:line="560" w:lineRule="exact"/>
        <w:ind w:left="0" w:right="0"/>
        <w:jc w:val="center"/>
        <w:textAlignment w:val="baseline"/>
        <w:rPr>
          <w:sz w:val="40"/>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20"/>
        <w:gridCol w:w="5080"/>
        <w:gridCol w:w="340"/>
      </w:tblGrid>
      <w:tr w14:paraId="7DF4A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2620" w:type="dxa"/>
            <w:tcBorders>
              <w:top w:val="nil"/>
              <w:left w:val="nil"/>
              <w:bottom w:val="nil"/>
              <w:right w:val="nil"/>
            </w:tcBorders>
            <w:vAlign w:val="top"/>
          </w:tcPr>
          <w:p w14:paraId="6D5F244C">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第一部分合同协议书</w:t>
            </w:r>
          </w:p>
        </w:tc>
        <w:tc>
          <w:tcPr>
            <w:tcW w:w="5080" w:type="dxa"/>
            <w:tcBorders>
              <w:top w:val="nil"/>
              <w:left w:val="nil"/>
              <w:bottom w:val="nil"/>
              <w:right w:val="nil"/>
            </w:tcBorders>
            <w:vAlign w:val="top"/>
          </w:tcPr>
          <w:p w14:paraId="4C4F3874">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0873F21E">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2</w:t>
            </w:r>
          </w:p>
        </w:tc>
      </w:tr>
    </w:tbl>
    <w:p w14:paraId="727F65A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5320"/>
        <w:gridCol w:w="340"/>
      </w:tblGrid>
      <w:tr w14:paraId="1D74B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780" w:type="dxa"/>
            <w:tcBorders>
              <w:top w:val="nil"/>
              <w:left w:val="nil"/>
              <w:bottom w:val="nil"/>
              <w:right w:val="nil"/>
            </w:tcBorders>
            <w:vAlign w:val="top"/>
          </w:tcPr>
          <w:p w14:paraId="6866B3A2">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一、工程概况</w:t>
            </w:r>
          </w:p>
        </w:tc>
        <w:tc>
          <w:tcPr>
            <w:tcW w:w="5320" w:type="dxa"/>
            <w:tcBorders>
              <w:top w:val="nil"/>
              <w:left w:val="nil"/>
              <w:bottom w:val="nil"/>
              <w:right w:val="nil"/>
            </w:tcBorders>
            <w:vAlign w:val="top"/>
          </w:tcPr>
          <w:p w14:paraId="6463B06A">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3F5F7D70">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2</w:t>
            </w:r>
          </w:p>
        </w:tc>
      </w:tr>
    </w:tbl>
    <w:p w14:paraId="28D629C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5320"/>
        <w:gridCol w:w="340"/>
      </w:tblGrid>
      <w:tr w14:paraId="1C077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780" w:type="dxa"/>
            <w:tcBorders>
              <w:top w:val="nil"/>
              <w:left w:val="nil"/>
              <w:bottom w:val="nil"/>
              <w:right w:val="nil"/>
            </w:tcBorders>
            <w:vAlign w:val="top"/>
          </w:tcPr>
          <w:p w14:paraId="415231E6">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二、合同工期</w:t>
            </w:r>
          </w:p>
        </w:tc>
        <w:tc>
          <w:tcPr>
            <w:tcW w:w="5320" w:type="dxa"/>
            <w:tcBorders>
              <w:top w:val="nil"/>
              <w:left w:val="nil"/>
              <w:bottom w:val="nil"/>
              <w:right w:val="nil"/>
            </w:tcBorders>
            <w:vAlign w:val="top"/>
          </w:tcPr>
          <w:p w14:paraId="7775A357">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45FB5543">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2</w:t>
            </w:r>
          </w:p>
        </w:tc>
      </w:tr>
    </w:tbl>
    <w:p w14:paraId="4CF6A2A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5320"/>
        <w:gridCol w:w="340"/>
      </w:tblGrid>
      <w:tr w14:paraId="574A95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780" w:type="dxa"/>
            <w:tcBorders>
              <w:top w:val="nil"/>
              <w:left w:val="nil"/>
              <w:bottom w:val="nil"/>
              <w:right w:val="nil"/>
            </w:tcBorders>
            <w:vAlign w:val="top"/>
          </w:tcPr>
          <w:p w14:paraId="21AF1E3F">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三、质量标准</w:t>
            </w:r>
          </w:p>
        </w:tc>
        <w:tc>
          <w:tcPr>
            <w:tcW w:w="5320" w:type="dxa"/>
            <w:tcBorders>
              <w:top w:val="nil"/>
              <w:left w:val="nil"/>
              <w:bottom w:val="nil"/>
              <w:right w:val="nil"/>
            </w:tcBorders>
            <w:vAlign w:val="top"/>
          </w:tcPr>
          <w:p w14:paraId="60823425">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3BEC1F6C">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3</w:t>
            </w:r>
          </w:p>
        </w:tc>
      </w:tr>
    </w:tbl>
    <w:p w14:paraId="129D432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3040"/>
        <w:gridCol w:w="340"/>
      </w:tblGrid>
      <w:tr w14:paraId="57A86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4020" w:type="dxa"/>
            <w:tcBorders>
              <w:top w:val="nil"/>
              <w:left w:val="nil"/>
              <w:bottom w:val="nil"/>
              <w:right w:val="nil"/>
            </w:tcBorders>
            <w:vAlign w:val="top"/>
          </w:tcPr>
          <w:p w14:paraId="68B78A58">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四、签约合同价与合同价格形式</w:t>
            </w:r>
          </w:p>
        </w:tc>
        <w:tc>
          <w:tcPr>
            <w:tcW w:w="3040" w:type="dxa"/>
            <w:tcBorders>
              <w:top w:val="nil"/>
              <w:left w:val="nil"/>
              <w:bottom w:val="nil"/>
              <w:right w:val="nil"/>
            </w:tcBorders>
            <w:vAlign w:val="top"/>
          </w:tcPr>
          <w:p w14:paraId="5F03CD2B">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3D8BCF24">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3</w:t>
            </w:r>
          </w:p>
        </w:tc>
      </w:tr>
    </w:tbl>
    <w:p w14:paraId="61401E2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5320"/>
        <w:gridCol w:w="340"/>
      </w:tblGrid>
      <w:tr w14:paraId="31BBA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780" w:type="dxa"/>
            <w:tcBorders>
              <w:top w:val="nil"/>
              <w:left w:val="nil"/>
              <w:bottom w:val="nil"/>
              <w:right w:val="nil"/>
            </w:tcBorders>
            <w:vAlign w:val="top"/>
          </w:tcPr>
          <w:p w14:paraId="6C2261CB">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五、项目经理</w:t>
            </w:r>
          </w:p>
        </w:tc>
        <w:tc>
          <w:tcPr>
            <w:tcW w:w="5320" w:type="dxa"/>
            <w:tcBorders>
              <w:top w:val="nil"/>
              <w:left w:val="nil"/>
              <w:bottom w:val="nil"/>
              <w:right w:val="nil"/>
            </w:tcBorders>
            <w:vAlign w:val="top"/>
          </w:tcPr>
          <w:p w14:paraId="241999C1">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4C1AA025">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3</w:t>
            </w:r>
          </w:p>
        </w:tc>
      </w:tr>
    </w:tbl>
    <w:p w14:paraId="2CDCF42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4760"/>
        <w:gridCol w:w="340"/>
      </w:tblGrid>
      <w:tr w14:paraId="78B248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340" w:type="dxa"/>
            <w:tcBorders>
              <w:top w:val="nil"/>
              <w:left w:val="nil"/>
              <w:bottom w:val="nil"/>
              <w:right w:val="nil"/>
            </w:tcBorders>
            <w:vAlign w:val="top"/>
          </w:tcPr>
          <w:p w14:paraId="5F4DE09B">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六、合同文件构成</w:t>
            </w:r>
          </w:p>
        </w:tc>
        <w:tc>
          <w:tcPr>
            <w:tcW w:w="4760" w:type="dxa"/>
            <w:tcBorders>
              <w:top w:val="nil"/>
              <w:left w:val="nil"/>
              <w:bottom w:val="nil"/>
              <w:right w:val="nil"/>
            </w:tcBorders>
            <w:vAlign w:val="top"/>
          </w:tcPr>
          <w:p w14:paraId="3E9FF599">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7517A230">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2</w:t>
            </w:r>
          </w:p>
        </w:tc>
      </w:tr>
    </w:tbl>
    <w:p w14:paraId="419F002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20"/>
        <w:gridCol w:w="5880"/>
        <w:gridCol w:w="340"/>
      </w:tblGrid>
      <w:tr w14:paraId="1A389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220" w:type="dxa"/>
            <w:tcBorders>
              <w:top w:val="nil"/>
              <w:left w:val="nil"/>
              <w:bottom w:val="nil"/>
              <w:right w:val="nil"/>
            </w:tcBorders>
            <w:vAlign w:val="top"/>
          </w:tcPr>
          <w:p w14:paraId="40B1BCB2">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七、承诺</w:t>
            </w:r>
          </w:p>
        </w:tc>
        <w:tc>
          <w:tcPr>
            <w:tcW w:w="5880" w:type="dxa"/>
            <w:tcBorders>
              <w:top w:val="nil"/>
              <w:left w:val="nil"/>
              <w:bottom w:val="nil"/>
              <w:right w:val="nil"/>
            </w:tcBorders>
            <w:vAlign w:val="top"/>
          </w:tcPr>
          <w:p w14:paraId="5D0EB55A">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4EA586C1">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4</w:t>
            </w:r>
          </w:p>
        </w:tc>
      </w:tr>
    </w:tbl>
    <w:p w14:paraId="5B0EF41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5320"/>
        <w:gridCol w:w="340"/>
      </w:tblGrid>
      <w:tr w14:paraId="04000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780" w:type="dxa"/>
            <w:tcBorders>
              <w:top w:val="nil"/>
              <w:left w:val="nil"/>
              <w:bottom w:val="nil"/>
              <w:right w:val="nil"/>
            </w:tcBorders>
            <w:vAlign w:val="top"/>
          </w:tcPr>
          <w:p w14:paraId="1046D1CF">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八、词语含义</w:t>
            </w:r>
          </w:p>
        </w:tc>
        <w:tc>
          <w:tcPr>
            <w:tcW w:w="5320" w:type="dxa"/>
            <w:tcBorders>
              <w:top w:val="nil"/>
              <w:left w:val="nil"/>
              <w:bottom w:val="nil"/>
              <w:right w:val="nil"/>
            </w:tcBorders>
            <w:vAlign w:val="top"/>
          </w:tcPr>
          <w:p w14:paraId="20D857D8">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62A9136D">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3</w:t>
            </w:r>
          </w:p>
        </w:tc>
      </w:tr>
    </w:tbl>
    <w:p w14:paraId="05458D2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5320"/>
        <w:gridCol w:w="340"/>
      </w:tblGrid>
      <w:tr w14:paraId="2C19A1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780" w:type="dxa"/>
            <w:tcBorders>
              <w:top w:val="nil"/>
              <w:left w:val="nil"/>
              <w:bottom w:val="nil"/>
              <w:right w:val="nil"/>
            </w:tcBorders>
            <w:vAlign w:val="top"/>
          </w:tcPr>
          <w:p w14:paraId="7F06F959">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九、签订时间</w:t>
            </w:r>
          </w:p>
        </w:tc>
        <w:tc>
          <w:tcPr>
            <w:tcW w:w="5320" w:type="dxa"/>
            <w:tcBorders>
              <w:top w:val="nil"/>
              <w:left w:val="nil"/>
              <w:bottom w:val="nil"/>
              <w:right w:val="nil"/>
            </w:tcBorders>
            <w:vAlign w:val="top"/>
          </w:tcPr>
          <w:p w14:paraId="009645A6">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6E300877">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4</w:t>
            </w:r>
          </w:p>
        </w:tc>
      </w:tr>
    </w:tbl>
    <w:p w14:paraId="42F8F46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60"/>
        <w:gridCol w:w="5300"/>
        <w:gridCol w:w="340"/>
      </w:tblGrid>
      <w:tr w14:paraId="134EC0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1760" w:type="dxa"/>
            <w:tcBorders>
              <w:top w:val="nil"/>
              <w:left w:val="nil"/>
              <w:bottom w:val="nil"/>
              <w:right w:val="nil"/>
            </w:tcBorders>
            <w:vAlign w:val="top"/>
          </w:tcPr>
          <w:p w14:paraId="123B2B98">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十、签订地点</w:t>
            </w:r>
          </w:p>
        </w:tc>
        <w:tc>
          <w:tcPr>
            <w:tcW w:w="5300" w:type="dxa"/>
            <w:tcBorders>
              <w:top w:val="nil"/>
              <w:left w:val="nil"/>
              <w:bottom w:val="nil"/>
              <w:right w:val="nil"/>
            </w:tcBorders>
            <w:vAlign w:val="top"/>
          </w:tcPr>
          <w:p w14:paraId="1CDF82E4">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36A7B107">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4</w:t>
            </w:r>
          </w:p>
        </w:tc>
      </w:tr>
    </w:tbl>
    <w:p w14:paraId="0E22B12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5040"/>
        <w:gridCol w:w="340"/>
      </w:tblGrid>
      <w:tr w14:paraId="506DF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060" w:type="dxa"/>
            <w:tcBorders>
              <w:top w:val="nil"/>
              <w:left w:val="nil"/>
              <w:bottom w:val="nil"/>
              <w:right w:val="nil"/>
            </w:tcBorders>
            <w:vAlign w:val="top"/>
          </w:tcPr>
          <w:p w14:paraId="1148D692">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十一、补充协议</w:t>
            </w:r>
          </w:p>
        </w:tc>
        <w:tc>
          <w:tcPr>
            <w:tcW w:w="5040" w:type="dxa"/>
            <w:tcBorders>
              <w:top w:val="nil"/>
              <w:left w:val="nil"/>
              <w:bottom w:val="nil"/>
              <w:right w:val="nil"/>
            </w:tcBorders>
            <w:vAlign w:val="top"/>
          </w:tcPr>
          <w:p w14:paraId="204CA779">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456C9934">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5</w:t>
            </w:r>
          </w:p>
        </w:tc>
      </w:tr>
    </w:tbl>
    <w:p w14:paraId="7FC0AFD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5040"/>
        <w:gridCol w:w="340"/>
      </w:tblGrid>
      <w:tr w14:paraId="6BE20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060" w:type="dxa"/>
            <w:tcBorders>
              <w:top w:val="nil"/>
              <w:left w:val="nil"/>
              <w:bottom w:val="nil"/>
              <w:right w:val="nil"/>
            </w:tcBorders>
            <w:vAlign w:val="top"/>
          </w:tcPr>
          <w:p w14:paraId="217CB67A">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十二、合同生效</w:t>
            </w:r>
          </w:p>
        </w:tc>
        <w:tc>
          <w:tcPr>
            <w:tcW w:w="5040" w:type="dxa"/>
            <w:tcBorders>
              <w:top w:val="nil"/>
              <w:left w:val="nil"/>
              <w:bottom w:val="nil"/>
              <w:right w:val="nil"/>
            </w:tcBorders>
            <w:vAlign w:val="top"/>
          </w:tcPr>
          <w:p w14:paraId="0BCD1E00">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14E62D36">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5</w:t>
            </w:r>
          </w:p>
        </w:tc>
      </w:tr>
    </w:tbl>
    <w:p w14:paraId="5443BA8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5040"/>
        <w:gridCol w:w="340"/>
      </w:tblGrid>
      <w:tr w14:paraId="290D9D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right"/>
        </w:trPr>
        <w:tc>
          <w:tcPr>
            <w:tcW w:w="2060" w:type="dxa"/>
            <w:tcBorders>
              <w:top w:val="nil"/>
              <w:left w:val="nil"/>
              <w:bottom w:val="nil"/>
              <w:right w:val="nil"/>
            </w:tcBorders>
            <w:vAlign w:val="top"/>
          </w:tcPr>
          <w:p w14:paraId="4B86F4EA">
            <w:pPr>
              <w:pageBreakBefore w:val="0"/>
              <w:wordWrap w:val="0"/>
              <w:spacing w:before="0" w:after="0" w:line="680" w:lineRule="atLeast"/>
              <w:ind w:left="0" w:right="0" w:firstLine="0"/>
              <w:jc w:val="both"/>
              <w:textAlignment w:val="baseline"/>
              <w:rPr>
                <w:sz w:val="28"/>
              </w:rPr>
            </w:pPr>
            <w:r>
              <w:rPr>
                <w:rFonts w:ascii="仿宋" w:hAnsi="仿宋" w:eastAsia="仿宋" w:cs="仿宋"/>
                <w:b w:val="0"/>
                <w:i w:val="0"/>
                <w:color w:val="000000"/>
                <w:spacing w:val="0"/>
                <w:sz w:val="28"/>
              </w:rPr>
              <w:t>十三、合同份数</w:t>
            </w:r>
          </w:p>
        </w:tc>
        <w:tc>
          <w:tcPr>
            <w:tcW w:w="5040" w:type="dxa"/>
            <w:tcBorders>
              <w:top w:val="nil"/>
              <w:left w:val="nil"/>
              <w:bottom w:val="nil"/>
              <w:right w:val="nil"/>
            </w:tcBorders>
            <w:vAlign w:val="top"/>
          </w:tcPr>
          <w:p w14:paraId="58E5E907">
            <w:pPr>
              <w:pageBreakBefore w:val="0"/>
              <w:wordWrap w:val="0"/>
              <w:spacing w:before="0" w:after="0" w:line="680" w:lineRule="atLeast"/>
              <w:ind w:left="0" w:right="0" w:firstLine="0"/>
              <w:jc w:val="distribute"/>
              <w:textAlignment w:val="baseline"/>
              <w:rPr>
                <w:sz w:val="28"/>
              </w:rPr>
            </w:pPr>
            <w:r>
              <w:rPr>
                <w:rFonts w:ascii="仿宋" w:hAnsi="仿宋" w:eastAsia="仿宋" w:cs="仿宋"/>
                <w:b w:val="0"/>
                <w:i w:val="0"/>
                <w:color w:val="000000"/>
                <w:spacing w:val="0"/>
                <w:sz w:val="28"/>
              </w:rPr>
              <w:t>…………………………………………</w:t>
            </w:r>
          </w:p>
        </w:tc>
        <w:tc>
          <w:tcPr>
            <w:tcW w:w="340" w:type="dxa"/>
            <w:tcBorders>
              <w:top w:val="nil"/>
              <w:left w:val="nil"/>
              <w:bottom w:val="nil"/>
              <w:right w:val="nil"/>
            </w:tcBorders>
            <w:vAlign w:val="top"/>
          </w:tcPr>
          <w:p w14:paraId="128BD143">
            <w:pPr>
              <w:pageBreakBefore w:val="0"/>
              <w:wordWrap w:val="0"/>
              <w:spacing w:before="0" w:after="0" w:line="680" w:lineRule="atLeast"/>
              <w:ind w:left="0" w:right="0" w:firstLine="0"/>
              <w:jc w:val="right"/>
              <w:textAlignment w:val="baseline"/>
              <w:rPr>
                <w:sz w:val="28"/>
              </w:rPr>
            </w:pPr>
            <w:r>
              <w:rPr>
                <w:rFonts w:ascii="仿宋" w:hAnsi="仿宋" w:eastAsia="仿宋" w:cs="仿宋"/>
                <w:b w:val="0"/>
                <w:i w:val="0"/>
                <w:color w:val="000000"/>
                <w:spacing w:val="0"/>
                <w:sz w:val="28"/>
              </w:rPr>
              <w:t>5</w:t>
            </w:r>
            <w:r>
              <w:drawing>
                <wp:anchor distT="0" distB="0" distL="0" distR="0" simplePos="0" relativeHeight="251659264" behindDoc="1" locked="0" layoutInCell="1" allowOverlap="1">
                  <wp:simplePos x="0" y="0"/>
                  <wp:positionH relativeFrom="page">
                    <wp:posOffset>1168400</wp:posOffset>
                  </wp:positionH>
                  <wp:positionV relativeFrom="paragraph">
                    <wp:posOffset>1130300</wp:posOffset>
                  </wp:positionV>
                  <wp:extent cx="177800" cy="1612900"/>
                  <wp:effectExtent l="0" t="0" r="12700" b="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23"/>
                          <a:stretch>
                            <a:fillRect/>
                          </a:stretch>
                        </pic:blipFill>
                        <pic:spPr>
                          <a:xfrm>
                            <a:off x="0" y="0"/>
                            <a:ext cx="177800" cy="1612900"/>
                          </a:xfrm>
                          <a:prstGeom prst="rect">
                            <a:avLst/>
                          </a:prstGeom>
                        </pic:spPr>
                      </pic:pic>
                    </a:graphicData>
                  </a:graphic>
                </wp:anchor>
              </w:drawing>
            </w:r>
          </w:p>
        </w:tc>
      </w:tr>
    </w:tbl>
    <w:p w14:paraId="3195D925">
      <w:pPr>
        <w:pageBreakBefore w:val="0"/>
        <w:wordWrap w:val="0"/>
        <w:spacing w:before="0" w:after="0" w:line="20" w:lineRule="exact"/>
        <w:ind w:left="0" w:right="0"/>
        <w:jc w:val="right"/>
        <w:textAlignment w:val="baseline"/>
        <w:rPr>
          <w:sz w:val="2"/>
        </w:rPr>
      </w:pPr>
    </w:p>
    <w:p w14:paraId="3F4A7F95"/>
    <w:p w14:paraId="6CD3DF80">
      <w:pPr>
        <w:sectPr>
          <w:headerReference r:id="rId9" w:type="default"/>
          <w:footerReference r:id="rId10" w:type="default"/>
          <w:pgSz w:w="11900" w:h="16820"/>
          <w:pgMar w:top="1420" w:right="1780" w:bottom="1420" w:left="1780" w:header="1120" w:footer="1120" w:gutter="0"/>
          <w:cols w:space="720" w:num="1"/>
        </w:sectPr>
      </w:pPr>
    </w:p>
    <w:p w14:paraId="50F79190">
      <w:pPr>
        <w:pageBreakBefore w:val="0"/>
        <w:wordWrap w:val="0"/>
        <w:spacing w:before="140" w:after="0" w:line="560" w:lineRule="atLeast"/>
        <w:ind w:left="0" w:right="0"/>
        <w:jc w:val="center"/>
        <w:textAlignment w:val="baseline"/>
        <w:rPr>
          <w:sz w:val="42"/>
        </w:rPr>
      </w:pPr>
      <w:r>
        <w:rPr>
          <w:rFonts w:ascii="宋体" w:hAnsi="宋体" w:eastAsia="宋体" w:cs="宋体"/>
          <w:b w:val="0"/>
          <w:i w:val="0"/>
          <w:color w:val="000000"/>
          <w:spacing w:val="0"/>
          <w:sz w:val="42"/>
        </w:rPr>
        <w:t>第一部分合同协议书</w:t>
      </w:r>
    </w:p>
    <w:p w14:paraId="5792C0D6">
      <w:pPr>
        <w:pageBreakBefore w:val="0"/>
        <w:wordWrap w:val="0"/>
        <w:spacing w:before="0" w:after="0" w:line="480" w:lineRule="exact"/>
        <w:ind w:left="0" w:right="0"/>
        <w:jc w:val="center"/>
        <w:textAlignment w:val="baseline"/>
        <w:rPr>
          <w:sz w:val="42"/>
        </w:rPr>
      </w:pPr>
    </w:p>
    <w:p w14:paraId="049F9F54">
      <w:pPr>
        <w:pageBreakBefore w:val="0"/>
        <w:wordWrap w:val="0"/>
        <w:spacing w:before="0" w:after="0" w:line="560" w:lineRule="atLeast"/>
        <w:ind w:left="20" w:right="0"/>
        <w:jc w:val="both"/>
        <w:textAlignment w:val="baseline"/>
        <w:rPr>
          <w:sz w:val="26"/>
        </w:rPr>
      </w:pPr>
      <w:r>
        <w:rPr>
          <w:rFonts w:ascii="仿宋" w:hAnsi="仿宋" w:eastAsia="仿宋" w:cs="仿宋"/>
          <w:b w:val="0"/>
          <w:i w:val="0"/>
          <w:color w:val="000000"/>
          <w:spacing w:val="0"/>
          <w:sz w:val="26"/>
        </w:rPr>
        <w:t>发包人(全称)</w:t>
      </w:r>
      <w:r>
        <w:rPr>
          <w:rFonts w:ascii="仿宋" w:hAnsi="仿宋" w:eastAsia="仿宋" w:cs="仿宋"/>
          <w:b w:val="0"/>
          <w:i w:val="0"/>
          <w:color w:val="000000"/>
          <w:spacing w:val="0"/>
          <w:sz w:val="26"/>
          <w:u w:val="single"/>
        </w:rPr>
        <w:t xml:space="preserve">：辉县市薄壁镇人民政府                     </w:t>
      </w:r>
    </w:p>
    <w:p w14:paraId="68C83BAA">
      <w:pPr>
        <w:pageBreakBefore w:val="0"/>
        <w:wordWrap w:val="0"/>
        <w:spacing w:before="0" w:after="0" w:line="560" w:lineRule="atLeast"/>
        <w:ind w:left="20" w:right="0"/>
        <w:jc w:val="both"/>
        <w:textAlignment w:val="baseline"/>
        <w:rPr>
          <w:sz w:val="26"/>
        </w:rPr>
      </w:pPr>
      <w:r>
        <w:rPr>
          <w:rFonts w:ascii="仿宋" w:hAnsi="仿宋" w:eastAsia="仿宋" w:cs="仿宋"/>
          <w:b w:val="0"/>
          <w:i w:val="0"/>
          <w:color w:val="000000"/>
          <w:spacing w:val="0"/>
          <w:sz w:val="26"/>
        </w:rPr>
        <w:t>承包人(全称)</w:t>
      </w:r>
      <w:r>
        <w:rPr>
          <w:rFonts w:ascii="仿宋" w:hAnsi="仿宋" w:eastAsia="仿宋" w:cs="仿宋"/>
          <w:b w:val="0"/>
          <w:i w:val="0"/>
          <w:color w:val="000000"/>
          <w:spacing w:val="0"/>
          <w:sz w:val="26"/>
          <w:u w:val="single"/>
        </w:rPr>
        <w:t xml:space="preserve">：河南奥峻建设工程有限公司               </w:t>
      </w:r>
    </w:p>
    <w:p w14:paraId="21DF7AA3">
      <w:pPr>
        <w:pageBreakBefore w:val="0"/>
        <w:wordWrap w:val="0"/>
        <w:spacing w:before="0" w:after="0" w:line="560" w:lineRule="atLeast"/>
        <w:ind w:left="20" w:right="0" w:firstLine="580"/>
        <w:jc w:val="both"/>
        <w:textAlignment w:val="baseline"/>
        <w:rPr>
          <w:sz w:val="26"/>
        </w:rPr>
      </w:pPr>
      <w:r>
        <w:rPr>
          <w:rFonts w:ascii="仿宋" w:hAnsi="仿宋" w:eastAsia="仿宋" w:cs="仿宋"/>
          <w:b w:val="0"/>
          <w:i w:val="0"/>
          <w:color w:val="000000"/>
          <w:spacing w:val="0"/>
          <w:sz w:val="26"/>
        </w:rPr>
        <w:t>根据《中华人民共和民法典》、《中华人民共和国建筑法》及有关法律规定，遵循平等、自愿、公平和诚实信用的原则，双方就</w:t>
      </w:r>
      <w:r>
        <w:rPr>
          <w:rFonts w:ascii="仿宋" w:hAnsi="仿宋" w:eastAsia="仿宋" w:cs="仿宋"/>
          <w:b w:val="0"/>
          <w:i w:val="0"/>
          <w:color w:val="000000"/>
          <w:spacing w:val="0"/>
          <w:sz w:val="26"/>
          <w:u w:val="single"/>
        </w:rPr>
        <w:t xml:space="preserve">辉县市 2025 年第二批农村公益事业财政奖补普惠性-薄壁镇项 目2标段 </w:t>
      </w:r>
      <w:r>
        <w:rPr>
          <w:rFonts w:ascii="仿宋" w:hAnsi="仿宋" w:eastAsia="仿宋" w:cs="仿宋"/>
          <w:b w:val="0"/>
          <w:i w:val="0"/>
          <w:color w:val="000000"/>
          <w:spacing w:val="0"/>
          <w:sz w:val="26"/>
        </w:rPr>
        <w:t>工程施工及有关事项协商一致，共同达成如下协议：</w:t>
      </w:r>
    </w:p>
    <w:p w14:paraId="643FD5B4">
      <w:pPr>
        <w:pageBreakBefore w:val="0"/>
        <w:wordWrap w:val="0"/>
        <w:spacing w:before="0" w:after="0" w:line="560" w:lineRule="atLeast"/>
        <w:ind w:left="620" w:right="0"/>
        <w:jc w:val="both"/>
        <w:textAlignment w:val="baseline"/>
        <w:rPr>
          <w:sz w:val="26"/>
        </w:rPr>
      </w:pPr>
      <w:r>
        <w:rPr>
          <w:rFonts w:ascii="黑体" w:hAnsi="黑体" w:eastAsia="黑体" w:cs="黑体"/>
          <w:b w:val="0"/>
          <w:i w:val="0"/>
          <w:color w:val="000000"/>
          <w:spacing w:val="0"/>
          <w:sz w:val="26"/>
        </w:rPr>
        <w:t>一、工程概况</w:t>
      </w:r>
    </w:p>
    <w:p w14:paraId="5896F87D">
      <w:pPr>
        <w:pageBreakBefore w:val="0"/>
        <w:wordWrap w:val="0"/>
        <w:spacing w:before="0" w:after="0" w:line="560" w:lineRule="atLeast"/>
        <w:ind w:left="20" w:right="20" w:firstLine="560"/>
        <w:jc w:val="both"/>
        <w:textAlignment w:val="baseline"/>
        <w:rPr>
          <w:sz w:val="28"/>
        </w:rPr>
      </w:pPr>
      <w:r>
        <w:rPr>
          <w:rFonts w:ascii="Times New Roman" w:hAnsi="Times New Roman" w:eastAsia="Times New Roman" w:cs="Times New Roman"/>
          <w:b w:val="0"/>
          <w:i w:val="0"/>
          <w:color w:val="000000"/>
          <w:spacing w:val="0"/>
          <w:sz w:val="28"/>
        </w:rPr>
        <w:t>1.</w:t>
      </w:r>
      <w:r>
        <w:rPr>
          <w:rFonts w:ascii="仿宋" w:hAnsi="仿宋" w:eastAsia="仿宋" w:cs="仿宋"/>
          <w:b w:val="0"/>
          <w:i w:val="0"/>
          <w:color w:val="000000"/>
          <w:spacing w:val="0"/>
          <w:sz w:val="28"/>
        </w:rPr>
        <w:t>工程名称：</w:t>
      </w:r>
      <w:r>
        <w:rPr>
          <w:rFonts w:ascii="仿宋" w:hAnsi="仿宋" w:eastAsia="仿宋" w:cs="仿宋"/>
          <w:b w:val="0"/>
          <w:i w:val="0"/>
          <w:color w:val="000000"/>
          <w:spacing w:val="0"/>
          <w:sz w:val="28"/>
          <w:u w:val="single"/>
        </w:rPr>
        <w:t xml:space="preserve">辉县市 2025 年第二批农村公益事业财政奖补普惠性-薄壁镇项目2标段                                </w:t>
      </w:r>
      <w:r>
        <w:rPr>
          <w:rFonts w:ascii="仿宋" w:hAnsi="仿宋" w:eastAsia="仿宋" w:cs="仿宋"/>
          <w:b w:val="0"/>
          <w:i w:val="0"/>
          <w:color w:val="000000"/>
          <w:spacing w:val="0"/>
          <w:sz w:val="28"/>
        </w:rPr>
        <w:t>。</w:t>
      </w:r>
    </w:p>
    <w:p w14:paraId="53A25092">
      <w:pPr>
        <w:pageBreakBefore w:val="0"/>
        <w:wordWrap w:val="0"/>
        <w:spacing w:before="0" w:after="0" w:line="600" w:lineRule="atLeast"/>
        <w:ind w:left="560" w:right="0" w:firstLine="20"/>
        <w:jc w:val="both"/>
        <w:textAlignment w:val="baseline"/>
        <w:rPr>
          <w:sz w:val="22"/>
        </w:rPr>
      </w:pPr>
      <w:r>
        <w:rPr>
          <w:rFonts w:ascii="Times New Roman" w:hAnsi="Times New Roman" w:eastAsia="Times New Roman" w:cs="Times New Roman"/>
          <w:b w:val="0"/>
          <w:i w:val="0"/>
          <w:color w:val="000000"/>
          <w:spacing w:val="0"/>
          <w:sz w:val="22"/>
        </w:rPr>
        <w:t>2.</w:t>
      </w:r>
      <w:r>
        <w:rPr>
          <w:rFonts w:ascii="仿宋" w:hAnsi="仿宋" w:eastAsia="仿宋" w:cs="仿宋"/>
          <w:b w:val="0"/>
          <w:i w:val="0"/>
          <w:color w:val="000000"/>
          <w:spacing w:val="0"/>
          <w:sz w:val="22"/>
        </w:rPr>
        <w:t>工程地点：</w:t>
      </w:r>
      <w:r>
        <w:rPr>
          <w:rFonts w:ascii="仿宋" w:hAnsi="仿宋" w:eastAsia="仿宋" w:cs="仿宋"/>
          <w:b w:val="0"/>
          <w:i w:val="0"/>
          <w:color w:val="000000"/>
          <w:spacing w:val="0"/>
          <w:sz w:val="22"/>
          <w:u w:val="single"/>
        </w:rPr>
        <w:t xml:space="preserve">辉县市薄壁镇                                 </w:t>
      </w:r>
      <w:r>
        <w:rPr>
          <w:rFonts w:hint="eastAsia" w:ascii="仿宋" w:hAnsi="仿宋" w:eastAsia="仿宋" w:cs="仿宋"/>
          <w:b w:val="0"/>
          <w:i w:val="0"/>
          <w:color w:val="000000"/>
          <w:spacing w:val="0"/>
          <w:sz w:val="22"/>
          <w:u w:val="single"/>
          <w:lang w:val="en-US" w:eastAsia="zh-CN"/>
        </w:rPr>
        <w:t xml:space="preserve">      </w:t>
      </w:r>
      <w:r>
        <w:rPr>
          <w:rFonts w:ascii="仿宋" w:hAnsi="仿宋" w:eastAsia="仿宋" w:cs="仿宋"/>
          <w:b w:val="0"/>
          <w:i w:val="0"/>
          <w:color w:val="000000"/>
          <w:spacing w:val="0"/>
          <w:sz w:val="22"/>
        </w:rPr>
        <w:t>。</w:t>
      </w:r>
    </w:p>
    <w:p w14:paraId="41DEC598">
      <w:pPr>
        <w:pageBreakBefore w:val="0"/>
        <w:wordWrap w:val="0"/>
        <w:spacing w:before="0" w:after="0" w:line="600" w:lineRule="atLeast"/>
        <w:ind w:left="580" w:right="0"/>
        <w:jc w:val="both"/>
        <w:textAlignment w:val="baseline"/>
        <w:rPr>
          <w:sz w:val="22"/>
        </w:rPr>
      </w:pPr>
      <w:r>
        <w:rPr>
          <w:rFonts w:ascii="Times New Roman" w:hAnsi="Times New Roman" w:eastAsia="Times New Roman" w:cs="Times New Roman"/>
          <w:b w:val="0"/>
          <w:i w:val="0"/>
          <w:color w:val="000000"/>
          <w:spacing w:val="0"/>
          <w:sz w:val="22"/>
        </w:rPr>
        <w:t>3.</w:t>
      </w:r>
      <w:r>
        <w:rPr>
          <w:rFonts w:ascii="仿宋" w:hAnsi="仿宋" w:eastAsia="仿宋" w:cs="仿宋"/>
          <w:b w:val="0"/>
          <w:i w:val="0"/>
          <w:color w:val="000000"/>
          <w:spacing w:val="0"/>
          <w:sz w:val="22"/>
        </w:rPr>
        <w:t>工程立项批准文号:</w:t>
      </w:r>
      <w:bookmarkStart w:id="0" w:name="_GoBack"/>
      <w:bookmarkEnd w:id="0"/>
      <w:r>
        <w:rPr>
          <w:rFonts w:ascii="仿宋" w:hAnsi="仿宋" w:eastAsia="仿宋" w:cs="仿宋"/>
          <w:b w:val="0"/>
          <w:i w:val="0"/>
          <w:color w:val="000000"/>
          <w:spacing w:val="0"/>
          <w:sz w:val="22"/>
          <w:u w:val="single"/>
        </w:rPr>
        <w:t xml:space="preserve">辉交采 2026DTP015 号                 </w:t>
      </w:r>
      <w:r>
        <w:rPr>
          <w:rFonts w:hint="eastAsia" w:ascii="仿宋" w:hAnsi="仿宋" w:eastAsia="仿宋" w:cs="仿宋"/>
          <w:b w:val="0"/>
          <w:i w:val="0"/>
          <w:color w:val="000000"/>
          <w:spacing w:val="0"/>
          <w:sz w:val="22"/>
          <w:u w:val="single"/>
          <w:lang w:val="en-US" w:eastAsia="zh-CN"/>
        </w:rPr>
        <w:t xml:space="preserve">       </w:t>
      </w:r>
      <w:r>
        <w:rPr>
          <w:rFonts w:ascii="仿宋" w:hAnsi="仿宋" w:eastAsia="仿宋" w:cs="仿宋"/>
          <w:b w:val="0"/>
          <w:i w:val="0"/>
          <w:color w:val="000000"/>
          <w:spacing w:val="0"/>
          <w:sz w:val="22"/>
        </w:rPr>
        <w:t>。</w:t>
      </w:r>
    </w:p>
    <w:p w14:paraId="29A7AC15">
      <w:pPr>
        <w:pageBreakBefore w:val="0"/>
        <w:wordWrap w:val="0"/>
        <w:spacing w:before="0" w:after="0" w:line="600" w:lineRule="atLeast"/>
        <w:ind w:left="580" w:right="0"/>
        <w:jc w:val="both"/>
        <w:textAlignment w:val="baseline"/>
        <w:rPr>
          <w:sz w:val="22"/>
        </w:rPr>
      </w:pPr>
      <w:r>
        <w:rPr>
          <w:rFonts w:ascii="Times New Roman" w:hAnsi="Times New Roman" w:eastAsia="Times New Roman" w:cs="Times New Roman"/>
          <w:b w:val="0"/>
          <w:i w:val="0"/>
          <w:color w:val="000000"/>
          <w:spacing w:val="0"/>
          <w:sz w:val="22"/>
        </w:rPr>
        <w:t>4.</w:t>
      </w:r>
      <w:r>
        <w:rPr>
          <w:rFonts w:ascii="仿宋" w:hAnsi="仿宋" w:eastAsia="仿宋" w:cs="仿宋"/>
          <w:b w:val="0"/>
          <w:i w:val="0"/>
          <w:color w:val="000000"/>
          <w:spacing w:val="0"/>
          <w:sz w:val="22"/>
        </w:rPr>
        <w:t>资金来源：</w:t>
      </w:r>
      <w:r>
        <w:rPr>
          <w:rFonts w:ascii="仿宋" w:hAnsi="仿宋" w:eastAsia="仿宋" w:cs="仿宋"/>
          <w:b w:val="0"/>
          <w:i w:val="0"/>
          <w:color w:val="000000"/>
          <w:spacing w:val="0"/>
          <w:sz w:val="22"/>
          <w:u w:val="single"/>
        </w:rPr>
        <w:t xml:space="preserve">财政资金                                           </w:t>
      </w:r>
      <w:r>
        <w:rPr>
          <w:rFonts w:ascii="仿宋" w:hAnsi="仿宋" w:eastAsia="仿宋" w:cs="仿宋"/>
          <w:b w:val="0"/>
          <w:i w:val="0"/>
          <w:color w:val="000000"/>
          <w:spacing w:val="0"/>
          <w:sz w:val="22"/>
        </w:rPr>
        <w:t>。</w:t>
      </w:r>
    </w:p>
    <w:p w14:paraId="30147702">
      <w:pPr>
        <w:pageBreakBefore w:val="0"/>
        <w:wordWrap w:val="0"/>
        <w:spacing w:before="0" w:after="0" w:line="600" w:lineRule="atLeast"/>
        <w:ind w:left="20" w:right="20" w:firstLine="560"/>
        <w:jc w:val="both"/>
        <w:textAlignment w:val="baseline"/>
        <w:rPr>
          <w:sz w:val="22"/>
        </w:rPr>
      </w:pPr>
      <w:r>
        <w:rPr>
          <w:rFonts w:ascii="Times New Roman" w:hAnsi="Times New Roman" w:eastAsia="Times New Roman" w:cs="Times New Roman"/>
          <w:b w:val="0"/>
          <w:i w:val="0"/>
          <w:color w:val="000000"/>
          <w:spacing w:val="0"/>
          <w:sz w:val="22"/>
        </w:rPr>
        <w:t>5.</w:t>
      </w:r>
      <w:r>
        <w:rPr>
          <w:rFonts w:ascii="仿宋" w:hAnsi="仿宋" w:eastAsia="仿宋" w:cs="仿宋"/>
          <w:b w:val="0"/>
          <w:i w:val="0"/>
          <w:color w:val="000000"/>
          <w:spacing w:val="0"/>
          <w:sz w:val="22"/>
        </w:rPr>
        <w:t xml:space="preserve">工程内容: </w:t>
      </w:r>
      <w:r>
        <w:rPr>
          <w:rFonts w:ascii="仿宋" w:hAnsi="仿宋" w:eastAsia="仿宋" w:cs="仿宋"/>
          <w:b w:val="0"/>
          <w:i w:val="0"/>
          <w:color w:val="000000"/>
          <w:spacing w:val="0"/>
          <w:sz w:val="22"/>
          <w:u w:val="single"/>
        </w:rPr>
        <w:t>路床整形 4673 m²,  15cm 厚 C25 水泥混凝土路面</w:t>
      </w:r>
      <w:r>
        <w:rPr>
          <w:rFonts w:ascii="Times New Roman" w:hAnsi="Times New Roman" w:eastAsia="Times New Roman" w:cs="Times New Roman"/>
          <w:b w:val="0"/>
          <w:i w:val="0"/>
          <w:color w:val="000000"/>
          <w:spacing w:val="0"/>
          <w:sz w:val="22"/>
          <w:u w:val="single"/>
        </w:rPr>
        <w:t>4673 m²                                                                                                                                  。</w:t>
      </w:r>
    </w:p>
    <w:p w14:paraId="359CF125">
      <w:pPr>
        <w:pageBreakBefore w:val="0"/>
        <w:wordWrap w:val="0"/>
        <w:spacing w:before="0" w:after="0" w:line="560" w:lineRule="atLeast"/>
        <w:ind w:left="480" w:right="0"/>
        <w:jc w:val="both"/>
        <w:textAlignment w:val="baseline"/>
        <w:rPr>
          <w:sz w:val="26"/>
        </w:rPr>
      </w:pPr>
      <w:r>
        <w:rPr>
          <w:rFonts w:ascii="黑体" w:hAnsi="黑体" w:eastAsia="黑体" w:cs="黑体"/>
          <w:b w:val="0"/>
          <w:i w:val="0"/>
          <w:color w:val="000000"/>
          <w:spacing w:val="0"/>
          <w:sz w:val="26"/>
        </w:rPr>
        <w:t>二、合同工期</w:t>
      </w:r>
    </w:p>
    <w:p w14:paraId="7358FE9C">
      <w:pPr>
        <w:pageBreakBefore w:val="0"/>
        <w:wordWrap w:val="0"/>
        <w:spacing w:before="280" w:after="0" w:line="560" w:lineRule="atLeast"/>
        <w:ind w:left="480" w:right="0"/>
        <w:jc w:val="both"/>
        <w:textAlignment w:val="baseline"/>
        <w:rPr>
          <w:sz w:val="26"/>
        </w:rPr>
      </w:pPr>
      <w:r>
        <w:rPr>
          <w:rFonts w:ascii="仿宋" w:hAnsi="仿宋" w:eastAsia="仿宋" w:cs="仿宋"/>
          <w:b w:val="0"/>
          <w:i w:val="0"/>
          <w:color w:val="000000"/>
          <w:spacing w:val="0"/>
          <w:sz w:val="26"/>
        </w:rPr>
        <w:t xml:space="preserve">计划开工日期:   </w:t>
      </w:r>
      <w:r>
        <w:rPr>
          <w:rFonts w:ascii="仿宋" w:hAnsi="仿宋" w:eastAsia="仿宋" w:cs="仿宋"/>
          <w:b w:val="0"/>
          <w:i w:val="0"/>
          <w:color w:val="000000"/>
          <w:spacing w:val="0"/>
          <w:sz w:val="26"/>
          <w:u w:val="single"/>
        </w:rPr>
        <w:t xml:space="preserve">2026    </w:t>
      </w:r>
      <w:r>
        <w:rPr>
          <w:rFonts w:ascii="仿宋" w:hAnsi="仿宋" w:eastAsia="仿宋" w:cs="仿宋"/>
          <w:b w:val="0"/>
          <w:i w:val="0"/>
          <w:color w:val="000000"/>
          <w:spacing w:val="0"/>
          <w:sz w:val="26"/>
        </w:rPr>
        <w:t>年</w:t>
      </w:r>
      <w:r>
        <w:rPr>
          <w:rFonts w:ascii="仿宋" w:hAnsi="仿宋" w:eastAsia="仿宋" w:cs="仿宋"/>
          <w:b w:val="0"/>
          <w:i w:val="0"/>
          <w:color w:val="000000"/>
          <w:spacing w:val="0"/>
          <w:sz w:val="26"/>
          <w:u w:val="single"/>
        </w:rPr>
        <w:t xml:space="preserve">    4    </w:t>
      </w:r>
      <w:r>
        <w:rPr>
          <w:rFonts w:ascii="仿宋" w:hAnsi="仿宋" w:eastAsia="仿宋" w:cs="仿宋"/>
          <w:b w:val="0"/>
          <w:i w:val="0"/>
          <w:color w:val="000000"/>
          <w:spacing w:val="0"/>
          <w:sz w:val="26"/>
        </w:rPr>
        <w:t>月</w:t>
      </w:r>
      <w:r>
        <w:rPr>
          <w:rFonts w:ascii="仿宋" w:hAnsi="仿宋" w:eastAsia="仿宋" w:cs="仿宋"/>
          <w:b w:val="0"/>
          <w:i w:val="0"/>
          <w:color w:val="000000"/>
          <w:spacing w:val="0"/>
          <w:sz w:val="26"/>
          <w:u w:val="single"/>
        </w:rPr>
        <w:t xml:space="preserve">   27    </w:t>
      </w:r>
      <w:r>
        <w:rPr>
          <w:rFonts w:ascii="仿宋" w:hAnsi="仿宋" w:eastAsia="仿宋" w:cs="仿宋"/>
          <w:b w:val="0"/>
          <w:i w:val="0"/>
          <w:color w:val="000000"/>
          <w:spacing w:val="0"/>
          <w:sz w:val="26"/>
        </w:rPr>
        <w:t>日。</w:t>
      </w:r>
    </w:p>
    <w:p w14:paraId="29D3A33E">
      <w:pPr>
        <w:pageBreakBefore w:val="0"/>
        <w:wordWrap w:val="0"/>
        <w:spacing w:before="0" w:after="0" w:line="560" w:lineRule="atLeast"/>
        <w:ind w:left="480" w:right="0"/>
        <w:jc w:val="both"/>
        <w:textAlignment w:val="baseline"/>
        <w:rPr>
          <w:sz w:val="26"/>
        </w:rPr>
      </w:pPr>
      <w:r>
        <w:rPr>
          <w:rFonts w:ascii="仿宋" w:hAnsi="仿宋" w:eastAsia="仿宋" w:cs="仿宋"/>
          <w:b w:val="0"/>
          <w:i w:val="0"/>
          <w:color w:val="000000"/>
          <w:spacing w:val="0"/>
          <w:sz w:val="26"/>
        </w:rPr>
        <w:t xml:space="preserve">计划竣工日期:   </w:t>
      </w:r>
      <w:r>
        <w:rPr>
          <w:rFonts w:ascii="仿宋" w:hAnsi="仿宋" w:eastAsia="仿宋" w:cs="仿宋"/>
          <w:b w:val="0"/>
          <w:i w:val="0"/>
          <w:color w:val="000000"/>
          <w:spacing w:val="0"/>
          <w:sz w:val="26"/>
          <w:u w:val="single"/>
        </w:rPr>
        <w:t xml:space="preserve">2026    </w:t>
      </w:r>
      <w:r>
        <w:rPr>
          <w:rFonts w:ascii="仿宋" w:hAnsi="仿宋" w:eastAsia="仿宋" w:cs="仿宋"/>
          <w:b w:val="0"/>
          <w:i w:val="0"/>
          <w:color w:val="000000"/>
          <w:spacing w:val="0"/>
          <w:sz w:val="26"/>
        </w:rPr>
        <w:t>年</w:t>
      </w:r>
      <w:r>
        <w:rPr>
          <w:rFonts w:ascii="仿宋" w:hAnsi="仿宋" w:eastAsia="仿宋" w:cs="仿宋"/>
          <w:b w:val="0"/>
          <w:i w:val="0"/>
          <w:color w:val="000000"/>
          <w:spacing w:val="0"/>
          <w:sz w:val="26"/>
          <w:u w:val="single"/>
        </w:rPr>
        <w:t xml:space="preserve">   6    </w:t>
      </w:r>
      <w:r>
        <w:rPr>
          <w:rFonts w:ascii="仿宋" w:hAnsi="仿宋" w:eastAsia="仿宋" w:cs="仿宋"/>
          <w:b w:val="0"/>
          <w:i w:val="0"/>
          <w:color w:val="000000"/>
          <w:spacing w:val="0"/>
          <w:sz w:val="26"/>
        </w:rPr>
        <w:t>月</w:t>
      </w:r>
      <w:r>
        <w:rPr>
          <w:rFonts w:ascii="仿宋" w:hAnsi="仿宋" w:eastAsia="仿宋" w:cs="仿宋"/>
          <w:b w:val="0"/>
          <w:i w:val="0"/>
          <w:color w:val="000000"/>
          <w:spacing w:val="0"/>
          <w:sz w:val="26"/>
          <w:u w:val="single"/>
        </w:rPr>
        <w:t xml:space="preserve">   25    </w:t>
      </w:r>
      <w:r>
        <w:rPr>
          <w:rFonts w:ascii="仿宋" w:hAnsi="仿宋" w:eastAsia="仿宋" w:cs="仿宋"/>
          <w:b w:val="0"/>
          <w:i w:val="0"/>
          <w:color w:val="000000"/>
          <w:spacing w:val="0"/>
          <w:sz w:val="26"/>
        </w:rPr>
        <w:t>日。</w:t>
      </w:r>
    </w:p>
    <w:p w14:paraId="13E645AD">
      <w:pPr>
        <w:pageBreakBefore w:val="0"/>
        <w:wordWrap w:val="0"/>
        <w:spacing w:before="0" w:after="0" w:line="560" w:lineRule="atLeast"/>
        <w:ind w:left="20" w:right="20" w:firstLine="460"/>
        <w:jc w:val="both"/>
        <w:textAlignment w:val="baseline"/>
        <w:rPr>
          <w:sz w:val="26"/>
        </w:rPr>
      </w:pPr>
      <w:r>
        <w:rPr>
          <w:rFonts w:ascii="仿宋" w:hAnsi="仿宋" w:eastAsia="仿宋" w:cs="仿宋"/>
          <w:b w:val="0"/>
          <w:i w:val="0"/>
          <w:color w:val="000000"/>
          <w:spacing w:val="0"/>
          <w:sz w:val="26"/>
        </w:rPr>
        <w:t>工期总日历天数：</w:t>
      </w:r>
      <w:r>
        <w:rPr>
          <w:rFonts w:ascii="仿宋" w:hAnsi="仿宋" w:eastAsia="仿宋" w:cs="仿宋"/>
          <w:b w:val="0"/>
          <w:i w:val="0"/>
          <w:color w:val="000000"/>
          <w:spacing w:val="0"/>
          <w:sz w:val="26"/>
          <w:u w:val="single"/>
        </w:rPr>
        <w:t xml:space="preserve"> 60 </w:t>
      </w:r>
      <w:r>
        <w:rPr>
          <w:rFonts w:ascii="仿宋" w:hAnsi="仿宋" w:eastAsia="仿宋" w:cs="仿宋"/>
          <w:b w:val="0"/>
          <w:i w:val="0"/>
          <w:color w:val="000000"/>
          <w:spacing w:val="0"/>
          <w:sz w:val="26"/>
        </w:rPr>
        <w:t>天。工期总日历天数与根据前述计划开竣工日期计算的工期天数不一致的，以工期总日历天数为准。</w:t>
      </w:r>
    </w:p>
    <w:p w14:paraId="433708F0">
      <w:pPr>
        <w:pageBreakBefore w:val="0"/>
        <w:wordWrap w:val="0"/>
        <w:spacing w:before="0" w:after="0" w:line="580" w:lineRule="exact"/>
        <w:ind w:left="0" w:right="0"/>
        <w:jc w:val="both"/>
        <w:textAlignment w:val="baseline"/>
        <w:rPr>
          <w:sz w:val="26"/>
        </w:rPr>
      </w:pPr>
    </w:p>
    <w:p w14:paraId="41BAAE97">
      <w:pPr>
        <w:pageBreakBefore w:val="0"/>
        <w:wordWrap w:val="0"/>
        <w:spacing w:before="0" w:after="0" w:line="600" w:lineRule="atLeast"/>
        <w:ind w:left="0" w:right="0"/>
        <w:jc w:val="center"/>
        <w:textAlignment w:val="baseline"/>
        <w:rPr>
          <w:sz w:val="22"/>
        </w:rPr>
      </w:pPr>
      <w:r>
        <w:rPr>
          <w:rFonts w:ascii="Times New Roman" w:hAnsi="Times New Roman" w:eastAsia="Times New Roman" w:cs="Times New Roman"/>
          <w:b w:val="0"/>
          <w:i w:val="0"/>
          <w:color w:val="000000"/>
          <w:spacing w:val="0"/>
          <w:sz w:val="22"/>
        </w:rPr>
        <w:t>2</w:t>
      </w:r>
    </w:p>
    <w:p w14:paraId="0B234E85"/>
    <w:p w14:paraId="49E532F3">
      <w:pPr>
        <w:sectPr>
          <w:headerReference r:id="rId11" w:type="default"/>
          <w:footerReference r:id="rId12" w:type="default"/>
          <w:pgSz w:w="11900" w:h="16820"/>
          <w:pgMar w:top="1420" w:right="1780" w:bottom="1420" w:left="1780" w:header="1120" w:footer="1120" w:gutter="0"/>
          <w:cols w:space="720" w:num="1"/>
        </w:sectPr>
      </w:pPr>
    </w:p>
    <w:p w14:paraId="70D57BD9">
      <w:pPr>
        <w:pageBreakBefore w:val="0"/>
        <w:wordWrap w:val="0"/>
        <w:spacing w:before="60" w:after="0" w:line="360" w:lineRule="atLeast"/>
        <w:ind w:left="600" w:right="0"/>
        <w:jc w:val="both"/>
        <w:textAlignment w:val="baseline"/>
        <w:rPr>
          <w:sz w:val="27"/>
        </w:rPr>
      </w:pPr>
      <w:r>
        <w:rPr>
          <w:rFonts w:ascii="黑体" w:hAnsi="黑体" w:eastAsia="黑体" w:cs="黑体"/>
          <w:b w:val="0"/>
          <w:i w:val="0"/>
          <w:color w:val="000000"/>
          <w:spacing w:val="0"/>
          <w:sz w:val="27"/>
        </w:rPr>
        <w:t>三、质量标准</w:t>
      </w:r>
    </w:p>
    <w:p w14:paraId="4455B136">
      <w:pPr>
        <w:pageBreakBefore w:val="0"/>
        <w:wordWrap w:val="0"/>
        <w:spacing w:before="0" w:after="0" w:line="360" w:lineRule="exact"/>
        <w:ind w:left="0" w:right="0"/>
        <w:jc w:val="both"/>
        <w:textAlignment w:val="baseline"/>
        <w:rPr>
          <w:sz w:val="27"/>
        </w:rPr>
      </w:pPr>
    </w:p>
    <w:p w14:paraId="068AF621">
      <w:pPr>
        <w:pageBreakBefore w:val="0"/>
        <w:wordWrap w:val="0"/>
        <w:spacing w:before="0" w:after="0" w:line="360" w:lineRule="atLeast"/>
        <w:ind w:left="460" w:right="0"/>
        <w:jc w:val="both"/>
        <w:textAlignment w:val="baseline"/>
        <w:rPr>
          <w:sz w:val="27"/>
        </w:rPr>
      </w:pPr>
      <w:r>
        <w:rPr>
          <w:rFonts w:ascii="仿宋" w:hAnsi="仿宋" w:eastAsia="仿宋" w:cs="仿宋"/>
          <w:b w:val="0"/>
          <w:i w:val="0"/>
          <w:color w:val="000000"/>
          <w:spacing w:val="0"/>
          <w:sz w:val="27"/>
        </w:rPr>
        <w:t>工程质量符合</w:t>
      </w:r>
      <w:r>
        <w:rPr>
          <w:rFonts w:ascii="仿宋" w:hAnsi="仿宋" w:eastAsia="仿宋" w:cs="仿宋"/>
          <w:b w:val="0"/>
          <w:i w:val="0"/>
          <w:color w:val="000000"/>
          <w:spacing w:val="0"/>
          <w:sz w:val="27"/>
          <w:u w:val="single"/>
        </w:rPr>
        <w:t xml:space="preserve">合格                                </w:t>
      </w:r>
      <w:r>
        <w:rPr>
          <w:rFonts w:ascii="仿宋" w:hAnsi="仿宋" w:eastAsia="仿宋" w:cs="仿宋"/>
          <w:b w:val="0"/>
          <w:i w:val="0"/>
          <w:color w:val="000000"/>
          <w:spacing w:val="0"/>
          <w:sz w:val="27"/>
        </w:rPr>
        <w:t>标准。</w:t>
      </w:r>
    </w:p>
    <w:p w14:paraId="44F3409D">
      <w:pPr>
        <w:pageBreakBefore w:val="0"/>
        <w:wordWrap w:val="0"/>
        <w:spacing w:before="260" w:after="0" w:line="360" w:lineRule="atLeast"/>
        <w:ind w:left="600" w:right="0"/>
        <w:jc w:val="both"/>
        <w:textAlignment w:val="baseline"/>
        <w:rPr>
          <w:sz w:val="27"/>
        </w:rPr>
      </w:pPr>
      <w:r>
        <w:rPr>
          <w:rFonts w:ascii="黑体" w:hAnsi="黑体" w:eastAsia="黑体" w:cs="黑体"/>
          <w:b w:val="0"/>
          <w:i w:val="0"/>
          <w:color w:val="000000"/>
          <w:spacing w:val="0"/>
          <w:sz w:val="27"/>
        </w:rPr>
        <w:t>四、签约合同价与付款方式</w:t>
      </w:r>
    </w:p>
    <w:p w14:paraId="7CF81E63">
      <w:pPr>
        <w:pageBreakBefore w:val="0"/>
        <w:wordWrap w:val="0"/>
        <w:spacing w:before="0" w:after="0" w:line="360" w:lineRule="exact"/>
        <w:ind w:left="0" w:right="0"/>
        <w:jc w:val="both"/>
        <w:textAlignment w:val="baseline"/>
        <w:rPr>
          <w:sz w:val="27"/>
        </w:rPr>
      </w:pPr>
    </w:p>
    <w:p w14:paraId="6BDDBC99">
      <w:pPr>
        <w:pageBreakBefore w:val="0"/>
        <w:wordWrap w:val="0"/>
        <w:spacing w:before="0" w:after="0" w:line="360" w:lineRule="atLeast"/>
        <w:ind w:left="720" w:right="0"/>
        <w:jc w:val="both"/>
        <w:textAlignment w:val="baseline"/>
        <w:rPr>
          <w:sz w:val="27"/>
        </w:rPr>
      </w:pPr>
      <w:r>
        <w:rPr>
          <w:rFonts w:ascii="仿宋" w:hAnsi="仿宋" w:eastAsia="仿宋" w:cs="仿宋"/>
          <w:b w:val="0"/>
          <w:i w:val="0"/>
          <w:color w:val="000000"/>
          <w:spacing w:val="0"/>
          <w:sz w:val="27"/>
        </w:rPr>
        <w:t>签约合同价为：</w:t>
      </w:r>
      <w:r>
        <mc:AlternateContent>
          <mc:Choice Requires="wps">
            <w:drawing>
              <wp:anchor distT="0" distB="0" distL="0" distR="0" simplePos="0" relativeHeight="251659264" behindDoc="0" locked="0" layoutInCell="1" allowOverlap="1">
                <wp:simplePos x="0" y="0"/>
                <wp:positionH relativeFrom="page">
                  <wp:posOffset>1511300</wp:posOffset>
                </wp:positionH>
                <wp:positionV relativeFrom="paragraph">
                  <wp:posOffset>25400</wp:posOffset>
                </wp:positionV>
                <wp:extent cx="203200" cy="2286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03200" cy="228600"/>
                        </a:xfrm>
                        <a:prstGeom prst="rect">
                          <a:avLst/>
                        </a:prstGeom>
                        <a:noFill/>
                        <a:ln w="6350">
                          <a:noFill/>
                        </a:ln>
                      </wps:spPr>
                      <wps:txbx>
                        <w:txbxContent>
                          <w:p w14:paraId="40A1E5C0">
                            <w:pPr>
                              <w:pageBreakBefore w:val="0"/>
                              <w:wordWrap w:val="0"/>
                              <w:spacing w:before="0" w:after="0" w:line="360" w:lineRule="atLeast"/>
                              <w:ind w:left="0" w:right="0"/>
                              <w:jc w:val="both"/>
                              <w:textAlignment w:val="baseline"/>
                              <w:rPr>
                                <w:sz w:val="27"/>
                              </w:rPr>
                            </w:pPr>
                            <w:r>
                              <w:rPr>
                                <w:rFonts w:ascii="Times New Roman" w:hAnsi="Times New Roman" w:eastAsia="Times New Roman" w:cs="Times New Roman"/>
                                <w:b w:val="0"/>
                                <w:i w:val="0"/>
                                <w:color w:val="000000"/>
                                <w:spacing w:val="0"/>
                                <w:sz w:val="27"/>
                              </w:rPr>
                              <w:t>1.</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19pt;margin-top:2pt;height:18pt;width:16pt;mso-position-horizontal-relative:page;z-index:251659264;mso-width-relative:page;mso-height-relative:page;" filled="f" stroked="f" coordsize="21600,21600" o:gfxdata="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gZl1PWAAAACAEAAA8AAAAA&#10;AAAAAQAgAAAAIgAAAGRycy9kb3ducmV2LnhtbFBLAQIUABQAAAAIAIdO4kDY8HGR3QEAAK0DAAAO&#10;AAAAAAAAAAEAIAAAACUBAABkcnMvZTJvRG9jLnhtbFBLBQYAAAAABgAGAFkBAAB0BQAAAAA=&#10;">
                <v:fill on="f" focussize="0,0"/>
                <v:stroke on="f" weight="0.5pt"/>
                <v:imagedata o:title=""/>
                <o:lock v:ext="edit" aspectratio="f"/>
                <v:textbox inset="0mm,0mm,0mm,0mm">
                  <w:txbxContent>
                    <w:p w14:paraId="40A1E5C0">
                      <w:pPr>
                        <w:pageBreakBefore w:val="0"/>
                        <w:wordWrap w:val="0"/>
                        <w:spacing w:before="0" w:after="0" w:line="360" w:lineRule="atLeast"/>
                        <w:ind w:left="0" w:right="0"/>
                        <w:jc w:val="both"/>
                        <w:textAlignment w:val="baseline"/>
                        <w:rPr>
                          <w:sz w:val="27"/>
                        </w:rPr>
                      </w:pPr>
                      <w:r>
                        <w:rPr>
                          <w:rFonts w:ascii="Times New Roman" w:hAnsi="Times New Roman" w:eastAsia="Times New Roman" w:cs="Times New Roman"/>
                          <w:b w:val="0"/>
                          <w:i w:val="0"/>
                          <w:color w:val="000000"/>
                          <w:spacing w:val="0"/>
                          <w:sz w:val="27"/>
                        </w:rPr>
                        <w:t>1.</w:t>
                      </w:r>
                    </w:p>
                  </w:txbxContent>
                </v:textbox>
              </v:shape>
            </w:pict>
          </mc:Fallback>
        </mc:AlternateContent>
      </w:r>
    </w:p>
    <w:p w14:paraId="4DB62714">
      <w:pPr>
        <w:pageBreakBefore w:val="0"/>
        <w:wordWrap w:val="0"/>
        <w:spacing w:before="0" w:after="0" w:line="600" w:lineRule="atLeast"/>
        <w:ind w:left="0" w:right="0" w:firstLine="700"/>
        <w:jc w:val="both"/>
        <w:textAlignment w:val="baseline"/>
        <w:rPr>
          <w:sz w:val="37"/>
        </w:rPr>
      </w:pPr>
      <w:r>
        <w:rPr>
          <w:rFonts w:ascii="仿宋" w:hAnsi="仿宋" w:eastAsia="仿宋" w:cs="仿宋"/>
          <w:b w:val="0"/>
          <w:i w:val="0"/>
          <w:color w:val="000000"/>
          <w:spacing w:val="0"/>
          <w:sz w:val="37"/>
        </w:rPr>
        <w:t>人 民币(大写)</w:t>
      </w:r>
      <w:r>
        <w:rPr>
          <w:rFonts w:ascii="仿宋" w:hAnsi="仿宋" w:eastAsia="仿宋" w:cs="仿宋"/>
          <w:b w:val="0"/>
          <w:i w:val="0"/>
          <w:color w:val="000000"/>
          <w:spacing w:val="0"/>
          <w:sz w:val="37"/>
          <w:u w:val="single"/>
        </w:rPr>
        <w:t>叁拾万零伍仟捌佰元整</w:t>
      </w:r>
      <w:r>
        <w:rPr>
          <w:rFonts w:ascii="仿宋" w:hAnsi="仿宋" w:eastAsia="仿宋" w:cs="仿宋"/>
          <w:b w:val="0"/>
          <w:i w:val="0"/>
          <w:color w:val="000000"/>
          <w:spacing w:val="0"/>
          <w:sz w:val="37"/>
        </w:rPr>
        <w:t>(¥</w:t>
      </w:r>
      <w:r>
        <w:rPr>
          <w:rFonts w:ascii="仿宋" w:hAnsi="仿宋" w:eastAsia="仿宋" w:cs="仿宋"/>
          <w:b w:val="0"/>
          <w:i w:val="0"/>
          <w:color w:val="000000"/>
          <w:spacing w:val="0"/>
          <w:sz w:val="37"/>
          <w:u w:val="single"/>
        </w:rPr>
        <w:t xml:space="preserve">305800.00  </w:t>
      </w:r>
      <w:r>
        <w:rPr>
          <w:rFonts w:ascii="仿宋" w:hAnsi="仿宋" w:eastAsia="仿宋" w:cs="仿宋"/>
          <w:b w:val="0"/>
          <w:i w:val="0"/>
          <w:color w:val="000000"/>
          <w:spacing w:val="0"/>
          <w:sz w:val="37"/>
        </w:rPr>
        <w:t>元);</w:t>
      </w:r>
    </w:p>
    <w:p w14:paraId="3DA01B8C">
      <w:pPr>
        <w:pageBreakBefore w:val="0"/>
        <w:wordWrap w:val="0"/>
        <w:spacing w:before="0" w:after="0" w:line="580" w:lineRule="atLeast"/>
        <w:ind w:left="0" w:right="0" w:firstLine="540"/>
        <w:jc w:val="both"/>
        <w:textAlignment w:val="baseline"/>
        <w:rPr>
          <w:sz w:val="26"/>
        </w:rPr>
      </w:pPr>
      <w:r>
        <w:rPr>
          <w:rFonts w:ascii="Times New Roman" w:hAnsi="Times New Roman" w:eastAsia="Times New Roman" w:cs="Times New Roman"/>
          <w:b w:val="0"/>
          <w:i w:val="0"/>
          <w:color w:val="000000"/>
          <w:spacing w:val="0"/>
          <w:sz w:val="26"/>
        </w:rPr>
        <w:t>2.</w:t>
      </w:r>
      <w:r>
        <w:rPr>
          <w:rFonts w:ascii="仿宋" w:hAnsi="仿宋" w:eastAsia="仿宋" w:cs="仿宋"/>
          <w:b w:val="0"/>
          <w:i w:val="0"/>
          <w:color w:val="000000"/>
          <w:spacing w:val="0"/>
          <w:sz w:val="26"/>
        </w:rPr>
        <w:t>付款方式：</w:t>
      </w:r>
      <w:r>
        <w:rPr>
          <w:rFonts w:ascii="仿宋" w:hAnsi="仿宋" w:eastAsia="仿宋" w:cs="仿宋"/>
          <w:b w:val="0"/>
          <w:i w:val="0"/>
          <w:color w:val="000000"/>
          <w:spacing w:val="0"/>
          <w:sz w:val="26"/>
          <w:u w:val="single"/>
        </w:rPr>
        <w:t xml:space="preserve">上级资金拨付到我单位后，工程竣工并验收合格，支付至合同价款的70%；经审计部门审计后，支付至工程结算价款的97%，余款3%作为质保金，一年后无质量问题一次性付清     </w:t>
      </w:r>
      <w:r>
        <w:rPr>
          <w:rFonts w:ascii="仿宋" w:hAnsi="仿宋" w:eastAsia="仿宋" w:cs="仿宋"/>
          <w:b w:val="0"/>
          <w:i w:val="0"/>
          <w:color w:val="000000"/>
          <w:spacing w:val="0"/>
          <w:sz w:val="26"/>
        </w:rPr>
        <w:t>。</w:t>
      </w:r>
    </w:p>
    <w:p w14:paraId="723D2ABD">
      <w:pPr>
        <w:pageBreakBefore w:val="0"/>
        <w:wordWrap w:val="0"/>
        <w:spacing w:before="180" w:after="0" w:line="360" w:lineRule="atLeast"/>
        <w:ind w:left="600" w:right="0"/>
        <w:jc w:val="both"/>
        <w:textAlignment w:val="baseline"/>
        <w:rPr>
          <w:sz w:val="27"/>
        </w:rPr>
      </w:pPr>
      <w:r>
        <w:rPr>
          <w:rFonts w:ascii="黑体" w:hAnsi="黑体" w:eastAsia="黑体" w:cs="黑体"/>
          <w:b w:val="0"/>
          <w:i w:val="0"/>
          <w:color w:val="000000"/>
          <w:spacing w:val="0"/>
          <w:sz w:val="27"/>
        </w:rPr>
        <w:t>五、项目经理</w:t>
      </w:r>
    </w:p>
    <w:p w14:paraId="7C1E4E22">
      <w:pPr>
        <w:pageBreakBefore w:val="0"/>
        <w:wordWrap w:val="0"/>
        <w:spacing w:before="0" w:after="0" w:line="340" w:lineRule="exact"/>
        <w:ind w:left="0" w:right="0"/>
        <w:jc w:val="both"/>
        <w:textAlignment w:val="baseline"/>
        <w:rPr>
          <w:sz w:val="27"/>
        </w:rPr>
      </w:pPr>
    </w:p>
    <w:p w14:paraId="59B8824A">
      <w:pPr>
        <w:pageBreakBefore w:val="0"/>
        <w:wordWrap w:val="0"/>
        <w:spacing w:before="0" w:after="0" w:line="380" w:lineRule="atLeast"/>
        <w:ind w:left="540" w:right="0"/>
        <w:jc w:val="both"/>
        <w:textAlignment w:val="baseline"/>
        <w:rPr>
          <w:sz w:val="27"/>
        </w:rPr>
      </w:pPr>
      <w:r>
        <w:rPr>
          <w:rFonts w:ascii="仿宋" w:hAnsi="仿宋" w:eastAsia="仿宋" w:cs="仿宋"/>
          <w:b w:val="0"/>
          <w:i w:val="0"/>
          <w:color w:val="000000"/>
          <w:spacing w:val="0"/>
          <w:sz w:val="27"/>
        </w:rPr>
        <w:t>承包人项目经理：</w:t>
      </w:r>
      <w:r>
        <w:rPr>
          <w:rFonts w:ascii="仿宋" w:hAnsi="仿宋" w:eastAsia="仿宋" w:cs="仿宋"/>
          <w:b w:val="0"/>
          <w:i w:val="0"/>
          <w:color w:val="000000"/>
          <w:spacing w:val="0"/>
          <w:sz w:val="27"/>
          <w:u w:val="single"/>
        </w:rPr>
        <w:t xml:space="preserve">    炎丽艳    </w:t>
      </w:r>
      <w:r>
        <w:rPr>
          <w:rFonts w:ascii="仿宋" w:hAnsi="仿宋" w:eastAsia="仿宋" w:cs="仿宋"/>
          <w:b w:val="0"/>
          <w:i w:val="0"/>
          <w:color w:val="000000"/>
          <w:spacing w:val="0"/>
          <w:sz w:val="27"/>
        </w:rPr>
        <w:t>。</w:t>
      </w:r>
    </w:p>
    <w:p w14:paraId="74DD864C">
      <w:pPr>
        <w:pageBreakBefore w:val="0"/>
        <w:wordWrap w:val="0"/>
        <w:spacing w:before="0" w:after="0" w:line="340" w:lineRule="exact"/>
        <w:ind w:left="0" w:right="0"/>
        <w:jc w:val="both"/>
        <w:textAlignment w:val="baseline"/>
        <w:rPr>
          <w:sz w:val="27"/>
        </w:rPr>
      </w:pPr>
    </w:p>
    <w:p w14:paraId="54716BDB">
      <w:pPr>
        <w:pageBreakBefore w:val="0"/>
        <w:wordWrap w:val="0"/>
        <w:spacing w:before="0" w:after="0" w:line="360" w:lineRule="atLeast"/>
        <w:ind w:left="600" w:right="0"/>
        <w:jc w:val="both"/>
        <w:textAlignment w:val="baseline"/>
        <w:rPr>
          <w:sz w:val="27"/>
        </w:rPr>
      </w:pPr>
      <w:r>
        <w:rPr>
          <w:rFonts w:ascii="黑体" w:hAnsi="黑体" w:eastAsia="黑体" w:cs="黑体"/>
          <w:b w:val="0"/>
          <w:i w:val="0"/>
          <w:color w:val="000000"/>
          <w:spacing w:val="0"/>
          <w:sz w:val="27"/>
        </w:rPr>
        <w:t>六、合同文件构成</w:t>
      </w:r>
    </w:p>
    <w:p w14:paraId="2DBDE24F">
      <w:pPr>
        <w:pageBreakBefore w:val="0"/>
        <w:wordWrap w:val="0"/>
        <w:spacing w:before="0" w:after="0" w:line="360" w:lineRule="exact"/>
        <w:ind w:left="0" w:right="0"/>
        <w:jc w:val="both"/>
        <w:textAlignment w:val="baseline"/>
        <w:rPr>
          <w:sz w:val="27"/>
        </w:rPr>
      </w:pPr>
    </w:p>
    <w:p w14:paraId="305B9550">
      <w:pPr>
        <w:pageBreakBefore w:val="0"/>
        <w:wordWrap w:val="0"/>
        <w:spacing w:before="0" w:after="0" w:line="360" w:lineRule="atLeast"/>
        <w:ind w:left="540" w:right="0"/>
        <w:jc w:val="both"/>
        <w:textAlignment w:val="baseline"/>
        <w:rPr>
          <w:sz w:val="27"/>
        </w:rPr>
      </w:pPr>
      <w:r>
        <w:rPr>
          <w:rFonts w:ascii="仿宋" w:hAnsi="仿宋" w:eastAsia="仿宋" w:cs="仿宋"/>
          <w:b w:val="0"/>
          <w:i w:val="0"/>
          <w:color w:val="000000"/>
          <w:spacing w:val="0"/>
          <w:sz w:val="27"/>
        </w:rPr>
        <w:t>本协议书与下列文件一起构成合同文件：</w:t>
      </w:r>
    </w:p>
    <w:p w14:paraId="03A9E725">
      <w:pPr>
        <w:pageBreakBefore w:val="0"/>
        <w:wordWrap w:val="0"/>
        <w:spacing w:before="0" w:after="0" w:line="580" w:lineRule="atLeast"/>
        <w:ind w:left="720" w:right="0"/>
        <w:jc w:val="both"/>
        <w:textAlignment w:val="baseline"/>
        <w:rPr>
          <w:sz w:val="26"/>
        </w:rPr>
      </w:pPr>
      <w:r>
        <w:rPr>
          <w:rFonts w:ascii="仿宋" w:hAnsi="仿宋" w:eastAsia="仿宋" w:cs="仿宋"/>
          <w:b w:val="0"/>
          <w:i w:val="0"/>
          <w:color w:val="000000"/>
          <w:spacing w:val="0"/>
          <w:sz w:val="26"/>
        </w:rPr>
        <w:t>(</w:t>
      </w:r>
      <w:r>
        <w:rPr>
          <w:rFonts w:ascii="Times New Roman" w:hAnsi="Times New Roman" w:eastAsia="Times New Roman" w:cs="Times New Roman"/>
          <w:b w:val="0"/>
          <w:i w:val="0"/>
          <w:color w:val="000000"/>
          <w:spacing w:val="0"/>
          <w:sz w:val="26"/>
        </w:rPr>
        <w:t>1</w:t>
      </w:r>
      <w:r>
        <w:rPr>
          <w:rFonts w:ascii="仿宋" w:hAnsi="仿宋" w:eastAsia="仿宋" w:cs="仿宋"/>
          <w:b w:val="0"/>
          <w:i w:val="0"/>
          <w:color w:val="000000"/>
          <w:spacing w:val="0"/>
          <w:sz w:val="26"/>
        </w:rPr>
        <w:t>)中标通知书(如果有)；</w:t>
      </w:r>
    </w:p>
    <w:p w14:paraId="477D49B5">
      <w:pPr>
        <w:pageBreakBefore w:val="0"/>
        <w:wordWrap w:val="0"/>
        <w:spacing w:before="0" w:after="0" w:line="580" w:lineRule="atLeast"/>
        <w:ind w:left="720" w:right="0"/>
        <w:jc w:val="both"/>
        <w:textAlignment w:val="baseline"/>
        <w:rPr>
          <w:sz w:val="26"/>
        </w:rPr>
      </w:pPr>
      <w:r>
        <w:rPr>
          <w:rFonts w:ascii="仿宋" w:hAnsi="仿宋" w:eastAsia="仿宋" w:cs="仿宋"/>
          <w:b w:val="0"/>
          <w:i w:val="0"/>
          <w:color w:val="000000"/>
          <w:spacing w:val="0"/>
          <w:sz w:val="26"/>
        </w:rPr>
        <w:t>(</w:t>
      </w:r>
      <w:r>
        <w:rPr>
          <w:rFonts w:ascii="Times New Roman" w:hAnsi="Times New Roman" w:eastAsia="Times New Roman" w:cs="Times New Roman"/>
          <w:b w:val="0"/>
          <w:i w:val="0"/>
          <w:color w:val="000000"/>
          <w:spacing w:val="0"/>
          <w:sz w:val="26"/>
        </w:rPr>
        <w:t>2</w:t>
      </w:r>
      <w:r>
        <w:rPr>
          <w:rFonts w:ascii="仿宋" w:hAnsi="仿宋" w:eastAsia="仿宋" w:cs="仿宋"/>
          <w:b w:val="0"/>
          <w:i w:val="0"/>
          <w:color w:val="000000"/>
          <w:spacing w:val="0"/>
          <w:sz w:val="26"/>
        </w:rPr>
        <w:t>)投标函及其附录(如果有)；</w:t>
      </w:r>
    </w:p>
    <w:p w14:paraId="3FEA5537">
      <w:pPr>
        <w:pageBreakBefore w:val="0"/>
        <w:wordWrap w:val="0"/>
        <w:spacing w:before="0" w:after="0" w:line="580" w:lineRule="atLeast"/>
        <w:ind w:left="720" w:right="0"/>
        <w:jc w:val="both"/>
        <w:textAlignment w:val="baseline"/>
        <w:rPr>
          <w:sz w:val="26"/>
        </w:rPr>
      </w:pPr>
      <w:r>
        <w:rPr>
          <w:rFonts w:ascii="仿宋" w:hAnsi="仿宋" w:eastAsia="仿宋" w:cs="仿宋"/>
          <w:b w:val="0"/>
          <w:i w:val="0"/>
          <w:color w:val="000000"/>
          <w:spacing w:val="0"/>
          <w:sz w:val="26"/>
        </w:rPr>
        <w:t>(</w:t>
      </w:r>
      <w:r>
        <w:rPr>
          <w:rFonts w:ascii="Times New Roman" w:hAnsi="Times New Roman" w:eastAsia="Times New Roman" w:cs="Times New Roman"/>
          <w:b w:val="0"/>
          <w:i w:val="0"/>
          <w:color w:val="000000"/>
          <w:spacing w:val="0"/>
          <w:sz w:val="26"/>
        </w:rPr>
        <w:t>3</w:t>
      </w:r>
      <w:r>
        <w:rPr>
          <w:rFonts w:ascii="仿宋" w:hAnsi="仿宋" w:eastAsia="仿宋" w:cs="仿宋"/>
          <w:b w:val="0"/>
          <w:i w:val="0"/>
          <w:color w:val="000000"/>
          <w:spacing w:val="0"/>
          <w:sz w:val="26"/>
        </w:rPr>
        <w:t>)专用合同条款及其附件；</w:t>
      </w:r>
    </w:p>
    <w:p w14:paraId="748D6DC5">
      <w:pPr>
        <w:pageBreakBefore w:val="0"/>
        <w:wordWrap w:val="0"/>
        <w:spacing w:before="0" w:after="0" w:line="580" w:lineRule="atLeast"/>
        <w:ind w:left="720" w:right="0"/>
        <w:jc w:val="both"/>
        <w:textAlignment w:val="baseline"/>
        <w:rPr>
          <w:sz w:val="26"/>
        </w:rPr>
      </w:pPr>
      <w:r>
        <w:rPr>
          <w:rFonts w:ascii="仿宋" w:hAnsi="仿宋" w:eastAsia="仿宋" w:cs="仿宋"/>
          <w:b w:val="0"/>
          <w:i w:val="0"/>
          <w:color w:val="000000"/>
          <w:spacing w:val="0"/>
          <w:sz w:val="26"/>
        </w:rPr>
        <w:t>(</w:t>
      </w:r>
      <w:r>
        <w:rPr>
          <w:rFonts w:ascii="Times New Roman" w:hAnsi="Times New Roman" w:eastAsia="Times New Roman" w:cs="Times New Roman"/>
          <w:b w:val="0"/>
          <w:i w:val="0"/>
          <w:color w:val="000000"/>
          <w:spacing w:val="0"/>
          <w:sz w:val="26"/>
        </w:rPr>
        <w:t>4</w:t>
      </w:r>
      <w:r>
        <w:rPr>
          <w:rFonts w:ascii="仿宋" w:hAnsi="仿宋" w:eastAsia="仿宋" w:cs="仿宋"/>
          <w:b w:val="0"/>
          <w:i w:val="0"/>
          <w:color w:val="000000"/>
          <w:spacing w:val="0"/>
          <w:sz w:val="26"/>
        </w:rPr>
        <w:t>)通用合同条款；</w:t>
      </w:r>
    </w:p>
    <w:p w14:paraId="1824D748">
      <w:pPr>
        <w:pageBreakBefore w:val="0"/>
        <w:wordWrap w:val="0"/>
        <w:spacing w:before="0" w:after="0" w:line="580" w:lineRule="atLeast"/>
        <w:ind w:left="720" w:right="0"/>
        <w:jc w:val="both"/>
        <w:textAlignment w:val="baseline"/>
        <w:rPr>
          <w:sz w:val="26"/>
        </w:rPr>
      </w:pPr>
      <w:r>
        <w:rPr>
          <w:rFonts w:ascii="仿宋" w:hAnsi="仿宋" w:eastAsia="仿宋" w:cs="仿宋"/>
          <w:b w:val="0"/>
          <w:i w:val="0"/>
          <w:color w:val="000000"/>
          <w:spacing w:val="0"/>
          <w:sz w:val="26"/>
        </w:rPr>
        <w:t>(</w:t>
      </w:r>
      <w:r>
        <w:rPr>
          <w:rFonts w:ascii="Times New Roman" w:hAnsi="Times New Roman" w:eastAsia="Times New Roman" w:cs="Times New Roman"/>
          <w:b w:val="0"/>
          <w:i w:val="0"/>
          <w:color w:val="000000"/>
          <w:spacing w:val="0"/>
          <w:sz w:val="26"/>
        </w:rPr>
        <w:t>5</w:t>
      </w:r>
      <w:r>
        <w:rPr>
          <w:rFonts w:ascii="仿宋" w:hAnsi="仿宋" w:eastAsia="仿宋" w:cs="仿宋"/>
          <w:b w:val="0"/>
          <w:i w:val="0"/>
          <w:color w:val="000000"/>
          <w:spacing w:val="0"/>
          <w:sz w:val="26"/>
        </w:rPr>
        <w:t>)技术标准和要求；</w:t>
      </w:r>
    </w:p>
    <w:p w14:paraId="0E817CFB">
      <w:pPr>
        <w:pageBreakBefore w:val="0"/>
        <w:wordWrap w:val="0"/>
        <w:spacing w:before="0" w:after="0" w:line="580" w:lineRule="atLeast"/>
        <w:ind w:left="720" w:right="0"/>
        <w:jc w:val="both"/>
        <w:textAlignment w:val="baseline"/>
        <w:rPr>
          <w:sz w:val="26"/>
        </w:rPr>
      </w:pPr>
      <w:r>
        <w:rPr>
          <w:rFonts w:ascii="仿宋" w:hAnsi="仿宋" w:eastAsia="仿宋" w:cs="仿宋"/>
          <w:b w:val="0"/>
          <w:i w:val="0"/>
          <w:color w:val="000000"/>
          <w:spacing w:val="0"/>
          <w:sz w:val="26"/>
        </w:rPr>
        <w:t>(</w:t>
      </w:r>
      <w:r>
        <w:rPr>
          <w:rFonts w:ascii="Times New Roman" w:hAnsi="Times New Roman" w:eastAsia="Times New Roman" w:cs="Times New Roman"/>
          <w:b w:val="0"/>
          <w:i w:val="0"/>
          <w:color w:val="000000"/>
          <w:spacing w:val="0"/>
          <w:sz w:val="26"/>
        </w:rPr>
        <w:t>6</w:t>
      </w:r>
      <w:r>
        <w:rPr>
          <w:rFonts w:ascii="仿宋" w:hAnsi="仿宋" w:eastAsia="仿宋" w:cs="仿宋"/>
          <w:b w:val="0"/>
          <w:i w:val="0"/>
          <w:color w:val="000000"/>
          <w:spacing w:val="0"/>
          <w:sz w:val="26"/>
        </w:rPr>
        <w:t>)图纸;</w:t>
      </w:r>
      <w:r>
        <w:drawing>
          <wp:anchor distT="0" distB="0" distL="0" distR="0" simplePos="0" relativeHeight="251659264" behindDoc="1" locked="0" layoutInCell="1" allowOverlap="1">
            <wp:simplePos x="0" y="0"/>
            <wp:positionH relativeFrom="page">
              <wp:posOffset>6248400</wp:posOffset>
            </wp:positionH>
            <wp:positionV relativeFrom="paragraph">
              <wp:posOffset>-190500</wp:posOffset>
            </wp:positionV>
            <wp:extent cx="165100" cy="1117600"/>
            <wp:effectExtent l="0" t="0" r="6350" b="6350"/>
            <wp:wrapNone/>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24"/>
                    <a:stretch>
                      <a:fillRect/>
                    </a:stretch>
                  </pic:blipFill>
                  <pic:spPr>
                    <a:xfrm>
                      <a:off x="0" y="0"/>
                      <a:ext cx="165100" cy="1117600"/>
                    </a:xfrm>
                    <a:prstGeom prst="rect">
                      <a:avLst/>
                    </a:prstGeom>
                  </pic:spPr>
                </pic:pic>
              </a:graphicData>
            </a:graphic>
          </wp:anchor>
        </w:drawing>
      </w:r>
    </w:p>
    <w:p w14:paraId="6BAD44B9">
      <w:pPr>
        <w:pageBreakBefore w:val="0"/>
        <w:wordWrap w:val="0"/>
        <w:spacing w:before="0" w:after="0" w:line="580" w:lineRule="atLeast"/>
        <w:ind w:left="720" w:right="0"/>
        <w:jc w:val="both"/>
        <w:textAlignment w:val="baseline"/>
        <w:rPr>
          <w:sz w:val="26"/>
        </w:rPr>
      </w:pPr>
      <w:r>
        <w:rPr>
          <w:rFonts w:ascii="仿宋" w:hAnsi="仿宋" w:eastAsia="仿宋" w:cs="仿宋"/>
          <w:b w:val="0"/>
          <w:i w:val="0"/>
          <w:color w:val="000000"/>
          <w:spacing w:val="0"/>
          <w:sz w:val="26"/>
        </w:rPr>
        <w:t>(</w:t>
      </w:r>
      <w:r>
        <w:rPr>
          <w:rFonts w:ascii="Times New Roman" w:hAnsi="Times New Roman" w:eastAsia="Times New Roman" w:cs="Times New Roman"/>
          <w:b w:val="0"/>
          <w:i w:val="0"/>
          <w:color w:val="000000"/>
          <w:spacing w:val="0"/>
          <w:sz w:val="26"/>
        </w:rPr>
        <w:t>7</w:t>
      </w:r>
      <w:r>
        <w:rPr>
          <w:rFonts w:ascii="仿宋" w:hAnsi="仿宋" w:eastAsia="仿宋" w:cs="仿宋"/>
          <w:b w:val="0"/>
          <w:i w:val="0"/>
          <w:color w:val="000000"/>
          <w:spacing w:val="0"/>
          <w:sz w:val="26"/>
        </w:rPr>
        <w:t>)已标价工程量清单或预算书；</w:t>
      </w:r>
    </w:p>
    <w:p w14:paraId="2F14FF1D">
      <w:pPr>
        <w:pageBreakBefore w:val="0"/>
        <w:wordWrap w:val="0"/>
        <w:spacing w:before="0" w:after="0" w:line="580" w:lineRule="atLeast"/>
        <w:ind w:left="720" w:right="0"/>
        <w:jc w:val="both"/>
        <w:textAlignment w:val="baseline"/>
        <w:rPr>
          <w:sz w:val="26"/>
        </w:rPr>
      </w:pPr>
      <w:r>
        <w:rPr>
          <w:rFonts w:ascii="仿宋" w:hAnsi="仿宋" w:eastAsia="仿宋" w:cs="仿宋"/>
          <w:b w:val="0"/>
          <w:i w:val="0"/>
          <w:color w:val="000000"/>
          <w:spacing w:val="0"/>
          <w:sz w:val="26"/>
        </w:rPr>
        <w:t>(</w:t>
      </w:r>
      <w:r>
        <w:rPr>
          <w:rFonts w:ascii="Times New Roman" w:hAnsi="Times New Roman" w:eastAsia="Times New Roman" w:cs="Times New Roman"/>
          <w:b w:val="0"/>
          <w:i w:val="0"/>
          <w:color w:val="000000"/>
          <w:spacing w:val="0"/>
          <w:sz w:val="26"/>
        </w:rPr>
        <w:t>8</w:t>
      </w:r>
      <w:r>
        <w:rPr>
          <w:rFonts w:ascii="仿宋" w:hAnsi="仿宋" w:eastAsia="仿宋" w:cs="仿宋"/>
          <w:b w:val="0"/>
          <w:i w:val="0"/>
          <w:color w:val="000000"/>
          <w:spacing w:val="0"/>
          <w:sz w:val="26"/>
        </w:rPr>
        <w:t>)其他合同文件。</w:t>
      </w:r>
    </w:p>
    <w:p w14:paraId="5A5F69B6">
      <w:pPr>
        <w:pageBreakBefore w:val="0"/>
        <w:wordWrap w:val="0"/>
        <w:spacing w:before="0" w:after="0" w:line="300" w:lineRule="exact"/>
        <w:ind w:left="0" w:right="0"/>
        <w:jc w:val="both"/>
        <w:textAlignment w:val="baseline"/>
        <w:rPr>
          <w:sz w:val="27"/>
        </w:rPr>
      </w:pPr>
    </w:p>
    <w:p w14:paraId="5E1618F9">
      <w:pPr>
        <w:pageBreakBefore w:val="0"/>
        <w:wordWrap w:val="0"/>
        <w:spacing w:before="0" w:after="0" w:line="360" w:lineRule="atLeast"/>
        <w:ind w:left="0" w:right="0"/>
        <w:jc w:val="center"/>
        <w:textAlignment w:val="baseline"/>
        <w:rPr>
          <w:sz w:val="27"/>
        </w:rPr>
      </w:pPr>
      <w:r>
        <w:rPr>
          <w:rFonts w:ascii="Times New Roman" w:hAnsi="Times New Roman" w:eastAsia="Times New Roman" w:cs="Times New Roman"/>
          <w:b w:val="0"/>
          <w:i w:val="0"/>
          <w:color w:val="000000"/>
          <w:spacing w:val="0"/>
          <w:sz w:val="27"/>
        </w:rPr>
        <w:t>3</w:t>
      </w:r>
    </w:p>
    <w:p w14:paraId="2F3B35A8"/>
    <w:p w14:paraId="1DDBCD15">
      <w:pPr>
        <w:sectPr>
          <w:headerReference r:id="rId13" w:type="default"/>
          <w:footerReference r:id="rId14" w:type="default"/>
          <w:pgSz w:w="11900" w:h="16820"/>
          <w:pgMar w:top="1420" w:right="1780" w:bottom="1420" w:left="1780" w:header="1120" w:footer="1120" w:gutter="0"/>
          <w:cols w:space="720" w:num="1"/>
        </w:sectPr>
      </w:pPr>
    </w:p>
    <w:p w14:paraId="3D34CAC1">
      <w:pPr>
        <w:pageBreakBefore w:val="0"/>
        <w:wordWrap w:val="0"/>
        <w:spacing w:before="80" w:after="0" w:line="600" w:lineRule="atLeast"/>
        <w:ind w:left="0" w:right="120" w:firstLine="560"/>
        <w:jc w:val="both"/>
        <w:textAlignment w:val="baseline"/>
        <w:rPr>
          <w:sz w:val="26"/>
        </w:rPr>
      </w:pPr>
      <w:r>
        <w:rPr>
          <w:rFonts w:ascii="仿宋" w:hAnsi="仿宋" w:eastAsia="仿宋" w:cs="仿宋"/>
          <w:b w:val="0"/>
          <w:i w:val="0"/>
          <w:color w:val="000000"/>
          <w:spacing w:val="0"/>
          <w:sz w:val="26"/>
        </w:rPr>
        <w:t>在合同订立及履行过程中形成的与合同有关的文件均构成合同文件组成部分。</w:t>
      </w:r>
    </w:p>
    <w:p w14:paraId="0A366F0B">
      <w:pPr>
        <w:pageBreakBefore w:val="0"/>
        <w:wordWrap w:val="0"/>
        <w:spacing w:before="0" w:after="0" w:line="600" w:lineRule="atLeast"/>
        <w:ind w:left="0" w:right="80" w:firstLine="560"/>
        <w:jc w:val="both"/>
        <w:textAlignment w:val="baseline"/>
        <w:rPr>
          <w:sz w:val="26"/>
        </w:rPr>
      </w:pPr>
      <w:r>
        <w:rPr>
          <w:rFonts w:ascii="仿宋" w:hAnsi="仿宋" w:eastAsia="仿宋" w:cs="仿宋"/>
          <w:b w:val="0"/>
          <w:i w:val="0"/>
          <w:color w:val="000000"/>
          <w:spacing w:val="0"/>
          <w:sz w:val="26"/>
        </w:rPr>
        <w:t>上述各项合同文件包括合同当事人就该项合同文件所作出的补充和修改，属于同一类内容的文件，应以最新签署的为准。专用合同条款及其附件须经合同当事人签字或盖章。</w:t>
      </w:r>
    </w:p>
    <w:p w14:paraId="2CDDA6CA">
      <w:pPr>
        <w:pageBreakBefore w:val="0"/>
        <w:wordWrap w:val="0"/>
        <w:spacing w:before="0" w:after="0" w:line="600" w:lineRule="atLeast"/>
        <w:ind w:left="560" w:right="0"/>
        <w:jc w:val="both"/>
        <w:textAlignment w:val="baseline"/>
        <w:rPr>
          <w:sz w:val="26"/>
        </w:rPr>
      </w:pPr>
      <w:r>
        <w:rPr>
          <w:rFonts w:ascii="黑体" w:hAnsi="黑体" w:eastAsia="黑体" w:cs="黑体"/>
          <w:b/>
          <w:i w:val="0"/>
          <w:color w:val="000000"/>
          <w:spacing w:val="0"/>
          <w:sz w:val="26"/>
        </w:rPr>
        <w:t>七、承诺</w:t>
      </w:r>
    </w:p>
    <w:p w14:paraId="574EB27F">
      <w:pPr>
        <w:pageBreakBefore w:val="0"/>
        <w:wordWrap w:val="0"/>
        <w:spacing w:before="0" w:after="0" w:line="600" w:lineRule="atLeast"/>
        <w:ind w:left="0" w:right="0" w:firstLine="560"/>
        <w:jc w:val="both"/>
        <w:textAlignment w:val="baseline"/>
        <w:rPr>
          <w:sz w:val="26"/>
        </w:rPr>
      </w:pPr>
      <w:r>
        <w:rPr>
          <w:rFonts w:ascii="Times New Roman" w:hAnsi="Times New Roman" w:eastAsia="Times New Roman" w:cs="Times New Roman"/>
          <w:b w:val="0"/>
          <w:i w:val="0"/>
          <w:color w:val="000000"/>
          <w:spacing w:val="0"/>
          <w:sz w:val="26"/>
        </w:rPr>
        <w:t>1.</w:t>
      </w:r>
      <w:r>
        <w:rPr>
          <w:rFonts w:ascii="仿宋" w:hAnsi="仿宋" w:eastAsia="仿宋" w:cs="仿宋"/>
          <w:b w:val="0"/>
          <w:i w:val="0"/>
          <w:color w:val="000000"/>
          <w:spacing w:val="0"/>
          <w:sz w:val="26"/>
        </w:rPr>
        <w:t>发包人承诺按照法律规定履行项目审批手续、筹集工程建设资金并按照合同约定的期限和方式支付合同价款。</w:t>
      </w:r>
    </w:p>
    <w:p w14:paraId="1912E84D">
      <w:pPr>
        <w:pageBreakBefore w:val="0"/>
        <w:wordWrap w:val="0"/>
        <w:spacing w:before="0" w:after="0" w:line="600" w:lineRule="atLeast"/>
        <w:ind w:left="0" w:right="0" w:firstLine="560"/>
        <w:jc w:val="both"/>
        <w:textAlignment w:val="baseline"/>
        <w:rPr>
          <w:sz w:val="26"/>
        </w:rPr>
      </w:pPr>
      <w:r>
        <w:rPr>
          <w:rFonts w:ascii="Times New Roman" w:hAnsi="Times New Roman" w:eastAsia="Times New Roman" w:cs="Times New Roman"/>
          <w:b w:val="0"/>
          <w:i w:val="0"/>
          <w:color w:val="000000"/>
          <w:spacing w:val="0"/>
          <w:sz w:val="26"/>
        </w:rPr>
        <w:t>2.</w:t>
      </w:r>
      <w:r>
        <w:rPr>
          <w:rFonts w:ascii="仿宋" w:hAnsi="仿宋" w:eastAsia="仿宋" w:cs="仿宋"/>
          <w:b w:val="0"/>
          <w:i w:val="0"/>
          <w:color w:val="000000"/>
          <w:spacing w:val="0"/>
          <w:sz w:val="26"/>
        </w:rPr>
        <w:t>承包人承诺按照法律规定及合同约定组织完成工程施工，确保工程质量和安全，不进行转包及违法分包，并在缺陷责任期及保修期内承担相应的工程维修责任。</w:t>
      </w:r>
    </w:p>
    <w:p w14:paraId="42E0C9D9">
      <w:pPr>
        <w:pageBreakBefore w:val="0"/>
        <w:wordWrap w:val="0"/>
        <w:spacing w:before="0" w:after="0" w:line="600" w:lineRule="atLeast"/>
        <w:ind w:left="0" w:right="0" w:firstLine="560"/>
        <w:jc w:val="both"/>
        <w:textAlignment w:val="baseline"/>
        <w:rPr>
          <w:sz w:val="26"/>
        </w:rPr>
      </w:pPr>
      <w:r>
        <w:rPr>
          <w:rFonts w:ascii="Times New Roman" w:hAnsi="Times New Roman" w:eastAsia="Times New Roman" w:cs="Times New Roman"/>
          <w:b w:val="0"/>
          <w:i w:val="0"/>
          <w:color w:val="000000"/>
          <w:spacing w:val="0"/>
          <w:sz w:val="26"/>
        </w:rPr>
        <w:t>3.</w:t>
      </w:r>
      <w:r>
        <w:rPr>
          <w:rFonts w:ascii="仿宋" w:hAnsi="仿宋" w:eastAsia="仿宋" w:cs="仿宋"/>
          <w:b w:val="0"/>
          <w:i w:val="0"/>
          <w:color w:val="000000"/>
          <w:spacing w:val="0"/>
          <w:sz w:val="26"/>
        </w:rPr>
        <w:t>发包人和承包人通过招投标形式签订合同的，双方理解并承诺不再就同一工程另行签订与合同实质性内容相背离的协议。</w:t>
      </w:r>
    </w:p>
    <w:p w14:paraId="54B23AFA">
      <w:pPr>
        <w:pageBreakBefore w:val="0"/>
        <w:wordWrap w:val="0"/>
        <w:spacing w:before="0" w:after="0" w:line="600" w:lineRule="atLeast"/>
        <w:ind w:left="560" w:right="0"/>
        <w:jc w:val="both"/>
        <w:textAlignment w:val="baseline"/>
        <w:rPr>
          <w:sz w:val="26"/>
        </w:rPr>
      </w:pPr>
      <w:r>
        <w:rPr>
          <w:rFonts w:ascii="黑体" w:hAnsi="黑体" w:eastAsia="黑体" w:cs="黑体"/>
          <w:b/>
          <w:i w:val="0"/>
          <w:color w:val="000000"/>
          <w:spacing w:val="0"/>
          <w:sz w:val="26"/>
        </w:rPr>
        <w:t>八、词语含义</w:t>
      </w:r>
    </w:p>
    <w:p w14:paraId="768008AF">
      <w:pPr>
        <w:pageBreakBefore w:val="0"/>
        <w:wordWrap w:val="0"/>
        <w:spacing w:before="0" w:after="0" w:line="600" w:lineRule="atLeast"/>
        <w:ind w:left="0" w:right="0" w:firstLine="560"/>
        <w:jc w:val="both"/>
        <w:textAlignment w:val="baseline"/>
        <w:rPr>
          <w:sz w:val="26"/>
        </w:rPr>
      </w:pPr>
      <w:r>
        <w:rPr>
          <w:rFonts w:ascii="仿宋" w:hAnsi="仿宋" w:eastAsia="仿宋" w:cs="仿宋"/>
          <w:b w:val="0"/>
          <w:i w:val="0"/>
          <w:color w:val="000000"/>
          <w:spacing w:val="0"/>
          <w:sz w:val="26"/>
        </w:rPr>
        <w:t>本协议书中词语含义与第二部分通用合同条款中赋予的含义相同。</w:t>
      </w:r>
    </w:p>
    <w:p w14:paraId="40A9328C">
      <w:pPr>
        <w:pageBreakBefore w:val="0"/>
        <w:wordWrap w:val="0"/>
        <w:spacing w:before="0" w:after="0" w:line="600" w:lineRule="atLeast"/>
        <w:ind w:left="560" w:right="0"/>
        <w:jc w:val="both"/>
        <w:textAlignment w:val="baseline"/>
        <w:rPr>
          <w:sz w:val="26"/>
        </w:rPr>
      </w:pPr>
      <w:r>
        <w:rPr>
          <w:rFonts w:ascii="黑体" w:hAnsi="黑体" w:eastAsia="黑体" w:cs="黑体"/>
          <w:b/>
          <w:i w:val="0"/>
          <w:color w:val="000000"/>
          <w:spacing w:val="0"/>
          <w:sz w:val="26"/>
        </w:rPr>
        <w:t>九、签订时间</w:t>
      </w:r>
    </w:p>
    <w:p w14:paraId="041FFC5C">
      <w:pPr>
        <w:pageBreakBefore w:val="0"/>
        <w:wordWrap w:val="0"/>
        <w:spacing w:before="300" w:after="0" w:line="600" w:lineRule="atLeast"/>
        <w:ind w:left="560" w:right="0"/>
        <w:jc w:val="both"/>
        <w:textAlignment w:val="baseline"/>
        <w:rPr>
          <w:sz w:val="26"/>
        </w:rPr>
      </w:pPr>
      <w:r>
        <w:rPr>
          <w:rFonts w:ascii="仿宋" w:hAnsi="仿宋" w:eastAsia="仿宋" w:cs="仿宋"/>
          <w:b w:val="0"/>
          <w:i w:val="0"/>
          <w:color w:val="000000"/>
          <w:spacing w:val="0"/>
          <w:sz w:val="26"/>
        </w:rPr>
        <w:t>本合同于</w:t>
      </w:r>
      <w:r>
        <w:rPr>
          <w:rFonts w:ascii="仿宋" w:hAnsi="仿宋" w:eastAsia="仿宋" w:cs="仿宋"/>
          <w:b w:val="0"/>
          <w:i w:val="0"/>
          <w:color w:val="000000"/>
          <w:spacing w:val="0"/>
          <w:sz w:val="26"/>
          <w:u w:val="single"/>
        </w:rPr>
        <w:t xml:space="preserve">   2026    </w:t>
      </w:r>
      <w:r>
        <w:rPr>
          <w:rFonts w:ascii="仿宋" w:hAnsi="仿宋" w:eastAsia="仿宋" w:cs="仿宋"/>
          <w:b w:val="0"/>
          <w:i w:val="0"/>
          <w:color w:val="000000"/>
          <w:spacing w:val="0"/>
          <w:sz w:val="26"/>
        </w:rPr>
        <w:t>年</w:t>
      </w:r>
      <w:r>
        <w:rPr>
          <w:rFonts w:ascii="仿宋" w:hAnsi="仿宋" w:eastAsia="仿宋" w:cs="仿宋"/>
          <w:b w:val="0"/>
          <w:i w:val="0"/>
          <w:color w:val="000000"/>
          <w:spacing w:val="0"/>
          <w:sz w:val="26"/>
          <w:u w:val="single"/>
        </w:rPr>
        <w:t xml:space="preserve">    4     </w:t>
      </w:r>
      <w:r>
        <w:rPr>
          <w:rFonts w:ascii="仿宋" w:hAnsi="仿宋" w:eastAsia="仿宋" w:cs="仿宋"/>
          <w:b w:val="0"/>
          <w:i w:val="0"/>
          <w:color w:val="000000"/>
          <w:spacing w:val="0"/>
          <w:sz w:val="26"/>
        </w:rPr>
        <w:t>月</w:t>
      </w:r>
      <w:r>
        <w:rPr>
          <w:rFonts w:ascii="仿宋" w:hAnsi="仿宋" w:eastAsia="仿宋" w:cs="仿宋"/>
          <w:b w:val="0"/>
          <w:i w:val="0"/>
          <w:color w:val="000000"/>
          <w:spacing w:val="0"/>
          <w:sz w:val="26"/>
          <w:u w:val="single"/>
        </w:rPr>
        <w:t xml:space="preserve">    24    </w:t>
      </w:r>
      <w:r>
        <w:rPr>
          <w:rFonts w:ascii="仿宋" w:hAnsi="仿宋" w:eastAsia="仿宋" w:cs="仿宋"/>
          <w:b w:val="0"/>
          <w:i w:val="0"/>
          <w:color w:val="000000"/>
          <w:spacing w:val="0"/>
          <w:sz w:val="26"/>
        </w:rPr>
        <w:t>日签订。</w:t>
      </w:r>
    </w:p>
    <w:p w14:paraId="07E8E36D">
      <w:pPr>
        <w:pageBreakBefore w:val="0"/>
        <w:wordWrap w:val="0"/>
        <w:spacing w:before="300" w:after="0" w:line="600" w:lineRule="atLeast"/>
        <w:ind w:left="560" w:right="0"/>
        <w:jc w:val="both"/>
        <w:textAlignment w:val="baseline"/>
        <w:rPr>
          <w:sz w:val="26"/>
        </w:rPr>
      </w:pPr>
      <w:r>
        <w:rPr>
          <w:rFonts w:ascii="黑体" w:hAnsi="黑体" w:eastAsia="黑体" w:cs="黑体"/>
          <w:b/>
          <w:i w:val="0"/>
          <w:color w:val="000000"/>
          <w:spacing w:val="0"/>
          <w:sz w:val="26"/>
        </w:rPr>
        <w:t>十、签订地点</w:t>
      </w:r>
    </w:p>
    <w:p w14:paraId="46B731EC">
      <w:pPr>
        <w:pageBreakBefore w:val="0"/>
        <w:wordWrap w:val="0"/>
        <w:spacing w:before="300" w:after="0" w:line="600" w:lineRule="atLeast"/>
        <w:ind w:left="560" w:right="0"/>
        <w:jc w:val="both"/>
        <w:textAlignment w:val="baseline"/>
        <w:rPr>
          <w:sz w:val="26"/>
        </w:rPr>
      </w:pPr>
      <w:r>
        <w:rPr>
          <w:rFonts w:ascii="仿宋" w:hAnsi="仿宋" w:eastAsia="仿宋" w:cs="仿宋"/>
          <w:b w:val="0"/>
          <w:i w:val="0"/>
          <w:color w:val="000000"/>
          <w:spacing w:val="0"/>
          <w:sz w:val="26"/>
        </w:rPr>
        <w:t>本合同在</w:t>
      </w:r>
      <w:r>
        <w:rPr>
          <w:rFonts w:ascii="仿宋" w:hAnsi="仿宋" w:eastAsia="仿宋" w:cs="仿宋"/>
          <w:b w:val="0"/>
          <w:i w:val="0"/>
          <w:color w:val="000000"/>
          <w:spacing w:val="0"/>
          <w:sz w:val="26"/>
          <w:u w:val="single"/>
        </w:rPr>
        <w:t xml:space="preserve">辉县市薄壁镇                            </w:t>
      </w:r>
      <w:r>
        <w:rPr>
          <w:rFonts w:ascii="仿宋" w:hAnsi="仿宋" w:eastAsia="仿宋" w:cs="仿宋"/>
          <w:b w:val="0"/>
          <w:i w:val="0"/>
          <w:color w:val="000000"/>
          <w:spacing w:val="0"/>
          <w:sz w:val="26"/>
        </w:rPr>
        <w:t>签订。</w:t>
      </w:r>
    </w:p>
    <w:p w14:paraId="6E55DC15">
      <w:pPr>
        <w:pageBreakBefore w:val="0"/>
        <w:wordWrap w:val="0"/>
        <w:spacing w:before="0" w:after="0" w:line="620" w:lineRule="exact"/>
        <w:ind w:left="0" w:right="0"/>
        <w:jc w:val="both"/>
        <w:textAlignment w:val="baseline"/>
        <w:rPr>
          <w:sz w:val="26"/>
        </w:rPr>
      </w:pPr>
    </w:p>
    <w:p w14:paraId="4F87E6A8">
      <w:pPr>
        <w:pageBreakBefore w:val="0"/>
        <w:wordWrap w:val="0"/>
        <w:spacing w:before="0" w:after="0" w:line="300" w:lineRule="atLeast"/>
        <w:ind w:left="0" w:right="0"/>
        <w:jc w:val="center"/>
        <w:textAlignment w:val="baseline"/>
        <w:rPr>
          <w:sz w:val="21"/>
        </w:rPr>
      </w:pPr>
      <w:r>
        <w:rPr>
          <w:rFonts w:ascii="Times New Roman" w:hAnsi="Times New Roman" w:eastAsia="Times New Roman" w:cs="Times New Roman"/>
          <w:b w:val="0"/>
          <w:i w:val="0"/>
          <w:color w:val="000000"/>
          <w:spacing w:val="0"/>
          <w:sz w:val="21"/>
        </w:rPr>
        <w:t>4</w:t>
      </w:r>
    </w:p>
    <w:p w14:paraId="5BB11F1D"/>
    <w:p w14:paraId="0369B0AC">
      <w:pPr>
        <w:sectPr>
          <w:headerReference r:id="rId15" w:type="default"/>
          <w:footerReference r:id="rId16" w:type="default"/>
          <w:pgSz w:w="11900" w:h="16820"/>
          <w:pgMar w:top="1420" w:right="1780" w:bottom="1420" w:left="1780" w:header="1120" w:footer="1120" w:gutter="0"/>
          <w:cols w:space="720" w:num="1"/>
        </w:sectPr>
      </w:pPr>
    </w:p>
    <w:p w14:paraId="18D80C4D">
      <w:pPr>
        <w:pageBreakBefore w:val="0"/>
        <w:wordWrap w:val="0"/>
        <w:spacing w:before="40" w:after="0" w:line="560" w:lineRule="atLeast"/>
        <w:ind w:left="580" w:right="0"/>
        <w:jc w:val="both"/>
        <w:textAlignment w:val="baseline"/>
        <w:rPr>
          <w:sz w:val="28"/>
        </w:rPr>
      </w:pPr>
      <w:r>
        <w:rPr>
          <w:rFonts w:ascii="黑体" w:hAnsi="黑体" w:eastAsia="黑体" w:cs="黑体"/>
          <w:b w:val="0"/>
          <w:i w:val="0"/>
          <w:color w:val="000000"/>
          <w:spacing w:val="0"/>
          <w:sz w:val="28"/>
        </w:rPr>
        <w:t>十一、补充协议</w:t>
      </w:r>
    </w:p>
    <w:p w14:paraId="2412E0A8">
      <w:pPr>
        <w:pageBreakBefore w:val="0"/>
        <w:wordWrap w:val="0"/>
        <w:spacing w:before="0" w:after="0" w:line="560" w:lineRule="atLeast"/>
        <w:ind w:left="0" w:right="0" w:firstLine="540"/>
        <w:jc w:val="both"/>
        <w:textAlignment w:val="baseline"/>
        <w:rPr>
          <w:sz w:val="28"/>
        </w:rPr>
      </w:pPr>
      <w:r>
        <w:rPr>
          <w:rFonts w:ascii="仿宋" w:hAnsi="仿宋" w:eastAsia="仿宋" w:cs="仿宋"/>
          <w:b w:val="0"/>
          <w:i w:val="0"/>
          <w:color w:val="000000"/>
          <w:spacing w:val="0"/>
          <w:sz w:val="28"/>
        </w:rPr>
        <w:t>合同未尽事宜，合同当事人另行签订补充协议，补充协议是合同的组成部分。</w:t>
      </w:r>
    </w:p>
    <w:p w14:paraId="14B53907">
      <w:pPr>
        <w:pageBreakBefore w:val="0"/>
        <w:wordWrap w:val="0"/>
        <w:spacing w:before="0" w:after="0" w:line="560" w:lineRule="atLeast"/>
        <w:ind w:left="540" w:right="0"/>
        <w:jc w:val="both"/>
        <w:textAlignment w:val="baseline"/>
        <w:rPr>
          <w:sz w:val="28"/>
        </w:rPr>
      </w:pPr>
      <w:r>
        <w:rPr>
          <w:rFonts w:ascii="黑体" w:hAnsi="黑体" w:eastAsia="黑体" w:cs="黑体"/>
          <w:b w:val="0"/>
          <w:i w:val="0"/>
          <w:color w:val="000000"/>
          <w:spacing w:val="0"/>
          <w:sz w:val="28"/>
        </w:rPr>
        <w:t>十二、合同生效</w:t>
      </w:r>
    </w:p>
    <w:p w14:paraId="66529C13">
      <w:pPr>
        <w:pageBreakBefore w:val="0"/>
        <w:wordWrap w:val="0"/>
        <w:spacing w:before="300" w:after="0" w:line="560" w:lineRule="atLeast"/>
        <w:ind w:left="540" w:right="0"/>
        <w:jc w:val="both"/>
        <w:textAlignment w:val="baseline"/>
        <w:rPr>
          <w:sz w:val="28"/>
        </w:rPr>
      </w:pPr>
      <w:r>
        <w:rPr>
          <w:rFonts w:ascii="仿宋" w:hAnsi="仿宋" w:eastAsia="仿宋" w:cs="仿宋"/>
          <w:b w:val="0"/>
          <w:i w:val="0"/>
          <w:color w:val="000000"/>
          <w:spacing w:val="0"/>
          <w:sz w:val="28"/>
        </w:rPr>
        <w:t>本合同自</w:t>
      </w:r>
      <w:r>
        <w:rPr>
          <w:rFonts w:ascii="仿宋" w:hAnsi="仿宋" w:eastAsia="仿宋" w:cs="仿宋"/>
          <w:b w:val="0"/>
          <w:i w:val="0"/>
          <w:color w:val="000000"/>
          <w:spacing w:val="0"/>
          <w:sz w:val="28"/>
          <w:u w:val="single"/>
        </w:rPr>
        <w:t xml:space="preserve">2026 年 4 月  24  日   </w:t>
      </w:r>
      <w:r>
        <w:rPr>
          <w:rFonts w:ascii="仿宋" w:hAnsi="仿宋" w:eastAsia="仿宋" w:cs="仿宋"/>
          <w:b w:val="0"/>
          <w:i w:val="0"/>
          <w:color w:val="000000"/>
          <w:spacing w:val="0"/>
          <w:sz w:val="28"/>
        </w:rPr>
        <w:t>生效。</w:t>
      </w:r>
    </w:p>
    <w:p w14:paraId="02289940">
      <w:pPr>
        <w:pageBreakBefore w:val="0"/>
        <w:wordWrap w:val="0"/>
        <w:spacing w:before="300" w:after="0" w:line="560" w:lineRule="atLeast"/>
        <w:ind w:left="540" w:right="0"/>
        <w:jc w:val="both"/>
        <w:textAlignment w:val="baseline"/>
        <w:rPr>
          <w:sz w:val="28"/>
        </w:rPr>
      </w:pPr>
      <w:r>
        <w:rPr>
          <w:rFonts w:ascii="黑体" w:hAnsi="黑体" w:eastAsia="黑体" w:cs="黑体"/>
          <w:b w:val="0"/>
          <w:i w:val="0"/>
          <w:color w:val="000000"/>
          <w:spacing w:val="0"/>
          <w:sz w:val="28"/>
        </w:rPr>
        <w:t>十三、合同份数</w:t>
      </w:r>
    </w:p>
    <w:p w14:paraId="41C7F96D">
      <w:pPr>
        <w:pageBreakBefore w:val="0"/>
        <w:wordWrap w:val="0"/>
        <w:spacing w:before="220" w:after="0" w:line="560" w:lineRule="atLeast"/>
        <w:ind w:left="0" w:right="0" w:firstLine="540"/>
        <w:jc w:val="both"/>
        <w:textAlignment w:val="baseline"/>
        <w:rPr>
          <w:sz w:val="28"/>
        </w:rPr>
      </w:pPr>
      <w:r>
        <w:rPr>
          <w:rFonts w:ascii="仿宋" w:hAnsi="仿宋" w:eastAsia="仿宋" w:cs="仿宋"/>
          <w:b w:val="0"/>
          <w:i w:val="0"/>
          <w:color w:val="000000"/>
          <w:spacing w:val="0"/>
          <w:sz w:val="28"/>
        </w:rPr>
        <w:t>本合同一式</w:t>
      </w:r>
      <w:r>
        <w:rPr>
          <w:rFonts w:ascii="仿宋" w:hAnsi="仿宋" w:eastAsia="仿宋" w:cs="仿宋"/>
          <w:b w:val="0"/>
          <w:i w:val="0"/>
          <w:color w:val="000000"/>
          <w:spacing w:val="0"/>
          <w:sz w:val="28"/>
          <w:u w:val="single"/>
        </w:rPr>
        <w:t xml:space="preserve"> 陆  </w:t>
      </w:r>
      <w:r>
        <w:rPr>
          <w:rFonts w:ascii="仿宋" w:hAnsi="仿宋" w:eastAsia="仿宋" w:cs="仿宋"/>
          <w:b w:val="0"/>
          <w:i w:val="0"/>
          <w:color w:val="000000"/>
          <w:spacing w:val="0"/>
          <w:sz w:val="28"/>
        </w:rPr>
        <w:t>份，均具有同等法律效力，发包人执</w:t>
      </w:r>
      <w:r>
        <w:rPr>
          <w:rFonts w:ascii="仿宋" w:hAnsi="仿宋" w:eastAsia="仿宋" w:cs="仿宋"/>
          <w:b w:val="0"/>
          <w:i w:val="0"/>
          <w:color w:val="000000"/>
          <w:spacing w:val="0"/>
          <w:sz w:val="28"/>
          <w:u w:val="single"/>
        </w:rPr>
        <w:t>叁</w:t>
      </w:r>
      <w:r>
        <w:rPr>
          <w:rFonts w:ascii="仿宋" w:hAnsi="仿宋" w:eastAsia="仿宋" w:cs="仿宋"/>
          <w:b w:val="0"/>
          <w:i w:val="0"/>
          <w:color w:val="000000"/>
          <w:spacing w:val="0"/>
          <w:sz w:val="28"/>
        </w:rPr>
        <w:t>份，承包人执</w:t>
      </w:r>
      <w:r>
        <w:rPr>
          <w:rFonts w:ascii="仿宋" w:hAnsi="仿宋" w:eastAsia="仿宋" w:cs="仿宋"/>
          <w:b w:val="0"/>
          <w:i w:val="0"/>
          <w:color w:val="000000"/>
          <w:spacing w:val="0"/>
          <w:sz w:val="28"/>
          <w:u w:val="single"/>
        </w:rPr>
        <w:t xml:space="preserve">叁 </w:t>
      </w:r>
      <w:r>
        <w:rPr>
          <w:rFonts w:ascii="仿宋" w:hAnsi="仿宋" w:eastAsia="仿宋" w:cs="仿宋"/>
          <w:b w:val="0"/>
          <w:i w:val="0"/>
          <w:color w:val="000000"/>
          <w:spacing w:val="0"/>
          <w:sz w:val="28"/>
        </w:rPr>
        <w:t>份。</w:t>
      </w:r>
      <w:r>
        <w:drawing>
          <wp:anchor distT="0" distB="0" distL="0" distR="0" simplePos="0" relativeHeight="251659264" behindDoc="1" locked="0" layoutInCell="1" allowOverlap="1">
            <wp:simplePos x="0" y="0"/>
            <wp:positionH relativeFrom="page">
              <wp:posOffset>3810000</wp:posOffset>
            </wp:positionH>
            <wp:positionV relativeFrom="paragraph">
              <wp:posOffset>190500</wp:posOffset>
            </wp:positionV>
            <wp:extent cx="1270000" cy="1270000"/>
            <wp:effectExtent l="0" t="0" r="6350" b="6350"/>
            <wp:wrapNone/>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25"/>
                    <a:stretch>
                      <a:fillRect/>
                    </a:stretch>
                  </pic:blipFill>
                  <pic:spPr>
                    <a:xfrm>
                      <a:off x="0" y="0"/>
                      <a:ext cx="1270000" cy="1270000"/>
                    </a:xfrm>
                    <a:prstGeom prst="rect">
                      <a:avLst/>
                    </a:prstGeom>
                  </pic:spPr>
                </pic:pic>
              </a:graphicData>
            </a:graphic>
          </wp:anchor>
        </w:drawing>
      </w:r>
    </w:p>
    <w:p w14:paraId="091DE4DC">
      <w:pPr>
        <w:pageBreakBefore w:val="0"/>
        <w:tabs>
          <w:tab w:val="left" w:pos="4020"/>
        </w:tabs>
        <w:wordWrap w:val="0"/>
        <w:spacing w:before="0" w:after="0" w:line="560" w:lineRule="atLeast"/>
        <w:ind w:left="0" w:right="0"/>
        <w:jc w:val="both"/>
        <w:textAlignment w:val="baseline"/>
        <w:rPr>
          <w:sz w:val="28"/>
        </w:rPr>
      </w:pPr>
      <w:r>
        <w:rPr>
          <w:rFonts w:ascii="仿宋" w:hAnsi="仿宋" w:eastAsia="仿宋" w:cs="仿宋"/>
          <w:b w:val="0"/>
          <w:i w:val="0"/>
          <w:color w:val="000000"/>
          <w:spacing w:val="0"/>
          <w:sz w:val="28"/>
        </w:rPr>
        <w:t>发包人：(公章)</w:t>
      </w:r>
      <w:r>
        <w:tab/>
      </w:r>
      <w:r>
        <w:rPr>
          <w:rFonts w:ascii="仿宋" w:hAnsi="仿宋" w:eastAsia="仿宋" w:cs="仿宋"/>
          <w:b w:val="0"/>
          <w:i w:val="0"/>
          <w:color w:val="000000"/>
          <w:spacing w:val="0"/>
          <w:sz w:val="28"/>
        </w:rPr>
        <w:t>承包人：</w:t>
      </w:r>
    </w:p>
    <w:p w14:paraId="0492B54C">
      <w:pPr>
        <w:pageBreakBefore w:val="0"/>
        <w:wordWrap w:val="0"/>
        <w:spacing w:before="0" w:after="0" w:line="480" w:lineRule="atLeast"/>
        <w:ind w:left="4980" w:right="0"/>
        <w:jc w:val="both"/>
        <w:textAlignment w:val="baseline"/>
        <w:rPr>
          <w:sz w:val="32"/>
        </w:rPr>
      </w:pPr>
      <w:r>
        <w:rPr>
          <w:rFonts w:ascii="仿宋" w:hAnsi="仿宋" w:eastAsia="仿宋" w:cs="仿宋"/>
          <w:b w:val="0"/>
          <w:i w:val="0"/>
          <w:color w:val="000000"/>
          <w:spacing w:val="0"/>
          <w:sz w:val="32"/>
        </w:rPr>
        <w:t>(公章)</w:t>
      </w:r>
    </w:p>
    <w:p w14:paraId="0FF777F8">
      <w:pPr>
        <w:pageBreakBefore w:val="0"/>
        <w:wordWrap w:val="0"/>
        <w:spacing w:before="320" w:after="0" w:line="560" w:lineRule="atLeast"/>
        <w:ind w:left="120" w:right="880" w:hanging="120"/>
        <w:jc w:val="both"/>
        <w:textAlignment w:val="center"/>
        <w:rPr>
          <w:sz w:val="28"/>
        </w:rPr>
      </w:pPr>
      <w:r>
        <w:rPr>
          <w:rFonts w:ascii="仿宋" w:hAnsi="仿宋" w:eastAsia="仿宋" w:cs="仿宋"/>
          <w:b w:val="0"/>
          <w:i w:val="0"/>
          <w:color w:val="000000"/>
          <w:spacing w:val="0"/>
          <w:sz w:val="28"/>
        </w:rPr>
        <w:t>法定代表人或其委托代理人：法定代表人或其委托代理人：(签字)                      (签字)</w:t>
      </w:r>
      <w:r>
        <w:rPr>
          <w:rFonts w:ascii="宋体" w:hAnsi="宋体" w:eastAsia="宋体" w:cs="宋体"/>
          <w:b w:val="0"/>
          <w:i w:val="0"/>
          <w:color w:val="000000"/>
          <w:spacing w:val="0"/>
          <w:sz w:val="28"/>
        </w:rPr>
        <w:t xml:space="preserve">  </w:t>
      </w:r>
      <w:r>
        <w:drawing>
          <wp:inline distT="0" distB="0" distL="0" distR="0">
            <wp:extent cx="1016000" cy="419100"/>
            <wp:effectExtent l="0" t="0" r="1270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26"/>
                    <a:stretch>
                      <a:fillRect/>
                    </a:stretch>
                  </pic:blipFill>
                  <pic:spPr>
                    <a:xfrm>
                      <a:off x="0" y="0"/>
                      <a:ext cx="1016000" cy="419100"/>
                    </a:xfrm>
                    <a:prstGeom prst="rect">
                      <a:avLst/>
                    </a:prstGeom>
                  </pic:spPr>
                </pic:pic>
              </a:graphicData>
            </a:graphic>
          </wp:inline>
        </w:drawing>
      </w:r>
      <w:r>
        <w:drawing>
          <wp:anchor distT="0" distB="0" distL="0" distR="0" simplePos="0" relativeHeight="251659264" behindDoc="1" locked="0" layoutInCell="1" allowOverlap="1">
            <wp:simplePos x="0" y="0"/>
            <wp:positionH relativeFrom="page">
              <wp:posOffset>1498600</wp:posOffset>
            </wp:positionH>
            <wp:positionV relativeFrom="paragraph">
              <wp:posOffset>-838200</wp:posOffset>
            </wp:positionV>
            <wp:extent cx="1295400" cy="1308100"/>
            <wp:effectExtent l="0" t="0" r="0" b="6350"/>
            <wp:wrapNone/>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7"/>
                    <a:stretch>
                      <a:fillRect/>
                    </a:stretch>
                  </pic:blipFill>
                  <pic:spPr>
                    <a:xfrm>
                      <a:off x="0" y="0"/>
                      <a:ext cx="1295400" cy="1308100"/>
                    </a:xfrm>
                    <a:prstGeom prst="rect">
                      <a:avLst/>
                    </a:prstGeom>
                  </pic:spPr>
                </pic:pic>
              </a:graphicData>
            </a:graphic>
          </wp:anchor>
        </w:drawing>
      </w:r>
    </w:p>
    <w:p w14:paraId="03601809">
      <w:pPr>
        <w:pageBreakBefore w:val="0"/>
        <w:wordWrap w:val="0"/>
        <w:spacing w:before="0" w:after="0" w:line="560" w:lineRule="atLeast"/>
        <w:ind w:left="0" w:right="0"/>
        <w:jc w:val="both"/>
        <w:textAlignment w:val="baseline"/>
        <w:rPr>
          <w:sz w:val="28"/>
        </w:rPr>
      </w:pPr>
      <w:r>
        <w:rPr>
          <w:rFonts w:ascii="仿宋" w:hAnsi="仿宋" w:eastAsia="仿宋" w:cs="仿宋"/>
          <w:b w:val="0"/>
          <w:i w:val="0"/>
          <w:color w:val="000000"/>
          <w:spacing w:val="0"/>
          <w:sz w:val="28"/>
        </w:rPr>
        <w:t>组织机构代码:</w:t>
      </w:r>
      <w:r>
        <w:rPr>
          <w:rFonts w:ascii="仿宋" w:hAnsi="仿宋" w:eastAsia="仿宋" w:cs="仿宋"/>
          <w:b w:val="0"/>
          <w:i w:val="0"/>
          <w:color w:val="000000"/>
          <w:spacing w:val="0"/>
          <w:sz w:val="28"/>
          <w:u w:val="single"/>
        </w:rPr>
        <w:t xml:space="preserve">             </w:t>
      </w:r>
      <w:r>
        <w:rPr>
          <w:rFonts w:ascii="仿宋" w:hAnsi="仿宋" w:eastAsia="仿宋" w:cs="仿宋"/>
          <w:b w:val="0"/>
          <w:i w:val="0"/>
          <w:color w:val="000000"/>
          <w:spacing w:val="0"/>
          <w:sz w:val="28"/>
        </w:rPr>
        <w:t xml:space="preserve">组织机构代码:  </w:t>
      </w:r>
      <w:r>
        <w:rPr>
          <w:rFonts w:ascii="仿宋" w:hAnsi="仿宋" w:eastAsia="仿宋" w:cs="仿宋"/>
          <w:b w:val="0"/>
          <w:i w:val="0"/>
          <w:color w:val="000000"/>
          <w:spacing w:val="0"/>
          <w:sz w:val="28"/>
          <w:u w:val="single"/>
        </w:rPr>
        <w:t>91411381MA9N83HY2M</w:t>
      </w:r>
    </w:p>
    <w:p w14:paraId="1B10C00D">
      <w:pPr>
        <w:pageBreakBefore w:val="0"/>
        <w:wordWrap w:val="0"/>
        <w:spacing w:before="0" w:after="0" w:line="620" w:lineRule="atLeast"/>
        <w:ind w:left="4000" w:right="0" w:hanging="4000"/>
        <w:jc w:val="both"/>
        <w:textAlignment w:val="baseline"/>
        <w:rPr>
          <w:sz w:val="19"/>
        </w:rPr>
      </w:pPr>
      <w:r>
        <w:rPr>
          <w:rFonts w:ascii="仿宋" w:hAnsi="仿宋" w:eastAsia="仿宋" w:cs="仿宋"/>
          <w:b w:val="0"/>
          <w:i w:val="0"/>
          <w:color w:val="000000"/>
          <w:spacing w:val="0"/>
          <w:sz w:val="19"/>
        </w:rPr>
        <w:t>地  址：</w:t>
      </w:r>
      <w:r>
        <w:rPr>
          <w:rFonts w:ascii="仿宋" w:hAnsi="仿宋" w:eastAsia="仿宋" w:cs="仿宋"/>
          <w:b w:val="0"/>
          <w:i w:val="0"/>
          <w:color w:val="000000"/>
          <w:spacing w:val="0"/>
          <w:sz w:val="19"/>
          <w:u w:val="single"/>
        </w:rPr>
        <w:t xml:space="preserve">                         </w:t>
      </w:r>
      <w:r>
        <w:rPr>
          <w:rFonts w:ascii="仿宋" w:hAnsi="仿宋" w:eastAsia="仿宋" w:cs="仿宋"/>
          <w:b w:val="0"/>
          <w:i w:val="0"/>
          <w:color w:val="000000"/>
          <w:spacing w:val="0"/>
          <w:sz w:val="19"/>
        </w:rPr>
        <w:t>地  址：</w:t>
      </w:r>
      <w:r>
        <w:rPr>
          <w:rFonts w:ascii="仿宋" w:hAnsi="仿宋" w:eastAsia="仿宋" w:cs="仿宋"/>
          <w:b w:val="0"/>
          <w:i w:val="0"/>
          <w:color w:val="000000"/>
          <w:spacing w:val="0"/>
          <w:sz w:val="19"/>
          <w:u w:val="single"/>
        </w:rPr>
        <w:t xml:space="preserve">河南省新乡市凤泉区鑫和小区6号楼 3 单元  1  楼 01  室                      </w:t>
      </w:r>
    </w:p>
    <w:p w14:paraId="4859AE5C">
      <w:pPr>
        <w:pageBreakBefore w:val="0"/>
        <w:wordWrap w:val="0"/>
        <w:spacing w:before="0" w:after="0" w:line="400" w:lineRule="atLeast"/>
        <w:ind w:left="0" w:right="0"/>
        <w:jc w:val="both"/>
        <w:textAlignment w:val="baseline"/>
        <w:rPr>
          <w:sz w:val="29"/>
        </w:rPr>
      </w:pPr>
      <w:r>
        <w:rPr>
          <w:rFonts w:ascii="仿宋" w:hAnsi="仿宋" w:eastAsia="仿宋" w:cs="仿宋"/>
          <w:b w:val="0"/>
          <w:i w:val="0"/>
          <w:color w:val="000000"/>
          <w:spacing w:val="0"/>
          <w:sz w:val="29"/>
        </w:rPr>
        <w:t xml:space="preserve">邮政编码: </w:t>
      </w:r>
      <w:r>
        <w:rPr>
          <w:rFonts w:ascii="仿宋" w:hAnsi="仿宋" w:eastAsia="仿宋" w:cs="仿宋"/>
          <w:b w:val="0"/>
          <w:i w:val="0"/>
          <w:color w:val="000000"/>
          <w:spacing w:val="0"/>
          <w:sz w:val="29"/>
          <w:u w:val="single"/>
        </w:rPr>
        <w:t xml:space="preserve">              邮</w:t>
      </w:r>
      <w:r>
        <w:rPr>
          <w:rFonts w:ascii="仿宋" w:hAnsi="仿宋" w:eastAsia="仿宋" w:cs="仿宋"/>
          <w:b w:val="0"/>
          <w:i w:val="0"/>
          <w:color w:val="000000"/>
          <w:spacing w:val="0"/>
          <w:sz w:val="29"/>
        </w:rPr>
        <w:t xml:space="preserve">政编码: </w:t>
      </w:r>
      <w:r>
        <w:rPr>
          <w:rFonts w:ascii="Times New Roman" w:hAnsi="Times New Roman" w:eastAsia="Times New Roman" w:cs="Times New Roman"/>
          <w:b w:val="0"/>
          <w:i w:val="0"/>
          <w:color w:val="000000"/>
          <w:spacing w:val="0"/>
          <w:sz w:val="29"/>
        </w:rPr>
        <w:t>453</w:t>
      </w:r>
      <w:r>
        <w:rPr>
          <w:rFonts w:ascii="Times New Roman" w:hAnsi="Times New Roman" w:eastAsia="Times New Roman" w:cs="Times New Roman"/>
          <w:b w:val="0"/>
          <w:i w:val="0"/>
          <w:color w:val="000000"/>
          <w:spacing w:val="0"/>
          <w:sz w:val="29"/>
          <w:u w:val="single"/>
        </w:rPr>
        <w:t xml:space="preserve">000                </w:t>
      </w:r>
    </w:p>
    <w:p w14:paraId="1DF38A3E">
      <w:pPr>
        <w:pageBreakBefore w:val="0"/>
        <w:wordWrap w:val="0"/>
        <w:spacing w:before="0" w:after="0" w:line="560" w:lineRule="atLeast"/>
        <w:ind w:left="0" w:right="0"/>
        <w:jc w:val="both"/>
        <w:textAlignment w:val="baseline"/>
        <w:rPr>
          <w:sz w:val="28"/>
        </w:rPr>
      </w:pPr>
      <w:r>
        <w:rPr>
          <w:rFonts w:ascii="仿宋" w:hAnsi="仿宋" w:eastAsia="仿宋" w:cs="仿宋"/>
          <w:b w:val="0"/>
          <w:i w:val="0"/>
          <w:color w:val="000000"/>
          <w:spacing w:val="0"/>
          <w:sz w:val="28"/>
        </w:rPr>
        <w:t>法定代表人：</w:t>
      </w:r>
      <w:r>
        <w:rPr>
          <w:rFonts w:ascii="仿宋" w:hAnsi="仿宋" w:eastAsia="仿宋" w:cs="仿宋"/>
          <w:b w:val="0"/>
          <w:i w:val="0"/>
          <w:color w:val="000000"/>
          <w:spacing w:val="0"/>
          <w:sz w:val="28"/>
          <w:u w:val="single"/>
        </w:rPr>
        <w:t xml:space="preserve">             </w:t>
      </w:r>
      <w:r>
        <w:rPr>
          <w:rFonts w:ascii="仿宋" w:hAnsi="仿宋" w:eastAsia="仿宋" w:cs="仿宋"/>
          <w:b w:val="0"/>
          <w:i w:val="0"/>
          <w:color w:val="000000"/>
          <w:spacing w:val="0"/>
          <w:sz w:val="28"/>
        </w:rPr>
        <w:t>法定代表人：</w:t>
      </w:r>
      <w:r>
        <w:rPr>
          <w:rFonts w:ascii="仿宋" w:hAnsi="仿宋" w:eastAsia="仿宋" w:cs="仿宋"/>
          <w:b w:val="0"/>
          <w:i w:val="0"/>
          <w:color w:val="000000"/>
          <w:spacing w:val="0"/>
          <w:sz w:val="28"/>
          <w:u w:val="single"/>
        </w:rPr>
        <w:t xml:space="preserve">                 </w:t>
      </w:r>
      <w:r>
        <mc:AlternateContent>
          <mc:Choice Requires="wps">
            <w:drawing>
              <wp:anchor distT="0" distB="0" distL="0" distR="0" simplePos="0" relativeHeight="251659264" behindDoc="0" locked="0" layoutInCell="1" allowOverlap="1">
                <wp:simplePos x="0" y="0"/>
                <wp:positionH relativeFrom="page">
                  <wp:posOffset>2197100</wp:posOffset>
                </wp:positionH>
                <wp:positionV relativeFrom="paragraph">
                  <wp:posOffset>25400</wp:posOffset>
                </wp:positionV>
                <wp:extent cx="1447800" cy="4826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447800" cy="482600"/>
                        </a:xfrm>
                        <a:prstGeom prst="rect">
                          <a:avLst/>
                        </a:prstGeom>
                        <a:noFill/>
                        <a:ln w="6350">
                          <a:noFill/>
                        </a:ln>
                      </wps:spPr>
                      <wps:txbx>
                        <w:txbxContent>
                          <w:p w14:paraId="2E686FE5">
                            <w:pPr>
                              <w:pageBreakBefore w:val="0"/>
                              <w:wordWrap w:val="0"/>
                              <w:spacing w:before="0" w:after="0" w:line="380" w:lineRule="atLeast"/>
                              <w:ind w:left="0" w:right="0"/>
                              <w:jc w:val="both"/>
                              <w:textAlignment w:val="baseline"/>
                            </w:pPr>
                            <w:r>
                              <w:drawing>
                                <wp:inline distT="0" distB="0" distL="0" distR="0">
                                  <wp:extent cx="1358900" cy="622300"/>
                                  <wp:effectExtent l="0" t="0" r="0" b="5715"/>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8"/>
                                          <a:stretch>
                                            <a:fillRect/>
                                          </a:stretch>
                                        </pic:blipFill>
                                        <pic:spPr>
                                          <a:xfrm>
                                            <a:off x="0" y="0"/>
                                            <a:ext cx="1358900" cy="622300"/>
                                          </a:xfrm>
                                          <a:prstGeom prst="rect">
                                            <a:avLst/>
                                          </a:prstGeom>
                                        </pic:spPr>
                                      </pic:pic>
                                    </a:graphicData>
                                  </a:graphic>
                                </wp:inline>
                              </w:drawing>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73pt;margin-top:2pt;height:38pt;width:114pt;mso-position-horizontal-relative:page;z-index:251659264;mso-width-relative:page;mso-height-relative:page;" filled="f" stroked="f" coordsize="21600,21600" o:gfxdata="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VNgAtcAAAAIAQAADwAA&#10;AAAAAAABACAAAAAiAAAAZHJzL2Rvd25yZXYueG1sUEsBAhQAFAAAAAgAh07iQJS1oK/eAQAAsAMA&#10;AA4AAAAAAAAAAQAgAAAAJgEAAGRycy9lMm9Eb2MueG1sUEsFBgAAAAAGAAYAWQEAAHYFAAAAAA==&#10;">
                <v:fill on="f" focussize="0,0"/>
                <v:stroke on="f" weight="0.5pt"/>
                <v:imagedata o:title=""/>
                <o:lock v:ext="edit" aspectratio="f"/>
                <v:textbox inset="0mm,0mm,0mm,0mm">
                  <w:txbxContent>
                    <w:p w14:paraId="2E686FE5">
                      <w:pPr>
                        <w:pageBreakBefore w:val="0"/>
                        <w:wordWrap w:val="0"/>
                        <w:spacing w:before="0" w:after="0" w:line="380" w:lineRule="atLeast"/>
                        <w:ind w:left="0" w:right="0"/>
                        <w:jc w:val="both"/>
                        <w:textAlignment w:val="baseline"/>
                      </w:pPr>
                      <w:r>
                        <w:drawing>
                          <wp:inline distT="0" distB="0" distL="0" distR="0">
                            <wp:extent cx="1358900" cy="622300"/>
                            <wp:effectExtent l="0" t="0" r="0" b="5715"/>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8"/>
                                    <a:stretch>
                                      <a:fillRect/>
                                    </a:stretch>
                                  </pic:blipFill>
                                  <pic:spPr>
                                    <a:xfrm>
                                      <a:off x="0" y="0"/>
                                      <a:ext cx="1358900" cy="622300"/>
                                    </a:xfrm>
                                    <a:prstGeom prst="rect">
                                      <a:avLst/>
                                    </a:prstGeom>
                                  </pic:spPr>
                                </pic:pic>
                              </a:graphicData>
                            </a:graphic>
                          </wp:inline>
                        </w:drawing>
                      </w:r>
                    </w:p>
                  </w:txbxContent>
                </v:textbox>
              </v:shape>
            </w:pict>
          </mc:Fallback>
        </mc:AlternateContent>
      </w:r>
    </w:p>
    <w:p w14:paraId="2D1C9559">
      <w:pPr>
        <w:pageBreakBefore w:val="0"/>
        <w:tabs>
          <w:tab w:val="left" w:pos="4100"/>
        </w:tabs>
        <w:wordWrap w:val="0"/>
        <w:spacing w:before="0" w:after="0" w:line="560" w:lineRule="atLeast"/>
        <w:ind w:left="20" w:right="0"/>
        <w:jc w:val="both"/>
        <w:textAlignment w:val="baseline"/>
        <w:rPr>
          <w:sz w:val="28"/>
        </w:rPr>
      </w:pPr>
      <w:r>
        <w:rPr>
          <w:rFonts w:ascii="仿宋" w:hAnsi="仿宋" w:eastAsia="仿宋" w:cs="仿宋"/>
          <w:b w:val="0"/>
          <w:i w:val="0"/>
          <w:color w:val="000000"/>
          <w:spacing w:val="0"/>
          <w:sz w:val="28"/>
        </w:rPr>
        <w:t>委托代理人：</w:t>
      </w:r>
      <w:r>
        <w:tab/>
      </w:r>
      <w:r>
        <w:rPr>
          <w:rFonts w:ascii="仿宋" w:hAnsi="仿宋" w:eastAsia="仿宋" w:cs="仿宋"/>
          <w:b w:val="0"/>
          <w:i w:val="0"/>
          <w:color w:val="000000"/>
          <w:spacing w:val="0"/>
          <w:sz w:val="28"/>
        </w:rPr>
        <w:t>委托代理人：</w:t>
      </w:r>
      <w:r>
        <w:rPr>
          <w:rFonts w:ascii="仿宋" w:hAnsi="仿宋" w:eastAsia="仿宋" w:cs="仿宋"/>
          <w:b w:val="0"/>
          <w:i w:val="0"/>
          <w:color w:val="000000"/>
          <w:spacing w:val="0"/>
          <w:sz w:val="28"/>
          <w:u w:val="single"/>
        </w:rPr>
        <w:t xml:space="preserve">                 </w:t>
      </w:r>
    </w:p>
    <w:p w14:paraId="6FDE552C">
      <w:pPr>
        <w:pageBreakBefore w:val="0"/>
        <w:wordWrap w:val="0"/>
        <w:spacing w:before="160" w:after="0" w:line="400" w:lineRule="atLeast"/>
        <w:ind w:left="0" w:right="0"/>
        <w:jc w:val="both"/>
        <w:textAlignment w:val="baseline"/>
        <w:rPr>
          <w:sz w:val="29"/>
        </w:rPr>
      </w:pPr>
      <w:r>
        <w:rPr>
          <w:rFonts w:ascii="仿宋" w:hAnsi="仿宋" w:eastAsia="仿宋" w:cs="仿宋"/>
          <w:b w:val="0"/>
          <w:i w:val="0"/>
          <w:color w:val="000000"/>
          <w:spacing w:val="0"/>
          <w:sz w:val="29"/>
        </w:rPr>
        <w:t xml:space="preserve">电  话: </w:t>
      </w:r>
      <w:r>
        <w:rPr>
          <w:rFonts w:ascii="仿宋" w:hAnsi="仿宋" w:eastAsia="仿宋" w:cs="仿宋"/>
          <w:b w:val="0"/>
          <w:i w:val="0"/>
          <w:color w:val="000000"/>
          <w:spacing w:val="0"/>
          <w:sz w:val="29"/>
          <w:u w:val="single"/>
        </w:rPr>
        <w:t xml:space="preserve">                电</w:t>
      </w:r>
      <w:r>
        <w:rPr>
          <w:rFonts w:ascii="仿宋" w:hAnsi="仿宋" w:eastAsia="仿宋" w:cs="仿宋"/>
          <w:b w:val="0"/>
          <w:i w:val="0"/>
          <w:color w:val="000000"/>
          <w:spacing w:val="0"/>
          <w:sz w:val="29"/>
        </w:rPr>
        <w:t xml:space="preserve">  话:  </w:t>
      </w:r>
      <w:r>
        <w:rPr>
          <w:rFonts w:ascii="Times New Roman" w:hAnsi="Times New Roman" w:eastAsia="Times New Roman" w:cs="Times New Roman"/>
          <w:b w:val="0"/>
          <w:i w:val="0"/>
          <w:color w:val="000000"/>
          <w:spacing w:val="0"/>
          <w:sz w:val="29"/>
        </w:rPr>
        <w:t>152</w:t>
      </w:r>
      <w:r>
        <w:rPr>
          <w:rFonts w:ascii="Times New Roman" w:hAnsi="Times New Roman" w:eastAsia="Times New Roman" w:cs="Times New Roman"/>
          <w:b w:val="0"/>
          <w:i w:val="0"/>
          <w:color w:val="000000"/>
          <w:spacing w:val="0"/>
          <w:sz w:val="29"/>
          <w:u w:val="single"/>
        </w:rPr>
        <w:t xml:space="preserve">37343417             </w:t>
      </w:r>
    </w:p>
    <w:p w14:paraId="60B09C66">
      <w:pPr>
        <w:pageBreakBefore w:val="0"/>
        <w:wordWrap w:val="0"/>
        <w:spacing w:before="0" w:after="0" w:line="560" w:lineRule="atLeast"/>
        <w:ind w:left="0" w:right="0"/>
        <w:jc w:val="both"/>
        <w:textAlignment w:val="baseline"/>
        <w:rPr>
          <w:sz w:val="28"/>
        </w:rPr>
      </w:pPr>
      <w:r>
        <w:rPr>
          <w:rFonts w:ascii="仿宋" w:hAnsi="仿宋" w:eastAsia="仿宋" w:cs="仿宋"/>
          <w:b w:val="0"/>
          <w:i w:val="0"/>
          <w:color w:val="000000"/>
          <w:spacing w:val="0"/>
          <w:sz w:val="28"/>
        </w:rPr>
        <w:t>开户银行：</w:t>
      </w:r>
      <w:r>
        <w:rPr>
          <w:rFonts w:ascii="仿宋" w:hAnsi="仿宋" w:eastAsia="仿宋" w:cs="仿宋"/>
          <w:b w:val="0"/>
          <w:i w:val="0"/>
          <w:color w:val="000000"/>
          <w:spacing w:val="0"/>
          <w:sz w:val="28"/>
          <w:u w:val="single"/>
        </w:rPr>
        <w:t xml:space="preserve">         </w:t>
      </w:r>
      <w:r>
        <w:rPr>
          <w:rFonts w:ascii="仿宋" w:hAnsi="仿宋" w:eastAsia="仿宋" w:cs="仿宋"/>
          <w:b w:val="0"/>
          <w:i w:val="0"/>
          <w:color w:val="000000"/>
          <w:spacing w:val="0"/>
          <w:sz w:val="28"/>
        </w:rPr>
        <w:t>开户银行：</w:t>
      </w:r>
      <w:r>
        <w:rPr>
          <w:rFonts w:ascii="仿宋" w:hAnsi="仿宋" w:eastAsia="仿宋" w:cs="仿宋"/>
          <w:b w:val="0"/>
          <w:i w:val="0"/>
          <w:color w:val="000000"/>
          <w:spacing w:val="0"/>
          <w:sz w:val="28"/>
          <w:u w:val="single"/>
        </w:rPr>
        <w:t xml:space="preserve">中原银行股份有限公司新乡分行 </w:t>
      </w:r>
    </w:p>
    <w:p w14:paraId="4CFFBA81">
      <w:pPr>
        <w:pageBreakBefore w:val="0"/>
        <w:wordWrap w:val="0"/>
        <w:spacing w:before="0" w:after="0" w:line="560" w:lineRule="atLeast"/>
        <w:ind w:left="0" w:right="0"/>
        <w:jc w:val="both"/>
        <w:textAlignment w:val="baseline"/>
        <w:rPr>
          <w:sz w:val="28"/>
        </w:rPr>
      </w:pPr>
      <w:r>
        <w:rPr>
          <w:rFonts w:ascii="仿宋" w:hAnsi="仿宋" w:eastAsia="仿宋" w:cs="仿宋"/>
          <w:b w:val="0"/>
          <w:i w:val="0"/>
          <w:color w:val="000000"/>
          <w:spacing w:val="0"/>
          <w:sz w:val="28"/>
        </w:rPr>
        <w:t xml:space="preserve">账 号: </w:t>
      </w:r>
      <w:r>
        <w:rPr>
          <w:rFonts w:ascii="仿宋" w:hAnsi="仿宋" w:eastAsia="仿宋" w:cs="仿宋"/>
          <w:b w:val="0"/>
          <w:i w:val="0"/>
          <w:color w:val="000000"/>
          <w:spacing w:val="0"/>
          <w:sz w:val="28"/>
          <w:u w:val="single"/>
        </w:rPr>
        <w:t xml:space="preserve">                  </w:t>
      </w:r>
      <w:r>
        <w:rPr>
          <w:rFonts w:ascii="仿宋" w:hAnsi="仿宋" w:eastAsia="仿宋" w:cs="仿宋"/>
          <w:b w:val="0"/>
          <w:i w:val="0"/>
          <w:color w:val="000000"/>
          <w:spacing w:val="0"/>
          <w:sz w:val="28"/>
        </w:rPr>
        <w:t xml:space="preserve">   账 号: </w:t>
      </w:r>
      <w:r>
        <w:rPr>
          <w:rFonts w:ascii="仿宋" w:hAnsi="仿宋" w:eastAsia="仿宋" w:cs="仿宋"/>
          <w:b w:val="0"/>
          <w:i w:val="0"/>
          <w:color w:val="000000"/>
          <w:spacing w:val="0"/>
          <w:sz w:val="28"/>
          <w:u w:val="single"/>
        </w:rPr>
        <w:t xml:space="preserve">410701010110144103    </w:t>
      </w:r>
    </w:p>
    <w:p w14:paraId="2C076FF3">
      <w:pPr>
        <w:pageBreakBefore w:val="0"/>
        <w:wordWrap w:val="0"/>
        <w:spacing w:before="420" w:after="0" w:line="300" w:lineRule="atLeast"/>
        <w:ind w:left="0" w:right="0"/>
        <w:jc w:val="center"/>
        <w:textAlignment w:val="baseline"/>
        <w:rPr>
          <w:sz w:val="21"/>
        </w:rPr>
      </w:pPr>
      <w:r>
        <w:rPr>
          <w:rFonts w:ascii="Times New Roman" w:hAnsi="Times New Roman" w:eastAsia="Times New Roman" w:cs="Times New Roman"/>
          <w:b w:val="0"/>
          <w:i w:val="0"/>
          <w:color w:val="000000"/>
          <w:spacing w:val="0"/>
          <w:sz w:val="21"/>
        </w:rPr>
        <w:t>5</w:t>
      </w:r>
    </w:p>
    <w:p w14:paraId="75AF4A40"/>
    <w:p w14:paraId="4288E3EF">
      <w:pPr>
        <w:sectPr>
          <w:headerReference r:id="rId17" w:type="default"/>
          <w:footerReference r:id="rId18" w:type="default"/>
          <w:pgSz w:w="11900" w:h="16820"/>
          <w:pgMar w:top="1420" w:right="1780" w:bottom="1420" w:left="1780" w:header="1120" w:footer="1120" w:gutter="0"/>
          <w:cols w:space="720" w:num="1"/>
        </w:sectPr>
      </w:pPr>
    </w:p>
    <w:p w14:paraId="5A69EB54">
      <w:pPr>
        <w:pageBreakBefore w:val="0"/>
        <w:wordWrap w:val="0"/>
        <w:spacing w:before="13160" w:after="0" w:line="260" w:lineRule="atLeast"/>
        <w:ind w:left="0" w:right="0"/>
        <w:jc w:val="center"/>
        <w:textAlignment w:val="baseline"/>
        <w:rPr>
          <w:sz w:val="19"/>
        </w:rPr>
      </w:pPr>
      <w:r>
        <w:rPr>
          <w:rFonts w:ascii="Times New Roman" w:hAnsi="Times New Roman" w:eastAsia="Times New Roman" w:cs="Times New Roman"/>
          <w:b w:val="0"/>
          <w:i w:val="0"/>
          <w:color w:val="000000"/>
          <w:spacing w:val="0"/>
          <w:sz w:val="19"/>
        </w:rPr>
        <w:t>5</w:t>
      </w:r>
    </w:p>
    <w:sectPr>
      <w:headerReference r:id="rId19" w:type="default"/>
      <w:footerReference r:id="rId20" w:type="default"/>
      <w:pgSz w:w="11900" w:h="16820"/>
      <w:pgMar w:top="1420" w:right="1900" w:bottom="1420" w:left="1900" w:header="1120" w:footer="11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71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849F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25C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73D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C40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01F8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CA4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9BC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FCD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6C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360D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533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DB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AE7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94F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57D7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D87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35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lTrailSpace/>
    <w:useFELayout/>
    <w:compatSetting w:name="compatibilityMode" w:uri="http://schemas.microsoft.com/office/word" w:val="15"/>
  </w:compat>
  <w:docVars>
    <w:docVar w:name="commondata" w:val="eyJoZGlkIjoiYjlhOGQ5Y2Y1MGVhMGFjMzZiYTE0ZjdkMWY1MmVlMjAifQ=="/>
  </w:docVars>
  <w:rsids>
    <w:rsidRoot w:val="00000000"/>
    <w:rsid w:val="0FE577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2636</Words>
  <Characters>2804</Characters>
  <TotalTime>3</TotalTime>
  <ScaleCrop>false</ScaleCrop>
  <LinksUpToDate>false</LinksUpToDate>
  <CharactersWithSpaces>3649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2026-04-29T07:24:00Z</dcterms:created>
  <dc:creator>Apache POI</dc:creator>
  <cp:lastModifiedBy>MrWang</cp:lastModifiedBy>
  <dcterms:modified xsi:type="dcterms:W3CDTF">2026-04-29T08:13:37Z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54E2B7565A0A491E86505EC8F61D0E72_12</vt:lpwstr>
  </property>
</Properties>
</file>