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5446">
      <w:pPr>
        <w:pStyle w:val="2"/>
        <w:widowControl/>
        <w:jc w:val="center"/>
        <w:rPr>
          <w:rFonts w:hint="eastAsia" w:cs="微软雅黑" w:asciiTheme="minorEastAsia" w:hAnsiTheme="minorEastAsia" w:eastAsiaTheme="minorEastAsia"/>
          <w:b/>
          <w:color w:val="auto"/>
          <w:sz w:val="28"/>
          <w:szCs w:val="28"/>
          <w:highlight w:val="none"/>
          <w:lang w:eastAsia="zh-CN"/>
        </w:rPr>
      </w:pPr>
      <w:r>
        <w:rPr>
          <w:rFonts w:hint="eastAsia" w:cs="微软雅黑" w:asciiTheme="minorEastAsia" w:hAnsiTheme="minorEastAsia" w:eastAsiaTheme="minorEastAsia"/>
          <w:b/>
          <w:color w:val="auto"/>
          <w:sz w:val="28"/>
          <w:szCs w:val="28"/>
          <w:highlight w:val="none"/>
          <w:lang w:eastAsia="zh-CN"/>
        </w:rPr>
        <w:t>YZCG-DLC2026021</w:t>
      </w:r>
      <w:r>
        <w:rPr>
          <w:rFonts w:hint="eastAsia" w:cs="微软雅黑" w:asciiTheme="minorEastAsia" w:hAnsiTheme="minorEastAsia" w:eastAsiaTheme="minorEastAsia"/>
          <w:b/>
          <w:color w:val="auto"/>
          <w:sz w:val="28"/>
          <w:szCs w:val="28"/>
          <w:highlight w:val="none"/>
          <w:lang w:val="en-US" w:eastAsia="zh-CN"/>
        </w:rPr>
        <w:t xml:space="preserve"> </w:t>
      </w:r>
      <w:r>
        <w:rPr>
          <w:rFonts w:hint="eastAsia" w:cs="微软雅黑" w:asciiTheme="minorEastAsia" w:hAnsiTheme="minorEastAsia" w:eastAsiaTheme="minorEastAsia"/>
          <w:b/>
          <w:color w:val="auto"/>
          <w:sz w:val="28"/>
          <w:szCs w:val="28"/>
          <w:highlight w:val="none"/>
          <w:lang w:eastAsia="zh-CN"/>
        </w:rPr>
        <w:t>禹州市环境保护局禹州市2025年污染地块详细调查及风险评估引进第三方专家服务项目</w:t>
      </w:r>
    </w:p>
    <w:p w14:paraId="35D9B12F">
      <w:pPr>
        <w:pStyle w:val="2"/>
        <w:widowControl/>
        <w:jc w:val="center"/>
        <w:rPr>
          <w:rFonts w:cs="微软雅黑" w:asciiTheme="minorEastAsia" w:hAnsiTheme="minorEastAsia" w:eastAsiaTheme="minorEastAsia"/>
          <w:b/>
          <w:color w:val="auto"/>
          <w:sz w:val="28"/>
          <w:szCs w:val="28"/>
          <w:highlight w:val="none"/>
        </w:rPr>
      </w:pPr>
      <w:r>
        <w:rPr>
          <w:rFonts w:hint="eastAsia" w:cs="微软雅黑" w:asciiTheme="minorEastAsia" w:hAnsiTheme="minorEastAsia" w:eastAsiaTheme="minorEastAsia"/>
          <w:b/>
          <w:color w:val="auto"/>
          <w:sz w:val="28"/>
          <w:szCs w:val="28"/>
          <w:highlight w:val="none"/>
        </w:rPr>
        <w:t>竞争性磋商公告</w:t>
      </w:r>
    </w:p>
    <w:p w14:paraId="411489A7">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项目概况</w:t>
      </w:r>
    </w:p>
    <w:p w14:paraId="230A0BD0">
      <w:pPr>
        <w:wordWrap w:val="0"/>
        <w:spacing w:line="440" w:lineRule="exact"/>
        <w:ind w:firstLine="420" w:firstLineChars="200"/>
        <w:jc w:val="left"/>
        <w:rPr>
          <w:rFonts w:cs="宋体" w:asciiTheme="minorEastAsia" w:hAnsiTheme="minorEastAsia"/>
          <w:color w:val="auto"/>
          <w:sz w:val="22"/>
          <w:szCs w:val="21"/>
          <w:highlight w:val="none"/>
        </w:rPr>
      </w:pPr>
      <w:r>
        <w:rPr>
          <w:rFonts w:hint="eastAsia" w:ascii="宋体" w:hAnsi="宋体" w:eastAsia="宋体" w:cs="宋体"/>
          <w:color w:val="auto"/>
          <w:szCs w:val="21"/>
          <w:highlight w:val="none"/>
          <w:lang w:eastAsia="zh-CN"/>
        </w:rPr>
        <w:t>禹州市环境保护局禹州市2025年污染地块详细调查及风险评估引进第三方专家服务项目</w:t>
      </w:r>
      <w:r>
        <w:rPr>
          <w:rFonts w:hint="eastAsia" w:ascii="宋体" w:hAnsi="宋体" w:eastAsia="宋体" w:cs="宋体"/>
          <w:color w:val="auto"/>
          <w:szCs w:val="21"/>
          <w:highlight w:val="none"/>
        </w:rPr>
        <w:t>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日08时30分（北京时间）前递交响应文件。</w:t>
      </w:r>
    </w:p>
    <w:p w14:paraId="2BCADE77">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一、项目基本情况</w:t>
      </w:r>
    </w:p>
    <w:p w14:paraId="278BEC78">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1.项目编号：YZCG-</w:t>
      </w:r>
      <w:r>
        <w:rPr>
          <w:rFonts w:hint="eastAsia" w:cs="仿宋_GB2312" w:asciiTheme="minorEastAsia" w:hAnsiTheme="minorEastAsia"/>
          <w:color w:val="auto"/>
          <w:sz w:val="22"/>
          <w:szCs w:val="21"/>
          <w:highlight w:val="none"/>
        </w:rPr>
        <w:t>DLC202</w:t>
      </w:r>
      <w:r>
        <w:rPr>
          <w:rFonts w:hint="eastAsia" w:cs="仿宋_GB2312" w:asciiTheme="minorEastAsia" w:hAnsiTheme="minorEastAsia"/>
          <w:color w:val="auto"/>
          <w:sz w:val="22"/>
          <w:szCs w:val="21"/>
          <w:highlight w:val="none"/>
          <w:lang w:val="en-US" w:eastAsia="zh-CN"/>
        </w:rPr>
        <w:t>6021</w:t>
      </w:r>
      <w:r>
        <w:rPr>
          <w:rFonts w:hint="eastAsia" w:cs="仿宋_GB2312" w:asciiTheme="minorEastAsia" w:hAnsiTheme="minorEastAsia"/>
          <w:color w:val="auto"/>
          <w:sz w:val="22"/>
          <w:szCs w:val="21"/>
          <w:highlight w:val="none"/>
        </w:rPr>
        <w:t xml:space="preserve"> </w:t>
      </w:r>
    </w:p>
    <w:p w14:paraId="5D37DB19">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2.项目名称：禹州市环境保护局禹州市2025年污染地块详细调查及风险评估引进第三方专家服务项目</w:t>
      </w:r>
    </w:p>
    <w:p w14:paraId="7E94ACE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3.采购方式：竞争性磋商</w:t>
      </w:r>
    </w:p>
    <w:p w14:paraId="11582356">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val="zh-CN" w:eastAsia="zh-CN"/>
        </w:rPr>
      </w:pPr>
      <w:r>
        <w:rPr>
          <w:rFonts w:hint="eastAsia" w:cs="仿宋_GB2312" w:asciiTheme="minorEastAsia" w:hAnsiTheme="minorEastAsia"/>
          <w:color w:val="auto"/>
          <w:sz w:val="22"/>
          <w:szCs w:val="21"/>
          <w:highlight w:val="none"/>
          <w:lang w:val="zh-CN"/>
        </w:rPr>
        <w:t>4.预算金额：</w:t>
      </w:r>
      <w:r>
        <w:rPr>
          <w:rFonts w:hint="eastAsia" w:ascii="宋体" w:hAnsi="宋体" w:cs="宋体"/>
          <w:color w:val="auto"/>
          <w:szCs w:val="21"/>
          <w:highlight w:val="none"/>
          <w:lang w:eastAsia="zh-CN"/>
        </w:rPr>
        <w:t>1331100.00元</w:t>
      </w:r>
    </w:p>
    <w:p w14:paraId="321A3A87">
      <w:pPr>
        <w:wordWrap w:val="0"/>
        <w:spacing w:line="360" w:lineRule="auto"/>
        <w:ind w:firstLine="660" w:firstLineChars="300"/>
        <w:rPr>
          <w:rFonts w:hint="eastAsia" w:cs="仿宋_GB2312" w:asciiTheme="minorEastAsia" w:hAnsiTheme="minorEastAsia" w:eastAsiaTheme="minorEastAsia"/>
          <w:color w:val="auto"/>
          <w:sz w:val="22"/>
          <w:szCs w:val="21"/>
          <w:highlight w:val="none"/>
          <w:lang w:val="zh-CN" w:eastAsia="zh-CN"/>
        </w:rPr>
      </w:pPr>
      <w:r>
        <w:rPr>
          <w:rFonts w:hint="eastAsia" w:cs="仿宋_GB2312" w:asciiTheme="minorEastAsia" w:hAnsiTheme="minorEastAsia"/>
          <w:color w:val="auto"/>
          <w:sz w:val="22"/>
          <w:szCs w:val="21"/>
          <w:highlight w:val="none"/>
          <w:lang w:val="zh-CN"/>
        </w:rPr>
        <w:t>最高限价：</w:t>
      </w:r>
      <w:r>
        <w:rPr>
          <w:rFonts w:hint="eastAsia" w:ascii="宋体" w:hAnsi="宋体" w:cs="宋体"/>
          <w:color w:val="auto"/>
          <w:szCs w:val="21"/>
          <w:highlight w:val="none"/>
          <w:lang w:eastAsia="zh-CN"/>
        </w:rPr>
        <w:t>1331100.00元</w:t>
      </w:r>
    </w:p>
    <w:tbl>
      <w:tblPr>
        <w:tblStyle w:val="3"/>
        <w:tblW w:w="849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4"/>
        <w:gridCol w:w="1981"/>
        <w:gridCol w:w="1352"/>
        <w:gridCol w:w="1981"/>
        <w:gridCol w:w="2608"/>
      </w:tblGrid>
      <w:tr w14:paraId="22DC1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Header/>
          <w:tblCellSpacing w:w="0" w:type="dxa"/>
          <w:jc w:val="center"/>
        </w:trPr>
        <w:tc>
          <w:tcPr>
            <w:tcW w:w="0" w:type="auto"/>
            <w:noWrap/>
            <w:vAlign w:val="center"/>
          </w:tcPr>
          <w:p w14:paraId="4D04DB43">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序号</w:t>
            </w:r>
          </w:p>
        </w:tc>
        <w:tc>
          <w:tcPr>
            <w:tcW w:w="0" w:type="auto"/>
            <w:noWrap/>
            <w:vAlign w:val="center"/>
          </w:tcPr>
          <w:p w14:paraId="65334730">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包号</w:t>
            </w:r>
          </w:p>
        </w:tc>
        <w:tc>
          <w:tcPr>
            <w:tcW w:w="0" w:type="auto"/>
            <w:noWrap/>
            <w:vAlign w:val="center"/>
          </w:tcPr>
          <w:p w14:paraId="50A2DDD4">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包名称</w:t>
            </w:r>
          </w:p>
        </w:tc>
        <w:tc>
          <w:tcPr>
            <w:tcW w:w="0" w:type="auto"/>
            <w:noWrap/>
            <w:vAlign w:val="center"/>
          </w:tcPr>
          <w:p w14:paraId="54BC2A15">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rPr>
              <w:t>包</w:t>
            </w:r>
            <w:r>
              <w:rPr>
                <w:rFonts w:hint="eastAsia" w:cs="仿宋_GB2312" w:asciiTheme="minorEastAsia" w:hAnsiTheme="minorEastAsia"/>
                <w:b/>
                <w:color w:val="auto"/>
                <w:sz w:val="22"/>
                <w:szCs w:val="21"/>
                <w:highlight w:val="none"/>
                <w:lang w:val="zh-CN"/>
              </w:rPr>
              <w:t>预算（元）</w:t>
            </w:r>
          </w:p>
        </w:tc>
        <w:tc>
          <w:tcPr>
            <w:tcW w:w="2578" w:type="dxa"/>
            <w:noWrap/>
            <w:vAlign w:val="center"/>
          </w:tcPr>
          <w:p w14:paraId="73E1B9D0">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包最高限价（元）</w:t>
            </w:r>
          </w:p>
        </w:tc>
      </w:tr>
      <w:tr w14:paraId="41A76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CellSpacing w:w="0" w:type="dxa"/>
          <w:jc w:val="center"/>
        </w:trPr>
        <w:tc>
          <w:tcPr>
            <w:tcW w:w="694" w:type="dxa"/>
            <w:noWrap/>
            <w:vAlign w:val="center"/>
          </w:tcPr>
          <w:p w14:paraId="3DE22553">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lang w:val="zh-CN"/>
              </w:rPr>
            </w:pPr>
            <w:r>
              <w:rPr>
                <w:rFonts w:hint="eastAsia" w:ascii="宋体" w:eastAsia="宋体" w:cs="仿宋_GB2312" w:hAnsiTheme="minorEastAsia"/>
                <w:color w:val="auto"/>
                <w:sz w:val="22"/>
                <w:szCs w:val="21"/>
                <w:highlight w:val="none"/>
                <w:lang w:val="zh-CN"/>
              </w:rPr>
              <w:t>1</w:t>
            </w:r>
          </w:p>
        </w:tc>
        <w:tc>
          <w:tcPr>
            <w:tcW w:w="1951" w:type="dxa"/>
            <w:noWrap/>
            <w:vAlign w:val="center"/>
          </w:tcPr>
          <w:p w14:paraId="61D0C52A">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eastAsia="宋体" w:cs="仿宋_GB2312" w:hAnsiTheme="minorEastAsia"/>
                <w:color w:val="auto"/>
                <w:sz w:val="22"/>
                <w:szCs w:val="21"/>
                <w:highlight w:val="none"/>
                <w:lang w:val="zh-CN"/>
              </w:rPr>
              <w:t>YZCG-</w:t>
            </w:r>
            <w:r>
              <w:rPr>
                <w:rFonts w:hint="eastAsia" w:ascii="宋体" w:eastAsia="宋体" w:cs="仿宋_GB2312" w:hAnsiTheme="minorEastAsia"/>
                <w:color w:val="auto"/>
                <w:sz w:val="22"/>
                <w:szCs w:val="21"/>
                <w:highlight w:val="none"/>
              </w:rPr>
              <w:t>DLC202</w:t>
            </w:r>
            <w:r>
              <w:rPr>
                <w:rFonts w:hint="eastAsia" w:ascii="宋体" w:eastAsia="宋体" w:cs="仿宋_GB2312" w:hAnsiTheme="minorEastAsia"/>
                <w:color w:val="auto"/>
                <w:sz w:val="22"/>
                <w:szCs w:val="21"/>
                <w:highlight w:val="none"/>
                <w:lang w:val="en-US" w:eastAsia="zh-CN"/>
              </w:rPr>
              <w:t>6021</w:t>
            </w:r>
            <w:r>
              <w:rPr>
                <w:rFonts w:hint="eastAsia" w:ascii="宋体" w:eastAsia="宋体" w:cs="仿宋_GB2312" w:hAnsiTheme="minorEastAsia"/>
                <w:color w:val="auto"/>
                <w:sz w:val="22"/>
                <w:szCs w:val="21"/>
                <w:highlight w:val="none"/>
              </w:rPr>
              <w:t xml:space="preserve"> </w:t>
            </w:r>
          </w:p>
        </w:tc>
        <w:tc>
          <w:tcPr>
            <w:tcW w:w="1322" w:type="dxa"/>
            <w:noWrap/>
            <w:vAlign w:val="center"/>
          </w:tcPr>
          <w:p w14:paraId="50F7F766">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lang w:val="zh-CN"/>
              </w:rPr>
            </w:pPr>
            <w:r>
              <w:rPr>
                <w:rFonts w:hint="eastAsia" w:ascii="宋体" w:eastAsia="宋体" w:cs="仿宋_GB2312" w:hAnsiTheme="minorEastAsia"/>
                <w:color w:val="auto"/>
                <w:sz w:val="22"/>
                <w:szCs w:val="21"/>
                <w:highlight w:val="none"/>
                <w:lang w:val="zh-CN"/>
              </w:rPr>
              <w:t>第一标段</w:t>
            </w:r>
          </w:p>
        </w:tc>
        <w:tc>
          <w:tcPr>
            <w:tcW w:w="1951" w:type="dxa"/>
            <w:noWrap/>
            <w:vAlign w:val="center"/>
          </w:tcPr>
          <w:p w14:paraId="263C33F0">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hAnsi="宋体" w:eastAsia="宋体" w:cs="宋体"/>
                <w:color w:val="auto"/>
                <w:sz w:val="22"/>
                <w:szCs w:val="21"/>
                <w:highlight w:val="none"/>
                <w:lang w:eastAsia="zh-CN"/>
              </w:rPr>
              <w:t>1331100.00</w:t>
            </w:r>
          </w:p>
        </w:tc>
        <w:tc>
          <w:tcPr>
            <w:tcW w:w="2578" w:type="dxa"/>
            <w:noWrap/>
            <w:vAlign w:val="center"/>
          </w:tcPr>
          <w:p w14:paraId="7BAFF0EA">
            <w:pPr>
              <w:wordWrap/>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hAnsi="宋体" w:eastAsia="宋体" w:cs="宋体"/>
                <w:color w:val="auto"/>
                <w:sz w:val="22"/>
                <w:szCs w:val="21"/>
                <w:highlight w:val="none"/>
                <w:lang w:eastAsia="zh-CN"/>
              </w:rPr>
              <w:t>1331100.00</w:t>
            </w:r>
          </w:p>
        </w:tc>
      </w:tr>
    </w:tbl>
    <w:p w14:paraId="002C82D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5.采购需求（包括但不限于标的的名称、数量、简要技术需求或服务要求等）：</w:t>
      </w:r>
    </w:p>
    <w:p w14:paraId="5893D275">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禹州市环境保护局禹州市2025年污染地块详细调查及风险评估引进第三方专家服务项目</w:t>
      </w:r>
      <w:r>
        <w:rPr>
          <w:rFonts w:hint="eastAsia" w:cs="仿宋_GB2312" w:asciiTheme="minorEastAsia" w:hAnsiTheme="minorEastAsia"/>
          <w:color w:val="auto"/>
          <w:sz w:val="22"/>
          <w:szCs w:val="21"/>
          <w:highlight w:val="none"/>
          <w:lang w:val="en-US" w:eastAsia="zh-CN"/>
        </w:rPr>
        <w:t>,为</w:t>
      </w:r>
      <w:r>
        <w:rPr>
          <w:rFonts w:hint="eastAsia" w:cs="仿宋_GB2312" w:asciiTheme="minorEastAsia" w:hAnsiTheme="minorEastAsia"/>
          <w:color w:val="auto"/>
          <w:sz w:val="22"/>
          <w:szCs w:val="21"/>
          <w:highlight w:val="none"/>
          <w:lang w:val="zh-CN"/>
        </w:rPr>
        <w:t>原禹州市残联福利铁红厂、原禹州市佳能生化有限公司污染地块土壤污染状况初步调查的基础上，通过资料收集、档案查阅、公众调查、现场踏勘、采样分析等手段开展土壤污染状况详查调查及风险评估工作。明确调查范围内土壤和地下水环境质量现状，了解土壤和地下水中超标污染物类型与污染程度；根据调查结果进行风险评估，判断土壤和地下水的污染是否对周边人群有健康风险；根据调查及风险评估结果，计算修复目标，模拟污染区域范围及需进行修复治理的土方量，提出修复建议，为该地块后期的修复治理或风险管控提供</w:t>
      </w:r>
      <w:r>
        <w:rPr>
          <w:rFonts w:hint="eastAsia" w:ascii="宋体" w:hAnsi="宋体" w:eastAsia="宋体" w:cs="宋体"/>
          <w:bCs/>
          <w:color w:val="auto"/>
          <w:kern w:val="0"/>
          <w:sz w:val="24"/>
          <w:highlight w:val="none"/>
        </w:rPr>
        <w:t>技</w:t>
      </w:r>
      <w:r>
        <w:rPr>
          <w:rFonts w:hint="eastAsia" w:cs="仿宋_GB2312" w:asciiTheme="minorEastAsia" w:hAnsiTheme="minorEastAsia"/>
          <w:color w:val="auto"/>
          <w:sz w:val="22"/>
          <w:szCs w:val="21"/>
          <w:highlight w:val="none"/>
          <w:lang w:val="zh-CN"/>
        </w:rPr>
        <w:t>术依据。</w:t>
      </w:r>
      <w:r>
        <w:rPr>
          <w:rFonts w:hint="eastAsia" w:cs="宋体" w:asciiTheme="minorEastAsia" w:hAnsiTheme="minorEastAsia"/>
          <w:color w:val="auto"/>
          <w:sz w:val="22"/>
          <w:szCs w:val="21"/>
          <w:highlight w:val="none"/>
        </w:rPr>
        <w:t>共划分一个标段。</w:t>
      </w:r>
      <w:r>
        <w:rPr>
          <w:rFonts w:hint="eastAsia" w:cs="仿宋_GB2312" w:asciiTheme="minorEastAsia" w:hAnsiTheme="minorEastAsia"/>
          <w:color w:val="auto"/>
          <w:sz w:val="22"/>
          <w:szCs w:val="21"/>
          <w:highlight w:val="none"/>
        </w:rPr>
        <w:t>（详见磋商文件第二章项目需求）</w:t>
      </w:r>
    </w:p>
    <w:p w14:paraId="6A28752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en-US" w:eastAsia="zh-CN"/>
        </w:rPr>
        <w:t>6.</w:t>
      </w:r>
      <w:r>
        <w:rPr>
          <w:rFonts w:hint="eastAsia" w:cs="仿宋_GB2312" w:asciiTheme="minorEastAsia" w:hAnsiTheme="minorEastAsia"/>
          <w:color w:val="auto"/>
          <w:sz w:val="22"/>
          <w:szCs w:val="21"/>
          <w:highlight w:val="none"/>
          <w:lang w:val="zh-CN"/>
        </w:rPr>
        <w:t>合同履行期限：签订合同</w:t>
      </w:r>
      <w:r>
        <w:rPr>
          <w:rFonts w:hint="eastAsia" w:cs="仿宋_GB2312" w:asciiTheme="minorEastAsia" w:hAnsiTheme="minorEastAsia"/>
          <w:color w:val="auto"/>
          <w:sz w:val="22"/>
          <w:szCs w:val="21"/>
          <w:highlight w:val="none"/>
          <w:lang w:val="en-US" w:eastAsia="zh-CN"/>
        </w:rPr>
        <w:t>起</w:t>
      </w:r>
      <w:r>
        <w:rPr>
          <w:rFonts w:hint="eastAsia" w:cs="仿宋_GB2312" w:asciiTheme="minorEastAsia" w:hAnsiTheme="minorEastAsia"/>
          <w:color w:val="auto"/>
          <w:sz w:val="22"/>
          <w:szCs w:val="21"/>
          <w:highlight w:val="none"/>
          <w:lang w:val="zh-CN"/>
        </w:rPr>
        <w:t>1年。</w:t>
      </w:r>
    </w:p>
    <w:p w14:paraId="623A25A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本项目是否接受联合体投标：否</w:t>
      </w:r>
    </w:p>
    <w:p w14:paraId="699C72DB">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8</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是否接受进口产品：否</w:t>
      </w:r>
    </w:p>
    <w:p w14:paraId="11252CF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cs="仿宋_GB2312" w:asciiTheme="minorEastAsia" w:hAnsiTheme="minorEastAsia"/>
          <w:color w:val="auto"/>
          <w:sz w:val="22"/>
          <w:szCs w:val="21"/>
          <w:highlight w:val="none"/>
          <w:lang w:val="zh-CN"/>
        </w:rPr>
        <w:t>9</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是否专门面向中小企业：</w:t>
      </w:r>
      <w:r>
        <w:rPr>
          <w:rFonts w:hint="eastAsia" w:cs="仿宋_GB2312" w:asciiTheme="minorEastAsia" w:hAnsiTheme="minorEastAsia"/>
          <w:color w:val="auto"/>
          <w:sz w:val="22"/>
          <w:szCs w:val="21"/>
          <w:highlight w:val="none"/>
          <w:lang w:val="en-US" w:eastAsia="zh-CN"/>
        </w:rPr>
        <w:t>否</w:t>
      </w:r>
    </w:p>
    <w:p w14:paraId="51CC0E6D">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二、申请人资格要求：</w:t>
      </w:r>
    </w:p>
    <w:p w14:paraId="66A9E931">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1.满足《中华人民共和国政府采购法》第二十二条规定。</w:t>
      </w:r>
    </w:p>
    <w:p w14:paraId="199BD4D5">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2.落实政府采购政策满足的资格要求：</w:t>
      </w:r>
    </w:p>
    <w:p w14:paraId="6DF55B03">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本项目落实节约能源、保护环境、扶持不发达地区和少数民族地区、促进中小企业、监狱企业发展等政府采购政策。</w:t>
      </w:r>
    </w:p>
    <w:p w14:paraId="75CF44DD">
      <w:pPr>
        <w:tabs>
          <w:tab w:val="left" w:pos="3799"/>
        </w:tabs>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3</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rPr>
        <w:t>本项目的特定资格要求：</w:t>
      </w:r>
      <w:r>
        <w:rPr>
          <w:rFonts w:hint="eastAsia" w:cs="仿宋_GB2312" w:asciiTheme="minorEastAsia" w:hAnsiTheme="minorEastAsia"/>
          <w:color w:val="auto"/>
          <w:sz w:val="22"/>
          <w:szCs w:val="21"/>
          <w:highlight w:val="none"/>
          <w:lang w:val="en-US" w:eastAsia="zh-CN"/>
        </w:rPr>
        <w:t>无</w:t>
      </w:r>
      <w:r>
        <w:rPr>
          <w:rFonts w:hint="eastAsia" w:cs="仿宋_GB2312" w:asciiTheme="minorEastAsia" w:hAnsiTheme="minorEastAsia"/>
          <w:color w:val="auto"/>
          <w:sz w:val="22"/>
          <w:szCs w:val="21"/>
          <w:highlight w:val="none"/>
        </w:rPr>
        <w:tab/>
      </w:r>
    </w:p>
    <w:p w14:paraId="46A8ED17">
      <w:pPr>
        <w:spacing w:line="360" w:lineRule="auto"/>
        <w:ind w:firstLine="418" w:firstLineChars="190"/>
        <w:rPr>
          <w:rFonts w:asciiTheme="minorEastAsia" w:hAnsiTheme="minorEastAsia"/>
          <w:color w:val="auto"/>
          <w:sz w:val="22"/>
          <w:szCs w:val="21"/>
          <w:highlight w:val="none"/>
        </w:rPr>
      </w:pPr>
      <w:r>
        <w:rPr>
          <w:rFonts w:hint="eastAsia" w:asciiTheme="minorEastAsia" w:hAnsiTheme="minorEastAsia"/>
          <w:color w:val="auto"/>
          <w:sz w:val="22"/>
          <w:szCs w:val="21"/>
          <w:highlight w:val="none"/>
          <w:lang w:val="en-US" w:eastAsia="zh-CN"/>
        </w:rPr>
        <w:t>4.</w:t>
      </w:r>
      <w:r>
        <w:rPr>
          <w:rFonts w:hint="eastAsia" w:asciiTheme="minorEastAsia" w:hAnsiTheme="minorEastAsia"/>
          <w:color w:val="auto"/>
          <w:sz w:val="22"/>
          <w:szCs w:val="21"/>
          <w:highlight w:val="none"/>
        </w:rPr>
        <w:t>本项目实行资格后审。</w:t>
      </w:r>
    </w:p>
    <w:p w14:paraId="673EFEDE">
      <w:pPr>
        <w:spacing w:line="360" w:lineRule="auto"/>
        <w:ind w:firstLine="440" w:firstLineChars="200"/>
        <w:rPr>
          <w:rFonts w:asciiTheme="minorEastAsia" w:hAnsiTheme="minorEastAsia"/>
          <w:color w:val="auto"/>
          <w:sz w:val="22"/>
          <w:szCs w:val="21"/>
          <w:highlight w:val="none"/>
        </w:rPr>
      </w:pPr>
      <w:r>
        <w:rPr>
          <w:rFonts w:hint="eastAsia" w:asciiTheme="minorEastAsia" w:hAnsiTheme="minorEastAsia"/>
          <w:color w:val="auto"/>
          <w:sz w:val="22"/>
          <w:szCs w:val="21"/>
          <w:highlight w:val="none"/>
          <w:lang w:val="en-US" w:eastAsia="zh-CN"/>
        </w:rPr>
        <w:t>5.</w:t>
      </w:r>
      <w:r>
        <w:rPr>
          <w:rFonts w:hint="eastAsia" w:asciiTheme="minorEastAsia" w:hAnsiTheme="minorEastAsia"/>
          <w:color w:val="auto"/>
          <w:sz w:val="22"/>
          <w:szCs w:val="21"/>
          <w:highlight w:val="none"/>
        </w:rPr>
        <w:t>本次采购不接受联合体响应。</w:t>
      </w:r>
    </w:p>
    <w:p w14:paraId="0E73850A">
      <w:pPr>
        <w:wordWrap w:val="0"/>
        <w:spacing w:line="360" w:lineRule="auto"/>
        <w:ind w:firstLine="331" w:firstLineChars="15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三、磋商文件的获取</w:t>
      </w:r>
    </w:p>
    <w:p w14:paraId="19D1C788">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日至 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日，每天上午00:00至12:00，下午12:01至23:59（北京时间，法定节假日除外）</w:t>
      </w:r>
    </w:p>
    <w:p w14:paraId="164C9DAE">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地点：磋商响应截止时间前均可登录《全国公共资源交易平台（河南省·许昌市）》（下文所述“全国公共资源交易平台（河南省•许昌市）”的地址均为https://ggzy.xuchang.gov.cn）“投标人登录”入口自行免费下载竞争性磋商文件。</w:t>
      </w:r>
    </w:p>
    <w:p w14:paraId="4A24053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3.方式：网上自行下载</w:t>
      </w:r>
    </w:p>
    <w:p w14:paraId="4EC0DCA4">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4.售价：0元</w:t>
      </w:r>
    </w:p>
    <w:p w14:paraId="3F15A6C1">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四、响应文件提交</w:t>
      </w:r>
    </w:p>
    <w:p w14:paraId="43BC206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1.截止时间：</w:t>
      </w:r>
      <w:r>
        <w:rPr>
          <w:rFonts w:hint="eastAsia" w:cs="宋体" w:asciiTheme="minorEastAsia" w:hAnsiTheme="minorEastAsia"/>
          <w:color w:val="auto"/>
          <w:sz w:val="22"/>
          <w:szCs w:val="21"/>
          <w:highlight w:val="none"/>
        </w:rPr>
        <w:t>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4</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05641FDE">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2.地点：本项目为全流程电子化交易项目，供应商须提交电子响应文件。</w:t>
      </w:r>
    </w:p>
    <w:p w14:paraId="2C87563F">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本项目为全流程电子化交易项目，供应商必须通过许昌公共资源交易系统下载“新点投标文件制作软件（河南省版</w:t>
      </w:r>
      <w:bookmarkStart w:id="2" w:name="_GoBack"/>
      <w:bookmarkEnd w:id="2"/>
      <w:r>
        <w:rPr>
          <w:rFonts w:hint="eastAsia" w:cs="仿宋_GB2312" w:asciiTheme="minorEastAsia" w:hAnsiTheme="minorEastAsia"/>
          <w:color w:val="auto"/>
          <w:sz w:val="22"/>
          <w:szCs w:val="21"/>
          <w:highlight w:val="none"/>
          <w:lang w:val="zh-CN"/>
        </w:rPr>
        <w:t>）”的最新版本制作并上传加密电子响应文件（后缀格式为.XCSTF）。截至投标截止时间，交易系统投标通道将关闭，供应商未完成电子响应文件上传的，投标将被拒绝。</w:t>
      </w:r>
    </w:p>
    <w:p w14:paraId="79FE23AC">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五、响应文件开启</w:t>
      </w:r>
    </w:p>
    <w:p w14:paraId="53E6A3B8">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宋体" w:asciiTheme="minorEastAsia" w:hAnsiTheme="minorEastAsia"/>
          <w:color w:val="auto"/>
          <w:sz w:val="22"/>
          <w:szCs w:val="21"/>
          <w:highlight w:val="none"/>
        </w:rPr>
        <w:t>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4</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6D7CBFA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088850">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六、发布公告的媒介及招标公告期限</w:t>
      </w:r>
    </w:p>
    <w:p w14:paraId="1F42E74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本次招标公告在《河南省政府采购网》《许昌市政府采购网》《全 国公共资源交易平台（河南省 ·许昌市）》上发布，招标公告期限为</w:t>
      </w:r>
      <w:r>
        <w:rPr>
          <w:rFonts w:hint="eastAsia" w:cs="仿宋_GB2312" w:asciiTheme="minorEastAsia" w:hAnsiTheme="minorEastAsia"/>
          <w:color w:val="auto"/>
          <w:sz w:val="22"/>
          <w:szCs w:val="21"/>
          <w:highlight w:val="none"/>
        </w:rPr>
        <w:t>三</w:t>
      </w:r>
      <w:r>
        <w:rPr>
          <w:rFonts w:hint="eastAsia" w:cs="仿宋_GB2312" w:asciiTheme="minorEastAsia" w:hAnsiTheme="minorEastAsia"/>
          <w:color w:val="auto"/>
          <w:sz w:val="22"/>
          <w:szCs w:val="21"/>
          <w:highlight w:val="none"/>
          <w:lang w:val="zh-CN"/>
        </w:rPr>
        <w:t>个工作日 。</w:t>
      </w:r>
    </w:p>
    <w:p w14:paraId="3E59C83A">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七、其他补充事宜</w:t>
      </w:r>
    </w:p>
    <w:p w14:paraId="7BD8879E">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1.</w:t>
      </w:r>
      <w:r>
        <w:rPr>
          <w:rFonts w:hint="eastAsia" w:cs="仿宋_GB2312" w:asciiTheme="minorEastAsia" w:hAnsiTheme="minorEastAsia"/>
          <w:color w:val="auto"/>
          <w:sz w:val="22"/>
          <w:szCs w:val="21"/>
          <w:highlight w:val="none"/>
          <w:lang w:val="zh-CN"/>
        </w:rPr>
        <w:t>监督单位：禹州市政府采购监督管理办公室</w:t>
      </w:r>
    </w:p>
    <w:p w14:paraId="6194FBF0">
      <w:pPr>
        <w:wordWrap w:val="0"/>
        <w:spacing w:line="360" w:lineRule="auto"/>
        <w:ind w:firstLine="660" w:firstLineChars="3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监督电话：0374-8112523</w:t>
      </w:r>
    </w:p>
    <w:p w14:paraId="76F5633A">
      <w:pPr>
        <w:wordWrap w:val="0"/>
        <w:spacing w:line="360" w:lineRule="auto"/>
        <w:ind w:firstLine="440" w:firstLineChars="200"/>
        <w:rPr>
          <w:rFonts w:hint="default" w:cs="仿宋_GB2312" w:asciiTheme="minorEastAsia" w:hAnsiTheme="minorEastAsia" w:eastAsiaTheme="minorEastAsia"/>
          <w:color w:val="auto"/>
          <w:sz w:val="22"/>
          <w:szCs w:val="21"/>
          <w:highlight w:val="none"/>
          <w:lang w:val="en-US" w:eastAsia="zh-CN"/>
        </w:rPr>
      </w:pPr>
      <w:r>
        <w:rPr>
          <w:rFonts w:hint="eastAsia" w:cs="仿宋_GB2312" w:asciiTheme="minorEastAsia" w:hAnsiTheme="minorEastAsia"/>
          <w:color w:val="auto"/>
          <w:sz w:val="22"/>
          <w:szCs w:val="21"/>
          <w:highlight w:val="none"/>
        </w:rPr>
        <w:t>2.</w:t>
      </w:r>
      <w:r>
        <w:rPr>
          <w:rFonts w:hint="eastAsia" w:cs="仿宋_GB2312" w:asciiTheme="minorEastAsia" w:hAnsiTheme="minorEastAsia"/>
          <w:color w:val="auto"/>
          <w:sz w:val="22"/>
          <w:szCs w:val="21"/>
          <w:highlight w:val="none"/>
          <w:lang w:val="zh-CN"/>
        </w:rPr>
        <w:t>项目编号以本磋商文件中的采购编号为准，采购编号：YZCG-</w:t>
      </w:r>
      <w:r>
        <w:rPr>
          <w:rFonts w:hint="eastAsia" w:cs="仿宋_GB2312" w:asciiTheme="minorEastAsia" w:hAnsiTheme="minorEastAsia"/>
          <w:color w:val="auto"/>
          <w:sz w:val="22"/>
          <w:szCs w:val="21"/>
          <w:highlight w:val="none"/>
        </w:rPr>
        <w:t>DL</w:t>
      </w:r>
      <w:r>
        <w:rPr>
          <w:rFonts w:hint="eastAsia" w:cs="仿宋_GB2312" w:asciiTheme="minorEastAsia" w:hAnsiTheme="minorEastAsia"/>
          <w:color w:val="auto"/>
          <w:sz w:val="22"/>
          <w:szCs w:val="21"/>
          <w:highlight w:val="none"/>
          <w:lang w:val="zh-CN"/>
        </w:rPr>
        <w:t>C202</w:t>
      </w:r>
      <w:r>
        <w:rPr>
          <w:rFonts w:hint="eastAsia" w:cs="仿宋_GB2312" w:asciiTheme="minorEastAsia" w:hAnsiTheme="minorEastAsia"/>
          <w:color w:val="auto"/>
          <w:sz w:val="22"/>
          <w:szCs w:val="21"/>
          <w:highlight w:val="none"/>
          <w:lang w:val="en-US" w:eastAsia="zh-CN"/>
        </w:rPr>
        <w:t>6021</w:t>
      </w:r>
    </w:p>
    <w:p w14:paraId="504F808F">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3.投标人在电子系统使用过程中遇到涉及系统使用的问题，可致电0374-296</w:t>
      </w:r>
      <w:r>
        <w:rPr>
          <w:rFonts w:hint="eastAsia" w:cs="仿宋_GB2312" w:asciiTheme="minorEastAsia" w:hAnsiTheme="minorEastAsia"/>
          <w:color w:val="auto"/>
          <w:sz w:val="22"/>
          <w:szCs w:val="21"/>
          <w:highlight w:val="none"/>
        </w:rPr>
        <w:t>1598</w:t>
      </w:r>
      <w:r>
        <w:rPr>
          <w:rFonts w:hint="eastAsia" w:cs="仿宋_GB2312" w:asciiTheme="minorEastAsia" w:hAnsiTheme="minorEastAsia"/>
          <w:color w:val="auto"/>
          <w:sz w:val="22"/>
          <w:szCs w:val="21"/>
          <w:highlight w:val="none"/>
          <w:lang w:val="zh-CN"/>
        </w:rPr>
        <w:t>进行咨询。</w:t>
      </w:r>
    </w:p>
    <w:p w14:paraId="276D6013">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八、代理机构及采购单位地址、联系人、联系电话</w:t>
      </w:r>
    </w:p>
    <w:p w14:paraId="4AC8479F">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1. 采购人信息</w:t>
      </w:r>
    </w:p>
    <w:p w14:paraId="6C9848C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名称：</w:t>
      </w:r>
      <w:r>
        <w:rPr>
          <w:rFonts w:hint="eastAsia" w:cs="仿宋_GB2312" w:asciiTheme="minorEastAsia" w:hAnsiTheme="minorEastAsia"/>
          <w:color w:val="auto"/>
          <w:sz w:val="22"/>
          <w:szCs w:val="21"/>
          <w:highlight w:val="none"/>
          <w:lang w:eastAsia="zh-CN"/>
        </w:rPr>
        <w:t>禹州市环境保护局</w:t>
      </w:r>
    </w:p>
    <w:p w14:paraId="502DCB07">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禹州市行政北路创业大厦</w:t>
      </w:r>
      <w:r>
        <w:rPr>
          <w:rFonts w:hint="eastAsia" w:cs="仿宋_GB2312" w:asciiTheme="minorEastAsia" w:hAnsiTheme="minorEastAsia"/>
          <w:color w:val="auto"/>
          <w:sz w:val="22"/>
          <w:szCs w:val="21"/>
          <w:highlight w:val="none"/>
        </w:rPr>
        <w:t xml:space="preserve">           </w:t>
      </w:r>
    </w:p>
    <w:p w14:paraId="05D08544">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葛先生</w:t>
      </w:r>
    </w:p>
    <w:p w14:paraId="30018543">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联系电话：</w:t>
      </w:r>
      <w:r>
        <w:rPr>
          <w:rFonts w:hint="eastAsia" w:cs="仿宋_GB2312" w:asciiTheme="minorEastAsia" w:hAnsiTheme="minorEastAsia"/>
          <w:color w:val="auto"/>
          <w:sz w:val="22"/>
          <w:szCs w:val="21"/>
          <w:highlight w:val="none"/>
          <w:lang w:eastAsia="zh-CN"/>
        </w:rPr>
        <w:t>0374-6066221</w:t>
      </w:r>
    </w:p>
    <w:p w14:paraId="47B28901">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rPr>
        <w:t>2.</w:t>
      </w:r>
      <w:r>
        <w:rPr>
          <w:rFonts w:hint="eastAsia" w:cs="仿宋_GB2312" w:asciiTheme="minorEastAsia" w:hAnsiTheme="minorEastAsia"/>
          <w:b/>
          <w:bCs/>
          <w:color w:val="auto"/>
          <w:sz w:val="22"/>
          <w:szCs w:val="21"/>
          <w:highlight w:val="none"/>
          <w:lang w:val="zh-CN"/>
        </w:rPr>
        <w:t>采购代理机构信息（如有）</w:t>
      </w:r>
    </w:p>
    <w:p w14:paraId="22D3549F">
      <w:pPr>
        <w:wordWrap w:val="0"/>
        <w:spacing w:line="360" w:lineRule="auto"/>
        <w:ind w:firstLine="440" w:firstLineChars="200"/>
        <w:rPr>
          <w:rFonts w:cs="仿宋_GB2312" w:asciiTheme="minorEastAsia" w:hAnsiTheme="minorEastAsia"/>
          <w:color w:val="auto"/>
          <w:sz w:val="22"/>
          <w:szCs w:val="21"/>
          <w:highlight w:val="none"/>
        </w:rPr>
      </w:pPr>
      <w:bookmarkStart w:id="0" w:name="OLE_LINK4"/>
      <w:bookmarkStart w:id="1" w:name="OLE_LINK5"/>
      <w:r>
        <w:rPr>
          <w:rFonts w:hint="eastAsia" w:cs="仿宋_GB2312" w:asciiTheme="minorEastAsia" w:hAnsiTheme="minorEastAsia"/>
          <w:color w:val="auto"/>
          <w:sz w:val="22"/>
          <w:szCs w:val="21"/>
          <w:highlight w:val="none"/>
        </w:rPr>
        <w:t>名称：</w:t>
      </w:r>
      <w:bookmarkEnd w:id="0"/>
      <w:r>
        <w:rPr>
          <w:rFonts w:hint="eastAsia" w:cs="仿宋_GB2312" w:asciiTheme="minorEastAsia" w:hAnsiTheme="minorEastAsia"/>
          <w:color w:val="auto"/>
          <w:sz w:val="22"/>
          <w:szCs w:val="21"/>
          <w:highlight w:val="none"/>
          <w:lang w:eastAsia="zh-CN"/>
        </w:rPr>
        <w:t>许昌莲城招标有限公司</w:t>
      </w:r>
      <w:r>
        <w:rPr>
          <w:rFonts w:hint="eastAsia" w:cs="仿宋_GB2312" w:asciiTheme="minorEastAsia" w:hAnsiTheme="minorEastAsia"/>
          <w:color w:val="auto"/>
          <w:sz w:val="22"/>
          <w:szCs w:val="21"/>
          <w:highlight w:val="none"/>
        </w:rPr>
        <w:t xml:space="preserve"> </w:t>
      </w:r>
    </w:p>
    <w:p w14:paraId="7A4F0F27">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禹州市颍川街道大同路219号</w:t>
      </w:r>
    </w:p>
    <w:p w14:paraId="06DEE739">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司先生</w:t>
      </w:r>
    </w:p>
    <w:p w14:paraId="2B94760F">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13683742112</w:t>
      </w:r>
    </w:p>
    <w:bookmarkEnd w:id="1"/>
    <w:p w14:paraId="7E4954B2">
      <w:pPr>
        <w:wordWrap w:val="0"/>
        <w:spacing w:line="360" w:lineRule="auto"/>
        <w:ind w:firstLine="442" w:firstLineChars="200"/>
        <w:rPr>
          <w:rFonts w:cs="仿宋_GB2312" w:asciiTheme="minorEastAsia" w:hAnsiTheme="minorEastAsia"/>
          <w:b/>
          <w:bCs/>
          <w:color w:val="auto"/>
          <w:sz w:val="22"/>
          <w:szCs w:val="21"/>
          <w:highlight w:val="none"/>
        </w:rPr>
      </w:pPr>
      <w:r>
        <w:rPr>
          <w:rFonts w:hint="eastAsia" w:cs="仿宋_GB2312" w:asciiTheme="minorEastAsia" w:hAnsiTheme="minorEastAsia"/>
          <w:b/>
          <w:bCs/>
          <w:color w:val="auto"/>
          <w:sz w:val="22"/>
          <w:szCs w:val="21"/>
          <w:highlight w:val="none"/>
        </w:rPr>
        <w:t>3.项目联系方式</w:t>
      </w:r>
    </w:p>
    <w:p w14:paraId="32998B4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司先生</w:t>
      </w:r>
    </w:p>
    <w:p w14:paraId="32C46B3F">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13683742112</w:t>
      </w:r>
    </w:p>
    <w:p w14:paraId="2BD46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14E0E"/>
    <w:rsid w:val="06B14E0E"/>
    <w:rsid w:val="10D1446C"/>
    <w:rsid w:val="499E1A47"/>
    <w:rsid w:val="77DE39B7"/>
    <w:rsid w:val="7A11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1698</Words>
  <Characters>1965</Characters>
  <Lines>0</Lines>
  <Paragraphs>0</Paragraphs>
  <TotalTime>0</TotalTime>
  <ScaleCrop>false</ScaleCrop>
  <LinksUpToDate>false</LinksUpToDate>
  <CharactersWithSpaces>2001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2026-03-25T03:34:00Z</dcterms:created>
  <dc:creator>民曜工程咨询有限公司:仝帅杰</dc:creator>
  <cp:lastModifiedBy>民曜工程咨询有限公司:仝帅杰</cp:lastModifiedBy>
  <dcterms:modified xsi:type="dcterms:W3CDTF">2026-03-25T09:44:38Z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06A174226A07491B802A8D57DEE74A1B_11</vt:lpwstr>
  </property>
  <property fmtid="{D5CDD505-2E9C-101B-9397-08002B2CF9AE}" pid="4" name="KSOTemplateDocerSaveRecord">
    <vt:lpwstr>eyJoZGlkIjoiOWIzZWI4ZWQyOGUzM2NlNDFhZTQ2MGNkZjhiYTA3NjAiLCJ1c2VySWQiOiIzMzYzMDA1OTUifQ==</vt:lpwstr>
  </property>
</Properties>
</file>