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9398">
      <w:r>
        <w:drawing>
          <wp:inline distT="0" distB="0" distL="114300" distR="114300">
            <wp:extent cx="5828665" cy="7373620"/>
            <wp:effectExtent l="0" t="0" r="63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73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42940" cy="3537585"/>
            <wp:effectExtent l="0" t="0" r="1016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234FB"/>
    <w:rsid w:val="4A72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2026-05-08T08:15:00Z</dcterms:created>
  <dc:creator>河南祥沃企业管理咨询有限公司:张政</dc:creator>
  <cp:lastModifiedBy>河南祥沃企业管理咨询有限公司:张政</cp:lastModifiedBy>
  <dcterms:modified xsi:type="dcterms:W3CDTF">2026-05-08T08:16:08Z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FB996DD4667D43EF991095C3F1283223_11</vt:lpwstr>
  </property>
  <property fmtid="{D5CDD505-2E9C-101B-9397-08002B2CF9AE}" pid="4" name="KSOTemplateDocerSaveRecord">
    <vt:lpwstr>eyJoZGlkIjoiYmNjNDRiMDI2ZmY2ZjA0MWRiZDM0NzJmZDNkZTA1YjEiLCJ1c2VySWQiOiI3NDg0MTEyMjkifQ==</vt:lpwstr>
  </property>
</Properties>
</file>