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EDDD2">
      <w:pPr>
        <w:ind w:firstLine="280"/>
        <w:jc w:val="center"/>
        <w:rPr>
          <w:rFonts w:hint="eastAsia" w:ascii="宋体" w:hAnsi="宋体" w:eastAsia="宋体"/>
          <w:sz w:val="30"/>
          <w:szCs w:val="30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宋体"/>
          <w:sz w:val="30"/>
          <w:szCs w:val="30"/>
          <w:lang w:val="en-US" w:eastAsia="zh-CN"/>
        </w:rPr>
        <w:t>YZCG-DLC2026027禹州市文化广电和旅游局禹州市白沙义勇武安王大殿修缮工程项目</w:t>
      </w:r>
    </w:p>
    <w:p w14:paraId="6119FA33">
      <w:pPr>
        <w:ind w:firstLine="280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成交公告</w:t>
      </w:r>
    </w:p>
    <w:p w14:paraId="76D5922E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一、项目基本情况</w:t>
      </w:r>
    </w:p>
    <w:p w14:paraId="50CE3F62">
      <w:pPr>
        <w:ind w:firstLine="240"/>
        <w:rPr>
          <w:rFonts w:hint="default" w:ascii="宋体" w:hAnsi="宋体" w:eastAsia="宋体"/>
          <w:sz w:val="24"/>
          <w:szCs w:val="24"/>
          <w:lang w:val="en-US"/>
        </w:rPr>
      </w:pPr>
      <w:r>
        <w:rPr>
          <w:rFonts w:hint="eastAsia" w:ascii="宋体" w:hAnsi="宋体" w:eastAsia="宋体"/>
          <w:sz w:val="24"/>
          <w:szCs w:val="24"/>
        </w:rPr>
        <w:t>1. 采购编号：</w:t>
      </w:r>
      <w:r>
        <w:rPr>
          <w:rFonts w:hint="eastAsia" w:ascii="宋体" w:hAnsi="宋体" w:eastAsia="宋体"/>
          <w:sz w:val="24"/>
          <w:szCs w:val="24"/>
          <w:lang w:eastAsia="zh-CN"/>
        </w:rPr>
        <w:t>YZCG-DLC202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6027</w:t>
      </w:r>
    </w:p>
    <w:p w14:paraId="787A18F8">
      <w:pPr>
        <w:ind w:firstLine="24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2. 项目名称：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禹州市文化广电和旅游局禹州市白沙义勇武安王大殿修缮工程项目</w:t>
      </w:r>
    </w:p>
    <w:p w14:paraId="61CD9FE8">
      <w:pPr>
        <w:ind w:firstLine="24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3.采购方式：竞争性</w:t>
      </w:r>
      <w:r>
        <w:rPr>
          <w:rFonts w:hint="eastAsia" w:ascii="宋体" w:hAnsi="宋体" w:eastAsia="宋体"/>
          <w:sz w:val="24"/>
          <w:szCs w:val="24"/>
          <w:lang w:eastAsia="zh-CN"/>
        </w:rPr>
        <w:t>磋商</w:t>
      </w:r>
    </w:p>
    <w:p w14:paraId="79DE2516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4.采购公告发布日期：202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68D9B062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5.评审日期：202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3E62F5B8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二、成交情况</w:t>
      </w:r>
    </w:p>
    <w:tbl>
      <w:tblPr>
        <w:tblStyle w:val="15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619"/>
        <w:gridCol w:w="2038"/>
        <w:gridCol w:w="1789"/>
        <w:gridCol w:w="1560"/>
        <w:gridCol w:w="1520"/>
        <w:gridCol w:w="1293"/>
      </w:tblGrid>
      <w:tr w14:paraId="7644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99" w:type="dxa"/>
            <w:vAlign w:val="center"/>
          </w:tcPr>
          <w:p w14:paraId="54A4D742">
            <w:pPr>
              <w:ind w:left="0" w:firstLine="120" w:firstLineChars="5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包号</w:t>
            </w:r>
          </w:p>
        </w:tc>
        <w:tc>
          <w:tcPr>
            <w:tcW w:w="2657" w:type="dxa"/>
            <w:gridSpan w:val="2"/>
            <w:vAlign w:val="center"/>
          </w:tcPr>
          <w:p w14:paraId="55842ECF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采购内容</w:t>
            </w:r>
          </w:p>
        </w:tc>
        <w:tc>
          <w:tcPr>
            <w:tcW w:w="1789" w:type="dxa"/>
            <w:vAlign w:val="center"/>
          </w:tcPr>
          <w:p w14:paraId="3CFD624C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供应商名称</w:t>
            </w:r>
          </w:p>
        </w:tc>
        <w:tc>
          <w:tcPr>
            <w:tcW w:w="1560" w:type="dxa"/>
            <w:vAlign w:val="center"/>
          </w:tcPr>
          <w:p w14:paraId="341DAE43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地址</w:t>
            </w:r>
          </w:p>
        </w:tc>
        <w:tc>
          <w:tcPr>
            <w:tcW w:w="1520" w:type="dxa"/>
            <w:vAlign w:val="center"/>
          </w:tcPr>
          <w:p w14:paraId="5A3D240B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中标金额</w:t>
            </w:r>
          </w:p>
        </w:tc>
        <w:tc>
          <w:tcPr>
            <w:tcW w:w="1293" w:type="dxa"/>
            <w:vAlign w:val="center"/>
          </w:tcPr>
          <w:p w14:paraId="4EB67B68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单位</w:t>
            </w:r>
          </w:p>
        </w:tc>
      </w:tr>
      <w:tr w14:paraId="2F5F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799" w:type="dxa"/>
            <w:vMerge w:val="restart"/>
            <w:vAlign w:val="center"/>
          </w:tcPr>
          <w:p w14:paraId="06247B72">
            <w:pPr>
              <w:pStyle w:val="3"/>
              <w:ind w:left="0"/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YZCG-DL</w:t>
            </w: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theme="minorBidi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57" w:type="dxa"/>
            <w:gridSpan w:val="2"/>
            <w:vAlign w:val="center"/>
          </w:tcPr>
          <w:p w14:paraId="0353F6D5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禹州市文化广电和旅游局禹州市白沙义勇武安王大殿修缮工程项目</w:t>
            </w:r>
          </w:p>
        </w:tc>
        <w:tc>
          <w:tcPr>
            <w:tcW w:w="1789" w:type="dxa"/>
            <w:vAlign w:val="center"/>
          </w:tcPr>
          <w:p w14:paraId="1A5FB703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山西盛世经典古建景观雕塑工程有限公司</w:t>
            </w:r>
          </w:p>
        </w:tc>
        <w:tc>
          <w:tcPr>
            <w:tcW w:w="1560" w:type="dxa"/>
            <w:vAlign w:val="center"/>
          </w:tcPr>
          <w:p w14:paraId="3AA953EF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太原市迎泽区迎泽大街330号13号楼2单元1号</w:t>
            </w:r>
          </w:p>
        </w:tc>
        <w:tc>
          <w:tcPr>
            <w:tcW w:w="1520" w:type="dxa"/>
            <w:vAlign w:val="center"/>
          </w:tcPr>
          <w:p w14:paraId="2FBE68CE">
            <w:pPr>
              <w:ind w:left="0"/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2805000</w:t>
            </w:r>
            <w:r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293" w:type="dxa"/>
            <w:vAlign w:val="center"/>
          </w:tcPr>
          <w:p w14:paraId="14622EB6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元</w:t>
            </w:r>
          </w:p>
        </w:tc>
      </w:tr>
      <w:tr w14:paraId="0A89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9" w:type="dxa"/>
            <w:vMerge w:val="continue"/>
            <w:vAlign w:val="center"/>
          </w:tcPr>
          <w:p w14:paraId="0E7406AE">
            <w:pPr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</w:p>
        </w:tc>
        <w:tc>
          <w:tcPr>
            <w:tcW w:w="619" w:type="dxa"/>
            <w:vAlign w:val="center"/>
          </w:tcPr>
          <w:p w14:paraId="5320F5C8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序号</w:t>
            </w:r>
          </w:p>
        </w:tc>
        <w:tc>
          <w:tcPr>
            <w:tcW w:w="2038" w:type="dxa"/>
            <w:vAlign w:val="center"/>
          </w:tcPr>
          <w:p w14:paraId="5D8FE83E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名称</w:t>
            </w:r>
          </w:p>
        </w:tc>
        <w:tc>
          <w:tcPr>
            <w:tcW w:w="1789" w:type="dxa"/>
            <w:vAlign w:val="center"/>
          </w:tcPr>
          <w:p w14:paraId="7D401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1560" w:type="dxa"/>
            <w:vAlign w:val="center"/>
          </w:tcPr>
          <w:p w14:paraId="2DC85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1520" w:type="dxa"/>
            <w:vAlign w:val="center"/>
          </w:tcPr>
          <w:p w14:paraId="4EEB7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1293" w:type="dxa"/>
            <w:vAlign w:val="center"/>
          </w:tcPr>
          <w:p w14:paraId="21C19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执业证书信息</w:t>
            </w:r>
          </w:p>
        </w:tc>
      </w:tr>
      <w:tr w14:paraId="24DF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99" w:type="dxa"/>
            <w:vMerge w:val="continue"/>
            <w:vAlign w:val="center"/>
          </w:tcPr>
          <w:p w14:paraId="29A84EE7">
            <w:pPr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</w:p>
        </w:tc>
        <w:tc>
          <w:tcPr>
            <w:tcW w:w="619" w:type="dxa"/>
            <w:vAlign w:val="center"/>
          </w:tcPr>
          <w:p w14:paraId="0F2F1874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14:paraId="58853674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禹州市文化广电和旅游局禹州市白沙义勇武安王大殿修缮工程项目</w:t>
            </w:r>
          </w:p>
        </w:tc>
        <w:tc>
          <w:tcPr>
            <w:tcW w:w="1789" w:type="dxa"/>
            <w:tcBorders>
              <w:bottom w:val="single" w:color="000000" w:themeColor="text1" w:sz="4" w:space="0"/>
            </w:tcBorders>
            <w:vAlign w:val="center"/>
          </w:tcPr>
          <w:p w14:paraId="523EB15B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z w:val="24"/>
                <w:szCs w:val="24"/>
              </w:rPr>
              <w:t>详见磋商文件、工程量清单、图纸</w:t>
            </w:r>
          </w:p>
        </w:tc>
        <w:tc>
          <w:tcPr>
            <w:tcW w:w="1560" w:type="dxa"/>
            <w:tcBorders>
              <w:bottom w:val="single" w:color="000000" w:themeColor="text1" w:sz="4" w:space="0"/>
            </w:tcBorders>
            <w:vAlign w:val="center"/>
          </w:tcPr>
          <w:p w14:paraId="6F0D01DE">
            <w:pPr>
              <w:ind w:left="0"/>
              <w:jc w:val="center"/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合同签订后180日历天</w:t>
            </w:r>
          </w:p>
        </w:tc>
        <w:tc>
          <w:tcPr>
            <w:tcW w:w="1520" w:type="dxa"/>
            <w:tcBorders>
              <w:bottom w:val="single" w:color="000000" w:themeColor="text1" w:sz="4" w:space="0"/>
            </w:tcBorders>
            <w:vAlign w:val="center"/>
          </w:tcPr>
          <w:p w14:paraId="70540B89">
            <w:pPr>
              <w:ind w:left="0"/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  <w:t>王晋山</w:t>
            </w:r>
          </w:p>
        </w:tc>
        <w:tc>
          <w:tcPr>
            <w:tcW w:w="1293" w:type="dxa"/>
            <w:vAlign w:val="center"/>
          </w:tcPr>
          <w:p w14:paraId="2B03A136">
            <w:pPr>
              <w:pStyle w:val="3"/>
              <w:ind w:left="0"/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ZRGC20151035</w:t>
            </w:r>
          </w:p>
        </w:tc>
      </w:tr>
    </w:tbl>
    <w:p w14:paraId="6D180B6A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三、评审专家名单</w:t>
      </w:r>
    </w:p>
    <w:p w14:paraId="7CCBF841">
      <w:pPr>
        <w:pStyle w:val="6"/>
        <w:spacing w:line="360" w:lineRule="auto"/>
        <w:ind w:firstLine="200"/>
        <w:rPr>
          <w:rFonts w:hint="eastAsia" w:ascii="宋体" w:hAnsi="宋体" w:eastAsia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  <w:lang w:eastAsia="zh-CN"/>
        </w:rPr>
        <w:t>赵广红、高冠军、苏晓楠</w:t>
      </w:r>
    </w:p>
    <w:p w14:paraId="137ADE99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四、代理服务收费标准及金额</w:t>
      </w:r>
    </w:p>
    <w:p w14:paraId="3B3EB3B7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收费标准：按照豫招协〔</w:t>
      </w:r>
      <w:r>
        <w:rPr>
          <w:rFonts w:ascii="宋体" w:hAnsi="宋体" w:eastAsia="宋体"/>
          <w:sz w:val="24"/>
          <w:szCs w:val="24"/>
        </w:rPr>
        <w:t>2023〕002《河南省招标代理服务收费指导意见》收取。</w:t>
      </w:r>
    </w:p>
    <w:p w14:paraId="62D274D6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收费金额：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30050.00</w:t>
      </w:r>
      <w:r>
        <w:rPr>
          <w:rFonts w:hint="eastAsia" w:ascii="宋体" w:hAnsi="宋体" w:eastAsia="宋体"/>
          <w:sz w:val="24"/>
          <w:szCs w:val="24"/>
        </w:rPr>
        <w:t>元</w:t>
      </w:r>
    </w:p>
    <w:p w14:paraId="248C2109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五、成交公告发布的媒介及成交公告期限</w:t>
      </w:r>
    </w:p>
    <w:p w14:paraId="14364F29">
      <w:pPr>
        <w:ind w:left="316" w:leftChars="113"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本次中标公告在《河南省政府采购网》《许昌市政府采购网》《全国公共资源交易平台（河南省</w:t>
      </w:r>
      <w:r>
        <w:rPr>
          <w:rFonts w:hint="eastAsia"/>
          <w:color w:val="333333"/>
          <w:sz w:val="20"/>
          <w:szCs w:val="20"/>
          <w:shd w:val="clear" w:color="auto" w:fill="FFFFFF"/>
        </w:rPr>
        <w:t>·</w:t>
      </w:r>
      <w:r>
        <w:rPr>
          <w:rFonts w:hint="eastAsia" w:ascii="宋体" w:hAnsi="宋体" w:eastAsia="宋体"/>
          <w:sz w:val="24"/>
          <w:szCs w:val="24"/>
        </w:rPr>
        <w:t>许昌市）》上发布，成交公告期限为1个工作日 。</w:t>
      </w:r>
    </w:p>
    <w:p w14:paraId="69957AE0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六、其他补充事宜</w:t>
      </w:r>
    </w:p>
    <w:p w14:paraId="06B7BED5">
      <w:pPr>
        <w:ind w:firstLine="681" w:firstLineChars="284"/>
        <w:rPr>
          <w:rFonts w:hint="eastAsia" w:ascii="宋体" w:hAnsi="宋体" w:eastAsia="宋体"/>
          <w:sz w:val="24"/>
          <w:szCs w:val="24"/>
          <w:lang w:val="zh-CN" w:eastAsia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</w:t>
      </w:r>
      <w:r>
        <w:rPr>
          <w:rFonts w:hint="eastAsia" w:ascii="宋体" w:hAnsi="宋体" w:eastAsia="宋体"/>
          <w:sz w:val="24"/>
          <w:szCs w:val="24"/>
          <w:lang w:val="zh-CN" w:eastAsia="zh-CN"/>
        </w:rPr>
        <w:t>。</w:t>
      </w:r>
    </w:p>
    <w:p w14:paraId="14D5A055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受理部门：禹州市财政局政府采购监督管理办公室</w:t>
      </w:r>
    </w:p>
    <w:p w14:paraId="1D7D497F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受理电话：0374-8112523  </w:t>
      </w:r>
    </w:p>
    <w:p w14:paraId="10D8092E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电子邮箱：yzscgb8112523@163.com</w:t>
      </w:r>
    </w:p>
    <w:p w14:paraId="48D31772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地址：禹州市行政北路2号禹州市财政局1305房间</w:t>
      </w:r>
    </w:p>
    <w:p w14:paraId="2DF814B6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七、凡对本次公告内容提出询问，请按以下方式联系</w:t>
      </w:r>
    </w:p>
    <w:p w14:paraId="4693108B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</w:rPr>
        <w:t>1．</w:t>
      </w:r>
      <w:r>
        <w:rPr>
          <w:rFonts w:hint="eastAsia" w:ascii="宋体" w:hAnsi="宋体" w:eastAsia="宋体"/>
          <w:sz w:val="24"/>
          <w:szCs w:val="24"/>
          <w:lang w:val="zh-CN"/>
        </w:rPr>
        <w:t>采购人信息：</w:t>
      </w:r>
    </w:p>
    <w:p w14:paraId="4799873D">
      <w:pPr>
        <w:ind w:firstLine="24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采购单位：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禹州市文化广电和旅游局</w:t>
      </w:r>
    </w:p>
    <w:p w14:paraId="327797D5">
      <w:pPr>
        <w:ind w:firstLine="24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禹州市禹王大道东段</w:t>
      </w:r>
    </w:p>
    <w:p w14:paraId="128202B6">
      <w:pPr>
        <w:ind w:firstLine="24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郭先生</w:t>
      </w:r>
    </w:p>
    <w:p w14:paraId="6D770E14">
      <w:pPr>
        <w:ind w:firstLine="24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18567337778</w:t>
      </w:r>
    </w:p>
    <w:p w14:paraId="11B9F385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2.采购代理机构信息：</w:t>
      </w:r>
    </w:p>
    <w:p w14:paraId="3A6E7C6F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 称：中海域安项目管理咨询有限公司 </w:t>
      </w:r>
    </w:p>
    <w:p w14:paraId="6CBF7EE0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址：禹州市</w:t>
      </w:r>
      <w:r>
        <w:rPr>
          <w:rFonts w:hint="eastAsia" w:ascii="宋体" w:hAnsi="宋体" w:eastAsia="宋体"/>
          <w:sz w:val="24"/>
          <w:szCs w:val="24"/>
          <w:lang w:eastAsia="zh-CN"/>
        </w:rPr>
        <w:t>柏山路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7号</w:t>
      </w:r>
      <w:bookmarkStart w:id="2" w:name="_GoBack"/>
      <w:bookmarkEnd w:id="2"/>
    </w:p>
    <w:p w14:paraId="65428DAA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eastAsia="zh-CN"/>
        </w:rPr>
        <w:t>杨先生</w:t>
      </w:r>
      <w:r>
        <w:rPr>
          <w:rFonts w:hint="eastAsia" w:ascii="宋体" w:hAnsi="宋体" w:eastAsia="宋体"/>
          <w:sz w:val="24"/>
          <w:szCs w:val="24"/>
        </w:rPr>
        <w:t xml:space="preserve">         </w:t>
      </w:r>
    </w:p>
    <w:p w14:paraId="5DA5BC50">
      <w:pPr>
        <w:ind w:firstLine="24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13383748781</w:t>
      </w:r>
    </w:p>
    <w:p w14:paraId="3B925457">
      <w:pPr>
        <w:pStyle w:val="12"/>
        <w:ind w:left="0"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3.项目联系方式</w:t>
      </w:r>
    </w:p>
    <w:p w14:paraId="35DCB842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项目联系人：</w:t>
      </w:r>
      <w:r>
        <w:rPr>
          <w:rFonts w:hint="eastAsia" w:ascii="宋体" w:hAnsi="宋体" w:eastAsia="宋体"/>
          <w:sz w:val="24"/>
          <w:szCs w:val="24"/>
          <w:lang w:eastAsia="zh-CN"/>
        </w:rPr>
        <w:t>杨先生</w:t>
      </w:r>
      <w:r>
        <w:rPr>
          <w:rFonts w:hint="eastAsia" w:ascii="宋体" w:hAnsi="宋体" w:eastAsia="宋体"/>
          <w:sz w:val="24"/>
          <w:szCs w:val="24"/>
        </w:rPr>
        <w:t xml:space="preserve">  </w:t>
      </w:r>
    </w:p>
    <w:p w14:paraId="791508DD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</w:t>
      </w:r>
      <w:bookmarkEnd w:id="0"/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13383748781</w:t>
      </w:r>
    </w:p>
    <w:sectPr>
      <w:pgSz w:w="11906" w:h="16838"/>
      <w:pgMar w:top="1418" w:right="1480" w:bottom="1418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33A51"/>
    <w:rsid w:val="00051518"/>
    <w:rsid w:val="0007600C"/>
    <w:rsid w:val="0008435E"/>
    <w:rsid w:val="00095A90"/>
    <w:rsid w:val="00095CF7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170A"/>
    <w:rsid w:val="001069A8"/>
    <w:rsid w:val="001257B7"/>
    <w:rsid w:val="00130823"/>
    <w:rsid w:val="00135FA4"/>
    <w:rsid w:val="00155C67"/>
    <w:rsid w:val="00172196"/>
    <w:rsid w:val="00182D6A"/>
    <w:rsid w:val="001900A9"/>
    <w:rsid w:val="001972DD"/>
    <w:rsid w:val="001A4189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43535"/>
    <w:rsid w:val="00257769"/>
    <w:rsid w:val="00287F57"/>
    <w:rsid w:val="0029233D"/>
    <w:rsid w:val="002B2FDF"/>
    <w:rsid w:val="002B453B"/>
    <w:rsid w:val="002C16BB"/>
    <w:rsid w:val="002D2C21"/>
    <w:rsid w:val="002E1C2C"/>
    <w:rsid w:val="00300D1C"/>
    <w:rsid w:val="003103D0"/>
    <w:rsid w:val="00312293"/>
    <w:rsid w:val="003246B9"/>
    <w:rsid w:val="00332882"/>
    <w:rsid w:val="0034179B"/>
    <w:rsid w:val="003553FC"/>
    <w:rsid w:val="00362BF6"/>
    <w:rsid w:val="00365794"/>
    <w:rsid w:val="003713B9"/>
    <w:rsid w:val="003721CA"/>
    <w:rsid w:val="00382634"/>
    <w:rsid w:val="0039164D"/>
    <w:rsid w:val="00396C16"/>
    <w:rsid w:val="003A7060"/>
    <w:rsid w:val="003B5A2F"/>
    <w:rsid w:val="003D7DF9"/>
    <w:rsid w:val="00405D11"/>
    <w:rsid w:val="0041437A"/>
    <w:rsid w:val="00415D50"/>
    <w:rsid w:val="00436E81"/>
    <w:rsid w:val="00443940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5768F"/>
    <w:rsid w:val="0056073C"/>
    <w:rsid w:val="0057483F"/>
    <w:rsid w:val="00586295"/>
    <w:rsid w:val="005937FA"/>
    <w:rsid w:val="00593D7F"/>
    <w:rsid w:val="005E4BF8"/>
    <w:rsid w:val="005E7271"/>
    <w:rsid w:val="005F1061"/>
    <w:rsid w:val="00605D01"/>
    <w:rsid w:val="00611C8E"/>
    <w:rsid w:val="00632971"/>
    <w:rsid w:val="0063693B"/>
    <w:rsid w:val="00664633"/>
    <w:rsid w:val="00683EAA"/>
    <w:rsid w:val="00692AA5"/>
    <w:rsid w:val="006B725E"/>
    <w:rsid w:val="006D15C0"/>
    <w:rsid w:val="006D2881"/>
    <w:rsid w:val="006E2410"/>
    <w:rsid w:val="00716563"/>
    <w:rsid w:val="00716759"/>
    <w:rsid w:val="00721283"/>
    <w:rsid w:val="00743AFC"/>
    <w:rsid w:val="007478E8"/>
    <w:rsid w:val="00773FFC"/>
    <w:rsid w:val="00774647"/>
    <w:rsid w:val="00781D29"/>
    <w:rsid w:val="007822A1"/>
    <w:rsid w:val="007A209B"/>
    <w:rsid w:val="007A4CFC"/>
    <w:rsid w:val="007B5B20"/>
    <w:rsid w:val="007C0E37"/>
    <w:rsid w:val="007C3D17"/>
    <w:rsid w:val="007C6285"/>
    <w:rsid w:val="007D16A2"/>
    <w:rsid w:val="007D25DE"/>
    <w:rsid w:val="00802673"/>
    <w:rsid w:val="0081347D"/>
    <w:rsid w:val="00814E24"/>
    <w:rsid w:val="00817AFC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4CC"/>
    <w:rsid w:val="00950A96"/>
    <w:rsid w:val="009524E9"/>
    <w:rsid w:val="009718A5"/>
    <w:rsid w:val="00990F77"/>
    <w:rsid w:val="00993022"/>
    <w:rsid w:val="00996202"/>
    <w:rsid w:val="009B0F6A"/>
    <w:rsid w:val="009B63C0"/>
    <w:rsid w:val="009C089A"/>
    <w:rsid w:val="009E254A"/>
    <w:rsid w:val="009E3649"/>
    <w:rsid w:val="00A339B0"/>
    <w:rsid w:val="00A3588B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07B8"/>
    <w:rsid w:val="00AC2ACE"/>
    <w:rsid w:val="00AC74DD"/>
    <w:rsid w:val="00AD3556"/>
    <w:rsid w:val="00AE1510"/>
    <w:rsid w:val="00B019B6"/>
    <w:rsid w:val="00B07CF5"/>
    <w:rsid w:val="00B1330C"/>
    <w:rsid w:val="00B1775F"/>
    <w:rsid w:val="00B35EFE"/>
    <w:rsid w:val="00B50EA0"/>
    <w:rsid w:val="00B5699D"/>
    <w:rsid w:val="00B6710C"/>
    <w:rsid w:val="00B717A5"/>
    <w:rsid w:val="00B83AF9"/>
    <w:rsid w:val="00B855CA"/>
    <w:rsid w:val="00BA4632"/>
    <w:rsid w:val="00BA708C"/>
    <w:rsid w:val="00BA7675"/>
    <w:rsid w:val="00BF07A6"/>
    <w:rsid w:val="00BF23BD"/>
    <w:rsid w:val="00C06A9B"/>
    <w:rsid w:val="00C12126"/>
    <w:rsid w:val="00C14655"/>
    <w:rsid w:val="00C16B76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0657D"/>
    <w:rsid w:val="00D104DE"/>
    <w:rsid w:val="00D449EC"/>
    <w:rsid w:val="00D45368"/>
    <w:rsid w:val="00D4674E"/>
    <w:rsid w:val="00D64D88"/>
    <w:rsid w:val="00D73169"/>
    <w:rsid w:val="00D85E62"/>
    <w:rsid w:val="00DA4EBB"/>
    <w:rsid w:val="00DB4DE7"/>
    <w:rsid w:val="00DD4EF9"/>
    <w:rsid w:val="00DE4B71"/>
    <w:rsid w:val="00E047BA"/>
    <w:rsid w:val="00E0572C"/>
    <w:rsid w:val="00E123DD"/>
    <w:rsid w:val="00E27884"/>
    <w:rsid w:val="00E45864"/>
    <w:rsid w:val="00E50CAF"/>
    <w:rsid w:val="00E64E1C"/>
    <w:rsid w:val="00E90D88"/>
    <w:rsid w:val="00EA4A12"/>
    <w:rsid w:val="00EB21C5"/>
    <w:rsid w:val="00EB45FC"/>
    <w:rsid w:val="00EB5F99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20F3F"/>
    <w:rsid w:val="00F46D04"/>
    <w:rsid w:val="00F557BF"/>
    <w:rsid w:val="00F56D0A"/>
    <w:rsid w:val="00F57170"/>
    <w:rsid w:val="00F6098E"/>
    <w:rsid w:val="00F60DED"/>
    <w:rsid w:val="00F63311"/>
    <w:rsid w:val="00F97299"/>
    <w:rsid w:val="00FA4404"/>
    <w:rsid w:val="00FA4B06"/>
    <w:rsid w:val="00FB12C0"/>
    <w:rsid w:val="00FD2214"/>
    <w:rsid w:val="00FE0E01"/>
    <w:rsid w:val="00FF6F5C"/>
    <w:rsid w:val="011E5A3C"/>
    <w:rsid w:val="01672235"/>
    <w:rsid w:val="020B32A9"/>
    <w:rsid w:val="02242076"/>
    <w:rsid w:val="04B62533"/>
    <w:rsid w:val="058E4369"/>
    <w:rsid w:val="05917228"/>
    <w:rsid w:val="06D410AF"/>
    <w:rsid w:val="07555167"/>
    <w:rsid w:val="07CF5E23"/>
    <w:rsid w:val="0A485BAF"/>
    <w:rsid w:val="0AD263B1"/>
    <w:rsid w:val="0BB05F2E"/>
    <w:rsid w:val="0BE75CAE"/>
    <w:rsid w:val="0C0A7D34"/>
    <w:rsid w:val="0CA676EE"/>
    <w:rsid w:val="0D6541C8"/>
    <w:rsid w:val="0DC45CC1"/>
    <w:rsid w:val="0DF90D6E"/>
    <w:rsid w:val="0E26251D"/>
    <w:rsid w:val="102E52B6"/>
    <w:rsid w:val="10325C08"/>
    <w:rsid w:val="10B14C22"/>
    <w:rsid w:val="12F867F2"/>
    <w:rsid w:val="136E65F7"/>
    <w:rsid w:val="13743CE5"/>
    <w:rsid w:val="1493716E"/>
    <w:rsid w:val="15A6246D"/>
    <w:rsid w:val="17A26C7E"/>
    <w:rsid w:val="18AB0F83"/>
    <w:rsid w:val="1A6C3DD2"/>
    <w:rsid w:val="1ACB4B33"/>
    <w:rsid w:val="1C6A34E8"/>
    <w:rsid w:val="1E5A6B6E"/>
    <w:rsid w:val="21C54044"/>
    <w:rsid w:val="22222E58"/>
    <w:rsid w:val="2259404C"/>
    <w:rsid w:val="243D558A"/>
    <w:rsid w:val="265A593B"/>
    <w:rsid w:val="26F23447"/>
    <w:rsid w:val="27EE1DE2"/>
    <w:rsid w:val="28CF69E4"/>
    <w:rsid w:val="2B91392E"/>
    <w:rsid w:val="33BB643E"/>
    <w:rsid w:val="34F372A7"/>
    <w:rsid w:val="38507FCD"/>
    <w:rsid w:val="3862667F"/>
    <w:rsid w:val="39F82C61"/>
    <w:rsid w:val="3A65711D"/>
    <w:rsid w:val="3BAB4C09"/>
    <w:rsid w:val="3BDA652C"/>
    <w:rsid w:val="3CC21EF3"/>
    <w:rsid w:val="3CE4098F"/>
    <w:rsid w:val="3E0F0E31"/>
    <w:rsid w:val="42DE0FF8"/>
    <w:rsid w:val="42FA5354"/>
    <w:rsid w:val="43380CCD"/>
    <w:rsid w:val="46B04A59"/>
    <w:rsid w:val="47574ED5"/>
    <w:rsid w:val="49A50CC9"/>
    <w:rsid w:val="4BDF5841"/>
    <w:rsid w:val="4C742085"/>
    <w:rsid w:val="50590FB2"/>
    <w:rsid w:val="514526E9"/>
    <w:rsid w:val="516C5A20"/>
    <w:rsid w:val="56EE2879"/>
    <w:rsid w:val="589767F7"/>
    <w:rsid w:val="59130BFE"/>
    <w:rsid w:val="594031C0"/>
    <w:rsid w:val="5A110A34"/>
    <w:rsid w:val="5CB251FD"/>
    <w:rsid w:val="5D1E10AA"/>
    <w:rsid w:val="5ECC3342"/>
    <w:rsid w:val="60285208"/>
    <w:rsid w:val="613A4CBF"/>
    <w:rsid w:val="62083543"/>
    <w:rsid w:val="6421269A"/>
    <w:rsid w:val="645A79D8"/>
    <w:rsid w:val="64C12734"/>
    <w:rsid w:val="669817A1"/>
    <w:rsid w:val="69C42446"/>
    <w:rsid w:val="6A150D92"/>
    <w:rsid w:val="6D6018E4"/>
    <w:rsid w:val="6F43049B"/>
    <w:rsid w:val="6FCE08D2"/>
    <w:rsid w:val="701337DF"/>
    <w:rsid w:val="70692AA5"/>
    <w:rsid w:val="72BD7D18"/>
    <w:rsid w:val="72DD3673"/>
    <w:rsid w:val="73C41D2F"/>
    <w:rsid w:val="74F5575B"/>
    <w:rsid w:val="750E227E"/>
    <w:rsid w:val="76623E2F"/>
    <w:rsid w:val="7703363F"/>
    <w:rsid w:val="778D7399"/>
    <w:rsid w:val="795B7FA5"/>
    <w:rsid w:val="7B1202FA"/>
    <w:rsid w:val="7D571A5C"/>
    <w:rsid w:val="7E634081"/>
    <w:rsid w:val="7EDC05A2"/>
    <w:rsid w:val="7F0013D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5"/>
    </w:pPr>
  </w:style>
  <w:style w:type="paragraph" w:styleId="3">
    <w:name w:val="Body Text"/>
    <w:basedOn w:val="1"/>
    <w:next w:val="4"/>
    <w:autoRedefine/>
    <w:qFormat/>
    <w:uiPriority w:val="0"/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6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6">
    <w:name w:val="Body Text First Indent 2"/>
    <w:basedOn w:val="5"/>
    <w:next w:val="7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7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11">
    <w:name w:val="Normal (Web)"/>
    <w:basedOn w:val="1"/>
    <w:semiHidden/>
    <w:unhideWhenUsed/>
    <w:qFormat/>
    <w:uiPriority w:val="99"/>
    <w:pPr>
      <w:wordWrap/>
      <w:spacing w:before="100" w:beforeAutospacing="1" w:after="100" w:afterAutospacing="1" w:line="240" w:lineRule="auto"/>
      <w:ind w:left="0"/>
    </w:pPr>
    <w:rPr>
      <w:rFonts w:ascii="宋体" w:hAnsi="宋体" w:eastAsia="宋体" w:cs="宋体"/>
      <w:sz w:val="24"/>
      <w:szCs w:val="24"/>
    </w:rPr>
  </w:style>
  <w:style w:type="paragraph" w:styleId="12">
    <w:name w:val="Body Text First Indent"/>
    <w:basedOn w:val="3"/>
    <w:next w:val="13"/>
    <w:autoRedefine/>
    <w:qFormat/>
    <w:uiPriority w:val="0"/>
    <w:pPr>
      <w:ind w:firstLine="420" w:firstLineChars="100"/>
    </w:pPr>
  </w:style>
  <w:style w:type="paragraph" w:customStyle="1" w:styleId="13">
    <w:name w:val="List Paragraph1"/>
    <w:basedOn w:val="1"/>
    <w:next w:val="1"/>
    <w:qFormat/>
    <w:uiPriority w:val="0"/>
    <w:pPr>
      <w:ind w:left="420" w:firstLine="3748"/>
    </w:pPr>
  </w:style>
  <w:style w:type="table" w:styleId="15">
    <w:name w:val="Table Grid"/>
    <w:basedOn w:val="14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autoRedefine/>
    <w:semiHidden/>
    <w:unhideWhenUsed/>
    <w:qFormat/>
    <w:uiPriority w:val="0"/>
    <w:rPr>
      <w:color w:val="000000"/>
      <w:u w:val="none"/>
    </w:rPr>
  </w:style>
  <w:style w:type="character" w:styleId="18">
    <w:name w:val="Emphasis"/>
    <w:basedOn w:val="16"/>
    <w:autoRedefine/>
    <w:qFormat/>
    <w:uiPriority w:val="0"/>
  </w:style>
  <w:style w:type="character" w:styleId="19">
    <w:name w:val="Hyperlink"/>
    <w:basedOn w:val="16"/>
    <w:autoRedefine/>
    <w:unhideWhenUsed/>
    <w:qFormat/>
    <w:uiPriority w:val="0"/>
    <w:rPr>
      <w:color w:val="0563C1" w:themeColor="hyperlink"/>
      <w:u w:val="single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页眉 Char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3">
    <w:name w:val="green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4">
    <w:name w:val="green1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5">
    <w:name w:val="hover"/>
    <w:basedOn w:val="16"/>
    <w:autoRedefine/>
    <w:qFormat/>
    <w:uiPriority w:val="0"/>
  </w:style>
  <w:style w:type="character" w:customStyle="1" w:styleId="26">
    <w:name w:val="active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27">
    <w:name w:val="red4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8">
    <w:name w:val="red5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9">
    <w:name w:val="red6"/>
    <w:basedOn w:val="16"/>
    <w:autoRedefine/>
    <w:qFormat/>
    <w:uiPriority w:val="0"/>
    <w:rPr>
      <w:color w:val="CC0000"/>
    </w:rPr>
  </w:style>
  <w:style w:type="character" w:customStyle="1" w:styleId="30">
    <w:name w:val="red7"/>
    <w:basedOn w:val="16"/>
    <w:autoRedefine/>
    <w:qFormat/>
    <w:uiPriority w:val="0"/>
    <w:rPr>
      <w:color w:val="FF0000"/>
    </w:rPr>
  </w:style>
  <w:style w:type="character" w:customStyle="1" w:styleId="31">
    <w:name w:val="gb-jt"/>
    <w:basedOn w:val="16"/>
    <w:autoRedefine/>
    <w:qFormat/>
    <w:uiPriority w:val="0"/>
  </w:style>
  <w:style w:type="character" w:customStyle="1" w:styleId="32">
    <w:name w:val="blue"/>
    <w:basedOn w:val="16"/>
    <w:autoRedefine/>
    <w:qFormat/>
    <w:uiPriority w:val="0"/>
    <w:rPr>
      <w:color w:val="0371C6"/>
      <w:sz w:val="21"/>
      <w:szCs w:val="21"/>
    </w:rPr>
  </w:style>
  <w:style w:type="character" w:customStyle="1" w:styleId="33">
    <w:name w:val="right"/>
    <w:basedOn w:val="16"/>
    <w:autoRedefine/>
    <w:qFormat/>
    <w:uiPriority w:val="0"/>
    <w:rPr>
      <w:color w:val="999999"/>
      <w:sz w:val="18"/>
      <w:szCs w:val="18"/>
    </w:rPr>
  </w:style>
  <w:style w:type="character" w:customStyle="1" w:styleId="34">
    <w:name w:val="red3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5">
    <w:name w:val="hover25"/>
    <w:basedOn w:val="16"/>
    <w:autoRedefine/>
    <w:qFormat/>
    <w:uiPriority w:val="0"/>
  </w:style>
  <w:style w:type="character" w:customStyle="1" w:styleId="36">
    <w:name w:val="active4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37">
    <w:name w:val="red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8">
    <w:name w:val="red1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9">
    <w:name w:val="red2"/>
    <w:basedOn w:val="16"/>
    <w:autoRedefine/>
    <w:qFormat/>
    <w:uiPriority w:val="0"/>
    <w:rPr>
      <w:color w:val="CC0000"/>
    </w:rPr>
  </w:style>
  <w:style w:type="paragraph" w:customStyle="1" w:styleId="40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1">
    <w:name w:val="hover24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741</Words>
  <Characters>870</Characters>
  <Lines>6</Lines>
  <Paragraphs>1</Paragraphs>
  <TotalTime>11</TotalTime>
  <ScaleCrop>false</ScaleCrop>
  <LinksUpToDate>false</LinksUpToDate>
  <CharactersWithSpaces>898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中海域安项目管理咨询有限公司:马艳丽</cp:lastModifiedBy>
  <cp:lastPrinted>2025-09-22T11:27:00Z</cp:lastPrinted>
  <dcterms:modified xsi:type="dcterms:W3CDTF">2026-05-20T01:49:05Z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eyJoZGlkIjoiMjA3YzYzYjMwN2U3N2Y2Nzk0ZTA3ODY0YWY2ZjQ0YTEiLCJ1c2VySWQiOiIxMjE1MjQyNjk1In0=</vt:lpwstr>
  </property>
</Properties>
</file>