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B80A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YZCG-DLC2026033禹州市水利局禹州市小泥河城区支沟颍川办尹庄段排涝和黑臭水体治理项目</w:t>
      </w:r>
    </w:p>
    <w:p w14:paraId="4559D76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竞争性磋商公告</w:t>
      </w:r>
    </w:p>
    <w:p w14:paraId="557D7800">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项目概况</w:t>
      </w:r>
    </w:p>
    <w:p w14:paraId="26BED912">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禹州市水利局禹州市小泥河城区支沟颍川办尹庄段排涝和黑臭水体治理项目的</w:t>
      </w:r>
      <w:r>
        <w:rPr>
          <w:rFonts w:hint="eastAsia" w:ascii="宋体" w:hAnsi="宋体" w:eastAsia="宋体" w:cs="宋体"/>
          <w:color w:val="auto"/>
          <w:sz w:val="24"/>
          <w:szCs w:val="24"/>
        </w:rPr>
        <w:t>潜在投标人应在投标截止时间前登录《全国公共资源交易平台（河南省·许昌市）》</w:t>
      </w:r>
      <w:r>
        <w:rPr>
          <w:rFonts w:hint="eastAsia" w:ascii="宋体" w:hAnsi="宋体" w:cs="宋体"/>
          <w:color w:val="auto"/>
          <w:sz w:val="24"/>
          <w:szCs w:val="24"/>
          <w:lang w:eastAsia="zh-CN"/>
        </w:rPr>
        <w:t>（</w:t>
      </w:r>
      <w:r>
        <w:rPr>
          <w:rStyle w:val="11"/>
          <w:rFonts w:hint="eastAsia" w:ascii="宋体" w:hAnsi="宋体" w:eastAsia="宋体" w:cs="宋体"/>
          <w:color w:val="auto"/>
          <w:sz w:val="24"/>
          <w:szCs w:val="24"/>
          <w:highlight w:val="none"/>
        </w:rPr>
        <w:t>https://ggzy.xuchang.gov.cn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自行免费下载获取招标文件，并于202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09时0</w:t>
      </w:r>
      <w:r>
        <w:rPr>
          <w:rFonts w:hint="eastAsia" w:ascii="宋体" w:hAnsi="宋体" w:eastAsia="宋体" w:cs="宋体"/>
          <w:color w:val="auto"/>
          <w:sz w:val="24"/>
          <w:szCs w:val="24"/>
        </w:rPr>
        <w:t>0分（北京时间）前递交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14:paraId="4D97C7AB">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3566C56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YZCG-DLC2026</w:t>
      </w:r>
      <w:r>
        <w:rPr>
          <w:rFonts w:hint="eastAsia" w:ascii="宋体" w:hAnsi="宋体" w:eastAsia="宋体" w:cs="宋体"/>
          <w:color w:val="auto"/>
          <w:sz w:val="24"/>
          <w:szCs w:val="24"/>
          <w:highlight w:val="none"/>
          <w:lang w:val="en-US" w:eastAsia="zh-CN"/>
        </w:rPr>
        <w:t xml:space="preserve">033 </w:t>
      </w:r>
    </w:p>
    <w:p w14:paraId="1915C07D">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2.项目名称：</w:t>
      </w:r>
      <w:r>
        <w:rPr>
          <w:rFonts w:hint="eastAsia" w:ascii="宋体" w:hAnsi="宋体" w:eastAsia="宋体" w:cs="宋体"/>
          <w:color w:val="auto"/>
          <w:kern w:val="2"/>
          <w:sz w:val="24"/>
          <w:szCs w:val="24"/>
          <w:highlight w:val="none"/>
          <w:lang w:val="en-US" w:eastAsia="zh-CN" w:bidi="ar-SA"/>
        </w:rPr>
        <w:t>禹州市水利局禹州市小泥河城区支沟颍川办尹庄段排涝和黑臭水体治理项目</w:t>
      </w:r>
    </w:p>
    <w:p w14:paraId="71B3A81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370E264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3166325.49</w:t>
      </w:r>
      <w:r>
        <w:rPr>
          <w:rFonts w:hint="eastAsia" w:ascii="宋体" w:hAnsi="宋体" w:eastAsia="宋体" w:cs="宋体"/>
          <w:color w:val="auto"/>
          <w:sz w:val="24"/>
          <w:szCs w:val="24"/>
          <w:highlight w:val="none"/>
        </w:rPr>
        <w:t>元</w:t>
      </w:r>
    </w:p>
    <w:p w14:paraId="2168621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3166325.49</w:t>
      </w:r>
      <w:r>
        <w:rPr>
          <w:rFonts w:hint="eastAsia" w:ascii="宋体" w:hAnsi="宋体" w:eastAsia="宋体" w:cs="宋体"/>
          <w:color w:val="auto"/>
          <w:sz w:val="24"/>
          <w:szCs w:val="24"/>
          <w:highlight w:val="none"/>
        </w:rPr>
        <w:t xml:space="preserve">元 </w:t>
      </w:r>
    </w:p>
    <w:tbl>
      <w:tblPr>
        <w:tblStyle w:val="4"/>
        <w:tblW w:w="51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503"/>
        <w:gridCol w:w="1661"/>
        <w:gridCol w:w="1501"/>
        <w:gridCol w:w="1501"/>
        <w:gridCol w:w="1081"/>
        <w:gridCol w:w="1453"/>
      </w:tblGrid>
      <w:tr w14:paraId="4DBA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920B">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8A7F">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包号</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A27">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包名称</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FD41">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包预算（元）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4F5F">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包最高限价（元）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AE24">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是否专门面向中小企业</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AED">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采购预留金额（元）</w:t>
            </w:r>
          </w:p>
        </w:tc>
      </w:tr>
      <w:tr w14:paraId="2B3A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5471">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D1E">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YZCG-DLC2026033</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DB3E">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禹州市水利局禹州市小泥河城区支沟颍川办尹庄段排涝和黑臭水体治理项目</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E289">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3166325.49</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4404">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3166325.49</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3FDF">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是</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0BA3">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3166325.49</w:t>
            </w:r>
          </w:p>
        </w:tc>
      </w:tr>
    </w:tbl>
    <w:p w14:paraId="4DB97DD6">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712F037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禹州市水利局禹州市小泥河城区支沟颍川办尹庄段排涝和黑臭水体治理项目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包括：1.对未治理的省道103涵洞进口30米处至尹庄社区东刘庄自然村东生产桥段实施清淤疏浚，理顺河底高程保持排水通畅，对沟河局部实施扩挖和对岸坡采取防护，改建4处跨沟阻水管涵和1处阻水的南环路污水管网穿河倒虹；2.对直排入河的生活污水或泄漏至河道的零星污水实施截污纳管工程，配套建设2座小型污水提排泵站；3.对海庄段低洼积水河床实施还填消除积水；4.对和谐大道涵洞出口至巴庄桥下游100米河段实施清淤疏挖，保证河道泄流顺畅等。</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53BC145B">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highlight w:val="none"/>
          <w:lang w:val="zh-CN"/>
        </w:rPr>
        <w:t>合同签订后</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lang w:val="zh-CN"/>
        </w:rPr>
        <w:t>日历天内</w:t>
      </w:r>
      <w:r>
        <w:rPr>
          <w:rFonts w:hint="eastAsia" w:ascii="宋体" w:hAnsi="宋体" w:eastAsia="宋体" w:cs="宋体"/>
          <w:color w:val="auto"/>
          <w:sz w:val="24"/>
          <w:szCs w:val="24"/>
          <w:highlight w:val="none"/>
        </w:rPr>
        <w:t>完成</w:t>
      </w:r>
      <w:bookmarkEnd w:id="0"/>
    </w:p>
    <w:p w14:paraId="4C84A92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486E057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4F2555E1">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0BD81B4A">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二、申请人资格要求：</w:t>
      </w:r>
    </w:p>
    <w:p w14:paraId="44F1DC9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30CDB0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100F139D">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企业采购）</w:t>
      </w:r>
    </w:p>
    <w:p w14:paraId="45C40ABB">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7A9B94C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3.1投标人须具备建设行政主管部门核发的市政公用工程施工总承包贰级及以上资质，具有有效的安全生产许可证，且在人员、设备、资金等方面具备相应的施工能力；</w:t>
      </w:r>
    </w:p>
    <w:p w14:paraId="37BDEE93">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3.2拟派项目负责人具有市政公用工程专业二级及以上注册建造师执业资格和有效的安全生产考核合格证，且未担任其他在施建设工程的项目负责人。</w:t>
      </w:r>
    </w:p>
    <w:p w14:paraId="74E48C28">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p>
    <w:p w14:paraId="02035F2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日，每天上午00:00至12:00，下午12:01至23:59（北京时间，法定节假日除外）</w:t>
      </w:r>
    </w:p>
    <w:p w14:paraId="2FF7688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https://ggzy.xuchang.gov.cn）</w:t>
      </w:r>
    </w:p>
    <w:p w14:paraId="0A02C815">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39EC5C7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74D66165">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14:paraId="45443E9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464EC718">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9B89ED4">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五、响应文件开启</w:t>
      </w:r>
    </w:p>
    <w:p w14:paraId="79B5C29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62D945BA">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rPr>
        <w:t>本项目采用“不见面”网上开标方式，请投标供应商使用CA数字证书</w:t>
      </w:r>
      <w:r>
        <w:rPr>
          <w:rFonts w:hint="eastAsia" w:ascii="宋体" w:hAnsi="宋体" w:eastAsia="宋体" w:cs="宋体"/>
          <w:color w:val="auto"/>
          <w:sz w:val="24"/>
          <w:szCs w:val="24"/>
          <w:shd w:val="clear" w:color="auto" w:fill="FFFFFF"/>
        </w:rPr>
        <w:t>或移动数字证书</w:t>
      </w:r>
      <w:r>
        <w:rPr>
          <w:rFonts w:hint="eastAsia" w:ascii="宋体" w:hAnsi="宋体" w:eastAsia="宋体" w:cs="宋体"/>
          <w:color w:val="auto"/>
          <w:sz w:val="24"/>
          <w:szCs w:val="24"/>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55A5D69">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六、发布公告的媒介及招标公告期限</w:t>
      </w:r>
    </w:p>
    <w:p w14:paraId="44A21E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lang w:eastAsia="zh-CN"/>
        </w:rPr>
        <w:t>《河南省政府采购网》</w:t>
      </w:r>
      <w:r>
        <w:rPr>
          <w:rFonts w:hint="eastAsia" w:ascii="宋体" w:hAnsi="宋体" w:eastAsia="宋体" w:cs="宋体"/>
          <w:color w:val="auto"/>
          <w:sz w:val="24"/>
          <w:szCs w:val="24"/>
        </w:rPr>
        <w:t>《许昌市政府采购网》</w:t>
      </w:r>
      <w:r>
        <w:rPr>
          <w:rFonts w:hint="eastAsia" w:ascii="宋体" w:hAnsi="宋体" w:eastAsia="宋体" w:cs="宋体"/>
          <w:color w:val="auto"/>
          <w:sz w:val="24"/>
          <w:szCs w:val="24"/>
          <w:highlight w:val="none"/>
        </w:rPr>
        <w:t>《全国公共资源交易平台（河南省·许昌市）》上发布。招标公告期限为三个工作日。</w:t>
      </w:r>
    </w:p>
    <w:p w14:paraId="5E2E9579">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4C3FA062">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1.监督单位：禹州市政府采购监督管理办公室</w:t>
      </w:r>
    </w:p>
    <w:p w14:paraId="79D5DA1B">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2.电话：0374-8112523</w:t>
      </w:r>
    </w:p>
    <w:p w14:paraId="001BEC96">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3.项目编号以本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文件中的采购编号为准，采购编号：</w:t>
      </w:r>
      <w:r>
        <w:rPr>
          <w:rFonts w:hint="eastAsia" w:ascii="宋体" w:hAnsi="宋体" w:eastAsia="宋体" w:cs="宋体"/>
          <w:color w:val="auto"/>
          <w:sz w:val="24"/>
          <w:szCs w:val="24"/>
          <w:highlight w:val="none"/>
          <w:lang w:eastAsia="zh-CN"/>
        </w:rPr>
        <w:t>YZCG-DLC2026</w:t>
      </w:r>
      <w:r>
        <w:rPr>
          <w:rFonts w:hint="eastAsia" w:ascii="宋体" w:hAnsi="宋体" w:eastAsia="宋体" w:cs="宋体"/>
          <w:color w:val="auto"/>
          <w:sz w:val="24"/>
          <w:szCs w:val="24"/>
          <w:highlight w:val="none"/>
          <w:lang w:val="en-US" w:eastAsia="zh-CN"/>
        </w:rPr>
        <w:t>033</w:t>
      </w:r>
    </w:p>
    <w:p w14:paraId="29E538CF">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八、凡对本次招标提出询问，请按照以下方式联系</w:t>
      </w:r>
    </w:p>
    <w:p w14:paraId="1926A8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bookmarkStart w:id="1" w:name="OLE_LINK7"/>
      <w:r>
        <w:rPr>
          <w:rFonts w:hint="eastAsia" w:ascii="宋体" w:hAnsi="宋体" w:eastAsia="宋体" w:cs="宋体"/>
          <w:color w:val="auto"/>
          <w:sz w:val="24"/>
          <w:szCs w:val="24"/>
          <w:highlight w:val="none"/>
          <w:lang w:val="en-US" w:eastAsia="zh-CN"/>
        </w:rPr>
        <w:t>1.采购人信息</w:t>
      </w:r>
    </w:p>
    <w:p w14:paraId="7B864A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禹州市</w:t>
      </w:r>
      <w:r>
        <w:rPr>
          <w:rFonts w:hint="eastAsia" w:ascii="宋体" w:hAnsi="宋体" w:eastAsia="宋体" w:cs="宋体"/>
          <w:color w:val="auto"/>
          <w:sz w:val="24"/>
          <w:szCs w:val="24"/>
          <w:highlight w:val="none"/>
          <w:lang w:val="en-US" w:eastAsia="zh-CN"/>
        </w:rPr>
        <w:t>水利局</w:t>
      </w:r>
    </w:p>
    <w:p w14:paraId="1A2958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地址：禹王大道东段</w:t>
      </w:r>
      <w:r>
        <w:rPr>
          <w:rFonts w:hint="eastAsia" w:ascii="宋体" w:hAnsi="宋体" w:eastAsia="宋体" w:cs="宋体"/>
          <w:color w:val="auto"/>
          <w:sz w:val="24"/>
          <w:szCs w:val="24"/>
          <w:highlight w:val="none"/>
          <w:lang w:val="en-US" w:eastAsia="zh-CN"/>
        </w:rPr>
        <w:t>176号</w:t>
      </w:r>
    </w:p>
    <w:p w14:paraId="778E43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孟先生</w:t>
      </w:r>
      <w:bookmarkStart w:id="2" w:name="_GoBack"/>
      <w:bookmarkEnd w:id="2"/>
    </w:p>
    <w:p w14:paraId="2AF00C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联系方式：</w:t>
      </w:r>
      <w:bookmarkEnd w:id="1"/>
      <w:r>
        <w:rPr>
          <w:rFonts w:hint="eastAsia" w:ascii="宋体" w:hAnsi="宋体" w:eastAsia="宋体" w:cs="宋体"/>
          <w:color w:val="auto"/>
          <w:sz w:val="24"/>
          <w:szCs w:val="24"/>
          <w:highlight w:val="none"/>
          <w:lang w:val="zh-CN"/>
        </w:rPr>
        <w:t>0374-6068718</w:t>
      </w:r>
    </w:p>
    <w:p w14:paraId="7B73BB3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代理机构</w:t>
      </w:r>
      <w:r>
        <w:rPr>
          <w:rFonts w:hint="eastAsia" w:ascii="宋体" w:hAnsi="宋体" w:eastAsia="宋体" w:cs="宋体"/>
          <w:color w:val="auto"/>
          <w:sz w:val="24"/>
          <w:szCs w:val="24"/>
          <w:highlight w:val="none"/>
          <w:lang w:val="en-US" w:eastAsia="zh-CN"/>
        </w:rPr>
        <w:t>信息</w:t>
      </w:r>
    </w:p>
    <w:p w14:paraId="1C7D8A8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名称：许昌丰元咨询管理有限公司</w:t>
      </w:r>
    </w:p>
    <w:p w14:paraId="27C600C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地址：禹州市颍北大道6号</w:t>
      </w:r>
    </w:p>
    <w:p w14:paraId="23C275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联系人：连</w:t>
      </w:r>
      <w:r>
        <w:rPr>
          <w:rFonts w:hint="eastAsia" w:ascii="宋体" w:hAnsi="宋体" w:eastAsia="宋体" w:cs="宋体"/>
          <w:color w:val="auto"/>
          <w:sz w:val="24"/>
          <w:szCs w:val="24"/>
          <w:lang w:eastAsia="zh-CN"/>
        </w:rPr>
        <w:t>女士</w:t>
      </w:r>
    </w:p>
    <w:p w14:paraId="4B89A03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联系电话：0374-8281999</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4B14213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连</w:t>
      </w:r>
      <w:r>
        <w:rPr>
          <w:rFonts w:hint="eastAsia" w:ascii="宋体" w:hAnsi="宋体" w:eastAsia="宋体" w:cs="宋体"/>
          <w:color w:val="auto"/>
          <w:sz w:val="24"/>
          <w:szCs w:val="24"/>
          <w:lang w:eastAsia="zh-CN"/>
        </w:rPr>
        <w:t>女士</w:t>
      </w:r>
    </w:p>
    <w:p w14:paraId="36F7820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联系电话：0374-8281999</w:t>
      </w:r>
    </w:p>
    <w:p w14:paraId="79EE91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D01FFAE"/>
    <w:multiLevelType w:val="singleLevel"/>
    <w:tmpl w:val="2D01FFA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2AB5AF9"/>
    <w:rsid w:val="03B46C2F"/>
    <w:rsid w:val="0B45214A"/>
    <w:rsid w:val="0D3D7C96"/>
    <w:rsid w:val="0F2A3A2C"/>
    <w:rsid w:val="104B72DD"/>
    <w:rsid w:val="10AA2392"/>
    <w:rsid w:val="13D91ADE"/>
    <w:rsid w:val="17FF44C5"/>
    <w:rsid w:val="1A4D51CE"/>
    <w:rsid w:val="1AA31548"/>
    <w:rsid w:val="1B0C5BDF"/>
    <w:rsid w:val="1F2410D3"/>
    <w:rsid w:val="2369313B"/>
    <w:rsid w:val="29465AD5"/>
    <w:rsid w:val="2A1A75A9"/>
    <w:rsid w:val="2BBD1055"/>
    <w:rsid w:val="2DDE309A"/>
    <w:rsid w:val="37B07132"/>
    <w:rsid w:val="3B3E7CB5"/>
    <w:rsid w:val="3B64270E"/>
    <w:rsid w:val="3D0E622F"/>
    <w:rsid w:val="3E975ED6"/>
    <w:rsid w:val="3F5B5BD6"/>
    <w:rsid w:val="3F9E14AF"/>
    <w:rsid w:val="3FB23124"/>
    <w:rsid w:val="452340FE"/>
    <w:rsid w:val="46D21527"/>
    <w:rsid w:val="494616A5"/>
    <w:rsid w:val="4D475748"/>
    <w:rsid w:val="4F442B83"/>
    <w:rsid w:val="53FC12DE"/>
    <w:rsid w:val="61DE6FB3"/>
    <w:rsid w:val="64054B08"/>
    <w:rsid w:val="645570E7"/>
    <w:rsid w:val="673C6166"/>
    <w:rsid w:val="67C95410"/>
    <w:rsid w:val="68153FC6"/>
    <w:rsid w:val="6A580AC4"/>
    <w:rsid w:val="6BFF51CB"/>
    <w:rsid w:val="6C0C3C30"/>
    <w:rsid w:val="6C5D26DE"/>
    <w:rsid w:val="6EA815A6"/>
    <w:rsid w:val="71D90A58"/>
    <w:rsid w:val="737C1355"/>
    <w:rsid w:val="752E5E81"/>
    <w:rsid w:val="753003D8"/>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Calibri" w:hAnsi="Calibri" w:eastAsia="宋体" w:cs="Times New Roman"/>
      <w:sz w:val="24"/>
      <w:szCs w:val="24"/>
    </w:rPr>
  </w:style>
  <w:style w:type="character" w:styleId="6">
    <w:name w:val="FollowedHyperlink"/>
    <w:basedOn w:val="5"/>
    <w:qFormat/>
    <w:uiPriority w:val="0"/>
    <w:rPr>
      <w:color w:val="800080"/>
      <w:u w:val="none"/>
    </w:rPr>
  </w:style>
  <w:style w:type="character" w:styleId="7">
    <w:name w:val="HTML Definition"/>
    <w:basedOn w:val="5"/>
    <w:qFormat/>
    <w:uiPriority w:val="0"/>
  </w:style>
  <w:style w:type="character" w:styleId="8">
    <w:name w:val="HTML Typewriter"/>
    <w:basedOn w:val="5"/>
    <w:qFormat/>
    <w:uiPriority w:val="0"/>
    <w:rPr>
      <w:rFonts w:hint="default" w:ascii="monospace" w:hAnsi="monospace" w:eastAsia="monospace" w:cs="monospace"/>
      <w:sz w:val="20"/>
    </w:rPr>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hint="default" w:ascii="monospace" w:hAnsi="monospace" w:eastAsia="monospace" w:cs="monospace"/>
      <w:sz w:val="20"/>
    </w:rPr>
  </w:style>
  <w:style w:type="character" w:styleId="15">
    <w:name w:val="HTML Sample"/>
    <w:basedOn w:val="5"/>
    <w:qFormat/>
    <w:uiPriority w:val="0"/>
    <w:rPr>
      <w:rFonts w:hint="default" w:ascii="monospace" w:hAnsi="monospace" w:eastAsia="monospace" w:cs="monospace"/>
    </w:rPr>
  </w:style>
  <w:style w:type="character" w:customStyle="1" w:styleId="16">
    <w:name w:val="hover"/>
    <w:basedOn w:val="5"/>
    <w:qFormat/>
    <w:uiPriority w:val="0"/>
    <w:rPr>
      <w:color w:val="0282FF"/>
    </w:rPr>
  </w:style>
  <w:style w:type="character" w:customStyle="1" w:styleId="17">
    <w:name w:val="first-child"/>
    <w:basedOn w:val="5"/>
    <w:qFormat/>
    <w:uiPriority w:val="0"/>
  </w:style>
  <w:style w:type="character" w:customStyle="1" w:styleId="18">
    <w:name w:val="nth-child(n+2)"/>
    <w:basedOn w:val="5"/>
    <w:qFormat/>
    <w:uiPriority w:val="0"/>
  </w:style>
  <w:style w:type="character" w:customStyle="1" w:styleId="19">
    <w:name w:val="layui-this"/>
    <w:basedOn w:val="5"/>
    <w:qFormat/>
    <w:uiPriority w:val="0"/>
    <w:rPr>
      <w:bdr w:val="single" w:color="EEEEEE" w:sz="6" w:space="0"/>
      <w:shd w:val="clear" w:fill="FFFFFF"/>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f0fc6440-a96b-44dd-a74a-9d9d0c762a26</errorID>
      <errorWord>上午00:00</errorWord>
      <group>L1_Knowledge</group>
      <groupName>知识性问题</groupName>
      <ability>L2_Time</ability>
      <abilityName>日期时间</abilityName>
      <candidateList/>
      <explain>时间与前缀不匹配，可能的时间前缀有“下午、晚上、凌晨、午夜”。</explain>
      <paraID> 2035F26</paraID>
      <start>28</start>
      <end>35</end>
      <status>ignored</status>
      <modifiedWord/>
      <trackRevisions>false</trackRevisions>
    </reviewItem>
    <reviewItem>
      <errorID>e4e47c2e-260f-4ad9-bcb3-546ed11d7436</errorID>
      <errorWord>.</errorWord>
      <group>L1_Format</group>
      <groupName>格式问题</groupName>
      <ability>L2_HalfPunc_CN</ability>
      <abilityName/>
      <candidateList>
        <item>。</item>
      </candidateList>
      <explain>文本全半角错误。</explain>
      <paraID>464EC718</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79df02a3-d7e1-48e3-a052-dac6efa38b3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1657</Words>
  <Characters>1941</Characters>
  <Lines>0</Lines>
  <Paragraphs>0</Paragraphs>
  <TotalTime>30</TotalTime>
  <ScaleCrop>false</ScaleCrop>
  <LinksUpToDate>false</LinksUpToDate>
  <CharactersWithSpaces>1944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Administrator</cp:lastModifiedBy>
  <cp:lastPrinted>2025-12-26T04:13:00Z</cp:lastPrinted>
  <dcterms:modified xsi:type="dcterms:W3CDTF">2026-05-27T00:50:14Z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E6911CB2EB5D49F0895737898D6091C3_13</vt:lpwstr>
  </property>
  <property fmtid="{D5CDD505-2E9C-101B-9397-08002B2CF9AE}" pid="4" name="KSOTemplateDocerSaveRecord">
    <vt:lpwstr>eyJoZGlkIjoiNGE3ZjliMjI0MTgzMThhM2Y2N2NlNjI2ODI3MjQ2NTAiLCJ1c2VySWQiOiI4Mjc5NTY1MzYifQ==</vt:lpwstr>
  </property>
</Properties>
</file>