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0AB22">
      <w:pPr>
        <w:spacing w:line="360" w:lineRule="auto"/>
        <w:jc w:val="center"/>
        <w:rPr>
          <w:rFonts w:hint="default" w:cs="仿宋" w:asciiTheme="minorEastAsia" w:hAnsiTheme="minorEastAsia" w:eastAsiaTheme="minorEastAsia"/>
          <w:b/>
          <w:sz w:val="48"/>
          <w:szCs w:val="48"/>
          <w:lang w:val="en-US" w:eastAsia="zh-CN"/>
        </w:rPr>
      </w:pPr>
      <w:r>
        <w:rPr>
          <w:rFonts w:hint="eastAsia" w:cs="仿宋" w:asciiTheme="minorEastAsia" w:hAnsiTheme="minorEastAsia"/>
          <w:b/>
          <w:sz w:val="44"/>
          <w:szCs w:val="48"/>
        </w:rPr>
        <w:t xml:space="preserve">襄城县2026年中央财政农业防灾救灾资金(第二批)采购项目(不见面开标) </w:t>
      </w:r>
      <w:r>
        <w:rPr>
          <w:rFonts w:hint="eastAsia" w:cs="仿宋" w:asciiTheme="minorEastAsia" w:hAnsiTheme="minorEastAsia"/>
          <w:b/>
          <w:sz w:val="44"/>
          <w:szCs w:val="48"/>
          <w:lang w:val="en-US" w:eastAsia="zh-CN"/>
        </w:rPr>
        <w:t>(二次）</w:t>
      </w:r>
    </w:p>
    <w:p w14:paraId="411525D3">
      <w:pPr>
        <w:spacing w:line="360" w:lineRule="auto"/>
        <w:jc w:val="center"/>
        <w:rPr>
          <w:rFonts w:hint="eastAsia" w:ascii="微软简隶书" w:eastAsia="微软简隶书"/>
        </w:rPr>
      </w:pPr>
    </w:p>
    <w:p w14:paraId="59AE44E3">
      <w:pPr>
        <w:spacing w:line="360" w:lineRule="auto"/>
        <w:rPr>
          <w:rFonts w:hint="eastAsia" w:ascii="微软简隶书" w:eastAsia="微软简隶书"/>
        </w:rPr>
      </w:pPr>
    </w:p>
    <w:p w14:paraId="459F3FB5">
      <w:pPr>
        <w:spacing w:line="360" w:lineRule="auto"/>
        <w:rPr>
          <w:rFonts w:hint="eastAsia" w:ascii="微软简隶书" w:eastAsia="微软简隶书"/>
        </w:rPr>
      </w:pPr>
    </w:p>
    <w:p w14:paraId="49FC7274">
      <w:pPr>
        <w:spacing w:line="360" w:lineRule="auto"/>
        <w:ind w:firstLine="1650" w:firstLineChars="150"/>
        <w:rPr>
          <w:rFonts w:asciiTheme="majorEastAsia" w:hAnsiTheme="majorEastAsia" w:eastAsiaTheme="majorEastAsia"/>
          <w:sz w:val="110"/>
          <w:szCs w:val="110"/>
        </w:rPr>
      </w:pPr>
    </w:p>
    <w:p w14:paraId="1CF6A641">
      <w:pPr>
        <w:spacing w:line="360" w:lineRule="auto"/>
        <w:ind w:firstLine="2400" w:firstLineChars="25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spacing w:line="360" w:lineRule="auto"/>
        <w:rPr>
          <w:rFonts w:hint="eastAsia" w:ascii="微软简隶书" w:eastAsia="微软简隶书"/>
        </w:rPr>
      </w:pPr>
    </w:p>
    <w:p w14:paraId="29E5EE09">
      <w:pPr>
        <w:spacing w:line="360" w:lineRule="auto"/>
        <w:rPr>
          <w:rFonts w:hint="eastAsia" w:ascii="微软简隶书" w:eastAsia="微软简隶书"/>
        </w:rPr>
      </w:pPr>
    </w:p>
    <w:p w14:paraId="4195B8BD">
      <w:pPr>
        <w:spacing w:line="360" w:lineRule="auto"/>
        <w:rPr>
          <w:rFonts w:hint="eastAsia" w:ascii="微软简隶书" w:eastAsia="微软简隶书"/>
        </w:rPr>
      </w:pPr>
    </w:p>
    <w:p w14:paraId="4BDAF465">
      <w:pPr>
        <w:spacing w:line="360" w:lineRule="auto"/>
        <w:ind w:firstLine="1080" w:firstLineChars="300"/>
        <w:rPr>
          <w:rFonts w:asciiTheme="majorEastAsia" w:hAnsiTheme="majorEastAsia" w:eastAsiaTheme="majorEastAsia" w:cstheme="majorEastAsia"/>
          <w:bCs/>
          <w:sz w:val="36"/>
          <w:szCs w:val="36"/>
        </w:rPr>
      </w:pPr>
    </w:p>
    <w:p w14:paraId="1B9896EA">
      <w:pPr>
        <w:spacing w:line="360" w:lineRule="auto"/>
        <w:ind w:firstLine="1080" w:firstLineChars="300"/>
        <w:rPr>
          <w:rFonts w:asciiTheme="majorEastAsia" w:hAnsiTheme="majorEastAsia" w:eastAsiaTheme="majorEastAsia" w:cstheme="majorEastAsia"/>
          <w:bCs/>
          <w:sz w:val="36"/>
          <w:szCs w:val="36"/>
        </w:rPr>
      </w:pPr>
    </w:p>
    <w:p w14:paraId="79556E75">
      <w:pPr>
        <w:spacing w:line="360" w:lineRule="auto"/>
        <w:ind w:firstLine="1080" w:firstLineChars="300"/>
        <w:rPr>
          <w:rFonts w:asciiTheme="majorEastAsia" w:hAnsiTheme="majorEastAsia" w:eastAsiaTheme="majorEastAsia" w:cstheme="majorEastAsia"/>
          <w:bCs/>
          <w:sz w:val="36"/>
          <w:szCs w:val="36"/>
        </w:rPr>
      </w:pPr>
    </w:p>
    <w:p w14:paraId="108894A2">
      <w:pPr>
        <w:spacing w:line="360" w:lineRule="auto"/>
        <w:ind w:firstLine="1080" w:firstLineChars="300"/>
        <w:rPr>
          <w:rFonts w:hint="eastAsia"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rPr>
        <w:t>襄财询价采购-202</w:t>
      </w:r>
      <w:r>
        <w:rPr>
          <w:rFonts w:hint="eastAsia" w:ascii="宋体" w:hAnsi="宋体" w:eastAsia="宋体" w:cs="仿宋"/>
          <w:sz w:val="36"/>
          <w:szCs w:val="36"/>
          <w:lang w:val="en-US" w:eastAsia="zh-CN"/>
        </w:rPr>
        <w:t>6</w:t>
      </w:r>
      <w:r>
        <w:rPr>
          <w:rFonts w:hint="eastAsia" w:ascii="宋体" w:hAnsi="宋体" w:eastAsia="宋体" w:cs="仿宋"/>
          <w:sz w:val="36"/>
          <w:szCs w:val="36"/>
        </w:rPr>
        <w:t>-</w:t>
      </w:r>
      <w:r>
        <w:rPr>
          <w:rFonts w:hint="eastAsia" w:ascii="宋体" w:hAnsi="宋体" w:eastAsia="宋体" w:cs="仿宋"/>
          <w:sz w:val="36"/>
          <w:szCs w:val="36"/>
          <w:lang w:val="en-US" w:eastAsia="zh-CN"/>
        </w:rPr>
        <w:t>7</w:t>
      </w:r>
    </w:p>
    <w:p w14:paraId="4002F113">
      <w:pPr>
        <w:spacing w:line="360" w:lineRule="auto"/>
        <w:ind w:firstLine="1080" w:firstLineChars="300"/>
        <w:rPr>
          <w:rFonts w:hint="eastAsia" w:ascii="宋体" w:hAnsi="宋体" w:eastAsia="宋体" w:cstheme="majorEastAsia"/>
          <w:bCs/>
          <w:sz w:val="36"/>
          <w:szCs w:val="36"/>
          <w:lang w:val="en-US" w:eastAsia="zh-CN"/>
        </w:rPr>
      </w:pPr>
      <w:r>
        <w:rPr>
          <w:rFonts w:hint="eastAsia" w:ascii="宋体" w:hAnsi="宋体" w:eastAsia="宋体" w:cstheme="majorEastAsia"/>
          <w:bCs/>
          <w:sz w:val="36"/>
          <w:szCs w:val="36"/>
        </w:rPr>
        <w:t>采购单位：</w:t>
      </w:r>
      <w:r>
        <w:rPr>
          <w:rFonts w:hint="eastAsia" w:ascii="宋体" w:hAnsi="宋体" w:eastAsia="宋体" w:cstheme="majorEastAsia"/>
          <w:bCs/>
          <w:sz w:val="36"/>
          <w:szCs w:val="36"/>
          <w:lang w:eastAsia="zh-CN"/>
        </w:rPr>
        <w:t>襄城县</w:t>
      </w:r>
      <w:r>
        <w:rPr>
          <w:rFonts w:hint="eastAsia" w:ascii="宋体" w:hAnsi="宋体" w:eastAsia="宋体" w:cstheme="majorEastAsia"/>
          <w:bCs/>
          <w:sz w:val="36"/>
          <w:szCs w:val="36"/>
          <w:lang w:val="en-US" w:eastAsia="zh-CN"/>
        </w:rPr>
        <w:t>农业农村局</w:t>
      </w:r>
    </w:p>
    <w:p w14:paraId="24D23301">
      <w:pPr>
        <w:spacing w:line="360" w:lineRule="auto"/>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spacing w:line="360" w:lineRule="auto"/>
        <w:ind w:firstLine="2520" w:firstLineChars="700"/>
        <w:rPr>
          <w:rFonts w:asciiTheme="majorEastAsia" w:hAnsiTheme="majorEastAsia" w:eastAsiaTheme="majorEastAsia" w:cstheme="majorEastAsia"/>
          <w:bCs/>
          <w:sz w:val="36"/>
          <w:szCs w:val="36"/>
        </w:rPr>
      </w:pPr>
    </w:p>
    <w:p w14:paraId="795FB5A5">
      <w:pPr>
        <w:spacing w:line="360" w:lineRule="auto"/>
        <w:ind w:firstLine="2520" w:firstLineChars="7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六</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七</w:t>
      </w:r>
      <w:r>
        <w:rPr>
          <w:rFonts w:hint="eastAsia" w:asciiTheme="majorEastAsia" w:hAnsiTheme="majorEastAsia" w:eastAsiaTheme="majorEastAsia" w:cstheme="majorEastAsia"/>
          <w:bCs/>
          <w:sz w:val="36"/>
          <w:szCs w:val="36"/>
        </w:rPr>
        <w:t>月</w:t>
      </w:r>
    </w:p>
    <w:p w14:paraId="7CA02BEE">
      <w:pPr>
        <w:widowControl/>
        <w:spacing w:line="360" w:lineRule="auto"/>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360" w:lineRule="auto"/>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360" w:lineRule="auto"/>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360" w:lineRule="auto"/>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360" w:lineRule="auto"/>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360" w:lineRule="auto"/>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360" w:lineRule="auto"/>
        <w:ind w:firstLine="551"/>
        <w:rPr>
          <w:rFonts w:asciiTheme="majorEastAsia" w:hAnsiTheme="majorEastAsia" w:eastAsiaTheme="majorEastAsia" w:cstheme="majorEastAsia"/>
          <w:b/>
          <w:kern w:val="0"/>
          <w:sz w:val="32"/>
          <w:szCs w:val="32"/>
        </w:rPr>
      </w:pPr>
    </w:p>
    <w:p w14:paraId="39B9BC29">
      <w:pPr>
        <w:widowControl/>
        <w:spacing w:line="360" w:lineRule="auto"/>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3ED04FC4">
      <w:pPr>
        <w:shd w:val="clear" w:color="auto" w:fill="FFFFFF"/>
        <w:spacing w:line="360" w:lineRule="auto"/>
        <w:jc w:val="left"/>
        <w:rPr>
          <w:rFonts w:asciiTheme="minorEastAsia" w:hAnsiTheme="minorEastAsia"/>
          <w:color w:val="000000"/>
          <w:sz w:val="30"/>
          <w:szCs w:val="30"/>
        </w:rPr>
      </w:pPr>
      <w:r>
        <w:rPr>
          <w:rFonts w:hint="eastAsia" w:asciiTheme="minorEastAsia" w:hAnsiTheme="minorEastAsia"/>
          <w:b/>
          <w:bCs/>
          <w:color w:val="000000"/>
          <w:sz w:val="30"/>
          <w:szCs w:val="30"/>
        </w:rPr>
        <w:t>项目概况</w:t>
      </w:r>
    </w:p>
    <w:p w14:paraId="769C061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“襄城县2026年中央财政农业防灾救灾资金(第二批)采购项目</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二次</w:t>
      </w:r>
      <w:r>
        <w:rPr>
          <w:rFonts w:hint="eastAsia" w:asciiTheme="minorEastAsia" w:hAnsiTheme="minorEastAsia" w:cstheme="minorEastAsia"/>
          <w:sz w:val="21"/>
          <w:szCs w:val="21"/>
          <w:lang w:val="en-US" w:eastAsia="zh-CN"/>
        </w:rPr>
        <w:t>）</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fldChar w:fldCharType="begin"/>
      </w:r>
      <w:r>
        <w:instrText xml:space="preserve"> HYPERLINK "http://ggzy.xuchang.gov.cn/）获取招标文件，并于2024年" </w:instrText>
      </w:r>
      <w:r>
        <w:fldChar w:fldCharType="separate"/>
      </w:r>
      <w:r>
        <w:rPr>
          <w:rFonts w:hint="eastAsia" w:asciiTheme="minorEastAsia" w:hAnsiTheme="minorEastAsia"/>
          <w:sz w:val="24"/>
          <w:szCs w:val="24"/>
        </w:rPr>
        <w:t>）获取招标文件，并于202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rPr>
        <w:fldChar w:fldCharType="end"/>
      </w:r>
      <w:r>
        <w:rPr>
          <w:rFonts w:hint="eastAsia" w:asciiTheme="minorEastAsia" w:hAnsiTheme="minorEastAsia"/>
          <w:sz w:val="24"/>
          <w:szCs w:val="24"/>
          <w:lang w:val="en-US" w:eastAsia="zh-CN"/>
        </w:rPr>
        <w:t>8</w:t>
      </w:r>
      <w:r>
        <w:rPr>
          <w:rFonts w:hint="eastAsia" w:asciiTheme="minorEastAsia" w:hAnsiTheme="minorEastAsia"/>
          <w:sz w:val="24"/>
          <w:szCs w:val="24"/>
        </w:rPr>
        <w:t>月</w:t>
      </w:r>
      <w:r>
        <w:rPr>
          <w:rFonts w:hint="eastAsia" w:asciiTheme="minorEastAsia" w:hAnsiTheme="minorEastAsia"/>
          <w:sz w:val="24"/>
          <w:szCs w:val="24"/>
          <w:lang w:val="en-US" w:eastAsia="zh-CN"/>
        </w:rPr>
        <w:t>5</w:t>
      </w:r>
      <w:r>
        <w:rPr>
          <w:rFonts w:hint="eastAsia" w:ascii="宋体" w:hAnsi="宋体" w:cs="宋体"/>
          <w:kern w:val="0"/>
          <w:sz w:val="24"/>
          <w:szCs w:val="24"/>
        </w:rPr>
        <w:t>日09点00分（北京时间）前提交（上传）投标文件。</w:t>
      </w:r>
    </w:p>
    <w:p w14:paraId="6CB97629">
      <w:pPr>
        <w:autoSpaceDE w:val="0"/>
        <w:autoSpaceDN w:val="0"/>
        <w:adjustRightInd w:val="0"/>
        <w:spacing w:line="360" w:lineRule="auto"/>
        <w:ind w:firstLine="482" w:firstLineChars="200"/>
        <w:jc w:val="left"/>
        <w:rPr>
          <w:rFonts w:ascii="宋体" w:hAnsi="宋体" w:cs="宋体"/>
          <w:b/>
          <w:bCs/>
          <w:kern w:val="0"/>
          <w:sz w:val="24"/>
          <w:szCs w:val="24"/>
        </w:rPr>
      </w:pPr>
      <w:bookmarkStart w:id="0" w:name="_Hlk24379207"/>
      <w:bookmarkEnd w:id="0"/>
      <w:bookmarkStart w:id="1" w:name="_Toc35393790"/>
      <w:bookmarkEnd w:id="1"/>
      <w:bookmarkStart w:id="2" w:name="_Toc28359079"/>
      <w:bookmarkEnd w:id="2"/>
      <w:bookmarkStart w:id="3" w:name="_Toc35393621"/>
      <w:bookmarkEnd w:id="3"/>
      <w:bookmarkStart w:id="4" w:name="_Toc28359002"/>
      <w:bookmarkEnd w:id="4"/>
      <w:r>
        <w:rPr>
          <w:rFonts w:hint="eastAsia" w:ascii="宋体" w:hAnsi="宋体" w:cs="宋体"/>
          <w:b/>
          <w:bCs/>
          <w:kern w:val="0"/>
          <w:sz w:val="24"/>
          <w:szCs w:val="24"/>
        </w:rPr>
        <w:t>一、项目基本情况</w:t>
      </w:r>
    </w:p>
    <w:p w14:paraId="75A0DFD3">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1.项目编号：襄财询价采购-202</w:t>
      </w:r>
      <w:r>
        <w:rPr>
          <w:rFonts w:hint="eastAsia" w:ascii="宋体" w:hAnsi="宋体" w:cs="宋体"/>
          <w:kern w:val="0"/>
          <w:sz w:val="24"/>
          <w:szCs w:val="24"/>
          <w:lang w:val="en-US" w:eastAsia="zh-CN"/>
        </w:rPr>
        <w:t>6-7</w:t>
      </w:r>
    </w:p>
    <w:p w14:paraId="7A810C05">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2.项目名称：襄城县2026年中央财政农业防灾救灾资金(第二批)采购项目</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二次</w:t>
      </w:r>
      <w:r>
        <w:rPr>
          <w:rFonts w:hint="eastAsia" w:asciiTheme="minorEastAsia" w:hAnsiTheme="minorEastAsia" w:cstheme="minorEastAsia"/>
          <w:sz w:val="21"/>
          <w:szCs w:val="21"/>
          <w:lang w:val="en-US" w:eastAsia="zh-CN"/>
        </w:rPr>
        <w:t>）</w:t>
      </w:r>
    </w:p>
    <w:p w14:paraId="6C5ED9A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3.采购方式：</w:t>
      </w:r>
      <w:r>
        <w:rPr>
          <w:rFonts w:hint="eastAsia" w:asciiTheme="minorEastAsia" w:hAnsiTheme="minorEastAsia"/>
          <w:sz w:val="24"/>
          <w:szCs w:val="24"/>
        </w:rPr>
        <w:t>询价</w:t>
      </w:r>
    </w:p>
    <w:p w14:paraId="600A5ADD">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4.预算金额：</w:t>
      </w:r>
      <w:r>
        <w:rPr>
          <w:rFonts w:hint="eastAsia" w:ascii="宋体" w:hAnsi="宋体" w:cs="宋体"/>
          <w:kern w:val="0"/>
          <w:sz w:val="24"/>
          <w:szCs w:val="24"/>
          <w:lang w:val="en-US" w:eastAsia="zh-CN"/>
        </w:rPr>
        <w:t>320000.00元。 最高限价：320000.00元</w:t>
      </w:r>
    </w:p>
    <w:tbl>
      <w:tblPr>
        <w:tblStyle w:val="28"/>
        <w:tblW w:w="575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1954"/>
        <w:gridCol w:w="1277"/>
        <w:gridCol w:w="1546"/>
        <w:gridCol w:w="2184"/>
        <w:gridCol w:w="1851"/>
        <w:gridCol w:w="1851"/>
      </w:tblGrid>
      <w:tr w14:paraId="2D4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7" w:hRule="atLeast"/>
          <w:tblCellSpacing w:w="0" w:type="dxa"/>
          <w:jc w:val="center"/>
        </w:trPr>
        <w:tc>
          <w:tcPr>
            <w:tcW w:w="260"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序号</w:t>
            </w:r>
          </w:p>
        </w:tc>
        <w:tc>
          <w:tcPr>
            <w:tcW w:w="868"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包号</w:t>
            </w:r>
          </w:p>
        </w:tc>
        <w:tc>
          <w:tcPr>
            <w:tcW w:w="567"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包名称</w:t>
            </w:r>
          </w:p>
        </w:tc>
        <w:tc>
          <w:tcPr>
            <w:tcW w:w="687"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包预算（元）</w:t>
            </w:r>
          </w:p>
        </w:tc>
        <w:tc>
          <w:tcPr>
            <w:tcW w:w="970"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包最高限价（元）</w:t>
            </w:r>
          </w:p>
        </w:tc>
        <w:tc>
          <w:tcPr>
            <w:tcW w:w="822" w:type="pct"/>
            <w:tcBorders>
              <w:top w:val="single" w:color="auto" w:sz="4" w:space="0"/>
              <w:left w:val="single" w:color="auto" w:sz="4" w:space="0"/>
              <w:bottom w:val="single" w:color="auto" w:sz="4" w:space="0"/>
              <w:right w:val="single" w:color="auto" w:sz="4" w:space="0"/>
            </w:tcBorders>
            <w:noWrap/>
            <w:vAlign w:val="center"/>
          </w:tcPr>
          <w:p w14:paraId="1C79E82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是否专门面对中小微企业</w:t>
            </w:r>
          </w:p>
        </w:tc>
        <w:tc>
          <w:tcPr>
            <w:tcW w:w="822" w:type="pct"/>
            <w:tcBorders>
              <w:top w:val="single" w:color="auto" w:sz="4" w:space="0"/>
              <w:left w:val="single" w:color="auto" w:sz="4" w:space="0"/>
              <w:bottom w:val="single" w:color="auto" w:sz="4" w:space="0"/>
              <w:right w:val="single" w:color="auto" w:sz="4" w:space="0"/>
            </w:tcBorders>
            <w:noWrap/>
            <w:vAlign w:val="center"/>
          </w:tcPr>
          <w:p w14:paraId="65E8977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采购预留金额（元）</w:t>
            </w:r>
          </w:p>
        </w:tc>
      </w:tr>
      <w:tr w14:paraId="119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tblCellSpacing w:w="0" w:type="dxa"/>
          <w:jc w:val="center"/>
        </w:trPr>
        <w:tc>
          <w:tcPr>
            <w:tcW w:w="260"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w:t>
            </w:r>
          </w:p>
        </w:tc>
        <w:tc>
          <w:tcPr>
            <w:tcW w:w="868"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asciiTheme="minorEastAsia" w:hAnsiTheme="minorEastAsia" w:eastAsiaTheme="minorEastAsia" w:cstheme="minorEastAsia"/>
                <w:color w:val="auto"/>
                <w:sz w:val="24"/>
                <w:szCs w:val="24"/>
                <w:lang w:val="zh-CN" w:eastAsia="zh-CN"/>
              </w:rPr>
              <w:t>襄财询价采购</w:t>
            </w:r>
            <w:r>
              <w:rPr>
                <w:rFonts w:hint="eastAsia" w:cs="宋体" w:asciiTheme="minorEastAsia" w:hAnsiTheme="minorEastAsia"/>
                <w:kern w:val="0"/>
                <w:sz w:val="24"/>
                <w:szCs w:val="24"/>
                <w:lang w:val="en-US" w:eastAsia="zh-CN"/>
              </w:rPr>
              <w:t>-2026-7-1-A</w:t>
            </w:r>
          </w:p>
        </w:tc>
        <w:tc>
          <w:tcPr>
            <w:tcW w:w="567"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第一标段</w:t>
            </w:r>
          </w:p>
        </w:tc>
        <w:tc>
          <w:tcPr>
            <w:tcW w:w="687"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320000.00</w:t>
            </w:r>
          </w:p>
        </w:tc>
        <w:tc>
          <w:tcPr>
            <w:tcW w:w="970"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320000.00</w:t>
            </w:r>
          </w:p>
        </w:tc>
        <w:tc>
          <w:tcPr>
            <w:tcW w:w="822" w:type="pct"/>
            <w:tcBorders>
              <w:top w:val="single" w:color="auto" w:sz="4" w:space="0"/>
              <w:left w:val="single" w:color="auto" w:sz="4" w:space="0"/>
              <w:bottom w:val="single" w:color="auto" w:sz="4" w:space="0"/>
              <w:right w:val="single" w:color="auto" w:sz="4" w:space="0"/>
            </w:tcBorders>
            <w:noWrap/>
            <w:vAlign w:val="center"/>
          </w:tcPr>
          <w:p w14:paraId="3B0F6489">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c>
          <w:tcPr>
            <w:tcW w:w="822" w:type="pct"/>
            <w:tcBorders>
              <w:top w:val="single" w:color="auto" w:sz="4" w:space="0"/>
              <w:left w:val="single" w:color="auto" w:sz="4" w:space="0"/>
              <w:bottom w:val="single" w:color="auto" w:sz="4" w:space="0"/>
              <w:right w:val="single" w:color="auto" w:sz="4" w:space="0"/>
            </w:tcBorders>
            <w:noWrap/>
            <w:vAlign w:val="center"/>
          </w:tcPr>
          <w:p w14:paraId="7AF4FA38">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320000.00</w:t>
            </w:r>
          </w:p>
        </w:tc>
      </w:tr>
    </w:tbl>
    <w:p w14:paraId="1EF6719A">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5.采购内容：</w:t>
      </w:r>
      <w:r>
        <w:rPr>
          <w:rFonts w:hint="eastAsia" w:ascii="宋体" w:hAnsi="宋体" w:cs="宋体"/>
          <w:kern w:val="0"/>
          <w:sz w:val="24"/>
          <w:szCs w:val="24"/>
          <w:lang w:val="en-US" w:eastAsia="zh-CN"/>
        </w:rPr>
        <w:t>项目采购</w:t>
      </w:r>
      <w:r>
        <w:rPr>
          <w:rFonts w:hint="eastAsia" w:ascii="宋体" w:hAnsi="宋体" w:cs="宋体"/>
          <w:kern w:val="0"/>
          <w:sz w:val="24"/>
          <w:szCs w:val="24"/>
        </w:rPr>
        <w:t>襄城县2026年中央财政农业防灾救灾资金(第二批)采购项目（具体要求详见询价文件）</w:t>
      </w:r>
    </w:p>
    <w:p w14:paraId="2303D69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6.</w:t>
      </w:r>
      <w:r>
        <w:rPr>
          <w:rFonts w:hint="eastAsia" w:ascii="宋体" w:hAnsi="宋体"/>
          <w:sz w:val="24"/>
          <w:szCs w:val="24"/>
        </w:rPr>
        <w:t>合同履行期限：</w:t>
      </w:r>
      <w:r>
        <w:rPr>
          <w:rFonts w:hint="eastAsia" w:asciiTheme="minorEastAsia" w:hAnsiTheme="minorEastAsia"/>
          <w:bCs/>
          <w:sz w:val="24"/>
          <w:szCs w:val="24"/>
          <w:lang w:val="en-US" w:eastAsia="zh-CN"/>
        </w:rPr>
        <w:t>7日历天</w:t>
      </w:r>
      <w:r>
        <w:rPr>
          <w:rFonts w:hint="eastAsia" w:asciiTheme="minorEastAsia" w:hAnsiTheme="minorEastAsia"/>
          <w:bCs/>
          <w:sz w:val="24"/>
          <w:szCs w:val="24"/>
        </w:rPr>
        <w:t>内</w:t>
      </w:r>
    </w:p>
    <w:p w14:paraId="77EED2AE">
      <w:pPr>
        <w:spacing w:line="360" w:lineRule="auto"/>
        <w:ind w:firstLine="480" w:firstLineChars="200"/>
        <w:rPr>
          <w:rFonts w:hint="default" w:ascii="宋体" w:hAnsi="宋体" w:cs="宋体"/>
          <w:kern w:val="0"/>
          <w:sz w:val="24"/>
          <w:szCs w:val="24"/>
          <w:lang w:val="en-US" w:eastAsia="zh-CN"/>
        </w:rPr>
      </w:pPr>
      <w:r>
        <w:rPr>
          <w:rFonts w:hint="eastAsia" w:ascii="宋体" w:hAnsi="宋体" w:cs="宋体"/>
          <w:sz w:val="24"/>
          <w:szCs w:val="24"/>
        </w:rPr>
        <w:t>7.本项目是否接受联合体投标：否</w:t>
      </w:r>
    </w:p>
    <w:p w14:paraId="0B58232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cs="宋体"/>
          <w:sz w:val="24"/>
          <w:szCs w:val="24"/>
        </w:rPr>
        <w:t>是否接受进口产品：否</w:t>
      </w:r>
    </w:p>
    <w:p w14:paraId="73FDD67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9</w:t>
      </w:r>
      <w:r>
        <w:rPr>
          <w:rFonts w:hint="eastAsia" w:ascii="宋体" w:hAnsi="宋体" w:cs="宋体"/>
          <w:kern w:val="0"/>
          <w:sz w:val="24"/>
          <w:szCs w:val="24"/>
        </w:rPr>
        <w:t>.是否专门面向中小企业：是</w:t>
      </w:r>
    </w:p>
    <w:p w14:paraId="2282EF1C">
      <w:pPr>
        <w:autoSpaceDE w:val="0"/>
        <w:autoSpaceDN w:val="0"/>
        <w:adjustRightInd w:val="0"/>
        <w:spacing w:line="360" w:lineRule="auto"/>
        <w:ind w:firstLine="482" w:firstLineChars="200"/>
        <w:jc w:val="left"/>
        <w:rPr>
          <w:rFonts w:ascii="宋体" w:hAnsi="宋体" w:cs="宋体"/>
          <w:b/>
          <w:bCs/>
          <w:kern w:val="0"/>
          <w:sz w:val="24"/>
          <w:szCs w:val="24"/>
        </w:rPr>
      </w:pPr>
      <w:bookmarkStart w:id="5" w:name="_Toc28359003"/>
      <w:bookmarkEnd w:id="5"/>
      <w:bookmarkStart w:id="6" w:name="_Toc28359080"/>
      <w:bookmarkEnd w:id="6"/>
      <w:bookmarkStart w:id="7" w:name="_Toc35393622"/>
      <w:bookmarkEnd w:id="7"/>
      <w:bookmarkStart w:id="8" w:name="_Toc35393791"/>
      <w:bookmarkEnd w:id="8"/>
      <w:r>
        <w:rPr>
          <w:rFonts w:hint="eastAsia" w:ascii="宋体" w:hAnsi="宋体" w:cs="宋体"/>
          <w:b/>
          <w:bCs/>
          <w:kern w:val="0"/>
          <w:sz w:val="24"/>
          <w:szCs w:val="24"/>
        </w:rPr>
        <w:t>二、投标人的资格要求</w:t>
      </w:r>
    </w:p>
    <w:p w14:paraId="02015BC6">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1.符合《中华人民共和国政府采购法》第二十二条之规定。</w:t>
      </w:r>
      <w:bookmarkStart w:id="9" w:name="_Toc28359081"/>
      <w:bookmarkEnd w:id="9"/>
      <w:bookmarkStart w:id="10" w:name="_Toc28359004"/>
      <w:bookmarkEnd w:id="10"/>
    </w:p>
    <w:p w14:paraId="6114DB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 落实政府采购政策需满足的资格要求：</w:t>
      </w:r>
    </w:p>
    <w:p w14:paraId="2D8E43E0">
      <w:pPr>
        <w:autoSpaceDE w:val="0"/>
        <w:autoSpaceDN w:val="0"/>
        <w:adjustRightInd w:val="0"/>
        <w:spacing w:line="360" w:lineRule="auto"/>
        <w:ind w:firstLine="840" w:firstLineChars="350"/>
        <w:jc w:val="left"/>
        <w:rPr>
          <w:rFonts w:hint="eastAsia" w:asciiTheme="minorEastAsia" w:hAnsiTheme="minorEastAsia" w:eastAsiaTheme="minorEastAsia"/>
          <w:color w:val="000000"/>
          <w:sz w:val="24"/>
          <w:szCs w:val="24"/>
          <w:lang w:eastAsia="zh-CN"/>
        </w:rPr>
      </w:pPr>
      <w:r>
        <w:rPr>
          <w:rFonts w:hint="eastAsia" w:asciiTheme="minorEastAsia" w:hAnsiTheme="minorEastAsia"/>
          <w:sz w:val="24"/>
          <w:szCs w:val="24"/>
        </w:rPr>
        <w:t>本项目专门面对</w:t>
      </w:r>
      <w:r>
        <w:rPr>
          <w:rFonts w:hint="eastAsia" w:asciiTheme="minorEastAsia" w:hAnsiTheme="minorEastAsia"/>
          <w:color w:val="000000"/>
          <w:sz w:val="24"/>
          <w:szCs w:val="24"/>
        </w:rPr>
        <w:t>中小微企业</w:t>
      </w:r>
      <w:r>
        <w:rPr>
          <w:rFonts w:hint="eastAsia" w:asciiTheme="minorEastAsia" w:hAnsiTheme="minorEastAsia"/>
          <w:color w:val="000000"/>
          <w:sz w:val="24"/>
          <w:szCs w:val="24"/>
          <w:lang w:eastAsia="zh-CN"/>
        </w:rPr>
        <w:t>。</w:t>
      </w:r>
    </w:p>
    <w:p w14:paraId="5FB91C30">
      <w:pPr>
        <w:numPr>
          <w:ilvl w:val="0"/>
          <w:numId w:val="4"/>
        </w:numPr>
        <w:autoSpaceDE w:val="0"/>
        <w:autoSpaceDN w:val="0"/>
        <w:adjustRightInd w:val="0"/>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本项目的特定资格要求：</w:t>
      </w:r>
    </w:p>
    <w:p w14:paraId="234C97CB">
      <w:pPr>
        <w:numPr>
          <w:ilvl w:val="0"/>
          <w:numId w:val="0"/>
        </w:numPr>
        <w:autoSpaceDE w:val="0"/>
        <w:autoSpaceDN w:val="0"/>
        <w:adjustRightInd w:val="0"/>
        <w:spacing w:line="360" w:lineRule="auto"/>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      投标人须具有有效的农药经营许可证，所供农药产品必须提供产品的“三证”（农药生产许可证或者农药生产批准文件、农药产品标准证、农药登记证），农药产品应在玉米上取得登记。</w:t>
      </w:r>
    </w:p>
    <w:p w14:paraId="31AF2859">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三、获取招标文件</w:t>
      </w:r>
    </w:p>
    <w:p w14:paraId="231B6CF1">
      <w:pPr>
        <w:autoSpaceDE w:val="0"/>
        <w:autoSpaceDN w:val="0"/>
        <w:adjustRightInd w:val="0"/>
        <w:spacing w:line="360" w:lineRule="auto"/>
        <w:ind w:firstLine="480" w:firstLineChars="200"/>
        <w:jc w:val="left"/>
        <w:rPr>
          <w:rFonts w:ascii="宋体" w:hAnsi="宋体" w:cs="宋体"/>
          <w:kern w:val="0"/>
          <w:sz w:val="24"/>
          <w:szCs w:val="24"/>
        </w:rPr>
      </w:pPr>
      <w:bookmarkStart w:id="11" w:name="_Toc28359082"/>
      <w:bookmarkEnd w:id="11"/>
      <w:bookmarkStart w:id="12" w:name="_Toc35393793"/>
      <w:bookmarkEnd w:id="12"/>
      <w:bookmarkStart w:id="13" w:name="_Toc35393624"/>
      <w:bookmarkEnd w:id="13"/>
      <w:bookmarkStart w:id="14" w:name="_Toc28359005"/>
      <w:bookmarkEnd w:id="14"/>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29</w:t>
      </w:r>
      <w:r>
        <w:rPr>
          <w:rFonts w:hint="eastAsia" w:ascii="宋体" w:hAnsi="宋体" w:cs="宋体"/>
          <w:kern w:val="0"/>
          <w:sz w:val="24"/>
          <w:szCs w:val="24"/>
        </w:rPr>
        <w:t>日至 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5</w:t>
      </w:r>
      <w:r>
        <w:rPr>
          <w:rFonts w:hint="eastAsia" w:ascii="宋体" w:hAnsi="宋体" w:cs="宋体"/>
          <w:kern w:val="0"/>
          <w:sz w:val="24"/>
          <w:szCs w:val="24"/>
        </w:rPr>
        <w:t>日，每天上午00:00至</w:t>
      </w:r>
      <w:r>
        <w:rPr>
          <w:rFonts w:hint="eastAsia" w:ascii="宋体" w:hAnsi="宋体" w:cs="宋体"/>
          <w:kern w:val="0"/>
          <w:sz w:val="24"/>
          <w:szCs w:val="24"/>
          <w:lang w:val="en-US" w:eastAsia="zh-CN"/>
        </w:rPr>
        <w:t>11</w:t>
      </w:r>
      <w:r>
        <w:rPr>
          <w:rFonts w:hint="eastAsia" w:ascii="宋体" w:hAnsi="宋体" w:cs="宋体"/>
          <w:kern w:val="0"/>
          <w:sz w:val="24"/>
          <w:szCs w:val="24"/>
        </w:rPr>
        <w:t>:</w:t>
      </w:r>
      <w:r>
        <w:rPr>
          <w:rFonts w:hint="eastAsia" w:ascii="宋体" w:hAnsi="宋体" w:cs="宋体"/>
          <w:kern w:val="0"/>
          <w:sz w:val="24"/>
          <w:szCs w:val="24"/>
          <w:lang w:val="en-US" w:eastAsia="zh-CN"/>
        </w:rPr>
        <w:t>59</w:t>
      </w:r>
      <w:r>
        <w:rPr>
          <w:rFonts w:hint="eastAsia" w:ascii="宋体" w:hAnsi="宋体" w:cs="宋体"/>
          <w:kern w:val="0"/>
          <w:sz w:val="24"/>
          <w:szCs w:val="24"/>
        </w:rPr>
        <w:t>，下午12:00至23:59（北京时间，法定节假日除外）</w:t>
      </w:r>
    </w:p>
    <w:p w14:paraId="5E482680">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2.地</w:t>
      </w:r>
      <w:r>
        <w:rPr>
          <w:rFonts w:hint="eastAsia" w:ascii="宋体" w:hAnsi="宋体" w:cs="宋体"/>
          <w:b w:val="0"/>
          <w:bCs w:val="0"/>
          <w:kern w:val="0"/>
          <w:sz w:val="24"/>
          <w:szCs w:val="24"/>
        </w:rPr>
        <w:t>点：《全国公共资源交易平台（河南省• 许昌市）》（https://ggzy.xuchang.gov.cn）</w:t>
      </w:r>
    </w:p>
    <w:p w14:paraId="23DA834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3.方式：在线下载</w:t>
      </w:r>
    </w:p>
    <w:p w14:paraId="3B8CBF0F">
      <w:pPr>
        <w:autoSpaceDE w:val="0"/>
        <w:autoSpaceDN w:val="0"/>
        <w:adjustRightInd w:val="0"/>
        <w:spacing w:line="360" w:lineRule="auto"/>
        <w:ind w:firstLine="480" w:firstLineChars="200"/>
        <w:jc w:val="left"/>
        <w:rPr>
          <w:rFonts w:hint="eastAsia"/>
        </w:rPr>
      </w:pPr>
      <w:r>
        <w:rPr>
          <w:rFonts w:hint="eastAsia" w:ascii="宋体" w:hAnsi="宋体" w:cs="宋体"/>
          <w:kern w:val="0"/>
          <w:sz w:val="24"/>
          <w:szCs w:val="24"/>
        </w:rPr>
        <w:t>4.售价：0元。</w:t>
      </w:r>
    </w:p>
    <w:p w14:paraId="70BD33CC">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四、提交投标文件</w:t>
      </w:r>
    </w:p>
    <w:p w14:paraId="74F4C41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1.提交（上传）投标文件截止时间：202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5</w:t>
      </w:r>
      <w:r>
        <w:rPr>
          <w:rFonts w:hint="eastAsia" w:ascii="宋体" w:hAnsi="宋体" w:cs="宋体"/>
          <w:kern w:val="0"/>
          <w:sz w:val="24"/>
          <w:szCs w:val="24"/>
        </w:rPr>
        <w:t>日09点00分（北京时间）</w:t>
      </w:r>
    </w:p>
    <w:p w14:paraId="74D96957">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rPr>
        <w:t>2.提交（上传）投标文件地点：襄城县公共资源交易中心12楼不见面开标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室。（本项目采用远程不见面开标，投标人无须到现场）</w:t>
      </w:r>
      <w:r>
        <w:rPr>
          <w:rFonts w:hint="eastAsia" w:ascii="宋体" w:hAnsi="宋体" w:cs="宋体"/>
          <w:kern w:val="0"/>
          <w:sz w:val="24"/>
          <w:szCs w:val="24"/>
          <w:lang w:val="en-US" w:eastAsia="zh-CN"/>
        </w:rPr>
        <w:t xml:space="preserve"> </w:t>
      </w:r>
    </w:p>
    <w:p w14:paraId="2ED0A44F">
      <w:pPr>
        <w:autoSpaceDE w:val="0"/>
        <w:autoSpaceDN w:val="0"/>
        <w:adjustRightInd w:val="0"/>
        <w:spacing w:line="360" w:lineRule="auto"/>
        <w:ind w:firstLine="482" w:firstLineChars="200"/>
        <w:jc w:val="left"/>
        <w:rPr>
          <w:rFonts w:ascii="宋体" w:hAnsi="宋体" w:cs="宋体"/>
          <w:b/>
          <w:bCs/>
          <w:kern w:val="0"/>
          <w:sz w:val="24"/>
          <w:szCs w:val="24"/>
        </w:rPr>
      </w:pPr>
      <w:bookmarkStart w:id="15" w:name="_Toc28359008"/>
      <w:bookmarkEnd w:id="15"/>
      <w:bookmarkStart w:id="16" w:name="_Toc35393796"/>
      <w:bookmarkEnd w:id="16"/>
      <w:bookmarkStart w:id="17" w:name="_Toc28359085"/>
      <w:bookmarkEnd w:id="17"/>
      <w:bookmarkStart w:id="18" w:name="_Toc35393627"/>
      <w:bookmarkEnd w:id="18"/>
      <w:r>
        <w:rPr>
          <w:rFonts w:hint="eastAsia" w:ascii="宋体" w:hAnsi="宋体" w:cs="宋体"/>
          <w:b/>
          <w:bCs/>
          <w:kern w:val="0"/>
          <w:sz w:val="24"/>
          <w:szCs w:val="24"/>
        </w:rPr>
        <w:t>五、响应文件开启</w:t>
      </w:r>
    </w:p>
    <w:p w14:paraId="498257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szCs w:val="24"/>
          <w:lang w:val="en-US" w:eastAsia="zh-CN"/>
        </w:rPr>
        <w:t>5</w:t>
      </w:r>
      <w:r>
        <w:rPr>
          <w:rFonts w:hint="eastAsia" w:ascii="宋体" w:hAnsi="宋体" w:cs="宋体"/>
          <w:kern w:val="0"/>
          <w:sz w:val="24"/>
          <w:szCs w:val="24"/>
        </w:rPr>
        <w:t>日09点00分（北京时间）</w:t>
      </w:r>
    </w:p>
    <w:p w14:paraId="42F17A62">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kern w:val="0"/>
          <w:sz w:val="24"/>
          <w:szCs w:val="24"/>
        </w:rPr>
        <w:t>2.地点：襄城县公共资源交易中心12楼不见面开标</w:t>
      </w:r>
      <w:r>
        <w:rPr>
          <w:rFonts w:hint="eastAsia" w:ascii="宋体" w:hAnsi="宋体" w:cs="宋体"/>
          <w:kern w:val="0"/>
          <w:sz w:val="24"/>
          <w:szCs w:val="24"/>
          <w:lang w:val="en-US" w:eastAsia="zh-CN"/>
        </w:rPr>
        <w:t>一</w:t>
      </w:r>
      <w:r>
        <w:rPr>
          <w:rFonts w:hint="eastAsia" w:ascii="宋体" w:hAnsi="宋体" w:cs="宋体"/>
          <w:kern w:val="0"/>
          <w:sz w:val="24"/>
          <w:szCs w:val="24"/>
        </w:rPr>
        <w:t>室。(本项目采用远程不见面开标方式，投标人无须到现场)</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本次招标公告在《河南省政府采购网》《许昌市政府采购网》《全国公共资源交易平台（河南省·许昌市）》上发布。招标公告期限为三个工作日</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6A43078F">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名</w:t>
      </w:r>
      <w:r>
        <w:rPr>
          <w:rFonts w:hint="eastAsia" w:ascii="宋体" w:hAnsi="宋体" w:cs="宋体"/>
          <w:kern w:val="0"/>
          <w:sz w:val="24"/>
          <w:szCs w:val="24"/>
          <w:lang w:val="en-US" w:eastAsia="zh-CN"/>
        </w:rPr>
        <w:t xml:space="preserve">   </w:t>
      </w:r>
      <w:r>
        <w:rPr>
          <w:rFonts w:hint="eastAsia" w:ascii="宋体" w:hAnsi="宋体" w:cs="宋体"/>
          <w:kern w:val="0"/>
          <w:sz w:val="24"/>
          <w:szCs w:val="24"/>
        </w:rPr>
        <w:t xml:space="preserve"> 称：</w:t>
      </w:r>
      <w:r>
        <w:rPr>
          <w:rFonts w:hint="eastAsia" w:ascii="宋体" w:hAnsi="宋体" w:cs="宋体"/>
          <w:kern w:val="0"/>
          <w:sz w:val="24"/>
          <w:szCs w:val="24"/>
          <w:lang w:eastAsia="zh-CN"/>
        </w:rPr>
        <w:t>襄城县</w:t>
      </w:r>
      <w:r>
        <w:rPr>
          <w:rFonts w:hint="eastAsia" w:ascii="宋体" w:hAnsi="宋体" w:cs="宋体"/>
          <w:kern w:val="0"/>
          <w:sz w:val="24"/>
          <w:szCs w:val="24"/>
          <w:lang w:val="en-US" w:eastAsia="zh-CN"/>
        </w:rPr>
        <w:t>农业农村局</w:t>
      </w:r>
      <w:r>
        <w:rPr>
          <w:rFonts w:hint="eastAsia" w:ascii="宋体" w:hAnsi="宋体" w:cs="宋体"/>
          <w:kern w:val="0"/>
          <w:sz w:val="24"/>
          <w:szCs w:val="24"/>
        </w:rPr>
        <w:t xml:space="preserve">  </w:t>
      </w:r>
      <w:r>
        <w:rPr>
          <w:rFonts w:hint="eastAsia" w:ascii="宋体" w:hAnsi="宋体" w:cs="宋体"/>
          <w:kern w:val="0"/>
          <w:sz w:val="24"/>
          <w:szCs w:val="24"/>
          <w:lang w:val="en-US" w:eastAsia="zh-CN"/>
        </w:rPr>
        <w:t xml:space="preserve">     </w:t>
      </w:r>
      <w:r>
        <w:rPr>
          <w:rFonts w:hint="eastAsia" w:ascii="宋体" w:hAnsi="宋体" w:cs="宋体"/>
          <w:kern w:val="0"/>
          <w:sz w:val="24"/>
          <w:szCs w:val="24"/>
        </w:rPr>
        <w:t>地 址：襄城县</w:t>
      </w:r>
      <w:r>
        <w:rPr>
          <w:rFonts w:hint="eastAsia" w:ascii="宋体" w:hAnsi="宋体" w:cs="宋体"/>
          <w:kern w:val="0"/>
          <w:sz w:val="24"/>
          <w:szCs w:val="24"/>
          <w:lang w:val="en-US" w:eastAsia="zh-CN"/>
        </w:rPr>
        <w:t>中心路中段</w:t>
      </w:r>
    </w:p>
    <w:p w14:paraId="5E0724FC">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联系方式：</w:t>
      </w:r>
      <w:bookmarkStart w:id="19" w:name="_Toc28359086"/>
      <w:bookmarkEnd w:id="19"/>
      <w:bookmarkStart w:id="20" w:name="_Toc28359009"/>
      <w:bookmarkEnd w:id="20"/>
      <w:r>
        <w:rPr>
          <w:rFonts w:hint="eastAsia" w:ascii="宋体" w:hAnsi="宋体" w:cs="宋体"/>
          <w:kern w:val="0"/>
          <w:sz w:val="24"/>
          <w:szCs w:val="24"/>
          <w:lang w:val="en-US" w:eastAsia="zh-CN"/>
        </w:rPr>
        <w:t>马平娜</w:t>
      </w:r>
      <w:r>
        <w:rPr>
          <w:rFonts w:hint="eastAsia" w:ascii="宋体" w:hAnsi="宋体" w:cs="宋体"/>
          <w:kern w:val="0"/>
          <w:sz w:val="24"/>
          <w:szCs w:val="24"/>
        </w:rPr>
        <w:t> </w:t>
      </w:r>
      <w:r>
        <w:rPr>
          <w:rFonts w:hint="eastAsia" w:ascii="宋体" w:hAnsi="宋体" w:cs="宋体"/>
          <w:kern w:val="0"/>
          <w:sz w:val="24"/>
          <w:szCs w:val="24"/>
          <w:lang w:val="en-US" w:eastAsia="zh-CN"/>
        </w:rPr>
        <w:t xml:space="preserve">          </w:t>
      </w:r>
      <w:r>
        <w:rPr>
          <w:rFonts w:hint="eastAsia" w:ascii="宋体" w:hAnsi="宋体" w:cs="宋体"/>
          <w:kern w:val="0"/>
          <w:sz w:val="24"/>
          <w:szCs w:val="24"/>
        </w:rPr>
        <w:t> 联系电话：</w:t>
      </w:r>
      <w:r>
        <w:rPr>
          <w:rFonts w:hint="eastAsia" w:ascii="宋体" w:hAnsi="宋体" w:cs="宋体"/>
          <w:kern w:val="0"/>
          <w:sz w:val="24"/>
          <w:szCs w:val="24"/>
          <w:lang w:val="en-US" w:eastAsia="zh-CN"/>
        </w:rPr>
        <w:t>18567310838</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名 </w:t>
      </w:r>
      <w:r>
        <w:rPr>
          <w:rFonts w:hint="eastAsia" w:ascii="宋体" w:hAnsi="宋体" w:cs="宋体"/>
          <w:kern w:val="0"/>
          <w:sz w:val="24"/>
          <w:szCs w:val="24"/>
          <w:lang w:val="en-US" w:eastAsia="zh-CN"/>
        </w:rPr>
        <w:t xml:space="preserve"> </w:t>
      </w:r>
      <w:r>
        <w:rPr>
          <w:rFonts w:hint="eastAsia" w:ascii="宋体" w:hAnsi="宋体" w:cs="宋体"/>
          <w:kern w:val="0"/>
          <w:sz w:val="24"/>
          <w:szCs w:val="24"/>
        </w:rPr>
        <w:t>称：襄城县政府采购中心</w:t>
      </w:r>
    </w:p>
    <w:p w14:paraId="254340C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地 </w:t>
      </w:r>
      <w:r>
        <w:rPr>
          <w:rFonts w:hint="eastAsia" w:ascii="宋体" w:hAnsi="宋体" w:cs="宋体"/>
          <w:kern w:val="0"/>
          <w:sz w:val="24"/>
          <w:szCs w:val="24"/>
          <w:lang w:val="en-US" w:eastAsia="zh-CN"/>
        </w:rPr>
        <w:t xml:space="preserve"> </w:t>
      </w:r>
      <w:r>
        <w:rPr>
          <w:rFonts w:hint="eastAsia" w:ascii="宋体" w:hAnsi="宋体" w:cs="宋体"/>
          <w:kern w:val="0"/>
          <w:sz w:val="24"/>
          <w:szCs w:val="24"/>
        </w:rPr>
        <w:t>址：襄城县八七路现代服务业大厦12楼1204室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4A79E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温馨提示：</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lang w:val="en-US" w:eastAsia="zh-CN"/>
        </w:rPr>
        <w:t>询价</w:t>
      </w:r>
      <w:r>
        <w:rPr>
          <w:rFonts w:hint="eastAsia" w:ascii="宋体" w:hAnsi="宋体" w:cs="宋体"/>
          <w:sz w:val="24"/>
          <w:szCs w:val="24"/>
          <w:lang w:eastAsia="zh-CN"/>
        </w:rPr>
        <w:t>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0E87C0C">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r>
        <w:rPr>
          <w:rFonts w:ascii="黑体" w:hAnsi="宋体" w:eastAsia="黑体" w:cs="黑体"/>
          <w:b/>
          <w:bCs/>
          <w:color w:val="000000"/>
          <w:kern w:val="0"/>
          <w:sz w:val="20"/>
          <w:szCs w:val="20"/>
          <w:lang w:val="en-US" w:eastAsia="zh-CN" w:bidi="ar"/>
        </w:rPr>
        <w:t>备注：交易平台技术咨询电话：0374-2961598</w:t>
      </w:r>
    </w:p>
    <w:p w14:paraId="2F11C132">
      <w:pPr>
        <w:keepNext w:val="0"/>
        <w:keepLines w:val="0"/>
        <w:widowControl/>
        <w:suppressLineNumbers w:val="0"/>
        <w:spacing w:line="360" w:lineRule="auto"/>
        <w:jc w:val="left"/>
        <w:rPr>
          <w:rFonts w:ascii="黑体" w:hAnsi="宋体" w:eastAsia="黑体" w:cs="黑体"/>
          <w:b/>
          <w:bCs/>
          <w:color w:val="000000"/>
          <w:kern w:val="0"/>
          <w:sz w:val="20"/>
          <w:szCs w:val="20"/>
          <w:lang w:val="en-US" w:eastAsia="zh-CN" w:bidi="ar"/>
        </w:rPr>
      </w:pPr>
    </w:p>
    <w:p w14:paraId="3D6E202B">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1635CE1">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4F680A98">
      <w:pPr>
        <w:spacing w:line="360" w:lineRule="auto"/>
        <w:rPr>
          <w:rFonts w:cs="宋体" w:asciiTheme="majorEastAsia" w:hAnsiTheme="majorEastAsia" w:eastAsiaTheme="majorEastAsia"/>
          <w:szCs w:val="32"/>
        </w:rPr>
      </w:pPr>
    </w:p>
    <w:p w14:paraId="26026E97">
      <w:pPr>
        <w:spacing w:line="360" w:lineRule="auto"/>
        <w:ind w:firstLine="142" w:firstLineChars="50"/>
        <w:jc w:val="left"/>
        <w:rPr>
          <w:rFonts w:ascii="宋体" w:hAnsi="宋体" w:cs="宋体"/>
          <w:spacing w:val="1"/>
          <w:position w:val="1"/>
          <w:sz w:val="28"/>
          <w:szCs w:val="28"/>
        </w:rPr>
      </w:pPr>
      <w:r>
        <w:rPr>
          <w:rFonts w:hint="eastAsia" w:ascii="宋体" w:hAnsi="宋体" w:eastAsia="宋体" w:cs="宋体"/>
          <w:b/>
          <w:bCs/>
          <w:spacing w:val="1"/>
          <w:position w:val="1"/>
          <w:sz w:val="28"/>
          <w:szCs w:val="28"/>
        </w:rPr>
        <w:t>一、</w:t>
      </w:r>
      <w:r>
        <w:rPr>
          <w:rFonts w:hint="eastAsia" w:ascii="宋体" w:hAnsi="宋体" w:cs="宋体"/>
          <w:b/>
          <w:bCs/>
          <w:spacing w:val="1"/>
          <w:position w:val="1"/>
          <w:sz w:val="28"/>
          <w:szCs w:val="28"/>
        </w:rPr>
        <w:t>本项目需实现的功能或者目标</w:t>
      </w:r>
    </w:p>
    <w:p w14:paraId="5BE328A4">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本项目主要是根据玉米生长发育需求，统一组织采购田间防控物资</w:t>
      </w:r>
    </w:p>
    <w:p w14:paraId="4C1C7BA5">
      <w:pPr>
        <w:pStyle w:val="35"/>
        <w:numPr>
          <w:ilvl w:val="0"/>
          <w:numId w:val="5"/>
        </w:numPr>
        <w:spacing w:line="360" w:lineRule="auto"/>
        <w:ind w:firstLine="139" w:firstLineChars="49"/>
        <w:rPr>
          <w:rFonts w:hint="default" w:hAnsi="宋体" w:eastAsia="宋体"/>
          <w:b/>
          <w:bCs/>
          <w:color w:val="auto"/>
          <w:spacing w:val="1"/>
          <w:kern w:val="2"/>
          <w:position w:val="1"/>
          <w:sz w:val="28"/>
          <w:szCs w:val="28"/>
          <w:lang w:val="en-US" w:eastAsia="zh-CN"/>
        </w:rPr>
      </w:pPr>
      <w:r>
        <w:rPr>
          <w:rFonts w:hint="eastAsia" w:hAnsi="宋体"/>
          <w:b/>
          <w:bCs/>
          <w:color w:val="auto"/>
          <w:spacing w:val="1"/>
          <w:kern w:val="2"/>
          <w:position w:val="1"/>
          <w:sz w:val="28"/>
          <w:szCs w:val="28"/>
          <w:lang w:val="en-US" w:eastAsia="zh-CN"/>
        </w:rPr>
        <w:t>采购需求</w:t>
      </w:r>
    </w:p>
    <w:p w14:paraId="3A2386B8">
      <w:pPr>
        <w:pStyle w:val="35"/>
        <w:numPr>
          <w:ilvl w:val="0"/>
          <w:numId w:val="0"/>
        </w:numPr>
        <w:spacing w:line="360" w:lineRule="auto"/>
        <w:rPr>
          <w:rFonts w:hint="eastAsia" w:hAnsi="宋体"/>
          <w:b/>
          <w:bCs/>
          <w:color w:val="auto"/>
          <w:spacing w:val="1"/>
          <w:kern w:val="2"/>
          <w:position w:val="1"/>
          <w:sz w:val="28"/>
          <w:szCs w:val="28"/>
          <w:lang w:val="en-US" w:eastAsia="zh-CN"/>
        </w:rPr>
      </w:pPr>
      <w:r>
        <w:rPr>
          <w:rFonts w:hint="eastAsia" w:hAnsi="宋体"/>
          <w:b/>
          <w:bCs/>
          <w:color w:val="auto"/>
          <w:spacing w:val="1"/>
          <w:kern w:val="2"/>
          <w:position w:val="1"/>
          <w:sz w:val="28"/>
          <w:szCs w:val="28"/>
          <w:lang w:val="en-US" w:eastAsia="zh-CN"/>
        </w:rPr>
        <w:t xml:space="preserve">   </w:t>
      </w:r>
    </w:p>
    <w:tbl>
      <w:tblPr>
        <w:tblStyle w:val="29"/>
        <w:tblW w:w="6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2646"/>
        <w:gridCol w:w="1854"/>
      </w:tblGrid>
      <w:tr w14:paraId="4122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15" w:type="dxa"/>
            <w:vAlign w:val="center"/>
          </w:tcPr>
          <w:p w14:paraId="6E344AE9">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货物名称</w:t>
            </w:r>
          </w:p>
        </w:tc>
        <w:tc>
          <w:tcPr>
            <w:tcW w:w="2646" w:type="dxa"/>
            <w:vAlign w:val="center"/>
          </w:tcPr>
          <w:p w14:paraId="4EC13835">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技术规格及主要参数</w:t>
            </w:r>
          </w:p>
        </w:tc>
        <w:tc>
          <w:tcPr>
            <w:tcW w:w="1854" w:type="dxa"/>
            <w:vAlign w:val="center"/>
          </w:tcPr>
          <w:p w14:paraId="635CE646">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总供应量</w:t>
            </w:r>
          </w:p>
        </w:tc>
      </w:tr>
      <w:tr w14:paraId="4630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715" w:type="dxa"/>
            <w:vAlign w:val="center"/>
          </w:tcPr>
          <w:p w14:paraId="0668F64B">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1"/>
                <w:szCs w:val="21"/>
                <w:lang w:val="en-US" w:eastAsia="zh-CN" w:bidi="ar-SA"/>
              </w:rPr>
            </w:pPr>
            <w:r>
              <w:rPr>
                <w:rFonts w:hint="eastAsia" w:ascii="仿宋" w:hAnsi="仿宋" w:eastAsia="仿宋" w:cs="仿宋"/>
                <w:sz w:val="21"/>
                <w:szCs w:val="21"/>
                <w:highlight w:val="none"/>
                <w:lang w:val="en-US" w:eastAsia="zh-CN"/>
              </w:rPr>
              <w:t>5%氯虫苯甲酰胺</w:t>
            </w:r>
          </w:p>
        </w:tc>
        <w:tc>
          <w:tcPr>
            <w:tcW w:w="2646" w:type="dxa"/>
            <w:vAlign w:val="center"/>
          </w:tcPr>
          <w:p w14:paraId="57B3E588">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5%氯虫苯甲酰胺；</w:t>
            </w:r>
          </w:p>
          <w:p w14:paraId="30E10E7E">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1"/>
                <w:szCs w:val="21"/>
                <w:lang w:val="en-US" w:eastAsia="zh-CN" w:bidi="ar-SA"/>
              </w:rPr>
            </w:pPr>
            <w:r>
              <w:rPr>
                <w:rFonts w:hint="eastAsia" w:ascii="仿宋" w:hAnsi="仿宋" w:eastAsia="仿宋" w:cs="仿宋"/>
                <w:b w:val="0"/>
                <w:kern w:val="2"/>
                <w:sz w:val="21"/>
                <w:szCs w:val="21"/>
                <w:lang w:val="en-US" w:eastAsia="zh-CN" w:bidi="ar-SA"/>
              </w:rPr>
              <w:t>剂型：悬浮剂。</w:t>
            </w:r>
          </w:p>
        </w:tc>
        <w:tc>
          <w:tcPr>
            <w:tcW w:w="1854" w:type="dxa"/>
            <w:vAlign w:val="center"/>
          </w:tcPr>
          <w:p w14:paraId="20A1D165">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614000克或毫升</w:t>
            </w:r>
          </w:p>
        </w:tc>
      </w:tr>
      <w:tr w14:paraId="3989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15" w:type="dxa"/>
            <w:vAlign w:val="center"/>
          </w:tcPr>
          <w:p w14:paraId="5B4F389F">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rPr>
            </w:pPr>
            <w:r>
              <w:rPr>
                <w:rFonts w:hint="eastAsia" w:ascii="仿宋" w:hAnsi="仿宋" w:eastAsia="仿宋" w:cs="仿宋"/>
                <w:sz w:val="21"/>
                <w:szCs w:val="21"/>
                <w:highlight w:val="none"/>
                <w:lang w:val="en-US" w:eastAsia="zh-CN"/>
              </w:rPr>
              <w:t>75%肟菌·戊唑醇</w:t>
            </w:r>
          </w:p>
        </w:tc>
        <w:tc>
          <w:tcPr>
            <w:tcW w:w="2646" w:type="dxa"/>
            <w:vAlign w:val="center"/>
          </w:tcPr>
          <w:p w14:paraId="2A2D4FD5">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75%肟菌·戊唑醇；</w:t>
            </w:r>
          </w:p>
          <w:p w14:paraId="385588C9">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1"/>
                <w:szCs w:val="21"/>
                <w:lang w:val="en-US" w:eastAsia="zh-CN" w:bidi="ar-SA"/>
              </w:rPr>
            </w:pPr>
            <w:r>
              <w:rPr>
                <w:rFonts w:hint="eastAsia" w:ascii="仿宋" w:hAnsi="仿宋" w:eastAsia="仿宋" w:cs="仿宋"/>
                <w:b w:val="0"/>
                <w:kern w:val="2"/>
                <w:sz w:val="21"/>
                <w:szCs w:val="21"/>
                <w:lang w:val="en-US" w:eastAsia="zh-CN" w:bidi="ar-SA"/>
              </w:rPr>
              <w:t>剂型：水分散粒剂。</w:t>
            </w:r>
          </w:p>
        </w:tc>
        <w:tc>
          <w:tcPr>
            <w:tcW w:w="1854" w:type="dxa"/>
            <w:vAlign w:val="center"/>
          </w:tcPr>
          <w:p w14:paraId="262F0F6E">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460500克或毫升</w:t>
            </w:r>
          </w:p>
        </w:tc>
      </w:tr>
      <w:tr w14:paraId="0317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715" w:type="dxa"/>
            <w:shd w:val="clear" w:color="auto" w:fill="auto"/>
            <w:vAlign w:val="center"/>
          </w:tcPr>
          <w:p w14:paraId="346F2261">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1"/>
                <w:szCs w:val="21"/>
                <w:lang w:val="en-US" w:eastAsia="zh-CN" w:bidi="ar-SA"/>
              </w:rPr>
            </w:pPr>
            <w:r>
              <w:rPr>
                <w:rFonts w:hint="eastAsia" w:ascii="仿宋" w:hAnsi="仿宋" w:eastAsia="仿宋" w:cs="仿宋"/>
                <w:spacing w:val="6"/>
                <w:sz w:val="21"/>
                <w:szCs w:val="21"/>
                <w:highlight w:val="none"/>
              </w:rPr>
              <w:t>0.01%24</w:t>
            </w:r>
            <w:r>
              <w:rPr>
                <w:rFonts w:hint="eastAsia" w:ascii="仿宋" w:hAnsi="仿宋" w:eastAsia="仿宋" w:cs="仿宋"/>
                <w:spacing w:val="6"/>
                <w:sz w:val="21"/>
                <w:szCs w:val="21"/>
                <w:highlight w:val="none"/>
                <w:lang w:val="en-US" w:eastAsia="zh-CN"/>
              </w:rPr>
              <w:t>-</w:t>
            </w:r>
            <w:r>
              <w:rPr>
                <w:rFonts w:hint="eastAsia" w:ascii="仿宋" w:hAnsi="仿宋" w:eastAsia="仿宋" w:cs="仿宋"/>
                <w:spacing w:val="6"/>
                <w:sz w:val="21"/>
                <w:szCs w:val="21"/>
                <w:highlight w:val="none"/>
              </w:rPr>
              <w:t>表芸苔素内酯</w:t>
            </w:r>
          </w:p>
        </w:tc>
        <w:tc>
          <w:tcPr>
            <w:tcW w:w="2646" w:type="dxa"/>
            <w:vAlign w:val="center"/>
          </w:tcPr>
          <w:p w14:paraId="3CE43752">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color w:val="FF0000"/>
                <w:kern w:val="2"/>
                <w:sz w:val="21"/>
                <w:szCs w:val="21"/>
                <w:vertAlign w:val="baseline"/>
                <w:lang w:val="en-US" w:eastAsia="zh-CN" w:bidi="ar-SA"/>
              </w:rPr>
            </w:pPr>
            <w:r>
              <w:rPr>
                <w:rFonts w:hint="eastAsia" w:ascii="仿宋" w:hAnsi="仿宋" w:eastAsia="仿宋" w:cs="仿宋"/>
                <w:spacing w:val="6"/>
                <w:sz w:val="21"/>
                <w:szCs w:val="21"/>
                <w:highlight w:val="none"/>
              </w:rPr>
              <w:t>0.01%24-表芸苔素内酯</w:t>
            </w:r>
            <w:r>
              <w:rPr>
                <w:rFonts w:hint="eastAsia" w:ascii="仿宋" w:hAnsi="仿宋" w:eastAsia="仿宋" w:cs="仿宋"/>
                <w:spacing w:val="6"/>
                <w:sz w:val="21"/>
                <w:szCs w:val="21"/>
                <w:highlight w:val="none"/>
                <w:lang w:eastAsia="zh-CN"/>
              </w:rPr>
              <w:t>；</w:t>
            </w:r>
            <w:r>
              <w:rPr>
                <w:rFonts w:hint="eastAsia" w:ascii="仿宋" w:hAnsi="仿宋" w:eastAsia="仿宋" w:cs="仿宋"/>
                <w:spacing w:val="6"/>
                <w:sz w:val="21"/>
                <w:szCs w:val="21"/>
                <w:highlight w:val="none"/>
                <w:lang w:val="en-US" w:eastAsia="zh-CN"/>
              </w:rPr>
              <w:t>剂型：</w:t>
            </w:r>
            <w:r>
              <w:rPr>
                <w:rFonts w:hint="eastAsia" w:ascii="仿宋" w:hAnsi="仿宋" w:eastAsia="仿宋" w:cs="仿宋"/>
                <w:spacing w:val="6"/>
                <w:sz w:val="21"/>
                <w:szCs w:val="21"/>
                <w:highlight w:val="none"/>
              </w:rPr>
              <w:t>可溶液剂</w:t>
            </w:r>
            <w:r>
              <w:rPr>
                <w:rFonts w:hint="eastAsia" w:ascii="仿宋" w:hAnsi="仿宋" w:eastAsia="仿宋" w:cs="仿宋"/>
                <w:spacing w:val="6"/>
                <w:sz w:val="21"/>
                <w:szCs w:val="21"/>
                <w:highlight w:val="none"/>
                <w:lang w:eastAsia="zh-CN"/>
              </w:rPr>
              <w:t>。</w:t>
            </w:r>
          </w:p>
        </w:tc>
        <w:tc>
          <w:tcPr>
            <w:tcW w:w="1854" w:type="dxa"/>
            <w:vAlign w:val="center"/>
          </w:tcPr>
          <w:p w14:paraId="05BA3813">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307000毫升</w:t>
            </w:r>
          </w:p>
        </w:tc>
      </w:tr>
      <w:tr w14:paraId="1FA9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715" w:type="dxa"/>
            <w:shd w:val="clear" w:color="auto" w:fill="auto"/>
            <w:vAlign w:val="center"/>
          </w:tcPr>
          <w:p w14:paraId="3E018F66">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赤眼蜂放蜂器</w:t>
            </w:r>
          </w:p>
        </w:tc>
        <w:tc>
          <w:tcPr>
            <w:tcW w:w="2646" w:type="dxa"/>
            <w:vAlign w:val="center"/>
          </w:tcPr>
          <w:p w14:paraId="673725A5">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b w:val="0"/>
                <w:color w:val="000000" w:themeColor="text1"/>
                <w:kern w:val="2"/>
                <w:sz w:val="21"/>
                <w:szCs w:val="21"/>
                <w:vertAlign w:val="baseline"/>
                <w:lang w:val="en-US" w:eastAsia="zh-CN" w:bidi="ar-SA"/>
                <w14:textFill>
                  <w14:solidFill>
                    <w14:schemeClr w14:val="tx1"/>
                  </w14:solidFill>
                </w14:textFill>
              </w:rPr>
              <w:t>≥2500头蜂</w:t>
            </w:r>
            <w:r>
              <w:rPr>
                <w:rFonts w:hint="eastAsia" w:ascii="仿宋" w:hAnsi="仿宋" w:eastAsia="仿宋" w:cs="仿宋"/>
                <w:spacing w:val="6"/>
                <w:sz w:val="21"/>
                <w:szCs w:val="21"/>
                <w:highlight w:val="none"/>
              </w:rPr>
              <w:t>/枚</w:t>
            </w:r>
          </w:p>
        </w:tc>
        <w:tc>
          <w:tcPr>
            <w:tcW w:w="1854" w:type="dxa"/>
            <w:vAlign w:val="center"/>
          </w:tcPr>
          <w:p w14:paraId="116C8F38">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4000枚</w:t>
            </w:r>
          </w:p>
        </w:tc>
      </w:tr>
    </w:tbl>
    <w:p w14:paraId="35A6EC05">
      <w:pPr>
        <w:keepNext w:val="0"/>
        <w:keepLines w:val="0"/>
        <w:pageBreakBefore w:val="0"/>
        <w:widowControl w:val="0"/>
        <w:kinsoku/>
        <w:wordWrap/>
        <w:overflowPunct/>
        <w:topLinePunct w:val="0"/>
        <w:autoSpaceDE/>
        <w:autoSpaceDN/>
        <w:bidi w:val="0"/>
        <w:adjustRightInd/>
        <w:snapToGrid/>
        <w:jc w:val="left"/>
        <w:textAlignment w:val="auto"/>
        <w:rPr>
          <w:rFonts w:hint="eastAsia"/>
          <w:lang w:val="en-US" w:eastAsia="zh-CN"/>
        </w:rPr>
      </w:pPr>
    </w:p>
    <w:p w14:paraId="68F04221">
      <w:pPr>
        <w:autoSpaceDE w:val="0"/>
        <w:autoSpaceDN w:val="0"/>
        <w:adjustRightInd w:val="0"/>
        <w:spacing w:line="360" w:lineRule="auto"/>
        <w:ind w:left="479" w:leftChars="228"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t>本采购清单中所列技术规格或主要参数为最低要求，不允许负偏离，否则将承担其投标被视为非实质性响应投标的风险。</w:t>
      </w:r>
    </w:p>
    <w:p w14:paraId="2903F9FF">
      <w:pPr>
        <w:numPr>
          <w:ilvl w:val="0"/>
          <w:numId w:val="5"/>
        </w:numPr>
        <w:adjustRightInd w:val="0"/>
        <w:snapToGrid w:val="0"/>
        <w:spacing w:line="360" w:lineRule="auto"/>
        <w:ind w:left="0" w:leftChars="0" w:firstLine="138" w:firstLineChars="49"/>
        <w:contextualSpacing/>
        <w:jc w:val="left"/>
        <w:rPr>
          <w:rFonts w:ascii="宋体" w:cs="宋体"/>
          <w:b/>
          <w:sz w:val="28"/>
          <w:szCs w:val="28"/>
          <w:lang w:val="zh-CN" w:bidi="zh-CN"/>
        </w:rPr>
      </w:pPr>
      <w:r>
        <w:rPr>
          <w:rFonts w:ascii="宋体" w:cs="宋体"/>
          <w:b/>
          <w:sz w:val="28"/>
          <w:szCs w:val="28"/>
          <w:lang w:val="zh-CN" w:bidi="zh-CN"/>
        </w:rPr>
        <w:t>采购标的的其他技术、服务等要求</w:t>
      </w:r>
    </w:p>
    <w:p w14:paraId="71013659">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1、实施范围：襄城县</w:t>
      </w:r>
    </w:p>
    <w:p w14:paraId="6D9D8496">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2、交货时间：7日历天内</w:t>
      </w:r>
    </w:p>
    <w:p w14:paraId="351A9B9B">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3、投标人须明确投标产品的厂家、规格、详细参数，</w:t>
      </w:r>
      <w:r>
        <w:rPr>
          <w:rFonts w:hint="eastAsia" w:ascii="宋体" w:hAnsi="宋体" w:cs="宋体"/>
          <w:b/>
          <w:bCs/>
          <w:sz w:val="24"/>
          <w:szCs w:val="24"/>
          <w:lang w:val="en-US" w:eastAsia="zh-CN"/>
        </w:rPr>
        <w:t>否则为无效投标。</w:t>
      </w:r>
    </w:p>
    <w:p w14:paraId="22D89F55">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4、投标人应就本项目（每包或者标段）完整投标，</w:t>
      </w:r>
      <w:r>
        <w:rPr>
          <w:rFonts w:hint="eastAsia" w:ascii="宋体" w:hAnsi="宋体" w:cs="宋体"/>
          <w:b/>
          <w:bCs/>
          <w:sz w:val="24"/>
          <w:szCs w:val="24"/>
          <w:lang w:val="en-US" w:eastAsia="zh-CN"/>
        </w:rPr>
        <w:t>否则为无效投标。</w:t>
      </w:r>
    </w:p>
    <w:p w14:paraId="66A09FBC">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5、所投产品必须符合国家质量检测标准和本招标文件规定标准的全新正品现货。</w:t>
      </w:r>
    </w:p>
    <w:p w14:paraId="3C9296E5">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6、本项目为交钥匙工程。</w:t>
      </w:r>
    </w:p>
    <w:p w14:paraId="3FB4053E">
      <w:pPr>
        <w:pStyle w:val="25"/>
        <w:shd w:val="clear" w:color="auto" w:fill="FFFFFF"/>
        <w:adjustRightInd w:val="0"/>
        <w:snapToGrid w:val="0"/>
        <w:spacing w:line="360" w:lineRule="auto"/>
        <w:contextualSpacing/>
        <w:rPr>
          <w:rFonts w:hint="eastAsia" w:ascii="宋体" w:cs="宋体"/>
          <w:b/>
          <w:sz w:val="28"/>
          <w:szCs w:val="28"/>
          <w:lang w:val="zh-CN" w:bidi="zh-CN"/>
        </w:rPr>
      </w:pPr>
      <w:r>
        <w:rPr>
          <w:rFonts w:hint="eastAsia" w:ascii="宋体" w:cs="宋体"/>
          <w:b/>
          <w:sz w:val="28"/>
          <w:szCs w:val="28"/>
          <w:lang w:val="zh-CN" w:bidi="zh-CN"/>
        </w:rPr>
        <w:t>四</w:t>
      </w:r>
      <w:r>
        <w:rPr>
          <w:rFonts w:ascii="宋体" w:cs="宋体"/>
          <w:b/>
          <w:sz w:val="28"/>
          <w:szCs w:val="28"/>
          <w:lang w:val="zh-CN" w:bidi="zh-CN"/>
        </w:rPr>
        <w:t>、验收标准</w:t>
      </w:r>
    </w:p>
    <w:p w14:paraId="65902B4D">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zh-CN" w:eastAsia="zh-CN" w:bidi="ar-SA"/>
        </w:rPr>
      </w:pPr>
      <w:r>
        <w:rPr>
          <w:rFonts w:hint="eastAsia" w:ascii="宋体" w:hAnsi="宋体" w:cs="宋体" w:eastAsiaTheme="minorEastAsia"/>
          <w:kern w:val="2"/>
          <w:sz w:val="24"/>
          <w:szCs w:val="24"/>
          <w:lang w:val="en-US" w:eastAsia="zh-CN" w:bidi="ar-SA"/>
        </w:rPr>
        <w:t>1</w:t>
      </w:r>
      <w:r>
        <w:rPr>
          <w:rFonts w:hint="eastAsia" w:ascii="宋体" w:hAnsi="宋体" w:cs="宋体" w:eastAsiaTheme="minorEastAsia"/>
          <w:kern w:val="2"/>
          <w:sz w:val="24"/>
          <w:szCs w:val="24"/>
          <w:lang w:val="zh-CN" w:eastAsia="zh-CN" w:bidi="ar-SA"/>
        </w:rPr>
        <w:t>、按照招标文件要求、投标文件响应和承诺验收；</w:t>
      </w:r>
    </w:p>
    <w:p w14:paraId="3CD197DD">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w:t>
      </w:r>
      <w:r>
        <w:rPr>
          <w:rFonts w:hint="eastAsia" w:ascii="宋体" w:hAnsi="宋体" w:cs="宋体" w:eastAsiaTheme="minorEastAsia"/>
          <w:kern w:val="2"/>
          <w:sz w:val="24"/>
          <w:szCs w:val="24"/>
          <w:lang w:val="zh-CN" w:eastAsia="zh-CN" w:bidi="ar-SA"/>
        </w:rPr>
        <w:t>、按照国家相关标准、行业标准、地方标准或者其他标准、规范验收（与采购标的执行标准一致）。</w:t>
      </w:r>
    </w:p>
    <w:p w14:paraId="5317C34C">
      <w:pPr>
        <w:pStyle w:val="25"/>
        <w:shd w:val="clear" w:color="auto" w:fill="FFFFFF"/>
        <w:adjustRightInd w:val="0"/>
        <w:snapToGrid w:val="0"/>
        <w:spacing w:line="360" w:lineRule="auto"/>
        <w:contextualSpacing/>
        <w:jc w:val="left"/>
        <w:rPr>
          <w:rFonts w:ascii="宋体" w:hAnsi="宋体" w:cs="宋体"/>
          <w:b/>
          <w:kern w:val="0"/>
          <w:sz w:val="28"/>
          <w:szCs w:val="28"/>
          <w:lang w:val="zh-CN"/>
        </w:rPr>
      </w:pPr>
      <w:r>
        <w:rPr>
          <w:rFonts w:hint="eastAsia" w:ascii="宋体" w:hAnsi="宋体" w:cs="宋体"/>
          <w:b/>
          <w:kern w:val="0"/>
          <w:sz w:val="28"/>
          <w:szCs w:val="28"/>
          <w:lang w:val="zh-CN"/>
        </w:rPr>
        <w:t>五、本项目预算金额：</w:t>
      </w:r>
      <w:r>
        <w:rPr>
          <w:rFonts w:hint="eastAsia" w:ascii="宋体" w:hAnsi="宋体" w:cs="宋体"/>
          <w:b/>
          <w:kern w:val="0"/>
          <w:sz w:val="28"/>
          <w:szCs w:val="28"/>
          <w:lang w:val="en-US" w:eastAsia="zh-CN"/>
        </w:rPr>
        <w:t>32</w:t>
      </w:r>
      <w:r>
        <w:rPr>
          <w:rFonts w:hint="eastAsia" w:ascii="宋体" w:hAnsi="宋体" w:cs="宋体"/>
          <w:b/>
          <w:kern w:val="0"/>
          <w:sz w:val="28"/>
          <w:szCs w:val="28"/>
        </w:rPr>
        <w:t>0000</w:t>
      </w:r>
      <w:r>
        <w:rPr>
          <w:rFonts w:hint="eastAsia" w:ascii="宋体" w:hAnsi="宋体" w:cs="宋体"/>
          <w:b/>
          <w:kern w:val="0"/>
          <w:sz w:val="28"/>
          <w:szCs w:val="28"/>
          <w:lang w:val="zh-CN"/>
        </w:rPr>
        <w:t>.00元</w:t>
      </w:r>
      <w:r>
        <w:rPr>
          <w:rFonts w:hint="eastAsia" w:ascii="宋体" w:hAnsi="宋体" w:cs="宋体"/>
          <w:b/>
          <w:kern w:val="0"/>
          <w:sz w:val="28"/>
          <w:szCs w:val="28"/>
        </w:rPr>
        <w:t>(</w:t>
      </w:r>
      <w:r>
        <w:rPr>
          <w:rFonts w:hint="eastAsia" w:ascii="宋体" w:hAnsi="宋体" w:cs="宋体"/>
          <w:b/>
          <w:kern w:val="0"/>
          <w:sz w:val="28"/>
          <w:szCs w:val="28"/>
          <w:lang w:val="zh-CN"/>
        </w:rPr>
        <w:t>超出预算金额的</w:t>
      </w:r>
      <w:r>
        <w:rPr>
          <w:rFonts w:hint="eastAsia" w:ascii="宋体" w:hAnsi="宋体" w:cs="宋体"/>
          <w:b/>
          <w:kern w:val="0"/>
          <w:sz w:val="28"/>
          <w:szCs w:val="28"/>
        </w:rPr>
        <w:t>为无效投标</w:t>
      </w:r>
      <w:r>
        <w:rPr>
          <w:rFonts w:hint="eastAsia" w:ascii="宋体" w:hAnsi="宋体" w:cs="宋体"/>
          <w:b/>
          <w:kern w:val="0"/>
          <w:sz w:val="28"/>
          <w:szCs w:val="28"/>
          <w:lang w:val="zh-CN"/>
        </w:rPr>
        <w:t>）。</w:t>
      </w:r>
    </w:p>
    <w:p w14:paraId="67B71775">
      <w:pPr>
        <w:shd w:val="clear" w:color="auto" w:fill="FFFFFF"/>
        <w:adjustRightInd w:val="0"/>
        <w:snapToGrid w:val="0"/>
        <w:spacing w:line="360" w:lineRule="auto"/>
        <w:contextualSpacing/>
        <w:jc w:val="left"/>
        <w:rPr>
          <w:rFonts w:ascii="宋体" w:hAnsi="宋体" w:cs="宋体"/>
          <w:b/>
          <w:kern w:val="0"/>
          <w:sz w:val="28"/>
          <w:szCs w:val="28"/>
          <w:lang w:val="zh-CN"/>
        </w:rPr>
      </w:pPr>
      <w:r>
        <w:rPr>
          <w:rFonts w:hint="eastAsia" w:ascii="宋体" w:hAnsi="宋体" w:cs="宋体"/>
          <w:b/>
          <w:kern w:val="0"/>
          <w:sz w:val="28"/>
          <w:szCs w:val="28"/>
        </w:rPr>
        <w:t>六</w:t>
      </w:r>
      <w:r>
        <w:rPr>
          <w:rFonts w:hint="eastAsia" w:ascii="宋体" w:hAnsi="宋体" w:cs="宋体"/>
          <w:b/>
          <w:kern w:val="0"/>
          <w:sz w:val="28"/>
          <w:szCs w:val="28"/>
          <w:lang w:val="zh-CN"/>
        </w:rPr>
        <w:t>、资金支付及其他要求</w:t>
      </w:r>
    </w:p>
    <w:p w14:paraId="1F4ACF91">
      <w:pPr>
        <w:pStyle w:val="25"/>
        <w:shd w:val="clear" w:color="auto" w:fill="FFFFFF"/>
        <w:adjustRightInd w:val="0"/>
        <w:snapToGrid w:val="0"/>
        <w:spacing w:line="360" w:lineRule="auto"/>
        <w:ind w:firstLine="480" w:firstLineChars="200"/>
        <w:contextualSpacing/>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1、付款方式：银行转账</w:t>
      </w:r>
    </w:p>
    <w:p w14:paraId="43DA02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2、支付时间及条件：项目完成经验收合格后一次性支付。</w:t>
      </w:r>
    </w:p>
    <w:p w14:paraId="5B2D7662">
      <w:pPr>
        <w:spacing w:line="360" w:lineRule="auto"/>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br w:type="page"/>
      </w:r>
    </w:p>
    <w:p w14:paraId="5C5641A4">
      <w:pPr>
        <w:spacing w:line="360" w:lineRule="auto"/>
        <w:jc w:val="center"/>
        <w:rPr>
          <w:rFonts w:hint="eastAsia"/>
          <w:color w:val="auto"/>
        </w:rPr>
      </w:pPr>
      <w:r>
        <w:rPr>
          <w:rFonts w:hint="eastAsia" w:cs="宋体" w:asciiTheme="majorEastAsia" w:hAnsiTheme="majorEastAsia" w:eastAsiaTheme="majorEastAsia"/>
          <w:b/>
          <w:kern w:val="0"/>
          <w:sz w:val="32"/>
          <w:szCs w:val="32"/>
        </w:rPr>
        <w:t>第三章 供应商须知前附表</w:t>
      </w:r>
    </w:p>
    <w:p w14:paraId="1390F6D8">
      <w:pPr>
        <w:autoSpaceDE w:val="0"/>
        <w:autoSpaceDN w:val="0"/>
        <w:adjustRightInd w:val="0"/>
        <w:spacing w:line="360" w:lineRule="auto"/>
        <w:ind w:right="-11"/>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224"/>
        <w:gridCol w:w="8503"/>
      </w:tblGrid>
      <w:tr w14:paraId="61D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FFFCDA">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224" w:type="dxa"/>
            <w:vAlign w:val="center"/>
          </w:tcPr>
          <w:p w14:paraId="6BED4CCF">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8503" w:type="dxa"/>
            <w:vAlign w:val="center"/>
          </w:tcPr>
          <w:p w14:paraId="6AB8C242">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1EE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8167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224" w:type="dxa"/>
            <w:vAlign w:val="center"/>
          </w:tcPr>
          <w:p w14:paraId="54BDBD5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8503" w:type="dxa"/>
          </w:tcPr>
          <w:p w14:paraId="2E245449">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rPr>
              <w:t>襄财询价采购-202</w:t>
            </w:r>
            <w:r>
              <w:rPr>
                <w:rFonts w:hint="eastAsia" w:cs="仿宋" w:asciiTheme="minorEastAsia" w:hAnsiTheme="minorEastAsia"/>
                <w:sz w:val="24"/>
                <w:szCs w:val="24"/>
                <w:lang w:val="en-US" w:eastAsia="zh-CN"/>
              </w:rPr>
              <w:t>6-7</w:t>
            </w:r>
          </w:p>
          <w:p w14:paraId="1124B94F">
            <w:pPr>
              <w:autoSpaceDE w:val="0"/>
              <w:autoSpaceDN w:val="0"/>
              <w:adjustRightInd w:val="0"/>
              <w:spacing w:line="360" w:lineRule="auto"/>
              <w:jc w:val="left"/>
              <w:rPr>
                <w:rFonts w:hint="eastAsia" w:asciiTheme="minorEastAsia" w:hAnsiTheme="minorEastAsia"/>
                <w:sz w:val="24"/>
                <w:szCs w:val="24"/>
              </w:rPr>
            </w:pPr>
            <w:r>
              <w:rPr>
                <w:rFonts w:hint="eastAsia" w:cs="仿宋_GB2312" w:asciiTheme="minorEastAsia" w:hAnsiTheme="minorEastAsia"/>
                <w:sz w:val="24"/>
                <w:szCs w:val="24"/>
              </w:rPr>
              <w:t>2.项</w:t>
            </w:r>
            <w:r>
              <w:rPr>
                <w:rFonts w:hint="eastAsia" w:asciiTheme="minorEastAsia" w:hAnsiTheme="minorEastAsia"/>
                <w:sz w:val="24"/>
                <w:szCs w:val="24"/>
              </w:rPr>
              <w:t>目名称：襄城县2026年中央财政农业防灾救灾资金(第二批)采购项目</w:t>
            </w:r>
            <w:r>
              <w:rPr>
                <w:rFonts w:hint="eastAsia" w:asciiTheme="minorEastAsia" w:hAnsiTheme="minorEastAsia"/>
                <w:sz w:val="24"/>
                <w:szCs w:val="24"/>
                <w:lang w:val="en-US" w:eastAsia="zh-CN"/>
              </w:rPr>
              <w:t>（二次）</w:t>
            </w:r>
          </w:p>
          <w:p w14:paraId="3FCC7E5C">
            <w:pPr>
              <w:autoSpaceDE w:val="0"/>
              <w:autoSpaceDN w:val="0"/>
              <w:adjustRightInd w:val="0"/>
              <w:spacing w:line="360" w:lineRule="auto"/>
              <w:jc w:val="left"/>
              <w:rPr>
                <w:rFonts w:asciiTheme="minorEastAsia" w:hAnsiTheme="minorEastAsia"/>
                <w:sz w:val="24"/>
                <w:szCs w:val="24"/>
              </w:rPr>
            </w:pPr>
            <w:r>
              <w:rPr>
                <w:rFonts w:hint="eastAsia" w:cs="仿宋_GB2312" w:asciiTheme="minorEastAsia" w:hAnsiTheme="minorEastAsia"/>
                <w:sz w:val="24"/>
                <w:szCs w:val="24"/>
              </w:rPr>
              <w:t>3.项目内容：</w:t>
            </w:r>
            <w:r>
              <w:rPr>
                <w:rFonts w:hint="eastAsia" w:ascii="宋体" w:hAnsi="宋体" w:cs="宋体"/>
                <w:kern w:val="0"/>
                <w:sz w:val="24"/>
                <w:szCs w:val="24"/>
                <w:lang w:val="en-US" w:eastAsia="zh-CN"/>
              </w:rPr>
              <w:t>项目采购</w:t>
            </w:r>
            <w:r>
              <w:rPr>
                <w:rFonts w:hint="eastAsia" w:asciiTheme="minorEastAsia" w:hAnsiTheme="minorEastAsia"/>
                <w:sz w:val="24"/>
                <w:szCs w:val="24"/>
              </w:rPr>
              <w:t>襄城县2026年中央财政农业防灾救灾资金(第二批)采购项目</w:t>
            </w:r>
            <w:r>
              <w:rPr>
                <w:rFonts w:hint="eastAsia" w:ascii="宋体" w:hAnsi="宋体" w:cs="宋体"/>
                <w:kern w:val="0"/>
                <w:sz w:val="24"/>
                <w:szCs w:val="24"/>
              </w:rPr>
              <w:t>（具体要求详见询价文件）</w:t>
            </w:r>
          </w:p>
          <w:p w14:paraId="660EA11D">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4.项目地址：襄城县</w:t>
            </w:r>
          </w:p>
        </w:tc>
      </w:tr>
      <w:tr w14:paraId="5711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65CFBE3">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224" w:type="dxa"/>
            <w:vAlign w:val="center"/>
          </w:tcPr>
          <w:p w14:paraId="79BE4FB6">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8503" w:type="dxa"/>
            <w:vAlign w:val="center"/>
          </w:tcPr>
          <w:p w14:paraId="2B35D229">
            <w:pPr>
              <w:widowControl/>
              <w:shd w:val="clear" w:color="auto" w:fill="FFFFFF"/>
              <w:topLinePunct/>
              <w:spacing w:line="360" w:lineRule="auto"/>
              <w:jc w:val="left"/>
              <w:rPr>
                <w:rFonts w:hint="default" w:cs="宋体" w:asciiTheme="minorEastAsia" w:hAnsiTheme="minorEastAsia" w:eastAsiaTheme="minorEastAsia"/>
                <w:kern w:val="0"/>
                <w:sz w:val="24"/>
                <w:szCs w:val="24"/>
                <w:lang w:val="en-US" w:eastAsia="zh-CN"/>
              </w:rPr>
            </w:pPr>
            <w:r>
              <w:rPr>
                <w:rFonts w:hint="eastAsia" w:cs="仿宋_GB2312" w:asciiTheme="minorEastAsia" w:hAnsiTheme="minorEastAsia"/>
                <w:sz w:val="24"/>
                <w:szCs w:val="24"/>
              </w:rPr>
              <w:t>名称：</w:t>
            </w:r>
            <w:r>
              <w:rPr>
                <w:rFonts w:hint="eastAsia" w:cs="仿宋" w:asciiTheme="minorEastAsia" w:hAnsiTheme="minorEastAsia"/>
                <w:sz w:val="24"/>
                <w:szCs w:val="24"/>
                <w:lang w:eastAsia="zh-CN"/>
              </w:rPr>
              <w:t>襄城县</w:t>
            </w:r>
            <w:r>
              <w:rPr>
                <w:rFonts w:hint="eastAsia" w:asciiTheme="minorEastAsia" w:hAnsiTheme="minorEastAsia"/>
                <w:sz w:val="24"/>
                <w:szCs w:val="24"/>
                <w:lang w:val="en-US" w:eastAsia="zh-CN"/>
              </w:rPr>
              <w:t>农业农村局</w:t>
            </w:r>
            <w:r>
              <w:rPr>
                <w:rFonts w:hint="eastAsia" w:cs="宋体" w:asciiTheme="minorEastAsia" w:hAnsiTheme="minorEastAsia"/>
                <w:kern w:val="0"/>
                <w:sz w:val="24"/>
                <w:szCs w:val="24"/>
              </w:rPr>
              <w:t>地址：</w:t>
            </w:r>
            <w:r>
              <w:rPr>
                <w:rFonts w:hint="eastAsia" w:cs="宋体" w:asciiTheme="minorEastAsia" w:hAnsiTheme="minorEastAsia"/>
                <w:kern w:val="0"/>
                <w:sz w:val="24"/>
                <w:szCs w:val="24"/>
                <w:shd w:val="clear" w:color="auto" w:fill="FFFFFF"/>
              </w:rPr>
              <w:t>襄城县</w:t>
            </w:r>
            <w:r>
              <w:rPr>
                <w:rFonts w:hint="eastAsia" w:cs="宋体" w:asciiTheme="minorEastAsia" w:hAnsiTheme="minorEastAsia"/>
                <w:kern w:val="0"/>
                <w:sz w:val="24"/>
                <w:szCs w:val="24"/>
                <w:shd w:val="clear" w:color="auto" w:fill="FFFFFF"/>
                <w:lang w:val="en-US" w:eastAsia="zh-CN"/>
              </w:rPr>
              <w:t>中心路中段</w:t>
            </w:r>
          </w:p>
          <w:p w14:paraId="2C754542">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default" w:cs="仿宋_GB2312" w:asciiTheme="minorEastAsia" w:hAnsiTheme="minorEastAsia" w:eastAsiaTheme="minorEastAsia"/>
                <w:sz w:val="24"/>
                <w:szCs w:val="24"/>
                <w:lang w:val="en-US" w:eastAsia="zh-CN"/>
              </w:rPr>
              <w:t>联系方式：</w:t>
            </w:r>
            <w:r>
              <w:rPr>
                <w:rFonts w:hint="eastAsia" w:cs="仿宋_GB2312" w:asciiTheme="minorEastAsia" w:hAnsiTheme="minorEastAsia"/>
                <w:sz w:val="24"/>
                <w:szCs w:val="24"/>
                <w:lang w:val="en-US" w:eastAsia="zh-CN"/>
              </w:rPr>
              <w:t>马平娜</w:t>
            </w:r>
            <w:r>
              <w:rPr>
                <w:rFonts w:hint="default" w:cs="仿宋_GB2312" w:asciiTheme="minorEastAsia" w:hAnsiTheme="minorEastAsia" w:eastAsiaTheme="minorEastAsia"/>
                <w:sz w:val="24"/>
                <w:szCs w:val="24"/>
                <w:lang w:val="en-US" w:eastAsia="zh-CN"/>
              </w:rPr>
              <w:t>  联系电话：</w:t>
            </w:r>
            <w:r>
              <w:rPr>
                <w:rFonts w:hint="eastAsia" w:cs="仿宋_GB2312" w:asciiTheme="minorEastAsia" w:hAnsiTheme="minorEastAsia"/>
                <w:sz w:val="24"/>
                <w:szCs w:val="24"/>
                <w:lang w:val="en-US" w:eastAsia="zh-CN"/>
              </w:rPr>
              <w:t>18567310838</w:t>
            </w:r>
          </w:p>
        </w:tc>
      </w:tr>
      <w:tr w14:paraId="2A6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F7379B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224" w:type="dxa"/>
            <w:vAlign w:val="center"/>
          </w:tcPr>
          <w:p w14:paraId="4819391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8503" w:type="dxa"/>
            <w:vAlign w:val="center"/>
          </w:tcPr>
          <w:p w14:paraId="3015F0E3">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w:t>
            </w:r>
            <w:r>
              <w:rPr>
                <w:rFonts w:hint="eastAsia" w:cs="仿宋_GB2312" w:asciiTheme="minorEastAsia" w:hAnsiTheme="minorEastAsia"/>
                <w:sz w:val="24"/>
                <w:szCs w:val="24"/>
                <w:lang w:val="en-US" w:eastAsia="zh-CN"/>
              </w:rPr>
              <w:t xml:space="preserve">  </w:t>
            </w:r>
            <w:r>
              <w:rPr>
                <w:rFonts w:hint="eastAsia" w:cs="仿宋_GB2312" w:asciiTheme="minorEastAsia" w:hAnsiTheme="minorEastAsia"/>
                <w:sz w:val="24"/>
                <w:szCs w:val="24"/>
              </w:rPr>
              <w:t>称：襄城县政府采购中心</w:t>
            </w:r>
          </w:p>
          <w:p w14:paraId="7F7B50F8">
            <w:pPr>
              <w:autoSpaceDE w:val="0"/>
              <w:autoSpaceDN w:val="0"/>
              <w:adjustRightInd w:val="0"/>
              <w:spacing w:line="360" w:lineRule="auto"/>
              <w:jc w:val="left"/>
              <w:rPr>
                <w:rFonts w:hint="eastAsia" w:ascii="宋体" w:hAnsi="宋体" w:cs="宋体"/>
                <w:kern w:val="0"/>
                <w:sz w:val="24"/>
                <w:szCs w:val="24"/>
              </w:rPr>
            </w:pPr>
            <w:r>
              <w:rPr>
                <w:rFonts w:hint="eastAsia" w:cs="仿宋_GB2312" w:asciiTheme="minorEastAsia" w:hAnsiTheme="minorEastAsia"/>
                <w:sz w:val="24"/>
                <w:szCs w:val="24"/>
              </w:rPr>
              <w:t>地</w:t>
            </w:r>
            <w:r>
              <w:rPr>
                <w:rFonts w:hint="eastAsia" w:cs="仿宋_GB2312" w:asciiTheme="minorEastAsia" w:hAnsiTheme="minorEastAsia"/>
                <w:sz w:val="24"/>
                <w:szCs w:val="24"/>
                <w:lang w:val="en-US" w:eastAsia="zh-CN"/>
              </w:rPr>
              <w:t xml:space="preserve">  </w:t>
            </w:r>
            <w:r>
              <w:rPr>
                <w:rFonts w:hint="eastAsia" w:cs="仿宋_GB2312" w:asciiTheme="minorEastAsia" w:hAnsiTheme="minorEastAsia"/>
                <w:sz w:val="24"/>
                <w:szCs w:val="24"/>
              </w:rPr>
              <w:t>址：</w:t>
            </w:r>
            <w:r>
              <w:rPr>
                <w:rFonts w:hint="eastAsia" w:ascii="宋体" w:hAnsi="宋体" w:cs="宋体"/>
                <w:kern w:val="0"/>
                <w:sz w:val="24"/>
                <w:szCs w:val="24"/>
              </w:rPr>
              <w:t>襄城县八七路现代服务业大厦12楼1204室</w:t>
            </w:r>
          </w:p>
          <w:p w14:paraId="7C69FC9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1BD19F3A">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w:t>
            </w:r>
            <w:r>
              <w:rPr>
                <w:rFonts w:hint="eastAsia" w:cs="仿宋_GB2312" w:asciiTheme="minorEastAsia" w:hAnsiTheme="minorEastAsia"/>
                <w:sz w:val="24"/>
                <w:szCs w:val="24"/>
                <w:lang w:val="en-US" w:eastAsia="zh-CN"/>
              </w:rPr>
              <w:t xml:space="preserve">  </w:t>
            </w:r>
            <w:r>
              <w:rPr>
                <w:rFonts w:hint="eastAsia" w:cs="仿宋_GB2312" w:asciiTheme="minorEastAsia" w:hAnsiTheme="minorEastAsia"/>
                <w:sz w:val="24"/>
                <w:szCs w:val="24"/>
              </w:rPr>
              <w:t>话：0374-3998026</w:t>
            </w:r>
          </w:p>
        </w:tc>
      </w:tr>
      <w:tr w14:paraId="7C8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restart"/>
            <w:vAlign w:val="center"/>
          </w:tcPr>
          <w:p w14:paraId="3103154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224" w:type="dxa"/>
            <w:vMerge w:val="restart"/>
            <w:vAlign w:val="center"/>
          </w:tcPr>
          <w:p w14:paraId="608E41B2">
            <w:pPr>
              <w:autoSpaceDE w:val="0"/>
              <w:autoSpaceDN w:val="0"/>
              <w:adjustRightInd w:val="0"/>
              <w:spacing w:line="360" w:lineRule="auto"/>
              <w:ind w:firstLine="120" w:firstLineChars="50"/>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供应商资格</w:t>
            </w:r>
          </w:p>
        </w:tc>
        <w:tc>
          <w:tcPr>
            <w:tcW w:w="8503" w:type="dxa"/>
            <w:vAlign w:val="center"/>
          </w:tcPr>
          <w:p w14:paraId="194EB865">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一、中小企业或者残疾人福利性单位声明函</w:t>
            </w:r>
          </w:p>
          <w:p w14:paraId="4961C5EB">
            <w:pPr>
              <w:autoSpaceDE w:val="0"/>
              <w:autoSpaceDN w:val="0"/>
              <w:adjustRightInd w:val="0"/>
              <w:spacing w:line="360" w:lineRule="auto"/>
              <w:jc w:val="left"/>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中、小、微型企业出具《中小企业声明函》。</w:t>
            </w:r>
          </w:p>
          <w:p w14:paraId="5A5F3842">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2.残疾人福利性单位出具《残疾人福利企业声明函》。</w:t>
            </w:r>
          </w:p>
          <w:p w14:paraId="34B4C7D6">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 xml:space="preserve">3.监狱企业提供由省级以上监狱管理局、戒毒管理局 </w:t>
            </w:r>
          </w:p>
          <w:p w14:paraId="61252B67">
            <w:pPr>
              <w:autoSpaceDE w:val="0"/>
              <w:autoSpaceDN w:val="0"/>
              <w:adjustRightInd w:val="0"/>
              <w:spacing w:line="360" w:lineRule="auto"/>
              <w:jc w:val="left"/>
              <w:rPr>
                <w:rFonts w:hint="default" w:cs="仿宋_GB2312" w:asciiTheme="minorEastAsia" w:hAnsiTheme="minorEastAsia"/>
                <w:sz w:val="24"/>
                <w:szCs w:val="24"/>
                <w:lang w:val="en-US" w:eastAsia="zh-CN"/>
              </w:rPr>
            </w:pPr>
            <w:r>
              <w:rPr>
                <w:rFonts w:hint="eastAsia" w:cs="仿宋_GB2312" w:asciiTheme="minorEastAsia" w:hAnsiTheme="minorEastAsia"/>
                <w:sz w:val="24"/>
                <w:szCs w:val="24"/>
                <w:lang w:val="en-US" w:eastAsia="zh-CN"/>
              </w:rPr>
              <w:t>含新疆生产建设兵团)出具的属于监狱企业的证明文件。</w:t>
            </w:r>
          </w:p>
          <w:p w14:paraId="6D6061B7">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lang w:val="en-US" w:eastAsia="zh-CN"/>
              </w:rPr>
              <w:t>二、</w:t>
            </w:r>
            <w:r>
              <w:rPr>
                <w:rFonts w:hint="eastAsia" w:cs="仿宋_GB2312" w:asciiTheme="minorEastAsia" w:hAnsiTheme="minorEastAsia"/>
                <w:sz w:val="24"/>
                <w:szCs w:val="24"/>
              </w:rPr>
              <w:t>符合《政府采购法》第二十二条规定</w:t>
            </w:r>
          </w:p>
          <w:p w14:paraId="5C1E70EB">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1．具有独立承担民事责任的能力；</w:t>
            </w:r>
          </w:p>
          <w:p w14:paraId="0094C1F1">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2．具有良好的商业信誉和健全的财务会计制度；</w:t>
            </w:r>
          </w:p>
          <w:p w14:paraId="7B911289">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3．具有履行合同所必需的设备和专业技术能力；</w:t>
            </w:r>
          </w:p>
          <w:p w14:paraId="7EF2CE2C">
            <w:pPr>
              <w:autoSpaceDE w:val="0"/>
              <w:autoSpaceDN w:val="0"/>
              <w:adjustRightInd w:val="0"/>
              <w:spacing w:line="360" w:lineRule="auto"/>
              <w:jc w:val="left"/>
              <w:rPr>
                <w:rFonts w:hint="eastAsia" w:cs="仿宋_GB2312" w:asciiTheme="minorEastAsia" w:hAnsiTheme="minorEastAsia"/>
                <w:sz w:val="24"/>
                <w:szCs w:val="24"/>
              </w:rPr>
            </w:pPr>
            <w:r>
              <w:rPr>
                <w:rFonts w:hint="eastAsia" w:cs="仿宋_GB2312" w:asciiTheme="minorEastAsia" w:hAnsiTheme="minorEastAsia"/>
                <w:sz w:val="24"/>
                <w:szCs w:val="24"/>
              </w:rPr>
              <w:t>4．具有依法缴纳税收和社会保障资金的良好记录；</w:t>
            </w:r>
          </w:p>
          <w:p w14:paraId="12CF531A">
            <w:pPr>
              <w:autoSpaceDE w:val="0"/>
              <w:autoSpaceDN w:val="0"/>
              <w:adjustRightInd w:val="0"/>
              <w:spacing w:line="360" w:lineRule="auto"/>
              <w:jc w:val="left"/>
              <w:rPr>
                <w:rFonts w:asciiTheme="minorEastAsia" w:hAnsiTheme="minorEastAsia" w:eastAsiaTheme="minorEastAsia"/>
                <w:color w:val="auto"/>
              </w:rPr>
            </w:pPr>
            <w:r>
              <w:rPr>
                <w:rFonts w:hint="eastAsia" w:cs="仿宋_GB2312" w:asciiTheme="minorEastAsia" w:hAnsiTheme="minorEastAsia"/>
                <w:sz w:val="24"/>
                <w:szCs w:val="24"/>
              </w:rPr>
              <w:t>5．参加政府采购活动前三年内，在经营活动中没有重大违法记录；</w:t>
            </w:r>
          </w:p>
        </w:tc>
      </w:tr>
      <w:tr w14:paraId="7910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7EE5EADF">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5309C665">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0BBCFF6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1E0EC7F9">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w:t>
            </w:r>
            <w:r>
              <w:rPr>
                <w:rFonts w:hint="eastAsia" w:cs="宋体" w:asciiTheme="minorEastAsia" w:hAnsiTheme="minorEastAsia"/>
                <w:kern w:val="0"/>
                <w:sz w:val="24"/>
                <w:szCs w:val="24"/>
                <w:lang w:val="en-US" w:eastAsia="zh-CN"/>
              </w:rPr>
              <w:t>襄城县</w:t>
            </w:r>
            <w:r>
              <w:rPr>
                <w:rFonts w:hint="eastAsia" w:cs="宋体" w:asciiTheme="minorEastAsia" w:hAnsiTheme="minorEastAsia"/>
                <w:kern w:val="0"/>
                <w:sz w:val="24"/>
                <w:szCs w:val="24"/>
              </w:rPr>
              <w:t>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148AAF17">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183CCBE6">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tc>
      </w:tr>
      <w:tr w14:paraId="073B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10894FDA">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3DC19238">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5CD9E4B4">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14:paraId="7C638CE4">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kern w:val="0"/>
                <w:sz w:val="24"/>
                <w:szCs w:val="24"/>
              </w:rPr>
              <w:t>注：需提供以上证件原件扫描件（或彩色图片）</w:t>
            </w:r>
          </w:p>
        </w:tc>
      </w:tr>
      <w:tr w14:paraId="571D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73B8EF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224" w:type="dxa"/>
            <w:vAlign w:val="center"/>
          </w:tcPr>
          <w:p w14:paraId="2EACA06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8503" w:type="dxa"/>
            <w:vAlign w:val="center"/>
          </w:tcPr>
          <w:p w14:paraId="093F1678">
            <w:pPr>
              <w:autoSpaceDE w:val="0"/>
              <w:autoSpaceDN w:val="0"/>
              <w:adjustRightInd w:val="0"/>
              <w:spacing w:line="360" w:lineRule="auto"/>
              <w:rPr>
                <w:rFonts w:cs="宋体" w:asciiTheme="minorEastAsia" w:hAnsiTheme="minorEastAsia"/>
                <w:kern w:val="0"/>
                <w:sz w:val="24"/>
                <w:szCs w:val="24"/>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p>
          <w:p w14:paraId="07D18FD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14:paraId="7AC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E31446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224" w:type="dxa"/>
            <w:vAlign w:val="center"/>
          </w:tcPr>
          <w:p w14:paraId="2D83638A">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预算金额</w:t>
            </w:r>
          </w:p>
        </w:tc>
        <w:tc>
          <w:tcPr>
            <w:tcW w:w="8503" w:type="dxa"/>
            <w:vAlign w:val="center"/>
          </w:tcPr>
          <w:p w14:paraId="4814645A">
            <w:pPr>
              <w:autoSpaceDE w:val="0"/>
              <w:autoSpaceDN w:val="0"/>
              <w:adjustRightInd w:val="0"/>
              <w:spacing w:line="360" w:lineRule="auto"/>
              <w:rPr>
                <w:rFonts w:cs="宋体" w:asciiTheme="minorEastAsia" w:hAnsiTheme="minorEastAsia"/>
                <w:b/>
                <w:bCs/>
                <w:kern w:val="0"/>
                <w:sz w:val="24"/>
                <w:szCs w:val="24"/>
              </w:rPr>
            </w:pPr>
            <w:r>
              <w:rPr>
                <w:rFonts w:hint="eastAsia" w:cs="宋体" w:asciiTheme="minorEastAsia" w:hAnsiTheme="minorEastAsia"/>
                <w:b/>
                <w:bCs/>
                <w:kern w:val="0"/>
                <w:sz w:val="24"/>
                <w:szCs w:val="24"/>
                <w:lang w:val="en-US" w:eastAsia="zh-CN"/>
              </w:rPr>
              <w:t>32</w:t>
            </w:r>
            <w:r>
              <w:rPr>
                <w:rFonts w:hint="eastAsia" w:cs="宋体" w:asciiTheme="minorEastAsia" w:hAnsiTheme="minorEastAsia"/>
                <w:b/>
                <w:bCs/>
                <w:kern w:val="0"/>
                <w:sz w:val="24"/>
                <w:szCs w:val="24"/>
              </w:rPr>
              <w:t>0000.00元，超出预算金额的响应无效</w:t>
            </w:r>
          </w:p>
        </w:tc>
      </w:tr>
      <w:tr w14:paraId="1872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1D2B3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224" w:type="dxa"/>
            <w:vAlign w:val="center"/>
          </w:tcPr>
          <w:p w14:paraId="188D1ACC">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8503" w:type="dxa"/>
            <w:vAlign w:val="center"/>
          </w:tcPr>
          <w:p w14:paraId="3B0D26D1">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3633C57D">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7FC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28BA08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224" w:type="dxa"/>
            <w:vAlign w:val="center"/>
          </w:tcPr>
          <w:p w14:paraId="7240135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8503" w:type="dxa"/>
            <w:vAlign w:val="center"/>
          </w:tcPr>
          <w:p w14:paraId="520A22EC">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03249CB9">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6D3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1F526F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224" w:type="dxa"/>
            <w:vAlign w:val="center"/>
          </w:tcPr>
          <w:p w14:paraId="3231A327">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8503" w:type="dxa"/>
            <w:vAlign w:val="center"/>
          </w:tcPr>
          <w:p w14:paraId="21D8660E">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008F1BB9">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303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549A2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224" w:type="dxa"/>
            <w:vAlign w:val="center"/>
          </w:tcPr>
          <w:p w14:paraId="03C8DF8D">
            <w:pPr>
              <w:autoSpaceDE w:val="0"/>
              <w:autoSpaceDN w:val="0"/>
              <w:adjustRightInd w:val="0"/>
              <w:spacing w:line="360"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询价有效期</w:t>
            </w:r>
          </w:p>
        </w:tc>
        <w:tc>
          <w:tcPr>
            <w:tcW w:w="8503" w:type="dxa"/>
            <w:vAlign w:val="center"/>
          </w:tcPr>
          <w:p w14:paraId="48E5658D">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14:paraId="51E1F780">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6E0D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A7DF9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224" w:type="dxa"/>
            <w:vAlign w:val="center"/>
          </w:tcPr>
          <w:p w14:paraId="41780E39">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8503" w:type="dxa"/>
            <w:vAlign w:val="center"/>
          </w:tcPr>
          <w:p w14:paraId="1504672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5B55D778">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3C4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8C0BE3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224" w:type="dxa"/>
            <w:vAlign w:val="center"/>
          </w:tcPr>
          <w:p w14:paraId="4E20F3C1">
            <w:pPr>
              <w:autoSpaceDE w:val="0"/>
              <w:autoSpaceDN w:val="0"/>
              <w:adjustRightInd w:val="0"/>
              <w:spacing w:line="360" w:lineRule="auto"/>
              <w:jc w:val="left"/>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8503" w:type="dxa"/>
            <w:vAlign w:val="center"/>
          </w:tcPr>
          <w:p w14:paraId="72FA360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sz w:val="28"/>
                <w:szCs w:val="24"/>
                <w:lang w:val="zh-CN"/>
              </w:rPr>
              <w:t>202</w:t>
            </w:r>
            <w:r>
              <w:rPr>
                <w:rFonts w:hint="eastAsia" w:cs="宋体" w:asciiTheme="minorEastAsia" w:hAnsiTheme="minorEastAsia"/>
                <w:b/>
                <w:sz w:val="28"/>
                <w:szCs w:val="24"/>
                <w:lang w:val="en-US" w:eastAsia="zh-CN"/>
              </w:rPr>
              <w:t>6</w:t>
            </w:r>
            <w:r>
              <w:rPr>
                <w:rFonts w:hint="eastAsia" w:cs="宋体" w:asciiTheme="minorEastAsia" w:hAnsiTheme="minorEastAsia"/>
                <w:b/>
                <w:sz w:val="28"/>
                <w:szCs w:val="24"/>
                <w:lang w:val="zh-CN"/>
              </w:rPr>
              <w:t>年</w:t>
            </w:r>
            <w:r>
              <w:rPr>
                <w:rFonts w:hint="eastAsia" w:cs="宋体" w:asciiTheme="minorEastAsia" w:hAnsiTheme="minorEastAsia"/>
                <w:b/>
                <w:sz w:val="28"/>
                <w:szCs w:val="24"/>
                <w:lang w:val="en-US" w:eastAsia="zh-CN"/>
              </w:rPr>
              <w:t>8</w:t>
            </w:r>
            <w:r>
              <w:rPr>
                <w:rFonts w:hint="eastAsia" w:cs="宋体" w:asciiTheme="minorEastAsia" w:hAnsiTheme="minorEastAsia"/>
                <w:b/>
                <w:sz w:val="28"/>
                <w:szCs w:val="24"/>
                <w:lang w:val="zh-CN"/>
              </w:rPr>
              <w:t>月</w:t>
            </w:r>
            <w:r>
              <w:rPr>
                <w:rFonts w:hint="eastAsia" w:cs="宋体" w:asciiTheme="minorEastAsia" w:hAnsiTheme="minorEastAsia"/>
                <w:b/>
                <w:sz w:val="28"/>
                <w:szCs w:val="24"/>
                <w:lang w:val="en-US" w:eastAsia="zh-CN"/>
              </w:rPr>
              <w:t>5</w:t>
            </w:r>
            <w:r>
              <w:rPr>
                <w:rFonts w:hint="eastAsia" w:cs="宋体" w:asciiTheme="minorEastAsia" w:hAnsiTheme="minorEastAsia"/>
                <w:b/>
                <w:sz w:val="28"/>
                <w:szCs w:val="24"/>
                <w:lang w:val="zh-CN"/>
              </w:rPr>
              <w:t>日09时00分（北京时间）</w:t>
            </w:r>
          </w:p>
        </w:tc>
      </w:tr>
      <w:tr w14:paraId="52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D255D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224" w:type="dxa"/>
            <w:vAlign w:val="center"/>
          </w:tcPr>
          <w:p w14:paraId="1422FB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8503" w:type="dxa"/>
            <w:vAlign w:val="center"/>
          </w:tcPr>
          <w:p w14:paraId="24DD83F6">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询价地点：襄城县公共资源交易中心十二楼开标</w:t>
            </w:r>
            <w:r>
              <w:rPr>
                <w:rFonts w:hint="eastAsia" w:cs="仿宋_GB2312" w:asciiTheme="minorEastAsia" w:hAnsiTheme="minorEastAsia"/>
                <w:sz w:val="24"/>
                <w:szCs w:val="24"/>
                <w:lang w:val="en-US" w:eastAsia="zh-CN"/>
              </w:rPr>
              <w:t>一</w:t>
            </w:r>
            <w:r>
              <w:rPr>
                <w:rFonts w:hint="eastAsia" w:cs="仿宋_GB2312" w:asciiTheme="minorEastAsia" w:hAnsiTheme="minorEastAsia"/>
                <w:sz w:val="24"/>
                <w:szCs w:val="24"/>
              </w:rPr>
              <w:t>室（</w:t>
            </w:r>
            <w:r>
              <w:rPr>
                <w:rFonts w:hint="eastAsia" w:cs="Arial" w:asciiTheme="minorEastAsia" w:hAnsiTheme="minorEastAsia"/>
                <w:b/>
                <w:sz w:val="24"/>
                <w:szCs w:val="24"/>
              </w:rPr>
              <w:t>本项目采用远程不见面开标，投标人无须到交易中心现场</w:t>
            </w:r>
            <w:r>
              <w:rPr>
                <w:rFonts w:hint="eastAsia" w:cs="Arial" w:asciiTheme="minorEastAsia" w:hAnsiTheme="minorEastAsia"/>
                <w:sz w:val="24"/>
                <w:szCs w:val="24"/>
              </w:rPr>
              <w:t>）</w:t>
            </w:r>
          </w:p>
        </w:tc>
      </w:tr>
      <w:tr w14:paraId="63BA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0794ED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224" w:type="dxa"/>
            <w:vAlign w:val="center"/>
          </w:tcPr>
          <w:p w14:paraId="5AAD40D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8503" w:type="dxa"/>
            <w:vAlign w:val="center"/>
          </w:tcPr>
          <w:p w14:paraId="375B2BE0">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14:paraId="5ED607D8">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14:paraId="7AC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B41DE5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224" w:type="dxa"/>
            <w:vAlign w:val="center"/>
          </w:tcPr>
          <w:p w14:paraId="18932CEF">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8503" w:type="dxa"/>
            <w:tcBorders>
              <w:top w:val="single" w:color="auto" w:sz="4" w:space="0"/>
            </w:tcBorders>
            <w:vAlign w:val="center"/>
          </w:tcPr>
          <w:p w14:paraId="528A16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30A3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BE1983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224" w:type="dxa"/>
            <w:vAlign w:val="center"/>
          </w:tcPr>
          <w:p w14:paraId="74CF5EDD">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8503" w:type="dxa"/>
            <w:vAlign w:val="center"/>
          </w:tcPr>
          <w:p w14:paraId="5476F501">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14:paraId="47C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15F0E8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224" w:type="dxa"/>
            <w:vAlign w:val="center"/>
          </w:tcPr>
          <w:p w14:paraId="45DA39A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8503" w:type="dxa"/>
            <w:vAlign w:val="center"/>
          </w:tcPr>
          <w:p w14:paraId="7B037CF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C5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16838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224" w:type="dxa"/>
            <w:vAlign w:val="center"/>
          </w:tcPr>
          <w:p w14:paraId="28D698D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8503" w:type="dxa"/>
            <w:vAlign w:val="center"/>
          </w:tcPr>
          <w:p w14:paraId="439FA489">
            <w:pPr>
              <w:autoSpaceDE w:val="0"/>
              <w:autoSpaceDN w:val="0"/>
              <w:adjustRightInd w:val="0"/>
              <w:spacing w:line="360" w:lineRule="auto"/>
              <w:rPr>
                <w:rFonts w:ascii="宋体" w:hAnsi="宋体" w:cs="宋体"/>
                <w:kern w:val="0"/>
                <w:sz w:val="24"/>
                <w:szCs w:val="24"/>
              </w:rPr>
            </w:pPr>
            <w:r>
              <w:rPr>
                <w:rFonts w:hint="eastAsia" w:ascii="宋体" w:hAnsi="宋体" w:cs="宋体"/>
                <w:kern w:val="0"/>
                <w:sz w:val="24"/>
                <w:szCs w:val="24"/>
              </w:rPr>
              <w:fldChar w:fldCharType="begin"/>
            </w:r>
            <w:r>
              <w:rPr>
                <w:rFonts w:hint="eastAsia" w:ascii="宋体" w:hAnsi="宋体" w:cs="宋体"/>
                <w:kern w:val="0"/>
                <w:sz w:val="24"/>
                <w:szCs w:val="24"/>
              </w:rPr>
              <w:instrText xml:space="preserve">eq \o\ac(□,</w:instrText>
            </w:r>
            <w:r>
              <w:rPr>
                <w:rFonts w:hint="eastAsia" w:ascii="宋体" w:hAnsi="宋体" w:cs="宋体"/>
                <w:kern w:val="0"/>
                <w:position w:val="2"/>
                <w:sz w:val="16"/>
                <w:szCs w:val="24"/>
              </w:rPr>
              <w:instrText xml:space="preserve">√</w:instrText>
            </w:r>
            <w:r>
              <w:rPr>
                <w:rFonts w:hint="eastAsia" w:ascii="宋体" w:hAnsi="宋体" w:cs="宋体"/>
                <w:kern w:val="0"/>
                <w:sz w:val="24"/>
                <w:szCs w:val="24"/>
              </w:rPr>
              <w:instrText xml:space="preserve">)</w:instrText>
            </w:r>
            <w:r>
              <w:rPr>
                <w:rFonts w:hint="eastAsia" w:ascii="宋体" w:hAnsi="宋体" w:cs="宋体"/>
                <w:kern w:val="0"/>
                <w:sz w:val="24"/>
                <w:szCs w:val="24"/>
              </w:rPr>
              <w:fldChar w:fldCharType="end"/>
            </w:r>
            <w:r>
              <w:rPr>
                <w:rFonts w:hint="eastAsia" w:ascii="宋体" w:hAnsi="宋体" w:cs="宋体"/>
                <w:kern w:val="0"/>
                <w:sz w:val="24"/>
                <w:szCs w:val="24"/>
              </w:rPr>
              <w:t>电子投标文件：成功上传至《全国公共资源交易平台（河南省·许昌市）》公共资源交易系统加密电子投标文件1份（后缀格式为.XCSTF）。</w:t>
            </w:r>
          </w:p>
          <w:p w14:paraId="3C45FD77">
            <w:pPr>
              <w:autoSpaceDE w:val="0"/>
              <w:autoSpaceDN w:val="0"/>
              <w:adjustRightInd w:val="0"/>
              <w:spacing w:line="360" w:lineRule="auto"/>
              <w:jc w:val="left"/>
              <w:rPr>
                <w:rFonts w:ascii="宋体" w:hAnsi="宋体" w:cs="宋体"/>
                <w:bCs/>
                <w:sz w:val="24"/>
                <w:szCs w:val="24"/>
                <w:lang w:val="zh-CN"/>
              </w:rPr>
            </w:pPr>
            <w:r>
              <w:rPr>
                <w:rFonts w:hint="eastAsia" w:ascii="宋体" w:hAnsi="宋体" w:cs="宋体"/>
                <w:bCs/>
                <w:sz w:val="24"/>
                <w:szCs w:val="24"/>
                <w:lang w:val="zh-CN"/>
              </w:rPr>
              <w:t>□纸质投标文件：正本一份，副本一份。使用格式为“投标文件（供打印）.PDF”的文件。</w:t>
            </w:r>
          </w:p>
          <w:p w14:paraId="72537816">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szCs w:val="24"/>
                <w:lang w:val="zh-CN"/>
              </w:rPr>
              <w:t>电子投标文件和纸质投标文件的内容、格式、水印码、签章应一致。</w:t>
            </w:r>
          </w:p>
        </w:tc>
      </w:tr>
      <w:tr w14:paraId="44B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E9D5A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224" w:type="dxa"/>
            <w:vAlign w:val="center"/>
          </w:tcPr>
          <w:p w14:paraId="221A0C6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4E2CFE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8503" w:type="dxa"/>
            <w:vAlign w:val="center"/>
          </w:tcPr>
          <w:p w14:paraId="4FE5D471">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1E3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9E7A36">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224" w:type="dxa"/>
            <w:vAlign w:val="center"/>
          </w:tcPr>
          <w:p w14:paraId="4C437BE6">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8503" w:type="dxa"/>
            <w:vAlign w:val="center"/>
          </w:tcPr>
          <w:p w14:paraId="43D709C2">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w:t>
            </w:r>
            <w:r>
              <w:rPr>
                <w:rFonts w:hint="eastAsia" w:cs="仿宋_GB2312" w:asciiTheme="minorEastAsia" w:hAnsiTheme="minorEastAsia"/>
                <w:sz w:val="24"/>
                <w:szCs w:val="24"/>
              </w:rPr>
              <w:t>3人</w:t>
            </w:r>
            <w:r>
              <w:rPr>
                <w:rFonts w:hint="eastAsia" w:cs="仿宋_GB2312" w:asciiTheme="minorEastAsia" w:hAnsiTheme="minorEastAsia"/>
                <w:sz w:val="24"/>
                <w:szCs w:val="24"/>
                <w:lang w:val="zh-CN"/>
              </w:rPr>
              <w:t>组成，其中评审专家的人数不少于询价小组成员总数的三分之二。评审专家从政府采购评审专家库中随机抽取。</w:t>
            </w:r>
          </w:p>
          <w:p w14:paraId="62D1D11E">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bookmarkStart w:id="21" w:name="_GoBack"/>
            <w:bookmarkEnd w:id="21"/>
          </w:p>
        </w:tc>
      </w:tr>
      <w:tr w14:paraId="17C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CCABA60">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224" w:type="dxa"/>
            <w:vAlign w:val="center"/>
          </w:tcPr>
          <w:p w14:paraId="30FF48B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8503" w:type="dxa"/>
            <w:vAlign w:val="center"/>
          </w:tcPr>
          <w:p w14:paraId="2BC369C7">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fldChar w:fldCharType="begin"/>
            </w:r>
            <w:r>
              <w:rPr>
                <w:rFonts w:hint="eastAsia" w:cs="仿宋_GB2312" w:asciiTheme="minorEastAsia" w:hAnsiTheme="minorEastAsia"/>
                <w:sz w:val="24"/>
                <w:szCs w:val="24"/>
                <w:lang w:val="zh-CN"/>
              </w:rPr>
              <w:instrText xml:space="preserve">eq \o\ac(□)</w:instrText>
            </w:r>
            <w:r>
              <w:rPr>
                <w:rFonts w:hint="eastAsia" w:cs="仿宋_GB2312" w:asciiTheme="minorEastAsia" w:hAnsiTheme="minorEastAsia"/>
                <w:sz w:val="24"/>
                <w:szCs w:val="24"/>
                <w:lang w:val="zh-CN"/>
              </w:rPr>
              <w:fldChar w:fldCharType="end"/>
            </w:r>
            <w:r>
              <w:rPr>
                <w:rFonts w:hint="eastAsia" w:cs="仿宋_GB2312" w:asciiTheme="minorEastAsia" w:hAnsiTheme="minorEastAsia"/>
                <w:sz w:val="24"/>
                <w:szCs w:val="24"/>
                <w:lang w:val="zh-CN"/>
              </w:rPr>
              <w:t>综合评分法</w:t>
            </w:r>
          </w:p>
          <w:p w14:paraId="25AC2AEB">
            <w:pPr>
              <w:keepNext w:val="0"/>
              <w:keepLines w:val="0"/>
              <w:pageBreakBefore w:val="0"/>
              <w:widowControl w:val="0"/>
              <w:kinsoku/>
              <w:wordWrap/>
              <w:overflowPunct/>
              <w:topLinePunct w:val="0"/>
              <w:autoSpaceDE/>
              <w:autoSpaceDN/>
              <w:bidi w:val="0"/>
              <w:adjustRightInd/>
              <w:snapToGrid/>
              <w:spacing w:line="360" w:lineRule="auto"/>
              <w:textAlignment w:val="auto"/>
              <w:rPr>
                <w:rFonts w:ascii="新宋体" w:hAnsi="新宋体" w:eastAsia="新宋体"/>
                <w:sz w:val="24"/>
                <w:szCs w:val="24"/>
              </w:rPr>
            </w:pPr>
            <w:r>
              <w:rPr>
                <w:rFonts w:hint="eastAsia" w:cs="仿宋_GB2312" w:asciiTheme="minorEastAsia" w:hAnsiTheme="minorEastAsia"/>
                <w:sz w:val="24"/>
                <w:szCs w:val="24"/>
                <w:lang w:val="zh-CN"/>
              </w:rPr>
              <w:t>☑最低评标价法</w:t>
            </w:r>
          </w:p>
        </w:tc>
      </w:tr>
      <w:tr w14:paraId="182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9B54E5">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224" w:type="dxa"/>
            <w:vAlign w:val="center"/>
          </w:tcPr>
          <w:p w14:paraId="67EEA08E">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8503" w:type="dxa"/>
            <w:vAlign w:val="center"/>
          </w:tcPr>
          <w:p w14:paraId="22D8EC79">
            <w:pPr>
              <w:autoSpaceDE w:val="0"/>
              <w:autoSpaceDN w:val="0"/>
              <w:adjustRightInd w:val="0"/>
              <w:spacing w:line="360" w:lineRule="auto"/>
              <w:rPr>
                <w:rFonts w:hint="eastAsia" w:cs="仿宋_GB2312" w:asciiTheme="minorEastAsia" w:hAnsiTheme="minorEastAsia"/>
                <w:b/>
                <w:bCs/>
                <w:sz w:val="24"/>
                <w:szCs w:val="24"/>
                <w:lang w:val="zh-CN"/>
              </w:rPr>
            </w:pPr>
            <w:r>
              <w:rPr>
                <w:rFonts w:hint="eastAsia" w:cs="仿宋_GB2312" w:asciiTheme="minorEastAsia" w:hAnsiTheme="minorEastAsia"/>
                <w:b/>
                <w:bCs/>
                <w:sz w:val="24"/>
                <w:szCs w:val="24"/>
                <w:lang w:val="zh-CN"/>
              </w:rPr>
              <w:t>1、本项目属于专门面向中、小、微型企业采购的项目，不再执行价格评审优惠的扶持政策，评审时不再对价格进行扣除。</w:t>
            </w:r>
          </w:p>
          <w:p w14:paraId="5307A2ED">
            <w:pPr>
              <w:autoSpaceDE w:val="0"/>
              <w:autoSpaceDN w:val="0"/>
              <w:adjustRightInd w:val="0"/>
              <w:spacing w:line="360" w:lineRule="auto"/>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val="zh-CN"/>
              </w:rPr>
              <w:t>2、本次采购标的对应的中小企业划分标准所属行业：</w:t>
            </w:r>
            <w:r>
              <w:rPr>
                <w:rFonts w:hint="eastAsia" w:cs="仿宋_GB2312" w:asciiTheme="minorEastAsia" w:hAnsiTheme="minorEastAsia"/>
                <w:sz w:val="24"/>
                <w:szCs w:val="24"/>
                <w:lang w:val="en-US" w:eastAsia="zh-CN"/>
              </w:rPr>
              <w:t>工业（参考《国民经济行业分类》（GB/T4754-2017））。</w:t>
            </w:r>
          </w:p>
          <w:p w14:paraId="7EF78B56">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t>3、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47B5C7A4">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t>4、提供由省级以上监狱管理局、戒毒管理局（含新疆生产建设兵团）出具的属于监狱企业证明文件的，视同为小型和微型企业。</w:t>
            </w:r>
          </w:p>
          <w:p w14:paraId="40D99D11">
            <w:pPr>
              <w:autoSpaceDE w:val="0"/>
              <w:autoSpaceDN w:val="0"/>
              <w:adjustRightInd w:val="0"/>
              <w:spacing w:line="360" w:lineRule="auto"/>
              <w:rPr>
                <w:rFonts w:ascii="宋体" w:hAnsi="宋体" w:cs="宋体"/>
                <w:bCs/>
                <w:sz w:val="24"/>
                <w:lang w:val="zh-CN"/>
              </w:rPr>
            </w:pPr>
            <w:r>
              <w:rPr>
                <w:rFonts w:hint="eastAsia" w:cs="仿宋_GB2312" w:asciiTheme="minorEastAsia" w:hAnsiTheme="minorEastAsia"/>
                <w:sz w:val="24"/>
                <w:szCs w:val="24"/>
                <w:lang w:val="zh-CN"/>
              </w:rPr>
              <w:t>5、符合享受政府采购支持政策的残疾人福利性单位条件且提供《残疾人福利性单位声明函》的，视同为小型和微型企业。</w:t>
            </w:r>
          </w:p>
        </w:tc>
      </w:tr>
      <w:tr w14:paraId="758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AA10EA1">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23</w:t>
            </w:r>
          </w:p>
        </w:tc>
        <w:tc>
          <w:tcPr>
            <w:tcW w:w="1224" w:type="dxa"/>
            <w:vAlign w:val="center"/>
          </w:tcPr>
          <w:p w14:paraId="5272D43F">
            <w:pPr>
              <w:autoSpaceDE w:val="0"/>
              <w:autoSpaceDN w:val="0"/>
              <w:adjustRightInd w:val="0"/>
              <w:spacing w:line="360" w:lineRule="auto"/>
              <w:jc w:val="center"/>
              <w:rPr>
                <w:rFonts w:hint="eastAsia" w:cs="宋体" w:asciiTheme="minorEastAsia" w:hAnsiTheme="minorEastAsia"/>
                <w:b/>
                <w:bCs/>
                <w:sz w:val="24"/>
                <w:szCs w:val="24"/>
                <w:highlight w:val="none"/>
              </w:rPr>
            </w:pPr>
            <w:r>
              <w:rPr>
                <w:rFonts w:hint="eastAsia" w:cs="宋体" w:asciiTheme="minorEastAsia" w:hAnsiTheme="minorEastAsia"/>
                <w:b w:val="0"/>
                <w:bCs w:val="0"/>
                <w:sz w:val="24"/>
                <w:szCs w:val="24"/>
                <w:highlight w:val="none"/>
                <w:lang w:val="en-US" w:eastAsia="zh-CN"/>
              </w:rPr>
              <w:t>实施本国产品标准及相关政策</w:t>
            </w:r>
          </w:p>
        </w:tc>
        <w:tc>
          <w:tcPr>
            <w:tcW w:w="8503" w:type="dxa"/>
            <w:shd w:val="clear" w:color="auto" w:fill="auto"/>
            <w:vAlign w:val="center"/>
          </w:tcPr>
          <w:p w14:paraId="2D577DD0">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5619D5FA">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41C9B14C">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741935D7">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4E3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1F6E0A">
            <w:pPr>
              <w:autoSpaceDE w:val="0"/>
              <w:autoSpaceDN w:val="0"/>
              <w:adjustRightInd w:val="0"/>
              <w:spacing w:line="360" w:lineRule="auto"/>
              <w:jc w:val="center"/>
              <w:rPr>
                <w:rFonts w:hint="default" w:cs="黑体" w:asciiTheme="minorEastAsia" w:hAnsiTheme="minorEastAsia"/>
                <w:sz w:val="24"/>
                <w:szCs w:val="24"/>
                <w:lang w:val="en-US" w:eastAsia="zh-CN"/>
              </w:rPr>
            </w:pPr>
            <w:r>
              <w:rPr>
                <w:rFonts w:hint="eastAsia" w:cs="黑体" w:asciiTheme="minorEastAsia" w:hAnsiTheme="minorEastAsia"/>
                <w:sz w:val="24"/>
                <w:szCs w:val="24"/>
                <w:lang w:val="en-US" w:eastAsia="zh-CN"/>
              </w:rPr>
              <w:t>24</w:t>
            </w:r>
          </w:p>
        </w:tc>
        <w:tc>
          <w:tcPr>
            <w:tcW w:w="1224" w:type="dxa"/>
            <w:vAlign w:val="center"/>
          </w:tcPr>
          <w:p w14:paraId="5DE1B9F1">
            <w:pPr>
              <w:autoSpaceDE w:val="0"/>
              <w:autoSpaceDN w:val="0"/>
              <w:adjustRightInd w:val="0"/>
              <w:spacing w:line="360" w:lineRule="auto"/>
              <w:jc w:val="center"/>
              <w:rPr>
                <w:rFonts w:hint="eastAsia" w:cs="宋体" w:asciiTheme="minorEastAsia" w:hAnsiTheme="minorEastAsia"/>
                <w:b/>
                <w:bCs/>
                <w:sz w:val="24"/>
                <w:szCs w:val="24"/>
                <w:highlight w:val="yellow"/>
                <w:lang w:val="en-US" w:eastAsia="zh-CN"/>
              </w:rPr>
            </w:pPr>
            <w:r>
              <w:rPr>
                <w:rFonts w:hint="eastAsia" w:cs="宋体" w:asciiTheme="minorEastAsia" w:hAnsiTheme="minorEastAsia"/>
                <w:bCs/>
                <w:sz w:val="24"/>
                <w:szCs w:val="24"/>
              </w:rPr>
              <w:t>异常低价审核</w:t>
            </w:r>
          </w:p>
        </w:tc>
        <w:tc>
          <w:tcPr>
            <w:tcW w:w="8503" w:type="dxa"/>
            <w:shd w:val="clear" w:color="auto" w:fill="auto"/>
            <w:vAlign w:val="center"/>
          </w:tcPr>
          <w:p w14:paraId="0BDF96B6">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19E3685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0CBD295A">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24B8E4D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0573AABF">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p w14:paraId="5621CE37">
            <w:pPr>
              <w:autoSpaceDE w:val="0"/>
              <w:autoSpaceDN w:val="0"/>
              <w:adjustRightIn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2E2D379">
            <w:pPr>
              <w:autoSpaceDE w:val="0"/>
              <w:autoSpaceDN w:val="0"/>
              <w:adjustRightInd w:val="0"/>
              <w:spacing w:line="360" w:lineRule="auto"/>
              <w:contextualSpacing/>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30E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431863">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5</w:t>
            </w:r>
          </w:p>
        </w:tc>
        <w:tc>
          <w:tcPr>
            <w:tcW w:w="1224" w:type="dxa"/>
            <w:vAlign w:val="center"/>
          </w:tcPr>
          <w:p w14:paraId="4BF564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8503" w:type="dxa"/>
            <w:vAlign w:val="center"/>
          </w:tcPr>
          <w:p w14:paraId="43A86A92">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5D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751DD6B">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6</w:t>
            </w:r>
          </w:p>
        </w:tc>
        <w:tc>
          <w:tcPr>
            <w:tcW w:w="1224" w:type="dxa"/>
            <w:vAlign w:val="center"/>
          </w:tcPr>
          <w:p w14:paraId="7C0D589D">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8503" w:type="dxa"/>
            <w:vAlign w:val="center"/>
          </w:tcPr>
          <w:p w14:paraId="516AB717">
            <w:pPr>
              <w:pStyle w:val="100"/>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05D8270">
            <w:pPr>
              <w:pStyle w:val="100"/>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01A3D307">
            <w:pPr>
              <w:pStyle w:val="100"/>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6C83FF9">
            <w:pPr>
              <w:pStyle w:val="100"/>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919F26F">
            <w:pPr>
              <w:pStyle w:val="100"/>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0F9602C3">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3BC5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CBBCB0">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7</w:t>
            </w:r>
          </w:p>
        </w:tc>
        <w:tc>
          <w:tcPr>
            <w:tcW w:w="1224" w:type="dxa"/>
            <w:vAlign w:val="center"/>
          </w:tcPr>
          <w:p w14:paraId="4E5B6F3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8503" w:type="dxa"/>
            <w:vAlign w:val="center"/>
          </w:tcPr>
          <w:p w14:paraId="594F7CEA">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81AB155">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1FE2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E56868E">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8</w:t>
            </w:r>
          </w:p>
        </w:tc>
        <w:tc>
          <w:tcPr>
            <w:tcW w:w="1224" w:type="dxa"/>
            <w:vAlign w:val="center"/>
          </w:tcPr>
          <w:p w14:paraId="528F519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8503" w:type="dxa"/>
            <w:vAlign w:val="center"/>
          </w:tcPr>
          <w:p w14:paraId="4ABEDEC3">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5EBF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43BC29D">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2</w:t>
            </w:r>
            <w:r>
              <w:rPr>
                <w:rFonts w:hint="eastAsia" w:cs="黑体" w:asciiTheme="minorEastAsia" w:hAnsiTheme="minorEastAsia"/>
                <w:sz w:val="24"/>
                <w:szCs w:val="24"/>
                <w:lang w:val="en-US" w:eastAsia="zh-CN"/>
              </w:rPr>
              <w:t>9</w:t>
            </w:r>
          </w:p>
        </w:tc>
        <w:tc>
          <w:tcPr>
            <w:tcW w:w="1224" w:type="dxa"/>
            <w:vAlign w:val="center"/>
          </w:tcPr>
          <w:p w14:paraId="694DD43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8503" w:type="dxa"/>
            <w:vAlign w:val="center"/>
          </w:tcPr>
          <w:p w14:paraId="7A382D28">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1C5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00D909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1224" w:type="dxa"/>
            <w:vAlign w:val="center"/>
          </w:tcPr>
          <w:p w14:paraId="1C607E9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26A46FDD">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8503" w:type="dxa"/>
            <w:vAlign w:val="center"/>
          </w:tcPr>
          <w:p w14:paraId="655952D5">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74FCD5BA">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lang w:val="en-US" w:eastAsia="zh-CN"/>
              </w:rPr>
              <w:t>25</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w:t>
            </w:r>
            <w:r>
              <w:rPr>
                <w:rFonts w:hint="eastAsia" w:cs="宋体" w:asciiTheme="minorEastAsia" w:hAnsiTheme="minorEastAsia"/>
                <w:bCs/>
                <w:sz w:val="24"/>
                <w:szCs w:val="24"/>
                <w:lang w:val="en-US" w:eastAsia="zh-CN"/>
              </w:rPr>
              <w:t>26</w:t>
            </w:r>
            <w:r>
              <w:rPr>
                <w:rFonts w:hint="eastAsia" w:cs="宋体" w:asciiTheme="minorEastAsia" w:hAnsiTheme="minorEastAsia"/>
                <w:bCs/>
                <w:sz w:val="24"/>
                <w:szCs w:val="24"/>
                <w:lang w:val="zh-CN"/>
              </w:rPr>
              <w:t>.com</w:t>
            </w:r>
          </w:p>
        </w:tc>
      </w:tr>
      <w:tr w14:paraId="2DAB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D90AAED">
            <w:pPr>
              <w:autoSpaceDE w:val="0"/>
              <w:autoSpaceDN w:val="0"/>
              <w:adjustRightInd w:val="0"/>
              <w:spacing w:line="360"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1224" w:type="dxa"/>
            <w:vAlign w:val="center"/>
          </w:tcPr>
          <w:p w14:paraId="1C860F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8503" w:type="dxa"/>
            <w:vAlign w:val="center"/>
          </w:tcPr>
          <w:p w14:paraId="7A899127">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7CF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5DE0E14">
            <w:pPr>
              <w:autoSpaceDE w:val="0"/>
              <w:autoSpaceDN w:val="0"/>
              <w:adjustRightInd w:val="0"/>
              <w:spacing w:line="360"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1224" w:type="dxa"/>
            <w:vAlign w:val="center"/>
          </w:tcPr>
          <w:p w14:paraId="1A04366F">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8503" w:type="dxa"/>
            <w:vAlign w:val="center"/>
          </w:tcPr>
          <w:p w14:paraId="4F9DEA8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eastAsia" w:hAnsi="宋体" w:cs="宋体"/>
                <w:sz w:val="24"/>
                <w:szCs w:val="24"/>
                <w:lang w:val="zh-CN"/>
              </w:rPr>
              <w:t>’，其投标无效。</w:t>
            </w:r>
          </w:p>
          <w:p w14:paraId="27134D33">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 相关信息并进行评审，在评审报告中显示“不同投标人电子投标文件制作硬件特征码”是否雷同的分析及判定结果。</w:t>
            </w:r>
          </w:p>
        </w:tc>
      </w:tr>
      <w:tr w14:paraId="610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DB41C41">
            <w:pPr>
              <w:autoSpaceDE w:val="0"/>
              <w:autoSpaceDN w:val="0"/>
              <w:adjustRightInd w:val="0"/>
              <w:spacing w:line="360" w:lineRule="auto"/>
              <w:jc w:val="center"/>
              <w:rPr>
                <w:rFonts w:hint="eastAsia" w:hAnsi="宋体" w:cs="宋体"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3</w:t>
            </w:r>
          </w:p>
        </w:tc>
        <w:tc>
          <w:tcPr>
            <w:tcW w:w="1224" w:type="dxa"/>
            <w:vAlign w:val="center"/>
          </w:tcPr>
          <w:p w14:paraId="35B6D4C2">
            <w:pPr>
              <w:autoSpaceDE w:val="0"/>
              <w:autoSpaceDN w:val="0"/>
              <w:adjustRightInd w:val="0"/>
              <w:spacing w:line="360" w:lineRule="auto"/>
              <w:contextualSpacing/>
              <w:rPr>
                <w:rFonts w:hAnsi="宋体" w:cs="宋体"/>
                <w:sz w:val="24"/>
                <w:szCs w:val="24"/>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8503" w:type="dxa"/>
            <w:vAlign w:val="center"/>
          </w:tcPr>
          <w:p w14:paraId="3C51CA42">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4A312737">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74ABC48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3584DEC8">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55277F3C">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75C2F947">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14328C94">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0B29638C">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F022F18">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4192F85A">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035529A0">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4或2025</w:t>
            </w:r>
            <w:r>
              <w:rPr>
                <w:rFonts w:hint="eastAsia" w:hAnsi="宋体" w:cs="宋体"/>
                <w:sz w:val="24"/>
                <w:szCs w:val="24"/>
              </w:rPr>
              <w:t>年度经审计的财务报告，包括资产负债表、利润表、现金流量表、所有者权益变动表及其附注；</w:t>
            </w:r>
          </w:p>
          <w:p w14:paraId="5C27C74D">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21FD3E8">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649A9DC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1708B8B">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1DBEC07B">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4或2025</w:t>
            </w:r>
            <w:r>
              <w:rPr>
                <w:rFonts w:hint="eastAsia" w:hAnsi="宋体" w:cs="宋体"/>
                <w:sz w:val="24"/>
                <w:szCs w:val="24"/>
              </w:rPr>
              <w:t>年度经审计的财务报告，包括资产负债表、利润表、现金流量表、所有者权益变动表及其附注；</w:t>
            </w:r>
          </w:p>
          <w:p w14:paraId="3BF3AEAE">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7B05A631">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168D8210">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5B2B1F2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68C7A696">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64662216">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606656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6042C01">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5768A6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1C98836">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31D9B50E">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1DA927E1">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49468DB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t>
            </w:r>
            <w:r>
              <w:rPr>
                <w:rFonts w:hint="eastAsia" w:ascii="宋体" w:hAnsi="宋体" w:cs="宋体"/>
                <w:bCs/>
                <w:sz w:val="24"/>
                <w:szCs w:val="24"/>
                <w:highlight w:val="none"/>
              </w:rPr>
              <w:t>https://www.creditchina.gov.cn</w:t>
            </w:r>
            <w:r>
              <w:rPr>
                <w:rFonts w:hAnsi="宋体" w:cs="宋体"/>
                <w:b/>
                <w:sz w:val="24"/>
                <w:szCs w:val="24"/>
              </w:rPr>
              <w:t>)</w:t>
            </w:r>
            <w:r>
              <w:rPr>
                <w:rFonts w:hint="eastAsia" w:hAnsi="宋体" w:cs="宋体"/>
                <w:b/>
                <w:sz w:val="24"/>
                <w:szCs w:val="24"/>
              </w:rPr>
              <w:t>失信被执行人、税收违法黑名单的投标人；“中国政府采购网”</w:t>
            </w:r>
            <w:r>
              <w:rPr>
                <w:rFonts w:hAnsi="宋体" w:cs="宋体"/>
                <w:b/>
                <w:sz w:val="24"/>
                <w:szCs w:val="24"/>
              </w:rPr>
              <w:t xml:space="preserve"> (</w:t>
            </w:r>
            <w:r>
              <w:rPr>
                <w:rFonts w:hint="eastAsia" w:ascii="宋体" w:hAnsi="宋体" w:cs="宋体"/>
                <w:bCs/>
                <w:sz w:val="24"/>
                <w:szCs w:val="24"/>
                <w:highlight w:val="none"/>
              </w:rPr>
              <w:t>www.ccgp.gov.cn</w:t>
            </w:r>
            <w:r>
              <w:rPr>
                <w:rFonts w:hAnsi="宋体" w:cs="宋体"/>
                <w:b/>
                <w:sz w:val="24"/>
                <w:szCs w:val="24"/>
              </w:rPr>
              <w:t>)</w:t>
            </w:r>
            <w:r>
              <w:rPr>
                <w:rFonts w:hint="eastAsia" w:hAnsi="宋体" w:cs="宋体"/>
                <w:b/>
                <w:sz w:val="24"/>
                <w:szCs w:val="24"/>
              </w:rPr>
              <w:t>政府采购严重违法失信行为记录名单的投标人；“中国社会组织政务服务平台”网站（</w:t>
            </w:r>
            <w:r>
              <w:rPr>
                <w:rFonts w:hint="eastAsia" w:ascii="宋体" w:hAnsi="宋体" w:cs="宋体"/>
                <w:bCs/>
                <w:sz w:val="24"/>
                <w:szCs w:val="24"/>
                <w:highlight w:val="none"/>
              </w:rPr>
              <w:t>https://chinanpo.mca.gov.cn</w:t>
            </w:r>
            <w:r>
              <w:rPr>
                <w:rFonts w:hint="eastAsia" w:hAnsi="宋体" w:cs="宋体"/>
                <w:b/>
                <w:sz w:val="24"/>
                <w:szCs w:val="24"/>
              </w:rPr>
              <w:t>）严重违法失信社会组织（联合体形式投标的，联合体成员存在不良信用记录，视同联合体存在不良信用记录）。</w:t>
            </w:r>
          </w:p>
          <w:p w14:paraId="6D716341">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46C3170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"http://www.creditchina.gov.cn"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www.creditchina.gov.cn</w:t>
            </w:r>
            <w:r>
              <w:rPr>
                <w:rFonts w:hint="eastAsia" w:ascii="宋体" w:hAnsi="宋体" w:cs="宋体"/>
                <w:bCs/>
                <w:sz w:val="24"/>
                <w:szCs w:val="24"/>
                <w:highlight w:val="none"/>
              </w:rPr>
              <w:fldChar w:fldCharType="end"/>
            </w:r>
            <w:r>
              <w:rPr>
                <w:rFonts w:hint="eastAsia" w:hAnsi="宋体" w:cs="宋体"/>
                <w:b/>
                <w:sz w:val="24"/>
                <w:szCs w:val="24"/>
              </w:rPr>
              <w:t>）</w:t>
            </w:r>
          </w:p>
          <w:p w14:paraId="1ABF9E19">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int="eastAsia" w:ascii="宋体" w:hAnsi="宋体" w:cs="宋体"/>
                <w:bCs/>
                <w:sz w:val="24"/>
                <w:szCs w:val="24"/>
                <w:highlight w:val="none"/>
              </w:rPr>
              <w:t>https://</w:t>
            </w:r>
            <w:r>
              <w:rPr>
                <w:rFonts w:hint="eastAsia" w:ascii="宋体" w:hAnsi="宋体" w:cs="宋体"/>
                <w:bCs/>
                <w:sz w:val="24"/>
                <w:szCs w:val="24"/>
                <w:highlight w:val="none"/>
              </w:rPr>
              <w:fldChar w:fldCharType="begin"/>
            </w:r>
            <w:r>
              <w:rPr>
                <w:rFonts w:hint="eastAsia" w:ascii="宋体" w:hAnsi="宋体" w:cs="宋体"/>
                <w:bCs/>
                <w:sz w:val="24"/>
                <w:szCs w:val="24"/>
                <w:highlight w:val="none"/>
              </w:rPr>
              <w:instrText xml:space="preserve"> HYPERLINK "http://www.ccgp.gov.cn" </w:instrText>
            </w:r>
            <w:r>
              <w:rPr>
                <w:rFonts w:hint="eastAsia" w:ascii="宋体" w:hAnsi="宋体" w:cs="宋体"/>
                <w:bCs/>
                <w:sz w:val="24"/>
                <w:szCs w:val="24"/>
                <w:highlight w:val="none"/>
              </w:rPr>
              <w:fldChar w:fldCharType="separate"/>
            </w:r>
            <w:r>
              <w:rPr>
                <w:rStyle w:val="34"/>
                <w:rFonts w:hint="eastAsia" w:ascii="宋体" w:hAnsi="宋体" w:cs="宋体"/>
                <w:bCs/>
                <w:color w:val="auto"/>
                <w:sz w:val="24"/>
                <w:szCs w:val="24"/>
                <w:highlight w:val="none"/>
              </w:rPr>
              <w:t>www.ccgp.gov.cn</w:t>
            </w:r>
            <w:r>
              <w:rPr>
                <w:rFonts w:hint="eastAsia" w:ascii="宋体" w:hAnsi="宋体" w:cs="宋体"/>
                <w:bCs/>
                <w:sz w:val="24"/>
                <w:szCs w:val="24"/>
                <w:highlight w:val="none"/>
              </w:rPr>
              <w:fldChar w:fldCharType="end"/>
            </w:r>
            <w:r>
              <w:rPr>
                <w:rFonts w:hint="eastAsia" w:hAnsi="宋体" w:cs="宋体"/>
                <w:b/>
                <w:sz w:val="24"/>
                <w:szCs w:val="24"/>
              </w:rPr>
              <w:t>）</w:t>
            </w:r>
          </w:p>
          <w:p w14:paraId="7C1DA193">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int="eastAsia" w:ascii="宋体" w:hAnsi="宋体" w:cs="宋体"/>
                <w:bCs/>
                <w:sz w:val="24"/>
                <w:szCs w:val="24"/>
                <w:highlight w:val="none"/>
              </w:rPr>
              <w:t>https://chinanpo.mca.gov.c</w:t>
            </w:r>
            <w:r>
              <w:rPr>
                <w:rFonts w:hint="eastAsia" w:hAnsi="宋体" w:cs="宋体"/>
                <w:b/>
                <w:sz w:val="24"/>
                <w:szCs w:val="24"/>
              </w:rPr>
              <w:t>）（仅查询社会组织）；</w:t>
            </w:r>
          </w:p>
          <w:p w14:paraId="743505A2">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694A4DFA">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2E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EA94B0C">
            <w:pPr>
              <w:autoSpaceDE w:val="0"/>
              <w:autoSpaceDN w:val="0"/>
              <w:adjustRightInd w:val="0"/>
              <w:spacing w:line="360" w:lineRule="auto"/>
              <w:contextualSpacing/>
              <w:jc w:val="center"/>
              <w:rPr>
                <w:rFonts w:hint="eastAsia" w:hAnsi="宋体" w:cs="宋体" w:eastAsiaTheme="minorEastAsia"/>
                <w:sz w:val="24"/>
                <w:szCs w:val="24"/>
                <w:lang w:val="en-US" w:eastAsia="zh-CN"/>
              </w:rPr>
            </w:pPr>
            <w:r>
              <w:rPr>
                <w:rFonts w:hint="eastAsia" w:hAnsi="宋体" w:cs="宋体"/>
                <w:sz w:val="24"/>
                <w:szCs w:val="24"/>
              </w:rPr>
              <w:t>3</w:t>
            </w:r>
            <w:r>
              <w:rPr>
                <w:rFonts w:hint="eastAsia" w:hAnsi="宋体" w:cs="宋体"/>
                <w:sz w:val="24"/>
                <w:szCs w:val="24"/>
                <w:lang w:val="en-US" w:eastAsia="zh-CN"/>
              </w:rPr>
              <w:t>4</w:t>
            </w:r>
          </w:p>
        </w:tc>
        <w:tc>
          <w:tcPr>
            <w:tcW w:w="1224" w:type="dxa"/>
            <w:vAlign w:val="center"/>
          </w:tcPr>
          <w:p w14:paraId="3F2A3E78">
            <w:pPr>
              <w:pStyle w:val="35"/>
              <w:spacing w:line="360" w:lineRule="auto"/>
              <w:jc w:val="center"/>
              <w:rPr>
                <w:rFonts w:hAnsi="宋体" w:cs="宋体"/>
                <w:sz w:val="24"/>
                <w:szCs w:val="24"/>
              </w:rPr>
            </w:pPr>
            <w:r>
              <w:rPr>
                <w:rFonts w:hAnsi="宋体" w:asciiTheme="minorHAnsi" w:eastAsiaTheme="minorEastAsia"/>
                <w:color w:val="auto"/>
                <w:kern w:val="2"/>
              </w:rPr>
              <w:t>解释权</w:t>
            </w:r>
          </w:p>
        </w:tc>
        <w:tc>
          <w:tcPr>
            <w:tcW w:w="8503" w:type="dxa"/>
            <w:vAlign w:val="center"/>
          </w:tcPr>
          <w:p w14:paraId="48F174A5">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2B6AF902">
      <w:pPr>
        <w:spacing w:line="360" w:lineRule="auto"/>
        <w:ind w:firstLine="3534" w:firstLineChars="1100"/>
        <w:rPr>
          <w:rFonts w:hint="eastAsia" w:cs="宋体" w:asciiTheme="majorEastAsia" w:hAnsiTheme="majorEastAsia" w:eastAsiaTheme="majorEastAsia"/>
          <w:b/>
          <w:kern w:val="0"/>
          <w:sz w:val="32"/>
          <w:szCs w:val="32"/>
        </w:rPr>
      </w:pPr>
    </w:p>
    <w:p w14:paraId="45511196">
      <w:pPr>
        <w:spacing w:line="360" w:lineRule="auto"/>
        <w:ind w:firstLine="3534" w:firstLineChars="1100"/>
        <w:rPr>
          <w:rFonts w:hint="eastAsia" w:cs="宋体" w:asciiTheme="majorEastAsia" w:hAnsiTheme="majorEastAsia" w:eastAsiaTheme="majorEastAsia"/>
          <w:b/>
          <w:kern w:val="0"/>
          <w:sz w:val="32"/>
          <w:szCs w:val="32"/>
        </w:rPr>
      </w:pPr>
    </w:p>
    <w:p w14:paraId="216B3C96">
      <w:pPr>
        <w:spacing w:line="360" w:lineRule="auto"/>
        <w:ind w:firstLine="3534" w:firstLineChars="1100"/>
        <w:rPr>
          <w:rFonts w:hint="eastAsia" w:cs="宋体" w:asciiTheme="majorEastAsia" w:hAnsiTheme="majorEastAsia" w:eastAsiaTheme="majorEastAsia"/>
          <w:b/>
          <w:kern w:val="0"/>
          <w:sz w:val="32"/>
          <w:szCs w:val="32"/>
        </w:rPr>
      </w:pPr>
    </w:p>
    <w:p w14:paraId="29FD66F6">
      <w:pPr>
        <w:spacing w:line="360" w:lineRule="auto"/>
        <w:ind w:firstLine="3534" w:firstLineChars="1100"/>
        <w:rPr>
          <w:rFonts w:hint="eastAsia" w:cs="宋体" w:asciiTheme="majorEastAsia" w:hAnsiTheme="majorEastAsia" w:eastAsiaTheme="majorEastAsia"/>
          <w:b/>
          <w:kern w:val="0"/>
          <w:sz w:val="32"/>
          <w:szCs w:val="32"/>
        </w:rPr>
      </w:pPr>
    </w:p>
    <w:p w14:paraId="698E3393">
      <w:pPr>
        <w:spacing w:line="360" w:lineRule="auto"/>
        <w:ind w:firstLine="3534" w:firstLineChars="1100"/>
        <w:rPr>
          <w:rFonts w:hint="eastAsia" w:cs="宋体" w:asciiTheme="majorEastAsia" w:hAnsiTheme="majorEastAsia" w:eastAsiaTheme="majorEastAsia"/>
          <w:b/>
          <w:kern w:val="0"/>
          <w:sz w:val="32"/>
          <w:szCs w:val="32"/>
        </w:rPr>
      </w:pPr>
    </w:p>
    <w:p w14:paraId="40F9D55A">
      <w:pPr>
        <w:spacing w:line="360" w:lineRule="auto"/>
        <w:ind w:firstLine="3534" w:firstLineChars="1100"/>
        <w:rPr>
          <w:rFonts w:hint="eastAsia" w:cs="宋体" w:asciiTheme="majorEastAsia" w:hAnsiTheme="majorEastAsia" w:eastAsiaTheme="majorEastAsia"/>
          <w:b/>
          <w:kern w:val="0"/>
          <w:sz w:val="32"/>
          <w:szCs w:val="32"/>
        </w:rPr>
      </w:pPr>
    </w:p>
    <w:p w14:paraId="16B6D606">
      <w:pPr>
        <w:spacing w:line="360" w:lineRule="auto"/>
        <w:ind w:firstLine="3534" w:firstLineChars="1100"/>
        <w:rPr>
          <w:rFonts w:hint="eastAsia" w:cs="宋体" w:asciiTheme="majorEastAsia" w:hAnsiTheme="majorEastAsia" w:eastAsiaTheme="majorEastAsia"/>
          <w:b/>
          <w:kern w:val="0"/>
          <w:sz w:val="32"/>
          <w:szCs w:val="32"/>
        </w:rPr>
      </w:pPr>
    </w:p>
    <w:p w14:paraId="367036D0">
      <w:pPr>
        <w:spacing w:line="360" w:lineRule="auto"/>
        <w:ind w:firstLine="3534" w:firstLineChars="1100"/>
        <w:rPr>
          <w:rFonts w:hint="eastAsia" w:cs="宋体" w:asciiTheme="majorEastAsia" w:hAnsiTheme="majorEastAsia" w:eastAsiaTheme="majorEastAsia"/>
          <w:b/>
          <w:kern w:val="0"/>
          <w:sz w:val="32"/>
          <w:szCs w:val="32"/>
        </w:rPr>
      </w:pPr>
    </w:p>
    <w:p w14:paraId="2A5EC103">
      <w:pPr>
        <w:spacing w:line="360" w:lineRule="auto"/>
        <w:ind w:firstLine="3534" w:firstLineChars="1100"/>
        <w:rPr>
          <w:rFonts w:hint="eastAsia" w:cs="宋体" w:asciiTheme="majorEastAsia" w:hAnsiTheme="majorEastAsia" w:eastAsiaTheme="majorEastAsia"/>
          <w:b/>
          <w:kern w:val="0"/>
          <w:sz w:val="32"/>
          <w:szCs w:val="32"/>
        </w:rPr>
      </w:pPr>
    </w:p>
    <w:p w14:paraId="71B9A681">
      <w:pPr>
        <w:spacing w:line="360" w:lineRule="auto"/>
        <w:ind w:firstLine="3534" w:firstLineChars="1100"/>
        <w:rPr>
          <w:rFonts w:hint="eastAsia" w:cs="宋体" w:asciiTheme="majorEastAsia" w:hAnsiTheme="majorEastAsia" w:eastAsiaTheme="majorEastAsia"/>
          <w:b/>
          <w:kern w:val="0"/>
          <w:sz w:val="32"/>
          <w:szCs w:val="32"/>
        </w:rPr>
      </w:pPr>
    </w:p>
    <w:p w14:paraId="3CF6B205">
      <w:pPr>
        <w:spacing w:line="360" w:lineRule="auto"/>
        <w:ind w:firstLine="3534" w:firstLineChars="1100"/>
        <w:rPr>
          <w:rFonts w:hint="eastAsia" w:cs="宋体" w:asciiTheme="majorEastAsia" w:hAnsiTheme="majorEastAsia" w:eastAsiaTheme="majorEastAsia"/>
          <w:b/>
          <w:kern w:val="0"/>
          <w:sz w:val="32"/>
          <w:szCs w:val="32"/>
        </w:rPr>
      </w:pPr>
    </w:p>
    <w:p w14:paraId="30872216">
      <w:pPr>
        <w:spacing w:line="360" w:lineRule="auto"/>
        <w:ind w:firstLine="3534" w:firstLineChars="110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16FE34FA">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0085A5C5">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64FBE2B4">
      <w:pPr>
        <w:pStyle w:val="50"/>
        <w:numPr>
          <w:ilvl w:val="0"/>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471A973">
      <w:pPr>
        <w:pStyle w:val="50"/>
        <w:numPr>
          <w:ilvl w:val="1"/>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1406AB3F">
      <w:pPr>
        <w:pStyle w:val="50"/>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2E4962A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4A0A973D">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47F1B1B2">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21FF6D87">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FA483D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601DED6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5363204C">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A806744">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F799CCE">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5DBC5FAA">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35955CC3">
      <w:pPr>
        <w:pStyle w:val="5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02C60825">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5AD31B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在中华人民共和国境内注册，具有本项目生产、制造、供应或实施能力，符合、承认并承诺履行本磋商文件各项规定的法人、其他组织或者自然人。</w:t>
      </w:r>
    </w:p>
    <w:p w14:paraId="019887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5EE357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47D6E8F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30A439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2A8B8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2E86F2D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4BB3EBD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41CF23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2B0BC7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8AC5466">
      <w:pPr>
        <w:pStyle w:val="50"/>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0831B6B7">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6524253D">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5899657B">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3A8E4A97">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94D1190">
      <w:pPr>
        <w:pStyle w:val="50"/>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2885CA7E">
      <w:pPr>
        <w:pStyle w:val="50"/>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法律、行政法规规定的其他条件。 </w:t>
      </w:r>
    </w:p>
    <w:p w14:paraId="317EDE4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7F32224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40A027A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06171A3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0B6644DF">
      <w:pPr>
        <w:autoSpaceDE w:val="0"/>
        <w:autoSpaceDN w:val="0"/>
        <w:spacing w:line="360" w:lineRule="auto"/>
        <w:ind w:firstLine="480" w:firstLineChars="200"/>
        <w:contextualSpacing/>
        <w:rPr>
          <w:rFonts w:ascii="宋体" w:hAnsi="宋体" w:eastAsia="宋体" w:cs="宋体"/>
          <w:bCs/>
          <w:sz w:val="24"/>
          <w:szCs w:val="24"/>
        </w:rPr>
      </w:pPr>
      <w:r>
        <w:rPr>
          <w:rFonts w:hint="eastAsia" w:cs="宋体" w:asciiTheme="minorEastAsia" w:hAnsiTheme="minorEastAsia"/>
          <w:kern w:val="0"/>
          <w:sz w:val="24"/>
          <w:szCs w:val="24"/>
        </w:rPr>
        <w:t xml:space="preserve">4.4 </w:t>
      </w:r>
      <w:r>
        <w:rPr>
          <w:rFonts w:hint="eastAsia" w:ascii="宋体" w:hAnsi="宋体" w:eastAsia="宋体" w:cs="宋体"/>
          <w:bCs/>
          <w:sz w:val="24"/>
          <w:szCs w:val="24"/>
        </w:rPr>
        <w:t>网络关键设备、网络安全专用产品要求</w:t>
      </w:r>
    </w:p>
    <w:p w14:paraId="421AA717">
      <w:pPr>
        <w:pStyle w:val="100"/>
        <w:spacing w:before="130" w:line="360" w:lineRule="auto"/>
        <w:ind w:left="130" w:firstLine="480" w:firstLineChars="200"/>
        <w:rPr>
          <w:spacing w:val="-6"/>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4E163A4F">
      <w:pPr>
        <w:pStyle w:val="100"/>
        <w:spacing w:before="130" w:line="360" w:lineRule="auto"/>
        <w:ind w:firstLine="456" w:firstLineChars="200"/>
        <w:rPr>
          <w:spacing w:val="-6"/>
          <w:sz w:val="24"/>
          <w:szCs w:val="24"/>
          <w:lang w:eastAsia="zh-CN"/>
        </w:rPr>
      </w:pPr>
      <w:r>
        <w:rPr>
          <w:rFonts w:hint="eastAsia"/>
          <w:spacing w:val="-6"/>
          <w:sz w:val="24"/>
          <w:szCs w:val="24"/>
          <w:lang w:eastAsia="zh-CN"/>
        </w:rPr>
        <w:t>2、提供资料（下列资料任意一项）</w:t>
      </w:r>
    </w:p>
    <w:p w14:paraId="145EA48C">
      <w:pPr>
        <w:pStyle w:val="100"/>
        <w:spacing w:before="130" w:line="360" w:lineRule="auto"/>
        <w:ind w:firstLine="228" w:firstLineChars="100"/>
        <w:rPr>
          <w:spacing w:val="-6"/>
          <w:sz w:val="24"/>
          <w:szCs w:val="24"/>
          <w:lang w:eastAsia="zh-CN"/>
        </w:rPr>
      </w:pPr>
      <w:r>
        <w:rPr>
          <w:rFonts w:hint="eastAsia"/>
          <w:spacing w:val="-6"/>
          <w:sz w:val="24"/>
          <w:szCs w:val="24"/>
          <w:lang w:eastAsia="zh-CN"/>
        </w:rPr>
        <w:t>①网络关键设备和网络安全专用产品安全认证证书；</w:t>
      </w:r>
    </w:p>
    <w:p w14:paraId="7A7D9D69">
      <w:pPr>
        <w:pStyle w:val="100"/>
        <w:spacing w:before="130" w:line="360" w:lineRule="auto"/>
        <w:ind w:firstLine="228" w:firstLineChars="100"/>
        <w:rPr>
          <w:spacing w:val="-6"/>
          <w:sz w:val="24"/>
          <w:szCs w:val="24"/>
          <w:lang w:eastAsia="zh-CN"/>
        </w:rPr>
      </w:pPr>
      <w:r>
        <w:rPr>
          <w:rFonts w:hint="eastAsia"/>
          <w:spacing w:val="-6"/>
          <w:sz w:val="24"/>
          <w:szCs w:val="24"/>
          <w:lang w:eastAsia="zh-CN"/>
        </w:rPr>
        <w:t>②网络关键设备安全检测证书、网络安全专用产品安全检测证书；</w:t>
      </w:r>
    </w:p>
    <w:p w14:paraId="0ECCB6D5">
      <w:pPr>
        <w:pStyle w:val="100"/>
        <w:spacing w:before="130" w:line="360" w:lineRule="auto"/>
        <w:ind w:firstLine="228" w:firstLineChars="100"/>
        <w:rPr>
          <w:spacing w:val="-6"/>
          <w:sz w:val="24"/>
          <w:szCs w:val="24"/>
          <w:lang w:eastAsia="zh-CN"/>
        </w:rPr>
      </w:pPr>
      <w:r>
        <w:rPr>
          <w:rFonts w:hint="eastAsia"/>
          <w:spacing w:val="-6"/>
          <w:sz w:val="24"/>
          <w:szCs w:val="24"/>
          <w:lang w:eastAsia="zh-CN"/>
        </w:rPr>
        <w:t>③计算机信息系统安全专用产品销售许可证；</w:t>
      </w:r>
    </w:p>
    <w:p w14:paraId="26EDB406">
      <w:pPr>
        <w:autoSpaceDE w:val="0"/>
        <w:autoSpaceDN w:val="0"/>
        <w:spacing w:line="360" w:lineRule="auto"/>
        <w:ind w:firstLine="228" w:firstLineChars="100"/>
        <w:contextualSpacing/>
        <w:rPr>
          <w:rFonts w:ascii="宋体" w:hAnsi="宋体" w:eastAsia="宋体" w:cs="宋体"/>
          <w:bCs/>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568DA50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EAC897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  投标费用</w:t>
      </w:r>
    </w:p>
    <w:p w14:paraId="3C3B089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1517E1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 . 信息发布</w:t>
      </w:r>
    </w:p>
    <w:p w14:paraId="04D9131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3EC52423">
      <w:pPr>
        <w:pStyle w:val="35"/>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6F44BCDD">
      <w:pPr>
        <w:pStyle w:val="35"/>
        <w:spacing w:line="360" w:lineRule="auto"/>
        <w:ind w:firstLine="120" w:firstLineChars="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44DE34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13024C22">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10DCDF9D">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1285CD5A">
      <w:pPr>
        <w:pStyle w:val="50"/>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50555C77">
      <w:pPr>
        <w:pStyle w:val="50"/>
        <w:numPr>
          <w:ilvl w:val="0"/>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32754A1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43A4249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23F5D5B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71AB3B3B">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285EAC5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069DA46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5A992678">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4DCF90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486BEBFE">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6EA36251">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FB66AC6">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6571AD6">
      <w:pPr>
        <w:pStyle w:val="50"/>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2419417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0E6A99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69CE090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34644E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26C82A68">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6741B894">
      <w:pPr>
        <w:pStyle w:val="50"/>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42A224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18389D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777A485A">
      <w:pPr>
        <w:pStyle w:val="50"/>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0134379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148EAD8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0725BA7">
      <w:pPr>
        <w:pStyle w:val="50"/>
        <w:numPr>
          <w:ilvl w:val="1"/>
          <w:numId w:val="11"/>
        </w:numPr>
        <w:autoSpaceDE w:val="0"/>
        <w:autoSpaceDN w:val="0"/>
        <w:spacing w:line="360" w:lineRule="auto"/>
        <w:ind w:left="96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供应商应对项目要求的全部内容进行报价，少报漏报将导致其响应为非实质性响应予以拒绝。</w:t>
      </w:r>
    </w:p>
    <w:p w14:paraId="0DC080D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2A6CA0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183AD2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30F573F2">
      <w:pPr>
        <w:pStyle w:val="50"/>
        <w:numPr>
          <w:ilvl w:val="1"/>
          <w:numId w:val="12"/>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最低报价不能做为成交的保证。</w:t>
      </w:r>
    </w:p>
    <w:p w14:paraId="505C71A5">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160C5AD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5266089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06EF43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13.3成交供应商的响应文件作为项目合同的附件，其有效期至成交供应商全部合同义务履行完毕为止。</w:t>
      </w:r>
    </w:p>
    <w:p w14:paraId="226E7C2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0072EE4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14.1响应文件的构成应符合法律法规及询价文件的要求。</w:t>
      </w:r>
    </w:p>
    <w:p w14:paraId="0AA8F7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14.2供应商应当按照询价文件的要求编制响应文件。响应文件应当对询价文件提出的要求和条件作出明确响应。</w:t>
      </w:r>
    </w:p>
    <w:p w14:paraId="4CC79A4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14.3响应文件由资格证明材料、符合性证明材料、其它材料等组成。</w:t>
      </w:r>
    </w:p>
    <w:p w14:paraId="70AE048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14.4供应商根据询价文件的规定和采购项目的实际情况，拟在成交后将成交项目的非主体、非关键性工作分包的，应当在响应文件中载明分包承担主体，分包承担主体应当具备相应资质条件且不得再次分包。</w:t>
      </w:r>
    </w:p>
    <w:p w14:paraId="19B2E3C7">
      <w:pPr>
        <w:pStyle w:val="71"/>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ascii="宋体" w:hAnsi="宋体" w:eastAsia="宋体" w:cs="宋体"/>
          <w:kern w:val="0"/>
          <w:sz w:val="24"/>
          <w:szCs w:val="24"/>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14FE5C2">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ascii="宋体" w:hAnsi="宋体" w:cs="宋体"/>
          <w:bCs/>
          <w:kern w:val="0"/>
          <w:sz w:val="24"/>
          <w:szCs w:val="24"/>
        </w:rPr>
        <w:t>电子投标文件制作技术咨询：</w:t>
      </w:r>
      <w:r>
        <w:rPr>
          <w:rFonts w:hint="eastAsia" w:ascii="宋体" w:hAnsi="宋体" w:cs="宋体"/>
          <w:kern w:val="0"/>
          <w:sz w:val="24"/>
          <w:szCs w:val="24"/>
          <w:lang w:val="en-US" w:eastAsia="zh-CN"/>
        </w:rPr>
        <w:t>0374-2961598</w:t>
      </w:r>
      <w:r>
        <w:rPr>
          <w:rFonts w:hint="eastAsia" w:ascii="宋体" w:hAnsi="宋体" w:cs="宋体"/>
          <w:bCs/>
          <w:kern w:val="0"/>
          <w:sz w:val="24"/>
          <w:szCs w:val="24"/>
        </w:rPr>
        <w:t>；清单技术支持：18236016896。</w:t>
      </w:r>
    </w:p>
    <w:p w14:paraId="6BC7954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5BD0524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37A53A5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63CD231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346DA26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581E941E">
      <w:pPr>
        <w:pStyle w:val="50"/>
        <w:numPr>
          <w:ilvl w:val="1"/>
          <w:numId w:val="13"/>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2537B16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4A1D745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72BF9D5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3CFA4ADA">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0A3EFF5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3639C63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6193B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788C7A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1558748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50644A3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4DB07612">
      <w:pPr>
        <w:autoSpaceDE w:val="0"/>
        <w:autoSpaceDN w:val="0"/>
        <w:spacing w:line="360" w:lineRule="auto"/>
        <w:ind w:left="42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6E7CC9F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1EC5C41B">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11181988">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33B9AEF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5D8CEB4E">
      <w:pPr>
        <w:pStyle w:val="50"/>
        <w:tabs>
          <w:tab w:val="left" w:pos="1260"/>
        </w:tabs>
        <w:autoSpaceDE w:val="0"/>
        <w:autoSpaceDN w:val="0"/>
        <w:spacing w:line="360" w:lineRule="auto"/>
        <w:ind w:left="0" w:leftChars="0"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EE633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0B22F8AD">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227C50E8">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73DDFCBF">
      <w:pPr>
        <w:pStyle w:val="71"/>
        <w:autoSpaceDE w:val="0"/>
        <w:autoSpaceDN w:val="0"/>
        <w:spacing w:line="360" w:lineRule="auto"/>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160E04BC">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09CF5FA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22.3.1.1投标人解密：投标人使用本单位CA数字证书远程进行解密。</w:t>
      </w:r>
    </w:p>
    <w:p w14:paraId="1AFF7C97">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08DBE976">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73B5CB7E">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C2C13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0C800D3F">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1F29E9F4">
      <w:pPr>
        <w:pStyle w:val="50"/>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0C69835D">
      <w:pPr>
        <w:pStyle w:val="50"/>
        <w:numPr>
          <w:ilvl w:val="0"/>
          <w:numId w:val="14"/>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566A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74701A1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5D8BE37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3D9F60C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778D03D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33DCACC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1B6183D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58D480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4F10371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291015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A85EDB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5ED2F495">
      <w:pPr>
        <w:pStyle w:val="50"/>
        <w:numPr>
          <w:ilvl w:val="0"/>
          <w:numId w:val="1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资格审查和符合性审查</w:t>
      </w:r>
    </w:p>
    <w:p w14:paraId="703A721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654A6E55">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20B21EF4">
      <w:pPr>
        <w:pStyle w:val="50"/>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14:paraId="52B77C25">
      <w:pPr>
        <w:pStyle w:val="50"/>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14:paraId="06640536">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0ECCD74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  响应文件的澄清</w:t>
      </w:r>
    </w:p>
    <w:p w14:paraId="233E27C1">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14:paraId="591C1935">
      <w:pPr>
        <w:pStyle w:val="50"/>
        <w:numPr>
          <w:ilvl w:val="1"/>
          <w:numId w:val="17"/>
        </w:numPr>
        <w:autoSpaceDE w:val="0"/>
        <w:autoSpaceDN w:val="0"/>
        <w:spacing w:line="360" w:lineRule="auto"/>
        <w:ind w:firstLine="480"/>
        <w:contextualSpacing/>
        <w:rPr>
          <w:rFonts w:cs="宋体" w:asciiTheme="minorEastAsia" w:hAnsiTheme="minorEastAsia"/>
          <w:vanish/>
          <w:kern w:val="0"/>
          <w:sz w:val="24"/>
          <w:szCs w:val="24"/>
        </w:rPr>
      </w:pPr>
    </w:p>
    <w:p w14:paraId="0006FE4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3EA3B54F">
      <w:pPr>
        <w:pStyle w:val="50"/>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6CFFC486">
      <w:pPr>
        <w:pStyle w:val="50"/>
        <w:numPr>
          <w:ilvl w:val="0"/>
          <w:numId w:val="1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响应文件报价出现前后不一致的修正</w:t>
      </w:r>
    </w:p>
    <w:p w14:paraId="65726C1D">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E8C0DC3">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310ADE75">
      <w:pPr>
        <w:pStyle w:val="50"/>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01AB659A">
      <w:pPr>
        <w:pStyle w:val="50"/>
        <w:numPr>
          <w:ilvl w:val="0"/>
          <w:numId w:val="1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.响应无效情形</w:t>
      </w:r>
    </w:p>
    <w:p w14:paraId="6FAA2EA9">
      <w:pPr>
        <w:pStyle w:val="50"/>
        <w:autoSpaceDE w:val="0"/>
        <w:autoSpaceDN w:val="0"/>
        <w:spacing w:line="360" w:lineRule="auto"/>
        <w:ind w:left="993"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5FFA3AE8">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222E6BCF">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2C650AFF">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73DA3DBE">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7A603035">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18D16BA1">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4F7D2940">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0A07EEEF">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4867F604">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5D78C8E9">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494ADFD2">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57C38AB">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62B4438">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A193D04">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7E32346E">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102E8111">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3D03E632">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5D8DC0E8">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167BABF9">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7F6BD061">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0D675ED">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15A168F">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A4F7B13">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26F2C59B">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5F43788A">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5FA3341B">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6BB5946D">
      <w:pPr>
        <w:pStyle w:val="50"/>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14:paraId="4F57BD81">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27.1.1未按照招标文件的规定提交《襄城县政府采购供应商信用承诺函》的；</w:t>
      </w:r>
    </w:p>
    <w:p w14:paraId="43874669">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27.1.2未按照询价文件的规定提交投标承诺函的；</w:t>
      </w:r>
    </w:p>
    <w:p w14:paraId="6363183D">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38DA518F">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6932929F">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F2CB8C8">
      <w:pPr>
        <w:pStyle w:val="50"/>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1A8F1ED8">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2C5CDDA0">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45309505">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CF83E4F">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35B8EE3">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72EA0C57">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790D1184">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2FE5B499">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BF4F766">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2C0D5070">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27.3有下列情形之一的，视为供应商串通投标，其响应无效：</w:t>
      </w:r>
    </w:p>
    <w:p w14:paraId="6E387C56">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1D7A4A24">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864F389">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65FE370F">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6DCC5B6E">
      <w:pPr>
        <w:pStyle w:val="5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11C82CC0">
      <w:pPr>
        <w:pStyle w:val="5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1C26E77">
      <w:pPr>
        <w:pStyle w:val="50"/>
        <w:autoSpaceDE w:val="0"/>
        <w:autoSpaceDN w:val="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05EB8159">
      <w:pPr>
        <w:pStyle w:val="50"/>
        <w:autoSpaceDE w:val="0"/>
        <w:autoSpaceDN w:val="0"/>
        <w:spacing w:line="360" w:lineRule="auto"/>
        <w:ind w:firstLine="720" w:firstLineChars="300"/>
        <w:contextualSpacing/>
        <w:rPr>
          <w:rFonts w:asciiTheme="minorEastAsia" w:hAnsiTheme="minorEastAsia"/>
          <w:sz w:val="24"/>
        </w:rPr>
      </w:pPr>
      <w:r>
        <w:rPr>
          <w:rFonts w:hint="eastAsia" w:asciiTheme="minorEastAsia" w:hAnsiTheme="minorEastAsia"/>
          <w:sz w:val="24"/>
        </w:rPr>
        <w:t>27.6评审专家应严格按照要求查看“硬件特征码” 相关信息并进行评审，在</w:t>
      </w:r>
    </w:p>
    <w:p w14:paraId="41479700">
      <w:pPr>
        <w:pStyle w:val="50"/>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评审报告中显示“不同供应商电子响应文件制作硬件特征码”是否雷同</w:t>
      </w:r>
    </w:p>
    <w:p w14:paraId="670445BA">
      <w:pPr>
        <w:pStyle w:val="50"/>
        <w:autoSpaceDE w:val="0"/>
        <w:autoSpaceDN w:val="0"/>
        <w:spacing w:line="360" w:lineRule="auto"/>
        <w:ind w:firstLine="240" w:firstLineChars="100"/>
        <w:contextualSpacing/>
        <w:rPr>
          <w:rFonts w:cs="宋体" w:asciiTheme="minorEastAsia" w:hAnsiTheme="minorEastAsia"/>
          <w:b/>
          <w:kern w:val="0"/>
          <w:sz w:val="24"/>
          <w:szCs w:val="24"/>
        </w:rPr>
      </w:pPr>
      <w:r>
        <w:rPr>
          <w:rFonts w:hint="eastAsia" w:asciiTheme="minorEastAsia" w:hAnsiTheme="minorEastAsia"/>
          <w:sz w:val="24"/>
        </w:rPr>
        <w:t>的分析及判定结果。</w:t>
      </w:r>
    </w:p>
    <w:p w14:paraId="7B34318B">
      <w:pPr>
        <w:pStyle w:val="50"/>
        <w:autoSpaceDE w:val="0"/>
        <w:autoSpaceDN w:val="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FC6D1FD">
      <w:pPr>
        <w:pStyle w:val="5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 保密</w:t>
      </w:r>
    </w:p>
    <w:p w14:paraId="508104B8">
      <w:pPr>
        <w:pStyle w:val="5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910BBB9">
      <w:pPr>
        <w:pStyle w:val="5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7A76154B">
      <w:pPr>
        <w:pStyle w:val="50"/>
        <w:autoSpaceDE w:val="0"/>
        <w:autoSpaceDN w:val="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  评审方法与提出成交候选人</w:t>
      </w:r>
    </w:p>
    <w:p w14:paraId="6893AC32">
      <w:pPr>
        <w:autoSpaceDE w:val="0"/>
        <w:autoSpaceDN w:val="0"/>
        <w:spacing w:line="360" w:lineRule="auto"/>
        <w:ind w:firstLine="480" w:firstLineChars="200"/>
        <w:contextualSpacing/>
        <w:rPr>
          <w:rFonts w:ascii="ˎ̥" w:hAnsi="ˎ̥"/>
          <w:sz w:val="24"/>
          <w:szCs w:val="24"/>
        </w:rPr>
      </w:pPr>
      <w:r>
        <w:rPr>
          <w:rFonts w:hint="eastAsia" w:ascii="ˎ̥" w:hAnsi="ˎ̥"/>
          <w:sz w:val="24"/>
          <w:szCs w:val="24"/>
        </w:rPr>
        <w:t>询价</w:t>
      </w:r>
      <w:r>
        <w:rPr>
          <w:rFonts w:ascii="ˎ̥" w:hAnsi="ˎ̥"/>
          <w:sz w:val="24"/>
          <w:szCs w:val="24"/>
        </w:rPr>
        <w:t>小组应当从质量和服务均能满足采购文件实质性响应要求的供应商中，按照</w:t>
      </w:r>
      <w:r>
        <w:rPr>
          <w:rFonts w:hint="eastAsia" w:ascii="ˎ̥" w:hAnsi="ˎ̥"/>
          <w:sz w:val="24"/>
          <w:szCs w:val="24"/>
          <w:lang w:val="en-US" w:eastAsia="zh-CN"/>
        </w:rPr>
        <w:t>价格</w:t>
      </w:r>
      <w:r>
        <w:rPr>
          <w:rFonts w:hint="eastAsia" w:ascii="ˎ̥" w:hAnsi="ˎ̥"/>
          <w:sz w:val="24"/>
          <w:szCs w:val="24"/>
        </w:rPr>
        <w:t>由</w:t>
      </w:r>
      <w:r>
        <w:rPr>
          <w:rFonts w:hint="eastAsia" w:ascii="ˎ̥" w:hAnsi="ˎ̥"/>
          <w:sz w:val="24"/>
          <w:szCs w:val="24"/>
          <w:lang w:val="en-US" w:eastAsia="zh-CN"/>
        </w:rPr>
        <w:t>低</w:t>
      </w:r>
      <w:r>
        <w:rPr>
          <w:rFonts w:hint="eastAsia" w:ascii="ˎ̥" w:hAnsi="ˎ̥"/>
          <w:sz w:val="24"/>
          <w:szCs w:val="24"/>
        </w:rPr>
        <w:t>到</w:t>
      </w:r>
      <w:r>
        <w:rPr>
          <w:rFonts w:hint="eastAsia" w:ascii="ˎ̥" w:hAnsi="ˎ̥"/>
          <w:sz w:val="24"/>
          <w:szCs w:val="24"/>
          <w:lang w:val="en-US" w:eastAsia="zh-CN"/>
        </w:rPr>
        <w:t>高</w:t>
      </w:r>
      <w:r>
        <w:rPr>
          <w:rFonts w:ascii="ˎ̥" w:hAnsi="ˎ̥"/>
          <w:sz w:val="24"/>
          <w:szCs w:val="24"/>
        </w:rPr>
        <w:t>的顺序提出3名以上成交候选人，并编写评审报告。</w:t>
      </w:r>
    </w:p>
    <w:p w14:paraId="3CFC0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ˎ̥" w:hAnsi="ˎ̥" w:eastAsiaTheme="minorEastAsia"/>
          <w:sz w:val="24"/>
          <w:szCs w:val="24"/>
          <w:lang w:val="en-US" w:eastAsia="zh-CN"/>
        </w:rPr>
      </w:pPr>
    </w:p>
    <w:p w14:paraId="35D0350E">
      <w:pPr>
        <w:pStyle w:val="50"/>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033BCAB6">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 确定成交供应商</w:t>
      </w:r>
    </w:p>
    <w:p w14:paraId="75CF31CD">
      <w:pPr>
        <w:autoSpaceDE w:val="0"/>
        <w:autoSpaceDN w:val="0"/>
        <w:spacing w:line="360" w:lineRule="auto"/>
        <w:ind w:firstLine="480" w:firstLineChars="200"/>
        <w:contextualSpacing/>
        <w:rPr>
          <w:rFonts w:ascii="ˎ̥" w:hAnsi="ˎ̥"/>
          <w:sz w:val="24"/>
          <w:szCs w:val="24"/>
        </w:rPr>
      </w:pPr>
      <w:r>
        <w:rPr>
          <w:rFonts w:hint="eastAsia" w:ascii="ˎ̥" w:hAnsi="ˎ̥"/>
          <w:sz w:val="24"/>
          <w:szCs w:val="24"/>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49A79E5A">
      <w:pPr>
        <w:autoSpaceDE w:val="0"/>
        <w:autoSpaceDN w:val="0"/>
        <w:spacing w:line="360" w:lineRule="auto"/>
        <w:ind w:firstLine="480" w:firstLineChars="200"/>
        <w:contextualSpacing/>
        <w:rPr>
          <w:rFonts w:ascii="ˎ̥" w:hAnsi="ˎ̥"/>
          <w:sz w:val="24"/>
          <w:szCs w:val="24"/>
        </w:rPr>
      </w:pPr>
      <w:r>
        <w:rPr>
          <w:rFonts w:hint="eastAsia" w:ascii="ˎ̥" w:hAnsi="ˎ̥"/>
          <w:sz w:val="24"/>
          <w:szCs w:val="24"/>
        </w:rPr>
        <w:t>30.2 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14:paraId="68180AA2">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 xml:space="preserve">31. </w:t>
      </w:r>
      <w:r>
        <w:rPr>
          <w:rFonts w:hint="eastAsia" w:cs="微软雅黑"/>
          <w:b/>
          <w:sz w:val="24"/>
          <w:szCs w:val="24"/>
        </w:rPr>
        <w:t>在询价采购中，出现下列情形之一的，采购人应当终止询价采购活动，发布项目终止公告并说明原因，重新开展采购活动：</w:t>
      </w:r>
    </w:p>
    <w:p w14:paraId="70CABF07">
      <w:pPr>
        <w:pStyle w:val="50"/>
        <w:numPr>
          <w:ilvl w:val="0"/>
          <w:numId w:val="10"/>
        </w:numPr>
        <w:autoSpaceDE w:val="0"/>
        <w:autoSpaceDN w:val="0"/>
        <w:spacing w:line="360" w:lineRule="auto"/>
        <w:ind w:firstLineChars="0"/>
        <w:contextualSpacing/>
        <w:rPr>
          <w:rFonts w:cs="宋体" w:asciiTheme="minorEastAsia" w:hAnsiTheme="minorEastAsia"/>
          <w:vanish/>
          <w:kern w:val="0"/>
          <w:sz w:val="24"/>
          <w:szCs w:val="24"/>
        </w:rPr>
      </w:pPr>
    </w:p>
    <w:p w14:paraId="19A701B9">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2906A5D2">
      <w:pPr>
        <w:pStyle w:val="50"/>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2DCAAA55">
      <w:pPr>
        <w:pStyle w:val="50"/>
        <w:numPr>
          <w:ilvl w:val="1"/>
          <w:numId w:val="10"/>
        </w:numPr>
        <w:autoSpaceDE w:val="0"/>
        <w:autoSpaceDN w:val="0"/>
        <w:spacing w:line="360" w:lineRule="auto"/>
        <w:ind w:firstLineChars="0"/>
        <w:contextualSpacing/>
        <w:rPr>
          <w:rFonts w:ascii="ˎ̥" w:hAnsi="ˎ̥"/>
          <w:sz w:val="24"/>
          <w:szCs w:val="24"/>
        </w:rPr>
      </w:pPr>
      <w:r>
        <w:rPr>
          <w:rFonts w:hint="eastAsia" w:ascii="ˎ̥" w:hAnsi="ˎ̥"/>
          <w:sz w:val="24"/>
          <w:szCs w:val="24"/>
        </w:rPr>
        <w:t>采购过程中符合竞争要求的供应商或者报价未超过采购预算的供应商不足3的。</w:t>
      </w:r>
    </w:p>
    <w:p w14:paraId="2901D557">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3104960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3BB17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046276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3414445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DDD31A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248258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334EFB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089A574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7CC842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2D7BC4F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4C1C5AA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779DDC53">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2EA0C130">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2EC7E14F">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个工作日内到襄城县政府采购监督管理办公室进行合同备案，并登陆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43F91081">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1E1579B2">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5F74B071">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5509863">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CA225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DA3753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E9AA53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725BF9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0D726F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393ECD6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968684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B8DFA86">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35B9E58">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690DDFC4">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9BDF965">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EF413D8">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D2DA2D1">
      <w:pPr>
        <w:spacing w:line="360" w:lineRule="auto"/>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79CAF311">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83392A2">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101E6AC5">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56A7314D">
      <w:pPr>
        <w:pStyle w:val="15"/>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34F0E85">
      <w:pPr>
        <w:pStyle w:val="15"/>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14:paraId="6113C81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7C5B9426">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1083F237">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14:paraId="4B25CBC4">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14:paraId="59190C9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DCC5CDF">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4505338B">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63277907">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1BCBD5F0">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EB4D25C">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62545BF6">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20C9A0A6">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B383A1C">
      <w:pPr>
        <w:pStyle w:val="15"/>
        <w:spacing w:line="360" w:lineRule="auto"/>
        <w:ind w:firstLine="480" w:firstLineChars="200"/>
        <w:contextualSpacing/>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7A1F60D4">
      <w:pPr>
        <w:keepNext w:val="0"/>
        <w:keepLines w:val="0"/>
        <w:widowControl/>
        <w:suppressLineNumbers w:val="0"/>
        <w:spacing w:line="360" w:lineRule="auto"/>
        <w:ind w:firstLine="201" w:firstLineChars="100"/>
        <w:jc w:val="left"/>
        <w:rPr>
          <w:highlight w:val="none"/>
        </w:rPr>
      </w:pPr>
      <w:r>
        <w:rPr>
          <w:rFonts w:hint="eastAsia" w:ascii="宋体" w:hAnsi="宋体" w:eastAsia="宋体" w:cs="宋体"/>
          <w:b/>
          <w:bCs/>
          <w:color w:val="000000"/>
          <w:kern w:val="0"/>
          <w:sz w:val="20"/>
          <w:szCs w:val="20"/>
          <w:highlight w:val="none"/>
          <w:lang w:val="en-US" w:eastAsia="zh-CN" w:bidi="ar"/>
        </w:rPr>
        <w:t>五、实施本国产品</w:t>
      </w:r>
    </w:p>
    <w:p w14:paraId="76D26A26">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1、对本国产品的支持政策。</w:t>
      </w:r>
    </w:p>
    <w:p w14:paraId="0F506770">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2、政策执行要求</w:t>
      </w:r>
    </w:p>
    <w:p w14:paraId="6C11442F">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3、本国产品标准。</w:t>
      </w:r>
    </w:p>
    <w:p w14:paraId="3019019A">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4、本国产品标准的适用范围。</w:t>
      </w:r>
    </w:p>
    <w:p w14:paraId="371B28BB">
      <w:pPr>
        <w:pStyle w:val="15"/>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15"/>
        <w:spacing w:line="360" w:lineRule="auto"/>
        <w:ind w:firstLine="480" w:firstLineChars="200"/>
        <w:contextualSpacing/>
        <w:jc w:val="left"/>
        <w:rPr>
          <w:highlight w:val="none"/>
        </w:rPr>
      </w:pPr>
      <w:r>
        <w:rPr>
          <w:rFonts w:hint="eastAsia" w:cs="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670A6719">
      <w:pPr>
        <w:pStyle w:val="15"/>
        <w:spacing w:line="360" w:lineRule="auto"/>
        <w:ind w:firstLine="480" w:firstLineChars="200"/>
        <w:contextualSpacing/>
        <w:rPr>
          <w:rFonts w:hint="eastAsia" w:cs="仿宋_GB2312" w:asciiTheme="minorEastAsia" w:hAnsiTheme="minorEastAsia" w:eastAsiaTheme="minorEastAsia"/>
          <w:szCs w:val="24"/>
          <w:highlight w:val="yellow"/>
          <w:lang w:val="zh-CN"/>
        </w:rPr>
      </w:pPr>
    </w:p>
    <w:p w14:paraId="7ECD3C19">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4C7A8C1D">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3097CA35">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09C1F712">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70025C6F">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63926758">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6D172242">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412A36BF">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6A96993B">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533D0C8E">
      <w:pPr>
        <w:pStyle w:val="15"/>
        <w:spacing w:line="360" w:lineRule="auto"/>
        <w:ind w:firstLine="480" w:firstLineChars="200"/>
        <w:contextualSpacing/>
        <w:rPr>
          <w:rFonts w:hint="eastAsia" w:cs="仿宋_GB2312" w:asciiTheme="minorEastAsia" w:hAnsiTheme="minorEastAsia" w:eastAsiaTheme="minorEastAsia"/>
          <w:szCs w:val="24"/>
          <w:lang w:val="zh-CN"/>
        </w:rPr>
      </w:pPr>
    </w:p>
    <w:p w14:paraId="4BC38A57">
      <w:pPr>
        <w:spacing w:line="360" w:lineRule="auto"/>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5D69949B">
      <w:pPr>
        <w:pStyle w:val="15"/>
        <w:spacing w:line="360" w:lineRule="auto"/>
        <w:contextualSpacing/>
        <w:rPr>
          <w:rFonts w:asciiTheme="minorEastAsia" w:hAnsiTheme="minorEastAsia" w:eastAsiaTheme="minorEastAsia"/>
          <w:bCs/>
          <w:szCs w:val="24"/>
        </w:rPr>
      </w:pPr>
      <w:r>
        <w:rPr>
          <w:rFonts w:cs="仿宋_GB2312" w:asciiTheme="minorEastAsia" w:hAnsiTheme="minorEastAsia" w:eastAsiaTheme="minorEastAsia"/>
          <w:b/>
          <w:szCs w:val="24"/>
          <w:lang w:val="zh-CN"/>
        </w:rPr>
        <w:t>一、资格审查</w:t>
      </w:r>
    </w:p>
    <w:p w14:paraId="1D9A3CEB">
      <w:pPr>
        <w:spacing w:line="360" w:lineRule="auto"/>
        <w:ind w:right="420" w:right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14:paraId="5531E607">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14:paraId="00975C20">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3C5C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5594535">
            <w:pPr>
              <w:spacing w:line="360" w:lineRule="auto"/>
              <w:jc w:val="center"/>
              <w:rPr>
                <w:rFonts w:asciiTheme="minorEastAsia" w:hAnsiTheme="minorEastAsia"/>
                <w:b/>
                <w:sz w:val="24"/>
                <w:szCs w:val="24"/>
              </w:rPr>
            </w:pPr>
            <w:r>
              <w:rPr>
                <w:rFonts w:hint="eastAsia" w:asciiTheme="minorEastAsia" w:hAnsiTheme="minorEastAsia"/>
                <w:b/>
                <w:sz w:val="24"/>
                <w:szCs w:val="24"/>
              </w:rPr>
              <w:t>序号</w:t>
            </w:r>
          </w:p>
        </w:tc>
        <w:tc>
          <w:tcPr>
            <w:tcW w:w="2185" w:type="dxa"/>
            <w:vAlign w:val="center"/>
          </w:tcPr>
          <w:p w14:paraId="498C5BE9">
            <w:pPr>
              <w:spacing w:line="360" w:lineRule="auto"/>
              <w:jc w:val="center"/>
              <w:rPr>
                <w:rFonts w:asciiTheme="minorEastAsia" w:hAnsiTheme="minorEastAsia"/>
                <w:b/>
                <w:sz w:val="24"/>
                <w:szCs w:val="24"/>
              </w:rPr>
            </w:pPr>
            <w:r>
              <w:rPr>
                <w:rFonts w:hint="eastAsia" w:asciiTheme="minorEastAsia" w:hAnsiTheme="minorEastAsia"/>
                <w:b/>
                <w:sz w:val="24"/>
                <w:szCs w:val="24"/>
              </w:rPr>
              <w:t>资格审查</w:t>
            </w:r>
            <w:r>
              <w:rPr>
                <w:rFonts w:asciiTheme="minorEastAsia" w:hAnsiTheme="minorEastAsia"/>
                <w:b/>
                <w:sz w:val="24"/>
                <w:szCs w:val="24"/>
              </w:rPr>
              <w:t>因素</w:t>
            </w:r>
          </w:p>
        </w:tc>
        <w:tc>
          <w:tcPr>
            <w:tcW w:w="6243" w:type="dxa"/>
            <w:vAlign w:val="center"/>
          </w:tcPr>
          <w:p w14:paraId="1DCDCD92">
            <w:pPr>
              <w:spacing w:line="360" w:lineRule="auto"/>
              <w:jc w:val="center"/>
              <w:rPr>
                <w:rFonts w:asciiTheme="minorEastAsia" w:hAnsiTheme="minorEastAsia"/>
                <w:b/>
                <w:sz w:val="24"/>
                <w:szCs w:val="24"/>
              </w:rPr>
            </w:pPr>
            <w:r>
              <w:rPr>
                <w:rFonts w:hint="eastAsia" w:asciiTheme="minorEastAsia" w:hAnsiTheme="minorEastAsia"/>
                <w:b/>
                <w:sz w:val="24"/>
                <w:szCs w:val="24"/>
              </w:rPr>
              <w:t>说明与要求</w:t>
            </w:r>
          </w:p>
        </w:tc>
      </w:tr>
      <w:tr w14:paraId="1F7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40E9CC00">
            <w:pPr>
              <w:spacing w:line="360" w:lineRule="auto"/>
              <w:jc w:val="center"/>
              <w:rPr>
                <w:rFonts w:asciiTheme="minorEastAsia" w:hAnsiTheme="minorEastAsia"/>
                <w:b/>
                <w:sz w:val="24"/>
                <w:szCs w:val="24"/>
              </w:rPr>
            </w:pPr>
            <w:r>
              <w:rPr>
                <w:rFonts w:hint="eastAsia" w:asciiTheme="minorEastAsia" w:hAnsiTheme="minorEastAsia"/>
                <w:b/>
                <w:sz w:val="24"/>
                <w:szCs w:val="24"/>
              </w:rPr>
              <w:t>1</w:t>
            </w:r>
          </w:p>
        </w:tc>
        <w:tc>
          <w:tcPr>
            <w:tcW w:w="2185" w:type="dxa"/>
            <w:vAlign w:val="center"/>
          </w:tcPr>
          <w:p w14:paraId="67F69E35">
            <w:pPr>
              <w:spacing w:line="360" w:lineRule="auto"/>
              <w:jc w:val="center"/>
              <w:rPr>
                <w:rFonts w:asciiTheme="minorEastAsia" w:hAnsiTheme="minorEastAsia"/>
                <w:b/>
                <w:sz w:val="24"/>
                <w:szCs w:val="24"/>
              </w:rPr>
            </w:pPr>
            <w:r>
              <w:rPr>
                <w:rFonts w:hint="eastAsia" w:asciiTheme="minorEastAsia" w:hAnsiTheme="minorEastAsia"/>
                <w:b/>
                <w:sz w:val="24"/>
                <w:szCs w:val="24"/>
              </w:rPr>
              <w:t>投标函</w:t>
            </w:r>
          </w:p>
        </w:tc>
        <w:tc>
          <w:tcPr>
            <w:tcW w:w="6243" w:type="dxa"/>
            <w:vAlign w:val="center"/>
          </w:tcPr>
          <w:p w14:paraId="492D129E">
            <w:pPr>
              <w:spacing w:line="360" w:lineRule="auto"/>
              <w:rPr>
                <w:rFonts w:asciiTheme="minorEastAsia" w:hAnsiTheme="minorEastAsia"/>
                <w:b/>
                <w:sz w:val="24"/>
                <w:szCs w:val="24"/>
              </w:rPr>
            </w:pPr>
            <w:r>
              <w:rPr>
                <w:rFonts w:hint="eastAsia" w:ascii="宋体" w:hAnsi="宋体" w:cs="微软雅黑"/>
                <w:bCs/>
                <w:sz w:val="24"/>
                <w:szCs w:val="24"/>
              </w:rPr>
              <w:t>参考招标文件第八章4.1格式填写</w:t>
            </w:r>
          </w:p>
        </w:tc>
      </w:tr>
      <w:tr w14:paraId="3F56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2142CE7B">
            <w:pPr>
              <w:spacing w:line="360" w:lineRule="auto"/>
              <w:jc w:val="center"/>
              <w:rPr>
                <w:rFonts w:asciiTheme="minorEastAsia" w:hAnsiTheme="minorEastAsia"/>
                <w:b/>
                <w:sz w:val="24"/>
                <w:szCs w:val="24"/>
              </w:rPr>
            </w:pPr>
            <w:r>
              <w:rPr>
                <w:rFonts w:hint="eastAsia" w:asciiTheme="minorEastAsia" w:hAnsiTheme="minorEastAsia"/>
                <w:b/>
                <w:sz w:val="24"/>
                <w:szCs w:val="24"/>
              </w:rPr>
              <w:t>2</w:t>
            </w:r>
          </w:p>
        </w:tc>
        <w:tc>
          <w:tcPr>
            <w:tcW w:w="2185" w:type="dxa"/>
            <w:vAlign w:val="center"/>
          </w:tcPr>
          <w:p w14:paraId="23F160A4">
            <w:pPr>
              <w:spacing w:line="360" w:lineRule="auto"/>
              <w:jc w:val="center"/>
              <w:rPr>
                <w:rFonts w:asciiTheme="minorEastAsia" w:hAnsiTheme="minorEastAsia"/>
                <w:b/>
                <w:sz w:val="24"/>
                <w:szCs w:val="24"/>
              </w:rPr>
            </w:pPr>
            <w:r>
              <w:rPr>
                <w:rFonts w:hint="eastAsia" w:asciiTheme="minorEastAsia" w:hAnsiTheme="minorEastAsia"/>
                <w:b/>
                <w:sz w:val="24"/>
                <w:szCs w:val="24"/>
              </w:rPr>
              <w:t>中小企业</w:t>
            </w:r>
          </w:p>
        </w:tc>
        <w:tc>
          <w:tcPr>
            <w:tcW w:w="6243" w:type="dxa"/>
            <w:vAlign w:val="center"/>
          </w:tcPr>
          <w:p w14:paraId="15D1BCBD">
            <w:pPr>
              <w:spacing w:line="360" w:lineRule="auto"/>
              <w:rPr>
                <w:rFonts w:hint="eastAsia" w:ascii="宋体" w:hAnsi="宋体" w:cs="微软雅黑"/>
                <w:bCs/>
                <w:sz w:val="24"/>
                <w:szCs w:val="24"/>
              </w:rPr>
            </w:pPr>
            <w:r>
              <w:rPr>
                <w:rFonts w:hint="eastAsia" w:ascii="宋体" w:hAnsi="宋体" w:cs="微软雅黑"/>
                <w:bCs/>
                <w:sz w:val="24"/>
                <w:szCs w:val="24"/>
              </w:rPr>
              <w:t>提供中小企业声明函或者残疾人福利性单位声明函或监狱企业的证明文件。</w:t>
            </w:r>
          </w:p>
          <w:p w14:paraId="5591D483">
            <w:pPr>
              <w:spacing w:line="360" w:lineRule="auto"/>
              <w:rPr>
                <w:rFonts w:hint="eastAsia" w:ascii="宋体" w:hAnsi="宋体" w:cs="微软雅黑"/>
                <w:bCs/>
                <w:sz w:val="24"/>
                <w:szCs w:val="24"/>
              </w:rPr>
            </w:pPr>
            <w:r>
              <w:rPr>
                <w:rFonts w:hint="eastAsia" w:ascii="宋体" w:hAnsi="宋体" w:cs="微软雅黑"/>
                <w:bCs/>
                <w:sz w:val="24"/>
                <w:szCs w:val="24"/>
              </w:rPr>
              <w:t>（1）中小企业出具《中小企业声明函》</w:t>
            </w:r>
          </w:p>
          <w:p w14:paraId="7337DA63">
            <w:pPr>
              <w:spacing w:line="360" w:lineRule="auto"/>
              <w:rPr>
                <w:rFonts w:hint="eastAsia" w:ascii="宋体" w:hAnsi="宋体" w:cs="微软雅黑"/>
                <w:bCs/>
                <w:sz w:val="24"/>
                <w:szCs w:val="24"/>
              </w:rPr>
            </w:pPr>
            <w:r>
              <w:rPr>
                <w:rFonts w:hint="eastAsia" w:ascii="宋体" w:hAnsi="宋体" w:cs="微软雅黑"/>
                <w:bCs/>
                <w:sz w:val="24"/>
                <w:szCs w:val="24"/>
              </w:rPr>
              <w:t>（2）残疾人福利性单位出具《残疾人福利企业声明函》</w:t>
            </w:r>
          </w:p>
          <w:p w14:paraId="32FF89F5">
            <w:pPr>
              <w:spacing w:line="360" w:lineRule="auto"/>
              <w:rPr>
                <w:rFonts w:ascii="宋体" w:hAnsi="宋体" w:cs="微软雅黑"/>
                <w:bCs/>
                <w:sz w:val="24"/>
                <w:szCs w:val="24"/>
              </w:rPr>
            </w:pPr>
            <w:r>
              <w:rPr>
                <w:rFonts w:hint="eastAsia" w:ascii="宋体" w:hAnsi="宋体" w:cs="微软雅黑"/>
                <w:bCs/>
                <w:sz w:val="24"/>
                <w:szCs w:val="24"/>
              </w:rPr>
              <w:t>（3）监狱企业提供由省级以上监狱管理局、戒毒管理局（含新疆生产建设兵团） 出具的属于监狱企业的证明文件</w:t>
            </w:r>
          </w:p>
        </w:tc>
      </w:tr>
      <w:tr w14:paraId="2DF8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10A29643">
            <w:pPr>
              <w:spacing w:line="360" w:lineRule="auto"/>
              <w:jc w:val="center"/>
              <w:rPr>
                <w:rFonts w:asciiTheme="minorEastAsia" w:hAnsiTheme="minorEastAsia"/>
                <w:b/>
                <w:sz w:val="24"/>
                <w:szCs w:val="24"/>
              </w:rPr>
            </w:pPr>
            <w:r>
              <w:rPr>
                <w:rFonts w:hint="eastAsia" w:asciiTheme="minorEastAsia" w:hAnsiTheme="minorEastAsia"/>
                <w:b/>
                <w:sz w:val="24"/>
                <w:szCs w:val="24"/>
              </w:rPr>
              <w:t>3</w:t>
            </w:r>
          </w:p>
        </w:tc>
        <w:tc>
          <w:tcPr>
            <w:tcW w:w="2185" w:type="dxa"/>
            <w:vAlign w:val="center"/>
          </w:tcPr>
          <w:p w14:paraId="1AD6C8E2">
            <w:pPr>
              <w:spacing w:line="360" w:lineRule="auto"/>
              <w:jc w:val="center"/>
              <w:rPr>
                <w:rFonts w:asciiTheme="minorEastAsia" w:hAnsiTheme="minorEastAsia"/>
                <w:b/>
                <w:sz w:val="24"/>
                <w:szCs w:val="24"/>
              </w:rPr>
            </w:pPr>
            <w:r>
              <w:rPr>
                <w:rFonts w:hint="eastAsia" w:asciiTheme="minorEastAsia" w:hAnsiTheme="minorEastAsia"/>
                <w:b/>
                <w:sz w:val="24"/>
                <w:szCs w:val="24"/>
              </w:rPr>
              <w:t>法人或者其他组</w:t>
            </w:r>
          </w:p>
          <w:p w14:paraId="107A5533">
            <w:pPr>
              <w:spacing w:line="360" w:lineRule="auto"/>
              <w:rPr>
                <w:rFonts w:asciiTheme="minorEastAsia" w:hAnsiTheme="minorEastAsia"/>
                <w:b/>
                <w:sz w:val="24"/>
                <w:szCs w:val="24"/>
              </w:rPr>
            </w:pPr>
            <w:r>
              <w:rPr>
                <w:rFonts w:hint="eastAsia" w:asciiTheme="minorEastAsia" w:hAnsiTheme="minorEastAsia"/>
                <w:b/>
                <w:sz w:val="24"/>
                <w:szCs w:val="24"/>
              </w:rPr>
              <w:t>织的营业执照等证明文件，自然人的身份证明</w:t>
            </w:r>
          </w:p>
        </w:tc>
        <w:tc>
          <w:tcPr>
            <w:tcW w:w="6243" w:type="dxa"/>
            <w:vAlign w:val="center"/>
          </w:tcPr>
          <w:p w14:paraId="32CB9FB5">
            <w:pPr>
              <w:spacing w:line="360" w:lineRule="auto"/>
              <w:rPr>
                <w:rFonts w:ascii="宋体" w:hAnsi="宋体" w:cs="微软雅黑"/>
                <w:bCs/>
                <w:sz w:val="24"/>
                <w:szCs w:val="24"/>
              </w:rPr>
            </w:pPr>
            <w:r>
              <w:rPr>
                <w:rFonts w:hint="eastAsia" w:ascii="宋体" w:hAnsi="宋体" w:cs="微软雅黑"/>
                <w:bCs/>
                <w:sz w:val="24"/>
                <w:szCs w:val="24"/>
              </w:rPr>
              <w:t>（1）企业法人营业执照或营业执照。（企业提供）</w:t>
            </w:r>
          </w:p>
          <w:p w14:paraId="0F119790">
            <w:pPr>
              <w:spacing w:line="360" w:lineRule="auto"/>
              <w:rPr>
                <w:rFonts w:ascii="宋体" w:hAnsi="宋体" w:cs="微软雅黑"/>
                <w:bCs/>
                <w:sz w:val="24"/>
                <w:szCs w:val="24"/>
              </w:rPr>
            </w:pPr>
            <w:r>
              <w:rPr>
                <w:rFonts w:hint="eastAsia" w:ascii="宋体" w:hAnsi="宋体" w:cs="微软雅黑"/>
                <w:bCs/>
                <w:sz w:val="24"/>
                <w:szCs w:val="24"/>
              </w:rPr>
              <w:t>（2）事业单位法人证书。（事业单位提供）</w:t>
            </w:r>
          </w:p>
          <w:p w14:paraId="50E3300B">
            <w:pPr>
              <w:spacing w:line="360" w:lineRule="auto"/>
              <w:rPr>
                <w:rFonts w:ascii="宋体" w:hAnsi="宋体" w:cs="微软雅黑"/>
                <w:bCs/>
                <w:sz w:val="24"/>
                <w:szCs w:val="24"/>
              </w:rPr>
            </w:pPr>
            <w:r>
              <w:rPr>
                <w:rFonts w:hint="eastAsia" w:ascii="宋体" w:hAnsi="宋体" w:cs="微软雅黑"/>
                <w:bCs/>
                <w:sz w:val="24"/>
                <w:szCs w:val="24"/>
              </w:rPr>
              <w:t>（3）执业许可证。（非企业专业服务机构提供）</w:t>
            </w:r>
          </w:p>
          <w:p w14:paraId="78A1B51D">
            <w:pPr>
              <w:spacing w:line="360" w:lineRule="auto"/>
              <w:rPr>
                <w:rFonts w:ascii="宋体" w:hAnsi="宋体" w:cs="微软雅黑"/>
                <w:bCs/>
                <w:sz w:val="24"/>
                <w:szCs w:val="24"/>
              </w:rPr>
            </w:pPr>
            <w:r>
              <w:rPr>
                <w:rFonts w:hint="eastAsia" w:ascii="宋体" w:hAnsi="宋体" w:cs="微软雅黑"/>
                <w:bCs/>
                <w:sz w:val="24"/>
                <w:szCs w:val="24"/>
              </w:rPr>
              <w:t>（4）个体工商户营业执照。（个体工商户提供）</w:t>
            </w:r>
          </w:p>
          <w:p w14:paraId="0D27EFF0">
            <w:pPr>
              <w:spacing w:line="360" w:lineRule="auto"/>
              <w:rPr>
                <w:rFonts w:ascii="宋体" w:hAnsi="宋体" w:cs="微软雅黑"/>
                <w:bCs/>
                <w:sz w:val="24"/>
                <w:szCs w:val="24"/>
              </w:rPr>
            </w:pPr>
            <w:r>
              <w:rPr>
                <w:rFonts w:hint="eastAsia" w:ascii="宋体" w:hAnsi="宋体" w:cs="微软雅黑"/>
                <w:bCs/>
                <w:sz w:val="24"/>
                <w:szCs w:val="24"/>
              </w:rPr>
              <w:t>（5）自然人身份证明。（自然人提供）</w:t>
            </w:r>
          </w:p>
          <w:p w14:paraId="7432F8A0">
            <w:pPr>
              <w:spacing w:line="360" w:lineRule="auto"/>
              <w:rPr>
                <w:rFonts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5AE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56904B68">
            <w:pPr>
              <w:spacing w:line="360" w:lineRule="auto"/>
              <w:jc w:val="center"/>
              <w:rPr>
                <w:rFonts w:asciiTheme="minorEastAsia" w:hAnsiTheme="minorEastAsia"/>
                <w:b/>
                <w:sz w:val="24"/>
                <w:szCs w:val="24"/>
              </w:rPr>
            </w:pPr>
            <w:r>
              <w:rPr>
                <w:rFonts w:hint="eastAsia" w:asciiTheme="minorEastAsia" w:hAnsiTheme="minorEastAsia"/>
                <w:b/>
                <w:sz w:val="24"/>
                <w:szCs w:val="24"/>
              </w:rPr>
              <w:t>4</w:t>
            </w:r>
          </w:p>
        </w:tc>
        <w:tc>
          <w:tcPr>
            <w:tcW w:w="2185" w:type="dxa"/>
            <w:vAlign w:val="center"/>
          </w:tcPr>
          <w:p w14:paraId="0B4E9DE3">
            <w:pPr>
              <w:spacing w:line="360" w:lineRule="auto"/>
              <w:jc w:val="center"/>
              <w:rPr>
                <w:rFonts w:asciiTheme="minorEastAsia" w:hAnsiTheme="minorEastAsia"/>
                <w:b/>
                <w:sz w:val="22"/>
                <w:szCs w:val="24"/>
              </w:rPr>
            </w:pPr>
            <w:r>
              <w:rPr>
                <w:rFonts w:hint="eastAsia" w:asciiTheme="minorEastAsia" w:hAnsiTheme="minorEastAsia"/>
                <w:b/>
                <w:sz w:val="22"/>
                <w:szCs w:val="24"/>
              </w:rPr>
              <w:t>襄城县政府采购</w:t>
            </w:r>
          </w:p>
          <w:p w14:paraId="2CE78B2F">
            <w:pPr>
              <w:spacing w:line="360" w:lineRule="auto"/>
              <w:jc w:val="center"/>
              <w:rPr>
                <w:rFonts w:asciiTheme="minorEastAsia" w:hAnsiTheme="minorEastAsia"/>
                <w:b/>
                <w:sz w:val="24"/>
                <w:szCs w:val="24"/>
              </w:rPr>
            </w:pPr>
            <w:r>
              <w:rPr>
                <w:rFonts w:hint="eastAsia" w:asciiTheme="minorEastAsia" w:hAnsiTheme="minorEastAsia"/>
                <w:b/>
                <w:sz w:val="22"/>
                <w:szCs w:val="24"/>
              </w:rPr>
              <w:t>供应商信用承诺函</w:t>
            </w:r>
          </w:p>
        </w:tc>
        <w:tc>
          <w:tcPr>
            <w:tcW w:w="6243" w:type="dxa"/>
            <w:vAlign w:val="center"/>
          </w:tcPr>
          <w:p w14:paraId="65DC4B94">
            <w:pPr>
              <w:spacing w:line="360" w:lineRule="auto"/>
              <w:rPr>
                <w:rFonts w:ascii="宋体" w:hAnsi="宋体" w:cs="微软雅黑"/>
                <w:bCs/>
                <w:sz w:val="24"/>
                <w:szCs w:val="24"/>
              </w:rPr>
            </w:pPr>
            <w:r>
              <w:rPr>
                <w:rFonts w:hint="eastAsia" w:ascii="宋体" w:hAnsi="宋体" w:cs="微软雅黑"/>
                <w:bCs/>
                <w:sz w:val="24"/>
                <w:szCs w:val="24"/>
              </w:rPr>
              <w:t>按照招标文件第八章4</w:t>
            </w:r>
            <w:r>
              <w:rPr>
                <w:rFonts w:ascii="宋体" w:hAnsi="宋体" w:cs="微软雅黑"/>
                <w:bCs/>
                <w:sz w:val="24"/>
                <w:szCs w:val="24"/>
              </w:rPr>
              <w:t xml:space="preserve">.5 </w:t>
            </w:r>
            <w:r>
              <w:rPr>
                <w:rFonts w:hint="eastAsia" w:ascii="宋体" w:hAnsi="宋体" w:cs="微软雅黑"/>
                <w:bCs/>
                <w:sz w:val="24"/>
                <w:szCs w:val="24"/>
              </w:rPr>
              <w:t>格式填写</w:t>
            </w:r>
          </w:p>
        </w:tc>
      </w:tr>
      <w:tr w14:paraId="502A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5A27D52">
            <w:pPr>
              <w:spacing w:line="360" w:lineRule="auto"/>
              <w:jc w:val="center"/>
              <w:rPr>
                <w:rFonts w:asciiTheme="minorEastAsia" w:hAnsiTheme="minorEastAsia"/>
                <w:b/>
                <w:bCs/>
                <w:sz w:val="24"/>
                <w:szCs w:val="24"/>
              </w:rPr>
            </w:pPr>
            <w:r>
              <w:rPr>
                <w:rFonts w:hint="eastAsia" w:asciiTheme="minorEastAsia" w:hAnsiTheme="minorEastAsia"/>
                <w:b/>
                <w:bCs/>
                <w:sz w:val="24"/>
                <w:szCs w:val="24"/>
              </w:rPr>
              <w:t>5</w:t>
            </w:r>
          </w:p>
        </w:tc>
        <w:tc>
          <w:tcPr>
            <w:tcW w:w="2185" w:type="dxa"/>
            <w:vAlign w:val="center"/>
          </w:tcPr>
          <w:p w14:paraId="26FB7F67">
            <w:pPr>
              <w:spacing w:line="360" w:lineRule="auto"/>
              <w:ind w:firstLine="361" w:firstLineChars="150"/>
              <w:rPr>
                <w:rFonts w:asciiTheme="minorEastAsia" w:hAnsiTheme="minorEastAsia"/>
                <w:b/>
                <w:sz w:val="24"/>
                <w:szCs w:val="24"/>
              </w:rPr>
            </w:pPr>
            <w:r>
              <w:rPr>
                <w:rFonts w:hint="eastAsia" w:asciiTheme="minorEastAsia" w:hAnsiTheme="minorEastAsia"/>
                <w:b/>
                <w:bCs/>
                <w:sz w:val="24"/>
                <w:szCs w:val="24"/>
              </w:rPr>
              <w:t>投标报价</w:t>
            </w:r>
          </w:p>
        </w:tc>
        <w:tc>
          <w:tcPr>
            <w:tcW w:w="6243" w:type="dxa"/>
            <w:vAlign w:val="center"/>
          </w:tcPr>
          <w:p w14:paraId="4B110F5B">
            <w:pPr>
              <w:spacing w:line="360" w:lineRule="auto"/>
              <w:jc w:val="left"/>
              <w:rPr>
                <w:rFonts w:asciiTheme="minorEastAsia" w:hAnsiTheme="minorEastAsia"/>
                <w:bCs/>
                <w:sz w:val="24"/>
                <w:szCs w:val="24"/>
              </w:rPr>
            </w:pPr>
            <w:r>
              <w:rPr>
                <w:rFonts w:hint="eastAsia" w:asciiTheme="minorEastAsia" w:hAnsiTheme="minorEastAsia"/>
                <w:bCs/>
                <w:sz w:val="24"/>
                <w:szCs w:val="24"/>
              </w:rPr>
              <w:t>投标报价是否超出招标文件中规定的预算金额，超出预算金额的投标无效。如投标人须知前附表规定最高限价，则超出预算金额和最高限价的投标无效。</w:t>
            </w:r>
          </w:p>
        </w:tc>
      </w:tr>
      <w:tr w14:paraId="6CD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6BE9C6B">
            <w:pPr>
              <w:spacing w:line="360" w:lineRule="auto"/>
              <w:jc w:val="center"/>
              <w:rPr>
                <w:rFonts w:asciiTheme="minorEastAsia" w:hAnsiTheme="minorEastAsia"/>
                <w:b/>
                <w:bCs/>
                <w:sz w:val="24"/>
                <w:szCs w:val="24"/>
              </w:rPr>
            </w:pPr>
            <w:r>
              <w:rPr>
                <w:rFonts w:hint="eastAsia" w:asciiTheme="minorEastAsia" w:hAnsiTheme="minorEastAsia"/>
                <w:b/>
                <w:bCs/>
                <w:sz w:val="24"/>
                <w:szCs w:val="24"/>
              </w:rPr>
              <w:t>6</w:t>
            </w:r>
          </w:p>
        </w:tc>
        <w:tc>
          <w:tcPr>
            <w:tcW w:w="2185" w:type="dxa"/>
            <w:vAlign w:val="center"/>
          </w:tcPr>
          <w:p w14:paraId="1611BBD2">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投标承诺函</w:t>
            </w:r>
          </w:p>
        </w:tc>
        <w:tc>
          <w:tcPr>
            <w:tcW w:w="6243" w:type="dxa"/>
            <w:vAlign w:val="center"/>
          </w:tcPr>
          <w:p w14:paraId="620AD1C1">
            <w:pPr>
              <w:spacing w:line="360" w:lineRule="auto"/>
              <w:jc w:val="left"/>
              <w:rPr>
                <w:rFonts w:asciiTheme="minorEastAsia" w:hAnsiTheme="minorEastAsia"/>
                <w:bCs/>
                <w:sz w:val="24"/>
                <w:szCs w:val="24"/>
              </w:rPr>
            </w:pPr>
            <w:r>
              <w:rPr>
                <w:rFonts w:hint="eastAsia" w:asciiTheme="minorEastAsia" w:hAnsiTheme="minorEastAsia"/>
                <w:bCs/>
                <w:sz w:val="24"/>
                <w:szCs w:val="24"/>
              </w:rPr>
              <w:t>投标人以投标承诺函的形式替代投标保证金。</w:t>
            </w:r>
          </w:p>
        </w:tc>
      </w:tr>
      <w:tr w14:paraId="4A2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1B7D72E9">
            <w:pPr>
              <w:spacing w:line="360" w:lineRule="auto"/>
              <w:jc w:val="center"/>
              <w:rPr>
                <w:rFonts w:asciiTheme="minorEastAsia" w:hAnsiTheme="minorEastAsia"/>
                <w:b/>
                <w:bCs/>
                <w:sz w:val="24"/>
                <w:szCs w:val="24"/>
              </w:rPr>
            </w:pPr>
            <w:r>
              <w:rPr>
                <w:rFonts w:hint="eastAsia" w:asciiTheme="minorEastAsia" w:hAnsiTheme="minorEastAsia"/>
                <w:b/>
                <w:bCs/>
                <w:sz w:val="24"/>
                <w:szCs w:val="24"/>
              </w:rPr>
              <w:t>7</w:t>
            </w:r>
          </w:p>
        </w:tc>
        <w:tc>
          <w:tcPr>
            <w:tcW w:w="2185" w:type="dxa"/>
            <w:vAlign w:val="center"/>
          </w:tcPr>
          <w:p w14:paraId="60A901C1">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联合体协议</w:t>
            </w:r>
          </w:p>
        </w:tc>
        <w:tc>
          <w:tcPr>
            <w:tcW w:w="6243" w:type="dxa"/>
            <w:vAlign w:val="center"/>
          </w:tcPr>
          <w:p w14:paraId="05A2C021">
            <w:pPr>
              <w:spacing w:line="360" w:lineRule="auto"/>
              <w:jc w:val="left"/>
              <w:rPr>
                <w:rFonts w:asciiTheme="minorEastAsia" w:hAnsiTheme="minorEastAsia"/>
                <w:bCs/>
                <w:sz w:val="24"/>
                <w:szCs w:val="24"/>
              </w:rPr>
            </w:pPr>
            <w:r>
              <w:rPr>
                <w:rFonts w:hint="eastAsia" w:asciiTheme="minorEastAsia" w:hAnsiTheme="minorEastAsia"/>
                <w:bCs/>
                <w:sz w:val="24"/>
                <w:szCs w:val="24"/>
              </w:rPr>
              <w:t>招标文件接受联合体投标且投标人为联合体的，投标人应提供本协议；否则无须提供。</w:t>
            </w:r>
          </w:p>
        </w:tc>
      </w:tr>
      <w:tr w14:paraId="18A2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A8A9184">
            <w:pPr>
              <w:spacing w:line="360" w:lineRule="auto"/>
              <w:jc w:val="center"/>
              <w:rPr>
                <w:rFonts w:asciiTheme="minorEastAsia" w:hAnsiTheme="minorEastAsia"/>
                <w:b/>
                <w:bCs/>
                <w:sz w:val="24"/>
                <w:szCs w:val="24"/>
              </w:rPr>
            </w:pPr>
            <w:r>
              <w:rPr>
                <w:rFonts w:hint="eastAsia" w:asciiTheme="minorEastAsia" w:hAnsiTheme="minorEastAsia"/>
                <w:b/>
                <w:bCs/>
                <w:sz w:val="24"/>
                <w:szCs w:val="24"/>
              </w:rPr>
              <w:t>8</w:t>
            </w:r>
          </w:p>
        </w:tc>
        <w:tc>
          <w:tcPr>
            <w:tcW w:w="2185" w:type="dxa"/>
            <w:vAlign w:val="center"/>
          </w:tcPr>
          <w:p w14:paraId="1674F0E1">
            <w:pPr>
              <w:spacing w:line="360" w:lineRule="auto"/>
              <w:rPr>
                <w:rFonts w:asciiTheme="minorEastAsia" w:hAnsiTheme="minorEastAsia"/>
                <w:b/>
                <w:bCs/>
                <w:sz w:val="24"/>
                <w:szCs w:val="24"/>
              </w:rPr>
            </w:pPr>
            <w:r>
              <w:rPr>
                <w:rFonts w:hint="eastAsia" w:asciiTheme="minorEastAsia" w:hAnsiTheme="minorEastAsia"/>
                <w:b/>
                <w:bCs/>
                <w:sz w:val="24"/>
                <w:szCs w:val="24"/>
              </w:rPr>
              <w:t>投标人身份证明及授权</w:t>
            </w:r>
          </w:p>
        </w:tc>
        <w:tc>
          <w:tcPr>
            <w:tcW w:w="6243" w:type="dxa"/>
            <w:vAlign w:val="center"/>
          </w:tcPr>
          <w:p w14:paraId="6A5387AA">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（1）法定代表人身份证明或提供法定代表人授权委托书及被授权人身份证明。（法人投标提供）</w:t>
            </w:r>
          </w:p>
          <w:p w14:paraId="54A30B4E">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（2）单位负责人身份证明或提供单位负责人授权委托书及被授权人身份证明。（非法人投标提供）</w:t>
            </w:r>
          </w:p>
          <w:p w14:paraId="3CFACFEA">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注：</w:t>
            </w:r>
          </w:p>
          <w:p w14:paraId="5BB6FDE7">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①企业（银行、保险、石油石化、电力、电信等行业除</w:t>
            </w:r>
          </w:p>
          <w:p w14:paraId="7F7AF55F">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外）、事业单位和社会团体投标人以法人身份参加投标</w:t>
            </w:r>
          </w:p>
          <w:p w14:paraId="0EC0DA5D">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的，法定代表人应与实际提交的“营业执照等证明文件”</w:t>
            </w:r>
          </w:p>
          <w:p w14:paraId="5BF99213">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载明的一致。</w:t>
            </w:r>
          </w:p>
          <w:p w14:paraId="4C8165E7">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②银行、保险、石油石化、电力、电信等行业：以法人</w:t>
            </w:r>
          </w:p>
          <w:p w14:paraId="70F45B56">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身份参加投标的，法定代表人应与实际提交的“营业执</w:t>
            </w:r>
          </w:p>
          <w:p w14:paraId="47F0172A">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照等证明文件”载明的一致；以非法人身份参加投标的，</w:t>
            </w:r>
          </w:p>
          <w:p w14:paraId="3715FE7B">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“单位负责人”指代表单位行使职权的主要负责人，应</w:t>
            </w:r>
          </w:p>
          <w:p w14:paraId="2D6315AE">
            <w:pPr>
              <w:spacing w:line="360" w:lineRule="auto"/>
              <w:jc w:val="left"/>
              <w:rPr>
                <w:rFonts w:hint="eastAsia" w:asciiTheme="minorEastAsia" w:hAnsiTheme="minorEastAsia"/>
                <w:bCs/>
                <w:sz w:val="24"/>
                <w:szCs w:val="24"/>
              </w:rPr>
            </w:pPr>
            <w:r>
              <w:rPr>
                <w:rFonts w:hint="eastAsia" w:asciiTheme="minorEastAsia" w:hAnsiTheme="minorEastAsia"/>
                <w:bCs/>
                <w:sz w:val="24"/>
                <w:szCs w:val="24"/>
              </w:rPr>
              <w:t>与实际提交的“营业执照等证明文件”载明的一致。</w:t>
            </w:r>
          </w:p>
          <w:p w14:paraId="4D5D7843">
            <w:pPr>
              <w:spacing w:line="360" w:lineRule="auto"/>
              <w:jc w:val="left"/>
              <w:rPr>
                <w:rFonts w:asciiTheme="minorEastAsia" w:hAnsiTheme="minorEastAsia"/>
                <w:bCs/>
                <w:sz w:val="24"/>
                <w:szCs w:val="24"/>
              </w:rPr>
            </w:pPr>
            <w:r>
              <w:rPr>
                <w:rFonts w:hint="eastAsia" w:asciiTheme="minorEastAsia" w:hAnsiTheme="minorEastAsia"/>
                <w:bCs/>
                <w:sz w:val="24"/>
                <w:szCs w:val="24"/>
              </w:rPr>
              <w:t>③投标人为自然人的，无需填写法定代表人授权书。</w:t>
            </w:r>
          </w:p>
        </w:tc>
      </w:tr>
      <w:tr w14:paraId="1ED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vAlign w:val="center"/>
          </w:tcPr>
          <w:p w14:paraId="03E71436">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9</w:t>
            </w:r>
          </w:p>
        </w:tc>
        <w:tc>
          <w:tcPr>
            <w:tcW w:w="2185" w:type="dxa"/>
            <w:vAlign w:val="center"/>
          </w:tcPr>
          <w:p w14:paraId="12AC4B14">
            <w:pPr>
              <w:spacing w:line="360" w:lineRule="auto"/>
              <w:rPr>
                <w:rFonts w:asciiTheme="minorEastAsia" w:hAnsiTheme="minorEastAsia"/>
                <w:b/>
                <w:bCs/>
                <w:sz w:val="24"/>
                <w:szCs w:val="24"/>
              </w:rPr>
            </w:pPr>
            <w:r>
              <w:rPr>
                <w:rFonts w:hint="eastAsia" w:asciiTheme="minorEastAsia" w:hAnsiTheme="minorEastAsia"/>
                <w:b/>
                <w:bCs/>
                <w:sz w:val="24"/>
                <w:szCs w:val="24"/>
              </w:rPr>
              <w:t>单位负责人为同一人或者存在直接控股、管理关系的不同供应商，不得参加同一合同项下的政府采购活动</w:t>
            </w:r>
          </w:p>
        </w:tc>
        <w:tc>
          <w:tcPr>
            <w:tcW w:w="6243" w:type="dxa"/>
          </w:tcPr>
          <w:p w14:paraId="4FF75C6B">
            <w:pPr>
              <w:spacing w:line="360" w:lineRule="auto"/>
              <w:rPr>
                <w:rFonts w:cs="仿宋_GB2312" w:asciiTheme="minorEastAsia" w:hAnsiTheme="minorEastAsia"/>
                <w:sz w:val="24"/>
                <w:szCs w:val="24"/>
                <w:lang w:val="zh-CN"/>
              </w:rPr>
            </w:pPr>
            <w:r>
              <w:rPr>
                <w:rFonts w:hint="eastAsia" w:cs="仿宋_GB2312" w:asciiTheme="minorEastAsia" w:hAnsiTheme="minorEastAsia"/>
                <w:sz w:val="24"/>
                <w:szCs w:val="24"/>
                <w:lang w:val="zh-CN"/>
              </w:rPr>
              <w:t>供应商提供与参加本项目响应的其他供应商之间，单位负责人不为同一人并且不存在直接控股、管理关系承诺函（承诺函格式自拟）。</w:t>
            </w:r>
          </w:p>
        </w:tc>
      </w:tr>
      <w:tr w14:paraId="197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A68CBF7">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10</w:t>
            </w:r>
          </w:p>
        </w:tc>
        <w:tc>
          <w:tcPr>
            <w:tcW w:w="2185" w:type="dxa"/>
            <w:vAlign w:val="center"/>
          </w:tcPr>
          <w:p w14:paraId="4A0C41BA">
            <w:pPr>
              <w:spacing w:line="360" w:lineRule="auto"/>
              <w:rPr>
                <w:rFonts w:asciiTheme="minorEastAsia" w:hAnsiTheme="minorEastAsia"/>
                <w:b/>
                <w:bCs/>
                <w:sz w:val="24"/>
                <w:szCs w:val="24"/>
              </w:rPr>
            </w:pPr>
            <w:r>
              <w:rPr>
                <w:rFonts w:hint="eastAsia" w:asciiTheme="minorEastAsia" w:hAnsiTheme="minorEastAsia"/>
                <w:b/>
                <w:bCs/>
                <w:sz w:val="24"/>
                <w:szCs w:val="24"/>
              </w:rPr>
              <w:t>为本项目提供整体设计、规范编制或者项目管理、监理、检测等服务的供应商不得参加本项目投标</w:t>
            </w:r>
          </w:p>
        </w:tc>
        <w:tc>
          <w:tcPr>
            <w:tcW w:w="6243" w:type="dxa"/>
          </w:tcPr>
          <w:p w14:paraId="31706393">
            <w:pPr>
              <w:spacing w:line="360" w:lineRule="auto"/>
              <w:rPr>
                <w:rFonts w:cs="仿宋_GB2312" w:asciiTheme="minorEastAsia" w:hAnsiTheme="minorEastAsia"/>
                <w:sz w:val="24"/>
                <w:szCs w:val="24"/>
                <w:lang w:val="zh-CN"/>
              </w:rPr>
            </w:pPr>
            <w:r>
              <w:rPr>
                <w:rFonts w:hint="eastAsia" w:cs="仿宋_GB2312" w:asciiTheme="minorEastAsia" w:hAnsiTheme="minorEastAsia"/>
                <w:sz w:val="24"/>
                <w:szCs w:val="24"/>
                <w:lang w:val="zh-CN"/>
              </w:rPr>
              <w:t>供应商提供未为本项目提供整体设计、规范编制或者项目管理、监理、检测等服务承诺函（承诺函格式自拟）。</w:t>
            </w:r>
          </w:p>
          <w:p w14:paraId="3DBC0B81">
            <w:pPr>
              <w:spacing w:line="360" w:lineRule="auto"/>
              <w:rPr>
                <w:rFonts w:asciiTheme="minorEastAsia" w:hAnsiTheme="minorEastAsia"/>
                <w:bCs/>
                <w:sz w:val="24"/>
                <w:szCs w:val="24"/>
              </w:rPr>
            </w:pPr>
          </w:p>
        </w:tc>
      </w:tr>
      <w:tr w14:paraId="14BD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611" w:type="dxa"/>
            <w:vAlign w:val="center"/>
          </w:tcPr>
          <w:p w14:paraId="14C82B11">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11</w:t>
            </w:r>
          </w:p>
        </w:tc>
        <w:tc>
          <w:tcPr>
            <w:tcW w:w="2185" w:type="dxa"/>
            <w:vAlign w:val="center"/>
          </w:tcPr>
          <w:p w14:paraId="7F7BB2EB">
            <w:pPr>
              <w:spacing w:line="360" w:lineRule="auto"/>
              <w:rPr>
                <w:rFonts w:ascii="宋体" w:hAnsi="宋体" w:cs="宋体"/>
                <w:b/>
                <w:sz w:val="24"/>
                <w:szCs w:val="24"/>
              </w:rPr>
            </w:pPr>
            <w:r>
              <w:rPr>
                <w:rFonts w:hint="eastAsia" w:ascii="宋体" w:hAnsi="宋体" w:eastAsia="宋体" w:cs="宋体"/>
                <w:b/>
                <w:sz w:val="24"/>
                <w:szCs w:val="24"/>
              </w:rPr>
              <w:t>供应商须具备的特殊资质证书</w:t>
            </w:r>
          </w:p>
        </w:tc>
        <w:tc>
          <w:tcPr>
            <w:tcW w:w="6243" w:type="dxa"/>
          </w:tcPr>
          <w:p w14:paraId="7E814D8B">
            <w:pPr>
              <w:spacing w:line="360" w:lineRule="auto"/>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eastAsiaTheme="minorEastAsia"/>
                <w:sz w:val="24"/>
                <w:szCs w:val="24"/>
                <w:lang w:val="en-US" w:eastAsia="zh-CN"/>
              </w:rPr>
              <w:t xml:space="preserve"> </w:t>
            </w:r>
            <w:r>
              <w:rPr>
                <w:rFonts w:hint="eastAsia" w:cs="仿宋_GB2312" w:asciiTheme="minorEastAsia" w:hAnsiTheme="minorEastAsia"/>
                <w:sz w:val="24"/>
                <w:szCs w:val="24"/>
                <w:lang w:val="zh-CN" w:eastAsia="zh-CN"/>
              </w:rPr>
              <w:t>投标人须具有有效的农药经营许可证，所供农药产品必须提供产品的“三证”（农药生产许可证或者农药生产批准文件、农药产品标准证、农药登记证），农药产品应在</w:t>
            </w:r>
            <w:r>
              <w:rPr>
                <w:rFonts w:hint="eastAsia" w:cs="仿宋_GB2312" w:asciiTheme="minorEastAsia" w:hAnsiTheme="minorEastAsia"/>
                <w:sz w:val="24"/>
                <w:szCs w:val="24"/>
                <w:lang w:val="en-US" w:eastAsia="zh-CN"/>
              </w:rPr>
              <w:t>玉米</w:t>
            </w:r>
            <w:r>
              <w:rPr>
                <w:rFonts w:hint="eastAsia" w:cs="仿宋_GB2312" w:asciiTheme="minorEastAsia" w:hAnsiTheme="minorEastAsia"/>
                <w:sz w:val="24"/>
                <w:szCs w:val="24"/>
                <w:lang w:val="zh-CN" w:eastAsia="zh-CN"/>
              </w:rPr>
              <w:t>上取得登记。</w:t>
            </w:r>
          </w:p>
        </w:tc>
      </w:tr>
    </w:tbl>
    <w:p w14:paraId="49A4BFF8">
      <w:pPr>
        <w:pStyle w:val="15"/>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14:paraId="7642462C">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14:paraId="7E1D53B1">
      <w:pPr>
        <w:pStyle w:val="15"/>
        <w:spacing w:line="360" w:lineRule="auto"/>
        <w:contextualSpacing/>
        <w:jc w:val="left"/>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Cs w:val="24"/>
        </w:rPr>
        <w:t>按照</w:t>
      </w:r>
      <w:r>
        <w:rPr>
          <w:rFonts w:hint="eastAsia" w:ascii="ˎ̥" w:hAnsi="ˎ̥"/>
          <w:szCs w:val="24"/>
          <w:lang w:val="en-US" w:eastAsia="zh-CN"/>
        </w:rPr>
        <w:t>价格由低</w:t>
      </w:r>
      <w:r>
        <w:rPr>
          <w:rFonts w:hint="eastAsia" w:ascii="ˎ̥" w:hAnsi="ˎ̥"/>
          <w:szCs w:val="24"/>
        </w:rPr>
        <w:t>到</w:t>
      </w:r>
      <w:r>
        <w:rPr>
          <w:rFonts w:hint="eastAsia" w:ascii="ˎ̥" w:hAnsi="ˎ̥"/>
          <w:szCs w:val="24"/>
          <w:lang w:val="en-US" w:eastAsia="zh-CN"/>
        </w:rPr>
        <w:t>高</w:t>
      </w:r>
      <w:r>
        <w:rPr>
          <w:rFonts w:ascii="ˎ̥" w:hAnsi="ˎ̥"/>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14:paraId="1B4EABD7">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4A49B664">
      <w:pPr>
        <w:pStyle w:val="15"/>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r>
        <w:rPr>
          <w:rFonts w:cs="仿宋_GB2312" w:asciiTheme="minorEastAsia" w:hAnsiTheme="minorEastAsia" w:eastAsiaTheme="minorEastAsia"/>
          <w:b/>
          <w:szCs w:val="24"/>
          <w:lang w:val="zh-CN"/>
        </w:rPr>
        <w:t>。</w:t>
      </w:r>
    </w:p>
    <w:p w14:paraId="7BE875C5">
      <w:pPr>
        <w:pStyle w:val="15"/>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14:paraId="464A0938">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CEFA5A">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14:paraId="37DF22AC">
      <w:pPr>
        <w:pStyle w:val="15"/>
        <w:spacing w:line="360" w:lineRule="auto"/>
        <w:ind w:firstLine="360" w:firstLineChars="15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14:paraId="0CAAD0F4">
      <w:pPr>
        <w:pStyle w:val="15"/>
        <w:spacing w:line="360" w:lineRule="auto"/>
        <w:ind w:firstLine="360" w:firstLineChars="15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3DB35B60">
      <w:pPr>
        <w:keepNext w:val="0"/>
        <w:keepLines w:val="0"/>
        <w:widowControl/>
        <w:suppressLineNumbers w:val="0"/>
        <w:spacing w:line="360" w:lineRule="auto"/>
        <w:ind w:firstLine="240" w:firstLineChars="100"/>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 xml:space="preserve">4）政府采购活动中既有本国产品又有非本国产品参与竞争的，依法对本国产品给予价格评审优惠，对本国产品的报价给予 20%的价格扣除，用扣除后的价格参与评审。 </w:t>
      </w:r>
    </w:p>
    <w:p w14:paraId="1201EBC0">
      <w:pPr>
        <w:keepNext w:val="0"/>
        <w:keepLines w:val="0"/>
        <w:widowControl/>
        <w:suppressLineNumbers w:val="0"/>
        <w:spacing w:line="360" w:lineRule="auto"/>
        <w:jc w:val="left"/>
        <w:rPr>
          <w:rFonts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59C1FCBB">
      <w:pPr>
        <w:spacing w:line="360" w:lineRule="auto"/>
        <w:rPr>
          <w:rFonts w:hint="eastAsia"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49"/>
        <w:gridCol w:w="2805"/>
        <w:gridCol w:w="2205"/>
      </w:tblGrid>
      <w:tr w14:paraId="569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129D78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序号</w:t>
            </w:r>
          </w:p>
        </w:tc>
        <w:tc>
          <w:tcPr>
            <w:tcW w:w="3449" w:type="dxa"/>
            <w:noWrap w:val="0"/>
            <w:vAlign w:val="center"/>
          </w:tcPr>
          <w:p w14:paraId="290029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情形</w:t>
            </w:r>
          </w:p>
        </w:tc>
        <w:tc>
          <w:tcPr>
            <w:tcW w:w="2805" w:type="dxa"/>
            <w:noWrap w:val="0"/>
            <w:vAlign w:val="center"/>
          </w:tcPr>
          <w:p w14:paraId="08F1617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rPr>
              <w:t>价格扣除</w:t>
            </w:r>
            <w:r>
              <w:rPr>
                <w:rFonts w:hint="eastAsia" w:ascii="宋体" w:hAnsi="宋体"/>
                <w:b/>
                <w:color w:val="auto"/>
                <w:sz w:val="24"/>
                <w:szCs w:val="24"/>
                <w:highlight w:val="none"/>
                <w:lang w:val="en-GB"/>
              </w:rPr>
              <w:t>比例</w:t>
            </w:r>
          </w:p>
        </w:tc>
        <w:tc>
          <w:tcPr>
            <w:tcW w:w="2205" w:type="dxa"/>
            <w:noWrap w:val="0"/>
            <w:vAlign w:val="center"/>
          </w:tcPr>
          <w:p w14:paraId="440F4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计算公式</w:t>
            </w:r>
          </w:p>
        </w:tc>
      </w:tr>
      <w:tr w14:paraId="3A5F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05DE13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1</w:t>
            </w:r>
          </w:p>
        </w:tc>
        <w:tc>
          <w:tcPr>
            <w:tcW w:w="3449" w:type="dxa"/>
            <w:noWrap w:val="0"/>
            <w:vAlign w:val="center"/>
          </w:tcPr>
          <w:p w14:paraId="4DBC028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非联合体供应商</w:t>
            </w:r>
          </w:p>
        </w:tc>
        <w:tc>
          <w:tcPr>
            <w:tcW w:w="2805" w:type="dxa"/>
            <w:noWrap w:val="0"/>
            <w:vAlign w:val="center"/>
          </w:tcPr>
          <w:p w14:paraId="796579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w:t>
            </w:r>
          </w:p>
        </w:tc>
        <w:tc>
          <w:tcPr>
            <w:tcW w:w="2205" w:type="dxa"/>
            <w:vMerge w:val="restart"/>
            <w:noWrap w:val="0"/>
            <w:vAlign w:val="center"/>
          </w:tcPr>
          <w:p w14:paraId="585FC3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小型和微型企业产品的价格</w:t>
            </w:r>
            <w:r>
              <w:rPr>
                <w:rFonts w:hint="eastAsia" w:ascii="宋体" w:hAnsi="宋体"/>
                <w:color w:val="auto"/>
                <w:sz w:val="24"/>
                <w:szCs w:val="24"/>
                <w:highlight w:val="none"/>
                <w:lang w:val="en-GB"/>
              </w:rPr>
              <w:t>×(1-</w:t>
            </w:r>
            <w:r>
              <w:rPr>
                <w:rFonts w:hint="eastAsia"/>
                <w:color w:val="auto"/>
                <w:sz w:val="24"/>
                <w:szCs w:val="24"/>
                <w:highlight w:val="none"/>
                <w:lang w:val="en-GB"/>
              </w:rPr>
              <w:t>20%)</w:t>
            </w:r>
          </w:p>
        </w:tc>
      </w:tr>
      <w:tr w14:paraId="48FE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54B94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2</w:t>
            </w:r>
          </w:p>
        </w:tc>
        <w:tc>
          <w:tcPr>
            <w:tcW w:w="3449" w:type="dxa"/>
            <w:noWrap w:val="0"/>
            <w:vAlign w:val="center"/>
          </w:tcPr>
          <w:p w14:paraId="03E14F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rPr>
            </w:pPr>
            <w:r>
              <w:rPr>
                <w:rFonts w:hint="eastAsia" w:ascii="宋体" w:hAnsi="宋体"/>
                <w:color w:val="auto"/>
                <w:sz w:val="24"/>
                <w:szCs w:val="24"/>
                <w:highlight w:val="none"/>
                <w:lang w:val="en-GB"/>
              </w:rPr>
              <w:t>联合体各方均为小型、微型企业</w:t>
            </w:r>
          </w:p>
        </w:tc>
        <w:tc>
          <w:tcPr>
            <w:tcW w:w="2805" w:type="dxa"/>
            <w:noWrap w:val="0"/>
            <w:vAlign w:val="center"/>
          </w:tcPr>
          <w:p w14:paraId="7A8F4B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rPr>
              <w:t>对小型和微型企业产品的价格扣除</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%（不再享受序号3的价格折扣）</w:t>
            </w:r>
          </w:p>
        </w:tc>
        <w:tc>
          <w:tcPr>
            <w:tcW w:w="2205" w:type="dxa"/>
            <w:vMerge w:val="continue"/>
            <w:noWrap w:val="0"/>
            <w:vAlign w:val="top"/>
          </w:tcPr>
          <w:p w14:paraId="6DE541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highlight w:val="none"/>
                <w:lang w:val="en-GB"/>
              </w:rPr>
            </w:pPr>
          </w:p>
        </w:tc>
      </w:tr>
      <w:tr w14:paraId="3675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425FD6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3</w:t>
            </w:r>
          </w:p>
        </w:tc>
        <w:tc>
          <w:tcPr>
            <w:tcW w:w="3449" w:type="dxa"/>
            <w:noWrap w:val="0"/>
            <w:vAlign w:val="center"/>
          </w:tcPr>
          <w:p w14:paraId="3BA10A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ascii="宋体" w:hAnsi="宋体"/>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接受大中型企业与小微企业组成联合体或者允许大中型企业向一家或者多家小微企业分包的采购项目，对于联合协议或者分包意向协议约定小微企业的合同份额占到合同总金额30%上</w:t>
            </w:r>
          </w:p>
        </w:tc>
        <w:tc>
          <w:tcPr>
            <w:tcW w:w="2805" w:type="dxa"/>
            <w:noWrap w:val="0"/>
            <w:vAlign w:val="center"/>
          </w:tcPr>
          <w:p w14:paraId="6D6DA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GB"/>
              </w:rPr>
              <w:t>对联合体总金额扣</w:t>
            </w:r>
            <w:r>
              <w:rPr>
                <w:rFonts w:hint="eastAsia" w:ascii="宋体" w:hAnsi="宋体"/>
                <w:color w:val="auto"/>
                <w:sz w:val="24"/>
                <w:szCs w:val="24"/>
                <w:highlight w:val="none"/>
              </w:rPr>
              <w:t>除</w:t>
            </w:r>
          </w:p>
          <w:p w14:paraId="245D35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US" w:eastAsia="zh-CN"/>
              </w:rPr>
              <w:t>5</w:t>
            </w:r>
            <w:r>
              <w:rPr>
                <w:rFonts w:ascii="宋体" w:hAnsi="宋体"/>
                <w:color w:val="auto"/>
                <w:sz w:val="24"/>
                <w:szCs w:val="24"/>
                <w:highlight w:val="none"/>
              </w:rPr>
              <w:t>%</w:t>
            </w:r>
          </w:p>
        </w:tc>
        <w:tc>
          <w:tcPr>
            <w:tcW w:w="2205" w:type="dxa"/>
            <w:noWrap w:val="0"/>
            <w:vAlign w:val="center"/>
          </w:tcPr>
          <w:p w14:paraId="79CEF8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color w:val="auto"/>
                <w:sz w:val="24"/>
                <w:szCs w:val="24"/>
                <w:highlight w:val="none"/>
                <w:lang w:val="en-GB"/>
              </w:rPr>
              <w:t>评审价格＝响应报价×</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p>
        </w:tc>
      </w:tr>
      <w:tr w14:paraId="3C9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664F1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4</w:t>
            </w:r>
          </w:p>
        </w:tc>
        <w:tc>
          <w:tcPr>
            <w:tcW w:w="3449" w:type="dxa"/>
            <w:noWrap w:val="0"/>
            <w:vAlign w:val="center"/>
          </w:tcPr>
          <w:p w14:paraId="43FE97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监狱企业</w:t>
            </w:r>
          </w:p>
        </w:tc>
        <w:tc>
          <w:tcPr>
            <w:tcW w:w="2805" w:type="dxa"/>
            <w:noWrap w:val="0"/>
            <w:vAlign w:val="center"/>
          </w:tcPr>
          <w:p w14:paraId="4E4996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709748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对监狱企业产品价格扣除</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w:t>
            </w:r>
          </w:p>
        </w:tc>
        <w:tc>
          <w:tcPr>
            <w:tcW w:w="2205" w:type="dxa"/>
            <w:noWrap w:val="0"/>
            <w:vAlign w:val="center"/>
          </w:tcPr>
          <w:p w14:paraId="04234D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监狱企业产品的价格</w:t>
            </w:r>
            <w:r>
              <w:rPr>
                <w:rFonts w:hint="eastAsia" w:ascii="宋体" w:hAnsi="宋体"/>
                <w:color w:val="auto"/>
                <w:sz w:val="24"/>
                <w:szCs w:val="24"/>
                <w:highlight w:val="none"/>
                <w:lang w:val="en-GB"/>
              </w:rPr>
              <w:t>×</w:t>
            </w:r>
            <w:r>
              <w:rPr>
                <w:rFonts w:hint="eastAsia"/>
                <w:color w:val="auto"/>
                <w:sz w:val="24"/>
                <w:szCs w:val="24"/>
                <w:highlight w:val="none"/>
                <w:lang w:val="en-GB"/>
              </w:rPr>
              <w:t>20%</w:t>
            </w:r>
          </w:p>
        </w:tc>
      </w:tr>
      <w:tr w14:paraId="23A4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3DF1FFD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4"/>
                <w:szCs w:val="24"/>
                <w:highlight w:val="none"/>
                <w:lang w:val="en-GB"/>
              </w:rPr>
            </w:pPr>
            <w:r>
              <w:rPr>
                <w:rFonts w:hint="eastAsia" w:ascii="宋体" w:hAnsi="宋体"/>
                <w:b/>
                <w:color w:val="auto"/>
                <w:sz w:val="24"/>
                <w:szCs w:val="24"/>
                <w:highlight w:val="none"/>
                <w:lang w:val="en-GB"/>
              </w:rPr>
              <w:t>5</w:t>
            </w:r>
          </w:p>
        </w:tc>
        <w:tc>
          <w:tcPr>
            <w:tcW w:w="3449" w:type="dxa"/>
            <w:noWrap w:val="0"/>
            <w:vAlign w:val="center"/>
          </w:tcPr>
          <w:p w14:paraId="26182F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残疾人福利性单位</w:t>
            </w:r>
          </w:p>
        </w:tc>
        <w:tc>
          <w:tcPr>
            <w:tcW w:w="2805" w:type="dxa"/>
            <w:noWrap w:val="0"/>
            <w:vAlign w:val="center"/>
          </w:tcPr>
          <w:p w14:paraId="3744DE1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视同小型、微型企业</w:t>
            </w:r>
          </w:p>
          <w:p w14:paraId="65C448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4"/>
                <w:szCs w:val="24"/>
                <w:highlight w:val="none"/>
                <w:lang w:val="en-GB"/>
              </w:rPr>
            </w:pPr>
            <w:r>
              <w:rPr>
                <w:rFonts w:hint="eastAsia" w:ascii="宋体" w:hAnsi="宋体"/>
                <w:color w:val="auto"/>
                <w:sz w:val="24"/>
                <w:szCs w:val="24"/>
                <w:highlight w:val="none"/>
                <w:lang w:val="en-GB"/>
              </w:rPr>
              <w:t>对残疾人福利性单位产品价格扣除</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w:t>
            </w:r>
          </w:p>
        </w:tc>
        <w:tc>
          <w:tcPr>
            <w:tcW w:w="2205" w:type="dxa"/>
            <w:noWrap w:val="0"/>
            <w:vAlign w:val="center"/>
          </w:tcPr>
          <w:p w14:paraId="74F658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color w:val="auto"/>
                <w:sz w:val="24"/>
                <w:szCs w:val="24"/>
                <w:highlight w:val="none"/>
                <w:lang w:val="en-GB"/>
              </w:rPr>
            </w:pPr>
            <w:r>
              <w:rPr>
                <w:rFonts w:hint="eastAsia"/>
                <w:color w:val="auto"/>
                <w:sz w:val="24"/>
                <w:szCs w:val="24"/>
                <w:highlight w:val="none"/>
                <w:lang w:val="en-GB"/>
              </w:rPr>
              <w:t>评审价格＝响应报价—</w:t>
            </w:r>
            <w:r>
              <w:rPr>
                <w:rFonts w:hint="eastAsia"/>
                <w:color w:val="auto"/>
                <w:sz w:val="24"/>
                <w:szCs w:val="24"/>
                <w:highlight w:val="none"/>
              </w:rPr>
              <w:t>残疾人福利性单位产品的价格</w:t>
            </w:r>
            <w:r>
              <w:rPr>
                <w:rFonts w:hint="eastAsia" w:ascii="宋体" w:hAnsi="宋体"/>
                <w:color w:val="auto"/>
                <w:sz w:val="24"/>
                <w:szCs w:val="24"/>
                <w:highlight w:val="none"/>
                <w:lang w:val="en-GB"/>
              </w:rPr>
              <w:t>×</w:t>
            </w:r>
            <w:r>
              <w:rPr>
                <w:rFonts w:hint="eastAsia"/>
                <w:color w:val="auto"/>
                <w:sz w:val="24"/>
                <w:szCs w:val="24"/>
                <w:highlight w:val="none"/>
                <w:lang w:val="en-GB"/>
              </w:rPr>
              <w:t>20%</w:t>
            </w:r>
          </w:p>
        </w:tc>
      </w:tr>
      <w:tr w14:paraId="36D4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101DE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6</w:t>
            </w:r>
          </w:p>
        </w:tc>
        <w:tc>
          <w:tcPr>
            <w:tcW w:w="3449" w:type="dxa"/>
            <w:noWrap w:val="0"/>
            <w:vAlign w:val="center"/>
          </w:tcPr>
          <w:p w14:paraId="4AA739C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政府采购活动中既有本国产品又有非本国产品参与竞争的</w:t>
            </w:r>
          </w:p>
        </w:tc>
        <w:tc>
          <w:tcPr>
            <w:tcW w:w="2805" w:type="dxa"/>
            <w:noWrap w:val="0"/>
            <w:vAlign w:val="center"/>
          </w:tcPr>
          <w:p w14:paraId="4CA9DD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对本国产品的报价给予20%的价格扣除</w:t>
            </w:r>
          </w:p>
        </w:tc>
        <w:tc>
          <w:tcPr>
            <w:tcW w:w="2205" w:type="dxa"/>
            <w:noWrap w:val="0"/>
            <w:vAlign w:val="center"/>
          </w:tcPr>
          <w:p w14:paraId="5E2BFF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color w:val="auto"/>
                <w:sz w:val="24"/>
                <w:szCs w:val="24"/>
                <w:highlight w:val="none"/>
                <w:lang w:val="en-GB"/>
              </w:rPr>
            </w:pPr>
            <w:r>
              <w:rPr>
                <w:rFonts w:hint="eastAsia" w:ascii="宋体" w:hAnsi="宋体" w:eastAsia="宋体" w:cs="Times New Roman"/>
                <w:color w:val="auto"/>
                <w:sz w:val="24"/>
                <w:szCs w:val="24"/>
                <w:highlight w:val="none"/>
                <w:lang w:val="en-GB"/>
              </w:rPr>
              <w:t>评标价格=投标报价—本国产品的价格×20%</w:t>
            </w:r>
          </w:p>
        </w:tc>
      </w:tr>
      <w:tr w14:paraId="7EF0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noWrap w:val="0"/>
            <w:vAlign w:val="center"/>
          </w:tcPr>
          <w:p w14:paraId="7B687B7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
                <w:color w:val="auto"/>
                <w:sz w:val="24"/>
                <w:szCs w:val="24"/>
                <w:highlight w:val="none"/>
                <w:lang w:val="en-US" w:eastAsia="zh-CN"/>
              </w:rPr>
            </w:pPr>
            <w:r>
              <w:rPr>
                <w:rFonts w:hint="eastAsia" w:ascii="宋体" w:hAnsi="宋体"/>
                <w:b/>
                <w:color w:val="auto"/>
                <w:sz w:val="24"/>
                <w:szCs w:val="24"/>
                <w:highlight w:val="none"/>
                <w:lang w:val="en-US" w:eastAsia="zh-CN"/>
              </w:rPr>
              <w:t>7</w:t>
            </w:r>
          </w:p>
        </w:tc>
        <w:tc>
          <w:tcPr>
            <w:tcW w:w="3449" w:type="dxa"/>
            <w:noWrap w:val="0"/>
            <w:vAlign w:val="center"/>
          </w:tcPr>
          <w:p w14:paraId="3D5BBB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eastAsia="宋体" w:cs="Times New Roman"/>
                <w:color w:val="auto"/>
                <w:sz w:val="24"/>
                <w:szCs w:val="24"/>
                <w:highlight w:val="none"/>
                <w:lang w:val="en-GB"/>
              </w:rPr>
              <w:t>当采购项目或者采购包中含有多种产品，供应商为该采购项目或者采购包提供的符合本国产品标准的产品成本之和占该供应商提供的全部产品成本之和的比例达到80%以上时</w:t>
            </w:r>
          </w:p>
        </w:tc>
        <w:tc>
          <w:tcPr>
            <w:tcW w:w="2805" w:type="dxa"/>
            <w:noWrap w:val="0"/>
            <w:vAlign w:val="center"/>
          </w:tcPr>
          <w:p w14:paraId="0B52203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对该供应商提供的全部产品的总报价给予20%的价格扣除</w:t>
            </w:r>
          </w:p>
          <w:p w14:paraId="5683D7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4"/>
                <w:szCs w:val="24"/>
                <w:highlight w:val="none"/>
                <w:lang w:val="en-GB"/>
              </w:rPr>
            </w:pPr>
            <w:r>
              <w:rPr>
                <w:rFonts w:hint="eastAsia" w:ascii="宋体" w:hAnsi="宋体"/>
                <w:color w:val="auto"/>
                <w:sz w:val="24"/>
                <w:szCs w:val="24"/>
                <w:highlight w:val="none"/>
                <w:lang w:val="en-GB"/>
              </w:rPr>
              <w:t>（全部产品的总报价指采购清单中货物类的小计）</w:t>
            </w:r>
          </w:p>
        </w:tc>
        <w:tc>
          <w:tcPr>
            <w:tcW w:w="2205" w:type="dxa"/>
            <w:noWrap w:val="0"/>
            <w:vAlign w:val="center"/>
          </w:tcPr>
          <w:p w14:paraId="7C37DA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auto"/>
                <w:sz w:val="24"/>
                <w:szCs w:val="24"/>
                <w:highlight w:val="none"/>
                <w:lang w:val="en-GB"/>
              </w:rPr>
            </w:pPr>
            <w:r>
              <w:rPr>
                <w:rFonts w:hint="eastAsia"/>
                <w:color w:val="auto"/>
                <w:sz w:val="24"/>
                <w:szCs w:val="24"/>
                <w:highlight w:val="none"/>
                <w:lang w:val="en-GB"/>
              </w:rPr>
              <w:t>评标价格=投标报价—全部产品的总报价×20%</w:t>
            </w:r>
          </w:p>
        </w:tc>
      </w:tr>
      <w:tr w14:paraId="5A32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8" w:type="dxa"/>
            <w:gridSpan w:val="4"/>
            <w:noWrap w:val="0"/>
            <w:vAlign w:val="center"/>
          </w:tcPr>
          <w:p w14:paraId="2CEB82CA">
            <w:pPr>
              <w:keepNext w:val="0"/>
              <w:keepLines w:val="0"/>
              <w:pageBreakBefore w:val="0"/>
              <w:widowControl w:val="0"/>
              <w:kinsoku/>
              <w:wordWrap/>
              <w:overflowPunct/>
              <w:topLinePunct w:val="0"/>
              <w:autoSpaceDE/>
              <w:autoSpaceDN/>
              <w:bidi w:val="0"/>
              <w:adjustRightInd w:val="0"/>
              <w:snapToGrid w:val="0"/>
              <w:spacing w:line="360" w:lineRule="auto"/>
              <w:ind w:left="-2" w:leftChars="-1" w:firstLine="480" w:firstLineChars="200"/>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供应商应当在投标文件中出具《关于符合本国产品标准的声明函》或财政部会同有关部门规定的有关证明文件，及《关于产品成本的声明函》。</w:t>
            </w:r>
          </w:p>
          <w:p w14:paraId="6896D48D">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lang w:val="zh-CN"/>
              </w:rPr>
              <w:t>2、</w:t>
            </w:r>
            <w:r>
              <w:rPr>
                <w:rFonts w:ascii="宋体" w:hAnsi="宋体" w:cs="仿宋_GB2312"/>
                <w:color w:val="auto"/>
                <w:sz w:val="24"/>
                <w:szCs w:val="24"/>
                <w:highlight w:val="none"/>
                <w:lang w:val="zh-CN"/>
              </w:rPr>
              <w:t>经</w:t>
            </w:r>
            <w:r>
              <w:rPr>
                <w:rFonts w:hint="eastAsia" w:ascii="宋体" w:hAnsi="宋体" w:cs="仿宋_GB2312"/>
                <w:color w:val="auto"/>
                <w:sz w:val="24"/>
                <w:szCs w:val="24"/>
                <w:highlight w:val="none"/>
                <w:lang w:val="zh-CN"/>
              </w:rPr>
              <w:t>评标委员会审查、评价</w:t>
            </w:r>
            <w:r>
              <w:rPr>
                <w:rFonts w:ascii="宋体" w:hAnsi="宋体" w:cs="仿宋_GB2312"/>
                <w:color w:val="auto"/>
                <w:sz w:val="24"/>
                <w:szCs w:val="24"/>
                <w:highlight w:val="none"/>
                <w:lang w:val="zh-CN"/>
              </w:rPr>
              <w:t>，</w:t>
            </w:r>
            <w:r>
              <w:rPr>
                <w:rFonts w:hint="eastAsia" w:ascii="宋体" w:hAnsi="宋体" w:cs="仿宋_GB2312"/>
                <w:color w:val="auto"/>
                <w:sz w:val="24"/>
                <w:szCs w:val="24"/>
                <w:highlight w:val="none"/>
                <w:lang w:val="zh-CN"/>
              </w:rPr>
              <w:t>响应文件符合询价文件实质性</w:t>
            </w:r>
            <w:r>
              <w:rPr>
                <w:rFonts w:ascii="宋体" w:hAnsi="宋体" w:cs="仿宋_GB2312"/>
                <w:color w:val="auto"/>
                <w:sz w:val="24"/>
                <w:szCs w:val="24"/>
                <w:highlight w:val="none"/>
                <w:lang w:val="zh-CN"/>
              </w:rPr>
              <w:t>要求且</w:t>
            </w:r>
            <w:r>
              <w:rPr>
                <w:rFonts w:hint="eastAsia" w:ascii="宋体" w:hAnsi="宋体" w:cs="仿宋_GB2312"/>
                <w:color w:val="auto"/>
                <w:sz w:val="24"/>
                <w:szCs w:val="24"/>
                <w:highlight w:val="none"/>
                <w:lang w:val="zh-CN"/>
              </w:rPr>
              <w:t>进行了政策性价格扣除后，</w:t>
            </w:r>
            <w:r>
              <w:rPr>
                <w:rFonts w:hint="eastAsia" w:ascii="宋体" w:hAnsi="宋体" w:cs="仿宋_GB2312"/>
                <w:color w:val="auto"/>
                <w:sz w:val="24"/>
                <w:szCs w:val="24"/>
                <w:highlight w:val="none"/>
              </w:rPr>
              <w:t>以评标价格的最低价者</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定为评标基准价，其价格分为满分。其他投标人的价格分统一按下列公式计算。即：</w:t>
            </w:r>
          </w:p>
          <w:p w14:paraId="7698B83F">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评标基准价</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评标价格的最低价</w:t>
            </w:r>
            <w:r>
              <w:rPr>
                <w:rFonts w:hint="eastAsia" w:ascii="宋体" w:hAnsi="宋体" w:cs="仿宋_GB2312"/>
                <w:color w:val="auto"/>
                <w:sz w:val="24"/>
                <w:szCs w:val="24"/>
                <w:highlight w:val="none"/>
                <w:lang w:eastAsia="zh-CN"/>
              </w:rPr>
              <w:t>（</w:t>
            </w:r>
            <w:r>
              <w:rPr>
                <w:rFonts w:hint="eastAsia" w:ascii="宋体" w:hAnsi="宋体" w:cs="宋体"/>
                <w:color w:val="auto"/>
                <w:sz w:val="24"/>
                <w:szCs w:val="24"/>
                <w:highlight w:val="none"/>
                <w:lang w:val="en-US" w:eastAsia="zh-CN"/>
              </w:rPr>
              <w:t>或者投报亩数最高者</w:t>
            </w:r>
            <w:r>
              <w:rPr>
                <w:rFonts w:hint="eastAsia" w:ascii="宋体" w:hAnsi="宋体" w:cs="仿宋_GB2312"/>
                <w:color w:val="auto"/>
                <w:sz w:val="24"/>
                <w:szCs w:val="24"/>
                <w:highlight w:val="none"/>
                <w:lang w:eastAsia="zh-CN"/>
              </w:rPr>
              <w:t>）</w:t>
            </w:r>
          </w:p>
          <w:p w14:paraId="659CED41">
            <w:pPr>
              <w:keepNext w:val="0"/>
              <w:keepLines w:val="0"/>
              <w:pageBreakBefore w:val="0"/>
              <w:widowControl w:val="0"/>
              <w:kinsoku/>
              <w:wordWrap/>
              <w:overflowPunct/>
              <w:topLinePunct w:val="0"/>
              <w:autoSpaceDE/>
              <w:autoSpaceDN/>
              <w:bidi w:val="0"/>
              <w:adjustRightInd w:val="0"/>
              <w:snapToGrid w:val="0"/>
              <w:spacing w:line="360" w:lineRule="auto"/>
              <w:ind w:left="-88" w:leftChars="-42" w:firstLine="513" w:firstLineChars="214"/>
              <w:jc w:val="left"/>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其他投标报价得分</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（评标价格</w:t>
            </w:r>
            <w:r>
              <w:rPr>
                <w:rFonts w:ascii="宋体" w:hAnsi="宋体" w:cs="仿宋_GB2312"/>
                <w:color w:val="auto"/>
                <w:sz w:val="24"/>
                <w:szCs w:val="24"/>
                <w:highlight w:val="none"/>
              </w:rPr>
              <w:t>/</w:t>
            </w:r>
            <w:r>
              <w:rPr>
                <w:rFonts w:hint="eastAsia" w:ascii="宋体" w:hAnsi="宋体" w:cs="仿宋_GB2312"/>
                <w:color w:val="auto"/>
                <w:sz w:val="24"/>
                <w:szCs w:val="24"/>
                <w:highlight w:val="none"/>
              </w:rPr>
              <w:t>评标基准价）×评标标准中价格分值</w:t>
            </w:r>
          </w:p>
        </w:tc>
      </w:tr>
    </w:tbl>
    <w:p w14:paraId="6FE285FA">
      <w:pPr>
        <w:keepNext w:val="0"/>
        <w:keepLines w:val="0"/>
        <w:pageBreakBefore w:val="0"/>
        <w:tabs>
          <w:tab w:val="left" w:pos="1260"/>
        </w:tabs>
        <w:kinsoku/>
        <w:overflowPunct/>
        <w:topLinePunct w:val="0"/>
        <w:autoSpaceDE w:val="0"/>
        <w:autoSpaceDN w:val="0"/>
        <w:bidi w:val="0"/>
        <w:adjustRightInd/>
        <w:snapToGrid/>
        <w:spacing w:line="360" w:lineRule="auto"/>
        <w:ind w:left="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备注：</w:t>
      </w:r>
    </w:p>
    <w:p w14:paraId="0AC3F2A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a、不接受联合体响应的项目，本表中第2项、第3项情形不适用。</w:t>
      </w:r>
    </w:p>
    <w:p w14:paraId="521A193A">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b、小型和微型企业产品包括货物及其提供的服务与工程。</w:t>
      </w:r>
    </w:p>
    <w:p w14:paraId="6A959DCD">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zh-CN"/>
        </w:rPr>
        <w:t>c、中小企业、残疾人福利性单位提供其他企业制造的货物的，则该货物的制造商也必须为上述企业，否则不能享受价格优惠。</w:t>
      </w:r>
    </w:p>
    <w:p w14:paraId="07F20B39">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ascii="宋体" w:hAnsi="宋体"/>
          <w:bCs/>
          <w:color w:val="auto"/>
          <w:sz w:val="24"/>
          <w:szCs w:val="24"/>
          <w:lang w:val="en-GB"/>
        </w:rPr>
      </w:pPr>
      <w:r>
        <w:rPr>
          <w:rFonts w:hint="eastAsia" w:cs="仿宋_GB2312" w:asciiTheme="minorEastAsia" w:hAnsiTheme="minorEastAsia"/>
          <w:color w:val="auto"/>
          <w:sz w:val="24"/>
          <w:szCs w:val="24"/>
          <w:lang w:val="zh-CN"/>
        </w:rPr>
        <w:t>d、残疾人福利性单位属于小型、微型企业的，不重复享受政策</w:t>
      </w:r>
      <w:r>
        <w:rPr>
          <w:rFonts w:hint="eastAsia" w:ascii="宋体" w:hAnsi="宋体"/>
          <w:bCs/>
          <w:color w:val="auto"/>
          <w:sz w:val="24"/>
          <w:szCs w:val="24"/>
          <w:lang w:val="en-GB"/>
        </w:rPr>
        <w:t>。</w:t>
      </w:r>
    </w:p>
    <w:p w14:paraId="0996F7A9">
      <w:pPr>
        <w:keepNext w:val="0"/>
        <w:keepLines w:val="0"/>
        <w:pageBreakBefore w:val="0"/>
        <w:kinsoku/>
        <w:overflowPunct/>
        <w:topLinePunct w:val="0"/>
        <w:bidi w:val="0"/>
        <w:adjustRightInd/>
        <w:snapToGrid/>
        <w:spacing w:line="360" w:lineRule="auto"/>
        <w:ind w:left="0" w:firstLine="480" w:firstLineChars="200"/>
        <w:textAlignment w:val="auto"/>
        <w:rPr>
          <w:rFonts w:hint="eastAsia" w:cs="仿宋_GB2312" w:asciiTheme="minorEastAsia" w:hAnsiTheme="minorEastAsia"/>
          <w:color w:val="auto"/>
          <w:sz w:val="24"/>
          <w:szCs w:val="24"/>
          <w:lang w:val="zh-CN"/>
        </w:rPr>
      </w:pPr>
      <w:r>
        <w:rPr>
          <w:rFonts w:cs="仿宋_GB2312" w:asciiTheme="minorEastAsia" w:hAnsiTheme="minorEastAsia"/>
          <w:color w:val="auto"/>
          <w:sz w:val="24"/>
          <w:szCs w:val="24"/>
          <w:lang w:val="zh-CN"/>
        </w:rPr>
        <w:t>E</w:t>
      </w:r>
      <w:r>
        <w:rPr>
          <w:rFonts w:hint="eastAsia" w:cs="仿宋_GB2312" w:asciiTheme="minorEastAsia" w:hAnsiTheme="minorEastAsia"/>
          <w:color w:val="auto"/>
          <w:sz w:val="24"/>
          <w:szCs w:val="24"/>
          <w:lang w:val="zh-CN"/>
        </w:rPr>
        <w:t>、小型和微型企业不包括民办非企业单位。</w:t>
      </w:r>
    </w:p>
    <w:p w14:paraId="16A73053">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F</w:t>
      </w:r>
      <w:r>
        <w:rPr>
          <w:rFonts w:hint="eastAsia" w:cs="仿宋_GB2312" w:asciiTheme="minorEastAsia" w:hAnsiTheme="minorEastAsia"/>
          <w:color w:val="auto"/>
          <w:sz w:val="24"/>
          <w:szCs w:val="24"/>
          <w:lang w:val="zh-CN"/>
        </w:rPr>
        <w:t>、</w:t>
      </w:r>
      <w:r>
        <w:rPr>
          <w:rFonts w:hint="eastAsia" w:cs="仿宋_GB2312" w:asciiTheme="minorEastAsia" w:hAnsiTheme="minorEastAsia"/>
          <w:color w:val="auto"/>
          <w:sz w:val="24"/>
          <w:szCs w:val="24"/>
          <w:lang w:val="en-US" w:eastAsia="zh-CN"/>
        </w:rPr>
        <w:t xml:space="preserve">同时适用多项政府采购政策的，各项扣除应在供应商的投标报价基础上进行叠加计算。 </w:t>
      </w:r>
    </w:p>
    <w:p w14:paraId="317E0E4C">
      <w:pPr>
        <w:keepNext w:val="0"/>
        <w:keepLines w:val="0"/>
        <w:pageBreakBefore w:val="0"/>
        <w:tabs>
          <w:tab w:val="left" w:pos="1260"/>
        </w:tabs>
        <w:kinsoku/>
        <w:overflowPunct/>
        <w:topLinePunct w:val="0"/>
        <w:autoSpaceDE w:val="0"/>
        <w:autoSpaceDN w:val="0"/>
        <w:bidi w:val="0"/>
        <w:adjustRightInd/>
        <w:snapToGrid/>
        <w:spacing w:line="360" w:lineRule="auto"/>
        <w:ind w:left="0" w:firstLine="480" w:firstLineChars="200"/>
        <w:contextualSpacing/>
        <w:textAlignment w:val="auto"/>
        <w:rPr>
          <w:rFonts w:hint="eastAsia" w:cs="仿宋_GB2312" w:asciiTheme="minorEastAsia" w:hAnsiTheme="minorEastAsia"/>
          <w:color w:val="auto"/>
          <w:sz w:val="24"/>
          <w:szCs w:val="24"/>
          <w:lang w:val="zh-CN"/>
        </w:rPr>
      </w:pPr>
      <w:r>
        <w:rPr>
          <w:rFonts w:hint="eastAsia" w:cs="仿宋_GB2312" w:asciiTheme="minorEastAsia" w:hAnsiTheme="minorEastAsia"/>
          <w:color w:val="auto"/>
          <w:sz w:val="24"/>
          <w:szCs w:val="24"/>
          <w:lang w:val="en-US" w:eastAsia="zh-CN"/>
        </w:rPr>
        <w:t>例如：投标人既享受中小企业扶持政策，又符合本国产品标准、享受价格评审优惠的评标价格=投标报价—投标报价×中小企业报价扣除比例 —本国产品价格（或全部产品总价）×20%</w:t>
      </w:r>
    </w:p>
    <w:p w14:paraId="4D802AD4">
      <w:pPr>
        <w:pStyle w:val="15"/>
        <w:keepNext w:val="0"/>
        <w:keepLines w:val="0"/>
        <w:pageBreakBefore w:val="0"/>
        <w:kinsoku/>
        <w:overflowPunct/>
        <w:topLinePunct w:val="0"/>
        <w:bidi w:val="0"/>
        <w:adjustRightInd/>
        <w:snapToGrid/>
        <w:spacing w:line="360" w:lineRule="auto"/>
        <w:ind w:left="0"/>
        <w:textAlignment w:val="auto"/>
        <w:rPr>
          <w:rFonts w:cs="仿宋_GB2312" w:asciiTheme="minorEastAsia" w:hAnsiTheme="minorEastAsia"/>
          <w:b/>
          <w:color w:val="auto"/>
          <w:szCs w:val="24"/>
        </w:rPr>
      </w:pPr>
      <w:r>
        <w:rPr>
          <w:rFonts w:hint="eastAsia" w:asciiTheme="minorEastAsia" w:hAnsiTheme="minorEastAsia" w:eastAsiaTheme="minorEastAsia"/>
          <w:b/>
          <w:color w:val="auto"/>
          <w:szCs w:val="24"/>
        </w:rPr>
        <w:t>（2）、</w:t>
      </w:r>
      <w:r>
        <w:rPr>
          <w:rFonts w:cs="仿宋_GB2312" w:asciiTheme="minorEastAsia" w:hAnsiTheme="minorEastAsia"/>
          <w:b/>
          <w:color w:val="auto"/>
          <w:szCs w:val="24"/>
        </w:rPr>
        <w:t>信息产品要求</w:t>
      </w:r>
    </w:p>
    <w:p w14:paraId="018B3ACF">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bCs/>
          <w:color w:val="auto"/>
          <w:sz w:val="24"/>
          <w:szCs w:val="24"/>
          <w:lang w:eastAsia="zh-CN"/>
        </w:rPr>
      </w:pPr>
      <w:r>
        <w:rPr>
          <w:rFonts w:hint="eastAsia"/>
          <w:bCs/>
          <w:color w:val="auto"/>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color w:val="auto"/>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34DECFD2">
      <w:pPr>
        <w:pStyle w:val="100"/>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color w:val="auto"/>
          <w:spacing w:val="-6"/>
          <w:sz w:val="24"/>
          <w:szCs w:val="24"/>
          <w:lang w:eastAsia="zh-CN"/>
        </w:rPr>
      </w:pPr>
      <w:r>
        <w:rPr>
          <w:rFonts w:hint="eastAsia"/>
          <w:bCs/>
          <w:color w:val="auto"/>
          <w:sz w:val="24"/>
          <w:szCs w:val="24"/>
          <w:lang w:eastAsia="zh-CN"/>
        </w:rPr>
        <w:t>2、</w:t>
      </w:r>
      <w:r>
        <w:rPr>
          <w:rFonts w:hint="eastAsia"/>
          <w:color w:val="auto"/>
          <w:spacing w:val="-6"/>
          <w:sz w:val="24"/>
          <w:szCs w:val="24"/>
          <w:lang w:eastAsia="zh-CN"/>
        </w:rPr>
        <w:t>提供资料（下列资料任意一项）</w:t>
      </w:r>
    </w:p>
    <w:p w14:paraId="0BD06480">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①网络关键设备和网络安全专用产品安全认证证书；</w:t>
      </w:r>
    </w:p>
    <w:p w14:paraId="090A49B4">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②网络关键设备安全检测证书、网络安全专用产品安全检测证书；</w:t>
      </w:r>
    </w:p>
    <w:p w14:paraId="1FC7115E">
      <w:pPr>
        <w:pStyle w:val="100"/>
        <w:keepNext w:val="0"/>
        <w:keepLines w:val="0"/>
        <w:pageBreakBefore w:val="0"/>
        <w:widowControl w:val="0"/>
        <w:kinsoku/>
        <w:wordWrap/>
        <w:overflowPunct/>
        <w:topLinePunct w:val="0"/>
        <w:autoSpaceDE/>
        <w:autoSpaceDN/>
        <w:bidi w:val="0"/>
        <w:adjustRightInd/>
        <w:snapToGrid/>
        <w:spacing w:line="360" w:lineRule="auto"/>
        <w:ind w:left="0" w:firstLine="456" w:firstLineChars="200"/>
        <w:textAlignment w:val="auto"/>
        <w:rPr>
          <w:color w:val="auto"/>
          <w:spacing w:val="-6"/>
          <w:sz w:val="24"/>
          <w:szCs w:val="24"/>
          <w:lang w:eastAsia="zh-CN"/>
        </w:rPr>
      </w:pPr>
      <w:r>
        <w:rPr>
          <w:rFonts w:hint="eastAsia"/>
          <w:color w:val="auto"/>
          <w:spacing w:val="-6"/>
          <w:sz w:val="24"/>
          <w:szCs w:val="24"/>
          <w:lang w:eastAsia="zh-CN"/>
        </w:rPr>
        <w:t>③计算机信息系统安全专用产品销售许可证；</w:t>
      </w:r>
    </w:p>
    <w:p w14:paraId="1512CC21">
      <w:pPr>
        <w:pStyle w:val="15"/>
        <w:keepNext w:val="0"/>
        <w:keepLines w:val="0"/>
        <w:pageBreakBefore w:val="0"/>
        <w:widowControl w:val="0"/>
        <w:kinsoku/>
        <w:wordWrap/>
        <w:overflowPunct/>
        <w:topLinePunct w:val="0"/>
        <w:autoSpaceDE/>
        <w:autoSpaceDN/>
        <w:bidi w:val="0"/>
        <w:adjustRightInd/>
        <w:snapToGrid/>
        <w:spacing w:line="360" w:lineRule="auto"/>
        <w:ind w:left="0" w:firstLine="456" w:firstLineChars="200"/>
        <w:contextualSpacing/>
        <w:textAlignment w:val="auto"/>
        <w:rPr>
          <w:rFonts w:hint="eastAsia"/>
          <w:color w:val="auto"/>
          <w:spacing w:val="-6"/>
          <w:szCs w:val="24"/>
        </w:rPr>
      </w:pPr>
      <w:r>
        <w:rPr>
          <w:rFonts w:hint="eastAsia"/>
          <w:color w:val="auto"/>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289E0689">
      <w:pPr>
        <w:keepNext w:val="0"/>
        <w:keepLines w:val="0"/>
        <w:pageBreakBefore w:val="0"/>
        <w:widowControl/>
        <w:numPr>
          <w:ilvl w:val="0"/>
          <w:numId w:val="0"/>
        </w:numPr>
        <w:suppressLineNumbers w:val="0"/>
        <w:kinsoku/>
        <w:overflowPunct/>
        <w:topLinePunct w:val="0"/>
        <w:bidi w:val="0"/>
        <w:adjustRightInd/>
        <w:snapToGrid/>
        <w:spacing w:line="360" w:lineRule="auto"/>
        <w:ind w:left="0" w:firstLine="241" w:firstLineChars="100"/>
        <w:jc w:val="left"/>
        <w:textAlignment w:val="auto"/>
        <w:rPr>
          <w:rFonts w:hint="eastAsia" w:eastAsia="宋体" w:cs="仿宋_GB2312" w:asciiTheme="minorEastAsia" w:hAnsiTheme="minorEastAsia"/>
          <w:b/>
          <w:color w:val="auto"/>
          <w:kern w:val="2"/>
          <w:sz w:val="24"/>
          <w:szCs w:val="24"/>
          <w:lang w:val="en-US" w:eastAsia="zh-CN" w:bidi="ar-SA"/>
        </w:rPr>
      </w:pPr>
      <w:r>
        <w:rPr>
          <w:rFonts w:hint="eastAsia" w:eastAsia="宋体" w:cs="仿宋_GB2312" w:asciiTheme="minorEastAsia" w:hAnsiTheme="minorEastAsia"/>
          <w:b/>
          <w:color w:val="auto"/>
          <w:kern w:val="2"/>
          <w:sz w:val="24"/>
          <w:szCs w:val="24"/>
          <w:lang w:val="en-US" w:eastAsia="zh-CN" w:bidi="ar-SA"/>
        </w:rPr>
        <w:t>（3）要求供应商对响应文件有关事项作出澄清或者说明；</w:t>
      </w:r>
    </w:p>
    <w:p w14:paraId="5B771B0F">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color w:val="auto"/>
          <w:spacing w:val="-6"/>
          <w:kern w:val="2"/>
          <w:sz w:val="24"/>
          <w:szCs w:val="24"/>
          <w:lang w:val="en-US" w:eastAsia="zh-CN" w:bidi="ar-SA"/>
        </w:rPr>
      </w:pPr>
      <w:r>
        <w:rPr>
          <w:rFonts w:hint="eastAsia" w:eastAsia="宋体" w:asciiTheme="minorHAnsi" w:hAnsiTheme="minorHAnsi" w:cstheme="minorBidi"/>
          <w:color w:val="auto"/>
          <w:spacing w:val="-6"/>
          <w:kern w:val="2"/>
          <w:sz w:val="24"/>
          <w:szCs w:val="24"/>
          <w:lang w:val="en-US" w:eastAsia="zh-CN" w:bidi="ar-SA"/>
        </w:rPr>
        <w:t xml:space="preserve">（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20B37A29">
      <w:pPr>
        <w:keepNext w:val="0"/>
        <w:keepLines w:val="0"/>
        <w:pageBreakBefore w:val="0"/>
        <w:widowControl/>
        <w:suppressLineNumbers w:val="0"/>
        <w:kinsoku/>
        <w:overflowPunct/>
        <w:topLinePunct w:val="0"/>
        <w:bidi w:val="0"/>
        <w:adjustRightInd/>
        <w:snapToGrid/>
        <w:spacing w:line="360" w:lineRule="auto"/>
        <w:ind w:left="0" w:firstLine="456" w:firstLineChars="20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 xml:space="preserve">（2）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011139B5">
      <w:pPr>
        <w:keepNext w:val="0"/>
        <w:keepLines w:val="0"/>
        <w:pageBreakBefore w:val="0"/>
        <w:widowControl/>
        <w:suppressLineNumbers w:val="0"/>
        <w:kinsoku/>
        <w:overflowPunct/>
        <w:topLinePunct w:val="0"/>
        <w:bidi w:val="0"/>
        <w:adjustRightInd/>
        <w:snapToGrid/>
        <w:spacing w:line="360" w:lineRule="auto"/>
        <w:ind w:left="0"/>
        <w:jc w:val="left"/>
        <w:textAlignment w:val="auto"/>
        <w:rPr>
          <w:rFonts w:hint="eastAsia" w:eastAsia="宋体" w:asciiTheme="minorHAnsi" w:hAnsiTheme="minorHAnsi" w:cstheme="minorBidi"/>
          <w:spacing w:val="-6"/>
          <w:kern w:val="2"/>
          <w:sz w:val="24"/>
          <w:szCs w:val="24"/>
          <w:highlight w:val="none"/>
          <w:lang w:val="en-US" w:eastAsia="zh-CN" w:bidi="ar-SA"/>
        </w:rPr>
      </w:pPr>
      <w:r>
        <w:rPr>
          <w:rFonts w:hint="eastAsia" w:eastAsia="宋体" w:asciiTheme="minorHAnsi" w:hAnsiTheme="minorHAnsi" w:cstheme="minorBidi"/>
          <w:spacing w:val="-6"/>
          <w:kern w:val="2"/>
          <w:sz w:val="24"/>
          <w:szCs w:val="24"/>
          <w:highlight w:val="none"/>
          <w:lang w:val="en-US" w:eastAsia="zh-CN" w:bidi="ar-SA"/>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85C142C">
      <w:pPr>
        <w:pStyle w:val="15"/>
        <w:keepNext w:val="0"/>
        <w:keepLines w:val="0"/>
        <w:pageBreakBefore w:val="0"/>
        <w:kinsoku/>
        <w:overflowPunct/>
        <w:topLinePunct w:val="0"/>
        <w:bidi w:val="0"/>
        <w:adjustRightInd/>
        <w:snapToGrid/>
        <w:spacing w:line="360" w:lineRule="auto"/>
        <w:ind w:left="0"/>
        <w:contextualSpacing/>
        <w:textAlignment w:val="auto"/>
        <w:rPr>
          <w:rFonts w:cs="仿宋_GB2312" w:asciiTheme="minorEastAsia" w:hAnsiTheme="minorEastAsia" w:eastAsiaTheme="minorEastAsia"/>
          <w:b/>
          <w:szCs w:val="24"/>
          <w:lang w:val="zh-CN"/>
        </w:rPr>
      </w:pPr>
      <w:r>
        <w:rPr>
          <w:rFonts w:hint="eastAsia" w:asciiTheme="minorEastAsia" w:hAnsiTheme="minorEastAsia" w:eastAsiaTheme="minorEastAsia"/>
          <w:b/>
          <w:szCs w:val="24"/>
        </w:rPr>
        <w:t>（</w:t>
      </w:r>
      <w:r>
        <w:rPr>
          <w:rFonts w:hint="eastAsia" w:asciiTheme="minorEastAsia" w:hAnsiTheme="minorEastAsia" w:eastAsiaTheme="minorEastAsia"/>
          <w:b/>
          <w:szCs w:val="24"/>
          <w:lang w:val="en-US" w:eastAsia="zh-CN"/>
        </w:rPr>
        <w:t>4</w:t>
      </w:r>
      <w:r>
        <w:rPr>
          <w:rFonts w:hint="eastAsia" w:asciiTheme="minorEastAsia" w:hAnsiTheme="minorEastAsia" w:eastAsiaTheme="minorEastAsia"/>
          <w:b/>
          <w:szCs w:val="24"/>
        </w:rPr>
        <w:t>）强制采购节能产品和优先采购节能产品、优先采购环保产品</w:t>
      </w:r>
    </w:p>
    <w:p w14:paraId="791E6B50">
      <w:pPr>
        <w:pStyle w:val="15"/>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0C15B51E">
      <w:pPr>
        <w:pStyle w:val="15"/>
        <w:keepNext w:val="0"/>
        <w:keepLines w:val="0"/>
        <w:pageBreakBefore w:val="0"/>
        <w:kinsoku/>
        <w:overflowPunct/>
        <w:topLinePunct w:val="0"/>
        <w:bidi w:val="0"/>
        <w:adjustRightInd/>
        <w:snapToGrid/>
        <w:spacing w:line="360" w:lineRule="auto"/>
        <w:ind w:left="0" w:firstLine="465"/>
        <w:contextualSpacing/>
        <w:textAlignment w:val="auto"/>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14:paraId="52203957">
      <w:pPr>
        <w:pStyle w:val="15"/>
        <w:keepNext w:val="0"/>
        <w:keepLines w:val="0"/>
        <w:pageBreakBefore w:val="0"/>
        <w:numPr>
          <w:ilvl w:val="0"/>
          <w:numId w:val="19"/>
        </w:numPr>
        <w:kinsoku/>
        <w:overflowPunct/>
        <w:topLinePunct w:val="0"/>
        <w:bidi w:val="0"/>
        <w:adjustRightInd/>
        <w:snapToGrid/>
        <w:spacing w:line="360" w:lineRule="auto"/>
        <w:ind w:left="0" w:firstLine="480" w:firstLineChars="200"/>
        <w:contextualSpacing/>
        <w:textAlignment w:val="auto"/>
        <w:rPr>
          <w:rFonts w:hint="eastAsia" w:cs="仿宋_GB2312" w:asciiTheme="minorEastAsia" w:hAnsiTheme="minorEastAsia" w:eastAsiaTheme="minorEastAsia"/>
          <w:szCs w:val="24"/>
          <w:lang w:val="zh-CN"/>
        </w:rPr>
      </w:pP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14:paraId="29F2C35E">
      <w:pPr>
        <w:keepNext w:val="0"/>
        <w:keepLines w:val="0"/>
        <w:pageBreakBefore w:val="0"/>
        <w:widowControl/>
        <w:numPr>
          <w:ilvl w:val="0"/>
          <w:numId w:val="19"/>
        </w:numPr>
        <w:suppressLineNumbers w:val="0"/>
        <w:kinsoku/>
        <w:overflowPunct/>
        <w:topLinePunct w:val="0"/>
        <w:bidi w:val="0"/>
        <w:adjustRightInd/>
        <w:snapToGrid/>
        <w:spacing w:line="360" w:lineRule="auto"/>
        <w:ind w:left="0" w:leftChars="0" w:firstLine="480" w:firstLineChars="200"/>
        <w:jc w:val="left"/>
        <w:textAlignment w:val="auto"/>
        <w:rPr>
          <w:rFonts w:hint="eastAsia" w:cs="仿宋_GB2312" w:asciiTheme="minorEastAsia" w:hAnsiTheme="minorEastAsia" w:eastAsiaTheme="minorEastAsia"/>
          <w:kern w:val="2"/>
          <w:sz w:val="24"/>
          <w:szCs w:val="24"/>
          <w:lang w:val="zh-CN" w:eastAsia="zh-CN" w:bidi="ar-SA"/>
        </w:rPr>
      </w:pPr>
      <w:r>
        <w:rPr>
          <w:rFonts w:hint="eastAsia" w:ascii="宋体" w:hAnsi="宋体" w:eastAsia="宋体" w:cs="宋体"/>
          <w:color w:val="000000"/>
          <w:kern w:val="0"/>
          <w:sz w:val="24"/>
          <w:szCs w:val="24"/>
          <w:lang w:val="en-US" w:eastAsia="zh-CN" w:bidi="ar"/>
        </w:rPr>
        <w:t>异常低价审查：</w:t>
      </w:r>
      <w:r>
        <w:rPr>
          <w:rFonts w:hint="eastAsia" w:ascii="宋体" w:hAnsi="宋体" w:cs="宋体"/>
          <w:kern w:val="0"/>
          <w:sz w:val="24"/>
          <w:szCs w:val="24"/>
          <w:lang w:val="en-US" w:eastAsia="zh-CN"/>
        </w:rPr>
        <w:t>异常低价审核依据《关于推动解决政府采购异常低价问题的通知》（财库〔2026〕2号）执行，详见“供应商须知前附表 第24异常低价审核”，当投标人</w:t>
      </w:r>
      <w:r>
        <w:rPr>
          <w:rFonts w:hint="eastAsia" w:ascii="宋体" w:hAnsi="宋体" w:cs="宋体"/>
          <w:color w:val="auto"/>
          <w:sz w:val="24"/>
          <w:szCs w:val="24"/>
          <w:lang w:val="zh-CN"/>
        </w:rPr>
        <w:t>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cs="仿宋_GB2312" w:asciiTheme="minorEastAsia" w:hAnsiTheme="minorEastAsia" w:eastAsiaTheme="minorEastAsia"/>
          <w:kern w:val="2"/>
          <w:sz w:val="24"/>
          <w:szCs w:val="24"/>
          <w:lang w:val="en-US" w:eastAsia="zh-CN" w:bidi="ar-SA"/>
        </w:rPr>
        <w:t xml:space="preserve">。 </w:t>
      </w:r>
    </w:p>
    <w:p w14:paraId="3039DB4C">
      <w:pPr>
        <w:keepNext w:val="0"/>
        <w:keepLines w:val="0"/>
        <w:pageBreakBefore w:val="0"/>
        <w:widowControl/>
        <w:suppressLineNumbers w:val="0"/>
        <w:kinsoku/>
        <w:overflowPunct/>
        <w:topLinePunct w:val="0"/>
        <w:bidi w:val="0"/>
        <w:adjustRightInd/>
        <w:snapToGrid/>
        <w:spacing w:line="360" w:lineRule="auto"/>
        <w:ind w:left="0" w:firstLine="240" w:firstLineChars="100"/>
        <w:jc w:val="left"/>
        <w:textAlignment w:val="auto"/>
        <w:rPr>
          <w:rFonts w:hint="eastAsia" w:cs="仿宋_GB2312" w:asciiTheme="minorEastAsia" w:hAnsiTheme="minorEastAsia" w:eastAsiaTheme="minorEastAsia"/>
          <w:kern w:val="2"/>
          <w:sz w:val="24"/>
          <w:szCs w:val="24"/>
          <w:lang w:val="zh-CN" w:eastAsia="zh-CN" w:bidi="ar-SA"/>
        </w:rPr>
      </w:pPr>
      <w:r>
        <w:rPr>
          <w:rFonts w:hint="eastAsia" w:cs="仿宋_GB2312" w:asciiTheme="minorEastAsia" w:hAnsiTheme="minorEastAsia" w:eastAsiaTheme="minorEastAsia"/>
          <w:kern w:val="2"/>
          <w:sz w:val="24"/>
          <w:szCs w:val="24"/>
          <w:lang w:val="en-US" w:eastAsia="zh-CN" w:bidi="ar-SA"/>
        </w:rPr>
        <w:t xml:space="preserve">2、评标委员会启动异常低价投标（响应）审查后，属于前述第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3A7DE311">
      <w:pPr>
        <w:keepNext w:val="0"/>
        <w:keepLines w:val="0"/>
        <w:pageBreakBefore w:val="0"/>
        <w:widowControl/>
        <w:suppressLineNumbers w:val="0"/>
        <w:kinsoku/>
        <w:overflowPunct/>
        <w:topLinePunct w:val="0"/>
        <w:bidi w:val="0"/>
        <w:adjustRightInd/>
        <w:snapToGrid/>
        <w:spacing w:line="360" w:lineRule="auto"/>
        <w:ind w:left="0"/>
        <w:jc w:val="left"/>
        <w:textAlignment w:val="auto"/>
        <w:rPr>
          <w:rFonts w:hint="eastAsia" w:cs="仿宋_GB2312" w:asciiTheme="minorEastAsia" w:hAnsiTheme="minorEastAsia" w:eastAsiaTheme="minorEastAsia"/>
          <w:kern w:val="2"/>
          <w:sz w:val="24"/>
          <w:szCs w:val="24"/>
          <w:lang w:val="zh-CN" w:eastAsia="zh-CN" w:bidi="ar-SA"/>
        </w:rPr>
      </w:pPr>
      <w:r>
        <w:rPr>
          <w:rFonts w:hint="eastAsia" w:cs="仿宋_GB2312" w:asciiTheme="minorEastAsia" w:hAnsiTheme="minorEastAsia" w:eastAsiaTheme="minorEastAsia"/>
          <w:kern w:val="2"/>
          <w:sz w:val="24"/>
          <w:szCs w:val="24"/>
          <w:lang w:val="en-US" w:eastAsia="zh-CN" w:bidi="ar-SA"/>
        </w:rPr>
        <w:t>3、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C2F98D">
      <w:pPr>
        <w:pStyle w:val="15"/>
        <w:keepNext w:val="0"/>
        <w:keepLines w:val="0"/>
        <w:pageBreakBefore w:val="0"/>
        <w:kinsoku/>
        <w:overflowPunct/>
        <w:topLinePunct w:val="0"/>
        <w:bidi w:val="0"/>
        <w:adjustRightInd/>
        <w:snapToGrid/>
        <w:spacing w:line="360" w:lineRule="auto"/>
        <w:ind w:left="0"/>
        <w:contextualSpacing/>
        <w:textAlignment w:val="auto"/>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14:paraId="65A867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31562F5">
      <w:pPr>
        <w:keepNext w:val="0"/>
        <w:keepLines w:val="0"/>
        <w:pageBreakBefore w:val="0"/>
        <w:kinsoku/>
        <w:wordWrap w:val="0"/>
        <w:overflowPunct/>
        <w:topLinePunct w:val="0"/>
        <w:autoSpaceDE w:val="0"/>
        <w:autoSpaceDN w:val="0"/>
        <w:bidi w:val="0"/>
        <w:adjustRightInd/>
        <w:snapToGrid/>
        <w:spacing w:line="360" w:lineRule="auto"/>
        <w:ind w:left="0"/>
        <w:contextualSpacing/>
        <w:textAlignment w:val="auto"/>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7A6643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5DB41BE9">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072E3081">
      <w:pPr>
        <w:adjustRightInd w:val="0"/>
        <w:snapToGrid w:val="0"/>
        <w:spacing w:line="360" w:lineRule="auto"/>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                                                  </w:t>
      </w:r>
    </w:p>
    <w:p w14:paraId="7A01317C">
      <w:pPr>
        <w:adjustRightInd w:val="0"/>
        <w:snapToGrid w:val="0"/>
        <w:spacing w:line="360" w:lineRule="auto"/>
        <w:jc w:val="righ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编号：_____________</w:t>
      </w:r>
    </w:p>
    <w:p w14:paraId="4D8BB9FA">
      <w:pPr>
        <w:adjustRightInd w:val="0"/>
        <w:snapToGrid w:val="0"/>
        <w:spacing w:line="360" w:lineRule="auto"/>
        <w:jc w:val="left"/>
        <w:rPr>
          <w:rFonts w:hint="eastAsia" w:asciiTheme="minorEastAsia" w:hAnsiTheme="minorEastAsia" w:eastAsiaTheme="minorEastAsia" w:cstheme="minorEastAsia"/>
          <w:sz w:val="20"/>
          <w:szCs w:val="20"/>
        </w:rPr>
      </w:pPr>
    </w:p>
    <w:p w14:paraId="61AC3713">
      <w:pPr>
        <w:adjustRightInd w:val="0"/>
        <w:snapToGrid w:val="0"/>
        <w:spacing w:line="360" w:lineRule="auto"/>
        <w:jc w:val="left"/>
        <w:rPr>
          <w:rFonts w:hint="eastAsia" w:asciiTheme="minorEastAsia" w:hAnsiTheme="minorEastAsia" w:eastAsiaTheme="minorEastAsia" w:cstheme="minorEastAsia"/>
          <w:sz w:val="20"/>
          <w:szCs w:val="20"/>
        </w:rPr>
      </w:pPr>
    </w:p>
    <w:p w14:paraId="43366ED3">
      <w:pPr>
        <w:adjustRightInd w:val="0"/>
        <w:snapToGrid w:val="0"/>
        <w:spacing w:line="360" w:lineRule="auto"/>
        <w:jc w:val="both"/>
        <w:rPr>
          <w:rFonts w:hint="eastAsia" w:asciiTheme="minorEastAsia" w:hAnsiTheme="minorEastAsia" w:eastAsiaTheme="minorEastAsia" w:cstheme="minorEastAsia"/>
          <w:sz w:val="20"/>
          <w:szCs w:val="20"/>
        </w:rPr>
      </w:pPr>
    </w:p>
    <w:p w14:paraId="1000BD3A">
      <w:pPr>
        <w:adjustRightInd w:val="0"/>
        <w:snapToGrid w:val="0"/>
        <w:spacing w:line="360" w:lineRule="auto"/>
        <w:ind w:left="3092" w:hanging="3092" w:hangingChars="700"/>
        <w:jc w:val="both"/>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襄城县2026年中央财政农业防灾救灾资金（第二批）采购项目</w:t>
      </w:r>
    </w:p>
    <w:p w14:paraId="01837092">
      <w:pPr>
        <w:adjustRightInd w:val="0"/>
        <w:snapToGrid w:val="0"/>
        <w:spacing w:line="360" w:lineRule="auto"/>
        <w:jc w:val="both"/>
        <w:rPr>
          <w:rFonts w:hint="eastAsia" w:asciiTheme="minorEastAsia" w:hAnsiTheme="minorEastAsia" w:eastAsiaTheme="minorEastAsia" w:cstheme="minorEastAsia"/>
          <w:b/>
          <w:bCs/>
          <w:sz w:val="32"/>
          <w:szCs w:val="32"/>
          <w:lang w:val="en-US" w:eastAsia="zh-CN"/>
        </w:rPr>
      </w:pPr>
    </w:p>
    <w:p w14:paraId="7CC0F521">
      <w:pPr>
        <w:adjustRightInd w:val="0"/>
        <w:snapToGrid w:val="0"/>
        <w:spacing w:line="360" w:lineRule="auto"/>
        <w:ind w:firstLine="3614" w:firstLineChars="600"/>
        <w:jc w:val="both"/>
        <w:rPr>
          <w:rFonts w:hint="eastAsia" w:asciiTheme="minorEastAsia" w:hAnsiTheme="minorEastAsia" w:eastAsiaTheme="minorEastAsia" w:cstheme="minorEastAsia"/>
          <w:b/>
          <w:sz w:val="52"/>
          <w:szCs w:val="36"/>
        </w:rPr>
      </w:pPr>
      <w:r>
        <w:rPr>
          <w:rFonts w:hint="eastAsia" w:asciiTheme="minorEastAsia" w:hAnsiTheme="minorEastAsia" w:eastAsiaTheme="minorEastAsia" w:cstheme="minorEastAsia"/>
          <w:b/>
          <w:sz w:val="60"/>
          <w:szCs w:val="60"/>
        </w:rPr>
        <w:t>采购合同</w:t>
      </w:r>
    </w:p>
    <w:p w14:paraId="55EF6B2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52562B17">
      <w:pPr>
        <w:adjustRightInd w:val="0"/>
        <w:snapToGrid w:val="0"/>
        <w:spacing w:line="360" w:lineRule="auto"/>
        <w:jc w:val="both"/>
        <w:rPr>
          <w:rFonts w:hint="eastAsia" w:asciiTheme="minorEastAsia" w:hAnsiTheme="minorEastAsia" w:eastAsiaTheme="minorEastAsia" w:cstheme="minorEastAsia"/>
          <w:b/>
          <w:sz w:val="36"/>
          <w:szCs w:val="36"/>
        </w:rPr>
      </w:pPr>
    </w:p>
    <w:p w14:paraId="34F6D540">
      <w:pPr>
        <w:adjustRightInd w:val="0"/>
        <w:snapToGrid w:val="0"/>
        <w:spacing w:line="360" w:lineRule="auto"/>
        <w:jc w:val="both"/>
        <w:rPr>
          <w:rFonts w:hint="eastAsia" w:asciiTheme="minorEastAsia" w:hAnsiTheme="minorEastAsia" w:eastAsiaTheme="minorEastAsia" w:cstheme="minorEastAsia"/>
          <w:b/>
          <w:sz w:val="36"/>
          <w:szCs w:val="36"/>
        </w:rPr>
      </w:pPr>
    </w:p>
    <w:p w14:paraId="53D4BFFA">
      <w:pPr>
        <w:adjustRightInd w:val="0"/>
        <w:snapToGrid w:val="0"/>
        <w:spacing w:line="360" w:lineRule="auto"/>
        <w:ind w:firstLine="643" w:firstLineChars="200"/>
        <w:jc w:val="both"/>
        <w:rPr>
          <w:rFonts w:hint="eastAsia" w:asciiTheme="minorEastAsia" w:hAnsiTheme="minorEastAsia" w:eastAsiaTheme="minorEastAsia" w:cstheme="minorEastAsia"/>
          <w:b/>
          <w:bCs/>
          <w:snapToGrid w:val="0"/>
          <w:color w:val="000000"/>
          <w:kern w:val="0"/>
          <w:sz w:val="32"/>
          <w:szCs w:val="32"/>
        </w:rPr>
      </w:pPr>
    </w:p>
    <w:p w14:paraId="569C0F13">
      <w:pPr>
        <w:adjustRightInd w:val="0"/>
        <w:snapToGrid w:val="0"/>
        <w:spacing w:line="360" w:lineRule="auto"/>
        <w:ind w:firstLine="643" w:firstLineChars="200"/>
        <w:jc w:val="both"/>
        <w:rPr>
          <w:rFonts w:hint="eastAsia" w:asciiTheme="minorEastAsia" w:hAnsiTheme="minorEastAsia" w:eastAsiaTheme="minorEastAsia" w:cstheme="minorEastAsia"/>
          <w:b/>
          <w:bCs/>
          <w:snapToGrid w:val="0"/>
          <w:color w:val="000000"/>
          <w:kern w:val="0"/>
          <w:sz w:val="32"/>
          <w:szCs w:val="32"/>
        </w:rPr>
      </w:pPr>
    </w:p>
    <w:p w14:paraId="1211DE71">
      <w:pPr>
        <w:adjustRightInd w:val="0"/>
        <w:snapToGrid w:val="0"/>
        <w:spacing w:line="360" w:lineRule="auto"/>
        <w:ind w:firstLine="720" w:firstLineChars="200"/>
        <w:jc w:val="both"/>
        <w:rPr>
          <w:rFonts w:hint="eastAsia" w:asciiTheme="minorEastAsia" w:hAnsiTheme="minorEastAsia" w:eastAsiaTheme="minorEastAsia" w:cstheme="minorEastAsia"/>
          <w:snapToGrid w:val="0"/>
          <w:color w:val="000000"/>
          <w:kern w:val="0"/>
          <w:sz w:val="36"/>
          <w:szCs w:val="36"/>
        </w:rPr>
      </w:pPr>
      <w:r>
        <w:rPr>
          <w:rFonts w:hint="eastAsia" w:asciiTheme="minorEastAsia" w:hAnsiTheme="minorEastAsia" w:eastAsiaTheme="minorEastAsia" w:cstheme="minorEastAsia"/>
          <w:snapToGrid w:val="0"/>
          <w:color w:val="000000"/>
          <w:kern w:val="0"/>
          <w:sz w:val="36"/>
          <w:szCs w:val="36"/>
        </w:rPr>
        <w:t>甲    方：</w:t>
      </w:r>
      <w:r>
        <w:rPr>
          <w:rFonts w:hint="eastAsia" w:asciiTheme="minorEastAsia" w:hAnsiTheme="minorEastAsia" w:eastAsiaTheme="minorEastAsia" w:cstheme="minorEastAsia"/>
          <w:snapToGrid w:val="0"/>
          <w:color w:val="000000"/>
          <w:kern w:val="0"/>
          <w:sz w:val="36"/>
          <w:szCs w:val="36"/>
          <w:lang w:val="en-US" w:eastAsia="zh-CN"/>
        </w:rPr>
        <w:t xml:space="preserve"> </w:t>
      </w:r>
      <w:r>
        <w:rPr>
          <w:rFonts w:hint="eastAsia" w:asciiTheme="minorEastAsia" w:hAnsiTheme="minorEastAsia" w:eastAsiaTheme="minorEastAsia" w:cstheme="minorEastAsia"/>
          <w:snapToGrid w:val="0"/>
          <w:color w:val="000000"/>
          <w:kern w:val="0"/>
          <w:sz w:val="36"/>
          <w:szCs w:val="36"/>
          <w:u w:val="single"/>
        </w:rPr>
        <w:t>襄城县农业农村局</w:t>
      </w:r>
    </w:p>
    <w:p w14:paraId="259F9C53">
      <w:pPr>
        <w:adjustRightInd w:val="0"/>
        <w:snapToGrid w:val="0"/>
        <w:spacing w:line="360" w:lineRule="auto"/>
        <w:ind w:firstLine="720" w:firstLineChars="200"/>
        <w:jc w:val="both"/>
        <w:rPr>
          <w:rFonts w:hint="default" w:asciiTheme="minorEastAsia" w:hAnsiTheme="minorEastAsia" w:eastAsiaTheme="minorEastAsia" w:cstheme="minorEastAsia"/>
          <w:snapToGrid w:val="0"/>
          <w:color w:val="000000"/>
          <w:kern w:val="0"/>
          <w:sz w:val="36"/>
          <w:szCs w:val="36"/>
          <w:u w:val="single"/>
          <w:lang w:val="en-US" w:eastAsia="zh-CN"/>
        </w:rPr>
      </w:pPr>
      <w:r>
        <w:rPr>
          <w:rFonts w:hint="eastAsia" w:asciiTheme="minorEastAsia" w:hAnsiTheme="minorEastAsia" w:eastAsiaTheme="minorEastAsia" w:cstheme="minorEastAsia"/>
          <w:snapToGrid w:val="0"/>
          <w:color w:val="000000"/>
          <w:kern w:val="0"/>
          <w:sz w:val="36"/>
          <w:szCs w:val="36"/>
        </w:rPr>
        <w:t>乙    方：</w:t>
      </w:r>
    </w:p>
    <w:p w14:paraId="7D0DA2EE">
      <w:pPr>
        <w:adjustRightInd w:val="0"/>
        <w:snapToGrid w:val="0"/>
        <w:spacing w:line="360" w:lineRule="auto"/>
        <w:ind w:firstLine="720" w:firstLineChars="200"/>
        <w:jc w:val="both"/>
        <w:rPr>
          <w:rFonts w:hint="eastAsia" w:asciiTheme="minorEastAsia" w:hAnsiTheme="minorEastAsia" w:eastAsiaTheme="minorEastAsia" w:cstheme="minorEastAsia"/>
          <w:snapToGrid w:val="0"/>
          <w:color w:val="000000"/>
          <w:kern w:val="0"/>
          <w:sz w:val="36"/>
          <w:szCs w:val="36"/>
        </w:rPr>
      </w:pPr>
      <w:r>
        <w:rPr>
          <w:rFonts w:hint="eastAsia" w:asciiTheme="minorEastAsia" w:hAnsiTheme="minorEastAsia" w:eastAsiaTheme="minorEastAsia" w:cstheme="minorEastAsia"/>
          <w:snapToGrid w:val="0"/>
          <w:color w:val="000000"/>
          <w:kern w:val="0"/>
          <w:sz w:val="36"/>
          <w:szCs w:val="36"/>
        </w:rPr>
        <w:t>签订地点：</w:t>
      </w:r>
      <w:r>
        <w:rPr>
          <w:rFonts w:hint="eastAsia" w:asciiTheme="minorEastAsia" w:hAnsiTheme="minorEastAsia" w:eastAsiaTheme="minorEastAsia" w:cstheme="minorEastAsia"/>
          <w:snapToGrid w:val="0"/>
          <w:color w:val="000000"/>
          <w:kern w:val="0"/>
          <w:sz w:val="36"/>
          <w:szCs w:val="36"/>
          <w:lang w:val="en-US" w:eastAsia="zh-CN"/>
        </w:rPr>
        <w:t xml:space="preserve"> </w:t>
      </w:r>
      <w:r>
        <w:rPr>
          <w:rFonts w:hint="eastAsia" w:asciiTheme="minorEastAsia" w:hAnsiTheme="minorEastAsia" w:eastAsiaTheme="minorEastAsia" w:cstheme="minorEastAsia"/>
          <w:snapToGrid w:val="0"/>
          <w:color w:val="000000"/>
          <w:kern w:val="0"/>
          <w:sz w:val="36"/>
          <w:szCs w:val="36"/>
          <w:u w:val="single"/>
        </w:rPr>
        <w:t>襄城县农业农村局</w:t>
      </w:r>
    </w:p>
    <w:p w14:paraId="07C5C4D1">
      <w:pPr>
        <w:adjustRightInd w:val="0"/>
        <w:snapToGrid w:val="0"/>
        <w:spacing w:line="360" w:lineRule="auto"/>
        <w:ind w:firstLine="720" w:firstLineChars="200"/>
        <w:jc w:val="both"/>
        <w:rPr>
          <w:rFonts w:hint="eastAsia" w:asciiTheme="minorEastAsia" w:hAnsiTheme="minorEastAsia" w:eastAsiaTheme="minorEastAsia" w:cstheme="minorEastAsia"/>
          <w:snapToGrid w:val="0"/>
          <w:color w:val="000000"/>
          <w:kern w:val="0"/>
          <w:sz w:val="36"/>
          <w:szCs w:val="36"/>
        </w:rPr>
      </w:pPr>
      <w:r>
        <w:rPr>
          <w:rFonts w:hint="eastAsia" w:asciiTheme="minorEastAsia" w:hAnsiTheme="minorEastAsia" w:eastAsiaTheme="minorEastAsia" w:cstheme="minorEastAsia"/>
          <w:snapToGrid w:val="0"/>
          <w:color w:val="000000"/>
          <w:kern w:val="0"/>
          <w:sz w:val="36"/>
          <w:szCs w:val="36"/>
        </w:rPr>
        <w:t xml:space="preserve">签订日期：   </w:t>
      </w:r>
      <w:r>
        <w:rPr>
          <w:rFonts w:hint="eastAsia" w:asciiTheme="minorEastAsia" w:hAnsiTheme="minorEastAsia" w:eastAsiaTheme="minorEastAsia" w:cstheme="minorEastAsia"/>
          <w:snapToGrid w:val="0"/>
          <w:color w:val="000000"/>
          <w:kern w:val="0"/>
          <w:sz w:val="36"/>
          <w:szCs w:val="36"/>
          <w:lang w:val="en-US" w:eastAsia="zh-CN"/>
        </w:rPr>
        <w:t xml:space="preserve"> </w:t>
      </w:r>
      <w:r>
        <w:rPr>
          <w:rFonts w:hint="eastAsia" w:asciiTheme="minorEastAsia" w:hAnsiTheme="minorEastAsia" w:eastAsiaTheme="minorEastAsia" w:cstheme="minorEastAsia"/>
          <w:snapToGrid w:val="0"/>
          <w:color w:val="000000"/>
          <w:kern w:val="0"/>
          <w:sz w:val="36"/>
          <w:szCs w:val="36"/>
        </w:rPr>
        <w:t>年</w:t>
      </w:r>
      <w:r>
        <w:rPr>
          <w:rFonts w:hint="eastAsia" w:asciiTheme="minorEastAsia" w:hAnsiTheme="minorEastAsia" w:eastAsiaTheme="minorEastAsia" w:cstheme="minorEastAsia"/>
          <w:snapToGrid w:val="0"/>
          <w:color w:val="000000"/>
          <w:kern w:val="0"/>
          <w:sz w:val="36"/>
          <w:szCs w:val="36"/>
          <w:lang w:val="en-US" w:eastAsia="zh-CN"/>
        </w:rPr>
        <w:t xml:space="preserve"> </w:t>
      </w:r>
      <w:r>
        <w:rPr>
          <w:rFonts w:hint="eastAsia" w:asciiTheme="minorEastAsia" w:hAnsiTheme="minorEastAsia" w:eastAsiaTheme="minorEastAsia" w:cstheme="minorEastAsia"/>
          <w:snapToGrid w:val="0"/>
          <w:color w:val="000000"/>
          <w:kern w:val="0"/>
          <w:sz w:val="36"/>
          <w:szCs w:val="36"/>
        </w:rPr>
        <w:t xml:space="preserve"> 月</w:t>
      </w:r>
      <w:r>
        <w:rPr>
          <w:rFonts w:hint="eastAsia" w:asciiTheme="minorEastAsia" w:hAnsiTheme="minorEastAsia" w:eastAsiaTheme="minorEastAsia" w:cstheme="minorEastAsia"/>
          <w:snapToGrid w:val="0"/>
          <w:color w:val="000000"/>
          <w:kern w:val="0"/>
          <w:sz w:val="36"/>
          <w:szCs w:val="36"/>
          <w:lang w:val="en-US" w:eastAsia="zh-CN"/>
        </w:rPr>
        <w:t xml:space="preserve"> </w:t>
      </w:r>
      <w:r>
        <w:rPr>
          <w:rFonts w:hint="eastAsia" w:asciiTheme="minorEastAsia" w:hAnsiTheme="minorEastAsia" w:eastAsiaTheme="minorEastAsia" w:cstheme="minorEastAsia"/>
          <w:snapToGrid w:val="0"/>
          <w:color w:val="000000"/>
          <w:kern w:val="0"/>
          <w:sz w:val="36"/>
          <w:szCs w:val="36"/>
        </w:rPr>
        <w:t xml:space="preserve"> 日</w:t>
      </w:r>
    </w:p>
    <w:p w14:paraId="4C671556">
      <w:pPr>
        <w:spacing w:line="360" w:lineRule="auto"/>
        <w:jc w:val="both"/>
        <w:rPr>
          <w:rFonts w:hint="eastAsia" w:asciiTheme="minorEastAsia" w:hAnsiTheme="minorEastAsia" w:eastAsiaTheme="minorEastAsia" w:cstheme="minorEastAsia"/>
          <w:b/>
          <w:snapToGrid w:val="0"/>
          <w:color w:val="000000"/>
          <w:kern w:val="0"/>
          <w:sz w:val="32"/>
          <w:szCs w:val="32"/>
        </w:rPr>
      </w:pPr>
      <w:r>
        <w:rPr>
          <w:rFonts w:hint="eastAsia" w:asciiTheme="minorEastAsia" w:hAnsiTheme="minorEastAsia" w:eastAsiaTheme="minorEastAsia" w:cstheme="minorEastAsia"/>
          <w:b/>
          <w:snapToGrid w:val="0"/>
          <w:color w:val="000000"/>
          <w:kern w:val="0"/>
          <w:sz w:val="32"/>
          <w:szCs w:val="32"/>
        </w:rPr>
        <w:br w:type="page"/>
      </w:r>
    </w:p>
    <w:p w14:paraId="5BF1DC48">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甲方：</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襄城县农业农村局</w:t>
      </w:r>
    </w:p>
    <w:p w14:paraId="6C9EDE3F">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rPr>
        <w:t>乙方：</w:t>
      </w:r>
      <w:r>
        <w:rPr>
          <w:rFonts w:hint="eastAsia" w:cs="宋体" w:asciiTheme="minorEastAsia" w:hAnsiTheme="minorEastAsia"/>
          <w:kern w:val="0"/>
          <w:sz w:val="24"/>
          <w:szCs w:val="24"/>
          <w:lang w:val="en-US" w:eastAsia="zh-CN"/>
        </w:rPr>
        <w:t xml:space="preserve">                 </w:t>
      </w:r>
    </w:p>
    <w:p w14:paraId="6D63AD38">
      <w:pPr>
        <w:keepNext w:val="0"/>
        <w:keepLines w:val="0"/>
        <w:pageBreakBefore w:val="0"/>
        <w:kinsoku/>
        <w:wordWrap w:val="0"/>
        <w:overflowPunct/>
        <w:topLinePunct w:val="0"/>
        <w:autoSpaceDE w:val="0"/>
        <w:autoSpaceDN w:val="0"/>
        <w:bidi w:val="0"/>
        <w:adjustRightInd/>
        <w:snapToGrid/>
        <w:spacing w:line="360" w:lineRule="auto"/>
        <w:ind w:left="0" w:firstLine="600" w:firstLineChars="200"/>
        <w:contextualSpacing/>
        <w:textAlignment w:val="auto"/>
        <w:rPr>
          <w:rFonts w:hint="eastAsia" w:cs="宋体" w:asciiTheme="minorEastAsia" w:hAnsiTheme="minorEastAsia"/>
          <w:kern w:val="0"/>
          <w:sz w:val="24"/>
          <w:szCs w:val="24"/>
        </w:rPr>
      </w:pPr>
      <w:r>
        <w:rPr>
          <w:rFonts w:hint="eastAsia" w:asciiTheme="minorEastAsia" w:hAnsiTheme="minorEastAsia" w:eastAsiaTheme="minorEastAsia" w:cstheme="minorEastAsia"/>
          <w:snapToGrid w:val="0"/>
          <w:color w:val="000000"/>
          <w:kern w:val="0"/>
          <w:sz w:val="30"/>
          <w:szCs w:val="30"/>
        </w:rPr>
        <w:t xml:space="preserve"> </w:t>
      </w:r>
      <w:r>
        <w:rPr>
          <w:rFonts w:hint="eastAsia" w:asciiTheme="minorEastAsia" w:hAnsiTheme="minorEastAsia" w:eastAsiaTheme="minorEastAsia" w:cstheme="minorEastAsia"/>
          <w:snapToGrid w:val="0"/>
          <w:color w:val="000000"/>
          <w:kern w:val="0"/>
          <w:sz w:val="30"/>
          <w:szCs w:val="30"/>
          <w:lang w:val="en-US" w:eastAsia="zh-CN"/>
        </w:rPr>
        <w:t xml:space="preserve"> </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根据《中华人民共和国</w:t>
      </w:r>
      <w:r>
        <w:rPr>
          <w:rFonts w:hint="eastAsia" w:cs="宋体" w:asciiTheme="minorEastAsia" w:hAnsiTheme="minorEastAsia"/>
          <w:kern w:val="0"/>
          <w:sz w:val="24"/>
          <w:szCs w:val="24"/>
          <w:lang w:eastAsia="zh-CN"/>
        </w:rPr>
        <w:t>民法典</w:t>
      </w:r>
      <w:r>
        <w:rPr>
          <w:rFonts w:hint="eastAsia" w:cs="宋体" w:asciiTheme="minorEastAsia" w:hAnsiTheme="minorEastAsia"/>
          <w:kern w:val="0"/>
          <w:sz w:val="24"/>
          <w:szCs w:val="24"/>
        </w:rPr>
        <w:t>》、《中华人民共和国产品质量法》、《中华人民共和国农药管理条例》及有关法律法规，就甲方向乙方采购</w:t>
      </w:r>
      <w:r>
        <w:rPr>
          <w:rFonts w:hint="eastAsia" w:cs="宋体" w:asciiTheme="minorEastAsia" w:hAnsiTheme="minorEastAsia"/>
          <w:kern w:val="0"/>
          <w:sz w:val="24"/>
          <w:szCs w:val="24"/>
          <w:lang w:val="en-US" w:eastAsia="zh-CN"/>
        </w:rPr>
        <w:t>的</w:t>
      </w:r>
      <w:r>
        <w:rPr>
          <w:rFonts w:hint="eastAsia" w:cs="宋体" w:asciiTheme="minorEastAsia" w:hAnsiTheme="minorEastAsia"/>
          <w:kern w:val="0"/>
          <w:sz w:val="24"/>
          <w:szCs w:val="24"/>
        </w:rPr>
        <w:t>农药用于襄城县202</w:t>
      </w:r>
      <w:r>
        <w:rPr>
          <w:rFonts w:hint="eastAsia" w:cs="宋体" w:asciiTheme="minorEastAsia" w:hAnsiTheme="minorEastAsia"/>
          <w:kern w:val="0"/>
          <w:sz w:val="24"/>
          <w:szCs w:val="24"/>
          <w:lang w:val="en-US" w:eastAsia="zh-CN"/>
        </w:rPr>
        <w:t>6</w:t>
      </w:r>
      <w:r>
        <w:rPr>
          <w:rFonts w:hint="eastAsia" w:cs="宋体" w:asciiTheme="minorEastAsia" w:hAnsiTheme="minorEastAsia"/>
          <w:kern w:val="0"/>
          <w:sz w:val="24"/>
          <w:szCs w:val="24"/>
        </w:rPr>
        <w:t>年</w:t>
      </w:r>
      <w:r>
        <w:rPr>
          <w:rFonts w:hint="eastAsia" w:cs="宋体" w:asciiTheme="minorEastAsia" w:hAnsiTheme="minorEastAsia"/>
          <w:kern w:val="0"/>
          <w:sz w:val="24"/>
          <w:szCs w:val="24"/>
          <w:lang w:eastAsia="zh-CN"/>
        </w:rPr>
        <w:t>中央财政农业防灾救灾资金（第二批）采购防控</w:t>
      </w:r>
      <w:r>
        <w:rPr>
          <w:rFonts w:hint="eastAsia" w:cs="宋体" w:asciiTheme="minorEastAsia" w:hAnsiTheme="minorEastAsia"/>
          <w:kern w:val="0"/>
          <w:sz w:val="24"/>
          <w:szCs w:val="24"/>
        </w:rPr>
        <w:t>项目</w:t>
      </w:r>
      <w:r>
        <w:rPr>
          <w:rFonts w:hint="eastAsia" w:cs="宋体" w:asciiTheme="minorEastAsia" w:hAnsiTheme="minorEastAsia"/>
          <w:kern w:val="0"/>
          <w:sz w:val="24"/>
          <w:szCs w:val="24"/>
          <w:lang w:eastAsia="zh-CN"/>
        </w:rPr>
        <w:t>的药剂</w:t>
      </w:r>
      <w:r>
        <w:rPr>
          <w:rFonts w:hint="eastAsia" w:cs="宋体" w:asciiTheme="minorEastAsia" w:hAnsiTheme="minorEastAsia"/>
          <w:kern w:val="0"/>
          <w:sz w:val="24"/>
          <w:szCs w:val="24"/>
        </w:rPr>
        <w:t>，经双方协商一致，签定本合同，以明确双方的权利义务，共同遵守。</w:t>
      </w:r>
    </w:p>
    <w:p w14:paraId="151447C6">
      <w:pPr>
        <w:keepNext w:val="0"/>
        <w:keepLines w:val="0"/>
        <w:pageBreakBefore w:val="0"/>
        <w:numPr>
          <w:ilvl w:val="0"/>
          <w:numId w:val="20"/>
        </w:numPr>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所购农药名称、规格、数量、价格等：</w:t>
      </w:r>
    </w:p>
    <w:p w14:paraId="7E295B5E">
      <w:pPr>
        <w:keepNext w:val="0"/>
        <w:keepLines w:val="0"/>
        <w:pageBreakBefore w:val="0"/>
        <w:numPr>
          <w:ilvl w:val="0"/>
          <w:numId w:val="0"/>
        </w:numPr>
        <w:kinsoku/>
        <w:wordWrap w:val="0"/>
        <w:overflowPunct/>
        <w:topLinePunct w:val="0"/>
        <w:autoSpaceDE w:val="0"/>
        <w:autoSpaceDN w:val="0"/>
        <w:bidi w:val="0"/>
        <w:adjustRightInd/>
        <w:snapToGrid/>
        <w:spacing w:line="360" w:lineRule="auto"/>
        <w:ind w:leftChars="200"/>
        <w:contextualSpacing/>
        <w:textAlignment w:val="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kern w:val="0"/>
          <w:sz w:val="24"/>
          <w:szCs w:val="24"/>
          <w:lang w:val="en-US" w:eastAsia="zh-CN"/>
        </w:rPr>
        <w:t xml:space="preserve"> </w:t>
      </w:r>
    </w:p>
    <w:tbl>
      <w:tblPr>
        <w:tblStyle w:val="29"/>
        <w:tblW w:w="6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2646"/>
        <w:gridCol w:w="1854"/>
      </w:tblGrid>
      <w:tr w14:paraId="5B72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715" w:type="dxa"/>
            <w:vAlign w:val="center"/>
          </w:tcPr>
          <w:p w14:paraId="5F097050">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货物名称</w:t>
            </w:r>
          </w:p>
        </w:tc>
        <w:tc>
          <w:tcPr>
            <w:tcW w:w="2646" w:type="dxa"/>
            <w:vAlign w:val="center"/>
          </w:tcPr>
          <w:p w14:paraId="24E196C7">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技术规格及主要参数</w:t>
            </w:r>
          </w:p>
        </w:tc>
        <w:tc>
          <w:tcPr>
            <w:tcW w:w="1854" w:type="dxa"/>
            <w:vAlign w:val="center"/>
          </w:tcPr>
          <w:p w14:paraId="6DCCD013">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4"/>
                <w:szCs w:val="24"/>
                <w:vertAlign w:val="baseline"/>
                <w:lang w:val="en-US" w:eastAsia="zh-CN" w:bidi="ar-SA"/>
              </w:rPr>
            </w:pPr>
            <w:r>
              <w:rPr>
                <w:rFonts w:hint="eastAsia" w:ascii="仿宋" w:hAnsi="仿宋" w:eastAsia="仿宋" w:cs="仿宋"/>
                <w:b w:val="0"/>
                <w:kern w:val="2"/>
                <w:sz w:val="24"/>
                <w:szCs w:val="24"/>
                <w:vertAlign w:val="baseline"/>
                <w:lang w:val="en-US" w:eastAsia="zh-CN" w:bidi="ar-SA"/>
              </w:rPr>
              <w:t>总供应量</w:t>
            </w:r>
          </w:p>
        </w:tc>
      </w:tr>
      <w:tr w14:paraId="3741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715" w:type="dxa"/>
            <w:vAlign w:val="center"/>
          </w:tcPr>
          <w:p w14:paraId="51A07FF3">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1"/>
                <w:szCs w:val="21"/>
                <w:lang w:val="en-US" w:eastAsia="zh-CN" w:bidi="ar-SA"/>
              </w:rPr>
            </w:pPr>
            <w:r>
              <w:rPr>
                <w:rFonts w:hint="eastAsia" w:ascii="仿宋" w:hAnsi="仿宋" w:eastAsia="仿宋" w:cs="仿宋"/>
                <w:sz w:val="21"/>
                <w:szCs w:val="21"/>
                <w:highlight w:val="none"/>
                <w:lang w:val="en-US" w:eastAsia="zh-CN"/>
              </w:rPr>
              <w:t>5%氯虫苯甲酰胺</w:t>
            </w:r>
          </w:p>
        </w:tc>
        <w:tc>
          <w:tcPr>
            <w:tcW w:w="2646" w:type="dxa"/>
            <w:vAlign w:val="center"/>
          </w:tcPr>
          <w:p w14:paraId="7124AAD7">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5%氯虫苯甲酰胺；</w:t>
            </w:r>
          </w:p>
          <w:p w14:paraId="28ED3A72">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1"/>
                <w:szCs w:val="21"/>
                <w:lang w:val="en-US" w:eastAsia="zh-CN" w:bidi="ar-SA"/>
              </w:rPr>
            </w:pPr>
            <w:r>
              <w:rPr>
                <w:rFonts w:hint="eastAsia" w:ascii="仿宋" w:hAnsi="仿宋" w:eastAsia="仿宋" w:cs="仿宋"/>
                <w:b w:val="0"/>
                <w:kern w:val="2"/>
                <w:sz w:val="21"/>
                <w:szCs w:val="21"/>
                <w:lang w:val="en-US" w:eastAsia="zh-CN" w:bidi="ar-SA"/>
              </w:rPr>
              <w:t>剂型：悬浮剂。</w:t>
            </w:r>
          </w:p>
        </w:tc>
        <w:tc>
          <w:tcPr>
            <w:tcW w:w="1854" w:type="dxa"/>
            <w:vAlign w:val="center"/>
          </w:tcPr>
          <w:p w14:paraId="172F316E">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614000克或毫升</w:t>
            </w:r>
          </w:p>
        </w:tc>
      </w:tr>
      <w:tr w14:paraId="1721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15" w:type="dxa"/>
            <w:vAlign w:val="center"/>
          </w:tcPr>
          <w:p w14:paraId="0D83D423">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rPr>
            </w:pPr>
            <w:r>
              <w:rPr>
                <w:rFonts w:hint="eastAsia" w:ascii="仿宋" w:hAnsi="仿宋" w:eastAsia="仿宋" w:cs="仿宋"/>
                <w:sz w:val="21"/>
                <w:szCs w:val="21"/>
                <w:highlight w:val="none"/>
                <w:lang w:val="en-US" w:eastAsia="zh-CN"/>
              </w:rPr>
              <w:t>75%肟菌·戊唑醇</w:t>
            </w:r>
          </w:p>
        </w:tc>
        <w:tc>
          <w:tcPr>
            <w:tcW w:w="2646" w:type="dxa"/>
            <w:vAlign w:val="center"/>
          </w:tcPr>
          <w:p w14:paraId="1EE08D27">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75%肟菌·戊唑醇；</w:t>
            </w:r>
          </w:p>
          <w:p w14:paraId="3EB60C8E">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kern w:val="2"/>
                <w:sz w:val="21"/>
                <w:szCs w:val="21"/>
                <w:lang w:val="en-US" w:eastAsia="zh-CN" w:bidi="ar-SA"/>
              </w:rPr>
            </w:pPr>
            <w:r>
              <w:rPr>
                <w:rFonts w:hint="eastAsia" w:ascii="仿宋" w:hAnsi="仿宋" w:eastAsia="仿宋" w:cs="仿宋"/>
                <w:b w:val="0"/>
                <w:kern w:val="2"/>
                <w:sz w:val="21"/>
                <w:szCs w:val="21"/>
                <w:lang w:val="en-US" w:eastAsia="zh-CN" w:bidi="ar-SA"/>
              </w:rPr>
              <w:t>剂型：水分散粒剂。</w:t>
            </w:r>
          </w:p>
        </w:tc>
        <w:tc>
          <w:tcPr>
            <w:tcW w:w="1854" w:type="dxa"/>
            <w:vAlign w:val="center"/>
          </w:tcPr>
          <w:p w14:paraId="42E5DD15">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460500克或毫升</w:t>
            </w:r>
          </w:p>
        </w:tc>
      </w:tr>
      <w:tr w14:paraId="5FC1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715" w:type="dxa"/>
            <w:shd w:val="clear" w:color="auto" w:fill="auto"/>
            <w:vAlign w:val="center"/>
          </w:tcPr>
          <w:p w14:paraId="7F0BE9B0">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kern w:val="2"/>
                <w:sz w:val="21"/>
                <w:szCs w:val="21"/>
                <w:lang w:val="en-US" w:eastAsia="zh-CN" w:bidi="ar-SA"/>
              </w:rPr>
            </w:pPr>
            <w:r>
              <w:rPr>
                <w:rFonts w:hint="eastAsia" w:ascii="仿宋" w:hAnsi="仿宋" w:eastAsia="仿宋" w:cs="仿宋"/>
                <w:spacing w:val="6"/>
                <w:sz w:val="21"/>
                <w:szCs w:val="21"/>
                <w:highlight w:val="none"/>
              </w:rPr>
              <w:t>0.01%24</w:t>
            </w:r>
            <w:r>
              <w:rPr>
                <w:rFonts w:hint="eastAsia" w:ascii="仿宋" w:hAnsi="仿宋" w:eastAsia="仿宋" w:cs="仿宋"/>
                <w:spacing w:val="6"/>
                <w:sz w:val="21"/>
                <w:szCs w:val="21"/>
                <w:highlight w:val="none"/>
                <w:lang w:val="en-US" w:eastAsia="zh-CN"/>
              </w:rPr>
              <w:t>-</w:t>
            </w:r>
            <w:r>
              <w:rPr>
                <w:rFonts w:hint="eastAsia" w:ascii="仿宋" w:hAnsi="仿宋" w:eastAsia="仿宋" w:cs="仿宋"/>
                <w:spacing w:val="6"/>
                <w:sz w:val="21"/>
                <w:szCs w:val="21"/>
                <w:highlight w:val="none"/>
              </w:rPr>
              <w:t>表芸苔素内酯</w:t>
            </w:r>
          </w:p>
        </w:tc>
        <w:tc>
          <w:tcPr>
            <w:tcW w:w="2646" w:type="dxa"/>
            <w:vAlign w:val="center"/>
          </w:tcPr>
          <w:p w14:paraId="1A8DC968">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b w:val="0"/>
                <w:color w:val="FF0000"/>
                <w:kern w:val="2"/>
                <w:sz w:val="21"/>
                <w:szCs w:val="21"/>
                <w:vertAlign w:val="baseline"/>
                <w:lang w:val="en-US" w:eastAsia="zh-CN" w:bidi="ar-SA"/>
              </w:rPr>
            </w:pPr>
            <w:r>
              <w:rPr>
                <w:rFonts w:hint="eastAsia" w:ascii="仿宋" w:hAnsi="仿宋" w:eastAsia="仿宋" w:cs="仿宋"/>
                <w:spacing w:val="6"/>
                <w:sz w:val="21"/>
                <w:szCs w:val="21"/>
                <w:highlight w:val="none"/>
              </w:rPr>
              <w:t>0.01%24-表芸苔素内酯</w:t>
            </w:r>
            <w:r>
              <w:rPr>
                <w:rFonts w:hint="eastAsia" w:ascii="仿宋" w:hAnsi="仿宋" w:eastAsia="仿宋" w:cs="仿宋"/>
                <w:spacing w:val="6"/>
                <w:sz w:val="21"/>
                <w:szCs w:val="21"/>
                <w:highlight w:val="none"/>
                <w:lang w:eastAsia="zh-CN"/>
              </w:rPr>
              <w:t>；</w:t>
            </w:r>
            <w:r>
              <w:rPr>
                <w:rFonts w:hint="eastAsia" w:ascii="仿宋" w:hAnsi="仿宋" w:eastAsia="仿宋" w:cs="仿宋"/>
                <w:spacing w:val="6"/>
                <w:sz w:val="21"/>
                <w:szCs w:val="21"/>
                <w:highlight w:val="none"/>
                <w:lang w:val="en-US" w:eastAsia="zh-CN"/>
              </w:rPr>
              <w:t>剂型：</w:t>
            </w:r>
            <w:r>
              <w:rPr>
                <w:rFonts w:hint="eastAsia" w:ascii="仿宋" w:hAnsi="仿宋" w:eastAsia="仿宋" w:cs="仿宋"/>
                <w:spacing w:val="6"/>
                <w:sz w:val="21"/>
                <w:szCs w:val="21"/>
                <w:highlight w:val="none"/>
              </w:rPr>
              <w:t>可溶液剂</w:t>
            </w:r>
            <w:r>
              <w:rPr>
                <w:rFonts w:hint="eastAsia" w:ascii="仿宋" w:hAnsi="仿宋" w:eastAsia="仿宋" w:cs="仿宋"/>
                <w:spacing w:val="6"/>
                <w:sz w:val="21"/>
                <w:szCs w:val="21"/>
                <w:highlight w:val="none"/>
                <w:lang w:eastAsia="zh-CN"/>
              </w:rPr>
              <w:t>。</w:t>
            </w:r>
          </w:p>
        </w:tc>
        <w:tc>
          <w:tcPr>
            <w:tcW w:w="1854" w:type="dxa"/>
            <w:vAlign w:val="center"/>
          </w:tcPr>
          <w:p w14:paraId="5D9618A6">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307000毫升</w:t>
            </w:r>
          </w:p>
        </w:tc>
      </w:tr>
      <w:tr w14:paraId="03B9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715" w:type="dxa"/>
            <w:shd w:val="clear" w:color="auto" w:fill="auto"/>
            <w:vAlign w:val="center"/>
          </w:tcPr>
          <w:p w14:paraId="32198B04">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赤眼蜂放蜂器</w:t>
            </w:r>
          </w:p>
        </w:tc>
        <w:tc>
          <w:tcPr>
            <w:tcW w:w="2646" w:type="dxa"/>
            <w:vAlign w:val="center"/>
          </w:tcPr>
          <w:p w14:paraId="0440256A">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b w:val="0"/>
                <w:color w:val="000000" w:themeColor="text1"/>
                <w:kern w:val="2"/>
                <w:sz w:val="21"/>
                <w:szCs w:val="21"/>
                <w:vertAlign w:val="baseline"/>
                <w:lang w:val="en-US" w:eastAsia="zh-CN" w:bidi="ar-SA"/>
                <w14:textFill>
                  <w14:solidFill>
                    <w14:schemeClr w14:val="tx1"/>
                  </w14:solidFill>
                </w14:textFill>
              </w:rPr>
              <w:t>≥2500头蜂</w:t>
            </w:r>
            <w:r>
              <w:rPr>
                <w:rFonts w:hint="eastAsia" w:ascii="仿宋" w:hAnsi="仿宋" w:eastAsia="仿宋" w:cs="仿宋"/>
                <w:spacing w:val="6"/>
                <w:sz w:val="21"/>
                <w:szCs w:val="21"/>
                <w:highlight w:val="none"/>
              </w:rPr>
              <w:t>/枚</w:t>
            </w:r>
          </w:p>
        </w:tc>
        <w:tc>
          <w:tcPr>
            <w:tcW w:w="1854" w:type="dxa"/>
            <w:vAlign w:val="center"/>
          </w:tcPr>
          <w:p w14:paraId="4BDB7939">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b w:val="0"/>
                <w:color w:val="auto"/>
                <w:kern w:val="2"/>
                <w:sz w:val="21"/>
                <w:szCs w:val="21"/>
                <w:vertAlign w:val="baseline"/>
                <w:lang w:val="en-US" w:eastAsia="zh-CN" w:bidi="ar-SA"/>
              </w:rPr>
            </w:pPr>
            <w:r>
              <w:rPr>
                <w:rFonts w:hint="eastAsia" w:ascii="仿宋" w:hAnsi="仿宋" w:eastAsia="仿宋" w:cs="仿宋"/>
                <w:b w:val="0"/>
                <w:color w:val="auto"/>
                <w:kern w:val="2"/>
                <w:sz w:val="21"/>
                <w:szCs w:val="21"/>
                <w:vertAlign w:val="baseline"/>
                <w:lang w:val="en-US" w:eastAsia="zh-CN" w:bidi="ar-SA"/>
              </w:rPr>
              <w:t>4000枚</w:t>
            </w:r>
          </w:p>
        </w:tc>
      </w:tr>
    </w:tbl>
    <w:p w14:paraId="25838ADD">
      <w:pPr>
        <w:keepNext w:val="0"/>
        <w:keepLines w:val="0"/>
        <w:pageBreakBefore w:val="0"/>
        <w:numPr>
          <w:ilvl w:val="0"/>
          <w:numId w:val="0"/>
        </w:numPr>
        <w:kinsoku/>
        <w:wordWrap w:val="0"/>
        <w:overflowPunct/>
        <w:topLinePunct w:val="0"/>
        <w:autoSpaceDE w:val="0"/>
        <w:autoSpaceDN w:val="0"/>
        <w:bidi w:val="0"/>
        <w:adjustRightInd/>
        <w:snapToGrid/>
        <w:spacing w:line="360" w:lineRule="auto"/>
        <w:ind w:leftChars="200"/>
        <w:contextualSpacing/>
        <w:textAlignment w:val="auto"/>
        <w:rPr>
          <w:rFonts w:hint="eastAsia" w:cs="宋体" w:asciiTheme="minorEastAsia" w:hAnsiTheme="minorEastAsia" w:eastAsiaTheme="minorEastAsia"/>
          <w:kern w:val="0"/>
          <w:sz w:val="24"/>
          <w:szCs w:val="24"/>
          <w:lang w:val="en-US" w:eastAsia="zh-CN"/>
        </w:rPr>
      </w:pPr>
    </w:p>
    <w:p w14:paraId="39A635CC">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二、质量标准：符合国家标准（没有国家标准的要符合行业标准）并符合投标文件中的承诺。</w:t>
      </w:r>
    </w:p>
    <w:p w14:paraId="58A63B96">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lang w:eastAsia="zh-CN"/>
        </w:rPr>
        <w:t>产品</w:t>
      </w:r>
      <w:r>
        <w:rPr>
          <w:rFonts w:hint="eastAsia" w:cs="宋体" w:asciiTheme="minorEastAsia" w:hAnsiTheme="minorEastAsia"/>
          <w:kern w:val="0"/>
          <w:sz w:val="24"/>
          <w:szCs w:val="24"/>
        </w:rPr>
        <w:t>包装要求：</w:t>
      </w:r>
      <w:r>
        <w:rPr>
          <w:rFonts w:hint="eastAsia" w:cs="宋体" w:asciiTheme="minorEastAsia" w:hAnsiTheme="minorEastAsia"/>
          <w:kern w:val="0"/>
          <w:sz w:val="24"/>
          <w:szCs w:val="24"/>
          <w:lang w:eastAsia="zh-CN"/>
        </w:rPr>
        <w:t>产品</w:t>
      </w:r>
      <w:r>
        <w:rPr>
          <w:rFonts w:hint="eastAsia" w:cs="宋体" w:asciiTheme="minorEastAsia" w:hAnsiTheme="minorEastAsia"/>
          <w:kern w:val="0"/>
          <w:sz w:val="24"/>
          <w:szCs w:val="24"/>
        </w:rPr>
        <w:t>包装必须贴有中文标签或附具说明书，注明名称、生产企业名称及联系方式、产品批号或生产日期、登记证号、生产许可证号、有效成分、含量、剂型、重量、产品性能、毒性、用途、使用技术和方法、有效期和注意事项等；并附具产品质量检验合格证。</w:t>
      </w:r>
    </w:p>
    <w:p w14:paraId="6FB2CE72">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三、供货方对质量负责的条件：</w:t>
      </w:r>
      <w:r>
        <w:rPr>
          <w:rFonts w:hint="eastAsia" w:cs="宋体" w:asciiTheme="minorEastAsia" w:hAnsiTheme="minorEastAsia"/>
          <w:kern w:val="0"/>
          <w:sz w:val="24"/>
          <w:szCs w:val="24"/>
          <w:lang w:eastAsia="zh-CN"/>
        </w:rPr>
        <w:t>产品</w:t>
      </w:r>
      <w:r>
        <w:rPr>
          <w:rFonts w:hint="eastAsia" w:cs="宋体" w:asciiTheme="minorEastAsia" w:hAnsiTheme="minorEastAsia"/>
          <w:kern w:val="0"/>
          <w:sz w:val="24"/>
          <w:szCs w:val="24"/>
        </w:rPr>
        <w:t>因质量对甲方（买受人）或使用人造成损失的，供货方按照国家有关规定予以赔偿。</w:t>
      </w:r>
    </w:p>
    <w:p w14:paraId="3DA5C07B">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四、交货地点方式：乙方应将货物运送至甲方指定地点，运费由乙方承担、双方在交货地点现场对交接、验收。</w:t>
      </w:r>
    </w:p>
    <w:p w14:paraId="5E346532">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五、合同价款：本合同的价款共（￥：</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元）</w:t>
      </w: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rPr>
        <w:t>圆整。</w:t>
      </w:r>
    </w:p>
    <w:p w14:paraId="403BACEF">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六、货款支付方式：双方同意在全部货物供应完毕后，经验收合格，一次性支付合同总价款的100%，乙方应于收到货款当日开具发票。</w:t>
      </w:r>
    </w:p>
    <w:p w14:paraId="529019B0">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七、</w:t>
      </w:r>
      <w:r>
        <w:rPr>
          <w:rFonts w:hint="eastAsia" w:cs="宋体" w:asciiTheme="minorEastAsia" w:hAnsiTheme="minorEastAsia"/>
          <w:kern w:val="0"/>
          <w:sz w:val="24"/>
          <w:szCs w:val="24"/>
          <w:lang w:eastAsia="zh-CN"/>
        </w:rPr>
        <w:t>产品</w:t>
      </w:r>
      <w:r>
        <w:rPr>
          <w:rFonts w:hint="eastAsia" w:cs="宋体" w:asciiTheme="minorEastAsia" w:hAnsiTheme="minorEastAsia"/>
          <w:kern w:val="0"/>
          <w:sz w:val="24"/>
          <w:szCs w:val="24"/>
        </w:rPr>
        <w:t>不符合质量标准或不符合包装要求的，甲方（买受人）有权要求换货、退货，造成损失的按第三条办理。</w:t>
      </w:r>
    </w:p>
    <w:p w14:paraId="580C6C53">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八、甲方应按所买农药标签注明的用途、使用技术和方法在有效期内使用农药。</w:t>
      </w:r>
    </w:p>
    <w:p w14:paraId="08A2D75F">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九、乙方应向甲方提供营业执照、农药三证 （农药登记证、农药生产许可证、农药生产标准证）原件或扫描件；且供应商必须具有农药经营许可证，并在有效期内。法人证书原件或扫描件。签约代表签订合同的应提供法人授权委托书及本人身份证复印件。</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 xml:space="preserve">     十、本合同在履行过程中发生纠纷，由当事人协商解决，协商不成时，也可直接向合同签订地人民法院起诉。</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 xml:space="preserve">    十一、本合同一式四份，合同双方各执</w:t>
      </w:r>
      <w:r>
        <w:rPr>
          <w:rFonts w:hint="eastAsia" w:cs="宋体" w:asciiTheme="minorEastAsia" w:hAnsiTheme="minorEastAsia"/>
          <w:kern w:val="0"/>
          <w:sz w:val="24"/>
          <w:szCs w:val="24"/>
          <w:lang w:eastAsia="zh-CN"/>
        </w:rPr>
        <w:t>一</w:t>
      </w:r>
      <w:r>
        <w:rPr>
          <w:rFonts w:hint="eastAsia" w:cs="宋体" w:asciiTheme="minorEastAsia" w:hAnsiTheme="minorEastAsia"/>
          <w:kern w:val="0"/>
          <w:sz w:val="24"/>
          <w:szCs w:val="24"/>
        </w:rPr>
        <w:t>份，</w:t>
      </w:r>
      <w:r>
        <w:rPr>
          <w:rFonts w:hint="eastAsia" w:cs="宋体" w:asciiTheme="minorEastAsia" w:hAnsiTheme="minorEastAsia"/>
          <w:kern w:val="0"/>
          <w:sz w:val="24"/>
          <w:szCs w:val="24"/>
          <w:lang w:eastAsia="zh-CN"/>
        </w:rPr>
        <w:t>其余报账用，</w:t>
      </w:r>
      <w:r>
        <w:rPr>
          <w:rFonts w:hint="eastAsia" w:cs="宋体" w:asciiTheme="minorEastAsia" w:hAnsiTheme="minorEastAsia"/>
          <w:kern w:val="0"/>
          <w:sz w:val="24"/>
          <w:szCs w:val="24"/>
        </w:rPr>
        <w:t>本合同经双方签约代表签字、单位盖章后生效。</w:t>
      </w:r>
    </w:p>
    <w:p w14:paraId="1CB01375">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甲方（签章）：                  乙方（签章）：</w:t>
      </w:r>
    </w:p>
    <w:p w14:paraId="49381802">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法人或授权人：                  法人或授权人：</w:t>
      </w:r>
    </w:p>
    <w:p w14:paraId="4F8DAC76">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联系方式：                      联系方式：</w:t>
      </w:r>
    </w:p>
    <w:p w14:paraId="545CA68A">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 xml:space="preserve">                                开户行：</w:t>
      </w:r>
    </w:p>
    <w:p w14:paraId="64AF727A">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账号：</w:t>
      </w:r>
    </w:p>
    <w:p w14:paraId="032D808E">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r>
        <w:rPr>
          <w:rFonts w:hint="eastAsia" w:cs="宋体" w:asciiTheme="minorEastAsia" w:hAnsiTheme="minorEastAsia"/>
          <w:kern w:val="0"/>
          <w:sz w:val="24"/>
          <w:szCs w:val="24"/>
        </w:rPr>
        <w:t>年  月  日                      年   月   日</w:t>
      </w:r>
    </w:p>
    <w:p w14:paraId="0EDB13BE">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p>
    <w:p w14:paraId="3064DBC7">
      <w:pPr>
        <w:keepNext w:val="0"/>
        <w:keepLines w:val="0"/>
        <w:pageBreakBefore w:val="0"/>
        <w:kinsoku/>
        <w:wordWrap w:val="0"/>
        <w:overflowPunct/>
        <w:topLinePunct w:val="0"/>
        <w:autoSpaceDE w:val="0"/>
        <w:autoSpaceDN w:val="0"/>
        <w:bidi w:val="0"/>
        <w:adjustRightInd/>
        <w:snapToGrid/>
        <w:spacing w:line="360" w:lineRule="auto"/>
        <w:ind w:left="0" w:firstLine="480" w:firstLineChars="200"/>
        <w:contextualSpacing/>
        <w:textAlignment w:val="auto"/>
        <w:rPr>
          <w:rFonts w:hint="eastAsia" w:cs="宋体" w:asciiTheme="minorEastAsia" w:hAnsiTheme="minorEastAsia"/>
          <w:kern w:val="0"/>
          <w:sz w:val="24"/>
          <w:szCs w:val="24"/>
        </w:rPr>
      </w:pPr>
    </w:p>
    <w:p w14:paraId="44234B6A"/>
    <w:p w14:paraId="7645AF2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8163FFE">
      <w:pPr>
        <w:pStyle w:val="26"/>
        <w:rPr>
          <w:rFonts w:cs="宋体" w:asciiTheme="majorEastAsia" w:hAnsiTheme="majorEastAsia" w:eastAsiaTheme="majorEastAsia"/>
          <w:b/>
          <w:kern w:val="0"/>
          <w:sz w:val="32"/>
          <w:szCs w:val="32"/>
        </w:rPr>
      </w:pPr>
    </w:p>
    <w:p w14:paraId="42A48129">
      <w:pPr>
        <w:pStyle w:val="26"/>
        <w:rPr>
          <w:rFonts w:cs="宋体" w:asciiTheme="majorEastAsia" w:hAnsiTheme="majorEastAsia" w:eastAsiaTheme="majorEastAsia"/>
          <w:b/>
          <w:kern w:val="0"/>
          <w:sz w:val="32"/>
          <w:szCs w:val="32"/>
        </w:rPr>
      </w:pPr>
    </w:p>
    <w:p w14:paraId="694C2A03">
      <w:pPr>
        <w:pStyle w:val="26"/>
        <w:rPr>
          <w:rFonts w:cs="宋体" w:asciiTheme="majorEastAsia" w:hAnsiTheme="majorEastAsia" w:eastAsiaTheme="majorEastAsia"/>
          <w:b/>
          <w:kern w:val="0"/>
          <w:sz w:val="32"/>
          <w:szCs w:val="32"/>
        </w:rPr>
      </w:pPr>
    </w:p>
    <w:p w14:paraId="0CBCE50F">
      <w:pPr>
        <w:pStyle w:val="26"/>
        <w:rPr>
          <w:rFonts w:cs="宋体" w:asciiTheme="majorEastAsia" w:hAnsiTheme="majorEastAsia" w:eastAsiaTheme="majorEastAsia"/>
          <w:b/>
          <w:kern w:val="0"/>
          <w:sz w:val="32"/>
          <w:szCs w:val="32"/>
        </w:rPr>
      </w:pPr>
    </w:p>
    <w:p w14:paraId="6D17746A">
      <w:pPr>
        <w:spacing w:line="360" w:lineRule="auto"/>
        <w:rPr>
          <w:rFonts w:hint="eastAsia" w:cs="宋体" w:asciiTheme="majorEastAsia" w:hAnsiTheme="majorEastAsia" w:eastAsiaTheme="majorEastAsia"/>
          <w:b/>
          <w:kern w:val="0"/>
          <w:sz w:val="32"/>
          <w:szCs w:val="32"/>
        </w:rPr>
      </w:pPr>
    </w:p>
    <w:p w14:paraId="1DDAFEF2">
      <w:pPr>
        <w:tabs>
          <w:tab w:val="left" w:pos="1260"/>
        </w:tabs>
        <w:autoSpaceDE w:val="0"/>
        <w:autoSpaceDN w:val="0"/>
        <w:adjustRightInd w:val="0"/>
        <w:spacing w:line="360" w:lineRule="auto"/>
        <w:ind w:firstLine="2249" w:firstLineChars="7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38486AC">
      <w:pPr>
        <w:autoSpaceDE w:val="0"/>
        <w:autoSpaceDN w:val="0"/>
        <w:adjustRightInd w:val="0"/>
        <w:spacing w:line="360" w:lineRule="auto"/>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7FA0E65E">
      <w:pPr>
        <w:autoSpaceDE w:val="0"/>
        <w:autoSpaceDN w:val="0"/>
        <w:adjustRightInd w:val="0"/>
        <w:spacing w:line="360" w:lineRule="auto"/>
        <w:rPr>
          <w:rFonts w:cs="宋体" w:asciiTheme="majorEastAsia" w:hAnsiTheme="majorEastAsia" w:eastAsiaTheme="majorEastAsia"/>
          <w:b/>
          <w:kern w:val="0"/>
          <w:sz w:val="36"/>
          <w:szCs w:val="36"/>
        </w:rPr>
      </w:pPr>
    </w:p>
    <w:p w14:paraId="47AE410D">
      <w:pPr>
        <w:autoSpaceDE w:val="0"/>
        <w:autoSpaceDN w:val="0"/>
        <w:adjustRightInd w:val="0"/>
        <w:spacing w:line="360" w:lineRule="auto"/>
        <w:rPr>
          <w:rStyle w:val="37"/>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7C4696A9">
      <w:pPr>
        <w:spacing w:line="360" w:lineRule="auto"/>
        <w:jc w:val="left"/>
        <w:rPr>
          <w:rStyle w:val="37"/>
          <w:rFonts w:ascii="宋体" w:hAnsi="宋体"/>
        </w:rPr>
      </w:pPr>
    </w:p>
    <w:p w14:paraId="09424753">
      <w:pPr>
        <w:spacing w:line="360" w:lineRule="auto"/>
        <w:rPr>
          <w:rFonts w:ascii="宋体" w:hAnsi="宋体" w:cs="微软雅黑"/>
          <w:sz w:val="28"/>
          <w:szCs w:val="28"/>
          <w:u w:val="single"/>
        </w:rPr>
      </w:pPr>
    </w:p>
    <w:p w14:paraId="46C90F8B">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4AD77BC8">
      <w:pPr>
        <w:spacing w:line="360" w:lineRule="auto"/>
        <w:jc w:val="center"/>
        <w:rPr>
          <w:rFonts w:ascii="宋体" w:hAnsi="宋体" w:cs="微软雅黑"/>
          <w:sz w:val="28"/>
          <w:szCs w:val="28"/>
          <w:u w:val="single"/>
        </w:rPr>
      </w:pPr>
    </w:p>
    <w:p w14:paraId="24CED37F">
      <w:pPr>
        <w:spacing w:line="360" w:lineRule="auto"/>
        <w:rPr>
          <w:rFonts w:ascii="宋体" w:hAnsi="宋体" w:cs="微软雅黑"/>
          <w:sz w:val="20"/>
          <w:szCs w:val="20"/>
        </w:rPr>
      </w:pPr>
    </w:p>
    <w:p w14:paraId="4F25B845">
      <w:pPr>
        <w:spacing w:line="360" w:lineRule="auto"/>
        <w:rPr>
          <w:rFonts w:ascii="宋体" w:hAnsi="宋体" w:cs="微软雅黑"/>
          <w:sz w:val="20"/>
          <w:szCs w:val="20"/>
        </w:rPr>
      </w:pPr>
    </w:p>
    <w:p w14:paraId="72B9E864">
      <w:pPr>
        <w:spacing w:line="360" w:lineRule="auto"/>
        <w:jc w:val="center"/>
        <w:rPr>
          <w:rFonts w:ascii="宋体" w:hAnsi="宋体" w:cs="微软雅黑"/>
          <w:sz w:val="72"/>
          <w:szCs w:val="72"/>
        </w:rPr>
      </w:pPr>
      <w:r>
        <w:rPr>
          <w:rFonts w:hint="eastAsia" w:ascii="宋体" w:hAnsi="宋体" w:cs="微软雅黑"/>
          <w:sz w:val="72"/>
          <w:szCs w:val="72"/>
        </w:rPr>
        <w:t>询价响应文件</w:t>
      </w:r>
    </w:p>
    <w:p w14:paraId="3D7D6876">
      <w:pPr>
        <w:spacing w:line="360" w:lineRule="auto"/>
        <w:jc w:val="center"/>
        <w:rPr>
          <w:rFonts w:ascii="宋体" w:hAnsi="宋体" w:cs="微软雅黑"/>
          <w:sz w:val="28"/>
          <w:szCs w:val="28"/>
        </w:rPr>
      </w:pPr>
    </w:p>
    <w:p w14:paraId="729834D5">
      <w:pPr>
        <w:spacing w:line="360" w:lineRule="auto"/>
        <w:jc w:val="center"/>
        <w:rPr>
          <w:rFonts w:ascii="宋体" w:hAnsi="宋体" w:cs="微软雅黑"/>
          <w:sz w:val="28"/>
          <w:szCs w:val="28"/>
        </w:rPr>
      </w:pPr>
      <w:r>
        <w:rPr>
          <w:rFonts w:hint="eastAsia" w:ascii="宋体" w:hAnsi="宋体" w:cs="微软雅黑"/>
          <w:sz w:val="28"/>
          <w:szCs w:val="28"/>
        </w:rPr>
        <w:t>项目编号：</w:t>
      </w:r>
    </w:p>
    <w:p w14:paraId="7B07F3A9">
      <w:pPr>
        <w:spacing w:line="360" w:lineRule="auto"/>
        <w:rPr>
          <w:rFonts w:ascii="宋体" w:hAnsi="宋体" w:cs="微软雅黑"/>
          <w:sz w:val="28"/>
          <w:szCs w:val="28"/>
        </w:rPr>
      </w:pPr>
    </w:p>
    <w:p w14:paraId="2B4DAC69">
      <w:pPr>
        <w:pStyle w:val="26"/>
        <w:spacing w:line="360" w:lineRule="auto"/>
      </w:pPr>
    </w:p>
    <w:p w14:paraId="44F15CF9">
      <w:pPr>
        <w:pStyle w:val="26"/>
        <w:spacing w:line="360" w:lineRule="auto"/>
        <w:ind w:firstLine="340"/>
        <w:rPr>
          <w:rFonts w:hAnsi="宋体" w:cs="微软雅黑"/>
          <w:szCs w:val="28"/>
        </w:rPr>
      </w:pPr>
    </w:p>
    <w:p w14:paraId="2DCEB4AE">
      <w:pPr>
        <w:spacing w:line="360" w:lineRule="auto"/>
        <w:jc w:val="center"/>
        <w:rPr>
          <w:rFonts w:ascii="宋体" w:hAnsi="宋体" w:cs="微软雅黑"/>
          <w:sz w:val="28"/>
          <w:szCs w:val="28"/>
          <w:u w:val="single"/>
        </w:rPr>
      </w:pPr>
      <w:r>
        <w:rPr>
          <w:rFonts w:hint="eastAsia" w:ascii="宋体" w:hAnsi="宋体" w:cs="微软雅黑"/>
          <w:sz w:val="28"/>
          <w:szCs w:val="28"/>
        </w:rPr>
        <w:t>响应人：（盖单位章）</w:t>
      </w:r>
    </w:p>
    <w:p w14:paraId="2CC13B79">
      <w:pPr>
        <w:spacing w:line="360" w:lineRule="auto"/>
        <w:jc w:val="center"/>
        <w:rPr>
          <w:rFonts w:hint="eastAsia"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73A7E17">
      <w:pPr>
        <w:spacing w:line="360" w:lineRule="auto"/>
        <w:jc w:val="center"/>
        <w:rPr>
          <w:rFonts w:ascii="宋体" w:hAnsi="宋体" w:cs="微软雅黑"/>
          <w:sz w:val="28"/>
          <w:szCs w:val="28"/>
        </w:rPr>
      </w:pPr>
      <w:r>
        <w:rPr>
          <w:rFonts w:hint="eastAsia" w:ascii="宋体" w:hAnsi="宋体" w:cs="微软雅黑"/>
          <w:sz w:val="28"/>
          <w:szCs w:val="28"/>
        </w:rPr>
        <w:t>年   月   日</w:t>
      </w:r>
    </w:p>
    <w:p w14:paraId="1E3BB2BC">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p>
    <w:p w14:paraId="3FD478EF">
      <w:pPr>
        <w:spacing w:line="360" w:lineRule="auto"/>
        <w:rPr>
          <w:rFonts w:hint="eastAsia"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br w:type="page"/>
      </w:r>
    </w:p>
    <w:p w14:paraId="5EC91258">
      <w:pPr>
        <w:pStyle w:val="60"/>
        <w:numPr>
          <w:ilvl w:val="0"/>
          <w:numId w:val="0"/>
        </w:numPr>
        <w:tabs>
          <w:tab w:val="left" w:pos="660"/>
        </w:tabs>
        <w:snapToGrid w:val="0"/>
        <w:spacing w:before="0" w:line="360" w:lineRule="auto"/>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二、投标人应答索引表</w:t>
      </w:r>
    </w:p>
    <w:tbl>
      <w:tblPr>
        <w:tblStyle w:val="28"/>
        <w:tblW w:w="88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2A61E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936" w:type="dxa"/>
            <w:gridSpan w:val="2"/>
            <w:vAlign w:val="center"/>
          </w:tcPr>
          <w:p w14:paraId="10490E51">
            <w:pPr>
              <w:snapToGrid w:val="0"/>
              <w:spacing w:line="360" w:lineRule="auto"/>
              <w:jc w:val="center"/>
              <w:rPr>
                <w:rFonts w:ascii="宋体" w:hAnsi="宋体" w:cs="微软雅黑"/>
                <w:b/>
                <w:szCs w:val="21"/>
              </w:rPr>
            </w:pPr>
            <w:r>
              <w:rPr>
                <w:rFonts w:hint="eastAsia" w:ascii="宋体" w:hAnsi="宋体" w:cs="微软雅黑"/>
                <w:b/>
                <w:szCs w:val="21"/>
              </w:rPr>
              <w:t>项  目</w:t>
            </w:r>
          </w:p>
        </w:tc>
        <w:tc>
          <w:tcPr>
            <w:tcW w:w="1374" w:type="dxa"/>
            <w:vAlign w:val="center"/>
          </w:tcPr>
          <w:p w14:paraId="5BC812AA">
            <w:pPr>
              <w:snapToGrid w:val="0"/>
              <w:spacing w:line="360" w:lineRule="auto"/>
              <w:jc w:val="center"/>
              <w:rPr>
                <w:rFonts w:ascii="宋体" w:hAnsi="宋体" w:cs="微软雅黑"/>
                <w:b/>
                <w:szCs w:val="21"/>
              </w:rPr>
            </w:pPr>
            <w:r>
              <w:rPr>
                <w:rFonts w:hint="eastAsia" w:ascii="宋体" w:hAnsi="宋体" w:cs="微软雅黑"/>
                <w:b/>
                <w:szCs w:val="21"/>
              </w:rPr>
              <w:t>投标人应答</w:t>
            </w:r>
          </w:p>
          <w:p w14:paraId="6C900C81">
            <w:pPr>
              <w:snapToGrid w:val="0"/>
              <w:spacing w:line="360" w:lineRule="auto"/>
              <w:jc w:val="center"/>
              <w:rPr>
                <w:rFonts w:ascii="宋体" w:hAnsi="宋体" w:cs="微软雅黑"/>
                <w:b/>
                <w:szCs w:val="21"/>
              </w:rPr>
            </w:pPr>
            <w:r>
              <w:rPr>
                <w:rFonts w:hint="eastAsia" w:ascii="宋体" w:hAnsi="宋体" w:cs="微软雅黑"/>
                <w:b/>
                <w:szCs w:val="21"/>
              </w:rPr>
              <w:t>（有/没有）</w:t>
            </w:r>
          </w:p>
        </w:tc>
        <w:tc>
          <w:tcPr>
            <w:tcW w:w="1886" w:type="dxa"/>
            <w:vAlign w:val="center"/>
          </w:tcPr>
          <w:p w14:paraId="63C4C493">
            <w:pPr>
              <w:snapToGrid w:val="0"/>
              <w:spacing w:line="360" w:lineRule="auto"/>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14:paraId="475FAF30">
            <w:pPr>
              <w:snapToGrid w:val="0"/>
              <w:spacing w:line="360" w:lineRule="auto"/>
              <w:jc w:val="center"/>
              <w:rPr>
                <w:rFonts w:ascii="宋体" w:hAnsi="宋体" w:cs="微软雅黑"/>
                <w:b/>
                <w:szCs w:val="21"/>
              </w:rPr>
            </w:pPr>
            <w:r>
              <w:rPr>
                <w:rFonts w:hint="eastAsia" w:ascii="宋体" w:hAnsi="宋体" w:cs="微软雅黑"/>
                <w:b/>
                <w:szCs w:val="21"/>
              </w:rPr>
              <w:t>备注说明</w:t>
            </w:r>
          </w:p>
        </w:tc>
      </w:tr>
      <w:tr w14:paraId="442AE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0825A31D">
            <w:pPr>
              <w:pStyle w:val="15"/>
              <w:kinsoku w:val="0"/>
              <w:overflowPunct w:val="0"/>
              <w:autoSpaceDE w:val="0"/>
              <w:autoSpaceDN w:val="0"/>
              <w:spacing w:line="360" w:lineRule="auto"/>
              <w:rPr>
                <w:rFonts w:hAnsi="宋体" w:cs="微软雅黑"/>
                <w:bCs/>
                <w:kern w:val="0"/>
                <w:sz w:val="21"/>
                <w:szCs w:val="21"/>
              </w:rPr>
            </w:pPr>
            <w:r>
              <w:rPr>
                <w:rFonts w:hint="eastAsia" w:hAnsi="宋体"/>
                <w:kern w:val="0"/>
                <w:sz w:val="21"/>
                <w:szCs w:val="21"/>
              </w:rPr>
              <w:t>供应商应答索引表</w:t>
            </w:r>
          </w:p>
        </w:tc>
        <w:tc>
          <w:tcPr>
            <w:tcW w:w="1374" w:type="dxa"/>
            <w:vAlign w:val="center"/>
          </w:tcPr>
          <w:p w14:paraId="77E06608">
            <w:pPr>
              <w:snapToGrid w:val="0"/>
              <w:spacing w:line="360" w:lineRule="auto"/>
              <w:jc w:val="center"/>
              <w:rPr>
                <w:rFonts w:ascii="宋体" w:hAnsi="宋体" w:cs="微软雅黑"/>
                <w:szCs w:val="21"/>
              </w:rPr>
            </w:pPr>
          </w:p>
        </w:tc>
        <w:tc>
          <w:tcPr>
            <w:tcW w:w="1886" w:type="dxa"/>
            <w:vAlign w:val="center"/>
          </w:tcPr>
          <w:p w14:paraId="541A18BF">
            <w:pPr>
              <w:snapToGrid w:val="0"/>
              <w:spacing w:line="360" w:lineRule="auto"/>
              <w:rPr>
                <w:rFonts w:ascii="宋体" w:hAnsi="宋体" w:cs="微软雅黑"/>
                <w:szCs w:val="21"/>
              </w:rPr>
            </w:pPr>
          </w:p>
        </w:tc>
        <w:tc>
          <w:tcPr>
            <w:tcW w:w="1692" w:type="dxa"/>
            <w:vAlign w:val="center"/>
          </w:tcPr>
          <w:p w14:paraId="2670E245">
            <w:pPr>
              <w:snapToGrid w:val="0"/>
              <w:spacing w:line="360" w:lineRule="auto"/>
              <w:rPr>
                <w:rFonts w:ascii="宋体" w:hAnsi="宋体" w:cs="微软雅黑"/>
                <w:szCs w:val="21"/>
              </w:rPr>
            </w:pPr>
          </w:p>
        </w:tc>
      </w:tr>
      <w:tr w14:paraId="0DEF8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537502ED">
            <w:pPr>
              <w:pStyle w:val="15"/>
              <w:kinsoku w:val="0"/>
              <w:overflowPunct w:val="0"/>
              <w:autoSpaceDE w:val="0"/>
              <w:autoSpaceDN w:val="0"/>
              <w:spacing w:line="360" w:lineRule="auto"/>
              <w:rPr>
                <w:rFonts w:hAnsi="宋体"/>
                <w:kern w:val="0"/>
                <w:sz w:val="21"/>
                <w:szCs w:val="21"/>
              </w:rPr>
            </w:pPr>
            <w:r>
              <w:rPr>
                <w:rFonts w:hint="eastAsia" w:hAnsi="宋体"/>
                <w:kern w:val="0"/>
                <w:sz w:val="21"/>
                <w:szCs w:val="21"/>
              </w:rPr>
              <w:t>报价一览表</w:t>
            </w:r>
          </w:p>
        </w:tc>
        <w:tc>
          <w:tcPr>
            <w:tcW w:w="1374" w:type="dxa"/>
            <w:vAlign w:val="center"/>
          </w:tcPr>
          <w:p w14:paraId="0947B062">
            <w:pPr>
              <w:snapToGrid w:val="0"/>
              <w:spacing w:line="360" w:lineRule="auto"/>
              <w:jc w:val="center"/>
              <w:rPr>
                <w:rFonts w:ascii="宋体" w:hAnsi="宋体" w:cs="微软雅黑"/>
                <w:szCs w:val="21"/>
              </w:rPr>
            </w:pPr>
          </w:p>
        </w:tc>
        <w:tc>
          <w:tcPr>
            <w:tcW w:w="1886" w:type="dxa"/>
            <w:vAlign w:val="center"/>
          </w:tcPr>
          <w:p w14:paraId="633BBD60">
            <w:pPr>
              <w:snapToGrid w:val="0"/>
              <w:spacing w:line="360" w:lineRule="auto"/>
              <w:rPr>
                <w:rFonts w:ascii="宋体" w:hAnsi="宋体" w:cs="微软雅黑"/>
                <w:szCs w:val="21"/>
              </w:rPr>
            </w:pPr>
          </w:p>
        </w:tc>
        <w:tc>
          <w:tcPr>
            <w:tcW w:w="1692" w:type="dxa"/>
            <w:vAlign w:val="center"/>
          </w:tcPr>
          <w:p w14:paraId="23C2D4A4">
            <w:pPr>
              <w:snapToGrid w:val="0"/>
              <w:spacing w:line="360" w:lineRule="auto"/>
              <w:rPr>
                <w:rFonts w:ascii="宋体" w:hAnsi="宋体" w:cs="微软雅黑"/>
                <w:szCs w:val="21"/>
              </w:rPr>
            </w:pPr>
          </w:p>
        </w:tc>
      </w:tr>
      <w:tr w14:paraId="2A935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78AAB5E2">
            <w:pPr>
              <w:pStyle w:val="15"/>
              <w:kinsoku w:val="0"/>
              <w:overflowPunct w:val="0"/>
              <w:autoSpaceDE w:val="0"/>
              <w:autoSpaceDN w:val="0"/>
              <w:spacing w:line="360" w:lineRule="auto"/>
              <w:rPr>
                <w:rFonts w:hAnsi="宋体" w:cs="微软雅黑"/>
                <w:bCs/>
                <w:kern w:val="0"/>
                <w:sz w:val="21"/>
                <w:szCs w:val="21"/>
              </w:rPr>
            </w:pPr>
            <w:r>
              <w:rPr>
                <w:rFonts w:hint="eastAsia" w:hAnsi="宋体"/>
                <w:kern w:val="0"/>
                <w:sz w:val="21"/>
                <w:szCs w:val="21"/>
              </w:rPr>
              <w:t>投标函</w:t>
            </w:r>
          </w:p>
        </w:tc>
        <w:tc>
          <w:tcPr>
            <w:tcW w:w="1374" w:type="dxa"/>
            <w:vAlign w:val="center"/>
          </w:tcPr>
          <w:p w14:paraId="75EC5B6F">
            <w:pPr>
              <w:snapToGrid w:val="0"/>
              <w:spacing w:line="360" w:lineRule="auto"/>
              <w:jc w:val="center"/>
              <w:rPr>
                <w:rFonts w:ascii="宋体" w:hAnsi="宋体" w:cs="微软雅黑"/>
                <w:szCs w:val="21"/>
              </w:rPr>
            </w:pPr>
          </w:p>
        </w:tc>
        <w:tc>
          <w:tcPr>
            <w:tcW w:w="1886" w:type="dxa"/>
            <w:vAlign w:val="center"/>
          </w:tcPr>
          <w:p w14:paraId="0F929D17">
            <w:pPr>
              <w:snapToGrid w:val="0"/>
              <w:spacing w:line="360" w:lineRule="auto"/>
              <w:rPr>
                <w:rFonts w:ascii="宋体" w:hAnsi="宋体" w:cs="微软雅黑"/>
                <w:szCs w:val="21"/>
              </w:rPr>
            </w:pPr>
          </w:p>
        </w:tc>
        <w:tc>
          <w:tcPr>
            <w:tcW w:w="1692" w:type="dxa"/>
            <w:vAlign w:val="center"/>
          </w:tcPr>
          <w:p w14:paraId="614A6330">
            <w:pPr>
              <w:snapToGrid w:val="0"/>
              <w:spacing w:line="360" w:lineRule="auto"/>
              <w:rPr>
                <w:rFonts w:ascii="宋体" w:hAnsi="宋体" w:cs="微软雅黑"/>
                <w:szCs w:val="21"/>
              </w:rPr>
            </w:pPr>
          </w:p>
        </w:tc>
      </w:tr>
      <w:tr w14:paraId="56EC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20C26CCD">
            <w:pPr>
              <w:pStyle w:val="15"/>
              <w:kinsoku w:val="0"/>
              <w:overflowPunct w:val="0"/>
              <w:autoSpaceDE w:val="0"/>
              <w:autoSpaceDN w:val="0"/>
              <w:spacing w:line="360" w:lineRule="auto"/>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14:paraId="669FBC26">
            <w:pPr>
              <w:snapToGrid w:val="0"/>
              <w:spacing w:line="360" w:lineRule="auto"/>
              <w:jc w:val="center"/>
              <w:rPr>
                <w:rFonts w:ascii="宋体" w:hAnsi="宋体" w:cs="微软雅黑"/>
                <w:szCs w:val="21"/>
              </w:rPr>
            </w:pPr>
          </w:p>
        </w:tc>
        <w:tc>
          <w:tcPr>
            <w:tcW w:w="1886" w:type="dxa"/>
            <w:vAlign w:val="center"/>
          </w:tcPr>
          <w:p w14:paraId="7F144FCA">
            <w:pPr>
              <w:snapToGrid w:val="0"/>
              <w:spacing w:line="360" w:lineRule="auto"/>
              <w:rPr>
                <w:rFonts w:ascii="宋体" w:hAnsi="宋体" w:cs="微软雅黑"/>
                <w:szCs w:val="21"/>
              </w:rPr>
            </w:pPr>
          </w:p>
        </w:tc>
        <w:tc>
          <w:tcPr>
            <w:tcW w:w="1692" w:type="dxa"/>
            <w:vAlign w:val="center"/>
          </w:tcPr>
          <w:p w14:paraId="50860062">
            <w:pPr>
              <w:snapToGrid w:val="0"/>
              <w:spacing w:line="360" w:lineRule="auto"/>
              <w:rPr>
                <w:rFonts w:ascii="宋体" w:hAnsi="宋体" w:cs="微软雅黑"/>
                <w:szCs w:val="21"/>
              </w:rPr>
            </w:pPr>
          </w:p>
        </w:tc>
      </w:tr>
      <w:tr w14:paraId="2B052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60F464AD">
            <w:pPr>
              <w:pStyle w:val="15"/>
              <w:kinsoku w:val="0"/>
              <w:overflowPunct w:val="0"/>
              <w:autoSpaceDE w:val="0"/>
              <w:autoSpaceDN w:val="0"/>
              <w:spacing w:line="360" w:lineRule="auto"/>
              <w:rPr>
                <w:rFonts w:hAnsi="宋体"/>
                <w:kern w:val="0"/>
                <w:sz w:val="21"/>
                <w:szCs w:val="21"/>
              </w:rPr>
            </w:pPr>
            <w:r>
              <w:rPr>
                <w:rFonts w:hint="eastAsia" w:hAnsi="宋体"/>
                <w:kern w:val="0"/>
                <w:sz w:val="21"/>
                <w:szCs w:val="21"/>
              </w:rPr>
              <w:t>法定代表人（单位负责人）授权书</w:t>
            </w:r>
          </w:p>
        </w:tc>
        <w:tc>
          <w:tcPr>
            <w:tcW w:w="1374" w:type="dxa"/>
            <w:vAlign w:val="center"/>
          </w:tcPr>
          <w:p w14:paraId="3153F17F">
            <w:pPr>
              <w:snapToGrid w:val="0"/>
              <w:spacing w:line="360" w:lineRule="auto"/>
              <w:jc w:val="center"/>
              <w:rPr>
                <w:rFonts w:ascii="宋体" w:hAnsi="宋体" w:cs="微软雅黑"/>
                <w:szCs w:val="21"/>
              </w:rPr>
            </w:pPr>
          </w:p>
        </w:tc>
        <w:tc>
          <w:tcPr>
            <w:tcW w:w="1886" w:type="dxa"/>
            <w:vAlign w:val="center"/>
          </w:tcPr>
          <w:p w14:paraId="6F82C515">
            <w:pPr>
              <w:snapToGrid w:val="0"/>
              <w:spacing w:line="360" w:lineRule="auto"/>
              <w:rPr>
                <w:rFonts w:ascii="宋体" w:hAnsi="宋体" w:cs="微软雅黑"/>
                <w:szCs w:val="21"/>
              </w:rPr>
            </w:pPr>
          </w:p>
        </w:tc>
        <w:tc>
          <w:tcPr>
            <w:tcW w:w="1692" w:type="dxa"/>
            <w:vAlign w:val="center"/>
          </w:tcPr>
          <w:p w14:paraId="27042CEA">
            <w:pPr>
              <w:snapToGrid w:val="0"/>
              <w:spacing w:line="360" w:lineRule="auto"/>
              <w:rPr>
                <w:rFonts w:ascii="宋体" w:hAnsi="宋体" w:cs="微软雅黑"/>
                <w:szCs w:val="21"/>
              </w:rPr>
            </w:pPr>
          </w:p>
        </w:tc>
      </w:tr>
      <w:tr w14:paraId="54821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jc w:val="center"/>
        </w:trPr>
        <w:tc>
          <w:tcPr>
            <w:tcW w:w="3936" w:type="dxa"/>
            <w:gridSpan w:val="2"/>
            <w:vAlign w:val="center"/>
          </w:tcPr>
          <w:p w14:paraId="2B076315">
            <w:pPr>
              <w:pStyle w:val="15"/>
              <w:kinsoku w:val="0"/>
              <w:overflowPunct w:val="0"/>
              <w:autoSpaceDE w:val="0"/>
              <w:autoSpaceDN w:val="0"/>
              <w:spacing w:line="360" w:lineRule="auto"/>
              <w:rPr>
                <w:rFonts w:hAnsi="宋体"/>
                <w:kern w:val="0"/>
                <w:sz w:val="21"/>
                <w:szCs w:val="21"/>
              </w:rPr>
            </w:pPr>
            <w:r>
              <w:rPr>
                <w:rFonts w:hint="eastAsia" w:hAnsi="宋体"/>
                <w:kern w:val="0"/>
                <w:sz w:val="21"/>
                <w:szCs w:val="21"/>
              </w:rPr>
              <w:t>投标承诺函</w:t>
            </w:r>
          </w:p>
        </w:tc>
        <w:tc>
          <w:tcPr>
            <w:tcW w:w="1374" w:type="dxa"/>
            <w:vAlign w:val="center"/>
          </w:tcPr>
          <w:p w14:paraId="4F2EF2F7">
            <w:pPr>
              <w:snapToGrid w:val="0"/>
              <w:spacing w:line="360" w:lineRule="auto"/>
              <w:jc w:val="center"/>
              <w:rPr>
                <w:rFonts w:ascii="宋体" w:hAnsi="宋体" w:cs="微软雅黑"/>
                <w:szCs w:val="21"/>
              </w:rPr>
            </w:pPr>
          </w:p>
        </w:tc>
        <w:tc>
          <w:tcPr>
            <w:tcW w:w="1886" w:type="dxa"/>
            <w:vAlign w:val="center"/>
          </w:tcPr>
          <w:p w14:paraId="5D8062C4">
            <w:pPr>
              <w:snapToGrid w:val="0"/>
              <w:spacing w:line="360" w:lineRule="auto"/>
              <w:rPr>
                <w:rFonts w:ascii="宋体" w:hAnsi="宋体" w:cs="微软雅黑"/>
                <w:szCs w:val="21"/>
              </w:rPr>
            </w:pPr>
          </w:p>
        </w:tc>
        <w:tc>
          <w:tcPr>
            <w:tcW w:w="1692" w:type="dxa"/>
            <w:vAlign w:val="center"/>
          </w:tcPr>
          <w:p w14:paraId="29266CE8">
            <w:pPr>
              <w:snapToGrid w:val="0"/>
              <w:spacing w:line="360" w:lineRule="auto"/>
              <w:rPr>
                <w:rFonts w:ascii="宋体" w:hAnsi="宋体" w:cs="微软雅黑"/>
                <w:szCs w:val="21"/>
              </w:rPr>
            </w:pPr>
          </w:p>
        </w:tc>
      </w:tr>
      <w:tr w14:paraId="08CBC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jc w:val="center"/>
        </w:trPr>
        <w:tc>
          <w:tcPr>
            <w:tcW w:w="3936" w:type="dxa"/>
            <w:gridSpan w:val="2"/>
            <w:vAlign w:val="center"/>
          </w:tcPr>
          <w:p w14:paraId="40E39A2B">
            <w:pPr>
              <w:pStyle w:val="15"/>
              <w:kinsoku w:val="0"/>
              <w:overflowPunct w:val="0"/>
              <w:autoSpaceDE w:val="0"/>
              <w:autoSpaceDN w:val="0"/>
              <w:spacing w:line="360" w:lineRule="auto"/>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14:paraId="458C8F07">
            <w:pPr>
              <w:snapToGrid w:val="0"/>
              <w:spacing w:line="360" w:lineRule="auto"/>
              <w:jc w:val="center"/>
              <w:rPr>
                <w:rFonts w:ascii="宋体" w:hAnsi="宋体" w:cs="微软雅黑"/>
                <w:szCs w:val="21"/>
              </w:rPr>
            </w:pPr>
          </w:p>
        </w:tc>
        <w:tc>
          <w:tcPr>
            <w:tcW w:w="1886" w:type="dxa"/>
            <w:vAlign w:val="center"/>
          </w:tcPr>
          <w:p w14:paraId="46CEBE06">
            <w:pPr>
              <w:snapToGrid w:val="0"/>
              <w:spacing w:line="360" w:lineRule="auto"/>
              <w:rPr>
                <w:rFonts w:ascii="宋体" w:hAnsi="宋体" w:cs="微软雅黑"/>
                <w:szCs w:val="21"/>
              </w:rPr>
            </w:pPr>
          </w:p>
        </w:tc>
        <w:tc>
          <w:tcPr>
            <w:tcW w:w="1692" w:type="dxa"/>
            <w:vAlign w:val="center"/>
          </w:tcPr>
          <w:p w14:paraId="7DC436B3">
            <w:pPr>
              <w:snapToGrid w:val="0"/>
              <w:spacing w:line="360" w:lineRule="auto"/>
              <w:rPr>
                <w:rFonts w:ascii="宋体" w:hAnsi="宋体" w:cs="微软雅黑"/>
                <w:szCs w:val="21"/>
              </w:rPr>
            </w:pPr>
          </w:p>
        </w:tc>
      </w:tr>
      <w:tr w14:paraId="28B43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3936" w:type="dxa"/>
            <w:gridSpan w:val="2"/>
            <w:vAlign w:val="center"/>
          </w:tcPr>
          <w:p w14:paraId="26C0AA7F">
            <w:pPr>
              <w:pStyle w:val="15"/>
              <w:kinsoku w:val="0"/>
              <w:overflowPunct w:val="0"/>
              <w:autoSpaceDE w:val="0"/>
              <w:autoSpaceDN w:val="0"/>
              <w:spacing w:line="360" w:lineRule="auto"/>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14:paraId="27F66512">
            <w:pPr>
              <w:snapToGrid w:val="0"/>
              <w:spacing w:line="360" w:lineRule="auto"/>
              <w:jc w:val="center"/>
              <w:rPr>
                <w:rFonts w:ascii="宋体" w:hAnsi="宋体" w:cs="微软雅黑"/>
                <w:szCs w:val="21"/>
              </w:rPr>
            </w:pPr>
          </w:p>
        </w:tc>
        <w:tc>
          <w:tcPr>
            <w:tcW w:w="1886" w:type="dxa"/>
            <w:vAlign w:val="center"/>
          </w:tcPr>
          <w:p w14:paraId="1D43CBB1">
            <w:pPr>
              <w:snapToGrid w:val="0"/>
              <w:spacing w:line="360" w:lineRule="auto"/>
              <w:rPr>
                <w:rFonts w:ascii="宋体" w:hAnsi="宋体" w:cs="微软雅黑"/>
                <w:szCs w:val="21"/>
              </w:rPr>
            </w:pPr>
          </w:p>
        </w:tc>
        <w:tc>
          <w:tcPr>
            <w:tcW w:w="1692" w:type="dxa"/>
            <w:vAlign w:val="center"/>
          </w:tcPr>
          <w:p w14:paraId="16CEF393">
            <w:pPr>
              <w:snapToGrid w:val="0"/>
              <w:spacing w:line="360" w:lineRule="auto"/>
              <w:rPr>
                <w:rFonts w:ascii="宋体" w:hAnsi="宋体" w:cs="微软雅黑"/>
                <w:szCs w:val="21"/>
              </w:rPr>
            </w:pPr>
          </w:p>
        </w:tc>
      </w:tr>
      <w:tr w14:paraId="6AB4B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FFFD6C2">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14:paraId="2B7BF83D">
            <w:pPr>
              <w:spacing w:line="360" w:lineRule="auto"/>
              <w:jc w:val="center"/>
              <w:rPr>
                <w:rFonts w:hint="eastAsia"/>
                <w:szCs w:val="21"/>
              </w:rPr>
            </w:pPr>
          </w:p>
        </w:tc>
        <w:tc>
          <w:tcPr>
            <w:tcW w:w="1886" w:type="dxa"/>
            <w:vAlign w:val="center"/>
          </w:tcPr>
          <w:p w14:paraId="41438C44">
            <w:pPr>
              <w:snapToGrid w:val="0"/>
              <w:spacing w:line="360" w:lineRule="auto"/>
              <w:rPr>
                <w:rFonts w:ascii="宋体" w:hAnsi="宋体" w:cs="微软雅黑"/>
                <w:szCs w:val="21"/>
              </w:rPr>
            </w:pPr>
          </w:p>
        </w:tc>
        <w:tc>
          <w:tcPr>
            <w:tcW w:w="1692" w:type="dxa"/>
            <w:vAlign w:val="center"/>
          </w:tcPr>
          <w:p w14:paraId="056B4D3F">
            <w:pPr>
              <w:snapToGrid w:val="0"/>
              <w:spacing w:line="360" w:lineRule="auto"/>
              <w:rPr>
                <w:rFonts w:ascii="宋体" w:hAnsi="宋体" w:cs="微软雅黑"/>
                <w:szCs w:val="21"/>
              </w:rPr>
            </w:pPr>
          </w:p>
        </w:tc>
      </w:tr>
      <w:tr w14:paraId="2DA41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FAF831A">
            <w:pPr>
              <w:pStyle w:val="15"/>
              <w:kinsoku w:val="0"/>
              <w:overflowPunct w:val="0"/>
              <w:spacing w:line="360" w:lineRule="auto"/>
              <w:rPr>
                <w:rFonts w:hAnsi="宋体" w:cs="微软雅黑"/>
                <w:bCs/>
                <w:kern w:val="0"/>
                <w:szCs w:val="21"/>
              </w:rPr>
            </w:pPr>
            <w:r>
              <w:rPr>
                <w:rFonts w:hint="eastAsia" w:hAnsi="宋体" w:cs="微软雅黑"/>
                <w:bCs/>
                <w:kern w:val="0"/>
                <w:sz w:val="21"/>
                <w:szCs w:val="21"/>
              </w:rPr>
              <w:t>投标人与参加本项目投标的其他供应商之间，单位负责人不为同一人并且不存在直接控股、管理关系承诺函</w:t>
            </w:r>
          </w:p>
        </w:tc>
        <w:tc>
          <w:tcPr>
            <w:tcW w:w="1374" w:type="dxa"/>
            <w:vAlign w:val="center"/>
          </w:tcPr>
          <w:p w14:paraId="5F12AB27">
            <w:pPr>
              <w:spacing w:line="360" w:lineRule="auto"/>
              <w:jc w:val="center"/>
              <w:rPr>
                <w:rFonts w:hint="eastAsia"/>
                <w:szCs w:val="21"/>
              </w:rPr>
            </w:pPr>
          </w:p>
        </w:tc>
        <w:tc>
          <w:tcPr>
            <w:tcW w:w="1886" w:type="dxa"/>
            <w:vAlign w:val="center"/>
          </w:tcPr>
          <w:p w14:paraId="0BFE394C">
            <w:pPr>
              <w:snapToGrid w:val="0"/>
              <w:spacing w:line="360" w:lineRule="auto"/>
              <w:rPr>
                <w:rFonts w:ascii="宋体" w:hAnsi="宋体" w:cs="微软雅黑"/>
                <w:szCs w:val="21"/>
              </w:rPr>
            </w:pPr>
          </w:p>
        </w:tc>
        <w:tc>
          <w:tcPr>
            <w:tcW w:w="1692" w:type="dxa"/>
            <w:vAlign w:val="center"/>
          </w:tcPr>
          <w:p w14:paraId="345B3A1C">
            <w:pPr>
              <w:snapToGrid w:val="0"/>
              <w:spacing w:line="360" w:lineRule="auto"/>
              <w:rPr>
                <w:rFonts w:ascii="宋体" w:hAnsi="宋体" w:cs="微软雅黑"/>
                <w:szCs w:val="21"/>
              </w:rPr>
            </w:pPr>
          </w:p>
        </w:tc>
      </w:tr>
      <w:tr w14:paraId="04983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6A32C3AD">
            <w:pPr>
              <w:autoSpaceDE w:val="0"/>
              <w:autoSpaceDN w:val="0"/>
              <w:adjustRightInd w:val="0"/>
              <w:spacing w:line="360" w:lineRule="auto"/>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14:paraId="5B18C556">
            <w:pPr>
              <w:autoSpaceDE w:val="0"/>
              <w:autoSpaceDN w:val="0"/>
              <w:adjustRightInd w:val="0"/>
              <w:spacing w:line="360" w:lineRule="auto"/>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14:paraId="14DC76D5">
            <w:pPr>
              <w:pStyle w:val="15"/>
              <w:kinsoku w:val="0"/>
              <w:overflowPunct w:val="0"/>
              <w:autoSpaceDE w:val="0"/>
              <w:autoSpaceDN w:val="0"/>
              <w:spacing w:line="360" w:lineRule="auto"/>
              <w:rPr>
                <w:rFonts w:hAnsi="宋体" w:cs="微软雅黑"/>
                <w:bCs/>
                <w:kern w:val="0"/>
                <w:sz w:val="21"/>
                <w:szCs w:val="21"/>
              </w:rPr>
            </w:pPr>
            <w:r>
              <w:rPr>
                <w:rFonts w:hint="eastAsia" w:ascii="宋体" w:hAnsi="Times New Roman" w:cs="宋体"/>
                <w:kern w:val="0"/>
                <w:sz w:val="21"/>
                <w:szCs w:val="21"/>
              </w:rPr>
              <w:t>承诺函</w:t>
            </w:r>
          </w:p>
        </w:tc>
        <w:tc>
          <w:tcPr>
            <w:tcW w:w="1374" w:type="dxa"/>
            <w:vAlign w:val="center"/>
          </w:tcPr>
          <w:p w14:paraId="5692ADF8">
            <w:pPr>
              <w:spacing w:line="360" w:lineRule="auto"/>
              <w:jc w:val="center"/>
              <w:rPr>
                <w:rFonts w:hint="eastAsia"/>
                <w:szCs w:val="21"/>
              </w:rPr>
            </w:pPr>
          </w:p>
        </w:tc>
        <w:tc>
          <w:tcPr>
            <w:tcW w:w="1886" w:type="dxa"/>
            <w:vAlign w:val="center"/>
          </w:tcPr>
          <w:p w14:paraId="6F45E8F2">
            <w:pPr>
              <w:snapToGrid w:val="0"/>
              <w:spacing w:line="360" w:lineRule="auto"/>
              <w:rPr>
                <w:rFonts w:ascii="宋体" w:hAnsi="宋体" w:cs="微软雅黑"/>
                <w:szCs w:val="21"/>
              </w:rPr>
            </w:pPr>
          </w:p>
        </w:tc>
        <w:tc>
          <w:tcPr>
            <w:tcW w:w="1692" w:type="dxa"/>
            <w:vAlign w:val="center"/>
          </w:tcPr>
          <w:p w14:paraId="77EAB97A">
            <w:pPr>
              <w:snapToGrid w:val="0"/>
              <w:spacing w:line="360" w:lineRule="auto"/>
              <w:rPr>
                <w:rFonts w:ascii="宋体" w:hAnsi="宋体" w:cs="微软雅黑"/>
                <w:szCs w:val="21"/>
              </w:rPr>
            </w:pPr>
          </w:p>
        </w:tc>
      </w:tr>
      <w:tr w14:paraId="77472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4A8BCF2">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投标分项报价表</w:t>
            </w:r>
          </w:p>
        </w:tc>
        <w:tc>
          <w:tcPr>
            <w:tcW w:w="1374" w:type="dxa"/>
            <w:vAlign w:val="center"/>
          </w:tcPr>
          <w:p w14:paraId="21A959F8">
            <w:pPr>
              <w:spacing w:line="360" w:lineRule="auto"/>
              <w:jc w:val="center"/>
              <w:rPr>
                <w:rFonts w:hint="eastAsia"/>
                <w:szCs w:val="21"/>
              </w:rPr>
            </w:pPr>
          </w:p>
        </w:tc>
        <w:tc>
          <w:tcPr>
            <w:tcW w:w="1886" w:type="dxa"/>
            <w:vAlign w:val="center"/>
          </w:tcPr>
          <w:p w14:paraId="28168E6D">
            <w:pPr>
              <w:snapToGrid w:val="0"/>
              <w:spacing w:line="360" w:lineRule="auto"/>
              <w:rPr>
                <w:rFonts w:ascii="宋体" w:hAnsi="宋体" w:cs="微软雅黑"/>
                <w:szCs w:val="21"/>
              </w:rPr>
            </w:pPr>
          </w:p>
        </w:tc>
        <w:tc>
          <w:tcPr>
            <w:tcW w:w="1692" w:type="dxa"/>
            <w:vAlign w:val="center"/>
          </w:tcPr>
          <w:p w14:paraId="04845FCD">
            <w:pPr>
              <w:snapToGrid w:val="0"/>
              <w:spacing w:line="360" w:lineRule="auto"/>
              <w:rPr>
                <w:rFonts w:ascii="宋体" w:hAnsi="宋体" w:cs="微软雅黑"/>
                <w:szCs w:val="21"/>
              </w:rPr>
            </w:pPr>
          </w:p>
        </w:tc>
      </w:tr>
      <w:tr w14:paraId="13B7D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6E09072F">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技术规格偏离表</w:t>
            </w:r>
          </w:p>
        </w:tc>
        <w:tc>
          <w:tcPr>
            <w:tcW w:w="1374" w:type="dxa"/>
            <w:vAlign w:val="center"/>
          </w:tcPr>
          <w:p w14:paraId="592C3CEB">
            <w:pPr>
              <w:spacing w:line="360" w:lineRule="auto"/>
              <w:jc w:val="center"/>
              <w:rPr>
                <w:rFonts w:hint="eastAsia"/>
                <w:szCs w:val="21"/>
              </w:rPr>
            </w:pPr>
          </w:p>
        </w:tc>
        <w:tc>
          <w:tcPr>
            <w:tcW w:w="1886" w:type="dxa"/>
            <w:vAlign w:val="center"/>
          </w:tcPr>
          <w:p w14:paraId="71918999">
            <w:pPr>
              <w:snapToGrid w:val="0"/>
              <w:spacing w:line="360" w:lineRule="auto"/>
              <w:rPr>
                <w:rFonts w:ascii="宋体" w:hAnsi="宋体" w:cs="微软雅黑"/>
                <w:szCs w:val="21"/>
              </w:rPr>
            </w:pPr>
          </w:p>
        </w:tc>
        <w:tc>
          <w:tcPr>
            <w:tcW w:w="1692" w:type="dxa"/>
            <w:vAlign w:val="center"/>
          </w:tcPr>
          <w:p w14:paraId="038F06AA">
            <w:pPr>
              <w:snapToGrid w:val="0"/>
              <w:spacing w:line="360" w:lineRule="auto"/>
              <w:rPr>
                <w:rFonts w:ascii="宋体" w:hAnsi="宋体" w:cs="微软雅黑"/>
                <w:szCs w:val="21"/>
              </w:rPr>
            </w:pPr>
          </w:p>
        </w:tc>
      </w:tr>
      <w:tr w14:paraId="2366A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jc w:val="center"/>
        </w:trPr>
        <w:tc>
          <w:tcPr>
            <w:tcW w:w="3936" w:type="dxa"/>
            <w:gridSpan w:val="2"/>
            <w:vAlign w:val="center"/>
          </w:tcPr>
          <w:p w14:paraId="3B33D8BB">
            <w:pPr>
              <w:pStyle w:val="15"/>
              <w:kinsoku w:val="0"/>
              <w:overflowPunct w:val="0"/>
              <w:autoSpaceDE w:val="0"/>
              <w:autoSpaceDN w:val="0"/>
              <w:spacing w:line="360" w:lineRule="auto"/>
              <w:rPr>
                <w:rFonts w:hint="eastAsia" w:asciiTheme="majorEastAsia" w:hAnsiTheme="majorEastAsia" w:eastAsiaTheme="majorEastAsia" w:cstheme="majorEastAsia"/>
                <w:bCs/>
                <w:sz w:val="21"/>
                <w:szCs w:val="21"/>
                <w:highlight w:val="yellow"/>
              </w:rPr>
            </w:pPr>
            <w:r>
              <w:rPr>
                <w:rFonts w:hint="eastAsia" w:eastAsia="宋体" w:asciiTheme="minorEastAsia" w:hAnsiTheme="minorEastAsia"/>
                <w:bCs/>
                <w:sz w:val="21"/>
                <w:szCs w:val="21"/>
                <w:lang w:val="en-US" w:eastAsia="zh-CN"/>
              </w:rPr>
              <w:t>关于符合本国产品标准的声明函</w:t>
            </w:r>
          </w:p>
        </w:tc>
        <w:tc>
          <w:tcPr>
            <w:tcW w:w="1374" w:type="dxa"/>
            <w:vAlign w:val="center"/>
          </w:tcPr>
          <w:p w14:paraId="0A8B9F36">
            <w:pPr>
              <w:spacing w:line="360" w:lineRule="auto"/>
              <w:jc w:val="center"/>
              <w:rPr>
                <w:rFonts w:hint="eastAsia"/>
                <w:szCs w:val="21"/>
              </w:rPr>
            </w:pPr>
          </w:p>
        </w:tc>
        <w:tc>
          <w:tcPr>
            <w:tcW w:w="1886" w:type="dxa"/>
            <w:vAlign w:val="center"/>
          </w:tcPr>
          <w:p w14:paraId="24C60CAB">
            <w:pPr>
              <w:snapToGrid w:val="0"/>
              <w:spacing w:line="360" w:lineRule="auto"/>
              <w:rPr>
                <w:rFonts w:ascii="宋体" w:hAnsi="宋体" w:cs="微软雅黑"/>
                <w:szCs w:val="21"/>
              </w:rPr>
            </w:pPr>
          </w:p>
        </w:tc>
        <w:tc>
          <w:tcPr>
            <w:tcW w:w="1692" w:type="dxa"/>
            <w:vAlign w:val="center"/>
          </w:tcPr>
          <w:p w14:paraId="08BFA537">
            <w:pPr>
              <w:snapToGrid w:val="0"/>
              <w:spacing w:line="360" w:lineRule="auto"/>
              <w:rPr>
                <w:rFonts w:ascii="宋体" w:hAnsi="宋体" w:cs="微软雅黑"/>
                <w:szCs w:val="21"/>
              </w:rPr>
            </w:pPr>
          </w:p>
        </w:tc>
      </w:tr>
      <w:tr w14:paraId="46E1D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D7EFDE9">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cs="仿宋_GB2312" w:asciiTheme="minorEastAsia" w:hAnsiTheme="minorEastAsia"/>
                <w:sz w:val="21"/>
                <w:szCs w:val="21"/>
              </w:rPr>
              <w:t>技术方案（实施方案）</w:t>
            </w:r>
          </w:p>
        </w:tc>
        <w:tc>
          <w:tcPr>
            <w:tcW w:w="1374" w:type="dxa"/>
            <w:vAlign w:val="center"/>
          </w:tcPr>
          <w:p w14:paraId="32552154">
            <w:pPr>
              <w:spacing w:line="360" w:lineRule="auto"/>
              <w:jc w:val="center"/>
              <w:rPr>
                <w:rFonts w:hint="eastAsia"/>
                <w:szCs w:val="21"/>
              </w:rPr>
            </w:pPr>
          </w:p>
        </w:tc>
        <w:tc>
          <w:tcPr>
            <w:tcW w:w="1886" w:type="dxa"/>
            <w:vAlign w:val="center"/>
          </w:tcPr>
          <w:p w14:paraId="7B64035A">
            <w:pPr>
              <w:snapToGrid w:val="0"/>
              <w:spacing w:line="360" w:lineRule="auto"/>
              <w:rPr>
                <w:rFonts w:ascii="宋体" w:hAnsi="宋体" w:cs="微软雅黑"/>
                <w:szCs w:val="21"/>
              </w:rPr>
            </w:pPr>
          </w:p>
        </w:tc>
        <w:tc>
          <w:tcPr>
            <w:tcW w:w="1692" w:type="dxa"/>
            <w:vAlign w:val="center"/>
          </w:tcPr>
          <w:p w14:paraId="02474D27">
            <w:pPr>
              <w:snapToGrid w:val="0"/>
              <w:spacing w:line="360" w:lineRule="auto"/>
              <w:rPr>
                <w:rFonts w:ascii="宋体" w:hAnsi="宋体" w:cs="微软雅黑"/>
                <w:szCs w:val="21"/>
              </w:rPr>
            </w:pPr>
          </w:p>
        </w:tc>
      </w:tr>
      <w:tr w14:paraId="5000B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tcBorders>
              <w:top w:val="double" w:color="auto" w:sz="4" w:space="0"/>
            </w:tcBorders>
            <w:vAlign w:val="center"/>
          </w:tcPr>
          <w:p w14:paraId="14CCD5C9">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14:paraId="4892EEB1">
            <w:pPr>
              <w:spacing w:line="360" w:lineRule="auto"/>
              <w:jc w:val="center"/>
              <w:rPr>
                <w:rFonts w:hint="eastAsia"/>
                <w:szCs w:val="21"/>
              </w:rPr>
            </w:pPr>
          </w:p>
        </w:tc>
        <w:tc>
          <w:tcPr>
            <w:tcW w:w="1886" w:type="dxa"/>
            <w:tcBorders>
              <w:top w:val="double" w:color="auto" w:sz="4" w:space="0"/>
            </w:tcBorders>
            <w:vAlign w:val="center"/>
          </w:tcPr>
          <w:p w14:paraId="3EC16E65">
            <w:pPr>
              <w:snapToGrid w:val="0"/>
              <w:spacing w:line="360" w:lineRule="auto"/>
              <w:rPr>
                <w:rFonts w:ascii="宋体" w:hAnsi="宋体" w:cs="微软雅黑"/>
                <w:szCs w:val="21"/>
              </w:rPr>
            </w:pPr>
          </w:p>
        </w:tc>
        <w:tc>
          <w:tcPr>
            <w:tcW w:w="1692" w:type="dxa"/>
            <w:tcBorders>
              <w:top w:val="double" w:color="auto" w:sz="4" w:space="0"/>
            </w:tcBorders>
            <w:vAlign w:val="center"/>
          </w:tcPr>
          <w:p w14:paraId="22B9699C">
            <w:pPr>
              <w:snapToGrid w:val="0"/>
              <w:spacing w:line="360" w:lineRule="auto"/>
              <w:rPr>
                <w:rFonts w:ascii="宋体" w:hAnsi="宋体" w:cs="微软雅黑"/>
                <w:szCs w:val="21"/>
              </w:rPr>
            </w:pPr>
          </w:p>
        </w:tc>
      </w:tr>
      <w:tr w14:paraId="3247F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jc w:val="center"/>
        </w:trPr>
        <w:tc>
          <w:tcPr>
            <w:tcW w:w="3936" w:type="dxa"/>
            <w:gridSpan w:val="2"/>
            <w:vAlign w:val="center"/>
          </w:tcPr>
          <w:p w14:paraId="255CB038">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14:paraId="0ADCE159">
            <w:pPr>
              <w:spacing w:line="360" w:lineRule="auto"/>
              <w:jc w:val="center"/>
              <w:rPr>
                <w:rFonts w:hint="eastAsia"/>
                <w:szCs w:val="21"/>
              </w:rPr>
            </w:pPr>
          </w:p>
        </w:tc>
        <w:tc>
          <w:tcPr>
            <w:tcW w:w="1886" w:type="dxa"/>
            <w:vAlign w:val="center"/>
          </w:tcPr>
          <w:p w14:paraId="45900D35">
            <w:pPr>
              <w:snapToGrid w:val="0"/>
              <w:spacing w:line="360" w:lineRule="auto"/>
              <w:rPr>
                <w:rFonts w:ascii="宋体" w:hAnsi="宋体" w:cs="微软雅黑"/>
                <w:szCs w:val="21"/>
              </w:rPr>
            </w:pPr>
          </w:p>
        </w:tc>
        <w:tc>
          <w:tcPr>
            <w:tcW w:w="1692" w:type="dxa"/>
            <w:vAlign w:val="center"/>
          </w:tcPr>
          <w:p w14:paraId="34914F99">
            <w:pPr>
              <w:snapToGrid w:val="0"/>
              <w:spacing w:line="360" w:lineRule="auto"/>
              <w:rPr>
                <w:rFonts w:ascii="宋体" w:hAnsi="宋体" w:cs="微软雅黑"/>
                <w:szCs w:val="21"/>
              </w:rPr>
            </w:pPr>
          </w:p>
        </w:tc>
      </w:tr>
      <w:tr w14:paraId="07EB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3040011A">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14:paraId="106DF424">
            <w:pPr>
              <w:spacing w:line="360" w:lineRule="auto"/>
              <w:jc w:val="center"/>
              <w:rPr>
                <w:rFonts w:hint="eastAsia"/>
                <w:szCs w:val="21"/>
              </w:rPr>
            </w:pPr>
          </w:p>
        </w:tc>
        <w:tc>
          <w:tcPr>
            <w:tcW w:w="1886" w:type="dxa"/>
            <w:tcBorders>
              <w:top w:val="single" w:color="auto" w:sz="4" w:space="0"/>
            </w:tcBorders>
            <w:vAlign w:val="center"/>
          </w:tcPr>
          <w:p w14:paraId="20AB5CD6">
            <w:pPr>
              <w:snapToGrid w:val="0"/>
              <w:spacing w:line="360" w:lineRule="auto"/>
              <w:rPr>
                <w:rFonts w:ascii="宋体" w:hAnsi="宋体" w:cs="微软雅黑"/>
                <w:szCs w:val="21"/>
              </w:rPr>
            </w:pPr>
          </w:p>
        </w:tc>
        <w:tc>
          <w:tcPr>
            <w:tcW w:w="1692" w:type="dxa"/>
            <w:tcBorders>
              <w:top w:val="single" w:color="auto" w:sz="4" w:space="0"/>
            </w:tcBorders>
            <w:vAlign w:val="center"/>
          </w:tcPr>
          <w:p w14:paraId="5A1AC9AF">
            <w:pPr>
              <w:snapToGrid w:val="0"/>
              <w:spacing w:line="360" w:lineRule="auto"/>
              <w:rPr>
                <w:rFonts w:ascii="宋体" w:hAnsi="宋体" w:cs="微软雅黑"/>
                <w:szCs w:val="21"/>
              </w:rPr>
            </w:pPr>
          </w:p>
        </w:tc>
      </w:tr>
      <w:tr w14:paraId="499AD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553243FF">
            <w:pPr>
              <w:pStyle w:val="15"/>
              <w:kinsoku w:val="0"/>
              <w:overflowPunct w:val="0"/>
              <w:spacing w:line="360" w:lineRule="auto"/>
              <w:rPr>
                <w:rFonts w:hAnsi="宋体" w:cs="微软雅黑"/>
                <w:bCs/>
                <w:kern w:val="0"/>
                <w:szCs w:val="21"/>
              </w:rPr>
            </w:pPr>
            <w:r>
              <w:rPr>
                <w:rFonts w:hint="eastAsia" w:asciiTheme="majorEastAsia" w:hAnsiTheme="majorEastAsia" w:eastAsiaTheme="majorEastAsia" w:cstheme="majorEastAsia"/>
                <w:bCs/>
                <w:sz w:val="21"/>
                <w:szCs w:val="21"/>
              </w:rPr>
              <w:t>优先采购节能产品政府采购品目清单情况</w:t>
            </w:r>
          </w:p>
        </w:tc>
        <w:tc>
          <w:tcPr>
            <w:tcW w:w="1374" w:type="dxa"/>
            <w:vAlign w:val="center"/>
          </w:tcPr>
          <w:p w14:paraId="4D2E93BD">
            <w:pPr>
              <w:spacing w:line="360" w:lineRule="auto"/>
              <w:jc w:val="center"/>
              <w:rPr>
                <w:rFonts w:hint="eastAsia"/>
                <w:szCs w:val="21"/>
              </w:rPr>
            </w:pPr>
          </w:p>
        </w:tc>
        <w:tc>
          <w:tcPr>
            <w:tcW w:w="1886" w:type="dxa"/>
            <w:vAlign w:val="center"/>
          </w:tcPr>
          <w:p w14:paraId="5EAACF45">
            <w:pPr>
              <w:snapToGrid w:val="0"/>
              <w:spacing w:line="360" w:lineRule="auto"/>
              <w:rPr>
                <w:rFonts w:ascii="宋体" w:hAnsi="宋体" w:cs="微软雅黑"/>
                <w:szCs w:val="21"/>
              </w:rPr>
            </w:pPr>
          </w:p>
        </w:tc>
        <w:tc>
          <w:tcPr>
            <w:tcW w:w="1692" w:type="dxa"/>
            <w:vAlign w:val="center"/>
          </w:tcPr>
          <w:p w14:paraId="3EEA7ECB">
            <w:pPr>
              <w:snapToGrid w:val="0"/>
              <w:spacing w:line="360" w:lineRule="auto"/>
              <w:rPr>
                <w:rFonts w:ascii="宋体" w:hAnsi="宋体" w:cs="微软雅黑"/>
                <w:szCs w:val="21"/>
              </w:rPr>
            </w:pPr>
          </w:p>
        </w:tc>
      </w:tr>
      <w:tr w14:paraId="20AAF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2A29B287">
            <w:pPr>
              <w:pStyle w:val="15"/>
              <w:kinsoku w:val="0"/>
              <w:overflowPunct w:val="0"/>
              <w:spacing w:line="360" w:lineRule="auto"/>
              <w:rPr>
                <w:rFonts w:hAnsi="宋体" w:cs="微软雅黑"/>
                <w:bCs/>
                <w:kern w:val="0"/>
                <w:szCs w:val="21"/>
              </w:rPr>
            </w:pPr>
            <w:r>
              <w:rPr>
                <w:rFonts w:hint="eastAsia" w:hAnsi="宋体" w:cs="微软雅黑"/>
                <w:bCs/>
                <w:kern w:val="0"/>
                <w:sz w:val="21"/>
                <w:szCs w:val="21"/>
              </w:rPr>
              <w:t>优先采购环境标志产品政府采购品目清单情况</w:t>
            </w:r>
          </w:p>
        </w:tc>
        <w:tc>
          <w:tcPr>
            <w:tcW w:w="1374" w:type="dxa"/>
            <w:vAlign w:val="center"/>
          </w:tcPr>
          <w:p w14:paraId="4CCAAC00">
            <w:pPr>
              <w:spacing w:line="360" w:lineRule="auto"/>
              <w:jc w:val="center"/>
              <w:rPr>
                <w:rFonts w:hint="eastAsia"/>
                <w:szCs w:val="21"/>
              </w:rPr>
            </w:pPr>
          </w:p>
        </w:tc>
        <w:tc>
          <w:tcPr>
            <w:tcW w:w="1886" w:type="dxa"/>
            <w:vAlign w:val="center"/>
          </w:tcPr>
          <w:p w14:paraId="5405E2FD">
            <w:pPr>
              <w:snapToGrid w:val="0"/>
              <w:spacing w:line="360" w:lineRule="auto"/>
              <w:rPr>
                <w:rFonts w:ascii="宋体" w:hAnsi="宋体" w:cs="微软雅黑"/>
                <w:szCs w:val="21"/>
              </w:rPr>
            </w:pPr>
          </w:p>
        </w:tc>
        <w:tc>
          <w:tcPr>
            <w:tcW w:w="1692" w:type="dxa"/>
            <w:vAlign w:val="center"/>
          </w:tcPr>
          <w:p w14:paraId="7C2269C5">
            <w:pPr>
              <w:snapToGrid w:val="0"/>
              <w:spacing w:line="360" w:lineRule="auto"/>
              <w:rPr>
                <w:rFonts w:ascii="宋体" w:hAnsi="宋体" w:cs="微软雅黑"/>
                <w:szCs w:val="21"/>
              </w:rPr>
            </w:pPr>
          </w:p>
        </w:tc>
      </w:tr>
      <w:tr w14:paraId="36F7F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35F4F488">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14:paraId="68CC23BC">
            <w:pPr>
              <w:spacing w:line="360" w:lineRule="auto"/>
              <w:jc w:val="center"/>
              <w:rPr>
                <w:rFonts w:hint="eastAsia"/>
                <w:szCs w:val="21"/>
              </w:rPr>
            </w:pPr>
          </w:p>
        </w:tc>
        <w:tc>
          <w:tcPr>
            <w:tcW w:w="1886" w:type="dxa"/>
            <w:vAlign w:val="center"/>
          </w:tcPr>
          <w:p w14:paraId="3CCF417B">
            <w:pPr>
              <w:snapToGrid w:val="0"/>
              <w:spacing w:line="360" w:lineRule="auto"/>
              <w:rPr>
                <w:rFonts w:ascii="宋体" w:hAnsi="宋体" w:cs="微软雅黑"/>
                <w:szCs w:val="21"/>
              </w:rPr>
            </w:pPr>
          </w:p>
        </w:tc>
        <w:tc>
          <w:tcPr>
            <w:tcW w:w="1692" w:type="dxa"/>
            <w:vAlign w:val="center"/>
          </w:tcPr>
          <w:p w14:paraId="47E5D894">
            <w:pPr>
              <w:snapToGrid w:val="0"/>
              <w:spacing w:line="360" w:lineRule="auto"/>
              <w:rPr>
                <w:rFonts w:ascii="宋体" w:hAnsi="宋体" w:cs="微软雅黑"/>
                <w:szCs w:val="21"/>
              </w:rPr>
            </w:pPr>
          </w:p>
        </w:tc>
      </w:tr>
      <w:tr w14:paraId="5DF4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125C57F6">
            <w:pPr>
              <w:pStyle w:val="15"/>
              <w:kinsoku w:val="0"/>
              <w:overflowPunct w:val="0"/>
              <w:autoSpaceDE w:val="0"/>
              <w:autoSpaceDN w:val="0"/>
              <w:spacing w:line="360" w:lineRule="auto"/>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374" w:type="dxa"/>
            <w:vAlign w:val="center"/>
          </w:tcPr>
          <w:p w14:paraId="015E56EA">
            <w:pPr>
              <w:spacing w:line="360" w:lineRule="auto"/>
              <w:jc w:val="center"/>
              <w:rPr>
                <w:rFonts w:hint="eastAsia"/>
                <w:szCs w:val="21"/>
              </w:rPr>
            </w:pPr>
          </w:p>
        </w:tc>
        <w:tc>
          <w:tcPr>
            <w:tcW w:w="1886" w:type="dxa"/>
            <w:vAlign w:val="center"/>
          </w:tcPr>
          <w:p w14:paraId="0FB85F7D">
            <w:pPr>
              <w:snapToGrid w:val="0"/>
              <w:spacing w:line="360" w:lineRule="auto"/>
              <w:rPr>
                <w:rFonts w:ascii="宋体" w:hAnsi="宋体" w:cs="微软雅黑"/>
                <w:szCs w:val="21"/>
              </w:rPr>
            </w:pPr>
          </w:p>
        </w:tc>
        <w:tc>
          <w:tcPr>
            <w:tcW w:w="1692" w:type="dxa"/>
            <w:vAlign w:val="center"/>
          </w:tcPr>
          <w:p w14:paraId="7A26C2AA">
            <w:pPr>
              <w:snapToGrid w:val="0"/>
              <w:spacing w:line="360" w:lineRule="auto"/>
              <w:rPr>
                <w:rFonts w:ascii="宋体" w:hAnsi="宋体" w:cs="微软雅黑"/>
                <w:szCs w:val="21"/>
              </w:rPr>
            </w:pPr>
          </w:p>
        </w:tc>
      </w:tr>
      <w:tr w14:paraId="0932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251B8436">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14:paraId="280DF508">
            <w:pPr>
              <w:spacing w:line="360" w:lineRule="auto"/>
              <w:jc w:val="center"/>
              <w:rPr>
                <w:rFonts w:hint="eastAsia"/>
                <w:szCs w:val="21"/>
              </w:rPr>
            </w:pPr>
          </w:p>
        </w:tc>
        <w:tc>
          <w:tcPr>
            <w:tcW w:w="1886" w:type="dxa"/>
            <w:vAlign w:val="center"/>
          </w:tcPr>
          <w:p w14:paraId="1E68B935">
            <w:pPr>
              <w:snapToGrid w:val="0"/>
              <w:spacing w:line="360" w:lineRule="auto"/>
              <w:rPr>
                <w:rFonts w:ascii="宋体" w:hAnsi="宋体" w:cs="微软雅黑"/>
                <w:szCs w:val="21"/>
              </w:rPr>
            </w:pPr>
          </w:p>
        </w:tc>
        <w:tc>
          <w:tcPr>
            <w:tcW w:w="1692" w:type="dxa"/>
            <w:vAlign w:val="center"/>
          </w:tcPr>
          <w:p w14:paraId="45080B92">
            <w:pPr>
              <w:snapToGrid w:val="0"/>
              <w:spacing w:line="360" w:lineRule="auto"/>
              <w:rPr>
                <w:rFonts w:ascii="宋体" w:hAnsi="宋体" w:cs="微软雅黑"/>
                <w:szCs w:val="21"/>
              </w:rPr>
            </w:pPr>
          </w:p>
        </w:tc>
      </w:tr>
      <w:tr w14:paraId="49B46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jc w:val="center"/>
        </w:trPr>
        <w:tc>
          <w:tcPr>
            <w:tcW w:w="1058" w:type="dxa"/>
            <w:tcBorders>
              <w:right w:val="single" w:color="auto" w:sz="4" w:space="0"/>
            </w:tcBorders>
            <w:vAlign w:val="center"/>
          </w:tcPr>
          <w:p w14:paraId="57E07468">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14:paraId="1B36EBC4">
            <w:pPr>
              <w:pStyle w:val="15"/>
              <w:kinsoku w:val="0"/>
              <w:overflowPunct w:val="0"/>
              <w:autoSpaceDE w:val="0"/>
              <w:autoSpaceDN w:val="0"/>
              <w:spacing w:line="360" w:lineRule="auto"/>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14:paraId="39789BBE">
            <w:pPr>
              <w:pStyle w:val="15"/>
              <w:spacing w:line="360" w:lineRule="auto"/>
              <w:rPr>
                <w:rFonts w:hint="eastAsia"/>
                <w:sz w:val="21"/>
                <w:szCs w:val="21"/>
              </w:rPr>
            </w:pPr>
          </w:p>
        </w:tc>
        <w:tc>
          <w:tcPr>
            <w:tcW w:w="1886" w:type="dxa"/>
            <w:vAlign w:val="center"/>
          </w:tcPr>
          <w:p w14:paraId="0795F659">
            <w:pPr>
              <w:snapToGrid w:val="0"/>
              <w:spacing w:line="360" w:lineRule="auto"/>
              <w:rPr>
                <w:rFonts w:ascii="宋体" w:hAnsi="宋体" w:cs="微软雅黑"/>
                <w:szCs w:val="21"/>
              </w:rPr>
            </w:pPr>
          </w:p>
        </w:tc>
        <w:tc>
          <w:tcPr>
            <w:tcW w:w="1692" w:type="dxa"/>
            <w:vAlign w:val="center"/>
          </w:tcPr>
          <w:p w14:paraId="65B1AC73">
            <w:pPr>
              <w:snapToGrid w:val="0"/>
              <w:spacing w:line="360" w:lineRule="auto"/>
              <w:rPr>
                <w:rFonts w:ascii="宋体" w:hAnsi="宋体" w:cs="微软雅黑"/>
                <w:szCs w:val="21"/>
              </w:rPr>
            </w:pPr>
          </w:p>
        </w:tc>
      </w:tr>
      <w:tr w14:paraId="18E00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jc w:val="center"/>
        </w:trPr>
        <w:tc>
          <w:tcPr>
            <w:tcW w:w="3936" w:type="dxa"/>
            <w:gridSpan w:val="2"/>
            <w:vAlign w:val="center"/>
          </w:tcPr>
          <w:p w14:paraId="5C0C0468">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0BF546F2">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2、提供资料（下列资料任意一项）</w:t>
            </w:r>
          </w:p>
          <w:p w14:paraId="0D990816">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①网络关键设备和网络安全专用产品安全认证证书；</w:t>
            </w:r>
          </w:p>
          <w:p w14:paraId="49253446">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②网络关键设备安全检测证书、网络安全专用产品安全检测证书；</w:t>
            </w:r>
          </w:p>
          <w:p w14:paraId="5C81C5AD">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③计算机信息系统安全专用产品销售许可证；</w:t>
            </w:r>
          </w:p>
          <w:p w14:paraId="5C039B6E">
            <w:pPr>
              <w:pStyle w:val="15"/>
              <w:kinsoku w:val="0"/>
              <w:overflowPunct w:val="0"/>
              <w:autoSpaceDE w:val="0"/>
              <w:autoSpaceDN w:val="0"/>
              <w:spacing w:line="360" w:lineRule="auto"/>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④中国网信网或工业和信息化部网站或公安部网站或国家认证认可监督 管理委员会网站公布的认证、检测结果（提供公布安全认证、安全检测结果页面网址和安全认证、检测结果截图）。</w:t>
            </w:r>
          </w:p>
        </w:tc>
        <w:tc>
          <w:tcPr>
            <w:tcW w:w="1374" w:type="dxa"/>
            <w:vAlign w:val="center"/>
          </w:tcPr>
          <w:p w14:paraId="3C035845">
            <w:pPr>
              <w:pStyle w:val="15"/>
              <w:spacing w:line="360" w:lineRule="auto"/>
              <w:rPr>
                <w:rFonts w:hint="eastAsia"/>
                <w:sz w:val="21"/>
                <w:szCs w:val="21"/>
              </w:rPr>
            </w:pPr>
          </w:p>
        </w:tc>
        <w:tc>
          <w:tcPr>
            <w:tcW w:w="1886" w:type="dxa"/>
            <w:vAlign w:val="center"/>
          </w:tcPr>
          <w:p w14:paraId="6AC21D75">
            <w:pPr>
              <w:snapToGrid w:val="0"/>
              <w:spacing w:line="360" w:lineRule="auto"/>
              <w:rPr>
                <w:rFonts w:ascii="宋体" w:hAnsi="宋体" w:cs="微软雅黑"/>
                <w:szCs w:val="21"/>
              </w:rPr>
            </w:pPr>
          </w:p>
        </w:tc>
        <w:tc>
          <w:tcPr>
            <w:tcW w:w="1692" w:type="dxa"/>
            <w:vAlign w:val="center"/>
          </w:tcPr>
          <w:p w14:paraId="34C53732">
            <w:pPr>
              <w:snapToGrid w:val="0"/>
              <w:spacing w:line="360" w:lineRule="auto"/>
              <w:rPr>
                <w:rFonts w:ascii="宋体" w:hAnsi="宋体" w:cs="微软雅黑"/>
                <w:szCs w:val="21"/>
              </w:rPr>
            </w:pPr>
          </w:p>
        </w:tc>
      </w:tr>
      <w:tr w14:paraId="7F11B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3936" w:type="dxa"/>
            <w:gridSpan w:val="2"/>
            <w:vAlign w:val="center"/>
          </w:tcPr>
          <w:p w14:paraId="78001265">
            <w:pPr>
              <w:pStyle w:val="15"/>
              <w:kinsoku w:val="0"/>
              <w:overflowPunct w:val="0"/>
              <w:autoSpaceDE w:val="0"/>
              <w:autoSpaceDN w:val="0"/>
              <w:spacing w:line="360" w:lineRule="auto"/>
              <w:rPr>
                <w:rFonts w:hAnsi="宋体" w:cs="微软雅黑"/>
                <w:bCs/>
                <w:kern w:val="0"/>
                <w:sz w:val="21"/>
                <w:szCs w:val="21"/>
              </w:rPr>
            </w:pPr>
            <w:r>
              <w:rPr>
                <w:rFonts w:hint="eastAsia" w:hAnsi="宋体" w:cs="微软雅黑"/>
                <w:bCs/>
                <w:kern w:val="0"/>
                <w:sz w:val="21"/>
                <w:szCs w:val="21"/>
              </w:rPr>
              <w:t>其它资料</w:t>
            </w:r>
          </w:p>
        </w:tc>
        <w:tc>
          <w:tcPr>
            <w:tcW w:w="1374" w:type="dxa"/>
            <w:vAlign w:val="center"/>
          </w:tcPr>
          <w:p w14:paraId="4B40FE60">
            <w:pPr>
              <w:spacing w:line="360" w:lineRule="auto"/>
              <w:jc w:val="center"/>
              <w:rPr>
                <w:rFonts w:hint="eastAsia"/>
                <w:szCs w:val="21"/>
              </w:rPr>
            </w:pPr>
          </w:p>
        </w:tc>
        <w:tc>
          <w:tcPr>
            <w:tcW w:w="1886" w:type="dxa"/>
            <w:vAlign w:val="center"/>
          </w:tcPr>
          <w:p w14:paraId="71EDE0BF">
            <w:pPr>
              <w:snapToGrid w:val="0"/>
              <w:spacing w:line="360" w:lineRule="auto"/>
              <w:rPr>
                <w:rFonts w:ascii="宋体" w:hAnsi="宋体" w:cs="微软雅黑"/>
                <w:szCs w:val="21"/>
              </w:rPr>
            </w:pPr>
          </w:p>
        </w:tc>
        <w:tc>
          <w:tcPr>
            <w:tcW w:w="1692" w:type="dxa"/>
            <w:vAlign w:val="center"/>
          </w:tcPr>
          <w:p w14:paraId="0A461103">
            <w:pPr>
              <w:snapToGrid w:val="0"/>
              <w:spacing w:line="360" w:lineRule="auto"/>
              <w:rPr>
                <w:rFonts w:ascii="宋体" w:hAnsi="宋体" w:cs="微软雅黑"/>
                <w:szCs w:val="21"/>
              </w:rPr>
            </w:pPr>
          </w:p>
        </w:tc>
      </w:tr>
    </w:tbl>
    <w:p w14:paraId="70DC2A84">
      <w:pPr>
        <w:pStyle w:val="15"/>
        <w:spacing w:line="360" w:lineRule="auto"/>
        <w:ind w:firstLine="2811" w:firstLineChars="1000"/>
        <w:rPr>
          <w:rFonts w:asciiTheme="majorEastAsia" w:hAnsiTheme="majorEastAsia" w:eastAsiaTheme="majorEastAsia"/>
          <w:b/>
          <w:snapToGrid w:val="0"/>
          <w:kern w:val="0"/>
          <w:sz w:val="28"/>
          <w:szCs w:val="28"/>
        </w:rPr>
      </w:pPr>
    </w:p>
    <w:p w14:paraId="5A625D62">
      <w:pPr>
        <w:pStyle w:val="15"/>
        <w:spacing w:line="360" w:lineRule="auto"/>
        <w:ind w:firstLine="2811" w:firstLineChars="1000"/>
        <w:rPr>
          <w:rFonts w:asciiTheme="majorEastAsia" w:hAnsiTheme="majorEastAsia" w:eastAsiaTheme="majorEastAsia"/>
          <w:b/>
          <w:snapToGrid w:val="0"/>
          <w:kern w:val="0"/>
          <w:sz w:val="28"/>
          <w:szCs w:val="28"/>
        </w:rPr>
      </w:pPr>
    </w:p>
    <w:p w14:paraId="5331AFEE">
      <w:pPr>
        <w:pStyle w:val="15"/>
        <w:spacing w:line="360" w:lineRule="auto"/>
        <w:ind w:firstLine="2811" w:firstLineChars="1000"/>
        <w:rPr>
          <w:rFonts w:asciiTheme="majorEastAsia" w:hAnsiTheme="majorEastAsia" w:eastAsiaTheme="majorEastAsia"/>
          <w:b/>
          <w:snapToGrid w:val="0"/>
          <w:kern w:val="0"/>
          <w:sz w:val="28"/>
          <w:szCs w:val="28"/>
        </w:rPr>
      </w:pPr>
    </w:p>
    <w:p w14:paraId="5BCBCDEA">
      <w:pPr>
        <w:pStyle w:val="15"/>
        <w:spacing w:line="360" w:lineRule="auto"/>
        <w:rPr>
          <w:rFonts w:asciiTheme="majorEastAsia" w:hAnsiTheme="majorEastAsia" w:eastAsiaTheme="majorEastAsia"/>
          <w:b/>
          <w:snapToGrid w:val="0"/>
          <w:kern w:val="0"/>
          <w:sz w:val="28"/>
          <w:szCs w:val="28"/>
        </w:rPr>
      </w:pPr>
    </w:p>
    <w:p w14:paraId="5836172A">
      <w:pPr>
        <w:spacing w:line="360" w:lineRule="auto"/>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p>
    <w:p w14:paraId="301B981D">
      <w:pPr>
        <w:pStyle w:val="15"/>
        <w:numPr>
          <w:ilvl w:val="0"/>
          <w:numId w:val="21"/>
        </w:numPr>
        <w:spacing w:line="360" w:lineRule="auto"/>
        <w:ind w:left="0" w:leftChars="0" w:firstLine="0" w:firstLineChars="0"/>
        <w:jc w:val="cente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报价一览表</w:t>
      </w:r>
    </w:p>
    <w:p w14:paraId="3A570C3E">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380B23A1">
      <w:pPr>
        <w:spacing w:line="360" w:lineRule="auto"/>
        <w:contextualSpacing/>
        <w:rPr>
          <w:rFonts w:asciiTheme="minorEastAsia" w:hAnsiTheme="minorEastAsia"/>
          <w:sz w:val="24"/>
          <w:szCs w:val="24"/>
        </w:rPr>
      </w:pPr>
      <w:r>
        <w:rPr>
          <w:rFonts w:hint="eastAsia" w:asciiTheme="minorEastAsia" w:hAnsiTheme="minorEastAsia"/>
          <w:sz w:val="24"/>
          <w:szCs w:val="24"/>
        </w:rPr>
        <w:t xml:space="preserve">项目名称：                                                </w:t>
      </w:r>
      <w:r>
        <w:rPr>
          <w:rFonts w:hint="eastAsia" w:cs="Arial" w:asciiTheme="minorEastAsia" w:hAnsiTheme="minorEastAsia"/>
          <w:sz w:val="24"/>
          <w:szCs w:val="24"/>
        </w:rPr>
        <w:t>单位：元（人民币）</w:t>
      </w:r>
    </w:p>
    <w:tbl>
      <w:tblPr>
        <w:tblStyle w:val="28"/>
        <w:tblW w:w="4997" w:type="pct"/>
        <w:tblInd w:w="0" w:type="dxa"/>
        <w:tblLayout w:type="autofit"/>
        <w:tblCellMar>
          <w:top w:w="0" w:type="dxa"/>
          <w:left w:w="108" w:type="dxa"/>
          <w:bottom w:w="0" w:type="dxa"/>
          <w:right w:w="108" w:type="dxa"/>
        </w:tblCellMar>
      </w:tblPr>
      <w:tblGrid>
        <w:gridCol w:w="880"/>
        <w:gridCol w:w="1441"/>
        <w:gridCol w:w="2706"/>
        <w:gridCol w:w="2391"/>
        <w:gridCol w:w="1500"/>
        <w:gridCol w:w="1038"/>
      </w:tblGrid>
      <w:tr w14:paraId="257766A5">
        <w:tblPrEx>
          <w:tblCellMar>
            <w:top w:w="0" w:type="dxa"/>
            <w:left w:w="108" w:type="dxa"/>
            <w:bottom w:w="0" w:type="dxa"/>
            <w:right w:w="108" w:type="dxa"/>
          </w:tblCellMar>
        </w:tblPrEx>
        <w:trPr>
          <w:trHeight w:val="851" w:hRule="atLeast"/>
        </w:trPr>
        <w:tc>
          <w:tcPr>
            <w:tcW w:w="442"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35F65067">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标段</w:t>
            </w:r>
          </w:p>
        </w:tc>
        <w:tc>
          <w:tcPr>
            <w:tcW w:w="723"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085F95F2">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项目名称</w:t>
            </w:r>
          </w:p>
        </w:tc>
        <w:tc>
          <w:tcPr>
            <w:tcW w:w="1358"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65FF4A9E">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响应报价</w:t>
            </w:r>
          </w:p>
        </w:tc>
        <w:tc>
          <w:tcPr>
            <w:tcW w:w="1200"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75929C18">
            <w:pPr>
              <w:autoSpaceDE w:val="0"/>
              <w:autoSpaceDN w:val="0"/>
              <w:adjustRightInd w:val="0"/>
              <w:spacing w:line="360" w:lineRule="auto"/>
              <w:jc w:val="center"/>
              <w:rPr>
                <w:rFonts w:hint="default" w:ascii="宋体" w:hAnsi="宋体" w:cs="宋体" w:eastAsiaTheme="minorEastAsia"/>
                <w:b/>
                <w:sz w:val="24"/>
                <w:szCs w:val="24"/>
                <w:lang w:val="en-US" w:eastAsia="zh-CN"/>
              </w:rPr>
            </w:pPr>
            <w:r>
              <w:rPr>
                <w:rFonts w:hint="eastAsia" w:ascii="宋体" w:hAnsi="宋体" w:cs="宋体"/>
                <w:b/>
                <w:sz w:val="24"/>
                <w:szCs w:val="24"/>
                <w:lang w:val="en-US" w:eastAsia="zh-CN"/>
              </w:rPr>
              <w:t>金额</w:t>
            </w:r>
            <w:r>
              <w:rPr>
                <w:rFonts w:hint="eastAsia" w:ascii="宋体" w:hAnsi="宋体" w:cs="宋体"/>
                <w:b/>
                <w:sz w:val="24"/>
                <w:szCs w:val="24"/>
                <w:lang w:val="zh-CN"/>
              </w:rPr>
              <w:t xml:space="preserve"> </w:t>
            </w:r>
          </w:p>
        </w:tc>
        <w:tc>
          <w:tcPr>
            <w:tcW w:w="753"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17475B9B">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交付日期</w:t>
            </w:r>
          </w:p>
        </w:tc>
        <w:tc>
          <w:tcPr>
            <w:tcW w:w="521"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56E2CC95">
            <w:pPr>
              <w:autoSpaceDE w:val="0"/>
              <w:autoSpaceDN w:val="0"/>
              <w:adjustRightInd w:val="0"/>
              <w:spacing w:line="360" w:lineRule="auto"/>
              <w:jc w:val="center"/>
              <w:rPr>
                <w:rFonts w:ascii="宋体" w:hAnsi="宋体" w:cs="宋体"/>
                <w:b/>
                <w:sz w:val="24"/>
                <w:szCs w:val="24"/>
                <w:lang w:val="zh-CN"/>
              </w:rPr>
            </w:pPr>
            <w:r>
              <w:rPr>
                <w:rFonts w:hint="eastAsia" w:ascii="宋体" w:hAnsi="宋体" w:cs="宋体"/>
                <w:b/>
                <w:sz w:val="24"/>
                <w:szCs w:val="24"/>
                <w:lang w:val="zh-CN"/>
              </w:rPr>
              <w:t>备注</w:t>
            </w:r>
          </w:p>
        </w:tc>
      </w:tr>
      <w:tr w14:paraId="51574BC0">
        <w:tblPrEx>
          <w:tblCellMar>
            <w:top w:w="0" w:type="dxa"/>
            <w:left w:w="108" w:type="dxa"/>
            <w:bottom w:w="0" w:type="dxa"/>
            <w:right w:w="108" w:type="dxa"/>
          </w:tblCellMar>
        </w:tblPrEx>
        <w:trPr>
          <w:trHeight w:val="656" w:hRule="atLeast"/>
        </w:trPr>
        <w:tc>
          <w:tcPr>
            <w:tcW w:w="442" w:type="pct"/>
            <w:tcBorders>
              <w:top w:val="single" w:color="auto" w:sz="6" w:space="0"/>
              <w:left w:val="single" w:color="auto" w:sz="6" w:space="0"/>
              <w:bottom w:val="single" w:color="auto" w:sz="6" w:space="0"/>
              <w:right w:val="single" w:color="auto" w:sz="6" w:space="0"/>
            </w:tcBorders>
            <w:noWrap/>
            <w:vAlign w:val="center"/>
          </w:tcPr>
          <w:p w14:paraId="02CF20B0">
            <w:pPr>
              <w:autoSpaceDE w:val="0"/>
              <w:autoSpaceDN w:val="0"/>
              <w:adjustRightInd w:val="0"/>
              <w:spacing w:line="360" w:lineRule="auto"/>
              <w:ind w:firstLine="240"/>
              <w:rPr>
                <w:rFonts w:ascii="宋体" w:hAnsi="宋体"/>
                <w:sz w:val="24"/>
                <w:szCs w:val="24"/>
              </w:rPr>
            </w:pPr>
          </w:p>
        </w:tc>
        <w:tc>
          <w:tcPr>
            <w:tcW w:w="723" w:type="pct"/>
            <w:tcBorders>
              <w:top w:val="single" w:color="auto" w:sz="6" w:space="0"/>
              <w:left w:val="single" w:color="auto" w:sz="6" w:space="0"/>
              <w:bottom w:val="single" w:color="auto" w:sz="6" w:space="0"/>
              <w:right w:val="single" w:color="auto" w:sz="6" w:space="0"/>
            </w:tcBorders>
            <w:noWrap/>
            <w:vAlign w:val="center"/>
          </w:tcPr>
          <w:p w14:paraId="5B4E9153">
            <w:pPr>
              <w:autoSpaceDE w:val="0"/>
              <w:autoSpaceDN w:val="0"/>
              <w:adjustRightInd w:val="0"/>
              <w:spacing w:line="360" w:lineRule="auto"/>
              <w:ind w:firstLine="240"/>
              <w:rPr>
                <w:rFonts w:ascii="宋体" w:hAnsi="宋体"/>
                <w:sz w:val="24"/>
                <w:szCs w:val="24"/>
              </w:rPr>
            </w:pPr>
          </w:p>
        </w:tc>
        <w:tc>
          <w:tcPr>
            <w:tcW w:w="1358" w:type="pct"/>
            <w:tcBorders>
              <w:top w:val="single" w:color="auto" w:sz="6" w:space="0"/>
              <w:left w:val="single" w:color="auto" w:sz="6" w:space="0"/>
              <w:bottom w:val="single" w:color="auto" w:sz="6" w:space="0"/>
              <w:right w:val="single" w:color="auto" w:sz="6" w:space="0"/>
            </w:tcBorders>
            <w:noWrap/>
            <w:vAlign w:val="center"/>
          </w:tcPr>
          <w:p w14:paraId="05BAD2B8">
            <w:pPr>
              <w:autoSpaceDE w:val="0"/>
              <w:autoSpaceDN w:val="0"/>
              <w:adjustRightInd w:val="0"/>
              <w:spacing w:line="360" w:lineRule="auto"/>
              <w:rPr>
                <w:rFonts w:ascii="宋体" w:hAnsi="宋体" w:cs="宋体"/>
                <w:sz w:val="24"/>
                <w:szCs w:val="24"/>
                <w:lang w:val="zh-CN"/>
              </w:rPr>
            </w:pPr>
            <w:r>
              <w:rPr>
                <w:rFonts w:hint="eastAsia" w:ascii="宋体" w:hAnsi="宋体" w:cs="宋体"/>
                <w:sz w:val="24"/>
                <w:szCs w:val="24"/>
                <w:lang w:val="zh-CN"/>
              </w:rPr>
              <w:t>大写：　　小写：</w:t>
            </w:r>
          </w:p>
        </w:tc>
        <w:tc>
          <w:tcPr>
            <w:tcW w:w="1200" w:type="pct"/>
            <w:tcBorders>
              <w:top w:val="single" w:color="auto" w:sz="6" w:space="0"/>
              <w:left w:val="single" w:color="auto" w:sz="6" w:space="0"/>
              <w:bottom w:val="single" w:color="auto" w:sz="6" w:space="0"/>
              <w:right w:val="single" w:color="auto" w:sz="6" w:space="0"/>
            </w:tcBorders>
            <w:noWrap/>
            <w:vAlign w:val="center"/>
          </w:tcPr>
          <w:p w14:paraId="44EDE8B5">
            <w:pPr>
              <w:autoSpaceDE w:val="0"/>
              <w:autoSpaceDN w:val="0"/>
              <w:adjustRightInd w:val="0"/>
              <w:spacing w:line="360" w:lineRule="auto"/>
              <w:ind w:firstLine="240"/>
              <w:rPr>
                <w:rFonts w:ascii="宋体" w:hAnsi="宋体" w:cs="宋体"/>
                <w:sz w:val="24"/>
                <w:szCs w:val="24"/>
                <w:lang w:val="zh-CN"/>
              </w:rPr>
            </w:pPr>
          </w:p>
        </w:tc>
        <w:tc>
          <w:tcPr>
            <w:tcW w:w="753" w:type="pct"/>
            <w:tcBorders>
              <w:top w:val="single" w:color="auto" w:sz="6" w:space="0"/>
              <w:left w:val="single" w:color="auto" w:sz="6" w:space="0"/>
              <w:bottom w:val="single" w:color="auto" w:sz="6" w:space="0"/>
              <w:right w:val="single" w:color="auto" w:sz="6" w:space="0"/>
            </w:tcBorders>
            <w:noWrap/>
            <w:vAlign w:val="center"/>
          </w:tcPr>
          <w:p w14:paraId="185B28C8">
            <w:pPr>
              <w:autoSpaceDE w:val="0"/>
              <w:autoSpaceDN w:val="0"/>
              <w:adjustRightInd w:val="0"/>
              <w:spacing w:line="360" w:lineRule="auto"/>
              <w:ind w:firstLine="240"/>
              <w:rPr>
                <w:rFonts w:ascii="宋体" w:hAnsi="宋体" w:cs="宋体"/>
                <w:sz w:val="24"/>
                <w:szCs w:val="24"/>
                <w:lang w:val="zh-CN"/>
              </w:rPr>
            </w:pPr>
          </w:p>
        </w:tc>
        <w:tc>
          <w:tcPr>
            <w:tcW w:w="521" w:type="pct"/>
            <w:tcBorders>
              <w:top w:val="single" w:color="auto" w:sz="6" w:space="0"/>
              <w:left w:val="single" w:color="auto" w:sz="6" w:space="0"/>
              <w:bottom w:val="single" w:color="auto" w:sz="6" w:space="0"/>
              <w:right w:val="single" w:color="auto" w:sz="6" w:space="0"/>
            </w:tcBorders>
            <w:noWrap/>
            <w:vAlign w:val="center"/>
          </w:tcPr>
          <w:p w14:paraId="66191391">
            <w:pPr>
              <w:autoSpaceDE w:val="0"/>
              <w:autoSpaceDN w:val="0"/>
              <w:adjustRightInd w:val="0"/>
              <w:spacing w:line="360" w:lineRule="auto"/>
              <w:ind w:firstLine="240"/>
              <w:rPr>
                <w:rFonts w:ascii="宋体" w:hAnsi="宋体" w:cs="宋体"/>
                <w:sz w:val="24"/>
                <w:szCs w:val="24"/>
                <w:lang w:val="zh-CN"/>
              </w:rPr>
            </w:pPr>
          </w:p>
        </w:tc>
      </w:tr>
      <w:tr w14:paraId="3EDA37FE">
        <w:tblPrEx>
          <w:tblCellMar>
            <w:top w:w="0" w:type="dxa"/>
            <w:left w:w="108" w:type="dxa"/>
            <w:bottom w:w="0" w:type="dxa"/>
            <w:right w:w="108" w:type="dxa"/>
          </w:tblCellMar>
        </w:tblPrEx>
        <w:trPr>
          <w:trHeight w:val="851" w:hRule="atLeast"/>
        </w:trPr>
        <w:tc>
          <w:tcPr>
            <w:tcW w:w="442" w:type="pct"/>
            <w:tcBorders>
              <w:top w:val="single" w:color="auto" w:sz="6" w:space="0"/>
              <w:left w:val="single" w:color="auto" w:sz="6" w:space="0"/>
              <w:bottom w:val="single" w:color="auto" w:sz="6" w:space="0"/>
              <w:right w:val="single" w:color="auto" w:sz="6" w:space="0"/>
            </w:tcBorders>
            <w:noWrap/>
            <w:vAlign w:val="center"/>
          </w:tcPr>
          <w:p w14:paraId="75043643">
            <w:pPr>
              <w:autoSpaceDE w:val="0"/>
              <w:autoSpaceDN w:val="0"/>
              <w:adjustRightInd w:val="0"/>
              <w:spacing w:line="360" w:lineRule="auto"/>
              <w:ind w:firstLine="240"/>
              <w:rPr>
                <w:rFonts w:ascii="宋体" w:hAnsi="宋体"/>
                <w:sz w:val="24"/>
                <w:szCs w:val="24"/>
              </w:rPr>
            </w:pPr>
            <w:r>
              <w:rPr>
                <w:rFonts w:ascii="宋体" w:hAnsi="宋体" w:cs="Arial"/>
                <w:sz w:val="24"/>
                <w:szCs w:val="24"/>
              </w:rPr>
              <w:t>…</w:t>
            </w:r>
          </w:p>
        </w:tc>
        <w:tc>
          <w:tcPr>
            <w:tcW w:w="723" w:type="pct"/>
            <w:tcBorders>
              <w:top w:val="single" w:color="auto" w:sz="6" w:space="0"/>
              <w:left w:val="single" w:color="auto" w:sz="6" w:space="0"/>
              <w:bottom w:val="single" w:color="auto" w:sz="6" w:space="0"/>
              <w:right w:val="single" w:color="auto" w:sz="6" w:space="0"/>
            </w:tcBorders>
            <w:noWrap/>
            <w:vAlign w:val="center"/>
          </w:tcPr>
          <w:p w14:paraId="618287F9">
            <w:pPr>
              <w:autoSpaceDE w:val="0"/>
              <w:autoSpaceDN w:val="0"/>
              <w:adjustRightInd w:val="0"/>
              <w:spacing w:line="360" w:lineRule="auto"/>
              <w:ind w:firstLine="240"/>
              <w:rPr>
                <w:rFonts w:ascii="宋体" w:hAnsi="宋体"/>
                <w:sz w:val="24"/>
                <w:szCs w:val="24"/>
              </w:rPr>
            </w:pPr>
          </w:p>
        </w:tc>
        <w:tc>
          <w:tcPr>
            <w:tcW w:w="1358" w:type="pct"/>
            <w:tcBorders>
              <w:top w:val="single" w:color="auto" w:sz="6" w:space="0"/>
              <w:left w:val="single" w:color="auto" w:sz="6" w:space="0"/>
              <w:bottom w:val="single" w:color="auto" w:sz="6" w:space="0"/>
              <w:right w:val="single" w:color="auto" w:sz="6" w:space="0"/>
            </w:tcBorders>
            <w:noWrap/>
            <w:vAlign w:val="center"/>
          </w:tcPr>
          <w:p w14:paraId="43A81906">
            <w:pPr>
              <w:autoSpaceDE w:val="0"/>
              <w:autoSpaceDN w:val="0"/>
              <w:adjustRightInd w:val="0"/>
              <w:spacing w:line="360" w:lineRule="auto"/>
              <w:rPr>
                <w:rFonts w:ascii="宋体" w:hAnsi="宋体" w:cs="宋体"/>
                <w:sz w:val="24"/>
                <w:szCs w:val="24"/>
                <w:lang w:val="zh-CN"/>
              </w:rPr>
            </w:pPr>
            <w:r>
              <w:rPr>
                <w:rFonts w:hint="eastAsia" w:ascii="宋体" w:hAnsi="宋体" w:cs="宋体"/>
                <w:sz w:val="24"/>
                <w:szCs w:val="24"/>
                <w:lang w:val="zh-CN"/>
              </w:rPr>
              <w:t>大写：　　小写：</w:t>
            </w:r>
          </w:p>
        </w:tc>
        <w:tc>
          <w:tcPr>
            <w:tcW w:w="1200" w:type="pct"/>
            <w:tcBorders>
              <w:top w:val="single" w:color="auto" w:sz="6" w:space="0"/>
              <w:left w:val="single" w:color="auto" w:sz="6" w:space="0"/>
              <w:bottom w:val="single" w:color="auto" w:sz="6" w:space="0"/>
              <w:right w:val="single" w:color="auto" w:sz="6" w:space="0"/>
            </w:tcBorders>
            <w:noWrap/>
            <w:vAlign w:val="center"/>
          </w:tcPr>
          <w:p w14:paraId="23ECC222">
            <w:pPr>
              <w:autoSpaceDE w:val="0"/>
              <w:autoSpaceDN w:val="0"/>
              <w:adjustRightInd w:val="0"/>
              <w:spacing w:line="360" w:lineRule="auto"/>
              <w:ind w:firstLine="240"/>
              <w:rPr>
                <w:rFonts w:ascii="宋体" w:hAnsi="宋体" w:cs="宋体"/>
                <w:sz w:val="24"/>
                <w:szCs w:val="24"/>
                <w:lang w:val="zh-CN"/>
              </w:rPr>
            </w:pPr>
          </w:p>
        </w:tc>
        <w:tc>
          <w:tcPr>
            <w:tcW w:w="753" w:type="pct"/>
            <w:tcBorders>
              <w:top w:val="single" w:color="auto" w:sz="6" w:space="0"/>
              <w:left w:val="single" w:color="auto" w:sz="6" w:space="0"/>
              <w:bottom w:val="single" w:color="auto" w:sz="6" w:space="0"/>
              <w:right w:val="single" w:color="auto" w:sz="6" w:space="0"/>
            </w:tcBorders>
            <w:noWrap/>
            <w:vAlign w:val="center"/>
          </w:tcPr>
          <w:p w14:paraId="54A6513F">
            <w:pPr>
              <w:autoSpaceDE w:val="0"/>
              <w:autoSpaceDN w:val="0"/>
              <w:adjustRightInd w:val="0"/>
              <w:spacing w:line="360" w:lineRule="auto"/>
              <w:ind w:firstLine="240"/>
              <w:rPr>
                <w:rFonts w:ascii="宋体" w:hAnsi="宋体" w:cs="宋体"/>
                <w:sz w:val="24"/>
                <w:szCs w:val="24"/>
                <w:lang w:val="zh-CN"/>
              </w:rPr>
            </w:pPr>
          </w:p>
        </w:tc>
        <w:tc>
          <w:tcPr>
            <w:tcW w:w="521" w:type="pct"/>
            <w:tcBorders>
              <w:top w:val="single" w:color="auto" w:sz="6" w:space="0"/>
              <w:left w:val="single" w:color="auto" w:sz="6" w:space="0"/>
              <w:bottom w:val="single" w:color="auto" w:sz="6" w:space="0"/>
              <w:right w:val="single" w:color="auto" w:sz="6" w:space="0"/>
            </w:tcBorders>
            <w:noWrap/>
            <w:vAlign w:val="center"/>
          </w:tcPr>
          <w:p w14:paraId="52199C1F">
            <w:pPr>
              <w:autoSpaceDE w:val="0"/>
              <w:autoSpaceDN w:val="0"/>
              <w:adjustRightInd w:val="0"/>
              <w:spacing w:line="360" w:lineRule="auto"/>
              <w:ind w:firstLine="240"/>
              <w:rPr>
                <w:rFonts w:ascii="宋体" w:hAnsi="宋体" w:cs="宋体"/>
                <w:sz w:val="24"/>
                <w:szCs w:val="24"/>
                <w:lang w:val="zh-CN"/>
              </w:rPr>
            </w:pPr>
          </w:p>
        </w:tc>
      </w:tr>
    </w:tbl>
    <w:p w14:paraId="42AACFAB">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5873F81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72E6E79E">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0C0FF483">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注：1、交付日期指完成该项目的最终时间（日历天）。</w:t>
      </w:r>
    </w:p>
    <w:p w14:paraId="6FDC30AC">
      <w:pPr>
        <w:numPr>
          <w:ilvl w:val="0"/>
          <w:numId w:val="22"/>
        </w:numPr>
        <w:autoSpaceDE w:val="0"/>
        <w:autoSpaceDN w:val="0"/>
        <w:adjustRightInd w:val="0"/>
        <w:spacing w:line="360" w:lineRule="auto"/>
        <w:ind w:firstLine="480" w:firstLineChars="200"/>
        <w:rPr>
          <w:rFonts w:cs="宋体" w:asciiTheme="minorEastAsia" w:hAnsiTheme="minorEastAsia"/>
          <w:sz w:val="24"/>
          <w:szCs w:val="24"/>
          <w:lang w:val="zh-CN"/>
        </w:rPr>
      </w:pPr>
      <w:r>
        <w:rPr>
          <w:rFonts w:hint="eastAsia" w:cs="宋体" w:asciiTheme="minorEastAsia" w:hAnsiTheme="minorEastAsia"/>
          <w:sz w:val="24"/>
          <w:szCs w:val="24"/>
          <w:lang w:val="zh-CN"/>
        </w:rPr>
        <w:t>如采购公告明确项目交付日期以年为单位，本表应填写完成该项目的年限。</w:t>
      </w:r>
    </w:p>
    <w:p w14:paraId="7FE1EDD7">
      <w:pPr>
        <w:autoSpaceDE w:val="0"/>
        <w:autoSpaceDN w:val="0"/>
        <w:adjustRightInd w:val="0"/>
        <w:spacing w:line="360" w:lineRule="auto"/>
        <w:rPr>
          <w:rFonts w:hint="eastAsia" w:ascii="宋体" w:cs="宋体"/>
          <w:sz w:val="24"/>
          <w:lang w:val="zh-CN"/>
        </w:rPr>
      </w:pPr>
    </w:p>
    <w:p w14:paraId="79CB9D81">
      <w:pPr>
        <w:autoSpaceDE w:val="0"/>
        <w:autoSpaceDN w:val="0"/>
        <w:adjustRightInd w:val="0"/>
        <w:spacing w:line="360" w:lineRule="auto"/>
        <w:rPr>
          <w:rFonts w:cs="黑体" w:asciiTheme="minorEastAsia" w:hAnsiTheme="minorEastAsia"/>
          <w:b/>
          <w:bCs/>
          <w:sz w:val="28"/>
          <w:szCs w:val="28"/>
          <w:lang w:val="zh-CN"/>
        </w:rPr>
      </w:pPr>
    </w:p>
    <w:p w14:paraId="5AB2DBE3">
      <w:pPr>
        <w:autoSpaceDE w:val="0"/>
        <w:autoSpaceDN w:val="0"/>
        <w:adjustRightInd w:val="0"/>
        <w:spacing w:line="360" w:lineRule="auto"/>
        <w:rPr>
          <w:rFonts w:cs="黑体" w:asciiTheme="minorEastAsia" w:hAnsiTheme="minorEastAsia"/>
          <w:b/>
          <w:bCs/>
          <w:sz w:val="28"/>
          <w:szCs w:val="28"/>
          <w:lang w:val="zh-CN"/>
        </w:rPr>
      </w:pPr>
    </w:p>
    <w:p w14:paraId="6E96769D">
      <w:pPr>
        <w:autoSpaceDE w:val="0"/>
        <w:autoSpaceDN w:val="0"/>
        <w:adjustRightInd w:val="0"/>
        <w:spacing w:line="360" w:lineRule="auto"/>
        <w:rPr>
          <w:rFonts w:cs="黑体" w:asciiTheme="minorEastAsia" w:hAnsiTheme="minorEastAsia"/>
          <w:b/>
          <w:bCs/>
          <w:sz w:val="28"/>
          <w:szCs w:val="28"/>
          <w:lang w:val="zh-CN"/>
        </w:rPr>
      </w:pPr>
    </w:p>
    <w:p w14:paraId="30F509B5">
      <w:pPr>
        <w:autoSpaceDE w:val="0"/>
        <w:autoSpaceDN w:val="0"/>
        <w:adjustRightInd w:val="0"/>
        <w:spacing w:line="360" w:lineRule="auto"/>
        <w:rPr>
          <w:rFonts w:cs="黑体" w:asciiTheme="minorEastAsia" w:hAnsiTheme="minorEastAsia"/>
          <w:b/>
          <w:bCs/>
          <w:sz w:val="28"/>
          <w:szCs w:val="28"/>
          <w:lang w:val="zh-CN"/>
        </w:rPr>
      </w:pPr>
    </w:p>
    <w:p w14:paraId="30CAE6B4">
      <w:pPr>
        <w:autoSpaceDE w:val="0"/>
        <w:autoSpaceDN w:val="0"/>
        <w:adjustRightInd w:val="0"/>
        <w:spacing w:line="360" w:lineRule="auto"/>
        <w:rPr>
          <w:rFonts w:cs="黑体" w:asciiTheme="minorEastAsia" w:hAnsiTheme="minorEastAsia"/>
          <w:b/>
          <w:bCs/>
          <w:sz w:val="28"/>
          <w:szCs w:val="28"/>
          <w:lang w:val="zh-CN"/>
        </w:rPr>
      </w:pPr>
    </w:p>
    <w:p w14:paraId="3012A126">
      <w:pPr>
        <w:autoSpaceDE w:val="0"/>
        <w:autoSpaceDN w:val="0"/>
        <w:adjustRightInd w:val="0"/>
        <w:spacing w:line="360" w:lineRule="auto"/>
        <w:rPr>
          <w:rFonts w:cs="黑体" w:asciiTheme="minorEastAsia" w:hAnsiTheme="minorEastAsia"/>
          <w:b/>
          <w:bCs/>
          <w:sz w:val="28"/>
          <w:szCs w:val="28"/>
          <w:lang w:val="zh-CN"/>
        </w:rPr>
      </w:pPr>
    </w:p>
    <w:p w14:paraId="08D8A40A">
      <w:pPr>
        <w:autoSpaceDE w:val="0"/>
        <w:autoSpaceDN w:val="0"/>
        <w:adjustRightInd w:val="0"/>
        <w:spacing w:line="360" w:lineRule="auto"/>
        <w:rPr>
          <w:rFonts w:cs="黑体" w:asciiTheme="minorEastAsia" w:hAnsiTheme="minorEastAsia"/>
          <w:b/>
          <w:bCs/>
          <w:sz w:val="28"/>
          <w:szCs w:val="28"/>
          <w:lang w:val="zh-CN"/>
        </w:rPr>
      </w:pPr>
    </w:p>
    <w:p w14:paraId="452579A3">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2E5EB678">
      <w:pPr>
        <w:autoSpaceDE w:val="0"/>
        <w:autoSpaceDN w:val="0"/>
        <w:adjustRightInd w:val="0"/>
        <w:spacing w:line="360" w:lineRule="auto"/>
        <w:ind w:firstLine="3373" w:firstLineChars="1200"/>
        <w:rPr>
          <w:rFonts w:cs="黑体" w:asciiTheme="minorEastAsia" w:hAnsiTheme="minorEastAsia"/>
          <w:b/>
          <w:bCs/>
          <w:sz w:val="28"/>
          <w:szCs w:val="28"/>
          <w:lang w:val="zh-CN"/>
        </w:rPr>
      </w:pPr>
      <w:r>
        <w:rPr>
          <w:rFonts w:hint="eastAsia" w:cs="黑体" w:asciiTheme="minorEastAsia" w:hAnsiTheme="minorEastAsia"/>
          <w:b/>
          <w:bCs/>
          <w:sz w:val="28"/>
          <w:szCs w:val="28"/>
          <w:lang w:val="zh-CN"/>
        </w:rPr>
        <w:t>四、资格审查证明材料</w:t>
      </w:r>
    </w:p>
    <w:p w14:paraId="492C3B5C">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4.1 投 标 函</w:t>
      </w:r>
    </w:p>
    <w:p w14:paraId="19C627F2">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致：_______</w:t>
      </w:r>
      <w:r>
        <w:rPr>
          <w:rFonts w:hint="eastAsia" w:asciiTheme="minorEastAsia" w:hAnsiTheme="minorEastAsia"/>
          <w:b/>
          <w:snapToGrid w:val="0"/>
          <w:kern w:val="0"/>
          <w:sz w:val="24"/>
          <w:szCs w:val="24"/>
        </w:rPr>
        <w:t>（采购人）</w:t>
      </w:r>
    </w:p>
    <w:p w14:paraId="646AE23A">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根据贵方_______（项目名称、招标编号）采购的采购公告及采购邀请，_______（姓名和职务）被正式授权并代表供应商（供应商名称、地址）_______提交。</w:t>
      </w:r>
    </w:p>
    <w:p w14:paraId="4565ABCF">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70FD4978">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15BDFDF0">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71B779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522C8B4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3AA0DFC2">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169CE12D">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7BB03BE8">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2A60C9B">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341065D4">
      <w:pPr>
        <w:pStyle w:val="25"/>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62AF02BB">
      <w:pPr>
        <w:pStyle w:val="25"/>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20267073">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6AE6BAC">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228E8B45">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623D3A2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BB7121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7218A4B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23762FD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5C364838">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54C015E0">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0A1B4458">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5E6B039C">
      <w:pPr>
        <w:pStyle w:val="15"/>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1D9BDCE6">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5620BD3B">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39D9FEA9">
      <w:pPr>
        <w:adjustRightInd w:val="0"/>
        <w:snapToGrid w:val="0"/>
        <w:spacing w:line="360" w:lineRule="auto"/>
        <w:rPr>
          <w:rFonts w:ascii="宋体" w:hAnsi="宋体" w:cs="宋体"/>
          <w:sz w:val="24"/>
          <w:szCs w:val="24"/>
          <w:u w:val="single"/>
        </w:rPr>
      </w:pPr>
      <w:r>
        <w:rPr>
          <w:rFonts w:hint="eastAsia" w:ascii="宋体" w:hAnsi="宋体" w:cs="宋体"/>
          <w:sz w:val="24"/>
          <w:szCs w:val="24"/>
        </w:rPr>
        <w:t>供应商代表姓名：.  职    务：.</w:t>
      </w:r>
    </w:p>
    <w:p w14:paraId="59A1C64D">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14:paraId="5B8E1BFC">
      <w:pPr>
        <w:pStyle w:val="35"/>
        <w:spacing w:line="360" w:lineRule="auto"/>
        <w:rPr>
          <w:rFonts w:hAnsi="宋体"/>
          <w:color w:val="auto"/>
        </w:rPr>
      </w:pPr>
    </w:p>
    <w:p w14:paraId="36E5A280">
      <w:pPr>
        <w:pStyle w:val="35"/>
        <w:spacing w:line="360" w:lineRule="auto"/>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6489CB0A">
      <w:pPr>
        <w:adjustRightInd w:val="0"/>
        <w:snapToGrid w:val="0"/>
        <w:spacing w:line="360" w:lineRule="auto"/>
        <w:rPr>
          <w:rFonts w:ascii="宋体" w:hAnsi="宋体" w:cs="Courier New"/>
          <w:sz w:val="22"/>
          <w:szCs w:val="21"/>
        </w:rPr>
      </w:pPr>
    </w:p>
    <w:p w14:paraId="679D9E01">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582E5CD5">
      <w:pPr>
        <w:adjustRightInd w:val="0"/>
        <w:snapToGrid w:val="0"/>
        <w:spacing w:line="360" w:lineRule="auto"/>
        <w:ind w:firstLine="4305" w:firstLineChars="2050"/>
        <w:rPr>
          <w:rFonts w:cs="宋体" w:asciiTheme="minorEastAsia" w:hAnsiTheme="minorEastAsia"/>
          <w:szCs w:val="21"/>
        </w:rPr>
      </w:pPr>
    </w:p>
    <w:p w14:paraId="36ACC5DA">
      <w:pPr>
        <w:adjustRightInd w:val="0"/>
        <w:snapToGrid w:val="0"/>
        <w:spacing w:line="360" w:lineRule="auto"/>
        <w:ind w:firstLine="5460" w:firstLineChars="2600"/>
        <w:rPr>
          <w:rFonts w:hint="eastAsia" w:cs="宋体" w:asciiTheme="minorEastAsia" w:hAnsiTheme="minorEastAsia"/>
          <w:szCs w:val="21"/>
        </w:rPr>
      </w:pPr>
    </w:p>
    <w:p w14:paraId="2A9EC2C1">
      <w:pPr>
        <w:adjustRightInd w:val="0"/>
        <w:snapToGrid w:val="0"/>
        <w:spacing w:line="360" w:lineRule="auto"/>
        <w:ind w:firstLine="5460" w:firstLineChars="2600"/>
        <w:rPr>
          <w:rFonts w:cs="宋体" w:asciiTheme="minorEastAsia" w:hAnsiTheme="minorEastAsia"/>
          <w:szCs w:val="21"/>
        </w:rPr>
      </w:pPr>
      <w:r>
        <w:rPr>
          <w:rFonts w:hint="eastAsia" w:cs="宋体" w:asciiTheme="minorEastAsia" w:hAnsiTheme="minorEastAsia"/>
          <w:szCs w:val="21"/>
        </w:rPr>
        <w:t>日期：    年    月    日</w:t>
      </w:r>
    </w:p>
    <w:p w14:paraId="5836FA6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2C739195">
      <w:pPr>
        <w:spacing w:line="360" w:lineRule="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2824CA47">
      <w:pPr>
        <w:adjustRightInd w:val="0"/>
        <w:snapToGrid w:val="0"/>
        <w:spacing w:line="360" w:lineRule="auto"/>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4.2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A4C31FF">
      <w:pPr>
        <w:pStyle w:val="52"/>
        <w:spacing w:line="36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2E2DC16">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5C8751DF">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7EFE1E37">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2E71CD0E">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3226DFD0">
      <w:pPr>
        <w:pStyle w:val="52"/>
        <w:spacing w:line="36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E63100D">
      <w:pPr>
        <w:pStyle w:val="52"/>
        <w:spacing w:line="360" w:lineRule="auto"/>
        <w:ind w:firstLine="540" w:firstLineChars="225"/>
        <w:jc w:val="left"/>
        <w:rPr>
          <w:rFonts w:asciiTheme="minorEastAsia" w:hAnsiTheme="minorEastAsia"/>
          <w:szCs w:val="24"/>
        </w:rPr>
      </w:pPr>
    </w:p>
    <w:p w14:paraId="08039A96">
      <w:pPr>
        <w:pStyle w:val="52"/>
        <w:spacing w:line="36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33912CEC">
      <w:pPr>
        <w:pStyle w:val="52"/>
        <w:spacing w:line="360" w:lineRule="auto"/>
        <w:ind w:left="-538" w:leftChars="-256" w:firstLine="616" w:firstLineChars="257"/>
        <w:jc w:val="center"/>
        <w:rPr>
          <w:rFonts w:asciiTheme="minorEastAsia" w:hAnsiTheme="minorEastAsia"/>
          <w:bCs/>
          <w:szCs w:val="24"/>
        </w:rPr>
      </w:pPr>
    </w:p>
    <w:p w14:paraId="54C24309">
      <w:pPr>
        <w:autoSpaceDE w:val="0"/>
        <w:autoSpaceDN w:val="0"/>
        <w:adjustRightInd w:val="0"/>
        <w:spacing w:line="360" w:lineRule="auto"/>
        <w:ind w:right="-11"/>
        <w:rPr>
          <w:rFonts w:cs="宋体" w:asciiTheme="minorEastAsia" w:hAnsiTheme="minorEastAsia"/>
          <w:sz w:val="24"/>
          <w:szCs w:val="24"/>
          <w:lang w:val="zh-CN"/>
        </w:rPr>
      </w:pPr>
    </w:p>
    <w:p w14:paraId="3E8802E1">
      <w:pPr>
        <w:autoSpaceDE w:val="0"/>
        <w:autoSpaceDN w:val="0"/>
        <w:adjustRightInd w:val="0"/>
        <w:spacing w:line="360" w:lineRule="auto"/>
        <w:ind w:right="-11"/>
        <w:rPr>
          <w:rFonts w:cs="宋体" w:asciiTheme="minorEastAsia" w:hAnsiTheme="minorEastAsia"/>
          <w:sz w:val="24"/>
          <w:szCs w:val="24"/>
          <w:lang w:val="zh-CN"/>
        </w:rPr>
      </w:pPr>
    </w:p>
    <w:p w14:paraId="7C136600">
      <w:pPr>
        <w:autoSpaceDE w:val="0"/>
        <w:autoSpaceDN w:val="0"/>
        <w:adjustRightInd w:val="0"/>
        <w:spacing w:line="360" w:lineRule="auto"/>
        <w:ind w:right="-11"/>
        <w:rPr>
          <w:rFonts w:cs="宋体" w:asciiTheme="minorEastAsia" w:hAnsiTheme="minorEastAsia"/>
          <w:sz w:val="24"/>
          <w:szCs w:val="24"/>
          <w:lang w:val="zh-CN"/>
        </w:rPr>
      </w:pPr>
    </w:p>
    <w:p w14:paraId="7047972D">
      <w:pPr>
        <w:spacing w:line="36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691E53EB">
      <w:pPr>
        <w:pStyle w:val="55"/>
        <w:spacing w:before="60" w:line="36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0D00DCB">
      <w:pPr>
        <w:pStyle w:val="54"/>
        <w:spacing w:line="360" w:lineRule="auto"/>
        <w:rPr>
          <w:rFonts w:cs="Arial" w:asciiTheme="minorEastAsia" w:hAnsiTheme="minorEastAsia"/>
          <w:sz w:val="21"/>
          <w:szCs w:val="21"/>
        </w:rPr>
      </w:pPr>
    </w:p>
    <w:p w14:paraId="142A4B92">
      <w:pPr>
        <w:spacing w:line="360" w:lineRule="auto"/>
        <w:ind w:firstLine="2289" w:firstLineChars="950"/>
        <w:rPr>
          <w:rFonts w:ascii="宋体" w:hAnsi="宋体"/>
          <w:b/>
          <w:bCs/>
          <w:sz w:val="24"/>
          <w:szCs w:val="24"/>
        </w:rPr>
      </w:pPr>
    </w:p>
    <w:p w14:paraId="179D849A">
      <w:pPr>
        <w:spacing w:line="360" w:lineRule="auto"/>
        <w:ind w:firstLine="2289" w:firstLineChars="950"/>
        <w:rPr>
          <w:rFonts w:ascii="宋体" w:hAnsi="宋体"/>
          <w:b/>
          <w:bCs/>
          <w:sz w:val="24"/>
          <w:szCs w:val="24"/>
        </w:rPr>
      </w:pPr>
    </w:p>
    <w:p w14:paraId="756AFC50">
      <w:pPr>
        <w:spacing w:line="360" w:lineRule="auto"/>
        <w:ind w:firstLine="2289" w:firstLineChars="950"/>
        <w:rPr>
          <w:rFonts w:ascii="宋体" w:hAnsi="宋体"/>
          <w:b/>
          <w:bCs/>
          <w:sz w:val="24"/>
          <w:szCs w:val="24"/>
        </w:rPr>
      </w:pPr>
    </w:p>
    <w:p w14:paraId="1B4F7A1D">
      <w:pPr>
        <w:spacing w:line="360" w:lineRule="auto"/>
        <w:ind w:firstLine="2289" w:firstLineChars="950"/>
        <w:rPr>
          <w:rFonts w:ascii="宋体" w:hAnsi="宋体"/>
          <w:b/>
          <w:bCs/>
          <w:sz w:val="24"/>
          <w:szCs w:val="24"/>
        </w:rPr>
      </w:pPr>
    </w:p>
    <w:p w14:paraId="04316A15">
      <w:pPr>
        <w:spacing w:line="360" w:lineRule="auto"/>
        <w:ind w:firstLine="2289" w:firstLineChars="950"/>
        <w:rPr>
          <w:rFonts w:ascii="宋体" w:hAnsi="宋体"/>
          <w:b/>
          <w:bCs/>
          <w:sz w:val="24"/>
          <w:szCs w:val="24"/>
        </w:rPr>
      </w:pPr>
    </w:p>
    <w:p w14:paraId="56E2FBDC">
      <w:pPr>
        <w:spacing w:line="360" w:lineRule="auto"/>
        <w:rPr>
          <w:rFonts w:hint="eastAsia" w:ascii="宋体" w:hAnsi="宋体"/>
          <w:b/>
          <w:bCs/>
          <w:sz w:val="24"/>
          <w:szCs w:val="24"/>
        </w:rPr>
      </w:pPr>
      <w:r>
        <w:rPr>
          <w:rFonts w:hint="eastAsia" w:ascii="宋体" w:hAnsi="宋体"/>
          <w:b/>
          <w:bCs/>
          <w:sz w:val="24"/>
          <w:szCs w:val="24"/>
        </w:rPr>
        <w:br w:type="page"/>
      </w:r>
    </w:p>
    <w:p w14:paraId="09109AF5">
      <w:pPr>
        <w:spacing w:line="360" w:lineRule="auto"/>
        <w:ind w:firstLine="2289" w:firstLineChars="950"/>
        <w:rPr>
          <w:rFonts w:ascii="宋体" w:hAnsi="宋体"/>
          <w:b/>
          <w:bCs/>
          <w:sz w:val="24"/>
          <w:szCs w:val="24"/>
        </w:rPr>
      </w:pPr>
      <w:r>
        <w:rPr>
          <w:rFonts w:hint="eastAsia" w:ascii="宋体" w:hAnsi="宋体"/>
          <w:b/>
          <w:bCs/>
          <w:sz w:val="24"/>
          <w:szCs w:val="24"/>
        </w:rPr>
        <w:t>4.3 法定代表人（单位负责人）授权书</w:t>
      </w:r>
    </w:p>
    <w:p w14:paraId="0A895D7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6FEA4E7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CAD694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3413C4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0128F8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4D7361E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0E1EFD21">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27946A37">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6F1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243A0767">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6A9245BD">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4DD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3C3E0D1">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C5BDE">
            <w:pPr>
              <w:spacing w:line="360" w:lineRule="auto"/>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16C15ABD">
      <w:pPr>
        <w:spacing w:line="360" w:lineRule="auto"/>
        <w:ind w:left="2" w:firstLine="357" w:firstLineChars="149"/>
        <w:rPr>
          <w:rFonts w:cs="Courier New" w:asciiTheme="minorEastAsia" w:hAnsiTheme="minorEastAsia"/>
          <w:sz w:val="24"/>
          <w:szCs w:val="24"/>
        </w:rPr>
      </w:pPr>
    </w:p>
    <w:p w14:paraId="2D6B9977">
      <w:pPr>
        <w:widowControl/>
        <w:spacing w:before="100" w:beforeAutospacing="1" w:after="100" w:afterAutospacing="1" w:line="360" w:lineRule="auto"/>
        <w:rPr>
          <w:rFonts w:ascii="宋体" w:hAnsi="宋体"/>
          <w:b/>
          <w:bCs/>
          <w:sz w:val="24"/>
          <w:szCs w:val="24"/>
        </w:rPr>
      </w:pPr>
    </w:p>
    <w:p w14:paraId="05B3D157">
      <w:pPr>
        <w:widowControl/>
        <w:spacing w:before="100" w:beforeAutospacing="1" w:after="100" w:afterAutospacing="1" w:line="360" w:lineRule="auto"/>
        <w:rPr>
          <w:rFonts w:ascii="宋体" w:hAnsi="宋体"/>
          <w:b/>
          <w:bCs/>
          <w:sz w:val="24"/>
          <w:szCs w:val="24"/>
        </w:rPr>
      </w:pPr>
    </w:p>
    <w:p w14:paraId="69DF0405">
      <w:pPr>
        <w:widowControl/>
        <w:spacing w:before="100" w:beforeAutospacing="1" w:after="100" w:afterAutospacing="1" w:line="360" w:lineRule="auto"/>
        <w:rPr>
          <w:rFonts w:ascii="宋体" w:hAnsi="宋体"/>
          <w:b/>
          <w:bCs/>
          <w:sz w:val="24"/>
          <w:szCs w:val="24"/>
        </w:rPr>
      </w:pPr>
    </w:p>
    <w:p w14:paraId="79A459DB">
      <w:pPr>
        <w:widowControl/>
        <w:spacing w:before="100" w:beforeAutospacing="1" w:after="100" w:afterAutospacing="1" w:line="360" w:lineRule="auto"/>
        <w:ind w:firstLine="3373" w:firstLineChars="1200"/>
        <w:rPr>
          <w:rFonts w:ascii="宋体" w:hAnsi="宋体"/>
          <w:b/>
          <w:bCs/>
          <w:sz w:val="24"/>
        </w:rPr>
      </w:pPr>
      <w:r>
        <w:rPr>
          <w:rFonts w:hint="eastAsia" w:ascii="宋体" w:hAnsi="宋体"/>
          <w:b/>
          <w:bCs/>
          <w:sz w:val="28"/>
          <w:szCs w:val="24"/>
        </w:rPr>
        <w:t>4.4 投标承诺函</w:t>
      </w:r>
    </w:p>
    <w:p w14:paraId="0126B649">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3D8C9E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cs="宋体" w:asciiTheme="minorEastAsia" w:hAnsiTheme="minorEastAsia"/>
          <w:sz w:val="24"/>
          <w:szCs w:val="24"/>
          <w:lang w:val="zh-CN"/>
        </w:rPr>
        <w:t>年____月</w:t>
      </w:r>
      <w:r>
        <w:rPr>
          <w:rFonts w:hint="eastAsia" w:asciiTheme="minorEastAsia" w:hAnsiTheme="minorEastAsia"/>
          <w:snapToGrid w:val="0"/>
          <w:kern w:val="0"/>
          <w:sz w:val="24"/>
          <w:szCs w:val="24"/>
        </w:rPr>
        <w:t>_______</w:t>
      </w:r>
      <w:r>
        <w:rPr>
          <w:rFonts w:cs="宋体" w:asciiTheme="minorEastAsia" w:hAnsiTheme="minorEastAsia"/>
          <w:sz w:val="24"/>
          <w:szCs w:val="24"/>
          <w:lang w:val="zh-CN"/>
        </w:rPr>
        <w:t>日</w:t>
      </w:r>
      <w:r>
        <w:rPr>
          <w:rFonts w:hint="eastAsia" w:asciiTheme="minorEastAsia" w:hAnsiTheme="minorEastAsia"/>
          <w:snapToGrid w:val="0"/>
          <w:kern w:val="0"/>
          <w:sz w:val="24"/>
          <w:szCs w:val="24"/>
        </w:rPr>
        <w:t>_______</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1CF0379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2CD594C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1CB237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6BB8BB4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2AC505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0CDB5B67">
      <w:pPr>
        <w:spacing w:line="360" w:lineRule="auto"/>
        <w:rPr>
          <w:rFonts w:hint="eastAsia"/>
          <w:sz w:val="24"/>
          <w:szCs w:val="24"/>
          <w:u w:val="single"/>
        </w:rPr>
      </w:pPr>
    </w:p>
    <w:p w14:paraId="5A166351">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29CCC1A6">
      <w:pPr>
        <w:autoSpaceDE w:val="0"/>
        <w:autoSpaceDN w:val="0"/>
        <w:adjustRightInd w:val="0"/>
        <w:spacing w:line="360" w:lineRule="auto"/>
        <w:ind w:right="-11"/>
        <w:rPr>
          <w:rFonts w:hint="eastAsia" w:ascii="宋体" w:cs="宋体"/>
          <w:szCs w:val="21"/>
        </w:rPr>
      </w:pPr>
    </w:p>
    <w:p w14:paraId="14B20003">
      <w:pPr>
        <w:autoSpaceDE w:val="0"/>
        <w:autoSpaceDN w:val="0"/>
        <w:adjustRightInd w:val="0"/>
        <w:spacing w:line="360" w:lineRule="auto"/>
        <w:ind w:right="-11"/>
        <w:rPr>
          <w:rFonts w:hint="eastAsia" w:ascii="宋体" w:cs="宋体"/>
          <w:szCs w:val="21"/>
        </w:rPr>
      </w:pPr>
    </w:p>
    <w:p w14:paraId="65336084">
      <w:pPr>
        <w:autoSpaceDE w:val="0"/>
        <w:autoSpaceDN w:val="0"/>
        <w:adjustRightInd w:val="0"/>
        <w:spacing w:line="360" w:lineRule="auto"/>
        <w:ind w:right="-11"/>
        <w:rPr>
          <w:rFonts w:hint="eastAsia" w:ascii="宋体" w:cs="宋体"/>
          <w:szCs w:val="21"/>
        </w:rPr>
      </w:pPr>
    </w:p>
    <w:p w14:paraId="750DF856">
      <w:pPr>
        <w:autoSpaceDE w:val="0"/>
        <w:autoSpaceDN w:val="0"/>
        <w:adjustRightInd w:val="0"/>
        <w:spacing w:line="360" w:lineRule="auto"/>
        <w:ind w:right="-11"/>
        <w:rPr>
          <w:rFonts w:hint="eastAsia" w:ascii="宋体" w:cs="宋体"/>
          <w:szCs w:val="21"/>
        </w:rPr>
      </w:pPr>
    </w:p>
    <w:p w14:paraId="6AC464FD">
      <w:pPr>
        <w:autoSpaceDE w:val="0"/>
        <w:autoSpaceDN w:val="0"/>
        <w:adjustRightInd w:val="0"/>
        <w:spacing w:line="360" w:lineRule="auto"/>
        <w:ind w:right="-11"/>
        <w:rPr>
          <w:rFonts w:hint="eastAsia" w:ascii="宋体" w:cs="宋体"/>
          <w:szCs w:val="21"/>
        </w:rPr>
      </w:pPr>
    </w:p>
    <w:p w14:paraId="037AC150">
      <w:pPr>
        <w:autoSpaceDE w:val="0"/>
        <w:autoSpaceDN w:val="0"/>
        <w:adjustRightInd w:val="0"/>
        <w:spacing w:line="360" w:lineRule="auto"/>
        <w:ind w:right="-11"/>
        <w:rPr>
          <w:rFonts w:hint="eastAsia" w:ascii="宋体" w:cs="宋体"/>
          <w:szCs w:val="21"/>
        </w:rPr>
      </w:pPr>
    </w:p>
    <w:p w14:paraId="11C3B275">
      <w:pPr>
        <w:autoSpaceDE w:val="0"/>
        <w:autoSpaceDN w:val="0"/>
        <w:adjustRightInd w:val="0"/>
        <w:spacing w:line="360" w:lineRule="auto"/>
        <w:ind w:right="-11"/>
        <w:rPr>
          <w:rFonts w:hint="eastAsia" w:ascii="宋体" w:cs="宋体"/>
          <w:szCs w:val="21"/>
        </w:rPr>
      </w:pPr>
    </w:p>
    <w:p w14:paraId="2BAC6D43">
      <w:pPr>
        <w:autoSpaceDE w:val="0"/>
        <w:autoSpaceDN w:val="0"/>
        <w:adjustRightInd w:val="0"/>
        <w:spacing w:line="360" w:lineRule="auto"/>
        <w:ind w:firstLine="2530" w:firstLineChars="900"/>
        <w:outlineLvl w:val="0"/>
        <w:rPr>
          <w:rFonts w:ascii="宋体" w:hAnsi="宋体"/>
          <w:b/>
          <w:bCs/>
          <w:sz w:val="28"/>
          <w:szCs w:val="24"/>
        </w:rPr>
      </w:pPr>
    </w:p>
    <w:p w14:paraId="65E3C347">
      <w:pPr>
        <w:autoSpaceDE w:val="0"/>
        <w:autoSpaceDN w:val="0"/>
        <w:adjustRightInd w:val="0"/>
        <w:spacing w:line="360" w:lineRule="auto"/>
        <w:ind w:firstLine="2530" w:firstLineChars="900"/>
        <w:outlineLvl w:val="0"/>
        <w:rPr>
          <w:rFonts w:ascii="宋体" w:hAnsi="宋体"/>
          <w:b/>
          <w:bCs/>
          <w:sz w:val="28"/>
          <w:szCs w:val="24"/>
        </w:rPr>
      </w:pPr>
    </w:p>
    <w:p w14:paraId="65897D8B">
      <w:pPr>
        <w:autoSpaceDE w:val="0"/>
        <w:autoSpaceDN w:val="0"/>
        <w:adjustRightInd w:val="0"/>
        <w:spacing w:line="360" w:lineRule="auto"/>
        <w:ind w:firstLine="2530" w:firstLineChars="900"/>
        <w:outlineLvl w:val="0"/>
        <w:rPr>
          <w:rFonts w:ascii="宋体" w:hAnsi="宋体"/>
          <w:b/>
          <w:bCs/>
          <w:sz w:val="28"/>
          <w:szCs w:val="24"/>
        </w:rPr>
      </w:pPr>
    </w:p>
    <w:p w14:paraId="466D860E">
      <w:pPr>
        <w:spacing w:line="360" w:lineRule="auto"/>
        <w:rPr>
          <w:rFonts w:hint="eastAsia" w:ascii="宋体" w:hAnsi="宋体"/>
          <w:b/>
          <w:bCs/>
          <w:sz w:val="28"/>
          <w:szCs w:val="24"/>
        </w:rPr>
      </w:pPr>
      <w:r>
        <w:rPr>
          <w:rFonts w:hint="eastAsia" w:ascii="宋体" w:hAnsi="宋体"/>
          <w:b/>
          <w:bCs/>
          <w:sz w:val="28"/>
          <w:szCs w:val="24"/>
        </w:rPr>
        <w:br w:type="page"/>
      </w:r>
    </w:p>
    <w:p w14:paraId="7C3D2BD4">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14:paraId="0CE8BE1C">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575BFA0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27B05E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10B79E5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0E9027C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231ABD48">
      <w:pPr>
        <w:spacing w:beforeLines="50" w:afterLines="50" w:line="360" w:lineRule="auto"/>
        <w:ind w:firstLine="840" w:firstLineChars="3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w:t>
      </w:r>
    </w:p>
    <w:p w14:paraId="0306BBD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购供应商形象，我单位（本人）自愿作出以下承诺：</w:t>
      </w:r>
    </w:p>
    <w:p w14:paraId="6674F9C8">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234A99A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D04D8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23FAD2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61D2E72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AA4BAA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A34B8D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7161EB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581F48B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77D28D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29E162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67E7B4B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04F1564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5555D79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14:paraId="10FC323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十以下的罚款，列入不良行为记录名单，在一至三年内禁止参加政府采</w:t>
      </w:r>
    </w:p>
    <w:p w14:paraId="628B8C7A">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14:paraId="439B930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F3416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626BA89">
      <w:pPr>
        <w:spacing w:beforeLines="50" w:afterLines="50" w:line="360" w:lineRule="auto"/>
        <w:ind w:firstLine="480" w:firstLineChars="200"/>
        <w:contextualSpacing/>
        <w:rPr>
          <w:rFonts w:cs="宋体" w:asciiTheme="minorEastAsia" w:hAnsiTheme="minorEastAsia"/>
          <w:sz w:val="24"/>
          <w:szCs w:val="24"/>
          <w:lang w:val="zh-CN"/>
        </w:rPr>
      </w:pPr>
    </w:p>
    <w:p w14:paraId="7F9E5969">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年</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月</w:t>
      </w:r>
      <w:r>
        <w:rPr>
          <w:rFonts w:hint="eastAsia" w:cs="宋体" w:asciiTheme="minorEastAsia" w:hAnsiTheme="minorEastAsia"/>
          <w:sz w:val="24"/>
          <w:szCs w:val="24"/>
          <w:lang w:val="en-US" w:eastAsia="zh-CN"/>
        </w:rPr>
        <w:t xml:space="preserve">   </w:t>
      </w:r>
      <w:r>
        <w:rPr>
          <w:rFonts w:hint="eastAsia" w:cs="宋体" w:asciiTheme="minorEastAsia" w:hAnsiTheme="minorEastAsia"/>
          <w:sz w:val="24"/>
          <w:szCs w:val="24"/>
          <w:lang w:val="zh-CN"/>
        </w:rPr>
        <w:t>日</w:t>
      </w:r>
    </w:p>
    <w:p w14:paraId="472CE938">
      <w:pPr>
        <w:spacing w:beforeLines="50" w:afterLines="50" w:line="360" w:lineRule="auto"/>
        <w:ind w:firstLine="480" w:firstLineChars="200"/>
        <w:contextualSpacing/>
        <w:rPr>
          <w:rFonts w:cs="宋体" w:asciiTheme="minorEastAsia" w:hAnsiTheme="minorEastAsia"/>
          <w:sz w:val="24"/>
          <w:szCs w:val="24"/>
          <w:lang w:val="zh-CN"/>
        </w:rPr>
      </w:pPr>
    </w:p>
    <w:p w14:paraId="2196A6EF">
      <w:pPr>
        <w:spacing w:beforeLines="50" w:afterLines="50" w:line="360" w:lineRule="auto"/>
        <w:ind w:firstLine="480" w:firstLineChars="200"/>
        <w:contextualSpacing/>
        <w:rPr>
          <w:rFonts w:cs="宋体" w:asciiTheme="minorEastAsia" w:hAnsiTheme="minorEastAsia"/>
          <w:sz w:val="24"/>
          <w:szCs w:val="24"/>
          <w:lang w:val="zh-CN"/>
        </w:rPr>
      </w:pPr>
    </w:p>
    <w:p w14:paraId="6ACBD660">
      <w:pPr>
        <w:spacing w:beforeLines="50" w:afterLines="50" w:line="360" w:lineRule="auto"/>
        <w:ind w:firstLine="480" w:firstLineChars="200"/>
        <w:contextualSpacing/>
        <w:rPr>
          <w:rFonts w:cs="宋体" w:asciiTheme="minorEastAsia" w:hAnsiTheme="minorEastAsia"/>
          <w:sz w:val="24"/>
          <w:szCs w:val="24"/>
          <w:lang w:val="zh-CN"/>
        </w:rPr>
      </w:pPr>
    </w:p>
    <w:p w14:paraId="433AE4F6">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5083027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0C58AEB5">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52FB76FB">
      <w:pPr>
        <w:autoSpaceDE w:val="0"/>
        <w:autoSpaceDN w:val="0"/>
        <w:adjustRightInd w:val="0"/>
        <w:spacing w:line="360" w:lineRule="auto"/>
        <w:jc w:val="center"/>
        <w:outlineLvl w:val="0"/>
        <w:rPr>
          <w:rFonts w:ascii="宋体" w:hAnsi="宋体"/>
          <w:b/>
          <w:bCs/>
          <w:sz w:val="28"/>
          <w:szCs w:val="24"/>
        </w:rPr>
      </w:pPr>
    </w:p>
    <w:p w14:paraId="57FEF07D">
      <w:pPr>
        <w:autoSpaceDE w:val="0"/>
        <w:autoSpaceDN w:val="0"/>
        <w:adjustRightInd w:val="0"/>
        <w:spacing w:line="360" w:lineRule="auto"/>
        <w:ind w:left="1687" w:hanging="1687" w:hangingChars="600"/>
        <w:outlineLvl w:val="0"/>
        <w:rPr>
          <w:rFonts w:ascii="宋体" w:hAnsi="宋体"/>
          <w:b/>
          <w:bCs/>
          <w:sz w:val="28"/>
          <w:szCs w:val="24"/>
        </w:rPr>
      </w:pPr>
    </w:p>
    <w:p w14:paraId="2C17A658">
      <w:pPr>
        <w:autoSpaceDE w:val="0"/>
        <w:autoSpaceDN w:val="0"/>
        <w:adjustRightInd w:val="0"/>
        <w:spacing w:line="360" w:lineRule="auto"/>
        <w:ind w:left="1687" w:hanging="1687" w:hangingChars="600"/>
        <w:outlineLvl w:val="0"/>
        <w:rPr>
          <w:rFonts w:ascii="宋体" w:hAnsi="宋体"/>
          <w:b/>
          <w:bCs/>
          <w:sz w:val="28"/>
          <w:szCs w:val="24"/>
        </w:rPr>
      </w:pPr>
    </w:p>
    <w:p w14:paraId="1CC6FEB4">
      <w:pPr>
        <w:autoSpaceDE w:val="0"/>
        <w:autoSpaceDN w:val="0"/>
        <w:adjustRightInd w:val="0"/>
        <w:spacing w:line="360" w:lineRule="auto"/>
        <w:ind w:left="1687" w:hanging="1687" w:hangingChars="600"/>
        <w:outlineLvl w:val="0"/>
        <w:rPr>
          <w:rFonts w:ascii="宋体" w:hAnsi="宋体"/>
          <w:b/>
          <w:bCs/>
          <w:sz w:val="28"/>
          <w:szCs w:val="24"/>
        </w:rPr>
      </w:pPr>
    </w:p>
    <w:p w14:paraId="05090E6B">
      <w:pPr>
        <w:autoSpaceDE w:val="0"/>
        <w:autoSpaceDN w:val="0"/>
        <w:adjustRightInd w:val="0"/>
        <w:spacing w:line="360" w:lineRule="auto"/>
        <w:ind w:left="1687" w:hanging="1687" w:hangingChars="600"/>
        <w:outlineLvl w:val="0"/>
        <w:rPr>
          <w:rFonts w:ascii="宋体" w:hAnsi="宋体"/>
          <w:b/>
          <w:bCs/>
          <w:sz w:val="28"/>
          <w:szCs w:val="24"/>
        </w:rPr>
      </w:pPr>
    </w:p>
    <w:p w14:paraId="5CE2491E">
      <w:pPr>
        <w:autoSpaceDE w:val="0"/>
        <w:autoSpaceDN w:val="0"/>
        <w:adjustRightInd w:val="0"/>
        <w:spacing w:line="360" w:lineRule="auto"/>
        <w:ind w:left="1687" w:hanging="1687" w:hangingChars="600"/>
        <w:outlineLvl w:val="0"/>
        <w:rPr>
          <w:rFonts w:ascii="宋体" w:hAnsi="宋体"/>
          <w:b/>
          <w:bCs/>
          <w:sz w:val="28"/>
          <w:szCs w:val="24"/>
        </w:rPr>
      </w:pPr>
    </w:p>
    <w:p w14:paraId="790297EE">
      <w:pPr>
        <w:autoSpaceDE w:val="0"/>
        <w:autoSpaceDN w:val="0"/>
        <w:adjustRightInd w:val="0"/>
        <w:spacing w:line="360" w:lineRule="auto"/>
        <w:ind w:left="1687" w:hanging="1687" w:hangingChars="600"/>
        <w:outlineLvl w:val="0"/>
        <w:rPr>
          <w:rFonts w:ascii="宋体" w:hAnsi="宋体"/>
          <w:b/>
          <w:bCs/>
          <w:sz w:val="28"/>
          <w:szCs w:val="24"/>
        </w:rPr>
      </w:pPr>
    </w:p>
    <w:p w14:paraId="47FA6C7F">
      <w:pPr>
        <w:autoSpaceDE w:val="0"/>
        <w:autoSpaceDN w:val="0"/>
        <w:adjustRightInd w:val="0"/>
        <w:spacing w:line="360" w:lineRule="auto"/>
        <w:ind w:left="1687" w:hanging="1687" w:hangingChars="600"/>
        <w:outlineLvl w:val="0"/>
        <w:rPr>
          <w:rFonts w:ascii="宋体" w:hAnsi="宋体"/>
          <w:b/>
          <w:bCs/>
          <w:sz w:val="28"/>
          <w:szCs w:val="24"/>
        </w:rPr>
      </w:pPr>
    </w:p>
    <w:p w14:paraId="4DB335F5">
      <w:pPr>
        <w:autoSpaceDE w:val="0"/>
        <w:autoSpaceDN w:val="0"/>
        <w:adjustRightInd w:val="0"/>
        <w:spacing w:line="360" w:lineRule="auto"/>
        <w:ind w:left="1687" w:hanging="1687" w:hangingChars="600"/>
        <w:outlineLvl w:val="0"/>
        <w:rPr>
          <w:rFonts w:ascii="宋体" w:hAnsi="宋体"/>
          <w:b/>
          <w:bCs/>
          <w:sz w:val="28"/>
          <w:szCs w:val="24"/>
        </w:rPr>
      </w:pPr>
    </w:p>
    <w:p w14:paraId="4E80FDD0">
      <w:pPr>
        <w:autoSpaceDE w:val="0"/>
        <w:autoSpaceDN w:val="0"/>
        <w:adjustRightInd w:val="0"/>
        <w:spacing w:line="360" w:lineRule="auto"/>
        <w:ind w:left="1687" w:hanging="1687" w:hangingChars="600"/>
        <w:outlineLvl w:val="0"/>
        <w:rPr>
          <w:rFonts w:ascii="宋体" w:hAnsi="宋体"/>
          <w:b/>
          <w:bCs/>
          <w:sz w:val="28"/>
          <w:szCs w:val="24"/>
        </w:rPr>
      </w:pPr>
    </w:p>
    <w:p w14:paraId="666A73B2">
      <w:pPr>
        <w:autoSpaceDE w:val="0"/>
        <w:autoSpaceDN w:val="0"/>
        <w:adjustRightInd w:val="0"/>
        <w:spacing w:line="360" w:lineRule="auto"/>
        <w:ind w:left="1687" w:hanging="1687" w:hangingChars="600"/>
        <w:outlineLvl w:val="0"/>
        <w:rPr>
          <w:rFonts w:ascii="宋体" w:hAnsi="宋体"/>
          <w:b/>
          <w:bCs/>
          <w:sz w:val="28"/>
          <w:szCs w:val="24"/>
        </w:rPr>
      </w:pPr>
    </w:p>
    <w:p w14:paraId="27408FCB">
      <w:pPr>
        <w:autoSpaceDE w:val="0"/>
        <w:autoSpaceDN w:val="0"/>
        <w:adjustRightInd w:val="0"/>
        <w:spacing w:line="360" w:lineRule="auto"/>
        <w:ind w:left="1687" w:hanging="1687" w:hangingChars="600"/>
        <w:outlineLvl w:val="0"/>
        <w:rPr>
          <w:rFonts w:ascii="宋体" w:hAnsi="宋体"/>
          <w:b/>
          <w:bCs/>
          <w:sz w:val="28"/>
          <w:szCs w:val="24"/>
        </w:rPr>
      </w:pPr>
    </w:p>
    <w:p w14:paraId="09221EC7">
      <w:pPr>
        <w:keepNext w:val="0"/>
        <w:keepLines w:val="0"/>
        <w:pageBreakBefore w:val="0"/>
        <w:widowControl w:val="0"/>
        <w:kinsoku/>
        <w:wordWrap/>
        <w:overflowPunct/>
        <w:topLinePunct w:val="0"/>
        <w:autoSpaceDE w:val="0"/>
        <w:autoSpaceDN w:val="0"/>
        <w:bidi w:val="0"/>
        <w:adjustRightInd w:val="0"/>
        <w:snapToGrid/>
        <w:spacing w:line="360" w:lineRule="auto"/>
        <w:ind w:left="0" w:firstLine="0" w:firstLineChars="0"/>
        <w:jc w:val="center"/>
        <w:textAlignment w:val="auto"/>
        <w:outlineLvl w:val="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供应商与参加本项目投标的其他供应商之间，单位负责人不为同一人并且不存在直接控股、管理关系</w:t>
      </w:r>
    </w:p>
    <w:p w14:paraId="59D7ABF3">
      <w:pPr>
        <w:pStyle w:val="35"/>
        <w:spacing w:line="360" w:lineRule="auto"/>
        <w:jc w:val="center"/>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1110B743">
      <w:pPr>
        <w:spacing w:line="360" w:lineRule="auto"/>
        <w:ind w:firstLine="480" w:firstLineChars="200"/>
        <w:rPr>
          <w:rFonts w:ascii="楷体" w:hAnsi="楷体" w:eastAsia="楷体"/>
          <w:bCs/>
          <w:sz w:val="24"/>
          <w:szCs w:val="24"/>
        </w:rPr>
      </w:pPr>
    </w:p>
    <w:p w14:paraId="4117F73C">
      <w:pPr>
        <w:autoSpaceDE w:val="0"/>
        <w:autoSpaceDN w:val="0"/>
        <w:adjustRightInd w:val="0"/>
        <w:spacing w:line="360" w:lineRule="auto"/>
        <w:jc w:val="center"/>
        <w:outlineLvl w:val="0"/>
        <w:rPr>
          <w:rFonts w:ascii="宋体" w:hAnsi="宋体"/>
          <w:b/>
          <w:bCs/>
          <w:sz w:val="28"/>
          <w:szCs w:val="24"/>
        </w:rPr>
      </w:pPr>
    </w:p>
    <w:p w14:paraId="79B4449F">
      <w:pPr>
        <w:autoSpaceDE w:val="0"/>
        <w:autoSpaceDN w:val="0"/>
        <w:adjustRightInd w:val="0"/>
        <w:spacing w:line="360" w:lineRule="auto"/>
        <w:jc w:val="center"/>
        <w:outlineLvl w:val="0"/>
        <w:rPr>
          <w:rFonts w:ascii="宋体" w:hAnsi="宋体"/>
          <w:b/>
          <w:bCs/>
          <w:sz w:val="28"/>
          <w:szCs w:val="24"/>
        </w:rPr>
      </w:pPr>
    </w:p>
    <w:p w14:paraId="5BB5777F">
      <w:pPr>
        <w:autoSpaceDE w:val="0"/>
        <w:autoSpaceDN w:val="0"/>
        <w:adjustRightInd w:val="0"/>
        <w:spacing w:line="360" w:lineRule="auto"/>
        <w:jc w:val="center"/>
        <w:outlineLvl w:val="0"/>
        <w:rPr>
          <w:rFonts w:ascii="宋体" w:hAnsi="宋体"/>
          <w:b/>
          <w:bCs/>
          <w:sz w:val="28"/>
          <w:szCs w:val="24"/>
        </w:rPr>
      </w:pPr>
    </w:p>
    <w:p w14:paraId="08FF2572">
      <w:pPr>
        <w:autoSpaceDE w:val="0"/>
        <w:autoSpaceDN w:val="0"/>
        <w:adjustRightInd w:val="0"/>
        <w:spacing w:line="360" w:lineRule="auto"/>
        <w:jc w:val="center"/>
        <w:outlineLvl w:val="0"/>
        <w:rPr>
          <w:rFonts w:ascii="宋体" w:hAnsi="宋体"/>
          <w:b/>
          <w:bCs/>
          <w:sz w:val="28"/>
          <w:szCs w:val="24"/>
        </w:rPr>
      </w:pPr>
    </w:p>
    <w:p w14:paraId="2A6FF2B6">
      <w:pPr>
        <w:autoSpaceDE w:val="0"/>
        <w:autoSpaceDN w:val="0"/>
        <w:adjustRightInd w:val="0"/>
        <w:spacing w:line="360" w:lineRule="auto"/>
        <w:jc w:val="center"/>
        <w:outlineLvl w:val="0"/>
        <w:rPr>
          <w:rFonts w:ascii="宋体" w:hAnsi="宋体"/>
          <w:b/>
          <w:bCs/>
          <w:sz w:val="28"/>
          <w:szCs w:val="24"/>
        </w:rPr>
      </w:pPr>
    </w:p>
    <w:p w14:paraId="43886B63">
      <w:pPr>
        <w:autoSpaceDE w:val="0"/>
        <w:autoSpaceDN w:val="0"/>
        <w:adjustRightInd w:val="0"/>
        <w:spacing w:line="360" w:lineRule="auto"/>
        <w:jc w:val="center"/>
        <w:outlineLvl w:val="0"/>
        <w:rPr>
          <w:rFonts w:ascii="宋体" w:hAnsi="宋体"/>
          <w:b/>
          <w:bCs/>
          <w:sz w:val="28"/>
          <w:szCs w:val="24"/>
        </w:rPr>
      </w:pPr>
    </w:p>
    <w:p w14:paraId="63897762">
      <w:pPr>
        <w:autoSpaceDE w:val="0"/>
        <w:autoSpaceDN w:val="0"/>
        <w:adjustRightInd w:val="0"/>
        <w:spacing w:line="360" w:lineRule="auto"/>
        <w:jc w:val="center"/>
        <w:outlineLvl w:val="0"/>
        <w:rPr>
          <w:rFonts w:ascii="宋体" w:hAnsi="宋体"/>
          <w:b/>
          <w:bCs/>
          <w:sz w:val="28"/>
          <w:szCs w:val="24"/>
        </w:rPr>
      </w:pPr>
    </w:p>
    <w:p w14:paraId="5D2B4EE9">
      <w:pPr>
        <w:autoSpaceDE w:val="0"/>
        <w:autoSpaceDN w:val="0"/>
        <w:adjustRightInd w:val="0"/>
        <w:spacing w:line="360" w:lineRule="auto"/>
        <w:jc w:val="center"/>
        <w:outlineLvl w:val="0"/>
        <w:rPr>
          <w:rFonts w:ascii="宋体" w:hAnsi="宋体"/>
          <w:b/>
          <w:bCs/>
          <w:sz w:val="28"/>
          <w:szCs w:val="24"/>
        </w:rPr>
      </w:pPr>
    </w:p>
    <w:p w14:paraId="53FA0E72">
      <w:pPr>
        <w:autoSpaceDE w:val="0"/>
        <w:autoSpaceDN w:val="0"/>
        <w:adjustRightInd w:val="0"/>
        <w:spacing w:line="360" w:lineRule="auto"/>
        <w:jc w:val="center"/>
        <w:outlineLvl w:val="0"/>
        <w:rPr>
          <w:rFonts w:ascii="宋体" w:hAnsi="宋体"/>
          <w:b/>
          <w:bCs/>
          <w:sz w:val="28"/>
          <w:szCs w:val="24"/>
        </w:rPr>
      </w:pPr>
    </w:p>
    <w:p w14:paraId="582AE565">
      <w:pPr>
        <w:autoSpaceDE w:val="0"/>
        <w:autoSpaceDN w:val="0"/>
        <w:adjustRightInd w:val="0"/>
        <w:spacing w:line="360" w:lineRule="auto"/>
        <w:jc w:val="center"/>
        <w:outlineLvl w:val="0"/>
        <w:rPr>
          <w:rFonts w:ascii="宋体" w:hAnsi="宋体"/>
          <w:b/>
          <w:bCs/>
          <w:sz w:val="28"/>
          <w:szCs w:val="24"/>
        </w:rPr>
      </w:pPr>
    </w:p>
    <w:p w14:paraId="24737751">
      <w:pPr>
        <w:autoSpaceDE w:val="0"/>
        <w:autoSpaceDN w:val="0"/>
        <w:adjustRightInd w:val="0"/>
        <w:spacing w:line="360" w:lineRule="auto"/>
        <w:jc w:val="center"/>
        <w:outlineLvl w:val="0"/>
        <w:rPr>
          <w:rFonts w:ascii="宋体" w:hAnsi="宋体"/>
          <w:b/>
          <w:bCs/>
          <w:sz w:val="28"/>
          <w:szCs w:val="24"/>
        </w:rPr>
      </w:pPr>
    </w:p>
    <w:p w14:paraId="6109155D">
      <w:pPr>
        <w:autoSpaceDE w:val="0"/>
        <w:autoSpaceDN w:val="0"/>
        <w:adjustRightInd w:val="0"/>
        <w:spacing w:line="360" w:lineRule="auto"/>
        <w:jc w:val="center"/>
        <w:outlineLvl w:val="0"/>
        <w:rPr>
          <w:rFonts w:ascii="宋体" w:hAnsi="宋体"/>
          <w:b/>
          <w:bCs/>
          <w:sz w:val="28"/>
          <w:szCs w:val="24"/>
        </w:rPr>
      </w:pPr>
    </w:p>
    <w:p w14:paraId="0868419B">
      <w:pPr>
        <w:autoSpaceDE w:val="0"/>
        <w:autoSpaceDN w:val="0"/>
        <w:adjustRightInd w:val="0"/>
        <w:spacing w:line="360" w:lineRule="auto"/>
        <w:jc w:val="center"/>
        <w:outlineLvl w:val="0"/>
        <w:rPr>
          <w:rFonts w:ascii="宋体" w:hAnsi="宋体"/>
          <w:b/>
          <w:bCs/>
          <w:sz w:val="28"/>
          <w:szCs w:val="24"/>
        </w:rPr>
      </w:pPr>
    </w:p>
    <w:p w14:paraId="41A82583">
      <w:pPr>
        <w:autoSpaceDE w:val="0"/>
        <w:autoSpaceDN w:val="0"/>
        <w:adjustRightInd w:val="0"/>
        <w:spacing w:line="360" w:lineRule="auto"/>
        <w:outlineLvl w:val="0"/>
        <w:rPr>
          <w:rFonts w:ascii="宋体" w:hAnsi="宋体"/>
          <w:b/>
          <w:bCs/>
          <w:sz w:val="28"/>
          <w:szCs w:val="24"/>
          <w:lang w:val="zh-CN"/>
        </w:rPr>
      </w:pPr>
    </w:p>
    <w:p w14:paraId="66D188A0">
      <w:pPr>
        <w:autoSpaceDE w:val="0"/>
        <w:autoSpaceDN w:val="0"/>
        <w:adjustRightInd w:val="0"/>
        <w:spacing w:line="360" w:lineRule="auto"/>
        <w:outlineLvl w:val="0"/>
        <w:rPr>
          <w:rFonts w:ascii="宋体" w:hAnsi="宋体"/>
          <w:b/>
          <w:bCs/>
          <w:sz w:val="28"/>
          <w:szCs w:val="24"/>
          <w:lang w:val="zh-CN"/>
        </w:rPr>
      </w:pPr>
    </w:p>
    <w:p w14:paraId="3726C0E8">
      <w:pPr>
        <w:autoSpaceDE w:val="0"/>
        <w:autoSpaceDN w:val="0"/>
        <w:adjustRightInd w:val="0"/>
        <w:spacing w:line="360" w:lineRule="auto"/>
        <w:outlineLvl w:val="0"/>
        <w:rPr>
          <w:rFonts w:ascii="宋体" w:hAnsi="宋体"/>
          <w:b/>
          <w:bCs/>
          <w:sz w:val="28"/>
          <w:szCs w:val="24"/>
          <w:lang w:val="zh-CN"/>
        </w:rPr>
      </w:pPr>
    </w:p>
    <w:p w14:paraId="5BCE1190">
      <w:pPr>
        <w:autoSpaceDE w:val="0"/>
        <w:autoSpaceDN w:val="0"/>
        <w:adjustRightInd w:val="0"/>
        <w:spacing w:line="360" w:lineRule="auto"/>
        <w:outlineLvl w:val="0"/>
        <w:rPr>
          <w:rFonts w:ascii="宋体" w:hAnsi="宋体"/>
          <w:b/>
          <w:bCs/>
          <w:sz w:val="28"/>
          <w:szCs w:val="24"/>
          <w:lang w:val="zh-CN"/>
        </w:rPr>
      </w:pPr>
    </w:p>
    <w:p w14:paraId="2D573601">
      <w:pPr>
        <w:autoSpaceDE w:val="0"/>
        <w:autoSpaceDN w:val="0"/>
        <w:adjustRightInd w:val="0"/>
        <w:spacing w:line="360" w:lineRule="auto"/>
        <w:outlineLvl w:val="0"/>
        <w:rPr>
          <w:rFonts w:ascii="宋体" w:hAnsi="宋体"/>
          <w:b/>
          <w:bCs/>
          <w:sz w:val="28"/>
          <w:szCs w:val="24"/>
          <w:lang w:val="zh-CN"/>
        </w:rPr>
      </w:pPr>
    </w:p>
    <w:p w14:paraId="20EF7AC8">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0C087678">
      <w:pPr>
        <w:pStyle w:val="35"/>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0121F40B">
      <w:pPr>
        <w:pStyle w:val="35"/>
        <w:spacing w:line="360" w:lineRule="auto"/>
        <w:ind w:firstLine="2530" w:firstLineChars="900"/>
        <w:rPr>
          <w:rFonts w:hAnsi="宋体" w:eastAsiaTheme="minorEastAsia" w:cstheme="minorBidi"/>
          <w:b/>
          <w:bCs/>
          <w:color w:val="auto"/>
          <w:kern w:val="2"/>
          <w:sz w:val="28"/>
          <w:lang w:val="zh-CN"/>
        </w:rPr>
      </w:pPr>
    </w:p>
    <w:p w14:paraId="4D510FD0">
      <w:pPr>
        <w:autoSpaceDE w:val="0"/>
        <w:autoSpaceDN w:val="0"/>
        <w:adjustRightInd w:val="0"/>
        <w:spacing w:line="360" w:lineRule="auto"/>
        <w:jc w:val="center"/>
        <w:outlineLvl w:val="0"/>
        <w:rPr>
          <w:rFonts w:ascii="宋体" w:hAnsi="宋体"/>
          <w:b/>
          <w:bCs/>
          <w:sz w:val="28"/>
          <w:szCs w:val="24"/>
        </w:rPr>
      </w:pPr>
    </w:p>
    <w:p w14:paraId="6F73CEDB">
      <w:pPr>
        <w:autoSpaceDE w:val="0"/>
        <w:autoSpaceDN w:val="0"/>
        <w:adjustRightInd w:val="0"/>
        <w:spacing w:line="360" w:lineRule="auto"/>
        <w:jc w:val="center"/>
        <w:outlineLvl w:val="0"/>
        <w:rPr>
          <w:rFonts w:ascii="宋体" w:hAnsi="宋体"/>
          <w:b/>
          <w:bCs/>
          <w:sz w:val="28"/>
          <w:szCs w:val="24"/>
        </w:rPr>
      </w:pPr>
    </w:p>
    <w:p w14:paraId="4228C4A0">
      <w:pPr>
        <w:autoSpaceDE w:val="0"/>
        <w:autoSpaceDN w:val="0"/>
        <w:adjustRightInd w:val="0"/>
        <w:spacing w:line="360" w:lineRule="auto"/>
        <w:jc w:val="center"/>
        <w:outlineLvl w:val="0"/>
        <w:rPr>
          <w:rFonts w:ascii="宋体" w:hAnsi="宋体"/>
          <w:b/>
          <w:bCs/>
          <w:sz w:val="28"/>
          <w:szCs w:val="24"/>
        </w:rPr>
      </w:pPr>
    </w:p>
    <w:p w14:paraId="291F2025">
      <w:pPr>
        <w:autoSpaceDE w:val="0"/>
        <w:autoSpaceDN w:val="0"/>
        <w:adjustRightInd w:val="0"/>
        <w:spacing w:line="360" w:lineRule="auto"/>
        <w:jc w:val="center"/>
        <w:outlineLvl w:val="0"/>
        <w:rPr>
          <w:rFonts w:ascii="宋体" w:hAnsi="宋体"/>
          <w:b/>
          <w:bCs/>
          <w:sz w:val="28"/>
          <w:szCs w:val="24"/>
        </w:rPr>
      </w:pPr>
    </w:p>
    <w:p w14:paraId="408D2D66">
      <w:pPr>
        <w:autoSpaceDE w:val="0"/>
        <w:autoSpaceDN w:val="0"/>
        <w:adjustRightInd w:val="0"/>
        <w:spacing w:line="360" w:lineRule="auto"/>
        <w:jc w:val="center"/>
        <w:outlineLvl w:val="0"/>
        <w:rPr>
          <w:rFonts w:ascii="宋体" w:hAnsi="宋体"/>
          <w:b/>
          <w:bCs/>
          <w:sz w:val="28"/>
          <w:szCs w:val="24"/>
        </w:rPr>
      </w:pPr>
    </w:p>
    <w:p w14:paraId="69EBE299">
      <w:pPr>
        <w:autoSpaceDE w:val="0"/>
        <w:autoSpaceDN w:val="0"/>
        <w:adjustRightInd w:val="0"/>
        <w:spacing w:line="360" w:lineRule="auto"/>
        <w:jc w:val="center"/>
        <w:outlineLvl w:val="0"/>
        <w:rPr>
          <w:rFonts w:ascii="宋体" w:hAnsi="宋体"/>
          <w:b/>
          <w:bCs/>
          <w:sz w:val="28"/>
          <w:szCs w:val="24"/>
        </w:rPr>
      </w:pPr>
    </w:p>
    <w:p w14:paraId="74B685BA">
      <w:pPr>
        <w:autoSpaceDE w:val="0"/>
        <w:autoSpaceDN w:val="0"/>
        <w:adjustRightInd w:val="0"/>
        <w:spacing w:line="360" w:lineRule="auto"/>
        <w:jc w:val="center"/>
        <w:outlineLvl w:val="0"/>
        <w:rPr>
          <w:rFonts w:ascii="宋体" w:hAnsi="宋体"/>
          <w:b/>
          <w:bCs/>
          <w:sz w:val="28"/>
          <w:szCs w:val="24"/>
        </w:rPr>
      </w:pPr>
    </w:p>
    <w:p w14:paraId="3CF31A33">
      <w:pPr>
        <w:autoSpaceDE w:val="0"/>
        <w:autoSpaceDN w:val="0"/>
        <w:adjustRightInd w:val="0"/>
        <w:spacing w:line="360" w:lineRule="auto"/>
        <w:jc w:val="center"/>
        <w:outlineLvl w:val="0"/>
        <w:rPr>
          <w:rFonts w:ascii="宋体" w:hAnsi="宋体"/>
          <w:b/>
          <w:bCs/>
          <w:sz w:val="28"/>
          <w:szCs w:val="24"/>
        </w:rPr>
      </w:pPr>
    </w:p>
    <w:p w14:paraId="33B1C7B3">
      <w:pPr>
        <w:autoSpaceDE w:val="0"/>
        <w:autoSpaceDN w:val="0"/>
        <w:adjustRightInd w:val="0"/>
        <w:spacing w:line="360" w:lineRule="auto"/>
        <w:jc w:val="center"/>
        <w:outlineLvl w:val="0"/>
        <w:rPr>
          <w:rFonts w:ascii="宋体" w:hAnsi="宋体"/>
          <w:b/>
          <w:bCs/>
          <w:sz w:val="28"/>
          <w:szCs w:val="24"/>
        </w:rPr>
      </w:pPr>
    </w:p>
    <w:p w14:paraId="5236EFE9">
      <w:pPr>
        <w:autoSpaceDE w:val="0"/>
        <w:autoSpaceDN w:val="0"/>
        <w:adjustRightInd w:val="0"/>
        <w:spacing w:line="360" w:lineRule="auto"/>
        <w:jc w:val="center"/>
        <w:outlineLvl w:val="0"/>
        <w:rPr>
          <w:rFonts w:ascii="宋体" w:hAnsi="宋体"/>
          <w:b/>
          <w:bCs/>
          <w:sz w:val="28"/>
          <w:szCs w:val="24"/>
        </w:rPr>
      </w:pPr>
    </w:p>
    <w:p w14:paraId="024A1DA8">
      <w:pPr>
        <w:autoSpaceDE w:val="0"/>
        <w:autoSpaceDN w:val="0"/>
        <w:adjustRightInd w:val="0"/>
        <w:spacing w:line="360" w:lineRule="auto"/>
        <w:jc w:val="center"/>
        <w:outlineLvl w:val="0"/>
        <w:rPr>
          <w:rFonts w:ascii="宋体" w:hAnsi="宋体"/>
          <w:b/>
          <w:bCs/>
          <w:sz w:val="28"/>
          <w:szCs w:val="24"/>
        </w:rPr>
      </w:pPr>
    </w:p>
    <w:p w14:paraId="31F7B02C">
      <w:pPr>
        <w:autoSpaceDE w:val="0"/>
        <w:autoSpaceDN w:val="0"/>
        <w:adjustRightInd w:val="0"/>
        <w:spacing w:line="360" w:lineRule="auto"/>
        <w:jc w:val="center"/>
        <w:outlineLvl w:val="0"/>
        <w:rPr>
          <w:rFonts w:ascii="宋体" w:hAnsi="宋体"/>
          <w:b/>
          <w:bCs/>
          <w:sz w:val="28"/>
          <w:szCs w:val="24"/>
        </w:rPr>
      </w:pPr>
    </w:p>
    <w:p w14:paraId="30E7D0AC">
      <w:pPr>
        <w:autoSpaceDE w:val="0"/>
        <w:autoSpaceDN w:val="0"/>
        <w:adjustRightInd w:val="0"/>
        <w:spacing w:line="360" w:lineRule="auto"/>
        <w:jc w:val="center"/>
        <w:outlineLvl w:val="0"/>
        <w:rPr>
          <w:rFonts w:ascii="宋体" w:hAnsi="宋体"/>
          <w:b/>
          <w:bCs/>
          <w:sz w:val="28"/>
          <w:szCs w:val="24"/>
        </w:rPr>
      </w:pPr>
    </w:p>
    <w:p w14:paraId="3465BFF5">
      <w:pPr>
        <w:autoSpaceDE w:val="0"/>
        <w:autoSpaceDN w:val="0"/>
        <w:adjustRightInd w:val="0"/>
        <w:spacing w:line="360" w:lineRule="auto"/>
        <w:outlineLvl w:val="0"/>
        <w:rPr>
          <w:rFonts w:ascii="宋体" w:hAnsi="宋体"/>
          <w:b/>
          <w:bCs/>
          <w:sz w:val="28"/>
          <w:szCs w:val="24"/>
        </w:rPr>
      </w:pPr>
    </w:p>
    <w:p w14:paraId="5E8466FE">
      <w:pPr>
        <w:autoSpaceDE w:val="0"/>
        <w:autoSpaceDN w:val="0"/>
        <w:adjustRightInd w:val="0"/>
        <w:spacing w:line="360" w:lineRule="auto"/>
        <w:outlineLvl w:val="0"/>
        <w:rPr>
          <w:rFonts w:ascii="宋体" w:hAnsi="宋体"/>
          <w:b/>
          <w:bCs/>
          <w:sz w:val="28"/>
          <w:szCs w:val="24"/>
        </w:rPr>
      </w:pPr>
    </w:p>
    <w:p w14:paraId="3F44AEBE">
      <w:pPr>
        <w:spacing w:line="360" w:lineRule="auto"/>
        <w:rPr>
          <w:rFonts w:hint="eastAsia" w:ascii="宋体" w:hAnsi="宋体"/>
          <w:b/>
          <w:bCs/>
          <w:sz w:val="28"/>
          <w:szCs w:val="24"/>
        </w:rPr>
      </w:pPr>
      <w:r>
        <w:rPr>
          <w:rFonts w:hint="eastAsia" w:ascii="宋体" w:hAnsi="宋体"/>
          <w:b/>
          <w:bCs/>
          <w:sz w:val="28"/>
          <w:szCs w:val="24"/>
        </w:rPr>
        <w:br w:type="page"/>
      </w:r>
    </w:p>
    <w:p w14:paraId="2943A879">
      <w:pPr>
        <w:autoSpaceDE w:val="0"/>
        <w:autoSpaceDN w:val="0"/>
        <w:adjustRightInd w:val="0"/>
        <w:spacing w:line="360" w:lineRule="auto"/>
        <w:jc w:val="center"/>
        <w:outlineLvl w:val="0"/>
        <w:rPr>
          <w:rFonts w:hint="eastAsia"/>
          <w:b/>
          <w:sz w:val="24"/>
        </w:rPr>
      </w:pPr>
      <w:r>
        <w:rPr>
          <w:rFonts w:hint="eastAsia" w:ascii="宋体" w:hAnsi="宋体"/>
          <w:b/>
          <w:bCs/>
          <w:sz w:val="28"/>
          <w:szCs w:val="24"/>
        </w:rPr>
        <w:t>4.8 中</w:t>
      </w:r>
      <w:r>
        <w:rPr>
          <w:b/>
          <w:sz w:val="28"/>
        </w:rPr>
        <w:t>小企业声明函（</w:t>
      </w:r>
      <w:r>
        <w:rPr>
          <w:rFonts w:hint="eastAsia"/>
          <w:b/>
          <w:sz w:val="28"/>
        </w:rPr>
        <w:t>货物</w:t>
      </w:r>
      <w:r>
        <w:rPr>
          <w:b/>
          <w:sz w:val="28"/>
        </w:rPr>
        <w:t>）</w:t>
      </w:r>
    </w:p>
    <w:p w14:paraId="675E51C9">
      <w:pPr>
        <w:autoSpaceDE w:val="0"/>
        <w:autoSpaceDN w:val="0"/>
        <w:adjustRightInd w:val="0"/>
        <w:spacing w:line="360" w:lineRule="auto"/>
        <w:jc w:val="center"/>
        <w:outlineLvl w:val="0"/>
        <w:rPr>
          <w:rFonts w:hint="eastAsia"/>
          <w:sz w:val="24"/>
        </w:rPr>
      </w:pPr>
      <w:r>
        <w:rPr>
          <w:sz w:val="24"/>
        </w:rPr>
        <w:t>本公司（联合体）郑重声明，根据《政府采购促进中小企业发展管理办法》（财库﹝2020﹞ 46 号）的规定，本公司（联合体）参加（</w:t>
      </w:r>
      <w:r>
        <w:rPr>
          <w:sz w:val="24"/>
          <w:u w:val="single"/>
        </w:rPr>
        <w:t>单位名称</w:t>
      </w:r>
      <w:r>
        <w:rPr>
          <w:sz w:val="24"/>
        </w:rPr>
        <w:t>）的（</w:t>
      </w:r>
      <w:r>
        <w:rPr>
          <w:sz w:val="24"/>
          <w:u w:val="single"/>
        </w:rPr>
        <w:t>项目名称</w:t>
      </w:r>
      <w:r>
        <w:rPr>
          <w:sz w:val="24"/>
        </w:rPr>
        <w:t>）</w:t>
      </w:r>
    </w:p>
    <w:p w14:paraId="02F63312">
      <w:pPr>
        <w:autoSpaceDE w:val="0"/>
        <w:autoSpaceDN w:val="0"/>
        <w:adjustRightInd w:val="0"/>
        <w:spacing w:line="360" w:lineRule="auto"/>
        <w:outlineLvl w:val="0"/>
        <w:rPr>
          <w:rFonts w:hint="eastAsia"/>
          <w:sz w:val="24"/>
        </w:rPr>
      </w:pPr>
      <w:r>
        <w:rPr>
          <w:sz w:val="24"/>
        </w:rPr>
        <w:t>采购活动，</w:t>
      </w:r>
      <w:r>
        <w:rPr>
          <w:rFonts w:hint="eastAsia"/>
          <w:sz w:val="24"/>
        </w:rPr>
        <w:t>提供的货物全部由符合政策要求的中小微企业制造。</w:t>
      </w:r>
      <w:r>
        <w:rPr>
          <w:sz w:val="24"/>
        </w:rPr>
        <w:t>相关企业（含联合体中的中小企业、签订分包意向协议的中小企业）的具体情况如下：</w:t>
      </w:r>
    </w:p>
    <w:p w14:paraId="2E9DA3CB">
      <w:pPr>
        <w:autoSpaceDE w:val="0"/>
        <w:autoSpaceDN w:val="0"/>
        <w:adjustRightInd w:val="0"/>
        <w:spacing w:line="360" w:lineRule="auto"/>
        <w:jc w:val="center"/>
        <w:outlineLvl w:val="0"/>
        <w:rPr>
          <w:rFonts w:hint="eastAsia"/>
          <w:sz w:val="24"/>
          <w:u w:val="single"/>
        </w:rPr>
      </w:pPr>
      <w:r>
        <w:rPr>
          <w:sz w:val="24"/>
        </w:rPr>
        <w:t>1.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rFonts w:hint="eastAsia"/>
          <w:sz w:val="24"/>
          <w:u w:val="single"/>
        </w:rPr>
        <w:t>企业名称</w:t>
      </w:r>
    </w:p>
    <w:p w14:paraId="5DE65F1C">
      <w:pPr>
        <w:autoSpaceDE w:val="0"/>
        <w:autoSpaceDN w:val="0"/>
        <w:adjustRightInd w:val="0"/>
        <w:spacing w:line="360" w:lineRule="auto"/>
        <w:jc w:val="center"/>
        <w:outlineLvl w:val="0"/>
        <w:rPr>
          <w:rFonts w:hint="eastAsia"/>
          <w:sz w:val="24"/>
          <w:u w:val="single"/>
        </w:rPr>
      </w:pPr>
      <w:r>
        <w:rPr>
          <w:sz w:val="24"/>
        </w:rPr>
        <w:t>，从业人员</w:t>
      </w:r>
      <w:r>
        <w:rPr>
          <w:rFonts w:hint="eastAsia"/>
          <w:sz w:val="24"/>
        </w:rPr>
        <w:t>_______</w:t>
      </w:r>
      <w:r>
        <w:rPr>
          <w:sz w:val="24"/>
        </w:rPr>
        <w:t>人，营业收入为</w:t>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t>________</w:t>
      </w:r>
      <w:r>
        <w:rPr>
          <w:sz w:val="24"/>
        </w:rPr>
        <w:t>万元，属于（</w:t>
      </w:r>
      <w:r>
        <w:rPr>
          <w:sz w:val="24"/>
          <w:u w:val="single"/>
        </w:rPr>
        <w:t>中型企业、小型企业、</w:t>
      </w:r>
    </w:p>
    <w:p w14:paraId="725B506D">
      <w:pPr>
        <w:autoSpaceDE w:val="0"/>
        <w:autoSpaceDN w:val="0"/>
        <w:adjustRightInd w:val="0"/>
        <w:spacing w:line="360" w:lineRule="auto"/>
        <w:outlineLvl w:val="0"/>
        <w:rPr>
          <w:rFonts w:hint="eastAsia"/>
          <w:sz w:val="24"/>
          <w:u w:val="single"/>
        </w:rPr>
      </w:pPr>
      <w:r>
        <w:rPr>
          <w:sz w:val="24"/>
          <w:u w:val="single"/>
        </w:rPr>
        <w:t>微型企业</w:t>
      </w:r>
      <w:r>
        <w:rPr>
          <w:sz w:val="24"/>
        </w:rPr>
        <w:t>）；</w:t>
      </w:r>
    </w:p>
    <w:p w14:paraId="719EC47B">
      <w:pPr>
        <w:autoSpaceDE w:val="0"/>
        <w:autoSpaceDN w:val="0"/>
        <w:adjustRightInd w:val="0"/>
        <w:spacing w:line="360" w:lineRule="auto"/>
        <w:jc w:val="center"/>
        <w:outlineLvl w:val="0"/>
        <w:rPr>
          <w:rFonts w:hint="eastAsia"/>
          <w:sz w:val="24"/>
        </w:rPr>
      </w:pPr>
      <w:r>
        <w:rPr>
          <w:sz w:val="24"/>
        </w:rPr>
        <w:t>2.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sz w:val="24"/>
        </w:rPr>
        <w:t>（</w:t>
      </w:r>
      <w:r>
        <w:rPr>
          <w:sz w:val="24"/>
          <w:u w:val="single"/>
        </w:rPr>
        <w:t>企业名称</w:t>
      </w:r>
      <w:r>
        <w:rPr>
          <w:sz w:val="24"/>
        </w:rPr>
        <w:t>），从业人员</w:t>
      </w:r>
      <w:r>
        <w:rPr>
          <w:rFonts w:hint="eastAsia"/>
          <w:sz w:val="24"/>
        </w:rPr>
        <w:t>______</w:t>
      </w:r>
      <w:r>
        <w:rPr>
          <w:sz w:val="24"/>
        </w:rPr>
        <w:t>人，营业收入为</w:t>
      </w:r>
      <w:r>
        <w:rPr>
          <w:rFonts w:hint="eastAsia"/>
          <w:sz w:val="24"/>
        </w:rPr>
        <w:t>________</w:t>
      </w:r>
      <w:r>
        <w:rPr>
          <w:sz w:val="24"/>
        </w:rPr>
        <w:t>万元，资产总额为</w:t>
      </w:r>
      <w:r>
        <w:rPr>
          <w:rFonts w:hint="eastAsia"/>
          <w:sz w:val="24"/>
        </w:rPr>
        <w:t>________</w:t>
      </w:r>
      <w:r>
        <w:rPr>
          <w:sz w:val="24"/>
        </w:rPr>
        <w:t>万元，属于（中</w:t>
      </w:r>
    </w:p>
    <w:p w14:paraId="790E6CDA">
      <w:pPr>
        <w:autoSpaceDE w:val="0"/>
        <w:autoSpaceDN w:val="0"/>
        <w:adjustRightInd w:val="0"/>
        <w:spacing w:line="360" w:lineRule="auto"/>
        <w:outlineLvl w:val="0"/>
        <w:rPr>
          <w:rFonts w:hint="eastAsia"/>
          <w:sz w:val="24"/>
        </w:rPr>
      </w:pPr>
      <w:r>
        <w:rPr>
          <w:sz w:val="24"/>
        </w:rPr>
        <w:t xml:space="preserve">型企业、小型企业、微型企业）； …… </w:t>
      </w:r>
    </w:p>
    <w:p w14:paraId="27D81FB4">
      <w:pPr>
        <w:autoSpaceDE w:val="0"/>
        <w:autoSpaceDN w:val="0"/>
        <w:adjustRightInd w:val="0"/>
        <w:spacing w:line="360" w:lineRule="auto"/>
        <w:jc w:val="center"/>
        <w:outlineLvl w:val="0"/>
        <w:rPr>
          <w:rFonts w:hint="eastAsia"/>
          <w:sz w:val="24"/>
        </w:rPr>
      </w:pPr>
      <w:r>
        <w:rPr>
          <w:sz w:val="24"/>
        </w:rPr>
        <w:t>以上企业，不属于大企业的分支机构，不存在控股股东为大企业的情形，也不存在</w:t>
      </w:r>
    </w:p>
    <w:p w14:paraId="482B81B3">
      <w:pPr>
        <w:autoSpaceDE w:val="0"/>
        <w:autoSpaceDN w:val="0"/>
        <w:adjustRightInd w:val="0"/>
        <w:spacing w:line="360" w:lineRule="auto"/>
        <w:outlineLvl w:val="0"/>
        <w:rPr>
          <w:rFonts w:hint="eastAsia"/>
          <w:sz w:val="24"/>
        </w:rPr>
      </w:pPr>
      <w:r>
        <w:rPr>
          <w:sz w:val="24"/>
        </w:rPr>
        <w:t>与大企业的负责人为同一人的情形。</w:t>
      </w:r>
    </w:p>
    <w:p w14:paraId="76D32AEE">
      <w:pPr>
        <w:autoSpaceDE w:val="0"/>
        <w:autoSpaceDN w:val="0"/>
        <w:adjustRightInd w:val="0"/>
        <w:spacing w:line="360" w:lineRule="auto"/>
        <w:jc w:val="center"/>
        <w:outlineLvl w:val="0"/>
        <w:rPr>
          <w:rFonts w:hint="eastAsia"/>
          <w:sz w:val="24"/>
        </w:rPr>
      </w:pPr>
      <w:r>
        <w:rPr>
          <w:sz w:val="24"/>
        </w:rPr>
        <w:t>本企业对上述声明内容的真实性负责。如有虚假，将依法承担相应责任。</w:t>
      </w:r>
    </w:p>
    <w:p w14:paraId="52D86927">
      <w:pPr>
        <w:autoSpaceDE w:val="0"/>
        <w:autoSpaceDN w:val="0"/>
        <w:adjustRightInd w:val="0"/>
        <w:spacing w:line="360" w:lineRule="auto"/>
        <w:jc w:val="center"/>
        <w:outlineLvl w:val="0"/>
        <w:rPr>
          <w:rFonts w:hint="eastAsia"/>
          <w:sz w:val="24"/>
        </w:rPr>
      </w:pPr>
    </w:p>
    <w:p w14:paraId="271C572D">
      <w:pPr>
        <w:autoSpaceDE w:val="0"/>
        <w:autoSpaceDN w:val="0"/>
        <w:adjustRightInd w:val="0"/>
        <w:spacing w:line="360" w:lineRule="auto"/>
        <w:jc w:val="center"/>
        <w:outlineLvl w:val="0"/>
        <w:rPr>
          <w:rFonts w:hint="eastAsia"/>
          <w:sz w:val="24"/>
        </w:rPr>
      </w:pPr>
    </w:p>
    <w:p w14:paraId="237F153C">
      <w:pPr>
        <w:autoSpaceDE w:val="0"/>
        <w:autoSpaceDN w:val="0"/>
        <w:adjustRightInd w:val="0"/>
        <w:spacing w:line="360" w:lineRule="auto"/>
        <w:jc w:val="center"/>
        <w:outlineLvl w:val="0"/>
        <w:rPr>
          <w:rFonts w:hint="eastAsia"/>
          <w:sz w:val="24"/>
        </w:rPr>
      </w:pPr>
      <w:r>
        <w:rPr>
          <w:sz w:val="24"/>
        </w:rPr>
        <w:t>企业名称（盖章）：</w:t>
      </w:r>
    </w:p>
    <w:p w14:paraId="40570957">
      <w:pPr>
        <w:autoSpaceDE w:val="0"/>
        <w:autoSpaceDN w:val="0"/>
        <w:adjustRightInd w:val="0"/>
        <w:spacing w:line="360" w:lineRule="auto"/>
        <w:ind w:firstLine="5760" w:firstLineChars="2400"/>
        <w:outlineLvl w:val="0"/>
        <w:rPr>
          <w:rFonts w:hint="eastAsia"/>
          <w:sz w:val="24"/>
        </w:rPr>
      </w:pPr>
      <w:r>
        <w:rPr>
          <w:sz w:val="24"/>
        </w:rPr>
        <w:t>日期：</w:t>
      </w:r>
    </w:p>
    <w:p w14:paraId="1DA1B0C7">
      <w:pPr>
        <w:autoSpaceDE w:val="0"/>
        <w:autoSpaceDN w:val="0"/>
        <w:adjustRightInd w:val="0"/>
        <w:spacing w:line="360" w:lineRule="auto"/>
        <w:outlineLvl w:val="0"/>
        <w:rPr>
          <w:rFonts w:hint="eastAsia"/>
          <w:b/>
          <w:sz w:val="24"/>
        </w:rPr>
      </w:pPr>
      <w:r>
        <w:rPr>
          <w:b/>
          <w:sz w:val="24"/>
        </w:rPr>
        <w:t>说明：</w:t>
      </w:r>
    </w:p>
    <w:p w14:paraId="6F32012D">
      <w:pPr>
        <w:autoSpaceDE w:val="0"/>
        <w:autoSpaceDN w:val="0"/>
        <w:adjustRightInd w:val="0"/>
        <w:spacing w:line="360" w:lineRule="auto"/>
        <w:jc w:val="center"/>
        <w:outlineLvl w:val="0"/>
        <w:rPr>
          <w:rFonts w:hint="eastAsia"/>
          <w:sz w:val="24"/>
        </w:rPr>
      </w:pPr>
      <w:r>
        <w:rPr>
          <w:sz w:val="24"/>
        </w:rPr>
        <w:t>1、从业人员、营业收入、资产总额填报上一年度数据，无上一年度数据的新成立企</w:t>
      </w:r>
    </w:p>
    <w:p w14:paraId="39268BBE">
      <w:pPr>
        <w:autoSpaceDE w:val="0"/>
        <w:autoSpaceDN w:val="0"/>
        <w:adjustRightInd w:val="0"/>
        <w:spacing w:line="360" w:lineRule="auto"/>
        <w:outlineLvl w:val="0"/>
        <w:rPr>
          <w:rFonts w:hint="eastAsia"/>
          <w:sz w:val="24"/>
        </w:rPr>
      </w:pPr>
      <w:r>
        <w:rPr>
          <w:sz w:val="24"/>
        </w:rPr>
        <w:t>业可不填报。</w:t>
      </w:r>
    </w:p>
    <w:p w14:paraId="613B17AC">
      <w:pPr>
        <w:autoSpaceDE w:val="0"/>
        <w:autoSpaceDN w:val="0"/>
        <w:adjustRightInd w:val="0"/>
        <w:spacing w:line="360" w:lineRule="auto"/>
        <w:jc w:val="center"/>
        <w:outlineLvl w:val="0"/>
        <w:rPr>
          <w:rFonts w:hint="eastAsia"/>
          <w:sz w:val="24"/>
        </w:rPr>
      </w:pPr>
      <w:r>
        <w:rPr>
          <w:sz w:val="24"/>
        </w:rPr>
        <w:t xml:space="preserve"> 2、中小企业参加政府采购活动，应当出具《中小企业声明函》，否则不得享受相关</w:t>
      </w:r>
    </w:p>
    <w:p w14:paraId="36A6DCBC">
      <w:pPr>
        <w:autoSpaceDE w:val="0"/>
        <w:autoSpaceDN w:val="0"/>
        <w:adjustRightInd w:val="0"/>
        <w:spacing w:line="360" w:lineRule="auto"/>
        <w:outlineLvl w:val="0"/>
        <w:rPr>
          <w:rFonts w:hint="eastAsia"/>
          <w:sz w:val="24"/>
        </w:rPr>
      </w:pPr>
      <w:r>
        <w:rPr>
          <w:sz w:val="24"/>
        </w:rPr>
        <w:t>中小企业扶持</w:t>
      </w:r>
      <w:r>
        <w:rPr>
          <w:sz w:val="22"/>
        </w:rPr>
        <w:t>政策。</w:t>
      </w:r>
    </w:p>
    <w:p w14:paraId="67BBD61C">
      <w:pPr>
        <w:autoSpaceDE w:val="0"/>
        <w:autoSpaceDN w:val="0"/>
        <w:adjustRightInd w:val="0"/>
        <w:spacing w:line="360" w:lineRule="auto"/>
        <w:jc w:val="center"/>
        <w:outlineLvl w:val="0"/>
        <w:rPr>
          <w:rFonts w:ascii="宋体" w:hAnsi="宋体"/>
          <w:b/>
          <w:bCs/>
          <w:sz w:val="28"/>
          <w:szCs w:val="24"/>
        </w:rPr>
      </w:pPr>
    </w:p>
    <w:p w14:paraId="1D8E8CC5">
      <w:pPr>
        <w:autoSpaceDE w:val="0"/>
        <w:autoSpaceDN w:val="0"/>
        <w:adjustRightInd w:val="0"/>
        <w:spacing w:line="360" w:lineRule="auto"/>
        <w:jc w:val="center"/>
        <w:outlineLvl w:val="0"/>
        <w:rPr>
          <w:rFonts w:ascii="宋体" w:hAnsi="宋体"/>
          <w:b/>
          <w:bCs/>
          <w:sz w:val="28"/>
          <w:szCs w:val="24"/>
        </w:rPr>
      </w:pPr>
    </w:p>
    <w:p w14:paraId="6BDC9723">
      <w:pPr>
        <w:spacing w:line="360" w:lineRule="auto"/>
        <w:rPr>
          <w:rFonts w:hint="eastAsia" w:ascii="宋体" w:hAnsi="宋体"/>
          <w:b/>
          <w:bCs/>
          <w:sz w:val="28"/>
          <w:szCs w:val="24"/>
        </w:rPr>
      </w:pPr>
      <w:r>
        <w:rPr>
          <w:rFonts w:hint="eastAsia" w:ascii="宋体" w:hAnsi="宋体"/>
          <w:b/>
          <w:bCs/>
          <w:sz w:val="28"/>
          <w:szCs w:val="24"/>
        </w:rPr>
        <w:br w:type="page"/>
      </w:r>
    </w:p>
    <w:p w14:paraId="40C1936F">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8.1</w:t>
      </w:r>
      <w:r>
        <w:rPr>
          <w:rFonts w:hint="eastAsia" w:ascii="宋体" w:hAnsi="宋体"/>
          <w:b/>
          <w:bCs/>
          <w:sz w:val="28"/>
          <w:szCs w:val="24"/>
        </w:rPr>
        <w:t>残疾人福利性单位声明函</w:t>
      </w:r>
    </w:p>
    <w:p w14:paraId="0E0AE0C1">
      <w:pPr>
        <w:spacing w:line="360" w:lineRule="auto"/>
        <w:rPr>
          <w:rFonts w:ascii="宋体" w:hAnsi="宋体"/>
          <w:szCs w:val="21"/>
        </w:rPr>
      </w:pPr>
    </w:p>
    <w:p w14:paraId="4F1F24C1">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12A6D3C">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41A357EB">
      <w:pPr>
        <w:spacing w:line="360" w:lineRule="auto"/>
        <w:rPr>
          <w:rFonts w:ascii="宋体" w:hAnsi="宋体"/>
          <w:sz w:val="24"/>
          <w:szCs w:val="24"/>
        </w:rPr>
      </w:pPr>
    </w:p>
    <w:p w14:paraId="30D1FA8E">
      <w:pPr>
        <w:spacing w:line="360" w:lineRule="auto"/>
        <w:rPr>
          <w:rFonts w:ascii="宋体" w:hAnsi="宋体"/>
          <w:sz w:val="24"/>
          <w:szCs w:val="24"/>
        </w:rPr>
      </w:pPr>
    </w:p>
    <w:p w14:paraId="6C456D18">
      <w:pPr>
        <w:spacing w:line="360" w:lineRule="auto"/>
        <w:rPr>
          <w:rFonts w:ascii="宋体" w:hAnsi="宋体"/>
          <w:sz w:val="24"/>
          <w:szCs w:val="24"/>
        </w:rPr>
      </w:pPr>
      <w:r>
        <w:rPr>
          <w:rFonts w:hint="eastAsia" w:ascii="宋体" w:hAnsi="宋体"/>
          <w:sz w:val="24"/>
          <w:szCs w:val="24"/>
        </w:rPr>
        <w:t xml:space="preserve">                                    单位名称（盖章）：</w:t>
      </w:r>
    </w:p>
    <w:p w14:paraId="7C773BCA">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78DEB734">
      <w:pPr>
        <w:autoSpaceDE w:val="0"/>
        <w:autoSpaceDN w:val="0"/>
        <w:adjustRightInd w:val="0"/>
        <w:spacing w:line="360" w:lineRule="auto"/>
        <w:jc w:val="center"/>
        <w:outlineLvl w:val="0"/>
        <w:rPr>
          <w:rFonts w:ascii="宋体" w:hAnsi="宋体"/>
          <w:b/>
          <w:bCs/>
          <w:sz w:val="28"/>
          <w:szCs w:val="24"/>
        </w:rPr>
      </w:pPr>
    </w:p>
    <w:p w14:paraId="14B15754">
      <w:pPr>
        <w:autoSpaceDE w:val="0"/>
        <w:autoSpaceDN w:val="0"/>
        <w:adjustRightInd w:val="0"/>
        <w:spacing w:line="360" w:lineRule="auto"/>
        <w:jc w:val="center"/>
        <w:outlineLvl w:val="0"/>
        <w:rPr>
          <w:rFonts w:ascii="宋体" w:hAnsi="宋体"/>
          <w:b/>
          <w:bCs/>
          <w:sz w:val="28"/>
          <w:szCs w:val="24"/>
        </w:rPr>
      </w:pPr>
    </w:p>
    <w:p w14:paraId="16FFAA40">
      <w:pPr>
        <w:autoSpaceDE w:val="0"/>
        <w:autoSpaceDN w:val="0"/>
        <w:adjustRightInd w:val="0"/>
        <w:spacing w:line="360" w:lineRule="auto"/>
        <w:jc w:val="center"/>
        <w:outlineLvl w:val="0"/>
        <w:rPr>
          <w:rFonts w:ascii="宋体" w:hAnsi="宋体"/>
          <w:b/>
          <w:bCs/>
          <w:sz w:val="28"/>
          <w:szCs w:val="24"/>
        </w:rPr>
      </w:pPr>
    </w:p>
    <w:p w14:paraId="47ADAF90">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7CC96DE5">
      <w:pPr>
        <w:autoSpaceDE w:val="0"/>
        <w:autoSpaceDN w:val="0"/>
        <w:adjustRightInd w:val="0"/>
        <w:spacing w:line="360" w:lineRule="auto"/>
        <w:jc w:val="center"/>
        <w:outlineLvl w:val="0"/>
        <w:rPr>
          <w:rFonts w:ascii="宋体" w:hAnsi="宋体"/>
          <w:b/>
          <w:bCs/>
          <w:sz w:val="28"/>
          <w:szCs w:val="24"/>
        </w:rPr>
      </w:pPr>
    </w:p>
    <w:p w14:paraId="4A4BEA97">
      <w:pPr>
        <w:autoSpaceDE w:val="0"/>
        <w:autoSpaceDN w:val="0"/>
        <w:adjustRightInd w:val="0"/>
        <w:spacing w:line="360" w:lineRule="auto"/>
        <w:jc w:val="center"/>
        <w:outlineLvl w:val="0"/>
        <w:rPr>
          <w:rFonts w:ascii="宋体" w:hAnsi="宋体"/>
          <w:b/>
          <w:bCs/>
          <w:sz w:val="28"/>
          <w:szCs w:val="24"/>
        </w:rPr>
      </w:pPr>
    </w:p>
    <w:p w14:paraId="6CC4936C">
      <w:pPr>
        <w:autoSpaceDE w:val="0"/>
        <w:autoSpaceDN w:val="0"/>
        <w:adjustRightInd w:val="0"/>
        <w:spacing w:line="360" w:lineRule="auto"/>
        <w:jc w:val="center"/>
        <w:outlineLvl w:val="0"/>
        <w:rPr>
          <w:rFonts w:ascii="宋体" w:hAnsi="宋体"/>
          <w:b/>
          <w:bCs/>
          <w:sz w:val="28"/>
          <w:szCs w:val="24"/>
        </w:rPr>
      </w:pPr>
    </w:p>
    <w:p w14:paraId="02D0BD17">
      <w:pPr>
        <w:autoSpaceDE w:val="0"/>
        <w:autoSpaceDN w:val="0"/>
        <w:adjustRightInd w:val="0"/>
        <w:spacing w:line="360" w:lineRule="auto"/>
        <w:jc w:val="center"/>
        <w:outlineLvl w:val="0"/>
        <w:rPr>
          <w:rFonts w:ascii="宋体" w:hAnsi="宋体"/>
          <w:b/>
          <w:bCs/>
          <w:sz w:val="28"/>
          <w:szCs w:val="24"/>
        </w:rPr>
      </w:pPr>
    </w:p>
    <w:p w14:paraId="21CE3537">
      <w:pPr>
        <w:autoSpaceDE w:val="0"/>
        <w:autoSpaceDN w:val="0"/>
        <w:adjustRightInd w:val="0"/>
        <w:spacing w:line="360" w:lineRule="auto"/>
        <w:jc w:val="center"/>
        <w:outlineLvl w:val="0"/>
        <w:rPr>
          <w:rFonts w:ascii="宋体" w:hAnsi="宋体"/>
          <w:b/>
          <w:bCs/>
          <w:sz w:val="28"/>
          <w:szCs w:val="24"/>
        </w:rPr>
      </w:pPr>
    </w:p>
    <w:p w14:paraId="45FA5AE4">
      <w:pPr>
        <w:autoSpaceDE w:val="0"/>
        <w:autoSpaceDN w:val="0"/>
        <w:adjustRightInd w:val="0"/>
        <w:spacing w:line="360" w:lineRule="auto"/>
        <w:jc w:val="center"/>
        <w:outlineLvl w:val="0"/>
        <w:rPr>
          <w:rFonts w:ascii="宋体" w:hAnsi="宋体"/>
          <w:b/>
          <w:bCs/>
          <w:sz w:val="28"/>
          <w:szCs w:val="24"/>
        </w:rPr>
      </w:pPr>
    </w:p>
    <w:p w14:paraId="4DD6DAF8">
      <w:pPr>
        <w:autoSpaceDE w:val="0"/>
        <w:autoSpaceDN w:val="0"/>
        <w:adjustRightInd w:val="0"/>
        <w:spacing w:line="360" w:lineRule="auto"/>
        <w:jc w:val="center"/>
        <w:outlineLvl w:val="0"/>
        <w:rPr>
          <w:rFonts w:ascii="宋体" w:hAnsi="宋体"/>
          <w:b/>
          <w:bCs/>
          <w:sz w:val="28"/>
          <w:szCs w:val="24"/>
        </w:rPr>
      </w:pPr>
    </w:p>
    <w:p w14:paraId="69088E19">
      <w:pPr>
        <w:autoSpaceDE w:val="0"/>
        <w:autoSpaceDN w:val="0"/>
        <w:adjustRightInd w:val="0"/>
        <w:spacing w:line="360" w:lineRule="auto"/>
        <w:jc w:val="both"/>
        <w:outlineLvl w:val="0"/>
        <w:rPr>
          <w:rFonts w:ascii="宋体" w:hAnsi="宋体"/>
          <w:b/>
          <w:bCs/>
          <w:sz w:val="28"/>
          <w:szCs w:val="24"/>
        </w:rPr>
      </w:pPr>
    </w:p>
    <w:p w14:paraId="144FBB5A">
      <w:pPr>
        <w:spacing w:line="360" w:lineRule="auto"/>
        <w:jc w:val="both"/>
        <w:rPr>
          <w:rFonts w:hint="eastAsia" w:ascii="宋体" w:hAnsi="宋体"/>
          <w:b/>
          <w:bCs/>
          <w:sz w:val="32"/>
          <w:szCs w:val="32"/>
          <w:lang w:val="zh-CN" w:eastAsia="zh-CN"/>
        </w:rPr>
      </w:pPr>
    </w:p>
    <w:p w14:paraId="6AD7F724">
      <w:pPr>
        <w:spacing w:line="360" w:lineRule="auto"/>
        <w:rPr>
          <w:rFonts w:hint="eastAsia" w:ascii="宋体" w:hAnsi="宋体"/>
          <w:b/>
          <w:bCs/>
          <w:sz w:val="32"/>
          <w:szCs w:val="32"/>
          <w:lang w:val="en-US" w:eastAsia="zh-CN"/>
        </w:rPr>
      </w:pPr>
      <w:r>
        <w:rPr>
          <w:rFonts w:hint="eastAsia" w:ascii="宋体" w:hAnsi="宋体"/>
          <w:b/>
          <w:bCs/>
          <w:sz w:val="32"/>
          <w:szCs w:val="32"/>
          <w:lang w:val="en-US" w:eastAsia="zh-CN"/>
        </w:rPr>
        <w:br w:type="page"/>
      </w:r>
    </w:p>
    <w:p w14:paraId="04594662">
      <w:pPr>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4.8.2 监狱企业证明函</w:t>
      </w:r>
    </w:p>
    <w:p w14:paraId="1C45AEAD">
      <w:pPr>
        <w:autoSpaceDE w:val="0"/>
        <w:autoSpaceDN w:val="0"/>
        <w:adjustRightInd w:val="0"/>
        <w:spacing w:line="360" w:lineRule="auto"/>
        <w:ind w:firstLine="562"/>
        <w:jc w:val="left"/>
        <w:rPr>
          <w:rFonts w:ascii="宋体" w:hAnsi="宋体"/>
          <w:sz w:val="24"/>
          <w:szCs w:val="24"/>
        </w:rPr>
      </w:pPr>
    </w:p>
    <w:p w14:paraId="6B15712F">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302ADB43">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19F23EF3">
      <w:pPr>
        <w:autoSpaceDE w:val="0"/>
        <w:autoSpaceDN w:val="0"/>
        <w:adjustRightInd w:val="0"/>
        <w:spacing w:line="360" w:lineRule="auto"/>
        <w:ind w:firstLine="880" w:firstLineChars="367"/>
        <w:jc w:val="left"/>
        <w:rPr>
          <w:rFonts w:ascii="宋体" w:hAnsi="宋体" w:cs="黑体"/>
          <w:sz w:val="24"/>
          <w:szCs w:val="24"/>
        </w:rPr>
      </w:pPr>
    </w:p>
    <w:p w14:paraId="70606D8C">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0C82DFE7">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24225109">
      <w:pPr>
        <w:autoSpaceDE w:val="0"/>
        <w:autoSpaceDN w:val="0"/>
        <w:adjustRightInd w:val="0"/>
        <w:spacing w:line="360" w:lineRule="auto"/>
        <w:ind w:firstLine="880" w:firstLineChars="367"/>
        <w:jc w:val="left"/>
        <w:rPr>
          <w:rFonts w:ascii="宋体" w:hAnsi="宋体" w:cs="黑体"/>
          <w:sz w:val="24"/>
          <w:szCs w:val="24"/>
        </w:rPr>
      </w:pPr>
    </w:p>
    <w:p w14:paraId="30F4A734">
      <w:pPr>
        <w:autoSpaceDE w:val="0"/>
        <w:autoSpaceDN w:val="0"/>
        <w:adjustRightInd w:val="0"/>
        <w:spacing w:line="360" w:lineRule="auto"/>
        <w:ind w:firstLine="482" w:firstLineChars="200"/>
        <w:jc w:val="left"/>
        <w:rPr>
          <w:rFonts w:hint="eastAsia" w:ascii="宋体" w:hAnsi="宋体" w:cs="黑体"/>
          <w:b/>
          <w:bCs/>
          <w:sz w:val="24"/>
          <w:szCs w:val="24"/>
        </w:rPr>
      </w:pPr>
    </w:p>
    <w:p w14:paraId="0CD27D44">
      <w:pPr>
        <w:autoSpaceDE w:val="0"/>
        <w:autoSpaceDN w:val="0"/>
        <w:adjustRightInd w:val="0"/>
        <w:spacing w:line="360" w:lineRule="auto"/>
        <w:ind w:firstLine="482" w:firstLineChars="200"/>
        <w:jc w:val="left"/>
        <w:rPr>
          <w:rFonts w:hint="eastAsia" w:ascii="宋体" w:hAnsi="宋体" w:cs="黑体"/>
          <w:b/>
          <w:bCs/>
          <w:sz w:val="24"/>
          <w:szCs w:val="24"/>
        </w:rPr>
      </w:pPr>
    </w:p>
    <w:p w14:paraId="6F7C37B2">
      <w:pPr>
        <w:autoSpaceDE w:val="0"/>
        <w:autoSpaceDN w:val="0"/>
        <w:adjustRightInd w:val="0"/>
        <w:spacing w:line="360" w:lineRule="auto"/>
        <w:ind w:firstLine="482" w:firstLineChars="200"/>
        <w:jc w:val="left"/>
        <w:rPr>
          <w:rFonts w:hint="eastAsia" w:ascii="宋体" w:hAnsi="宋体" w:cs="黑体"/>
          <w:b/>
          <w:bCs/>
          <w:sz w:val="24"/>
          <w:szCs w:val="24"/>
        </w:rPr>
      </w:pPr>
    </w:p>
    <w:p w14:paraId="3BDE83AE">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36790C1A">
      <w:pPr>
        <w:spacing w:line="360" w:lineRule="auto"/>
        <w:rPr>
          <w:rFonts w:hint="eastAsia" w:ascii="宋体" w:hAnsi="宋体"/>
          <w:b/>
          <w:bCs/>
          <w:sz w:val="32"/>
          <w:szCs w:val="32"/>
          <w:lang w:val="en-US" w:eastAsia="zh-CN"/>
        </w:rPr>
      </w:pPr>
      <w:r>
        <w:rPr>
          <w:rFonts w:hint="eastAsia" w:ascii="宋体" w:hAnsi="宋体" w:cs="黑体"/>
          <w:b/>
          <w:bCs/>
          <w:sz w:val="24"/>
          <w:szCs w:val="24"/>
        </w:rPr>
        <w:br w:type="page"/>
      </w:r>
    </w:p>
    <w:p w14:paraId="3758846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9</w:t>
      </w:r>
      <w:r>
        <w:rPr>
          <w:rFonts w:hint="eastAsia" w:ascii="宋体" w:hAnsi="宋体"/>
          <w:b/>
          <w:bCs/>
          <w:sz w:val="28"/>
          <w:szCs w:val="24"/>
        </w:rPr>
        <w:t xml:space="preserve">其他资格证书或材料 </w:t>
      </w:r>
    </w:p>
    <w:p w14:paraId="41CC3E83">
      <w:pPr>
        <w:autoSpaceDE w:val="0"/>
        <w:autoSpaceDN w:val="0"/>
        <w:adjustRightInd w:val="0"/>
        <w:spacing w:line="360" w:lineRule="auto"/>
        <w:jc w:val="center"/>
        <w:outlineLvl w:val="0"/>
        <w:rPr>
          <w:rFonts w:ascii="宋体" w:hAnsi="宋体"/>
          <w:b/>
          <w:bCs/>
          <w:sz w:val="24"/>
          <w:szCs w:val="24"/>
        </w:rPr>
        <w:sectPr>
          <w:footerReference r:id="rId3" w:type="default"/>
          <w:pgSz w:w="11906" w:h="16838"/>
          <w:pgMar w:top="1440" w:right="1080" w:bottom="1440" w:left="1080" w:header="851" w:footer="992" w:gutter="0"/>
          <w:cols w:space="425" w:num="1"/>
          <w:docGrid w:type="lines" w:linePitch="312" w:charSpace="0"/>
        </w:sectPr>
      </w:pPr>
    </w:p>
    <w:p w14:paraId="756108FF">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五、符合性审查证明材料</w:t>
      </w:r>
    </w:p>
    <w:p w14:paraId="49F0AD2D">
      <w:pPr>
        <w:autoSpaceDE w:val="0"/>
        <w:autoSpaceDN w:val="0"/>
        <w:adjustRightInd w:val="0"/>
        <w:spacing w:line="360" w:lineRule="auto"/>
        <w:jc w:val="center"/>
        <w:outlineLvl w:val="0"/>
        <w:rPr>
          <w:rFonts w:hint="eastAsia" w:ascii="宋体" w:hAnsi="宋体"/>
          <w:b/>
          <w:bCs/>
          <w:sz w:val="24"/>
          <w:szCs w:val="24"/>
        </w:rPr>
      </w:pPr>
      <w:r>
        <w:rPr>
          <w:rFonts w:hint="eastAsia" w:ascii="宋体" w:hAnsi="宋体"/>
          <w:b/>
          <w:bCs/>
          <w:sz w:val="24"/>
          <w:szCs w:val="24"/>
        </w:rPr>
        <w:t xml:space="preserve">   5.1分项报价表（货物类项目）</w:t>
      </w:r>
    </w:p>
    <w:p w14:paraId="5536C1B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B1C321">
      <w:pPr>
        <w:autoSpaceDE w:val="0"/>
        <w:autoSpaceDN w:val="0"/>
        <w:adjustRightInd w:val="0"/>
        <w:spacing w:line="360" w:lineRule="auto"/>
        <w:outlineLvl w:val="0"/>
        <w:rPr>
          <w:rFonts w:hint="eastAsia" w:asciiTheme="minorEastAsia" w:hAnsiTheme="minorEastAsia"/>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2268"/>
        <w:gridCol w:w="1134"/>
        <w:gridCol w:w="992"/>
        <w:gridCol w:w="1066"/>
        <w:gridCol w:w="1080"/>
        <w:gridCol w:w="1192"/>
      </w:tblGrid>
      <w:tr w14:paraId="4571434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5F6D78">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7EA4D7">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CD591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C7E3AE">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2DE40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1487ED">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2718">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74C732A">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093240E7">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0A48A01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37137951">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24B52001">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0F912BA3">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74A580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62A6434">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5BD706E4">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91BC1BE">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4C2CDA2">
            <w:pPr>
              <w:autoSpaceDE w:val="0"/>
              <w:autoSpaceDN w:val="0"/>
              <w:adjustRightInd w:val="0"/>
              <w:spacing w:line="360" w:lineRule="auto"/>
              <w:rPr>
                <w:rFonts w:asciiTheme="minorEastAsia" w:hAnsiTheme="minorEastAsia"/>
                <w:szCs w:val="21"/>
              </w:rPr>
            </w:pPr>
          </w:p>
        </w:tc>
      </w:tr>
      <w:tr w14:paraId="66E12FAB">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769D1A4F">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6428A70F">
            <w:pPr>
              <w:autoSpaceDE w:val="0"/>
              <w:autoSpaceDN w:val="0"/>
              <w:adjustRightInd w:val="0"/>
              <w:spacing w:line="360" w:lineRule="auto"/>
              <w:rPr>
                <w:rFonts w:asciiTheme="minorEastAsia" w:hAnsiTheme="minorEastAsia"/>
                <w:szCs w:val="21"/>
              </w:rPr>
            </w:pPr>
          </w:p>
        </w:tc>
        <w:tc>
          <w:tcPr>
            <w:tcW w:w="2268" w:type="dxa"/>
            <w:tcBorders>
              <w:top w:val="single" w:color="auto" w:sz="6" w:space="0"/>
              <w:left w:val="single" w:color="auto" w:sz="6" w:space="0"/>
              <w:bottom w:val="single" w:color="auto" w:sz="6" w:space="0"/>
              <w:right w:val="single" w:color="auto" w:sz="6" w:space="0"/>
            </w:tcBorders>
          </w:tcPr>
          <w:p w14:paraId="3D516D90">
            <w:pPr>
              <w:autoSpaceDE w:val="0"/>
              <w:autoSpaceDN w:val="0"/>
              <w:adjustRightInd w:val="0"/>
              <w:spacing w:line="360" w:lineRule="auto"/>
              <w:rPr>
                <w:rFonts w:asciiTheme="minorEastAsia" w:hAnsiTheme="minorEastAsia"/>
                <w:szCs w:val="21"/>
              </w:rPr>
            </w:pPr>
          </w:p>
        </w:tc>
        <w:tc>
          <w:tcPr>
            <w:tcW w:w="1134" w:type="dxa"/>
            <w:tcBorders>
              <w:top w:val="single" w:color="auto" w:sz="6" w:space="0"/>
              <w:left w:val="single" w:color="auto" w:sz="6" w:space="0"/>
              <w:bottom w:val="single" w:color="auto" w:sz="6" w:space="0"/>
              <w:right w:val="single" w:color="auto" w:sz="6" w:space="0"/>
            </w:tcBorders>
          </w:tcPr>
          <w:p w14:paraId="5C056DC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644A8439">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D04DD96">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70963F93">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A9096A0">
            <w:pPr>
              <w:autoSpaceDE w:val="0"/>
              <w:autoSpaceDN w:val="0"/>
              <w:adjustRightInd w:val="0"/>
              <w:spacing w:line="360" w:lineRule="auto"/>
              <w:rPr>
                <w:rFonts w:asciiTheme="minorEastAsia" w:hAnsiTheme="minorEastAsia"/>
                <w:szCs w:val="21"/>
              </w:rPr>
            </w:pPr>
          </w:p>
        </w:tc>
      </w:tr>
      <w:tr w14:paraId="4F4357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76DECD54">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14:paraId="3DDEE0EF">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1D9F3DC">
      <w:pPr>
        <w:autoSpaceDE w:val="0"/>
        <w:autoSpaceDN w:val="0"/>
        <w:adjustRightInd w:val="0"/>
        <w:spacing w:line="360" w:lineRule="auto"/>
        <w:outlineLvl w:val="0"/>
        <w:rPr>
          <w:rFonts w:hint="eastAsia" w:asciiTheme="minorEastAsia" w:hAnsiTheme="minorEastAsia"/>
          <w:szCs w:val="21"/>
        </w:rPr>
      </w:pPr>
    </w:p>
    <w:p w14:paraId="467FE69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C51F91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7D4812">
      <w:pPr>
        <w:spacing w:line="360" w:lineRule="auto"/>
        <w:rPr>
          <w:rFonts w:asciiTheme="minorEastAsia" w:hAnsiTheme="minorEastAsia"/>
          <w:sz w:val="24"/>
          <w:szCs w:val="24"/>
        </w:rPr>
      </w:pPr>
    </w:p>
    <w:p w14:paraId="2D442B7D">
      <w:pPr>
        <w:autoSpaceDE w:val="0"/>
        <w:autoSpaceDN w:val="0"/>
        <w:adjustRightInd w:val="0"/>
        <w:spacing w:line="360" w:lineRule="auto"/>
        <w:jc w:val="center"/>
        <w:outlineLvl w:val="0"/>
        <w:rPr>
          <w:rFonts w:ascii="宋体" w:hAnsi="宋体"/>
          <w:b/>
          <w:bCs/>
          <w:sz w:val="28"/>
          <w:szCs w:val="24"/>
        </w:rPr>
      </w:pPr>
    </w:p>
    <w:p w14:paraId="417A47DA">
      <w:pPr>
        <w:autoSpaceDE w:val="0"/>
        <w:autoSpaceDN w:val="0"/>
        <w:adjustRightInd w:val="0"/>
        <w:spacing w:line="360" w:lineRule="auto"/>
        <w:jc w:val="center"/>
        <w:outlineLvl w:val="0"/>
        <w:rPr>
          <w:rFonts w:ascii="宋体" w:hAnsi="宋体"/>
          <w:b/>
          <w:bCs/>
          <w:sz w:val="28"/>
          <w:szCs w:val="24"/>
        </w:rPr>
      </w:pPr>
    </w:p>
    <w:p w14:paraId="1DCCDDC7">
      <w:pPr>
        <w:autoSpaceDE w:val="0"/>
        <w:autoSpaceDN w:val="0"/>
        <w:adjustRightInd w:val="0"/>
        <w:spacing w:line="360" w:lineRule="auto"/>
        <w:jc w:val="center"/>
        <w:outlineLvl w:val="0"/>
        <w:rPr>
          <w:rFonts w:ascii="宋体" w:hAnsi="宋体"/>
          <w:b/>
          <w:bCs/>
          <w:sz w:val="28"/>
          <w:szCs w:val="24"/>
        </w:rPr>
      </w:pPr>
    </w:p>
    <w:p w14:paraId="5DC5B642">
      <w:pPr>
        <w:autoSpaceDE w:val="0"/>
        <w:autoSpaceDN w:val="0"/>
        <w:adjustRightInd w:val="0"/>
        <w:spacing w:line="360" w:lineRule="auto"/>
        <w:jc w:val="center"/>
        <w:outlineLvl w:val="0"/>
        <w:rPr>
          <w:rFonts w:ascii="宋体" w:hAnsi="宋体"/>
          <w:b/>
          <w:bCs/>
          <w:sz w:val="28"/>
          <w:szCs w:val="24"/>
        </w:rPr>
      </w:pPr>
    </w:p>
    <w:p w14:paraId="0E8CC29F">
      <w:pPr>
        <w:autoSpaceDE w:val="0"/>
        <w:autoSpaceDN w:val="0"/>
        <w:adjustRightInd w:val="0"/>
        <w:spacing w:line="360" w:lineRule="auto"/>
        <w:jc w:val="center"/>
        <w:outlineLvl w:val="0"/>
        <w:rPr>
          <w:rFonts w:ascii="宋体" w:hAnsi="宋体"/>
          <w:b/>
          <w:bCs/>
          <w:sz w:val="28"/>
          <w:szCs w:val="24"/>
        </w:rPr>
      </w:pPr>
    </w:p>
    <w:p w14:paraId="79DEB189">
      <w:pPr>
        <w:autoSpaceDE w:val="0"/>
        <w:autoSpaceDN w:val="0"/>
        <w:adjustRightInd w:val="0"/>
        <w:spacing w:line="360" w:lineRule="auto"/>
        <w:jc w:val="center"/>
        <w:outlineLvl w:val="0"/>
        <w:rPr>
          <w:rFonts w:ascii="宋体" w:hAnsi="宋体"/>
          <w:b/>
          <w:bCs/>
          <w:sz w:val="28"/>
          <w:szCs w:val="24"/>
        </w:rPr>
      </w:pPr>
    </w:p>
    <w:p w14:paraId="6CEB9796">
      <w:pPr>
        <w:autoSpaceDE w:val="0"/>
        <w:autoSpaceDN w:val="0"/>
        <w:adjustRightInd w:val="0"/>
        <w:spacing w:line="360" w:lineRule="auto"/>
        <w:jc w:val="center"/>
        <w:outlineLvl w:val="0"/>
        <w:rPr>
          <w:rFonts w:ascii="宋体" w:hAnsi="宋体"/>
          <w:b/>
          <w:bCs/>
          <w:sz w:val="28"/>
          <w:szCs w:val="24"/>
        </w:rPr>
      </w:pPr>
    </w:p>
    <w:p w14:paraId="5341720B">
      <w:pPr>
        <w:autoSpaceDE w:val="0"/>
        <w:autoSpaceDN w:val="0"/>
        <w:adjustRightInd w:val="0"/>
        <w:spacing w:line="360" w:lineRule="auto"/>
        <w:jc w:val="center"/>
        <w:outlineLvl w:val="0"/>
        <w:rPr>
          <w:rFonts w:ascii="宋体" w:hAnsi="宋体"/>
          <w:b/>
          <w:bCs/>
          <w:sz w:val="28"/>
          <w:szCs w:val="24"/>
        </w:rPr>
      </w:pPr>
    </w:p>
    <w:p w14:paraId="52AED19C">
      <w:pPr>
        <w:autoSpaceDE w:val="0"/>
        <w:autoSpaceDN w:val="0"/>
        <w:adjustRightInd w:val="0"/>
        <w:spacing w:line="360" w:lineRule="auto"/>
        <w:jc w:val="center"/>
        <w:outlineLvl w:val="0"/>
        <w:rPr>
          <w:rFonts w:ascii="宋体" w:hAnsi="宋体"/>
          <w:b/>
          <w:bCs/>
          <w:sz w:val="28"/>
          <w:szCs w:val="24"/>
        </w:rPr>
      </w:pPr>
    </w:p>
    <w:p w14:paraId="6DD78556">
      <w:pPr>
        <w:autoSpaceDE w:val="0"/>
        <w:autoSpaceDN w:val="0"/>
        <w:adjustRightInd w:val="0"/>
        <w:spacing w:line="360" w:lineRule="auto"/>
        <w:jc w:val="both"/>
        <w:outlineLvl w:val="0"/>
        <w:rPr>
          <w:rFonts w:hint="eastAsia" w:ascii="宋体" w:hAnsi="宋体"/>
          <w:b/>
          <w:bCs/>
          <w:sz w:val="28"/>
          <w:szCs w:val="24"/>
        </w:rPr>
      </w:pPr>
      <w:r>
        <w:rPr>
          <w:rFonts w:hint="eastAsia" w:ascii="宋体" w:hAnsi="宋体"/>
          <w:b/>
          <w:bCs/>
          <w:sz w:val="28"/>
          <w:szCs w:val="24"/>
        </w:rPr>
        <w:t xml:space="preserve"> </w:t>
      </w: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5.2 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5066" w:type="pct"/>
        <w:tblInd w:w="0" w:type="dxa"/>
        <w:tblLayout w:type="autofit"/>
        <w:tblCellMar>
          <w:top w:w="0" w:type="dxa"/>
          <w:left w:w="108" w:type="dxa"/>
          <w:bottom w:w="0" w:type="dxa"/>
          <w:right w:w="108" w:type="dxa"/>
        </w:tblCellMar>
      </w:tblPr>
      <w:tblGrid>
        <w:gridCol w:w="619"/>
        <w:gridCol w:w="1298"/>
        <w:gridCol w:w="1318"/>
        <w:gridCol w:w="1716"/>
        <w:gridCol w:w="1401"/>
        <w:gridCol w:w="2029"/>
        <w:gridCol w:w="1712"/>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ED75076">
      <w:pPr>
        <w:autoSpaceDE w:val="0"/>
        <w:autoSpaceDN w:val="0"/>
        <w:adjustRightInd w:val="0"/>
        <w:spacing w:line="360" w:lineRule="auto"/>
        <w:jc w:val="center"/>
        <w:outlineLvl w:val="0"/>
        <w:rPr>
          <w:rFonts w:ascii="宋体" w:hAnsi="宋体"/>
          <w:b/>
          <w:bCs/>
          <w:sz w:val="28"/>
          <w:szCs w:val="24"/>
        </w:rPr>
      </w:pPr>
    </w:p>
    <w:p w14:paraId="42043DCF">
      <w:pPr>
        <w:autoSpaceDE w:val="0"/>
        <w:autoSpaceDN w:val="0"/>
        <w:adjustRightInd w:val="0"/>
        <w:spacing w:line="360" w:lineRule="auto"/>
        <w:jc w:val="center"/>
        <w:outlineLvl w:val="0"/>
        <w:rPr>
          <w:rFonts w:ascii="宋体" w:hAnsi="宋体"/>
          <w:b/>
          <w:bCs/>
          <w:sz w:val="28"/>
          <w:szCs w:val="24"/>
        </w:rPr>
      </w:pPr>
    </w:p>
    <w:p w14:paraId="43597D05">
      <w:pPr>
        <w:autoSpaceDE w:val="0"/>
        <w:autoSpaceDN w:val="0"/>
        <w:adjustRightInd w:val="0"/>
        <w:spacing w:line="360" w:lineRule="auto"/>
        <w:jc w:val="center"/>
        <w:outlineLvl w:val="0"/>
        <w:rPr>
          <w:rFonts w:ascii="宋体" w:hAnsi="宋体"/>
          <w:b/>
          <w:bCs/>
          <w:sz w:val="28"/>
          <w:szCs w:val="24"/>
        </w:rPr>
      </w:pPr>
    </w:p>
    <w:p w14:paraId="09698002">
      <w:pPr>
        <w:autoSpaceDE w:val="0"/>
        <w:autoSpaceDN w:val="0"/>
        <w:adjustRightInd w:val="0"/>
        <w:spacing w:line="360" w:lineRule="auto"/>
        <w:jc w:val="center"/>
        <w:outlineLvl w:val="0"/>
        <w:rPr>
          <w:rFonts w:ascii="宋体" w:hAnsi="宋体"/>
          <w:b/>
          <w:bCs/>
          <w:sz w:val="28"/>
          <w:szCs w:val="24"/>
        </w:rPr>
      </w:pPr>
    </w:p>
    <w:p w14:paraId="5553C2FF">
      <w:pPr>
        <w:autoSpaceDE w:val="0"/>
        <w:autoSpaceDN w:val="0"/>
        <w:adjustRightInd w:val="0"/>
        <w:spacing w:line="360" w:lineRule="auto"/>
        <w:jc w:val="center"/>
        <w:outlineLvl w:val="0"/>
        <w:rPr>
          <w:rFonts w:ascii="宋体" w:hAnsi="宋体"/>
          <w:b/>
          <w:bCs/>
          <w:sz w:val="28"/>
          <w:szCs w:val="24"/>
        </w:rPr>
      </w:pPr>
    </w:p>
    <w:p w14:paraId="45C9511D">
      <w:pPr>
        <w:autoSpaceDE w:val="0"/>
        <w:autoSpaceDN w:val="0"/>
        <w:adjustRightInd w:val="0"/>
        <w:spacing w:line="360" w:lineRule="auto"/>
        <w:jc w:val="center"/>
        <w:outlineLvl w:val="0"/>
        <w:rPr>
          <w:rFonts w:ascii="宋体" w:hAnsi="宋体"/>
          <w:b/>
          <w:bCs/>
          <w:sz w:val="28"/>
          <w:szCs w:val="24"/>
        </w:rPr>
      </w:pPr>
    </w:p>
    <w:p w14:paraId="7B2D6AFB">
      <w:pPr>
        <w:autoSpaceDE w:val="0"/>
        <w:autoSpaceDN w:val="0"/>
        <w:adjustRightInd w:val="0"/>
        <w:spacing w:line="360" w:lineRule="auto"/>
        <w:jc w:val="center"/>
        <w:outlineLvl w:val="0"/>
        <w:rPr>
          <w:rFonts w:ascii="宋体" w:hAnsi="宋体"/>
          <w:b/>
          <w:bCs/>
          <w:sz w:val="28"/>
          <w:szCs w:val="24"/>
        </w:rPr>
      </w:pPr>
    </w:p>
    <w:p w14:paraId="669F38EC">
      <w:pPr>
        <w:autoSpaceDE w:val="0"/>
        <w:autoSpaceDN w:val="0"/>
        <w:adjustRightInd w:val="0"/>
        <w:spacing w:line="360" w:lineRule="auto"/>
        <w:jc w:val="center"/>
        <w:outlineLvl w:val="0"/>
        <w:rPr>
          <w:rFonts w:ascii="宋体" w:hAnsi="宋体"/>
          <w:b/>
          <w:bCs/>
          <w:sz w:val="28"/>
          <w:szCs w:val="24"/>
        </w:rPr>
      </w:pPr>
    </w:p>
    <w:p w14:paraId="0F879AD9">
      <w:pPr>
        <w:autoSpaceDE w:val="0"/>
        <w:autoSpaceDN w:val="0"/>
        <w:adjustRightInd w:val="0"/>
        <w:spacing w:line="360" w:lineRule="auto"/>
        <w:jc w:val="center"/>
        <w:outlineLvl w:val="0"/>
        <w:rPr>
          <w:rFonts w:ascii="宋体" w:hAnsi="宋体"/>
          <w:b/>
          <w:bCs/>
          <w:sz w:val="28"/>
          <w:szCs w:val="24"/>
        </w:rPr>
      </w:pPr>
    </w:p>
    <w:p w14:paraId="6C09BA61">
      <w:pPr>
        <w:autoSpaceDE w:val="0"/>
        <w:autoSpaceDN w:val="0"/>
        <w:adjustRightInd w:val="0"/>
        <w:spacing w:line="360" w:lineRule="auto"/>
        <w:jc w:val="center"/>
        <w:outlineLvl w:val="0"/>
        <w:rPr>
          <w:rFonts w:ascii="宋体" w:hAnsi="宋体"/>
          <w:b/>
          <w:bCs/>
          <w:sz w:val="28"/>
          <w:szCs w:val="24"/>
        </w:rPr>
      </w:pPr>
    </w:p>
    <w:p w14:paraId="10372A8F">
      <w:pPr>
        <w:autoSpaceDE w:val="0"/>
        <w:autoSpaceDN w:val="0"/>
        <w:adjustRightInd w:val="0"/>
        <w:spacing w:line="360" w:lineRule="auto"/>
        <w:jc w:val="center"/>
        <w:outlineLvl w:val="0"/>
        <w:rPr>
          <w:rFonts w:ascii="宋体" w:hAnsi="宋体"/>
          <w:b/>
          <w:bCs/>
          <w:sz w:val="28"/>
          <w:szCs w:val="24"/>
        </w:rPr>
      </w:pPr>
    </w:p>
    <w:p w14:paraId="0FE0C4CF">
      <w:pPr>
        <w:autoSpaceDE w:val="0"/>
        <w:autoSpaceDN w:val="0"/>
        <w:adjustRightInd w:val="0"/>
        <w:spacing w:line="360" w:lineRule="auto"/>
        <w:jc w:val="center"/>
        <w:outlineLvl w:val="0"/>
        <w:rPr>
          <w:rFonts w:ascii="宋体" w:hAnsi="宋体"/>
          <w:b/>
          <w:bCs/>
          <w:sz w:val="28"/>
          <w:szCs w:val="24"/>
        </w:rPr>
      </w:pPr>
    </w:p>
    <w:p w14:paraId="0F953324">
      <w:pPr>
        <w:autoSpaceDE w:val="0"/>
        <w:autoSpaceDN w:val="0"/>
        <w:adjustRightInd w:val="0"/>
        <w:spacing w:line="360" w:lineRule="auto"/>
        <w:jc w:val="both"/>
        <w:outlineLvl w:val="0"/>
        <w:rPr>
          <w:rFonts w:ascii="宋体" w:hAnsi="宋体"/>
          <w:b/>
          <w:bCs/>
          <w:sz w:val="28"/>
          <w:szCs w:val="24"/>
        </w:rPr>
      </w:pPr>
    </w:p>
    <w:p w14:paraId="362CAA7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5.3技术方案（实施方案）</w:t>
      </w:r>
    </w:p>
    <w:p w14:paraId="77D27423">
      <w:pPr>
        <w:snapToGrid w:val="0"/>
        <w:spacing w:line="360" w:lineRule="auto"/>
        <w:jc w:val="center"/>
        <w:rPr>
          <w:rFonts w:hAnsi="宋体" w:eastAsia="宋体"/>
          <w:b/>
          <w:snapToGrid w:val="0"/>
          <w:kern w:val="0"/>
          <w:sz w:val="36"/>
          <w:szCs w:val="36"/>
        </w:rPr>
      </w:pPr>
    </w:p>
    <w:p w14:paraId="64A74FAE">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664DC4AA">
      <w:pPr>
        <w:snapToGrid w:val="0"/>
        <w:spacing w:line="360" w:lineRule="auto"/>
        <w:jc w:val="center"/>
        <w:rPr>
          <w:rFonts w:hAnsi="宋体" w:eastAsia="宋体"/>
          <w:b/>
          <w:snapToGrid w:val="0"/>
          <w:kern w:val="0"/>
          <w:sz w:val="36"/>
          <w:szCs w:val="36"/>
        </w:rPr>
      </w:pPr>
    </w:p>
    <w:p w14:paraId="0FE03FCB">
      <w:pPr>
        <w:snapToGrid w:val="0"/>
        <w:spacing w:line="360" w:lineRule="auto"/>
        <w:jc w:val="center"/>
        <w:rPr>
          <w:rFonts w:hAnsi="宋体" w:eastAsia="宋体"/>
          <w:b/>
          <w:snapToGrid w:val="0"/>
          <w:kern w:val="0"/>
          <w:sz w:val="36"/>
          <w:szCs w:val="36"/>
        </w:rPr>
      </w:pPr>
    </w:p>
    <w:p w14:paraId="145C3B9B">
      <w:pPr>
        <w:snapToGrid w:val="0"/>
        <w:spacing w:line="360" w:lineRule="auto"/>
        <w:jc w:val="center"/>
        <w:rPr>
          <w:rFonts w:hAnsi="宋体" w:eastAsia="宋体"/>
          <w:b/>
          <w:snapToGrid w:val="0"/>
          <w:kern w:val="0"/>
          <w:sz w:val="36"/>
          <w:szCs w:val="36"/>
        </w:rPr>
      </w:pPr>
    </w:p>
    <w:p w14:paraId="7F223312">
      <w:pPr>
        <w:snapToGrid w:val="0"/>
        <w:spacing w:line="360" w:lineRule="auto"/>
        <w:jc w:val="center"/>
        <w:rPr>
          <w:rFonts w:hAnsi="宋体" w:eastAsia="宋体"/>
          <w:b/>
          <w:snapToGrid w:val="0"/>
          <w:kern w:val="0"/>
          <w:sz w:val="36"/>
          <w:szCs w:val="36"/>
        </w:rPr>
      </w:pPr>
    </w:p>
    <w:p w14:paraId="73E4610C">
      <w:pPr>
        <w:pStyle w:val="35"/>
        <w:spacing w:line="360" w:lineRule="auto"/>
        <w:rPr>
          <w:rFonts w:hint="eastAsia"/>
          <w:color w:val="auto"/>
        </w:rPr>
      </w:pPr>
    </w:p>
    <w:p w14:paraId="465557B4">
      <w:pPr>
        <w:autoSpaceDE w:val="0"/>
        <w:autoSpaceDN w:val="0"/>
        <w:adjustRightInd w:val="0"/>
        <w:spacing w:line="360" w:lineRule="auto"/>
        <w:ind w:firstLine="2670" w:firstLineChars="950"/>
        <w:outlineLvl w:val="0"/>
        <w:rPr>
          <w:rFonts w:ascii="宋体" w:hAnsi="宋体"/>
          <w:b/>
          <w:bCs/>
          <w:sz w:val="28"/>
          <w:szCs w:val="24"/>
        </w:rPr>
      </w:pPr>
    </w:p>
    <w:p w14:paraId="597353BB">
      <w:pPr>
        <w:autoSpaceDE w:val="0"/>
        <w:autoSpaceDN w:val="0"/>
        <w:adjustRightInd w:val="0"/>
        <w:spacing w:line="360" w:lineRule="auto"/>
        <w:ind w:firstLine="2670" w:firstLineChars="950"/>
        <w:outlineLvl w:val="0"/>
        <w:rPr>
          <w:rFonts w:ascii="宋体" w:hAnsi="宋体"/>
          <w:b/>
          <w:bCs/>
          <w:sz w:val="28"/>
          <w:szCs w:val="24"/>
        </w:rPr>
      </w:pPr>
    </w:p>
    <w:p w14:paraId="1A99D8A3">
      <w:pPr>
        <w:autoSpaceDE w:val="0"/>
        <w:autoSpaceDN w:val="0"/>
        <w:adjustRightInd w:val="0"/>
        <w:spacing w:line="360" w:lineRule="auto"/>
        <w:ind w:firstLine="2670" w:firstLineChars="950"/>
        <w:outlineLvl w:val="0"/>
        <w:rPr>
          <w:rFonts w:ascii="宋体" w:hAnsi="宋体"/>
          <w:b/>
          <w:bCs/>
          <w:sz w:val="28"/>
          <w:szCs w:val="24"/>
        </w:rPr>
      </w:pPr>
    </w:p>
    <w:p w14:paraId="07A3AF92">
      <w:pPr>
        <w:autoSpaceDE w:val="0"/>
        <w:autoSpaceDN w:val="0"/>
        <w:adjustRightInd w:val="0"/>
        <w:spacing w:line="360" w:lineRule="auto"/>
        <w:ind w:firstLine="2670" w:firstLineChars="950"/>
        <w:outlineLvl w:val="0"/>
        <w:rPr>
          <w:rFonts w:ascii="宋体" w:hAnsi="宋体"/>
          <w:b/>
          <w:bCs/>
          <w:sz w:val="28"/>
          <w:szCs w:val="24"/>
        </w:rPr>
      </w:pPr>
    </w:p>
    <w:p w14:paraId="0246C3EB">
      <w:pPr>
        <w:autoSpaceDE w:val="0"/>
        <w:autoSpaceDN w:val="0"/>
        <w:adjustRightInd w:val="0"/>
        <w:spacing w:line="360" w:lineRule="auto"/>
        <w:ind w:firstLine="2670" w:firstLineChars="950"/>
        <w:outlineLvl w:val="0"/>
        <w:rPr>
          <w:rFonts w:ascii="宋体" w:hAnsi="宋体"/>
          <w:b/>
          <w:bCs/>
          <w:sz w:val="28"/>
          <w:szCs w:val="24"/>
        </w:rPr>
      </w:pPr>
    </w:p>
    <w:p w14:paraId="73D24CE2">
      <w:pPr>
        <w:autoSpaceDE w:val="0"/>
        <w:autoSpaceDN w:val="0"/>
        <w:adjustRightInd w:val="0"/>
        <w:spacing w:line="360" w:lineRule="auto"/>
        <w:ind w:firstLine="2670" w:firstLineChars="950"/>
        <w:outlineLvl w:val="0"/>
        <w:rPr>
          <w:rFonts w:ascii="宋体" w:hAnsi="宋体"/>
          <w:b/>
          <w:bCs/>
          <w:sz w:val="28"/>
          <w:szCs w:val="24"/>
        </w:rPr>
      </w:pPr>
    </w:p>
    <w:p w14:paraId="59092AF1">
      <w:pPr>
        <w:autoSpaceDE w:val="0"/>
        <w:autoSpaceDN w:val="0"/>
        <w:adjustRightInd w:val="0"/>
        <w:spacing w:line="360" w:lineRule="auto"/>
        <w:ind w:firstLine="2670" w:firstLineChars="950"/>
        <w:outlineLvl w:val="0"/>
        <w:rPr>
          <w:rFonts w:ascii="宋体" w:hAnsi="宋体"/>
          <w:b/>
          <w:bCs/>
          <w:sz w:val="28"/>
          <w:szCs w:val="24"/>
        </w:rPr>
      </w:pPr>
    </w:p>
    <w:p w14:paraId="6257D47B">
      <w:pPr>
        <w:autoSpaceDE w:val="0"/>
        <w:autoSpaceDN w:val="0"/>
        <w:adjustRightInd w:val="0"/>
        <w:spacing w:line="360" w:lineRule="auto"/>
        <w:ind w:firstLine="2670" w:firstLineChars="950"/>
        <w:outlineLvl w:val="0"/>
        <w:rPr>
          <w:rFonts w:ascii="宋体" w:hAnsi="宋体"/>
          <w:b/>
          <w:bCs/>
          <w:sz w:val="28"/>
          <w:szCs w:val="24"/>
        </w:rPr>
      </w:pPr>
    </w:p>
    <w:p w14:paraId="36CB49E7">
      <w:pPr>
        <w:autoSpaceDE w:val="0"/>
        <w:autoSpaceDN w:val="0"/>
        <w:adjustRightInd w:val="0"/>
        <w:spacing w:line="360" w:lineRule="auto"/>
        <w:ind w:firstLine="2670" w:firstLineChars="950"/>
        <w:outlineLvl w:val="0"/>
        <w:rPr>
          <w:rFonts w:ascii="宋体" w:hAnsi="宋体"/>
          <w:b/>
          <w:bCs/>
          <w:sz w:val="28"/>
          <w:szCs w:val="24"/>
        </w:rPr>
      </w:pPr>
    </w:p>
    <w:p w14:paraId="1A161299">
      <w:pPr>
        <w:autoSpaceDE w:val="0"/>
        <w:autoSpaceDN w:val="0"/>
        <w:adjustRightInd w:val="0"/>
        <w:spacing w:line="360" w:lineRule="auto"/>
        <w:ind w:firstLine="2670" w:firstLineChars="950"/>
        <w:outlineLvl w:val="0"/>
        <w:rPr>
          <w:rFonts w:ascii="宋体" w:hAnsi="宋体"/>
          <w:b/>
          <w:bCs/>
          <w:sz w:val="28"/>
          <w:szCs w:val="24"/>
        </w:rPr>
      </w:pPr>
    </w:p>
    <w:p w14:paraId="7402D52F">
      <w:pPr>
        <w:autoSpaceDE w:val="0"/>
        <w:autoSpaceDN w:val="0"/>
        <w:adjustRightInd w:val="0"/>
        <w:spacing w:line="360" w:lineRule="auto"/>
        <w:ind w:firstLine="2670" w:firstLineChars="950"/>
        <w:outlineLvl w:val="0"/>
        <w:rPr>
          <w:rFonts w:ascii="宋体" w:hAnsi="宋体"/>
          <w:b/>
          <w:bCs/>
          <w:sz w:val="28"/>
          <w:szCs w:val="24"/>
        </w:rPr>
      </w:pPr>
    </w:p>
    <w:p w14:paraId="0D159EA4">
      <w:pPr>
        <w:autoSpaceDE w:val="0"/>
        <w:autoSpaceDN w:val="0"/>
        <w:adjustRightInd w:val="0"/>
        <w:spacing w:line="360" w:lineRule="auto"/>
        <w:ind w:firstLine="2670" w:firstLineChars="950"/>
        <w:outlineLvl w:val="0"/>
        <w:rPr>
          <w:rFonts w:ascii="宋体" w:hAnsi="宋体"/>
          <w:b/>
          <w:bCs/>
          <w:sz w:val="28"/>
          <w:szCs w:val="24"/>
        </w:rPr>
      </w:pPr>
    </w:p>
    <w:p w14:paraId="05055A09">
      <w:pPr>
        <w:autoSpaceDE w:val="0"/>
        <w:autoSpaceDN w:val="0"/>
        <w:adjustRightInd w:val="0"/>
        <w:spacing w:line="360" w:lineRule="auto"/>
        <w:outlineLvl w:val="0"/>
        <w:rPr>
          <w:rFonts w:ascii="宋体" w:hAnsi="宋体"/>
          <w:b/>
          <w:bCs/>
          <w:sz w:val="28"/>
          <w:szCs w:val="24"/>
        </w:rPr>
      </w:pPr>
    </w:p>
    <w:p w14:paraId="277A3F22">
      <w:pPr>
        <w:autoSpaceDE w:val="0"/>
        <w:autoSpaceDN w:val="0"/>
        <w:adjustRightInd w:val="0"/>
        <w:spacing w:line="360" w:lineRule="auto"/>
        <w:outlineLvl w:val="0"/>
        <w:rPr>
          <w:rFonts w:ascii="宋体" w:hAnsi="宋体"/>
          <w:b/>
          <w:bCs/>
          <w:sz w:val="28"/>
          <w:szCs w:val="24"/>
        </w:rPr>
      </w:pPr>
    </w:p>
    <w:p w14:paraId="572CC161">
      <w:pPr>
        <w:autoSpaceDE w:val="0"/>
        <w:autoSpaceDN w:val="0"/>
        <w:adjustRightInd w:val="0"/>
        <w:spacing w:line="360" w:lineRule="auto"/>
        <w:ind w:firstLine="3233" w:firstLineChars="1150"/>
        <w:outlineLvl w:val="0"/>
        <w:rPr>
          <w:rFonts w:ascii="宋体" w:hAnsi="宋体"/>
          <w:b/>
          <w:bCs/>
          <w:sz w:val="28"/>
          <w:szCs w:val="24"/>
        </w:rPr>
      </w:pPr>
      <w:r>
        <w:rPr>
          <w:rFonts w:hint="eastAsia" w:ascii="宋体" w:hAnsi="宋体"/>
          <w:b/>
          <w:bCs/>
          <w:sz w:val="28"/>
          <w:szCs w:val="24"/>
        </w:rPr>
        <w:t>5.4业绩情况表</w:t>
      </w:r>
    </w:p>
    <w:p w14:paraId="40AE0E2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E409DF8">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342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ECD7DEC">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1A64DF9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595FE75F">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63C8EC9F">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473F2821">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37056254">
            <w:pPr>
              <w:pStyle w:val="8"/>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61D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7DC11D">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5F39C7AF">
            <w:pPr>
              <w:pStyle w:val="8"/>
              <w:spacing w:line="360" w:lineRule="auto"/>
              <w:rPr>
                <w:rFonts w:ascii="宋体" w:hAnsi="宋体" w:eastAsia="宋体" w:cs="Times New Roman"/>
                <w:sz w:val="21"/>
                <w:szCs w:val="21"/>
              </w:rPr>
            </w:pPr>
          </w:p>
        </w:tc>
        <w:tc>
          <w:tcPr>
            <w:tcW w:w="3579" w:type="dxa"/>
            <w:vAlign w:val="center"/>
          </w:tcPr>
          <w:p w14:paraId="7C771344">
            <w:pPr>
              <w:pStyle w:val="8"/>
              <w:spacing w:line="360" w:lineRule="auto"/>
              <w:rPr>
                <w:rFonts w:ascii="宋体" w:hAnsi="宋体" w:eastAsia="宋体" w:cs="Times New Roman"/>
                <w:sz w:val="21"/>
                <w:szCs w:val="21"/>
              </w:rPr>
            </w:pPr>
          </w:p>
        </w:tc>
        <w:tc>
          <w:tcPr>
            <w:tcW w:w="1440" w:type="dxa"/>
            <w:vAlign w:val="center"/>
          </w:tcPr>
          <w:p w14:paraId="74DA5E0E">
            <w:pPr>
              <w:pStyle w:val="8"/>
              <w:spacing w:line="360" w:lineRule="auto"/>
              <w:rPr>
                <w:rFonts w:ascii="宋体" w:hAnsi="宋体" w:eastAsia="宋体" w:cs="Times New Roman"/>
                <w:sz w:val="21"/>
                <w:szCs w:val="21"/>
              </w:rPr>
            </w:pPr>
          </w:p>
        </w:tc>
        <w:tc>
          <w:tcPr>
            <w:tcW w:w="1706" w:type="dxa"/>
            <w:vAlign w:val="center"/>
          </w:tcPr>
          <w:p w14:paraId="408B8C39">
            <w:pPr>
              <w:pStyle w:val="8"/>
              <w:spacing w:line="360" w:lineRule="auto"/>
              <w:rPr>
                <w:rFonts w:ascii="宋体" w:hAnsi="宋体" w:eastAsia="宋体" w:cs="Times New Roman"/>
                <w:sz w:val="21"/>
                <w:szCs w:val="21"/>
              </w:rPr>
            </w:pPr>
          </w:p>
        </w:tc>
      </w:tr>
      <w:tr w14:paraId="58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CB84F8E">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26F878">
            <w:pPr>
              <w:pStyle w:val="8"/>
              <w:spacing w:line="360" w:lineRule="auto"/>
              <w:rPr>
                <w:rFonts w:ascii="宋体" w:hAnsi="宋体" w:eastAsia="宋体" w:cs="Times New Roman"/>
                <w:sz w:val="21"/>
                <w:szCs w:val="21"/>
              </w:rPr>
            </w:pPr>
          </w:p>
        </w:tc>
        <w:tc>
          <w:tcPr>
            <w:tcW w:w="3579" w:type="dxa"/>
            <w:vAlign w:val="center"/>
          </w:tcPr>
          <w:p w14:paraId="3AADB978">
            <w:pPr>
              <w:pStyle w:val="8"/>
              <w:spacing w:line="360" w:lineRule="auto"/>
              <w:rPr>
                <w:rFonts w:ascii="宋体" w:hAnsi="宋体" w:eastAsia="宋体" w:cs="Times New Roman"/>
                <w:sz w:val="21"/>
                <w:szCs w:val="21"/>
              </w:rPr>
            </w:pPr>
          </w:p>
        </w:tc>
        <w:tc>
          <w:tcPr>
            <w:tcW w:w="1440" w:type="dxa"/>
            <w:vAlign w:val="center"/>
          </w:tcPr>
          <w:p w14:paraId="72A6D017">
            <w:pPr>
              <w:pStyle w:val="8"/>
              <w:spacing w:line="360" w:lineRule="auto"/>
              <w:rPr>
                <w:rFonts w:ascii="宋体" w:hAnsi="宋体" w:eastAsia="宋体" w:cs="Times New Roman"/>
                <w:sz w:val="21"/>
                <w:szCs w:val="21"/>
              </w:rPr>
            </w:pPr>
          </w:p>
        </w:tc>
        <w:tc>
          <w:tcPr>
            <w:tcW w:w="1706" w:type="dxa"/>
            <w:vAlign w:val="center"/>
          </w:tcPr>
          <w:p w14:paraId="74E0679C">
            <w:pPr>
              <w:pStyle w:val="8"/>
              <w:spacing w:line="360" w:lineRule="auto"/>
              <w:rPr>
                <w:rFonts w:ascii="宋体" w:hAnsi="宋体" w:eastAsia="宋体" w:cs="Times New Roman"/>
                <w:sz w:val="21"/>
                <w:szCs w:val="21"/>
              </w:rPr>
            </w:pPr>
          </w:p>
        </w:tc>
      </w:tr>
      <w:tr w14:paraId="2856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80D2278">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204C6357">
            <w:pPr>
              <w:pStyle w:val="8"/>
              <w:spacing w:line="360" w:lineRule="auto"/>
              <w:rPr>
                <w:rFonts w:ascii="宋体" w:hAnsi="宋体" w:eastAsia="宋体" w:cs="Times New Roman"/>
                <w:sz w:val="21"/>
                <w:szCs w:val="21"/>
              </w:rPr>
            </w:pPr>
          </w:p>
        </w:tc>
        <w:tc>
          <w:tcPr>
            <w:tcW w:w="3579" w:type="dxa"/>
            <w:vAlign w:val="center"/>
          </w:tcPr>
          <w:p w14:paraId="3667389E">
            <w:pPr>
              <w:pStyle w:val="8"/>
              <w:spacing w:line="360" w:lineRule="auto"/>
              <w:rPr>
                <w:rFonts w:ascii="宋体" w:hAnsi="宋体" w:eastAsia="宋体" w:cs="Times New Roman"/>
                <w:sz w:val="21"/>
                <w:szCs w:val="21"/>
              </w:rPr>
            </w:pPr>
          </w:p>
        </w:tc>
        <w:tc>
          <w:tcPr>
            <w:tcW w:w="1440" w:type="dxa"/>
            <w:vAlign w:val="center"/>
          </w:tcPr>
          <w:p w14:paraId="77A7F46C">
            <w:pPr>
              <w:pStyle w:val="8"/>
              <w:spacing w:line="360" w:lineRule="auto"/>
              <w:rPr>
                <w:rFonts w:ascii="宋体" w:hAnsi="宋体" w:eastAsia="宋体" w:cs="Times New Roman"/>
                <w:sz w:val="21"/>
                <w:szCs w:val="21"/>
              </w:rPr>
            </w:pPr>
          </w:p>
        </w:tc>
        <w:tc>
          <w:tcPr>
            <w:tcW w:w="1706" w:type="dxa"/>
            <w:vAlign w:val="center"/>
          </w:tcPr>
          <w:p w14:paraId="571C285A">
            <w:pPr>
              <w:pStyle w:val="8"/>
              <w:spacing w:line="360" w:lineRule="auto"/>
              <w:rPr>
                <w:rFonts w:ascii="宋体" w:hAnsi="宋体" w:eastAsia="宋体" w:cs="Times New Roman"/>
                <w:sz w:val="21"/>
                <w:szCs w:val="21"/>
              </w:rPr>
            </w:pPr>
          </w:p>
        </w:tc>
      </w:tr>
      <w:tr w14:paraId="2A5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FAFB319">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7B0EFA8D">
            <w:pPr>
              <w:spacing w:line="360" w:lineRule="auto"/>
              <w:rPr>
                <w:rFonts w:hint="eastAsia" w:ascii="宋体"/>
                <w:szCs w:val="21"/>
              </w:rPr>
            </w:pPr>
          </w:p>
        </w:tc>
        <w:tc>
          <w:tcPr>
            <w:tcW w:w="3579" w:type="dxa"/>
            <w:vAlign w:val="center"/>
          </w:tcPr>
          <w:p w14:paraId="0213A132">
            <w:pPr>
              <w:spacing w:line="360" w:lineRule="auto"/>
              <w:rPr>
                <w:rFonts w:hint="eastAsia" w:ascii="宋体"/>
                <w:szCs w:val="21"/>
              </w:rPr>
            </w:pPr>
          </w:p>
        </w:tc>
        <w:tc>
          <w:tcPr>
            <w:tcW w:w="1440" w:type="dxa"/>
            <w:vAlign w:val="center"/>
          </w:tcPr>
          <w:p w14:paraId="325FC820">
            <w:pPr>
              <w:spacing w:line="360" w:lineRule="auto"/>
              <w:rPr>
                <w:rFonts w:hint="eastAsia" w:ascii="宋体"/>
                <w:szCs w:val="21"/>
              </w:rPr>
            </w:pPr>
          </w:p>
        </w:tc>
        <w:tc>
          <w:tcPr>
            <w:tcW w:w="1706" w:type="dxa"/>
            <w:vAlign w:val="center"/>
          </w:tcPr>
          <w:p w14:paraId="0917343A">
            <w:pPr>
              <w:spacing w:line="360" w:lineRule="auto"/>
              <w:rPr>
                <w:rFonts w:hint="eastAsia" w:ascii="宋体"/>
                <w:szCs w:val="21"/>
              </w:rPr>
            </w:pPr>
          </w:p>
        </w:tc>
      </w:tr>
      <w:tr w14:paraId="495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2A724FE">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174CFE94">
            <w:pPr>
              <w:spacing w:line="360" w:lineRule="auto"/>
              <w:rPr>
                <w:rFonts w:hint="eastAsia" w:ascii="宋体"/>
                <w:szCs w:val="21"/>
              </w:rPr>
            </w:pPr>
          </w:p>
        </w:tc>
        <w:tc>
          <w:tcPr>
            <w:tcW w:w="3579" w:type="dxa"/>
            <w:vAlign w:val="center"/>
          </w:tcPr>
          <w:p w14:paraId="5A4B4597">
            <w:pPr>
              <w:spacing w:line="360" w:lineRule="auto"/>
              <w:rPr>
                <w:rFonts w:hint="eastAsia" w:ascii="宋体"/>
                <w:szCs w:val="21"/>
              </w:rPr>
            </w:pPr>
          </w:p>
        </w:tc>
        <w:tc>
          <w:tcPr>
            <w:tcW w:w="1440" w:type="dxa"/>
            <w:vAlign w:val="center"/>
          </w:tcPr>
          <w:p w14:paraId="42F12C00">
            <w:pPr>
              <w:spacing w:line="360" w:lineRule="auto"/>
              <w:rPr>
                <w:rFonts w:hint="eastAsia" w:ascii="宋体"/>
                <w:szCs w:val="21"/>
              </w:rPr>
            </w:pPr>
          </w:p>
        </w:tc>
        <w:tc>
          <w:tcPr>
            <w:tcW w:w="1706" w:type="dxa"/>
            <w:vAlign w:val="center"/>
          </w:tcPr>
          <w:p w14:paraId="2E0228C0">
            <w:pPr>
              <w:spacing w:line="360" w:lineRule="auto"/>
              <w:rPr>
                <w:rFonts w:hint="eastAsia" w:ascii="宋体"/>
                <w:szCs w:val="21"/>
              </w:rPr>
            </w:pPr>
          </w:p>
        </w:tc>
      </w:tr>
    </w:tbl>
    <w:p w14:paraId="52A62E7B">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377EF26">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EF5B715">
      <w:pPr>
        <w:autoSpaceDE w:val="0"/>
        <w:autoSpaceDN w:val="0"/>
        <w:adjustRightInd w:val="0"/>
        <w:spacing w:line="360" w:lineRule="auto"/>
        <w:rPr>
          <w:rFonts w:cs="宋体" w:asciiTheme="minorEastAsia" w:hAnsiTheme="minorEastAsia"/>
          <w:sz w:val="24"/>
          <w:szCs w:val="24"/>
          <w:lang w:val="zh-CN"/>
        </w:rPr>
      </w:pPr>
    </w:p>
    <w:p w14:paraId="03942448">
      <w:pPr>
        <w:autoSpaceDE w:val="0"/>
        <w:autoSpaceDN w:val="0"/>
        <w:adjustRightInd w:val="0"/>
        <w:spacing w:line="360" w:lineRule="auto"/>
        <w:jc w:val="center"/>
        <w:outlineLvl w:val="0"/>
        <w:rPr>
          <w:rFonts w:ascii="宋体" w:hAnsi="宋体"/>
          <w:b/>
          <w:bCs/>
          <w:sz w:val="24"/>
          <w:szCs w:val="24"/>
        </w:rPr>
      </w:pPr>
    </w:p>
    <w:p w14:paraId="5E96B8C0">
      <w:pPr>
        <w:autoSpaceDE w:val="0"/>
        <w:autoSpaceDN w:val="0"/>
        <w:adjustRightInd w:val="0"/>
        <w:spacing w:line="360" w:lineRule="auto"/>
        <w:jc w:val="center"/>
        <w:outlineLvl w:val="0"/>
        <w:rPr>
          <w:rFonts w:ascii="宋体" w:hAnsi="宋体"/>
          <w:b/>
          <w:bCs/>
          <w:sz w:val="28"/>
          <w:szCs w:val="24"/>
        </w:rPr>
      </w:pPr>
    </w:p>
    <w:p w14:paraId="1517F9F4">
      <w:pPr>
        <w:autoSpaceDE w:val="0"/>
        <w:autoSpaceDN w:val="0"/>
        <w:adjustRightInd w:val="0"/>
        <w:spacing w:line="360" w:lineRule="auto"/>
        <w:jc w:val="center"/>
        <w:outlineLvl w:val="0"/>
        <w:rPr>
          <w:rFonts w:ascii="宋体" w:hAnsi="宋体"/>
          <w:b/>
          <w:bCs/>
          <w:sz w:val="28"/>
          <w:szCs w:val="24"/>
        </w:rPr>
      </w:pPr>
    </w:p>
    <w:p w14:paraId="028DC601">
      <w:pPr>
        <w:autoSpaceDE w:val="0"/>
        <w:autoSpaceDN w:val="0"/>
        <w:adjustRightInd w:val="0"/>
        <w:spacing w:line="360" w:lineRule="auto"/>
        <w:jc w:val="center"/>
        <w:outlineLvl w:val="0"/>
        <w:rPr>
          <w:rFonts w:ascii="宋体" w:hAnsi="宋体"/>
          <w:b/>
          <w:bCs/>
          <w:sz w:val="28"/>
          <w:szCs w:val="24"/>
        </w:rPr>
      </w:pPr>
    </w:p>
    <w:p w14:paraId="73EE0B12">
      <w:pPr>
        <w:autoSpaceDE w:val="0"/>
        <w:autoSpaceDN w:val="0"/>
        <w:adjustRightInd w:val="0"/>
        <w:spacing w:line="360" w:lineRule="auto"/>
        <w:jc w:val="center"/>
        <w:outlineLvl w:val="0"/>
        <w:rPr>
          <w:rFonts w:ascii="宋体" w:hAnsi="宋体"/>
          <w:b/>
          <w:bCs/>
          <w:sz w:val="28"/>
          <w:szCs w:val="24"/>
        </w:rPr>
      </w:pPr>
    </w:p>
    <w:p w14:paraId="7CBFDD49">
      <w:pPr>
        <w:autoSpaceDE w:val="0"/>
        <w:autoSpaceDN w:val="0"/>
        <w:adjustRightInd w:val="0"/>
        <w:spacing w:line="360" w:lineRule="auto"/>
        <w:jc w:val="center"/>
        <w:outlineLvl w:val="0"/>
        <w:rPr>
          <w:rFonts w:ascii="宋体" w:hAnsi="宋体"/>
          <w:b/>
          <w:bCs/>
          <w:sz w:val="28"/>
          <w:szCs w:val="24"/>
        </w:rPr>
      </w:pPr>
    </w:p>
    <w:p w14:paraId="30CA979D">
      <w:pPr>
        <w:autoSpaceDE w:val="0"/>
        <w:autoSpaceDN w:val="0"/>
        <w:adjustRightInd w:val="0"/>
        <w:spacing w:line="360" w:lineRule="auto"/>
        <w:jc w:val="center"/>
        <w:outlineLvl w:val="0"/>
        <w:rPr>
          <w:rFonts w:ascii="宋体" w:hAnsi="宋体"/>
          <w:b/>
          <w:bCs/>
          <w:sz w:val="28"/>
          <w:szCs w:val="24"/>
        </w:rPr>
      </w:pPr>
    </w:p>
    <w:p w14:paraId="43E523EA">
      <w:pPr>
        <w:autoSpaceDE w:val="0"/>
        <w:autoSpaceDN w:val="0"/>
        <w:adjustRightInd w:val="0"/>
        <w:spacing w:line="360" w:lineRule="auto"/>
        <w:jc w:val="center"/>
        <w:outlineLvl w:val="0"/>
        <w:rPr>
          <w:rFonts w:ascii="宋体" w:hAnsi="宋体"/>
          <w:b/>
          <w:bCs/>
          <w:sz w:val="28"/>
          <w:szCs w:val="24"/>
        </w:rPr>
      </w:pPr>
    </w:p>
    <w:p w14:paraId="69D85185">
      <w:pPr>
        <w:autoSpaceDE w:val="0"/>
        <w:autoSpaceDN w:val="0"/>
        <w:adjustRightInd w:val="0"/>
        <w:spacing w:line="360" w:lineRule="auto"/>
        <w:jc w:val="center"/>
        <w:outlineLvl w:val="0"/>
        <w:rPr>
          <w:rFonts w:ascii="宋体" w:hAnsi="宋体"/>
          <w:b/>
          <w:bCs/>
          <w:sz w:val="28"/>
          <w:szCs w:val="24"/>
        </w:rPr>
      </w:pPr>
    </w:p>
    <w:p w14:paraId="56F725D6">
      <w:pPr>
        <w:autoSpaceDE w:val="0"/>
        <w:autoSpaceDN w:val="0"/>
        <w:adjustRightInd w:val="0"/>
        <w:spacing w:line="360" w:lineRule="auto"/>
        <w:jc w:val="center"/>
        <w:outlineLvl w:val="0"/>
        <w:rPr>
          <w:rFonts w:ascii="宋体" w:hAnsi="宋体"/>
          <w:b/>
          <w:bCs/>
          <w:sz w:val="28"/>
          <w:szCs w:val="24"/>
        </w:rPr>
      </w:pPr>
    </w:p>
    <w:p w14:paraId="126BD580">
      <w:pPr>
        <w:autoSpaceDE w:val="0"/>
        <w:autoSpaceDN w:val="0"/>
        <w:adjustRightInd w:val="0"/>
        <w:spacing w:line="360" w:lineRule="auto"/>
        <w:jc w:val="both"/>
        <w:outlineLvl w:val="0"/>
        <w:rPr>
          <w:rFonts w:ascii="宋体" w:hAnsi="宋体"/>
          <w:b/>
          <w:bCs/>
          <w:sz w:val="28"/>
          <w:szCs w:val="24"/>
        </w:rPr>
      </w:pPr>
    </w:p>
    <w:p w14:paraId="79FACEA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5.5 售后服务方案</w:t>
      </w:r>
    </w:p>
    <w:p w14:paraId="54A8BA38">
      <w:pPr>
        <w:autoSpaceDE w:val="0"/>
        <w:autoSpaceDN w:val="0"/>
        <w:adjustRightInd w:val="0"/>
        <w:spacing w:line="360" w:lineRule="auto"/>
        <w:jc w:val="center"/>
        <w:outlineLvl w:val="0"/>
        <w:rPr>
          <w:rFonts w:ascii="宋体" w:hAnsi="宋体"/>
          <w:b/>
          <w:bCs/>
          <w:sz w:val="36"/>
          <w:szCs w:val="36"/>
        </w:rPr>
      </w:pPr>
    </w:p>
    <w:p w14:paraId="54A123C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A163457">
      <w:pPr>
        <w:autoSpaceDE w:val="0"/>
        <w:autoSpaceDN w:val="0"/>
        <w:adjustRightInd w:val="0"/>
        <w:spacing w:line="360" w:lineRule="auto"/>
        <w:jc w:val="center"/>
        <w:outlineLvl w:val="0"/>
        <w:rPr>
          <w:rFonts w:ascii="宋体" w:hAnsi="宋体"/>
          <w:b/>
          <w:bCs/>
          <w:sz w:val="36"/>
          <w:szCs w:val="36"/>
        </w:rPr>
      </w:pPr>
    </w:p>
    <w:p w14:paraId="75557FA5">
      <w:pPr>
        <w:autoSpaceDE w:val="0"/>
        <w:autoSpaceDN w:val="0"/>
        <w:adjustRightInd w:val="0"/>
        <w:spacing w:line="360" w:lineRule="auto"/>
        <w:jc w:val="center"/>
        <w:outlineLvl w:val="0"/>
        <w:rPr>
          <w:rFonts w:ascii="宋体" w:hAnsi="宋体"/>
          <w:b/>
          <w:bCs/>
          <w:sz w:val="28"/>
          <w:szCs w:val="24"/>
        </w:rPr>
      </w:pPr>
    </w:p>
    <w:p w14:paraId="50850542">
      <w:pPr>
        <w:autoSpaceDE w:val="0"/>
        <w:autoSpaceDN w:val="0"/>
        <w:adjustRightInd w:val="0"/>
        <w:spacing w:line="360" w:lineRule="auto"/>
        <w:jc w:val="center"/>
        <w:outlineLvl w:val="0"/>
        <w:rPr>
          <w:rFonts w:ascii="宋体" w:hAnsi="宋体"/>
          <w:b/>
          <w:bCs/>
          <w:sz w:val="28"/>
          <w:szCs w:val="24"/>
        </w:rPr>
      </w:pPr>
    </w:p>
    <w:p w14:paraId="1DEFF31F">
      <w:pPr>
        <w:autoSpaceDE w:val="0"/>
        <w:autoSpaceDN w:val="0"/>
        <w:adjustRightInd w:val="0"/>
        <w:spacing w:line="360" w:lineRule="auto"/>
        <w:jc w:val="center"/>
        <w:outlineLvl w:val="0"/>
        <w:rPr>
          <w:rFonts w:ascii="宋体" w:hAnsi="宋体"/>
          <w:b/>
          <w:bCs/>
          <w:sz w:val="28"/>
          <w:szCs w:val="24"/>
        </w:rPr>
      </w:pPr>
    </w:p>
    <w:p w14:paraId="4E52BC4D">
      <w:pPr>
        <w:autoSpaceDE w:val="0"/>
        <w:autoSpaceDN w:val="0"/>
        <w:adjustRightInd w:val="0"/>
        <w:spacing w:line="360" w:lineRule="auto"/>
        <w:jc w:val="center"/>
        <w:outlineLvl w:val="0"/>
        <w:rPr>
          <w:rFonts w:ascii="宋体" w:hAnsi="宋体"/>
          <w:b/>
          <w:bCs/>
          <w:sz w:val="28"/>
          <w:szCs w:val="24"/>
        </w:rPr>
      </w:pPr>
    </w:p>
    <w:p w14:paraId="31109533">
      <w:pPr>
        <w:autoSpaceDE w:val="0"/>
        <w:autoSpaceDN w:val="0"/>
        <w:adjustRightInd w:val="0"/>
        <w:spacing w:line="360" w:lineRule="auto"/>
        <w:jc w:val="center"/>
        <w:outlineLvl w:val="0"/>
        <w:rPr>
          <w:rFonts w:ascii="宋体" w:hAnsi="宋体"/>
          <w:b/>
          <w:bCs/>
          <w:sz w:val="28"/>
          <w:szCs w:val="24"/>
        </w:rPr>
      </w:pPr>
    </w:p>
    <w:p w14:paraId="592DE65D">
      <w:pPr>
        <w:autoSpaceDE w:val="0"/>
        <w:autoSpaceDN w:val="0"/>
        <w:adjustRightInd w:val="0"/>
        <w:spacing w:line="360" w:lineRule="auto"/>
        <w:jc w:val="center"/>
        <w:outlineLvl w:val="0"/>
        <w:rPr>
          <w:rFonts w:ascii="宋体" w:hAnsi="宋体"/>
          <w:b/>
          <w:bCs/>
          <w:sz w:val="28"/>
          <w:szCs w:val="24"/>
        </w:rPr>
      </w:pPr>
    </w:p>
    <w:p w14:paraId="2C84545C">
      <w:pPr>
        <w:autoSpaceDE w:val="0"/>
        <w:autoSpaceDN w:val="0"/>
        <w:adjustRightInd w:val="0"/>
        <w:spacing w:line="360" w:lineRule="auto"/>
        <w:jc w:val="center"/>
        <w:outlineLvl w:val="0"/>
        <w:rPr>
          <w:rFonts w:ascii="宋体" w:hAnsi="宋体"/>
          <w:b/>
          <w:bCs/>
          <w:sz w:val="28"/>
          <w:szCs w:val="24"/>
        </w:rPr>
      </w:pPr>
    </w:p>
    <w:p w14:paraId="3F20524A">
      <w:pPr>
        <w:autoSpaceDE w:val="0"/>
        <w:autoSpaceDN w:val="0"/>
        <w:adjustRightInd w:val="0"/>
        <w:spacing w:line="360" w:lineRule="auto"/>
        <w:jc w:val="center"/>
        <w:outlineLvl w:val="0"/>
        <w:rPr>
          <w:rFonts w:ascii="宋体" w:hAnsi="宋体"/>
          <w:b/>
          <w:bCs/>
          <w:sz w:val="28"/>
          <w:szCs w:val="24"/>
        </w:rPr>
      </w:pPr>
    </w:p>
    <w:p w14:paraId="2A78DD2A">
      <w:pPr>
        <w:autoSpaceDE w:val="0"/>
        <w:autoSpaceDN w:val="0"/>
        <w:adjustRightInd w:val="0"/>
        <w:spacing w:line="360" w:lineRule="auto"/>
        <w:jc w:val="center"/>
        <w:outlineLvl w:val="0"/>
        <w:rPr>
          <w:rFonts w:ascii="宋体" w:hAnsi="宋体"/>
          <w:b/>
          <w:bCs/>
          <w:sz w:val="28"/>
          <w:szCs w:val="24"/>
        </w:rPr>
      </w:pPr>
    </w:p>
    <w:p w14:paraId="4CCDC150">
      <w:pPr>
        <w:autoSpaceDE w:val="0"/>
        <w:autoSpaceDN w:val="0"/>
        <w:adjustRightInd w:val="0"/>
        <w:spacing w:line="360" w:lineRule="auto"/>
        <w:jc w:val="center"/>
        <w:outlineLvl w:val="0"/>
        <w:rPr>
          <w:rFonts w:ascii="宋体" w:hAnsi="宋体"/>
          <w:b/>
          <w:bCs/>
          <w:sz w:val="28"/>
          <w:szCs w:val="24"/>
        </w:rPr>
      </w:pPr>
    </w:p>
    <w:p w14:paraId="4562295A">
      <w:pPr>
        <w:autoSpaceDE w:val="0"/>
        <w:autoSpaceDN w:val="0"/>
        <w:adjustRightInd w:val="0"/>
        <w:spacing w:line="360" w:lineRule="auto"/>
        <w:jc w:val="center"/>
        <w:outlineLvl w:val="0"/>
        <w:rPr>
          <w:rFonts w:ascii="宋体" w:hAnsi="宋体"/>
          <w:b/>
          <w:bCs/>
          <w:sz w:val="28"/>
          <w:szCs w:val="24"/>
        </w:rPr>
      </w:pPr>
    </w:p>
    <w:p w14:paraId="41F02241">
      <w:pPr>
        <w:autoSpaceDE w:val="0"/>
        <w:autoSpaceDN w:val="0"/>
        <w:adjustRightInd w:val="0"/>
        <w:spacing w:line="360" w:lineRule="auto"/>
        <w:jc w:val="center"/>
        <w:outlineLvl w:val="0"/>
        <w:rPr>
          <w:rFonts w:ascii="宋体" w:hAnsi="宋体"/>
          <w:b/>
          <w:bCs/>
          <w:sz w:val="28"/>
          <w:szCs w:val="24"/>
        </w:rPr>
      </w:pPr>
    </w:p>
    <w:p w14:paraId="0B9D5F65">
      <w:pPr>
        <w:autoSpaceDE w:val="0"/>
        <w:autoSpaceDN w:val="0"/>
        <w:adjustRightInd w:val="0"/>
        <w:spacing w:line="360" w:lineRule="auto"/>
        <w:jc w:val="center"/>
        <w:outlineLvl w:val="0"/>
        <w:rPr>
          <w:rFonts w:ascii="宋体" w:hAnsi="宋体"/>
          <w:b/>
          <w:bCs/>
          <w:sz w:val="28"/>
          <w:szCs w:val="24"/>
        </w:rPr>
      </w:pPr>
    </w:p>
    <w:p w14:paraId="1367B40D">
      <w:pPr>
        <w:autoSpaceDE w:val="0"/>
        <w:autoSpaceDN w:val="0"/>
        <w:adjustRightInd w:val="0"/>
        <w:spacing w:line="360" w:lineRule="auto"/>
        <w:jc w:val="center"/>
        <w:outlineLvl w:val="0"/>
        <w:rPr>
          <w:rFonts w:ascii="宋体" w:hAnsi="宋体"/>
          <w:b/>
          <w:bCs/>
          <w:sz w:val="28"/>
          <w:szCs w:val="24"/>
        </w:rPr>
      </w:pPr>
    </w:p>
    <w:p w14:paraId="7B4F9B12">
      <w:pPr>
        <w:autoSpaceDE w:val="0"/>
        <w:autoSpaceDN w:val="0"/>
        <w:adjustRightInd w:val="0"/>
        <w:spacing w:line="360" w:lineRule="auto"/>
        <w:jc w:val="both"/>
        <w:outlineLvl w:val="0"/>
        <w:rPr>
          <w:rFonts w:ascii="宋体" w:hAnsi="宋体"/>
          <w:b/>
          <w:bCs/>
          <w:sz w:val="28"/>
          <w:szCs w:val="24"/>
        </w:rPr>
      </w:pPr>
    </w:p>
    <w:p w14:paraId="56C2B792">
      <w:pPr>
        <w:autoSpaceDE w:val="0"/>
        <w:autoSpaceDN w:val="0"/>
        <w:adjustRightInd w:val="0"/>
        <w:spacing w:line="360" w:lineRule="auto"/>
        <w:jc w:val="both"/>
        <w:outlineLvl w:val="0"/>
        <w:rPr>
          <w:rFonts w:ascii="宋体" w:hAnsi="宋体"/>
          <w:b/>
          <w:bCs/>
          <w:sz w:val="28"/>
          <w:szCs w:val="24"/>
        </w:rPr>
      </w:pPr>
    </w:p>
    <w:p w14:paraId="44E04887">
      <w:pPr>
        <w:autoSpaceDE w:val="0"/>
        <w:autoSpaceDN w:val="0"/>
        <w:adjustRightInd w:val="0"/>
        <w:spacing w:line="360" w:lineRule="auto"/>
        <w:jc w:val="both"/>
        <w:outlineLvl w:val="0"/>
        <w:rPr>
          <w:rFonts w:ascii="宋体" w:hAnsi="宋体"/>
          <w:b/>
          <w:bCs/>
          <w:sz w:val="28"/>
          <w:szCs w:val="24"/>
        </w:rPr>
      </w:pPr>
    </w:p>
    <w:p w14:paraId="667FF641">
      <w:pPr>
        <w:autoSpaceDE w:val="0"/>
        <w:autoSpaceDN w:val="0"/>
        <w:adjustRightInd w:val="0"/>
        <w:spacing w:line="360" w:lineRule="auto"/>
        <w:jc w:val="both"/>
        <w:outlineLvl w:val="0"/>
        <w:rPr>
          <w:rFonts w:ascii="宋体" w:hAnsi="宋体"/>
          <w:b/>
          <w:bCs/>
          <w:sz w:val="28"/>
          <w:szCs w:val="24"/>
        </w:rPr>
      </w:pPr>
    </w:p>
    <w:p w14:paraId="2B3AB106">
      <w:pPr>
        <w:spacing w:before="50" w:afterLines="50" w:line="360" w:lineRule="auto"/>
        <w:contextualSpacing/>
        <w:jc w:val="left"/>
        <w:rPr>
          <w:rFonts w:asciiTheme="minorEastAsia" w:hAnsiTheme="minorEastAsia"/>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rPr>
        <w:t>5</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4BAF1CB1">
      <w:pPr>
        <w:autoSpaceDE w:val="0"/>
        <w:autoSpaceDN w:val="0"/>
        <w:adjustRightInd w:val="0"/>
        <w:spacing w:line="360" w:lineRule="auto"/>
        <w:jc w:val="center"/>
        <w:outlineLvl w:val="0"/>
        <w:rPr>
          <w:rFonts w:ascii="宋体" w:hAnsi="宋体"/>
          <w:b/>
          <w:bCs/>
          <w:sz w:val="36"/>
          <w:szCs w:val="24"/>
        </w:rPr>
      </w:pPr>
    </w:p>
    <w:p w14:paraId="47B57AD2">
      <w:pPr>
        <w:autoSpaceDE w:val="0"/>
        <w:autoSpaceDN w:val="0"/>
        <w:adjustRightInd w:val="0"/>
        <w:spacing w:line="360" w:lineRule="auto"/>
        <w:jc w:val="center"/>
        <w:outlineLvl w:val="0"/>
        <w:rPr>
          <w:rFonts w:ascii="宋体" w:hAnsi="宋体"/>
          <w:b/>
          <w:bCs/>
          <w:sz w:val="36"/>
          <w:szCs w:val="24"/>
        </w:rPr>
      </w:pPr>
    </w:p>
    <w:p w14:paraId="1CFF9AB4">
      <w:pPr>
        <w:autoSpaceDE w:val="0"/>
        <w:autoSpaceDN w:val="0"/>
        <w:adjustRightInd w:val="0"/>
        <w:spacing w:line="360" w:lineRule="auto"/>
        <w:jc w:val="center"/>
        <w:outlineLvl w:val="0"/>
        <w:rPr>
          <w:rFonts w:ascii="宋体" w:hAnsi="宋体"/>
          <w:b/>
          <w:bCs/>
          <w:sz w:val="36"/>
          <w:szCs w:val="24"/>
        </w:rPr>
      </w:pPr>
    </w:p>
    <w:p w14:paraId="740A70AE">
      <w:pPr>
        <w:autoSpaceDE w:val="0"/>
        <w:autoSpaceDN w:val="0"/>
        <w:adjustRightInd w:val="0"/>
        <w:spacing w:line="360" w:lineRule="auto"/>
        <w:jc w:val="both"/>
        <w:outlineLvl w:val="0"/>
        <w:rPr>
          <w:rFonts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8"/>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8"/>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611C760A">
      <w:pPr>
        <w:autoSpaceDE w:val="0"/>
        <w:autoSpaceDN w:val="0"/>
        <w:adjustRightInd w:val="0"/>
        <w:spacing w:line="360" w:lineRule="auto"/>
        <w:jc w:val="center"/>
        <w:outlineLvl w:val="0"/>
        <w:rPr>
          <w:rFonts w:ascii="宋体" w:hAnsi="宋体"/>
          <w:b/>
          <w:bCs/>
          <w:sz w:val="36"/>
          <w:szCs w:val="24"/>
        </w:rPr>
      </w:pPr>
    </w:p>
    <w:p w14:paraId="4CE430B8">
      <w:pPr>
        <w:autoSpaceDE w:val="0"/>
        <w:autoSpaceDN w:val="0"/>
        <w:adjustRightInd w:val="0"/>
        <w:spacing w:line="360" w:lineRule="auto"/>
        <w:jc w:val="center"/>
        <w:outlineLvl w:val="0"/>
        <w:rPr>
          <w:rFonts w:ascii="宋体" w:hAnsi="宋体"/>
          <w:b/>
          <w:bCs/>
          <w:sz w:val="36"/>
          <w:szCs w:val="24"/>
        </w:rPr>
      </w:pPr>
    </w:p>
    <w:p w14:paraId="5F342D00">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0AC40ACC">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8</w:t>
      </w:r>
      <w:r>
        <w:rPr>
          <w:rFonts w:hint="eastAsia" w:ascii="宋体" w:hAnsi="宋体"/>
          <w:b/>
          <w:bCs/>
          <w:sz w:val="28"/>
          <w:szCs w:val="24"/>
        </w:rPr>
        <w:t xml:space="preserve">所投产品符合国家强制性要求承诺函 </w:t>
      </w:r>
    </w:p>
    <w:p w14:paraId="30D38F89">
      <w:pPr>
        <w:autoSpaceDE w:val="0"/>
        <w:autoSpaceDN w:val="0"/>
        <w:adjustRightInd w:val="0"/>
        <w:spacing w:line="360" w:lineRule="auto"/>
        <w:jc w:val="center"/>
        <w:outlineLvl w:val="0"/>
        <w:rPr>
          <w:rFonts w:ascii="宋体" w:hAnsi="宋体"/>
          <w:b/>
          <w:bCs/>
          <w:sz w:val="28"/>
          <w:szCs w:val="28"/>
        </w:rPr>
      </w:pPr>
    </w:p>
    <w:p w14:paraId="5293545D">
      <w:pPr>
        <w:spacing w:line="360" w:lineRule="auto"/>
        <w:jc w:val="center"/>
        <w:rPr>
          <w:rFonts w:ascii="宋体" w:hAnsi="宋体" w:cs="Arial"/>
          <w:kern w:val="0"/>
          <w:sz w:val="24"/>
          <w:szCs w:val="24"/>
        </w:rPr>
      </w:pPr>
      <w:r>
        <w:rPr>
          <w:rFonts w:hint="eastAsia" w:ascii="宋体" w:hAnsi="宋体" w:cs="Arial"/>
          <w:kern w:val="0"/>
          <w:sz w:val="24"/>
          <w:szCs w:val="24"/>
        </w:rPr>
        <w:t>供应商所投产品涉及国家有属强制性规定的，须承诺其所投产品符合国家强制性要求（如CCC认证，格式自拟）</w:t>
      </w:r>
    </w:p>
    <w:p w14:paraId="3F36D6AC">
      <w:pPr>
        <w:autoSpaceDE w:val="0"/>
        <w:autoSpaceDN w:val="0"/>
        <w:adjustRightInd w:val="0"/>
        <w:spacing w:line="360" w:lineRule="auto"/>
        <w:rPr>
          <w:rFonts w:cs="黑体" w:asciiTheme="minorEastAsia" w:hAnsiTheme="minorEastAsia"/>
          <w:b/>
          <w:bCs/>
          <w:sz w:val="44"/>
          <w:szCs w:val="44"/>
          <w:lang w:val="zh-CN"/>
        </w:rPr>
      </w:pPr>
    </w:p>
    <w:p w14:paraId="3208BD92">
      <w:pPr>
        <w:autoSpaceDE w:val="0"/>
        <w:autoSpaceDN w:val="0"/>
        <w:adjustRightInd w:val="0"/>
        <w:spacing w:line="360" w:lineRule="auto"/>
        <w:rPr>
          <w:rFonts w:cs="黑体" w:asciiTheme="minorEastAsia" w:hAnsiTheme="minorEastAsia"/>
          <w:b/>
          <w:bCs/>
          <w:sz w:val="44"/>
          <w:szCs w:val="44"/>
          <w:lang w:val="zh-CN"/>
        </w:rPr>
      </w:pPr>
    </w:p>
    <w:p w14:paraId="22D0EBB6">
      <w:pPr>
        <w:autoSpaceDE w:val="0"/>
        <w:autoSpaceDN w:val="0"/>
        <w:adjustRightInd w:val="0"/>
        <w:spacing w:line="360" w:lineRule="auto"/>
        <w:rPr>
          <w:rFonts w:cs="黑体" w:asciiTheme="minorEastAsia" w:hAnsiTheme="minorEastAsia"/>
          <w:b/>
          <w:bCs/>
          <w:sz w:val="44"/>
          <w:szCs w:val="44"/>
          <w:lang w:val="zh-CN"/>
        </w:rPr>
      </w:pPr>
    </w:p>
    <w:p w14:paraId="3A592080">
      <w:pPr>
        <w:autoSpaceDE w:val="0"/>
        <w:autoSpaceDN w:val="0"/>
        <w:adjustRightInd w:val="0"/>
        <w:spacing w:line="360" w:lineRule="auto"/>
        <w:rPr>
          <w:rFonts w:cs="黑体" w:asciiTheme="minorEastAsia" w:hAnsiTheme="minorEastAsia"/>
          <w:b/>
          <w:bCs/>
          <w:sz w:val="44"/>
          <w:szCs w:val="44"/>
          <w:lang w:val="zh-CN"/>
        </w:rPr>
      </w:pPr>
    </w:p>
    <w:p w14:paraId="547819B8">
      <w:pPr>
        <w:autoSpaceDE w:val="0"/>
        <w:autoSpaceDN w:val="0"/>
        <w:adjustRightInd w:val="0"/>
        <w:spacing w:line="360" w:lineRule="auto"/>
        <w:jc w:val="center"/>
        <w:rPr>
          <w:rFonts w:cs="黑体" w:asciiTheme="minorEastAsia" w:hAnsiTheme="minorEastAsia"/>
          <w:b/>
          <w:bCs/>
          <w:sz w:val="32"/>
          <w:szCs w:val="28"/>
          <w:lang w:val="zh-CN"/>
        </w:rPr>
      </w:pPr>
    </w:p>
    <w:p w14:paraId="7DB93A7C">
      <w:pPr>
        <w:autoSpaceDE w:val="0"/>
        <w:autoSpaceDN w:val="0"/>
        <w:adjustRightInd w:val="0"/>
        <w:spacing w:line="360" w:lineRule="auto"/>
        <w:jc w:val="center"/>
        <w:rPr>
          <w:rFonts w:cs="黑体" w:asciiTheme="minorEastAsia" w:hAnsiTheme="minorEastAsia"/>
          <w:b/>
          <w:bCs/>
          <w:sz w:val="32"/>
          <w:szCs w:val="28"/>
          <w:lang w:val="zh-CN"/>
        </w:rPr>
      </w:pPr>
    </w:p>
    <w:p w14:paraId="3813413B">
      <w:pPr>
        <w:autoSpaceDE w:val="0"/>
        <w:autoSpaceDN w:val="0"/>
        <w:adjustRightInd w:val="0"/>
        <w:spacing w:line="360" w:lineRule="auto"/>
        <w:rPr>
          <w:rFonts w:cs="黑体" w:asciiTheme="minorEastAsia" w:hAnsiTheme="minorEastAsia"/>
          <w:b/>
          <w:bCs/>
          <w:sz w:val="32"/>
          <w:szCs w:val="28"/>
          <w:lang w:val="zh-CN"/>
        </w:rPr>
      </w:pPr>
      <w:r>
        <w:rPr>
          <w:rFonts w:hint="eastAsia" w:ascii="宋体" w:hAnsi="Times New Roman" w:eastAsia="宋体" w:cs="宋体"/>
          <w:b/>
          <w:kern w:val="0"/>
          <w:szCs w:val="21"/>
        </w:rPr>
        <w:t>声明：所投</w:t>
      </w:r>
      <w:r>
        <w:rPr>
          <w:rFonts w:hint="eastAsia" w:ascii="宋体" w:hAnsi="宋体" w:cs="Arial"/>
          <w:b/>
          <w:kern w:val="0"/>
          <w:sz w:val="24"/>
          <w:szCs w:val="24"/>
        </w:rPr>
        <w:t>CCC认证</w:t>
      </w:r>
      <w:r>
        <w:rPr>
          <w:rFonts w:hint="eastAsia" w:ascii="宋体" w:hAnsi="Times New Roman" w:eastAsia="宋体" w:cs="宋体"/>
          <w:b/>
          <w:kern w:val="0"/>
          <w:szCs w:val="21"/>
        </w:rPr>
        <w:t>证书须附后。</w:t>
      </w:r>
    </w:p>
    <w:p w14:paraId="5E7B9FFB">
      <w:pPr>
        <w:autoSpaceDE w:val="0"/>
        <w:autoSpaceDN w:val="0"/>
        <w:adjustRightInd w:val="0"/>
        <w:spacing w:line="360" w:lineRule="auto"/>
        <w:jc w:val="center"/>
        <w:rPr>
          <w:rFonts w:cs="黑体" w:asciiTheme="minorEastAsia" w:hAnsiTheme="minorEastAsia"/>
          <w:b/>
          <w:bCs/>
          <w:sz w:val="32"/>
          <w:szCs w:val="28"/>
          <w:lang w:val="zh-CN"/>
        </w:rPr>
      </w:pPr>
    </w:p>
    <w:p w14:paraId="7F450A6E">
      <w:pPr>
        <w:autoSpaceDE w:val="0"/>
        <w:autoSpaceDN w:val="0"/>
        <w:adjustRightInd w:val="0"/>
        <w:spacing w:line="360" w:lineRule="auto"/>
        <w:jc w:val="center"/>
        <w:rPr>
          <w:rFonts w:cs="黑体" w:asciiTheme="minorEastAsia" w:hAnsiTheme="minorEastAsia"/>
          <w:b/>
          <w:bCs/>
          <w:sz w:val="32"/>
          <w:szCs w:val="28"/>
          <w:lang w:val="zh-CN"/>
        </w:rPr>
      </w:pPr>
    </w:p>
    <w:p w14:paraId="5F844F1C">
      <w:pPr>
        <w:autoSpaceDE w:val="0"/>
        <w:autoSpaceDN w:val="0"/>
        <w:adjustRightInd w:val="0"/>
        <w:spacing w:line="360" w:lineRule="auto"/>
        <w:jc w:val="center"/>
        <w:rPr>
          <w:rFonts w:cs="黑体" w:asciiTheme="minorEastAsia" w:hAnsiTheme="minorEastAsia"/>
          <w:b/>
          <w:bCs/>
          <w:sz w:val="32"/>
          <w:szCs w:val="28"/>
          <w:lang w:val="zh-CN"/>
        </w:rPr>
      </w:pPr>
    </w:p>
    <w:p w14:paraId="27061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r>
        <w:rPr>
          <w:rFonts w:hint="eastAsia" w:ascii="宋体" w:hAnsi="宋体" w:cs="黑体"/>
          <w:b/>
          <w:bCs/>
          <w:sz w:val="24"/>
          <w:szCs w:val="24"/>
          <w:lang w:val="en-US" w:eastAsia="zh-CN"/>
        </w:rPr>
        <w:t xml:space="preserve">    </w:t>
      </w:r>
    </w:p>
    <w:p w14:paraId="160449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02CE80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460D78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7F1E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34EF1F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48690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385B3A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2B002C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52F061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53B7C11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黑体"/>
          <w:b/>
          <w:bCs/>
          <w:sz w:val="24"/>
          <w:szCs w:val="24"/>
          <w:lang w:val="en-US" w:eastAsia="zh-CN"/>
        </w:rPr>
      </w:pPr>
    </w:p>
    <w:p w14:paraId="4DA726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黑体"/>
          <w:b/>
          <w:bCs/>
          <w:sz w:val="24"/>
          <w:szCs w:val="24"/>
          <w:lang w:val="en-US" w:eastAsia="zh-CN"/>
        </w:rPr>
      </w:pPr>
    </w:p>
    <w:p w14:paraId="6DB1F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8" w:firstLineChars="600"/>
        <w:textAlignment w:val="auto"/>
        <w:rPr>
          <w:rFonts w:hint="eastAsia" w:ascii="宋体" w:hAnsi="宋体"/>
          <w:b/>
          <w:bCs/>
          <w:sz w:val="32"/>
          <w:szCs w:val="32"/>
          <w:lang w:val="en-US" w:eastAsia="zh-CN"/>
        </w:rPr>
      </w:pPr>
      <w:r>
        <w:rPr>
          <w:rFonts w:hint="eastAsia" w:ascii="宋体" w:hAnsi="宋体"/>
          <w:b/>
          <w:bCs/>
          <w:sz w:val="32"/>
          <w:szCs w:val="32"/>
          <w:lang w:val="en-US" w:eastAsia="zh-CN"/>
        </w:rPr>
        <w:t>5.9关于符合本国产品标准的声明函</w:t>
      </w: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3526FC16">
      <w:pPr>
        <w:spacing w:line="360" w:lineRule="auto"/>
        <w:jc w:val="center"/>
        <w:rPr>
          <w:rFonts w:hint="eastAsia" w:ascii="宋体" w:hAnsi="宋体"/>
          <w:b/>
          <w:bCs/>
          <w:sz w:val="32"/>
          <w:szCs w:val="32"/>
          <w:lang w:val="zh-CN" w:eastAsia="zh-CN"/>
        </w:rPr>
      </w:pPr>
      <w:r>
        <w:rPr>
          <w:rFonts w:hint="eastAsia" w:ascii="宋体" w:hAnsi="宋体"/>
          <w:b/>
          <w:bCs/>
          <w:sz w:val="32"/>
          <w:szCs w:val="32"/>
          <w:lang w:val="en-US" w:eastAsia="zh-CN"/>
        </w:rPr>
        <w:t xml:space="preserve">5.9.1关于产品成本的声明函 </w:t>
      </w:r>
    </w:p>
    <w:p w14:paraId="400E49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 </w:t>
      </w:r>
    </w:p>
    <w:p w14:paraId="230546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元。其中：符合本国产品标准的产品成本之和为（大写）： </w:t>
      </w:r>
    </w:p>
    <w:p w14:paraId="397AC6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万元，全部产品成本之和为（大写）： 万元。 </w:t>
      </w:r>
    </w:p>
    <w:p w14:paraId="2915EB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符合本国产品标准的产品成本之和占全部产品成本之和的比例为%。 本公司（单位）对上述声明内容的真实性负责。如有虚假，愿承担相应法律责任。 </w:t>
      </w:r>
    </w:p>
    <w:p w14:paraId="5453C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5E2C5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公司（单位）名称（盖章）： </w:t>
      </w:r>
    </w:p>
    <w:p w14:paraId="6B83E4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日期： 年 月 日 </w:t>
      </w:r>
    </w:p>
    <w:p w14:paraId="1AA15E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277525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符合本国产品标准的产品成本之和占全部产品成本之和的比例= 符合本国产品标准的产品成本之和÷全部产品成本之和×100</w:t>
      </w:r>
    </w:p>
    <w:p w14:paraId="7CD1C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2.全部产品指采购清单中“适用本国产品标准的货物”。</w:t>
      </w:r>
    </w:p>
    <w:p w14:paraId="4DE317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sz w:val="24"/>
          <w:szCs w:val="24"/>
          <w:highlight w:val="yellow"/>
          <w:lang w:val="zh-CN" w:eastAsia="zh-CN"/>
        </w:rPr>
      </w:pPr>
    </w:p>
    <w:p w14:paraId="48BFAE11">
      <w:pPr>
        <w:autoSpaceDE w:val="0"/>
        <w:autoSpaceDN w:val="0"/>
        <w:adjustRightInd w:val="0"/>
        <w:spacing w:line="360" w:lineRule="auto"/>
        <w:jc w:val="center"/>
        <w:outlineLvl w:val="0"/>
        <w:rPr>
          <w:rFonts w:ascii="宋体" w:hAnsi="宋体"/>
          <w:b/>
          <w:bCs/>
          <w:color w:val="000000"/>
          <w:szCs w:val="21"/>
          <w:highlight w:val="yellow"/>
        </w:rPr>
      </w:pPr>
    </w:p>
    <w:p w14:paraId="2FC841F3">
      <w:pPr>
        <w:pStyle w:val="23"/>
        <w:spacing w:line="360" w:lineRule="auto"/>
        <w:rPr>
          <w:rFonts w:hint="eastAsia"/>
          <w:highlight w:val="yellow"/>
        </w:rPr>
        <w:sectPr>
          <w:footerReference r:id="rId4" w:type="default"/>
          <w:pgSz w:w="11906" w:h="16838"/>
          <w:pgMar w:top="1440" w:right="1080" w:bottom="1440" w:left="1080" w:header="851" w:footer="992" w:gutter="0"/>
          <w:cols w:space="425" w:num="1"/>
          <w:docGrid w:type="lines" w:linePitch="312" w:charSpace="0"/>
        </w:sectPr>
      </w:pPr>
    </w:p>
    <w:p w14:paraId="52C42255">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zh-CN"/>
        </w:rPr>
        <w:t>六、</w:t>
      </w:r>
      <w:r>
        <w:rPr>
          <w:rFonts w:cs="黑体" w:asciiTheme="minorEastAsia" w:hAnsiTheme="minorEastAsia"/>
          <w:b/>
          <w:bCs/>
          <w:sz w:val="32"/>
          <w:szCs w:val="28"/>
          <w:lang w:val="zh-CN"/>
        </w:rPr>
        <w:t>其他资料（若有）</w:t>
      </w:r>
    </w:p>
    <w:p w14:paraId="65E94F52">
      <w:pPr>
        <w:spacing w:line="360" w:lineRule="auto"/>
        <w:rPr>
          <w:rFonts w:hint="eastAsia"/>
        </w:rPr>
      </w:pPr>
    </w:p>
    <w:p w14:paraId="67C23EF5">
      <w:pPr>
        <w:spacing w:line="360" w:lineRule="auto"/>
        <w:rPr>
          <w:rFonts w:hint="eastAsia"/>
        </w:rPr>
      </w:pPr>
    </w:p>
    <w:p w14:paraId="0B9EA15F">
      <w:pPr>
        <w:spacing w:line="360" w:lineRule="auto"/>
        <w:rPr>
          <w:rFonts w:hint="eastAsia"/>
        </w:rPr>
      </w:pPr>
    </w:p>
    <w:p w14:paraId="14A255B2">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0AF4B7A4">
      <w:pPr>
        <w:spacing w:line="360" w:lineRule="auto"/>
        <w:jc w:val="center"/>
        <w:rPr>
          <w:rFonts w:ascii="宋体" w:hAnsi="宋体"/>
          <w:b/>
          <w:bCs/>
          <w:sz w:val="28"/>
          <w:szCs w:val="28"/>
        </w:rPr>
      </w:pPr>
      <w:r>
        <w:rPr>
          <w:rFonts w:ascii="宋体" w:hAnsi="宋体"/>
          <w:b/>
          <w:bCs/>
          <w:sz w:val="28"/>
          <w:szCs w:val="28"/>
        </w:rPr>
        <w:t> </w:t>
      </w:r>
    </w:p>
    <w:p w14:paraId="7B81A7EB">
      <w:pPr>
        <w:spacing w:line="360" w:lineRule="auto"/>
        <w:rPr>
          <w:rFonts w:hint="eastAsia"/>
        </w:rPr>
      </w:pPr>
    </w:p>
    <w:p w14:paraId="3F39C606">
      <w:pPr>
        <w:spacing w:line="360" w:lineRule="auto"/>
        <w:rPr>
          <w:rFonts w:hint="eastAsia"/>
        </w:rPr>
      </w:pPr>
    </w:p>
    <w:p w14:paraId="62999A96">
      <w:pPr>
        <w:spacing w:line="360" w:lineRule="auto"/>
        <w:rPr>
          <w:rFonts w:hint="eastAsia"/>
        </w:rPr>
      </w:pPr>
    </w:p>
    <w:p w14:paraId="7C837B5A">
      <w:pPr>
        <w:spacing w:line="360" w:lineRule="auto"/>
        <w:rPr>
          <w:rFonts w:hint="eastAsia"/>
        </w:rPr>
      </w:pPr>
    </w:p>
    <w:p w14:paraId="0584DC73">
      <w:pPr>
        <w:spacing w:line="360" w:lineRule="auto"/>
        <w:rPr>
          <w:rFonts w:hint="eastAsia"/>
        </w:rPr>
      </w:pPr>
    </w:p>
    <w:p w14:paraId="7C402AEF">
      <w:pPr>
        <w:spacing w:line="360" w:lineRule="auto"/>
        <w:rPr>
          <w:rFonts w:hint="eastAsia"/>
        </w:rPr>
      </w:pPr>
    </w:p>
    <w:p w14:paraId="498D521E">
      <w:pPr>
        <w:spacing w:line="360" w:lineRule="auto"/>
        <w:rPr>
          <w:rFonts w:hint="eastAsia"/>
        </w:rPr>
      </w:pPr>
    </w:p>
    <w:p w14:paraId="0940DD32">
      <w:pPr>
        <w:spacing w:line="360" w:lineRule="auto"/>
        <w:rPr>
          <w:rFonts w:hint="eastAsia"/>
        </w:rPr>
      </w:pPr>
    </w:p>
    <w:p w14:paraId="2F0BB777">
      <w:pPr>
        <w:spacing w:line="360" w:lineRule="auto"/>
        <w:rPr>
          <w:rFonts w:hint="eastAsia"/>
        </w:rPr>
      </w:pPr>
    </w:p>
    <w:p w14:paraId="66170167">
      <w:pPr>
        <w:spacing w:line="360" w:lineRule="auto"/>
        <w:rPr>
          <w:rFonts w:hint="eastAsia"/>
        </w:rPr>
      </w:pPr>
    </w:p>
    <w:p w14:paraId="0C1FAB9B">
      <w:pPr>
        <w:spacing w:line="360" w:lineRule="auto"/>
        <w:rPr>
          <w:rFonts w:hint="eastAsia"/>
        </w:rPr>
      </w:pPr>
    </w:p>
    <w:p w14:paraId="5E71EC10">
      <w:pPr>
        <w:spacing w:line="360" w:lineRule="auto"/>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E219">
    <w:pPr>
      <w:pStyle w:val="20"/>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02A559CF">
                          <w:pPr>
                            <w:pStyle w:val="20"/>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02A559CF">
                    <w:pPr>
                      <w:pStyle w:val="20"/>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64A">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F149A">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83F149A">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E68DA"/>
    <w:multiLevelType w:val="singleLevel"/>
    <w:tmpl w:val="978E68DA"/>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2">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
    <w:nsid w:val="1EBD9A4F"/>
    <w:multiLevelType w:val="singleLevel"/>
    <w:tmpl w:val="1EBD9A4F"/>
    <w:lvl w:ilvl="0" w:tentative="0">
      <w:start w:val="1"/>
      <w:numFmt w:val="chineseCounting"/>
      <w:suff w:val="nothing"/>
      <w:lvlText w:val="%1、"/>
      <w:lvlJc w:val="left"/>
      <w:rPr>
        <w:rFonts w:hint="eastAsia"/>
      </w:rPr>
    </w:lvl>
  </w:abstractNum>
  <w:abstractNum w:abstractNumId="7">
    <w:nsid w:val="1ED632D1"/>
    <w:multiLevelType w:val="multilevel"/>
    <w:tmpl w:val="1ED632D1"/>
    <w:lvl w:ilvl="0" w:tentative="0">
      <w:start w:val="12"/>
      <w:numFmt w:val="decimal"/>
      <w:lvlText w:val="%1"/>
      <w:lvlJc w:val="left"/>
      <w:pPr>
        <w:ind w:left="480" w:hanging="480"/>
      </w:pPr>
      <w:rPr>
        <w:rFonts w:hint="default"/>
      </w:rPr>
    </w:lvl>
    <w:lvl w:ilvl="1" w:tentative="0">
      <w:start w:val="3"/>
      <w:numFmt w:val="decimal"/>
      <w:lvlText w:val="%1.%2"/>
      <w:lvlJc w:val="left"/>
      <w:pPr>
        <w:ind w:left="1048"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243C8A94"/>
    <w:multiLevelType w:val="singleLevel"/>
    <w:tmpl w:val="243C8A94"/>
    <w:lvl w:ilvl="0" w:tentative="0">
      <w:start w:val="2"/>
      <w:numFmt w:val="decimal"/>
      <w:suff w:val="nothing"/>
      <w:lvlText w:val="%1、"/>
      <w:lvlJc w:val="left"/>
    </w:lvl>
  </w:abstractNum>
  <w:abstractNum w:abstractNumId="10">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2">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3">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4">
    <w:nsid w:val="32B76231"/>
    <w:multiLevelType w:val="multilevel"/>
    <w:tmpl w:val="32B76231"/>
    <w:lvl w:ilvl="0" w:tentative="0">
      <w:start w:val="24"/>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5">
    <w:nsid w:val="3A80C092"/>
    <w:multiLevelType w:val="singleLevel"/>
    <w:tmpl w:val="3A80C092"/>
    <w:lvl w:ilvl="0" w:tentative="0">
      <w:start w:val="3"/>
      <w:numFmt w:val="decimal"/>
      <w:lvlText w:val="%1."/>
      <w:lvlJc w:val="left"/>
      <w:pPr>
        <w:tabs>
          <w:tab w:val="left" w:pos="312"/>
        </w:tabs>
      </w:pPr>
    </w:lvl>
  </w:abstractNum>
  <w:abstractNum w:abstractNumId="16">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7">
    <w:nsid w:val="52CD9D8C"/>
    <w:multiLevelType w:val="singleLevel"/>
    <w:tmpl w:val="52CD9D8C"/>
    <w:lvl w:ilvl="0" w:tentative="0">
      <w:start w:val="2"/>
      <w:numFmt w:val="decimal"/>
      <w:suff w:val="nothing"/>
      <w:lvlText w:val="%1）"/>
      <w:lvlJc w:val="left"/>
    </w:lvl>
  </w:abstractNum>
  <w:abstractNum w:abstractNumId="18">
    <w:nsid w:val="59F817E8"/>
    <w:multiLevelType w:val="singleLevel"/>
    <w:tmpl w:val="59F817E8"/>
    <w:lvl w:ilvl="0" w:tentative="0">
      <w:start w:val="1"/>
      <w:numFmt w:val="chineseCounting"/>
      <w:pStyle w:val="60"/>
      <w:suff w:val="nothing"/>
      <w:lvlText w:val="%1、"/>
      <w:lvlJc w:val="left"/>
    </w:lvl>
  </w:abstractNum>
  <w:abstractNum w:abstractNumId="19">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619CB0"/>
    <w:multiLevelType w:val="singleLevel"/>
    <w:tmpl w:val="70619CB0"/>
    <w:lvl w:ilvl="0" w:tentative="0">
      <w:start w:val="1"/>
      <w:numFmt w:val="chineseCounting"/>
      <w:suff w:val="nothing"/>
      <w:lvlText w:val="%1、"/>
      <w:lvlJc w:val="left"/>
      <w:rPr>
        <w:rFonts w:hint="eastAsia"/>
      </w:rPr>
    </w:lvl>
  </w:abstractNum>
  <w:num w:numId="1">
    <w:abstractNumId w:val="1"/>
  </w:num>
  <w:num w:numId="2">
    <w:abstractNumId w:val="2"/>
  </w:num>
  <w:num w:numId="3">
    <w:abstractNumId w:val="18"/>
  </w:num>
  <w:num w:numId="4">
    <w:abstractNumId w:val="15"/>
  </w:num>
  <w:num w:numId="5">
    <w:abstractNumId w:val="0"/>
  </w:num>
  <w:num w:numId="6">
    <w:abstractNumId w:val="8"/>
  </w:num>
  <w:num w:numId="7">
    <w:abstractNumId w:val="19"/>
  </w:num>
  <w:num w:numId="8">
    <w:abstractNumId w:val="11"/>
  </w:num>
  <w:num w:numId="9">
    <w:abstractNumId w:val="4"/>
  </w:num>
  <w:num w:numId="10">
    <w:abstractNumId w:val="3"/>
  </w:num>
  <w:num w:numId="11">
    <w:abstractNumId w:val="7"/>
  </w:num>
  <w:num w:numId="12">
    <w:abstractNumId w:val="12"/>
  </w:num>
  <w:num w:numId="13">
    <w:abstractNumId w:val="13"/>
  </w:num>
  <w:num w:numId="14">
    <w:abstractNumId w:val="10"/>
  </w:num>
  <w:num w:numId="15">
    <w:abstractNumId w:val="14"/>
  </w:num>
  <w:num w:numId="16">
    <w:abstractNumId w:val="16"/>
  </w:num>
  <w:num w:numId="17">
    <w:abstractNumId w:val="5"/>
  </w:num>
  <w:num w:numId="18">
    <w:abstractNumId w:val="20"/>
  </w:num>
  <w:num w:numId="19">
    <w:abstractNumId w:val="17"/>
  </w:num>
  <w:num w:numId="20">
    <w:abstractNumId w:val="21"/>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8CF"/>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95"/>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26B2"/>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6BE5"/>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8CC"/>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477"/>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3B4944"/>
    <w:rsid w:val="018C0C9E"/>
    <w:rsid w:val="01993D60"/>
    <w:rsid w:val="01B3097E"/>
    <w:rsid w:val="01EF3980"/>
    <w:rsid w:val="022B0E5C"/>
    <w:rsid w:val="022C6982"/>
    <w:rsid w:val="02447AD0"/>
    <w:rsid w:val="029C58B6"/>
    <w:rsid w:val="02D26434"/>
    <w:rsid w:val="02F76F90"/>
    <w:rsid w:val="033A0C2B"/>
    <w:rsid w:val="03462DE8"/>
    <w:rsid w:val="0361265C"/>
    <w:rsid w:val="037D56E7"/>
    <w:rsid w:val="03AA7B5F"/>
    <w:rsid w:val="03BD5AE4"/>
    <w:rsid w:val="046B5540"/>
    <w:rsid w:val="04A10F62"/>
    <w:rsid w:val="04B90C36"/>
    <w:rsid w:val="053F5432"/>
    <w:rsid w:val="054144F3"/>
    <w:rsid w:val="05461B09"/>
    <w:rsid w:val="057C552B"/>
    <w:rsid w:val="05A3087A"/>
    <w:rsid w:val="05ED6429"/>
    <w:rsid w:val="05EE052C"/>
    <w:rsid w:val="060A6FDB"/>
    <w:rsid w:val="061B4D44"/>
    <w:rsid w:val="064E7C45"/>
    <w:rsid w:val="066F5090"/>
    <w:rsid w:val="06B970D9"/>
    <w:rsid w:val="07302A71"/>
    <w:rsid w:val="074309F6"/>
    <w:rsid w:val="076646E5"/>
    <w:rsid w:val="07714533"/>
    <w:rsid w:val="082D6FB0"/>
    <w:rsid w:val="083E11BD"/>
    <w:rsid w:val="08602EE2"/>
    <w:rsid w:val="08752E31"/>
    <w:rsid w:val="088766C0"/>
    <w:rsid w:val="08955281"/>
    <w:rsid w:val="08A03FD4"/>
    <w:rsid w:val="08C01BD2"/>
    <w:rsid w:val="08CF0294"/>
    <w:rsid w:val="08E753B1"/>
    <w:rsid w:val="08FD32B2"/>
    <w:rsid w:val="090146C5"/>
    <w:rsid w:val="090B72F2"/>
    <w:rsid w:val="097A6225"/>
    <w:rsid w:val="097C3D4B"/>
    <w:rsid w:val="09BD7043"/>
    <w:rsid w:val="09C6214F"/>
    <w:rsid w:val="09F40001"/>
    <w:rsid w:val="0A261F09"/>
    <w:rsid w:val="0A4A3E4A"/>
    <w:rsid w:val="0AB13EC9"/>
    <w:rsid w:val="0ACA6D38"/>
    <w:rsid w:val="0B1B7594"/>
    <w:rsid w:val="0B224DC6"/>
    <w:rsid w:val="0B301051"/>
    <w:rsid w:val="0B380713"/>
    <w:rsid w:val="0B835865"/>
    <w:rsid w:val="0B837613"/>
    <w:rsid w:val="0BBE064B"/>
    <w:rsid w:val="0BC65752"/>
    <w:rsid w:val="0BDE6F3F"/>
    <w:rsid w:val="0BF7590B"/>
    <w:rsid w:val="0C025F18"/>
    <w:rsid w:val="0C4C440E"/>
    <w:rsid w:val="0C547F96"/>
    <w:rsid w:val="0C8175A8"/>
    <w:rsid w:val="0CAE7D79"/>
    <w:rsid w:val="0CB41A4E"/>
    <w:rsid w:val="0CFA3905"/>
    <w:rsid w:val="0D7F205C"/>
    <w:rsid w:val="0D814026"/>
    <w:rsid w:val="0D9E6986"/>
    <w:rsid w:val="0DAB1750"/>
    <w:rsid w:val="0DF5231E"/>
    <w:rsid w:val="0DF568E8"/>
    <w:rsid w:val="0E4017EB"/>
    <w:rsid w:val="0E5E1C72"/>
    <w:rsid w:val="0E657D26"/>
    <w:rsid w:val="0E83792A"/>
    <w:rsid w:val="0E907D6A"/>
    <w:rsid w:val="0E9733D5"/>
    <w:rsid w:val="0EC00D22"/>
    <w:rsid w:val="0ECC12D1"/>
    <w:rsid w:val="0F476BAA"/>
    <w:rsid w:val="0F492F98"/>
    <w:rsid w:val="0F975694"/>
    <w:rsid w:val="0F9C184F"/>
    <w:rsid w:val="0FED59A3"/>
    <w:rsid w:val="100B4F00"/>
    <w:rsid w:val="100B5E29"/>
    <w:rsid w:val="10613D5B"/>
    <w:rsid w:val="1065378B"/>
    <w:rsid w:val="10A32505"/>
    <w:rsid w:val="10E56CFB"/>
    <w:rsid w:val="111156C1"/>
    <w:rsid w:val="111451B1"/>
    <w:rsid w:val="11621A79"/>
    <w:rsid w:val="11991D93"/>
    <w:rsid w:val="11C40985"/>
    <w:rsid w:val="11FF376C"/>
    <w:rsid w:val="121A0B3B"/>
    <w:rsid w:val="121A19A4"/>
    <w:rsid w:val="12B91B6C"/>
    <w:rsid w:val="12D133CA"/>
    <w:rsid w:val="134012FE"/>
    <w:rsid w:val="13781D89"/>
    <w:rsid w:val="137F2F8B"/>
    <w:rsid w:val="139D4FEA"/>
    <w:rsid w:val="140908D1"/>
    <w:rsid w:val="14214638"/>
    <w:rsid w:val="149819C8"/>
    <w:rsid w:val="149C7998"/>
    <w:rsid w:val="15121A08"/>
    <w:rsid w:val="1517701E"/>
    <w:rsid w:val="152A6D51"/>
    <w:rsid w:val="15485429"/>
    <w:rsid w:val="15842905"/>
    <w:rsid w:val="15CA5E3E"/>
    <w:rsid w:val="15D05B4B"/>
    <w:rsid w:val="15D53161"/>
    <w:rsid w:val="15EE44D7"/>
    <w:rsid w:val="162D4D4B"/>
    <w:rsid w:val="16315F4D"/>
    <w:rsid w:val="169A1CB5"/>
    <w:rsid w:val="16B9038D"/>
    <w:rsid w:val="16E86EC4"/>
    <w:rsid w:val="16F5338F"/>
    <w:rsid w:val="17123BA7"/>
    <w:rsid w:val="17512B78"/>
    <w:rsid w:val="17602EFE"/>
    <w:rsid w:val="178564C1"/>
    <w:rsid w:val="178D1819"/>
    <w:rsid w:val="17E51656"/>
    <w:rsid w:val="18127526"/>
    <w:rsid w:val="181812CF"/>
    <w:rsid w:val="18371EB1"/>
    <w:rsid w:val="18383533"/>
    <w:rsid w:val="18444C42"/>
    <w:rsid w:val="184E2D57"/>
    <w:rsid w:val="18842C1C"/>
    <w:rsid w:val="189B0391"/>
    <w:rsid w:val="18BA4890"/>
    <w:rsid w:val="18C17BCC"/>
    <w:rsid w:val="18E8059D"/>
    <w:rsid w:val="18E84F59"/>
    <w:rsid w:val="19483C4A"/>
    <w:rsid w:val="194A1770"/>
    <w:rsid w:val="19636CD6"/>
    <w:rsid w:val="197B011F"/>
    <w:rsid w:val="19960E59"/>
    <w:rsid w:val="1A077661"/>
    <w:rsid w:val="1A2C70C8"/>
    <w:rsid w:val="1A3D3083"/>
    <w:rsid w:val="1A405675"/>
    <w:rsid w:val="1A6F5258"/>
    <w:rsid w:val="1B0342CC"/>
    <w:rsid w:val="1B085D59"/>
    <w:rsid w:val="1BBA63FA"/>
    <w:rsid w:val="1BC27E34"/>
    <w:rsid w:val="1BF73709"/>
    <w:rsid w:val="1C317F37"/>
    <w:rsid w:val="1C527EEE"/>
    <w:rsid w:val="1C743740"/>
    <w:rsid w:val="1C874A89"/>
    <w:rsid w:val="1C980A44"/>
    <w:rsid w:val="1CA90EA4"/>
    <w:rsid w:val="1CC17F9B"/>
    <w:rsid w:val="1CDF72B4"/>
    <w:rsid w:val="1D404543"/>
    <w:rsid w:val="1D5523BA"/>
    <w:rsid w:val="1D90357B"/>
    <w:rsid w:val="1DDF4451"/>
    <w:rsid w:val="1DF82F85"/>
    <w:rsid w:val="1E114F52"/>
    <w:rsid w:val="1E287F71"/>
    <w:rsid w:val="1E426EBA"/>
    <w:rsid w:val="1E6C7F40"/>
    <w:rsid w:val="1EB8717C"/>
    <w:rsid w:val="1EF75EC9"/>
    <w:rsid w:val="1F06438B"/>
    <w:rsid w:val="1F1A5E6C"/>
    <w:rsid w:val="1F2C1918"/>
    <w:rsid w:val="1F3A4319"/>
    <w:rsid w:val="1F685872"/>
    <w:rsid w:val="1F721A21"/>
    <w:rsid w:val="1F841754"/>
    <w:rsid w:val="1FE346CD"/>
    <w:rsid w:val="1FF93EF0"/>
    <w:rsid w:val="20711CD8"/>
    <w:rsid w:val="20B6593D"/>
    <w:rsid w:val="20E902D5"/>
    <w:rsid w:val="20EC75B1"/>
    <w:rsid w:val="20F6042F"/>
    <w:rsid w:val="20F73F7D"/>
    <w:rsid w:val="21781F2C"/>
    <w:rsid w:val="21862B64"/>
    <w:rsid w:val="2188579C"/>
    <w:rsid w:val="219F32E0"/>
    <w:rsid w:val="21A34113"/>
    <w:rsid w:val="21A734D8"/>
    <w:rsid w:val="21CD10F9"/>
    <w:rsid w:val="21DC7625"/>
    <w:rsid w:val="21DF17AC"/>
    <w:rsid w:val="21FF3314"/>
    <w:rsid w:val="222C235B"/>
    <w:rsid w:val="22327245"/>
    <w:rsid w:val="226B6F17"/>
    <w:rsid w:val="22966EF9"/>
    <w:rsid w:val="22B643D4"/>
    <w:rsid w:val="22C51EF8"/>
    <w:rsid w:val="23305E7B"/>
    <w:rsid w:val="23555EAD"/>
    <w:rsid w:val="23627FFE"/>
    <w:rsid w:val="23710AA4"/>
    <w:rsid w:val="238E494F"/>
    <w:rsid w:val="23DA5DE6"/>
    <w:rsid w:val="24156E1F"/>
    <w:rsid w:val="24280900"/>
    <w:rsid w:val="243279D1"/>
    <w:rsid w:val="244D0366"/>
    <w:rsid w:val="24523BCF"/>
    <w:rsid w:val="24665A49"/>
    <w:rsid w:val="246D27B7"/>
    <w:rsid w:val="24977834"/>
    <w:rsid w:val="24D97E4C"/>
    <w:rsid w:val="25392598"/>
    <w:rsid w:val="25622541"/>
    <w:rsid w:val="256E4A38"/>
    <w:rsid w:val="25720679"/>
    <w:rsid w:val="25774B70"/>
    <w:rsid w:val="25B06DFF"/>
    <w:rsid w:val="25B65770"/>
    <w:rsid w:val="25C603D0"/>
    <w:rsid w:val="25C85D0B"/>
    <w:rsid w:val="25E60A73"/>
    <w:rsid w:val="262477ED"/>
    <w:rsid w:val="26437C73"/>
    <w:rsid w:val="26DD1E76"/>
    <w:rsid w:val="27351CB2"/>
    <w:rsid w:val="27604855"/>
    <w:rsid w:val="278B7B24"/>
    <w:rsid w:val="27B5253B"/>
    <w:rsid w:val="27B84691"/>
    <w:rsid w:val="27C748D4"/>
    <w:rsid w:val="27CC6A8B"/>
    <w:rsid w:val="280671AA"/>
    <w:rsid w:val="28215D92"/>
    <w:rsid w:val="28341F69"/>
    <w:rsid w:val="283A32F8"/>
    <w:rsid w:val="289E3886"/>
    <w:rsid w:val="28A40771"/>
    <w:rsid w:val="28AD5878"/>
    <w:rsid w:val="28E3573D"/>
    <w:rsid w:val="28F25980"/>
    <w:rsid w:val="29583445"/>
    <w:rsid w:val="297C23E4"/>
    <w:rsid w:val="299D3B3E"/>
    <w:rsid w:val="29D82DC8"/>
    <w:rsid w:val="2A384E74"/>
    <w:rsid w:val="2AC1385C"/>
    <w:rsid w:val="2AC82E3D"/>
    <w:rsid w:val="2ACD0453"/>
    <w:rsid w:val="2B1C0A93"/>
    <w:rsid w:val="2B457FE9"/>
    <w:rsid w:val="2B514BE0"/>
    <w:rsid w:val="2B876854"/>
    <w:rsid w:val="2B9E594C"/>
    <w:rsid w:val="2C1125C1"/>
    <w:rsid w:val="2C2E4C48"/>
    <w:rsid w:val="2C4045B7"/>
    <w:rsid w:val="2C412EA7"/>
    <w:rsid w:val="2CBF5F1D"/>
    <w:rsid w:val="2CF0667B"/>
    <w:rsid w:val="2CFE2B46"/>
    <w:rsid w:val="2D0839C4"/>
    <w:rsid w:val="2D241E80"/>
    <w:rsid w:val="2D5F028F"/>
    <w:rsid w:val="2D6A22BC"/>
    <w:rsid w:val="2DA336ED"/>
    <w:rsid w:val="2DBB4593"/>
    <w:rsid w:val="2DFB7085"/>
    <w:rsid w:val="2DFE26D1"/>
    <w:rsid w:val="2DFF6B75"/>
    <w:rsid w:val="2E4C78E1"/>
    <w:rsid w:val="2E9F2106"/>
    <w:rsid w:val="2EB84F76"/>
    <w:rsid w:val="2EBA6F40"/>
    <w:rsid w:val="2EE61AE3"/>
    <w:rsid w:val="2EF53AD4"/>
    <w:rsid w:val="2F171C9D"/>
    <w:rsid w:val="2F1E302B"/>
    <w:rsid w:val="2F45482D"/>
    <w:rsid w:val="2F477084"/>
    <w:rsid w:val="2F6A2714"/>
    <w:rsid w:val="2FA774C5"/>
    <w:rsid w:val="2FBB2F70"/>
    <w:rsid w:val="2FC75471"/>
    <w:rsid w:val="302A1EA4"/>
    <w:rsid w:val="30383F78"/>
    <w:rsid w:val="304A7E50"/>
    <w:rsid w:val="305F0D15"/>
    <w:rsid w:val="30731155"/>
    <w:rsid w:val="307D673F"/>
    <w:rsid w:val="30EB33E1"/>
    <w:rsid w:val="311A5A74"/>
    <w:rsid w:val="313F54DB"/>
    <w:rsid w:val="31456F95"/>
    <w:rsid w:val="31573A9F"/>
    <w:rsid w:val="31605B7D"/>
    <w:rsid w:val="31A35A6A"/>
    <w:rsid w:val="320A3D3B"/>
    <w:rsid w:val="3220530C"/>
    <w:rsid w:val="32244DFC"/>
    <w:rsid w:val="322D17D7"/>
    <w:rsid w:val="323B3EF4"/>
    <w:rsid w:val="324C4353"/>
    <w:rsid w:val="32870EE7"/>
    <w:rsid w:val="32B16D30"/>
    <w:rsid w:val="32B20743"/>
    <w:rsid w:val="32D22AAA"/>
    <w:rsid w:val="32E93950"/>
    <w:rsid w:val="32FA3DAF"/>
    <w:rsid w:val="335039CF"/>
    <w:rsid w:val="337863FE"/>
    <w:rsid w:val="338F229F"/>
    <w:rsid w:val="33E61958"/>
    <w:rsid w:val="34036C94"/>
    <w:rsid w:val="341A36D8"/>
    <w:rsid w:val="343C3F54"/>
    <w:rsid w:val="34853B4C"/>
    <w:rsid w:val="349B3370"/>
    <w:rsid w:val="35306958"/>
    <w:rsid w:val="35337345"/>
    <w:rsid w:val="35647C06"/>
    <w:rsid w:val="35702107"/>
    <w:rsid w:val="35725E7F"/>
    <w:rsid w:val="359C73A0"/>
    <w:rsid w:val="35A73EB0"/>
    <w:rsid w:val="35BD6743"/>
    <w:rsid w:val="35C31759"/>
    <w:rsid w:val="35E11256"/>
    <w:rsid w:val="35F5085E"/>
    <w:rsid w:val="36321AB2"/>
    <w:rsid w:val="3665431D"/>
    <w:rsid w:val="36730100"/>
    <w:rsid w:val="367774C5"/>
    <w:rsid w:val="36940077"/>
    <w:rsid w:val="371116C7"/>
    <w:rsid w:val="374B2E2B"/>
    <w:rsid w:val="37773C20"/>
    <w:rsid w:val="378B6320"/>
    <w:rsid w:val="37EA43F2"/>
    <w:rsid w:val="38082ACA"/>
    <w:rsid w:val="382673F4"/>
    <w:rsid w:val="383B5941"/>
    <w:rsid w:val="383C4522"/>
    <w:rsid w:val="389E342F"/>
    <w:rsid w:val="38DB1F8D"/>
    <w:rsid w:val="390B3B13"/>
    <w:rsid w:val="390D1112"/>
    <w:rsid w:val="391A16F3"/>
    <w:rsid w:val="391E6950"/>
    <w:rsid w:val="392E030F"/>
    <w:rsid w:val="395A55A8"/>
    <w:rsid w:val="39616936"/>
    <w:rsid w:val="397C551E"/>
    <w:rsid w:val="39A93217"/>
    <w:rsid w:val="39DF5AAD"/>
    <w:rsid w:val="39F71049"/>
    <w:rsid w:val="39F74BA5"/>
    <w:rsid w:val="3A10210A"/>
    <w:rsid w:val="3A1A525E"/>
    <w:rsid w:val="3A4322BB"/>
    <w:rsid w:val="3A4818A4"/>
    <w:rsid w:val="3A5B15D7"/>
    <w:rsid w:val="3A8C3589"/>
    <w:rsid w:val="3A945D59"/>
    <w:rsid w:val="3AAC1E33"/>
    <w:rsid w:val="3AD35612"/>
    <w:rsid w:val="3ADE5D64"/>
    <w:rsid w:val="3B380893"/>
    <w:rsid w:val="3B7B35B3"/>
    <w:rsid w:val="3BC82C9D"/>
    <w:rsid w:val="3C067321"/>
    <w:rsid w:val="3C37397E"/>
    <w:rsid w:val="3C3B6672"/>
    <w:rsid w:val="3C6E4EC6"/>
    <w:rsid w:val="3C8A61A4"/>
    <w:rsid w:val="3CAF79B9"/>
    <w:rsid w:val="3CB46D7D"/>
    <w:rsid w:val="3CFE26EE"/>
    <w:rsid w:val="3D0C4E0B"/>
    <w:rsid w:val="3D1837B0"/>
    <w:rsid w:val="3D397552"/>
    <w:rsid w:val="3D522DF4"/>
    <w:rsid w:val="3D850719"/>
    <w:rsid w:val="3D8B21D4"/>
    <w:rsid w:val="3D96637E"/>
    <w:rsid w:val="3D9A2417"/>
    <w:rsid w:val="3D9B2BCF"/>
    <w:rsid w:val="3E045AE2"/>
    <w:rsid w:val="3E5D14DB"/>
    <w:rsid w:val="3E7A3FF6"/>
    <w:rsid w:val="3ECA6D2C"/>
    <w:rsid w:val="3EDA6843"/>
    <w:rsid w:val="3F0A35CC"/>
    <w:rsid w:val="3F446ADE"/>
    <w:rsid w:val="3F626F64"/>
    <w:rsid w:val="3F746C97"/>
    <w:rsid w:val="3F76656C"/>
    <w:rsid w:val="3FB3156E"/>
    <w:rsid w:val="3FF51B86"/>
    <w:rsid w:val="40545F0C"/>
    <w:rsid w:val="40AB27D1"/>
    <w:rsid w:val="40AB66E9"/>
    <w:rsid w:val="40BA692C"/>
    <w:rsid w:val="40D03169"/>
    <w:rsid w:val="40FA4F7A"/>
    <w:rsid w:val="41270465"/>
    <w:rsid w:val="412C738F"/>
    <w:rsid w:val="413E130B"/>
    <w:rsid w:val="415428DD"/>
    <w:rsid w:val="41681A8D"/>
    <w:rsid w:val="418E416F"/>
    <w:rsid w:val="41B25D91"/>
    <w:rsid w:val="41E01E82"/>
    <w:rsid w:val="428216CB"/>
    <w:rsid w:val="431B5DA8"/>
    <w:rsid w:val="432850AE"/>
    <w:rsid w:val="43755781"/>
    <w:rsid w:val="439410B4"/>
    <w:rsid w:val="43963680"/>
    <w:rsid w:val="439711A6"/>
    <w:rsid w:val="43DC40C8"/>
    <w:rsid w:val="44226CC2"/>
    <w:rsid w:val="4453331F"/>
    <w:rsid w:val="4493196E"/>
    <w:rsid w:val="44BD6AC2"/>
    <w:rsid w:val="44E73A68"/>
    <w:rsid w:val="45102FBE"/>
    <w:rsid w:val="455F7AA2"/>
    <w:rsid w:val="45765517"/>
    <w:rsid w:val="45907720"/>
    <w:rsid w:val="46366161"/>
    <w:rsid w:val="46423CF6"/>
    <w:rsid w:val="46503FBA"/>
    <w:rsid w:val="46521A46"/>
    <w:rsid w:val="466C709A"/>
    <w:rsid w:val="46713F31"/>
    <w:rsid w:val="46715CDF"/>
    <w:rsid w:val="46AB11F1"/>
    <w:rsid w:val="46DA3884"/>
    <w:rsid w:val="46E35449"/>
    <w:rsid w:val="46F72688"/>
    <w:rsid w:val="47013507"/>
    <w:rsid w:val="470B7EE1"/>
    <w:rsid w:val="4712301E"/>
    <w:rsid w:val="472F21BA"/>
    <w:rsid w:val="473960E8"/>
    <w:rsid w:val="473C453F"/>
    <w:rsid w:val="473F7B8B"/>
    <w:rsid w:val="474433F3"/>
    <w:rsid w:val="475A49C5"/>
    <w:rsid w:val="47887784"/>
    <w:rsid w:val="47961EA1"/>
    <w:rsid w:val="47A10846"/>
    <w:rsid w:val="47C10D29"/>
    <w:rsid w:val="47DE73A4"/>
    <w:rsid w:val="480908C5"/>
    <w:rsid w:val="480C2163"/>
    <w:rsid w:val="48345216"/>
    <w:rsid w:val="485128BA"/>
    <w:rsid w:val="485310C7"/>
    <w:rsid w:val="48696E3C"/>
    <w:rsid w:val="48711FC6"/>
    <w:rsid w:val="487A3570"/>
    <w:rsid w:val="48A207B2"/>
    <w:rsid w:val="48F73DA8"/>
    <w:rsid w:val="48FF75D2"/>
    <w:rsid w:val="490E4F6F"/>
    <w:rsid w:val="494757E7"/>
    <w:rsid w:val="49507E2D"/>
    <w:rsid w:val="49574371"/>
    <w:rsid w:val="495D254A"/>
    <w:rsid w:val="49B54134"/>
    <w:rsid w:val="49C32947"/>
    <w:rsid w:val="4A0F7CE8"/>
    <w:rsid w:val="4A1C29BF"/>
    <w:rsid w:val="4A572493"/>
    <w:rsid w:val="4A58343D"/>
    <w:rsid w:val="4AB64608"/>
    <w:rsid w:val="4ACE1952"/>
    <w:rsid w:val="4ADB4041"/>
    <w:rsid w:val="4B054C48"/>
    <w:rsid w:val="4B2D501C"/>
    <w:rsid w:val="4B3E514F"/>
    <w:rsid w:val="4B575CAB"/>
    <w:rsid w:val="4B736055"/>
    <w:rsid w:val="4BB46D99"/>
    <w:rsid w:val="4BCB7C3F"/>
    <w:rsid w:val="4C043151"/>
    <w:rsid w:val="4CA3296A"/>
    <w:rsid w:val="4CBA03DF"/>
    <w:rsid w:val="4D005CCE"/>
    <w:rsid w:val="4D0C49B3"/>
    <w:rsid w:val="4D225F85"/>
    <w:rsid w:val="4D2717ED"/>
    <w:rsid w:val="4D3A0894"/>
    <w:rsid w:val="4D3C63E6"/>
    <w:rsid w:val="4D4001B9"/>
    <w:rsid w:val="4D4B3ABE"/>
    <w:rsid w:val="4DD76D6F"/>
    <w:rsid w:val="4DED6593"/>
    <w:rsid w:val="4E7000D2"/>
    <w:rsid w:val="4E724CEA"/>
    <w:rsid w:val="4E944C60"/>
    <w:rsid w:val="4ECE0CA0"/>
    <w:rsid w:val="4EDC5ED9"/>
    <w:rsid w:val="4FCF2633"/>
    <w:rsid w:val="505F0174"/>
    <w:rsid w:val="50A05F8B"/>
    <w:rsid w:val="50A82C45"/>
    <w:rsid w:val="50A9648A"/>
    <w:rsid w:val="50B36AB4"/>
    <w:rsid w:val="50BB2978"/>
    <w:rsid w:val="50DC644B"/>
    <w:rsid w:val="51140856"/>
    <w:rsid w:val="51352836"/>
    <w:rsid w:val="517861C6"/>
    <w:rsid w:val="51DC2BA6"/>
    <w:rsid w:val="524C4E5F"/>
    <w:rsid w:val="527252B8"/>
    <w:rsid w:val="52A93CDB"/>
    <w:rsid w:val="52BC443F"/>
    <w:rsid w:val="52C04276"/>
    <w:rsid w:val="52E02222"/>
    <w:rsid w:val="52E70506"/>
    <w:rsid w:val="52F201A7"/>
    <w:rsid w:val="53071EA5"/>
    <w:rsid w:val="53346A12"/>
    <w:rsid w:val="53346B64"/>
    <w:rsid w:val="536C3CA7"/>
    <w:rsid w:val="53755060"/>
    <w:rsid w:val="53AB6CD4"/>
    <w:rsid w:val="53C02053"/>
    <w:rsid w:val="53E915AA"/>
    <w:rsid w:val="54004FDB"/>
    <w:rsid w:val="54322F51"/>
    <w:rsid w:val="5435460F"/>
    <w:rsid w:val="544C0545"/>
    <w:rsid w:val="545033D7"/>
    <w:rsid w:val="54510569"/>
    <w:rsid w:val="546450D5"/>
    <w:rsid w:val="548412D3"/>
    <w:rsid w:val="551E55B5"/>
    <w:rsid w:val="554D5B69"/>
    <w:rsid w:val="55570796"/>
    <w:rsid w:val="55EC2C79"/>
    <w:rsid w:val="55FF3307"/>
    <w:rsid w:val="564451BE"/>
    <w:rsid w:val="56B539C6"/>
    <w:rsid w:val="56F24C1A"/>
    <w:rsid w:val="56F97D56"/>
    <w:rsid w:val="575D15B4"/>
    <w:rsid w:val="576B22D6"/>
    <w:rsid w:val="577B4C0F"/>
    <w:rsid w:val="58070251"/>
    <w:rsid w:val="583051AD"/>
    <w:rsid w:val="583077A8"/>
    <w:rsid w:val="587316F1"/>
    <w:rsid w:val="587C0C3F"/>
    <w:rsid w:val="58873140"/>
    <w:rsid w:val="58A31F4C"/>
    <w:rsid w:val="58AD40FE"/>
    <w:rsid w:val="58C12AF6"/>
    <w:rsid w:val="58E10AA2"/>
    <w:rsid w:val="592F7A5F"/>
    <w:rsid w:val="59570D64"/>
    <w:rsid w:val="596D2336"/>
    <w:rsid w:val="5999137D"/>
    <w:rsid w:val="59AC10B0"/>
    <w:rsid w:val="59B61F2F"/>
    <w:rsid w:val="59C52172"/>
    <w:rsid w:val="59D75054"/>
    <w:rsid w:val="5A4A2677"/>
    <w:rsid w:val="5A533C21"/>
    <w:rsid w:val="5A8B5169"/>
    <w:rsid w:val="5AB32E35"/>
    <w:rsid w:val="5AB609EF"/>
    <w:rsid w:val="5ADF1011"/>
    <w:rsid w:val="5B0942E0"/>
    <w:rsid w:val="5B4B1DC5"/>
    <w:rsid w:val="5B834092"/>
    <w:rsid w:val="5B865931"/>
    <w:rsid w:val="5BBB382C"/>
    <w:rsid w:val="5BF136F2"/>
    <w:rsid w:val="5C3B671B"/>
    <w:rsid w:val="5C5262B1"/>
    <w:rsid w:val="5C6D340E"/>
    <w:rsid w:val="5CB139A0"/>
    <w:rsid w:val="5CCD7CBB"/>
    <w:rsid w:val="5D883BE2"/>
    <w:rsid w:val="5DF474C9"/>
    <w:rsid w:val="5E4C10B3"/>
    <w:rsid w:val="5E9345EC"/>
    <w:rsid w:val="5E960581"/>
    <w:rsid w:val="5EB01642"/>
    <w:rsid w:val="5EFC4888"/>
    <w:rsid w:val="5F04373C"/>
    <w:rsid w:val="5F385194"/>
    <w:rsid w:val="5F3D27AA"/>
    <w:rsid w:val="5F7D704B"/>
    <w:rsid w:val="5FED5F7E"/>
    <w:rsid w:val="5FF27A39"/>
    <w:rsid w:val="60482751"/>
    <w:rsid w:val="6095559D"/>
    <w:rsid w:val="60E5134B"/>
    <w:rsid w:val="61181721"/>
    <w:rsid w:val="612E4AA0"/>
    <w:rsid w:val="6139228B"/>
    <w:rsid w:val="613F39CF"/>
    <w:rsid w:val="614E3A65"/>
    <w:rsid w:val="616D038D"/>
    <w:rsid w:val="618B3CA1"/>
    <w:rsid w:val="619F774C"/>
    <w:rsid w:val="61A15272"/>
    <w:rsid w:val="61FE0917"/>
    <w:rsid w:val="62007D92"/>
    <w:rsid w:val="62344338"/>
    <w:rsid w:val="6236245E"/>
    <w:rsid w:val="624B2F11"/>
    <w:rsid w:val="62AA45FB"/>
    <w:rsid w:val="62E418BB"/>
    <w:rsid w:val="62F835B8"/>
    <w:rsid w:val="63096201"/>
    <w:rsid w:val="630F798F"/>
    <w:rsid w:val="63100408"/>
    <w:rsid w:val="631E1301"/>
    <w:rsid w:val="632223E3"/>
    <w:rsid w:val="6329551F"/>
    <w:rsid w:val="639037F0"/>
    <w:rsid w:val="63BA261B"/>
    <w:rsid w:val="63CF5B89"/>
    <w:rsid w:val="63E8362C"/>
    <w:rsid w:val="63F7386F"/>
    <w:rsid w:val="6424389E"/>
    <w:rsid w:val="64790728"/>
    <w:rsid w:val="64794284"/>
    <w:rsid w:val="64D2592A"/>
    <w:rsid w:val="64EE5170"/>
    <w:rsid w:val="651144BD"/>
    <w:rsid w:val="65314B5F"/>
    <w:rsid w:val="655E3141"/>
    <w:rsid w:val="656E5DB3"/>
    <w:rsid w:val="65B732B6"/>
    <w:rsid w:val="65D8322D"/>
    <w:rsid w:val="665054B9"/>
    <w:rsid w:val="66696190"/>
    <w:rsid w:val="667473F9"/>
    <w:rsid w:val="6683763C"/>
    <w:rsid w:val="668A09CB"/>
    <w:rsid w:val="669472E1"/>
    <w:rsid w:val="66CF0AA5"/>
    <w:rsid w:val="67031F33"/>
    <w:rsid w:val="6716225F"/>
    <w:rsid w:val="672524A2"/>
    <w:rsid w:val="67341FB4"/>
    <w:rsid w:val="68305AAD"/>
    <w:rsid w:val="689A2C6F"/>
    <w:rsid w:val="689A376C"/>
    <w:rsid w:val="68AA0EB0"/>
    <w:rsid w:val="68DC3034"/>
    <w:rsid w:val="691B3335"/>
    <w:rsid w:val="69407A67"/>
    <w:rsid w:val="69605A13"/>
    <w:rsid w:val="69676DA1"/>
    <w:rsid w:val="6980061A"/>
    <w:rsid w:val="698345BF"/>
    <w:rsid w:val="69CE221E"/>
    <w:rsid w:val="69FB4D8B"/>
    <w:rsid w:val="6A107439"/>
    <w:rsid w:val="6A610813"/>
    <w:rsid w:val="6A6257BB"/>
    <w:rsid w:val="6A9811DC"/>
    <w:rsid w:val="6AA33E09"/>
    <w:rsid w:val="6AA916D1"/>
    <w:rsid w:val="6AB26742"/>
    <w:rsid w:val="6B0A19B6"/>
    <w:rsid w:val="6B657311"/>
    <w:rsid w:val="6B6932A5"/>
    <w:rsid w:val="6B767770"/>
    <w:rsid w:val="6B811C71"/>
    <w:rsid w:val="6C0F2D9C"/>
    <w:rsid w:val="6C134FBF"/>
    <w:rsid w:val="6C5D448C"/>
    <w:rsid w:val="6C67530A"/>
    <w:rsid w:val="6C7253F3"/>
    <w:rsid w:val="6CB73B9C"/>
    <w:rsid w:val="6CD646CF"/>
    <w:rsid w:val="6D0843F7"/>
    <w:rsid w:val="6D176D30"/>
    <w:rsid w:val="6D32159C"/>
    <w:rsid w:val="6D91263F"/>
    <w:rsid w:val="6DB66549"/>
    <w:rsid w:val="6DF64B98"/>
    <w:rsid w:val="6E182D60"/>
    <w:rsid w:val="6E3711F6"/>
    <w:rsid w:val="6E7837FF"/>
    <w:rsid w:val="6E7D0E15"/>
    <w:rsid w:val="6E9028F6"/>
    <w:rsid w:val="6EAA3499"/>
    <w:rsid w:val="6F0127DB"/>
    <w:rsid w:val="6F5B1156"/>
    <w:rsid w:val="6F5C6C7D"/>
    <w:rsid w:val="6F9C595C"/>
    <w:rsid w:val="6FBE7937"/>
    <w:rsid w:val="6FDB5DF3"/>
    <w:rsid w:val="6FDD4494"/>
    <w:rsid w:val="703025E3"/>
    <w:rsid w:val="7040659E"/>
    <w:rsid w:val="70873A5A"/>
    <w:rsid w:val="709661BE"/>
    <w:rsid w:val="709D12FB"/>
    <w:rsid w:val="70DD5B9B"/>
    <w:rsid w:val="713A2FED"/>
    <w:rsid w:val="71520337"/>
    <w:rsid w:val="71864485"/>
    <w:rsid w:val="71A010A2"/>
    <w:rsid w:val="71E76CFD"/>
    <w:rsid w:val="722241AD"/>
    <w:rsid w:val="72783DCD"/>
    <w:rsid w:val="728564EA"/>
    <w:rsid w:val="72897D89"/>
    <w:rsid w:val="72E23A07"/>
    <w:rsid w:val="731B3E64"/>
    <w:rsid w:val="73927111"/>
    <w:rsid w:val="73B452D9"/>
    <w:rsid w:val="73BB0416"/>
    <w:rsid w:val="73C856B5"/>
    <w:rsid w:val="73D72D76"/>
    <w:rsid w:val="73E6120B"/>
    <w:rsid w:val="740578E3"/>
    <w:rsid w:val="740873D3"/>
    <w:rsid w:val="74110165"/>
    <w:rsid w:val="7415617E"/>
    <w:rsid w:val="741713C4"/>
    <w:rsid w:val="74277859"/>
    <w:rsid w:val="742F670E"/>
    <w:rsid w:val="7431692A"/>
    <w:rsid w:val="743E2DF5"/>
    <w:rsid w:val="745B67F0"/>
    <w:rsid w:val="74613042"/>
    <w:rsid w:val="74732A9E"/>
    <w:rsid w:val="74B11819"/>
    <w:rsid w:val="74C257D4"/>
    <w:rsid w:val="74C74B98"/>
    <w:rsid w:val="74E818C1"/>
    <w:rsid w:val="751C1388"/>
    <w:rsid w:val="755E1E93"/>
    <w:rsid w:val="75803254"/>
    <w:rsid w:val="75A373B3"/>
    <w:rsid w:val="75AB4839"/>
    <w:rsid w:val="75BC40AA"/>
    <w:rsid w:val="7601232C"/>
    <w:rsid w:val="76124DDB"/>
    <w:rsid w:val="762322A2"/>
    <w:rsid w:val="76375D4D"/>
    <w:rsid w:val="76683644"/>
    <w:rsid w:val="767B0330"/>
    <w:rsid w:val="767C5E46"/>
    <w:rsid w:val="76AF5B14"/>
    <w:rsid w:val="76B625A7"/>
    <w:rsid w:val="76CE0460"/>
    <w:rsid w:val="76EC3252"/>
    <w:rsid w:val="770877C5"/>
    <w:rsid w:val="77432AC3"/>
    <w:rsid w:val="77493F8A"/>
    <w:rsid w:val="77644920"/>
    <w:rsid w:val="77901BB9"/>
    <w:rsid w:val="779C055E"/>
    <w:rsid w:val="77F04406"/>
    <w:rsid w:val="78AF68A0"/>
    <w:rsid w:val="78B96EEE"/>
    <w:rsid w:val="78C935D5"/>
    <w:rsid w:val="78D75C2C"/>
    <w:rsid w:val="78D763A0"/>
    <w:rsid w:val="78D87374"/>
    <w:rsid w:val="78F10436"/>
    <w:rsid w:val="78F87A16"/>
    <w:rsid w:val="78FD327E"/>
    <w:rsid w:val="793B5B55"/>
    <w:rsid w:val="79440EAD"/>
    <w:rsid w:val="796926C2"/>
    <w:rsid w:val="799C2A97"/>
    <w:rsid w:val="79E61F64"/>
    <w:rsid w:val="7A017D1F"/>
    <w:rsid w:val="7A0A5C53"/>
    <w:rsid w:val="7A3B22B0"/>
    <w:rsid w:val="7A485570"/>
    <w:rsid w:val="7A887B36"/>
    <w:rsid w:val="7AA634A2"/>
    <w:rsid w:val="7AAF05A8"/>
    <w:rsid w:val="7AB12572"/>
    <w:rsid w:val="7AC42060"/>
    <w:rsid w:val="7AD973D3"/>
    <w:rsid w:val="7AFB7912"/>
    <w:rsid w:val="7B4726BD"/>
    <w:rsid w:val="7B7F18A6"/>
    <w:rsid w:val="7BA61C9C"/>
    <w:rsid w:val="7BAB5214"/>
    <w:rsid w:val="7BE81FC4"/>
    <w:rsid w:val="7C0C5586"/>
    <w:rsid w:val="7C98705A"/>
    <w:rsid w:val="7CA84DE5"/>
    <w:rsid w:val="7CB4634A"/>
    <w:rsid w:val="7CE65DD7"/>
    <w:rsid w:val="7CE7227B"/>
    <w:rsid w:val="7D38660E"/>
    <w:rsid w:val="7D4A060F"/>
    <w:rsid w:val="7D515947"/>
    <w:rsid w:val="7D5B67C5"/>
    <w:rsid w:val="7D7A5A6B"/>
    <w:rsid w:val="7D7B0C16"/>
    <w:rsid w:val="7D7D04EA"/>
    <w:rsid w:val="7D9D1F01"/>
    <w:rsid w:val="7E0B3D48"/>
    <w:rsid w:val="7E1075B0"/>
    <w:rsid w:val="7E461224"/>
    <w:rsid w:val="7E4C7A10"/>
    <w:rsid w:val="7E520657"/>
    <w:rsid w:val="7E583278"/>
    <w:rsid w:val="7E980A86"/>
    <w:rsid w:val="7EA52354"/>
    <w:rsid w:val="7EB52D4A"/>
    <w:rsid w:val="7EF0118F"/>
    <w:rsid w:val="7F0B0D76"/>
    <w:rsid w:val="7F1063D8"/>
    <w:rsid w:val="7F21768C"/>
    <w:rsid w:val="7F5931D8"/>
    <w:rsid w:val="7FC248DA"/>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6"/>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70"/>
    <w:autoRedefine/>
    <w:semiHidden/>
    <w:unhideWhenUsed/>
    <w:qFormat/>
    <w:uiPriority w:val="99"/>
    <w:rPr>
      <w:rFonts w:ascii="宋体" w:eastAsia="宋体"/>
      <w:sz w:val="18"/>
      <w:szCs w:val="18"/>
    </w:rPr>
  </w:style>
  <w:style w:type="paragraph" w:styleId="10">
    <w:name w:val="Body Text 3"/>
    <w:basedOn w:val="1"/>
    <w:link w:val="40"/>
    <w:autoRedefine/>
    <w:qFormat/>
    <w:uiPriority w:val="0"/>
    <w:rPr>
      <w:rFonts w:ascii="Times New Roman" w:hAnsi="Times New Roman" w:eastAsia="宋体" w:cs="Times New Roman"/>
      <w:color w:val="FF0000"/>
      <w:sz w:val="24"/>
      <w:szCs w:val="24"/>
    </w:rPr>
  </w:style>
  <w:style w:type="paragraph" w:styleId="11">
    <w:name w:val="Body Text"/>
    <w:basedOn w:val="1"/>
    <w:link w:val="41"/>
    <w:autoRedefine/>
    <w:unhideWhenUsed/>
    <w:qFormat/>
    <w:uiPriority w:val="0"/>
    <w:pPr>
      <w:spacing w:after="120"/>
    </w:pPr>
  </w:style>
  <w:style w:type="paragraph" w:styleId="12">
    <w:name w:val="Body Text Indent"/>
    <w:basedOn w:val="1"/>
    <w:next w:val="13"/>
    <w:link w:val="62"/>
    <w:autoRedefine/>
    <w:qFormat/>
    <w:uiPriority w:val="0"/>
    <w:pPr>
      <w:adjustRightInd w:val="0"/>
      <w:spacing w:after="120" w:line="360" w:lineRule="atLeast"/>
      <w:ind w:left="420" w:leftChars="200"/>
      <w:jc w:val="left"/>
      <w:textAlignment w:val="baseline"/>
    </w:pPr>
    <w:rPr>
      <w:kern w:val="0"/>
      <w:sz w:val="24"/>
      <w:szCs w:val="20"/>
    </w:rPr>
  </w:style>
  <w:style w:type="paragraph" w:styleId="13">
    <w:name w:val="envelope return"/>
    <w:basedOn w:val="1"/>
    <w:autoRedefine/>
    <w:qFormat/>
    <w:uiPriority w:val="0"/>
    <w:pPr>
      <w:snapToGrid w:val="0"/>
    </w:pPr>
    <w:rPr>
      <w:rFonts w:ascii="Arial" w:hAnsi="Arial"/>
    </w:rPr>
  </w:style>
  <w:style w:type="paragraph" w:styleId="14">
    <w:name w:val="Block Text"/>
    <w:basedOn w:val="1"/>
    <w:next w:val="15"/>
    <w:autoRedefine/>
    <w:qFormat/>
    <w:uiPriority w:val="0"/>
    <w:pPr>
      <w:spacing w:after="120"/>
      <w:ind w:left="1440" w:leftChars="700" w:right="700" w:rightChars="700"/>
    </w:pPr>
    <w:rPr>
      <w:rFonts w:ascii="Times New Roman" w:hAnsi="Times New Roman" w:eastAsia="宋体" w:cs="Times New Roman"/>
      <w:szCs w:val="20"/>
    </w:rPr>
  </w:style>
  <w:style w:type="paragraph" w:styleId="15">
    <w:name w:val="Plain Text"/>
    <w:basedOn w:val="1"/>
    <w:link w:val="42"/>
    <w:autoRedefine/>
    <w:qFormat/>
    <w:uiPriority w:val="0"/>
    <w:rPr>
      <w:rFonts w:eastAsia="宋体"/>
      <w:sz w:val="24"/>
    </w:rPr>
  </w:style>
  <w:style w:type="paragraph" w:styleId="16">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8">
    <w:name w:val="Date"/>
    <w:basedOn w:val="1"/>
    <w:next w:val="1"/>
    <w:link w:val="43"/>
    <w:autoRedefine/>
    <w:unhideWhenUsed/>
    <w:qFormat/>
    <w:uiPriority w:val="99"/>
    <w:pPr>
      <w:ind w:left="100" w:leftChars="2500"/>
    </w:pPr>
  </w:style>
  <w:style w:type="paragraph" w:styleId="19">
    <w:name w:val="Balloon Text"/>
    <w:basedOn w:val="1"/>
    <w:link w:val="63"/>
    <w:autoRedefine/>
    <w:unhideWhenUsed/>
    <w:qFormat/>
    <w:uiPriority w:val="99"/>
    <w:rPr>
      <w:sz w:val="18"/>
      <w:szCs w:val="18"/>
    </w:rPr>
  </w:style>
  <w:style w:type="paragraph" w:styleId="20">
    <w:name w:val="footer"/>
    <w:basedOn w:val="1"/>
    <w:link w:val="44"/>
    <w:autoRedefine/>
    <w:unhideWhenUsed/>
    <w:qFormat/>
    <w:uiPriority w:val="99"/>
    <w:pPr>
      <w:tabs>
        <w:tab w:val="center" w:pos="4153"/>
        <w:tab w:val="right" w:pos="8306"/>
      </w:tabs>
      <w:snapToGrid w:val="0"/>
      <w:jc w:val="left"/>
    </w:pPr>
    <w:rPr>
      <w:sz w:val="18"/>
      <w:szCs w:val="18"/>
    </w:rPr>
  </w:style>
  <w:style w:type="paragraph" w:styleId="21">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widowControl/>
      <w:spacing w:before="100" w:beforeAutospacing="1" w:after="100" w:afterAutospacing="1"/>
      <w:jc w:val="left"/>
    </w:pPr>
    <w:rPr>
      <w:rFonts w:ascii="宋体" w:hAnsi="宋体"/>
      <w:kern w:val="0"/>
      <w:sz w:val="24"/>
    </w:rPr>
  </w:style>
  <w:style w:type="paragraph" w:styleId="24">
    <w:name w:val="HTML Preformatted"/>
    <w:basedOn w:val="1"/>
    <w:link w:val="4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paragraph" w:styleId="26">
    <w:name w:val="Body Text First Indent"/>
    <w:basedOn w:val="11"/>
    <w:link w:val="47"/>
    <w:autoRedefine/>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2"/>
    <w:next w:val="1"/>
    <w:link w:val="87"/>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rPr>
      <w:b/>
      <w:bCs/>
    </w:rPr>
  </w:style>
  <w:style w:type="character" w:styleId="32">
    <w:name w:val="FollowedHyperlink"/>
    <w:basedOn w:val="30"/>
    <w:autoRedefine/>
    <w:unhideWhenUsed/>
    <w:qFormat/>
    <w:uiPriority w:val="99"/>
    <w:rPr>
      <w:color w:val="800080" w:themeColor="followedHyperlink"/>
      <w:u w:val="single"/>
      <w14:textFill>
        <w14:solidFill>
          <w14:schemeClr w14:val="folHlink"/>
        </w14:solidFill>
      </w14:textFill>
    </w:rPr>
  </w:style>
  <w:style w:type="character" w:styleId="33">
    <w:name w:val="Emphasis"/>
    <w:basedOn w:val="30"/>
    <w:autoRedefine/>
    <w:qFormat/>
    <w:uiPriority w:val="20"/>
    <w:rPr>
      <w:i/>
      <w:iCs/>
    </w:rPr>
  </w:style>
  <w:style w:type="character" w:styleId="34">
    <w:name w:val="Hyperlink"/>
    <w:basedOn w:val="30"/>
    <w:autoRedefine/>
    <w:unhideWhenUsed/>
    <w:qFormat/>
    <w:uiPriority w:val="99"/>
    <w:rPr>
      <w:color w:val="0000FF"/>
      <w:u w:val="single"/>
    </w:rPr>
  </w:style>
  <w:style w:type="paragraph" w:customStyle="1" w:styleId="35">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标题 1 Char"/>
    <w:basedOn w:val="30"/>
    <w:link w:val="2"/>
    <w:autoRedefine/>
    <w:qFormat/>
    <w:uiPriority w:val="0"/>
    <w:rPr>
      <w:rFonts w:ascii="Calibri" w:hAnsi="Calibri" w:eastAsia="宋体" w:cs="Times New Roman"/>
      <w:b/>
      <w:bCs/>
      <w:kern w:val="44"/>
      <w:sz w:val="44"/>
      <w:szCs w:val="44"/>
    </w:rPr>
  </w:style>
  <w:style w:type="character" w:customStyle="1" w:styleId="37">
    <w:name w:val="标题 2 Char"/>
    <w:basedOn w:val="30"/>
    <w:link w:val="3"/>
    <w:autoRedefine/>
    <w:qFormat/>
    <w:uiPriority w:val="0"/>
    <w:rPr>
      <w:rFonts w:ascii="Arial" w:hAnsi="Arial" w:eastAsia="黑体" w:cs="Times New Roman"/>
      <w:b/>
      <w:bCs/>
      <w:sz w:val="32"/>
      <w:szCs w:val="32"/>
    </w:rPr>
  </w:style>
  <w:style w:type="character" w:customStyle="1" w:styleId="38">
    <w:name w:val="标题 3 Char"/>
    <w:basedOn w:val="30"/>
    <w:link w:val="4"/>
    <w:autoRedefine/>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autoRedefine/>
    <w:qFormat/>
    <w:uiPriority w:val="0"/>
    <w:rPr>
      <w:rFonts w:ascii="Arial" w:hAnsi="Arial" w:eastAsia="黑体" w:cs="Times New Roman"/>
      <w:b/>
      <w:bCs/>
      <w:sz w:val="28"/>
      <w:szCs w:val="28"/>
    </w:rPr>
  </w:style>
  <w:style w:type="character" w:customStyle="1" w:styleId="40">
    <w:name w:val="正文文本 3 Char"/>
    <w:basedOn w:val="30"/>
    <w:link w:val="10"/>
    <w:autoRedefine/>
    <w:qFormat/>
    <w:uiPriority w:val="0"/>
    <w:rPr>
      <w:rFonts w:ascii="Times New Roman" w:hAnsi="Times New Roman" w:eastAsia="宋体" w:cs="Times New Roman"/>
      <w:color w:val="FF0000"/>
      <w:sz w:val="24"/>
      <w:szCs w:val="24"/>
    </w:rPr>
  </w:style>
  <w:style w:type="character" w:customStyle="1" w:styleId="41">
    <w:name w:val="正文文本 Char"/>
    <w:basedOn w:val="30"/>
    <w:link w:val="11"/>
    <w:autoRedefine/>
    <w:qFormat/>
    <w:uiPriority w:val="99"/>
  </w:style>
  <w:style w:type="character" w:customStyle="1" w:styleId="42">
    <w:name w:val="纯文本 Char"/>
    <w:basedOn w:val="30"/>
    <w:link w:val="15"/>
    <w:autoRedefine/>
    <w:qFormat/>
    <w:uiPriority w:val="0"/>
    <w:rPr>
      <w:rFonts w:eastAsia="宋体"/>
      <w:sz w:val="24"/>
    </w:rPr>
  </w:style>
  <w:style w:type="character" w:customStyle="1" w:styleId="43">
    <w:name w:val="日期 Char"/>
    <w:basedOn w:val="30"/>
    <w:link w:val="18"/>
    <w:autoRedefine/>
    <w:qFormat/>
    <w:uiPriority w:val="99"/>
  </w:style>
  <w:style w:type="character" w:customStyle="1" w:styleId="44">
    <w:name w:val="页脚 Char"/>
    <w:basedOn w:val="30"/>
    <w:link w:val="20"/>
    <w:autoRedefine/>
    <w:qFormat/>
    <w:uiPriority w:val="99"/>
    <w:rPr>
      <w:sz w:val="18"/>
      <w:szCs w:val="18"/>
    </w:rPr>
  </w:style>
  <w:style w:type="character" w:customStyle="1" w:styleId="45">
    <w:name w:val="页眉 Char"/>
    <w:basedOn w:val="30"/>
    <w:link w:val="21"/>
    <w:autoRedefine/>
    <w:qFormat/>
    <w:uiPriority w:val="99"/>
    <w:rPr>
      <w:sz w:val="18"/>
      <w:szCs w:val="18"/>
    </w:rPr>
  </w:style>
  <w:style w:type="character" w:customStyle="1" w:styleId="46">
    <w:name w:val="HTML 预设格式 Char"/>
    <w:basedOn w:val="30"/>
    <w:link w:val="24"/>
    <w:autoRedefine/>
    <w:semiHidden/>
    <w:qFormat/>
    <w:uiPriority w:val="99"/>
    <w:rPr>
      <w:rFonts w:ascii="宋体" w:hAnsi="宋体" w:eastAsia="宋体" w:cs="宋体"/>
      <w:kern w:val="0"/>
      <w:sz w:val="24"/>
      <w:szCs w:val="24"/>
    </w:rPr>
  </w:style>
  <w:style w:type="character" w:customStyle="1" w:styleId="47">
    <w:name w:val="正文首行缩进 Char"/>
    <w:basedOn w:val="41"/>
    <w:link w:val="26"/>
    <w:autoRedefine/>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列出段落1"/>
    <w:basedOn w:val="1"/>
    <w:autoRedefine/>
    <w:qFormat/>
    <w:uiPriority w:val="34"/>
    <w:pPr>
      <w:ind w:firstLine="420" w:firstLineChars="200"/>
    </w:pPr>
  </w:style>
  <w:style w:type="paragraph" w:customStyle="1" w:styleId="50">
    <w:name w:val="列出段落2"/>
    <w:basedOn w:val="1"/>
    <w:autoRedefine/>
    <w:unhideWhenUsed/>
    <w:qFormat/>
    <w:uiPriority w:val="34"/>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autoRedefine/>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30"/>
    <w:autoRedefine/>
    <w:qFormat/>
    <w:uiPriority w:val="0"/>
  </w:style>
  <w:style w:type="paragraph" w:customStyle="1" w:styleId="59">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正文文本缩进 Char"/>
    <w:autoRedefine/>
    <w:qFormat/>
    <w:uiPriority w:val="0"/>
    <w:rPr>
      <w:sz w:val="24"/>
    </w:rPr>
  </w:style>
  <w:style w:type="character" w:customStyle="1" w:styleId="62">
    <w:name w:val="正文文本缩进 Char1"/>
    <w:basedOn w:val="30"/>
    <w:link w:val="12"/>
    <w:autoRedefine/>
    <w:semiHidden/>
    <w:qFormat/>
    <w:uiPriority w:val="99"/>
    <w:rPr>
      <w:kern w:val="2"/>
      <w:sz w:val="21"/>
      <w:szCs w:val="22"/>
    </w:rPr>
  </w:style>
  <w:style w:type="character" w:customStyle="1" w:styleId="63">
    <w:name w:val="批注框文本 Char"/>
    <w:basedOn w:val="30"/>
    <w:link w:val="19"/>
    <w:autoRedefine/>
    <w:semiHidden/>
    <w:qFormat/>
    <w:uiPriority w:val="99"/>
    <w:rPr>
      <w:kern w:val="2"/>
      <w:sz w:val="18"/>
      <w:szCs w:val="18"/>
    </w:rPr>
  </w:style>
  <w:style w:type="paragraph" w:customStyle="1" w:styleId="64">
    <w:name w:val="BodyText"/>
    <w:basedOn w:val="1"/>
    <w:next w:val="1"/>
    <w:autoRedefine/>
    <w:qFormat/>
    <w:uiPriority w:val="0"/>
    <w:pPr>
      <w:widowControl/>
      <w:spacing w:after="120"/>
    </w:pPr>
    <w:rPr>
      <w:rFonts w:ascii="Calibri" w:hAnsi="Calibri" w:eastAsia="宋体"/>
      <w:szCs w:val="24"/>
    </w:rPr>
  </w:style>
  <w:style w:type="character" w:customStyle="1" w:styleId="65">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6">
    <w:name w:val="标题 5 Char"/>
    <w:basedOn w:val="30"/>
    <w:link w:val="6"/>
    <w:autoRedefine/>
    <w:semiHidden/>
    <w:qFormat/>
    <w:uiPriority w:val="9"/>
    <w:rPr>
      <w:b/>
      <w:bCs/>
      <w:kern w:val="2"/>
      <w:sz w:val="28"/>
      <w:szCs w:val="28"/>
    </w:rPr>
  </w:style>
  <w:style w:type="paragraph" w:customStyle="1" w:styleId="67">
    <w:name w:val="列表段落1"/>
    <w:basedOn w:val="1"/>
    <w:autoRedefine/>
    <w:unhideWhenUsed/>
    <w:qFormat/>
    <w:uiPriority w:val="34"/>
    <w:pPr>
      <w:ind w:firstLine="420" w:firstLineChars="200"/>
    </w:pPr>
    <w:rPr>
      <w:szCs w:val="24"/>
    </w:rPr>
  </w:style>
  <w:style w:type="character" w:customStyle="1" w:styleId="68">
    <w:name w:val="font31"/>
    <w:basedOn w:val="30"/>
    <w:autoRedefine/>
    <w:qFormat/>
    <w:uiPriority w:val="0"/>
    <w:rPr>
      <w:rFonts w:hint="eastAsia" w:ascii="宋体" w:hAnsi="宋体" w:eastAsia="宋体" w:cs="宋体"/>
      <w:b/>
      <w:color w:val="000000"/>
      <w:sz w:val="28"/>
      <w:szCs w:val="28"/>
      <w:u w:val="none"/>
    </w:rPr>
  </w:style>
  <w:style w:type="character" w:customStyle="1" w:styleId="69">
    <w:name w:val="font21"/>
    <w:basedOn w:val="30"/>
    <w:autoRedefine/>
    <w:qFormat/>
    <w:uiPriority w:val="0"/>
    <w:rPr>
      <w:rFonts w:hint="eastAsia" w:ascii="宋体" w:hAnsi="宋体" w:eastAsia="宋体" w:cs="宋体"/>
      <w:color w:val="000000"/>
      <w:sz w:val="20"/>
      <w:szCs w:val="20"/>
      <w:u w:val="none"/>
    </w:rPr>
  </w:style>
  <w:style w:type="character" w:customStyle="1" w:styleId="70">
    <w:name w:val="文档结构图 Char"/>
    <w:basedOn w:val="30"/>
    <w:link w:val="9"/>
    <w:autoRedefine/>
    <w:semiHidden/>
    <w:qFormat/>
    <w:uiPriority w:val="99"/>
    <w:rPr>
      <w:rFonts w:ascii="宋体" w:hAnsiTheme="minorHAnsi" w:cstheme="minorBidi"/>
      <w:kern w:val="2"/>
      <w:sz w:val="18"/>
      <w:szCs w:val="18"/>
    </w:rPr>
  </w:style>
  <w:style w:type="paragraph" w:styleId="71">
    <w:name w:val="List Paragraph"/>
    <w:basedOn w:val="1"/>
    <w:autoRedefine/>
    <w:unhideWhenUsed/>
    <w:qFormat/>
    <w:uiPriority w:val="99"/>
    <w:pPr>
      <w:ind w:firstLine="420" w:firstLineChars="200"/>
    </w:pPr>
  </w:style>
  <w:style w:type="character" w:customStyle="1" w:styleId="72">
    <w:name w:val="ca-2"/>
    <w:basedOn w:val="30"/>
    <w:autoRedefine/>
    <w:qFormat/>
    <w:uiPriority w:val="0"/>
  </w:style>
  <w:style w:type="character" w:customStyle="1" w:styleId="73">
    <w:name w:val="ca-3"/>
    <w:basedOn w:val="30"/>
    <w:autoRedefine/>
    <w:qFormat/>
    <w:uiPriority w:val="0"/>
  </w:style>
  <w:style w:type="paragraph" w:customStyle="1" w:styleId="74">
    <w:name w:val="UserStyle_0"/>
    <w:basedOn w:val="1"/>
    <w:autoRedefine/>
    <w:qFormat/>
    <w:uiPriority w:val="0"/>
    <w:pPr>
      <w:widowControl/>
      <w:textAlignment w:val="baseline"/>
    </w:pPr>
    <w:rPr>
      <w:kern w:val="0"/>
      <w:szCs w:val="21"/>
    </w:rPr>
  </w:style>
  <w:style w:type="paragraph" w:customStyle="1" w:styleId="75">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6">
    <w:name w:val="p0"/>
    <w:basedOn w:val="1"/>
    <w:autoRedefine/>
    <w:qFormat/>
    <w:uiPriority w:val="0"/>
    <w:pPr>
      <w:widowControl/>
    </w:pPr>
    <w:rPr>
      <w:rFonts w:ascii="Times New Roman" w:hAnsi="Times New Roman" w:eastAsia="宋体" w:cs="Times New Roman"/>
      <w:kern w:val="0"/>
      <w:szCs w:val="21"/>
    </w:rPr>
  </w:style>
  <w:style w:type="paragraph" w:customStyle="1" w:styleId="77">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8">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0">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5">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7">
    <w:name w:val="正文首行缩进 2 Char"/>
    <w:basedOn w:val="62"/>
    <w:link w:val="27"/>
    <w:autoRedefine/>
    <w:qFormat/>
    <w:uiPriority w:val="0"/>
    <w:rPr>
      <w:rFonts w:ascii="仿宋_GB2312" w:eastAsia="仿宋_GB2312" w:hAnsiTheme="minorHAnsi" w:cstheme="minorBidi"/>
      <w:kern w:val="2"/>
      <w:sz w:val="28"/>
      <w:szCs w:val="22"/>
    </w:rPr>
  </w:style>
  <w:style w:type="character" w:customStyle="1" w:styleId="88">
    <w:name w:val="blue"/>
    <w:basedOn w:val="30"/>
    <w:autoRedefine/>
    <w:qFormat/>
    <w:uiPriority w:val="0"/>
    <w:rPr>
      <w:color w:val="0371C6"/>
      <w:sz w:val="21"/>
      <w:szCs w:val="21"/>
    </w:rPr>
  </w:style>
  <w:style w:type="character" w:customStyle="1" w:styleId="89">
    <w:name w:val="active"/>
    <w:basedOn w:val="30"/>
    <w:autoRedefine/>
    <w:qFormat/>
    <w:uiPriority w:val="0"/>
    <w:rPr>
      <w:color w:val="FFFFFF"/>
      <w:shd w:val="clear" w:color="auto" w:fill="2B7AFC"/>
    </w:rPr>
  </w:style>
  <w:style w:type="character" w:customStyle="1" w:styleId="90">
    <w:name w:val="green"/>
    <w:basedOn w:val="30"/>
    <w:autoRedefine/>
    <w:qFormat/>
    <w:uiPriority w:val="0"/>
    <w:rPr>
      <w:color w:val="66AE00"/>
      <w:sz w:val="18"/>
      <w:szCs w:val="18"/>
    </w:rPr>
  </w:style>
  <w:style w:type="character" w:customStyle="1" w:styleId="91">
    <w:name w:val="green1"/>
    <w:basedOn w:val="30"/>
    <w:autoRedefine/>
    <w:qFormat/>
    <w:uiPriority w:val="0"/>
    <w:rPr>
      <w:color w:val="66AE00"/>
      <w:sz w:val="18"/>
      <w:szCs w:val="18"/>
    </w:rPr>
  </w:style>
  <w:style w:type="character" w:customStyle="1" w:styleId="92">
    <w:name w:val="red"/>
    <w:basedOn w:val="30"/>
    <w:autoRedefine/>
    <w:qFormat/>
    <w:uiPriority w:val="0"/>
    <w:rPr>
      <w:color w:val="FF0000"/>
    </w:rPr>
  </w:style>
  <w:style w:type="character" w:customStyle="1" w:styleId="93">
    <w:name w:val="red1"/>
    <w:basedOn w:val="30"/>
    <w:autoRedefine/>
    <w:qFormat/>
    <w:uiPriority w:val="0"/>
    <w:rPr>
      <w:color w:val="FF0000"/>
      <w:sz w:val="18"/>
      <w:szCs w:val="18"/>
    </w:rPr>
  </w:style>
  <w:style w:type="character" w:customStyle="1" w:styleId="94">
    <w:name w:val="red2"/>
    <w:basedOn w:val="30"/>
    <w:autoRedefine/>
    <w:qFormat/>
    <w:uiPriority w:val="0"/>
    <w:rPr>
      <w:color w:val="FF0000"/>
      <w:sz w:val="18"/>
      <w:szCs w:val="18"/>
    </w:rPr>
  </w:style>
  <w:style w:type="character" w:customStyle="1" w:styleId="95">
    <w:name w:val="red3"/>
    <w:basedOn w:val="30"/>
    <w:autoRedefine/>
    <w:qFormat/>
    <w:uiPriority w:val="0"/>
    <w:rPr>
      <w:color w:val="CC0000"/>
    </w:rPr>
  </w:style>
  <w:style w:type="character" w:customStyle="1" w:styleId="96">
    <w:name w:val="gb-jt"/>
    <w:basedOn w:val="30"/>
    <w:autoRedefine/>
    <w:qFormat/>
    <w:uiPriority w:val="0"/>
  </w:style>
  <w:style w:type="character" w:customStyle="1" w:styleId="97">
    <w:name w:val="hover25"/>
    <w:basedOn w:val="30"/>
    <w:autoRedefine/>
    <w:qFormat/>
    <w:uiPriority w:val="0"/>
  </w:style>
  <w:style w:type="character" w:customStyle="1" w:styleId="98">
    <w:name w:val="right"/>
    <w:basedOn w:val="30"/>
    <w:autoRedefine/>
    <w:qFormat/>
    <w:uiPriority w:val="0"/>
    <w:rPr>
      <w:color w:val="999999"/>
      <w:sz w:val="18"/>
      <w:szCs w:val="18"/>
    </w:rPr>
  </w:style>
  <w:style w:type="character" w:customStyle="1" w:styleId="99">
    <w:name w:val="font41"/>
    <w:basedOn w:val="30"/>
    <w:autoRedefine/>
    <w:qFormat/>
    <w:uiPriority w:val="0"/>
    <w:rPr>
      <w:rFonts w:hint="eastAsia" w:ascii="宋体" w:hAnsi="宋体" w:eastAsia="宋体" w:cs="宋体"/>
      <w:color w:val="000000"/>
      <w:sz w:val="20"/>
      <w:szCs w:val="20"/>
      <w:u w:val="none"/>
    </w:rPr>
  </w:style>
  <w:style w:type="paragraph" w:customStyle="1" w:styleId="100">
    <w:name w:val="Table Text"/>
    <w:basedOn w:val="1"/>
    <w:autoRedefine/>
    <w:semiHidden/>
    <w:qFormat/>
    <w:uiPriority w:val="0"/>
    <w:rPr>
      <w:rFonts w:ascii="宋体" w:hAnsi="宋体" w:eastAsia="宋体" w:cs="宋体"/>
      <w:szCs w:val="21"/>
      <w:lang w:eastAsia="en-US"/>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75</Pages>
  <Words>13798</Words>
  <Characters>14757</Characters>
  <Lines>257</Lines>
  <Paragraphs>72</Paragraphs>
  <TotalTime>0</TotalTime>
  <ScaleCrop>false</ScaleCrop>
  <LinksUpToDate>false</LinksUpToDate>
  <CharactersWithSpaces>14987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襄城县公共资源交易中心:陈良民</cp:lastModifiedBy>
  <cp:lastPrinted>2026-07-28T03:16:00Z</cp:lastPrinted>
  <dcterms:modified xsi:type="dcterms:W3CDTF">2026-07-29T07:11:34Z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D061F664493549F6B384E51C2CE05779_13</vt:lpwstr>
  </property>
  <property fmtid="{D5CDD505-2E9C-101B-9397-08002B2CF9AE}" pid="4" name="KSOTemplateDocerSaveRecord">
    <vt:lpwstr>eyJoZGlkIjoiNGJhMTM0ODQ4MjYwMzEwMWE4ZmNlNGY5YWM3ZTE4MjEiLCJ1c2VySWQiOiIxNTYwNDIyNTA1In0=</vt:lpwstr>
  </property>
</Properties>
</file>