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C92C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eastAsia="zh-CN"/>
        </w:rPr>
        <w:t>YZCG-DLT202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6058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禹州市无梁镇人民政府禹州市2026年财政常态化帮扶资金无梁镇无梁社区道路建设项目</w:t>
      </w:r>
    </w:p>
    <w:p w14:paraId="302C1AF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6E24D90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一、项目概况</w:t>
      </w:r>
    </w:p>
    <w:p w14:paraId="6733A15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项目名称：禹州市无梁镇人民政府禹州市2026年财政常态化帮扶资金无梁镇无梁社区道路建设项目 </w:t>
      </w:r>
    </w:p>
    <w:p w14:paraId="1B318A0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项目编号：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YZCG-DLT202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6058</w:t>
      </w:r>
    </w:p>
    <w:p w14:paraId="185CC87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3.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谈判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公告发布日期：20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</w:p>
    <w:p w14:paraId="59F580A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变更公告发布日期：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无</w:t>
      </w:r>
    </w:p>
    <w:p w14:paraId="6AD63A0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开标日期：202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29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分</w:t>
      </w:r>
    </w:p>
    <w:p w14:paraId="3D865C4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采购方式：竞争性谈判</w:t>
      </w:r>
    </w:p>
    <w:p w14:paraId="61A4346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最高限价：952940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元</w:t>
      </w:r>
    </w:p>
    <w:p w14:paraId="047CCB7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评标办法：最低评标价法</w:t>
      </w:r>
    </w:p>
    <w:p w14:paraId="0B8D7B8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资格审查方式：资格后审</w:t>
      </w:r>
    </w:p>
    <w:p w14:paraId="41AF571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10.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谈判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公告刊登的媒体：《河南省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政府采购网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》《许昌市政府采购网》《全国公共资源交易平台（河南省·许昌市）》</w:t>
      </w:r>
    </w:p>
    <w:p w14:paraId="008EEFA3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供应商名称</w:t>
      </w:r>
    </w:p>
    <w:tbl>
      <w:tblPr>
        <w:tblStyle w:val="12"/>
        <w:tblW w:w="7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6450"/>
      </w:tblGrid>
      <w:tr w14:paraId="5C54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56" w:type="dxa"/>
            <w:noWrap/>
            <w:vAlign w:val="center"/>
          </w:tcPr>
          <w:p w14:paraId="6106037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序号</w:t>
            </w:r>
          </w:p>
        </w:tc>
        <w:tc>
          <w:tcPr>
            <w:tcW w:w="6450" w:type="dxa"/>
            <w:noWrap/>
            <w:vAlign w:val="center"/>
          </w:tcPr>
          <w:p w14:paraId="2DC8D74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</w:tr>
      <w:tr w14:paraId="7A289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256" w:type="dxa"/>
            <w:noWrap/>
            <w:vAlign w:val="center"/>
          </w:tcPr>
          <w:p w14:paraId="443AE41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</w:p>
        </w:tc>
        <w:tc>
          <w:tcPr>
            <w:tcW w:w="6450" w:type="dxa"/>
            <w:noWrap/>
            <w:vAlign w:val="center"/>
          </w:tcPr>
          <w:p w14:paraId="6E604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河南卓灼建设工程有限公司</w:t>
            </w:r>
          </w:p>
        </w:tc>
      </w:tr>
      <w:tr w14:paraId="3760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256" w:type="dxa"/>
            <w:noWrap/>
            <w:vAlign w:val="center"/>
          </w:tcPr>
          <w:p w14:paraId="76F44A4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</w:t>
            </w:r>
          </w:p>
        </w:tc>
        <w:tc>
          <w:tcPr>
            <w:tcW w:w="6450" w:type="dxa"/>
            <w:noWrap/>
            <w:vAlign w:val="center"/>
          </w:tcPr>
          <w:p w14:paraId="1A644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河南恒之锦建筑工程有限公司</w:t>
            </w:r>
          </w:p>
        </w:tc>
      </w:tr>
      <w:tr w14:paraId="23AC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56" w:type="dxa"/>
            <w:noWrap/>
            <w:vAlign w:val="center"/>
          </w:tcPr>
          <w:p w14:paraId="5109D6E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3</w:t>
            </w:r>
          </w:p>
        </w:tc>
        <w:tc>
          <w:tcPr>
            <w:tcW w:w="6450" w:type="dxa"/>
            <w:noWrap/>
            <w:vAlign w:val="center"/>
          </w:tcPr>
          <w:p w14:paraId="5D1EB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禹州市交通实业开发有限公司</w:t>
            </w:r>
          </w:p>
        </w:tc>
      </w:tr>
      <w:tr w14:paraId="19A6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56" w:type="dxa"/>
            <w:noWrap/>
            <w:vAlign w:val="center"/>
          </w:tcPr>
          <w:p w14:paraId="034AE8A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6450" w:type="dxa"/>
            <w:noWrap/>
            <w:vAlign w:val="center"/>
          </w:tcPr>
          <w:p w14:paraId="2115D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河南恩禹水利建设有限公司</w:t>
            </w:r>
          </w:p>
        </w:tc>
      </w:tr>
    </w:tbl>
    <w:p w14:paraId="2DE93443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</w:pPr>
    </w:p>
    <w:p w14:paraId="5CB85291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资格审查</w:t>
      </w:r>
    </w:p>
    <w:tbl>
      <w:tblPr>
        <w:tblStyle w:val="12"/>
        <w:tblW w:w="4538" w:type="pct"/>
        <w:tblCellSpacing w:w="0" w:type="dxa"/>
        <w:tblInd w:w="5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471"/>
        <w:gridCol w:w="748"/>
        <w:gridCol w:w="1625"/>
        <w:gridCol w:w="3346"/>
        <w:gridCol w:w="1503"/>
      </w:tblGrid>
      <w:tr w14:paraId="5981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00" w:hRule="atLeast"/>
          <w:tblCellSpacing w:w="0" w:type="dxa"/>
        </w:trPr>
        <w:tc>
          <w:tcPr>
            <w:tcW w:w="792" w:type="pct"/>
            <w:gridSpan w:val="2"/>
            <w:vAlign w:val="center"/>
          </w:tcPr>
          <w:p w14:paraId="1739AEC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序号</w:t>
            </w:r>
          </w:p>
        </w:tc>
        <w:tc>
          <w:tcPr>
            <w:tcW w:w="4207" w:type="pct"/>
            <w:gridSpan w:val="3"/>
            <w:vAlign w:val="center"/>
          </w:tcPr>
          <w:p w14:paraId="573C89F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通过资格审查的投标人</w:t>
            </w:r>
          </w:p>
        </w:tc>
      </w:tr>
      <w:tr w14:paraId="4C1A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30" w:hRule="atLeast"/>
          <w:tblCellSpacing w:w="0" w:type="dxa"/>
        </w:trPr>
        <w:tc>
          <w:tcPr>
            <w:tcW w:w="792" w:type="pct"/>
            <w:gridSpan w:val="2"/>
            <w:vAlign w:val="center"/>
          </w:tcPr>
          <w:p w14:paraId="1EAE4BA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207" w:type="pct"/>
            <w:gridSpan w:val="3"/>
            <w:shd w:val="clear" w:color="auto" w:fill="auto"/>
            <w:vAlign w:val="center"/>
          </w:tcPr>
          <w:p w14:paraId="20E68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河南卓灼建设工程有限公司</w:t>
            </w:r>
          </w:p>
        </w:tc>
      </w:tr>
      <w:tr w14:paraId="3483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792" w:type="pct"/>
            <w:gridSpan w:val="2"/>
            <w:vAlign w:val="center"/>
          </w:tcPr>
          <w:p w14:paraId="77FEDFE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207" w:type="pct"/>
            <w:gridSpan w:val="3"/>
            <w:shd w:val="clear" w:color="auto" w:fill="auto"/>
            <w:vAlign w:val="center"/>
          </w:tcPr>
          <w:p w14:paraId="1A55F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河南恒之锦建筑工程有限公司</w:t>
            </w:r>
          </w:p>
        </w:tc>
      </w:tr>
      <w:tr w14:paraId="563B2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792" w:type="pct"/>
            <w:gridSpan w:val="2"/>
            <w:vAlign w:val="center"/>
          </w:tcPr>
          <w:p w14:paraId="3EC52DE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207" w:type="pct"/>
            <w:gridSpan w:val="3"/>
            <w:shd w:val="clear" w:color="auto" w:fill="auto"/>
            <w:vAlign w:val="center"/>
          </w:tcPr>
          <w:p w14:paraId="19DB0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禹州市交通实业开发有限公司</w:t>
            </w:r>
          </w:p>
        </w:tc>
      </w:tr>
      <w:tr w14:paraId="7D69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792" w:type="pct"/>
            <w:gridSpan w:val="2"/>
            <w:vAlign w:val="center"/>
          </w:tcPr>
          <w:p w14:paraId="59CE823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207" w:type="pct"/>
            <w:gridSpan w:val="3"/>
            <w:shd w:val="clear" w:color="auto" w:fill="auto"/>
            <w:vAlign w:val="center"/>
          </w:tcPr>
          <w:p w14:paraId="0826A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河南恩禹水利建设有限公司</w:t>
            </w:r>
          </w:p>
        </w:tc>
      </w:tr>
      <w:tr w14:paraId="5810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5000" w:type="pct"/>
            <w:gridSpan w:val="5"/>
            <w:vAlign w:val="center"/>
          </w:tcPr>
          <w:p w14:paraId="032555A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未通过资格性审查的投标人</w:t>
            </w:r>
          </w:p>
        </w:tc>
      </w:tr>
      <w:tr w14:paraId="0605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90" w:hRule="atLeast"/>
          <w:tblCellSpacing w:w="0" w:type="dxa"/>
        </w:trPr>
        <w:tc>
          <w:tcPr>
            <w:tcW w:w="306" w:type="pct"/>
            <w:vAlign w:val="center"/>
          </w:tcPr>
          <w:p w14:paraId="2EFEEA8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542" w:type="pct"/>
            <w:gridSpan w:val="2"/>
            <w:vAlign w:val="center"/>
          </w:tcPr>
          <w:p w14:paraId="18604B4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投标人名称</w:t>
            </w:r>
          </w:p>
        </w:tc>
        <w:tc>
          <w:tcPr>
            <w:tcW w:w="2175" w:type="pct"/>
            <w:vAlign w:val="center"/>
          </w:tcPr>
          <w:p w14:paraId="09BD8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975" w:type="pct"/>
            <w:vAlign w:val="center"/>
          </w:tcPr>
          <w:p w14:paraId="799EC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招标文件相应条款</w:t>
            </w:r>
          </w:p>
        </w:tc>
      </w:tr>
      <w:tr w14:paraId="3DFCD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97" w:hRule="atLeast"/>
          <w:tblCellSpacing w:w="0" w:type="dxa"/>
        </w:trPr>
        <w:tc>
          <w:tcPr>
            <w:tcW w:w="306" w:type="pct"/>
            <w:vAlign w:val="center"/>
          </w:tcPr>
          <w:p w14:paraId="7D7892D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542" w:type="pct"/>
            <w:gridSpan w:val="2"/>
            <w:vAlign w:val="center"/>
          </w:tcPr>
          <w:p w14:paraId="57C9E0E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175" w:type="pct"/>
            <w:vAlign w:val="center"/>
          </w:tcPr>
          <w:p w14:paraId="4D602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975" w:type="pct"/>
            <w:vAlign w:val="center"/>
          </w:tcPr>
          <w:p w14:paraId="24DBF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19358D0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Ansi="宋体"/>
          <w:sz w:val="21"/>
          <w:szCs w:val="21"/>
        </w:rPr>
      </w:pPr>
    </w:p>
    <w:p w14:paraId="2D7D219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符合性审查：</w:t>
      </w:r>
    </w:p>
    <w:p w14:paraId="028B7E8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硬件特征码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：硬件特征码分析及判定结果：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河南恩禹水利建设有限公司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CPU序列号与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禹州市交通实业开发有限公司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CPU序列号相同，其他均不相同，可以进行下一步评审。</w:t>
      </w:r>
    </w:p>
    <w:tbl>
      <w:tblPr>
        <w:tblStyle w:val="12"/>
        <w:tblW w:w="4745" w:type="pct"/>
        <w:tblCellSpacing w:w="0" w:type="dxa"/>
        <w:tblInd w:w="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421"/>
        <w:gridCol w:w="798"/>
        <w:gridCol w:w="1746"/>
        <w:gridCol w:w="2661"/>
        <w:gridCol w:w="2418"/>
      </w:tblGrid>
      <w:tr w14:paraId="71ED5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30" w:hRule="atLeast"/>
          <w:tblCellSpacing w:w="0" w:type="dxa"/>
        </w:trPr>
        <w:tc>
          <w:tcPr>
            <w:tcW w:w="758" w:type="pct"/>
            <w:gridSpan w:val="2"/>
            <w:tcBorders>
              <w:tl2br w:val="nil"/>
              <w:tr2bl w:val="nil"/>
            </w:tcBorders>
            <w:vAlign w:val="center"/>
          </w:tcPr>
          <w:p w14:paraId="366A4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241" w:type="pct"/>
            <w:gridSpan w:val="3"/>
            <w:tcBorders>
              <w:tl2br w:val="nil"/>
              <w:tr2bl w:val="nil"/>
            </w:tcBorders>
            <w:vAlign w:val="center"/>
          </w:tcPr>
          <w:p w14:paraId="7994F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通过符合性审查的投标人</w:t>
            </w:r>
          </w:p>
        </w:tc>
      </w:tr>
      <w:tr w14:paraId="7154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758" w:type="pct"/>
            <w:gridSpan w:val="2"/>
            <w:tcBorders>
              <w:tl2br w:val="nil"/>
              <w:tr2bl w:val="nil"/>
            </w:tcBorders>
            <w:vAlign w:val="center"/>
          </w:tcPr>
          <w:p w14:paraId="2CD4CDB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24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F0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河南卓灼建设工程有限公司</w:t>
            </w:r>
          </w:p>
        </w:tc>
      </w:tr>
      <w:tr w14:paraId="2616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758" w:type="pct"/>
            <w:gridSpan w:val="2"/>
            <w:tcBorders>
              <w:tl2br w:val="nil"/>
              <w:tr2bl w:val="nil"/>
            </w:tcBorders>
            <w:vAlign w:val="center"/>
          </w:tcPr>
          <w:p w14:paraId="11C7C98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24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E9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河南恒之锦建筑工程有限公司</w:t>
            </w:r>
          </w:p>
        </w:tc>
      </w:tr>
      <w:tr w14:paraId="39B75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758" w:type="pct"/>
            <w:gridSpan w:val="2"/>
            <w:tcBorders>
              <w:tl2br w:val="nil"/>
              <w:tr2bl w:val="nil"/>
            </w:tcBorders>
            <w:vAlign w:val="center"/>
          </w:tcPr>
          <w:p w14:paraId="3828F7E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24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12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禹州市交通实业开发有限公司</w:t>
            </w:r>
          </w:p>
        </w:tc>
      </w:tr>
      <w:tr w14:paraId="02F0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45" w:hRule="atLeast"/>
          <w:tblCellSpacing w:w="0" w:type="dxa"/>
        </w:trPr>
        <w:tc>
          <w:tcPr>
            <w:tcW w:w="758" w:type="pct"/>
            <w:gridSpan w:val="2"/>
            <w:tcBorders>
              <w:tl2br w:val="nil"/>
              <w:tr2bl w:val="nil"/>
            </w:tcBorders>
            <w:vAlign w:val="center"/>
          </w:tcPr>
          <w:p w14:paraId="54661A4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24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27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河南恩禹水利建设有限公司</w:t>
            </w:r>
          </w:p>
        </w:tc>
      </w:tr>
      <w:tr w14:paraId="2F31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00" w:hRule="atLeast"/>
          <w:tblCellSpacing w:w="0" w:type="dxa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 w14:paraId="4EA1637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未通过符合性审查的投标人</w:t>
            </w:r>
          </w:p>
        </w:tc>
      </w:tr>
      <w:tr w14:paraId="6911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60" w:hRule="atLeast"/>
          <w:tblCellSpacing w:w="0" w:type="dxa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BED69B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581" w:type="pct"/>
            <w:gridSpan w:val="2"/>
            <w:tcBorders>
              <w:tl2br w:val="nil"/>
              <w:tr2bl w:val="nil"/>
            </w:tcBorders>
            <w:vAlign w:val="center"/>
          </w:tcPr>
          <w:p w14:paraId="1AC7B89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投标人名称</w:t>
            </w:r>
          </w:p>
        </w:tc>
        <w:tc>
          <w:tcPr>
            <w:tcW w:w="1654" w:type="pct"/>
            <w:tcBorders>
              <w:tl2br w:val="nil"/>
              <w:tr2bl w:val="nil"/>
            </w:tcBorders>
            <w:vAlign w:val="center"/>
          </w:tcPr>
          <w:p w14:paraId="418AB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1501" w:type="pct"/>
            <w:tcBorders>
              <w:tl2br w:val="nil"/>
              <w:tr2bl w:val="nil"/>
            </w:tcBorders>
            <w:vAlign w:val="center"/>
          </w:tcPr>
          <w:p w14:paraId="210FA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招标文件相应条款</w:t>
            </w:r>
          </w:p>
        </w:tc>
      </w:tr>
      <w:tr w14:paraId="4D72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20" w:hRule="atLeast"/>
          <w:tblCellSpacing w:w="0" w:type="dxa"/>
        </w:trPr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DCC621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581" w:type="pct"/>
            <w:gridSpan w:val="2"/>
            <w:tcBorders>
              <w:tl2br w:val="nil"/>
              <w:tr2bl w:val="nil"/>
            </w:tcBorders>
            <w:vAlign w:val="center"/>
          </w:tcPr>
          <w:p w14:paraId="22D7017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无</w:t>
            </w:r>
          </w:p>
        </w:tc>
        <w:tc>
          <w:tcPr>
            <w:tcW w:w="1654" w:type="pct"/>
            <w:tcBorders>
              <w:tl2br w:val="nil"/>
              <w:tr2bl w:val="nil"/>
            </w:tcBorders>
            <w:vAlign w:val="center"/>
          </w:tcPr>
          <w:p w14:paraId="4F803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无</w:t>
            </w:r>
          </w:p>
        </w:tc>
        <w:tc>
          <w:tcPr>
            <w:tcW w:w="1501" w:type="pct"/>
            <w:tcBorders>
              <w:tl2br w:val="nil"/>
              <w:tr2bl w:val="nil"/>
            </w:tcBorders>
            <w:vAlign w:val="center"/>
          </w:tcPr>
          <w:p w14:paraId="1EEC5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</w:tbl>
    <w:p w14:paraId="42AE930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评标结果排序</w:t>
      </w:r>
    </w:p>
    <w:tbl>
      <w:tblPr>
        <w:tblStyle w:val="12"/>
        <w:tblW w:w="5242" w:type="pct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3886"/>
        <w:gridCol w:w="1355"/>
        <w:gridCol w:w="1618"/>
        <w:gridCol w:w="856"/>
        <w:gridCol w:w="740"/>
      </w:tblGrid>
      <w:tr w14:paraId="24F51D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27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bookmarkStart w:id="0" w:name="_GoBack" w:colFirst="3" w:colLast="4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17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B6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供应商名称</w:t>
            </w:r>
          </w:p>
        </w:tc>
        <w:tc>
          <w:tcPr>
            <w:tcW w:w="75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5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首次报价（元）</w:t>
            </w:r>
          </w:p>
        </w:tc>
        <w:tc>
          <w:tcPr>
            <w:tcW w:w="9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8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最终报价（元）</w:t>
            </w:r>
          </w:p>
        </w:tc>
        <w:tc>
          <w:tcPr>
            <w:tcW w:w="47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C9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企业</w:t>
            </w:r>
          </w:p>
          <w:p w14:paraId="7A7DB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41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C0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排序</w:t>
            </w:r>
          </w:p>
        </w:tc>
      </w:tr>
      <w:bookmarkEnd w:id="0"/>
      <w:tr w14:paraId="38D7A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6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A2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F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禹州市交通实业开发有限公司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1C1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940335.00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B3E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932994.00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063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中型企业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B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</w:tr>
      <w:tr w14:paraId="56FA4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68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E2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7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4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河南卓灼建设工程有限公司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009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943633.00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9A4F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938661.00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B27F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小型企业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3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7A3A1B6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E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8F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河南恒之锦建筑工程有限公司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793D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943302.00</w:t>
            </w:r>
          </w:p>
        </w:tc>
        <w:tc>
          <w:tcPr>
            <w:tcW w:w="9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21E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938692.00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780D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小型企业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1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</w:tr>
      <w:tr w14:paraId="278D4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3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3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河南恩禹水利建设有限公司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B553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945330.00</w:t>
            </w:r>
          </w:p>
        </w:tc>
        <w:tc>
          <w:tcPr>
            <w:tcW w:w="9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F6E4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938921.00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782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小型企业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B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</w:tr>
    </w:tbl>
    <w:p w14:paraId="0639B0E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谈判小组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推荐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成交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候选人（或采购人授权确定中标人）情况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</w:p>
    <w:p w14:paraId="5E0F222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第一成交候选人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 xml:space="preserve"> ：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禹州市交通实业开发有限公司</w:t>
      </w:r>
    </w:p>
    <w:p w14:paraId="13F9465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统一社会信用代码：914110817167025427</w:t>
      </w:r>
    </w:p>
    <w:p w14:paraId="2660088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 禹州市禹王大道东段</w:t>
      </w:r>
    </w:p>
    <w:p w14:paraId="3B81A35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联系人：王战叶               联系电话：15993603366</w:t>
      </w:r>
    </w:p>
    <w:p w14:paraId="7B0CA39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投标报价：932994.00元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玖拾叁万贰仟玖佰玖拾肆元整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</w:p>
    <w:p w14:paraId="33494BF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 xml:space="preserve">第二成交候选人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：河南卓灼建设工程有限公司</w:t>
      </w:r>
    </w:p>
    <w:p w14:paraId="4A2AC06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统一社会信用代码：91410581MA44WPRR3W</w:t>
      </w:r>
    </w:p>
    <w:p w14:paraId="4393351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地址：河南省安阳市林州市红旗渠大道总部大厦 A 座 U1615 室</w:t>
      </w:r>
    </w:p>
    <w:p w14:paraId="134F2CF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联系人：滕肖刚               联系电话：13839010325</w:t>
      </w:r>
    </w:p>
    <w:p w14:paraId="73DAAA3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投标报价：938661.00元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玖拾叁万捌仟陆佰陆拾壹元整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</w:t>
      </w:r>
    </w:p>
    <w:p w14:paraId="139E959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第三成交候选人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 xml:space="preserve"> ：河南恒之锦建筑工程有限公司</w:t>
      </w:r>
    </w:p>
    <w:p w14:paraId="7D410B4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统一社会信用代码：91410100MA9NFBG75G   </w:t>
      </w:r>
    </w:p>
    <w:p w14:paraId="44F001B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地址：河南省郑州市郑东新区金水东路85号（雅宝东方国际广场）3号楼14层1406号</w:t>
      </w:r>
    </w:p>
    <w:p w14:paraId="5ED2B9E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联系人：刘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秋艳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联系电话：13525588647</w:t>
      </w:r>
    </w:p>
    <w:p w14:paraId="60E26C8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投标报价：938692.00元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玖拾叁万捌仟陆佰玖拾贰元整</w:t>
      </w:r>
    </w:p>
    <w:p w14:paraId="017D51C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采购人授权谈判小组确定中标人情况：</w:t>
      </w:r>
    </w:p>
    <w:p w14:paraId="55E1FA4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成交人名称：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禹州市交通实业开发有限公司</w:t>
      </w:r>
    </w:p>
    <w:p w14:paraId="404B697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统一社会信用代码：914110817167025427</w:t>
      </w:r>
    </w:p>
    <w:p w14:paraId="7A43A56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地址：禹州市禹王大道东段</w:t>
      </w:r>
    </w:p>
    <w:p w14:paraId="1295061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联系人：王战叶               联系电话：15993603366</w:t>
      </w:r>
    </w:p>
    <w:p w14:paraId="0B34E61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 xml:space="preserve">投标报价：932994.00元       大写：玖拾叁万贰仟玖佰玖拾肆元整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</w:t>
      </w:r>
    </w:p>
    <w:p w14:paraId="1E2E4EF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八、是否存在谈判小组成员更换：否</w:t>
      </w:r>
    </w:p>
    <w:p w14:paraId="64B0D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九、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采购单位、代理机构及监督部门地址、联系人、联系电话</w:t>
      </w:r>
    </w:p>
    <w:p w14:paraId="0CA6F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1.采购人信息</w:t>
      </w:r>
    </w:p>
    <w:p w14:paraId="286E1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名称：河南省禹州市无梁镇人民政府</w:t>
      </w:r>
    </w:p>
    <w:p w14:paraId="70467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地址：禹州市无梁镇</w:t>
      </w:r>
    </w:p>
    <w:p w14:paraId="7E910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联系人：郭先生    </w:t>
      </w:r>
    </w:p>
    <w:p w14:paraId="13B6E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电话：0374-8741003</w:t>
      </w:r>
    </w:p>
    <w:p w14:paraId="0DDC2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2.代理机构信息</w:t>
      </w:r>
    </w:p>
    <w:p w14:paraId="3F2C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名称：许昌丰元咨询管理有限公司</w:t>
      </w:r>
    </w:p>
    <w:p w14:paraId="23D6D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地址：禹州市颍北大道6号</w:t>
      </w:r>
    </w:p>
    <w:p w14:paraId="6875C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联系人：连女士</w:t>
      </w:r>
    </w:p>
    <w:p w14:paraId="2C60B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联系电话：0374-8281999</w:t>
      </w:r>
    </w:p>
    <w:p w14:paraId="2B3BA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3.监督单位：禹州市政府采购监督管理办公室</w:t>
      </w:r>
    </w:p>
    <w:p w14:paraId="0C8BC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地址：禹州市行政北路2号禹州市财政局1305房</w:t>
      </w:r>
    </w:p>
    <w:p w14:paraId="5151B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联系人：马女士</w:t>
      </w:r>
    </w:p>
    <w:p w14:paraId="79582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联系电话：0374-8112523</w:t>
      </w:r>
    </w:p>
    <w:p w14:paraId="686007CA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、提出质疑、投诉的渠道和方式</w:t>
      </w:r>
    </w:p>
    <w:p w14:paraId="787A1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65F6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52C6E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受理部门：禹州市政府采购监督管理办公室</w:t>
      </w:r>
    </w:p>
    <w:p w14:paraId="0D3E3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受理电话：0374-8112523</w:t>
      </w:r>
    </w:p>
    <w:p w14:paraId="2D04D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电子邮箱：yzscgb8112523@163.com</w:t>
      </w:r>
    </w:p>
    <w:p w14:paraId="24D6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通讯地址：禹州市行政北路2号禹州市财政局1305房</w:t>
      </w:r>
    </w:p>
    <w:p w14:paraId="3F30E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DEFCFF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679A3D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2026年7月29日</w:t>
      </w:r>
    </w:p>
    <w:p w14:paraId="056556D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6171B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CFB2D2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CFB2D2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29B634"/>
    <w:multiLevelType w:val="singleLevel"/>
    <w:tmpl w:val="F729B63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8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512"/>
    <w:rsid w:val="029307AF"/>
    <w:rsid w:val="02A62291"/>
    <w:rsid w:val="06B31420"/>
    <w:rsid w:val="07041C7C"/>
    <w:rsid w:val="093A1985"/>
    <w:rsid w:val="0ACE0566"/>
    <w:rsid w:val="0AD57BB7"/>
    <w:rsid w:val="0B4C599F"/>
    <w:rsid w:val="0DB8731C"/>
    <w:rsid w:val="0DFE7425"/>
    <w:rsid w:val="0E325320"/>
    <w:rsid w:val="0F296723"/>
    <w:rsid w:val="0FD90652"/>
    <w:rsid w:val="106A6FF4"/>
    <w:rsid w:val="14971265"/>
    <w:rsid w:val="152534E9"/>
    <w:rsid w:val="15ED1553"/>
    <w:rsid w:val="16467BBB"/>
    <w:rsid w:val="18B3705E"/>
    <w:rsid w:val="1AE16104"/>
    <w:rsid w:val="1AEB2ADF"/>
    <w:rsid w:val="1CB33AD0"/>
    <w:rsid w:val="1F8D23B7"/>
    <w:rsid w:val="20FD572E"/>
    <w:rsid w:val="2197751D"/>
    <w:rsid w:val="225E003A"/>
    <w:rsid w:val="23B1063E"/>
    <w:rsid w:val="24207C9D"/>
    <w:rsid w:val="243279D1"/>
    <w:rsid w:val="25EA7CC0"/>
    <w:rsid w:val="25FD04A2"/>
    <w:rsid w:val="26527EB6"/>
    <w:rsid w:val="27A209C9"/>
    <w:rsid w:val="292F0982"/>
    <w:rsid w:val="294837F2"/>
    <w:rsid w:val="2B5D13AB"/>
    <w:rsid w:val="2B6A5CA2"/>
    <w:rsid w:val="2BFA5CD2"/>
    <w:rsid w:val="2C9E3E55"/>
    <w:rsid w:val="2F7B047E"/>
    <w:rsid w:val="30C776F3"/>
    <w:rsid w:val="335A71FF"/>
    <w:rsid w:val="342804A8"/>
    <w:rsid w:val="36A20D4C"/>
    <w:rsid w:val="37410504"/>
    <w:rsid w:val="37C30C14"/>
    <w:rsid w:val="388C0C90"/>
    <w:rsid w:val="3947398A"/>
    <w:rsid w:val="3AD37F95"/>
    <w:rsid w:val="3B8F34C7"/>
    <w:rsid w:val="3C2B7832"/>
    <w:rsid w:val="3C945583"/>
    <w:rsid w:val="3E330175"/>
    <w:rsid w:val="3EB72B54"/>
    <w:rsid w:val="3EBE0387"/>
    <w:rsid w:val="3EE64B9D"/>
    <w:rsid w:val="412D35A2"/>
    <w:rsid w:val="42DA32B5"/>
    <w:rsid w:val="430F2F5F"/>
    <w:rsid w:val="43C24475"/>
    <w:rsid w:val="44071E88"/>
    <w:rsid w:val="44352A4E"/>
    <w:rsid w:val="473601C3"/>
    <w:rsid w:val="47FF070F"/>
    <w:rsid w:val="4AB02B0A"/>
    <w:rsid w:val="4AB83EDC"/>
    <w:rsid w:val="4BB46D99"/>
    <w:rsid w:val="4D317F76"/>
    <w:rsid w:val="4F905428"/>
    <w:rsid w:val="4FD277EE"/>
    <w:rsid w:val="54390C0C"/>
    <w:rsid w:val="56E62C3D"/>
    <w:rsid w:val="59140E77"/>
    <w:rsid w:val="594B6B7D"/>
    <w:rsid w:val="599E4BE5"/>
    <w:rsid w:val="5A6320B2"/>
    <w:rsid w:val="5BF705DC"/>
    <w:rsid w:val="5C735EB5"/>
    <w:rsid w:val="5DAF0C1E"/>
    <w:rsid w:val="5F52312E"/>
    <w:rsid w:val="5F6A3FD5"/>
    <w:rsid w:val="5FAD5B82"/>
    <w:rsid w:val="60D91D3F"/>
    <w:rsid w:val="63D556A7"/>
    <w:rsid w:val="660B3602"/>
    <w:rsid w:val="67FF7197"/>
    <w:rsid w:val="6861386B"/>
    <w:rsid w:val="6B4D13D8"/>
    <w:rsid w:val="6C7C1F17"/>
    <w:rsid w:val="70131A31"/>
    <w:rsid w:val="70A1703D"/>
    <w:rsid w:val="71A1306D"/>
    <w:rsid w:val="73CB43D1"/>
    <w:rsid w:val="740E127F"/>
    <w:rsid w:val="75AD0232"/>
    <w:rsid w:val="77316C41"/>
    <w:rsid w:val="779A47E6"/>
    <w:rsid w:val="779C055E"/>
    <w:rsid w:val="78EE2805"/>
    <w:rsid w:val="7C0D37D8"/>
    <w:rsid w:val="7D133070"/>
    <w:rsid w:val="7D2F777E"/>
    <w:rsid w:val="7E5751D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First Indent 2"/>
    <w:basedOn w:val="5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5">
    <w:name w:val="Body Text Indent"/>
    <w:basedOn w:val="1"/>
    <w:next w:val="6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6">
    <w:name w:val="Normal Indent"/>
    <w:basedOn w:val="1"/>
    <w:next w:val="7"/>
    <w:qFormat/>
    <w:uiPriority w:val="0"/>
    <w:pPr>
      <w:ind w:firstLine="425"/>
    </w:pPr>
    <w:rPr>
      <w:rFonts w:ascii="Times New Roman" w:hAnsi="Times New Roman" w:eastAsia="宋体" w:cs="Times New Roman"/>
      <w:szCs w:val="20"/>
    </w:rPr>
  </w:style>
  <w:style w:type="paragraph" w:customStyle="1" w:styleId="7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9055fbde-44e0-49af-bce7-c908cc47d24e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6733A158</paraID>
      <start>0</start>
      <end>2</end>
      <status>modified</status>
      <modifiedWord>1.</modifiedWord>
      <trackRevisions>false</trackRevisions>
    </reviewItem>
    <reviewItem>
      <errorID>d6586c6c-080f-471c-ac93-23cda9953190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当前序号格式不规范，建议修改为规范格式[2.]。</explain>
      <paraID>1B318A07</paraID>
      <start>0</start>
      <end>2</end>
      <status>modified</status>
      <modifiedWord>2.</modifiedWord>
      <trackRevisions>false</trackRevisions>
    </reviewItem>
    <reviewItem>
      <errorID>618305e8-72f0-41e1-8ba8-79048c803d8a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185CC874</paraID>
      <start>0</start>
      <end>2</end>
      <status>modified</status>
      <modifiedWord>3.</modifiedWord>
      <trackRevisions>false</trackRevisions>
    </reviewItem>
    <reviewItem>
      <errorID>fb7ce322-c4be-40c8-96f1-0678916d1d22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59F580AC</paraID>
      <start>0</start>
      <end>2</end>
      <status>modified</status>
      <modifiedWord>4.</modifiedWord>
      <trackRevisions>false</trackRevisions>
    </reviewItem>
    <reviewItem>
      <errorID>d0f4a787-67de-42bd-918a-6f998ba75800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6AD63A0B</paraID>
      <start>0</start>
      <end>2</end>
      <status>modified</status>
      <modifiedWord>5.</modifiedWord>
      <trackRevisions>false</trackRevisions>
    </reviewItem>
    <reviewItem>
      <errorID>358b1cec-786c-4b20-90be-7114de87ab38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3D865C4E</paraID>
      <start>0</start>
      <end>2</end>
      <status>modified</status>
      <modifiedWord>6.</modifiedWord>
      <trackRevisions>false</trackRevisions>
    </reviewItem>
    <reviewItem>
      <errorID>2734350d-ec03-4e4e-b25b-3a956aa1e80a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61A4346B</paraID>
      <start>0</start>
      <end>2</end>
      <status>modified</status>
      <modifiedWord>7.</modifiedWord>
      <trackRevisions>false</trackRevisions>
    </reviewItem>
    <reviewItem>
      <errorID>15890337-a46b-4d80-add9-1bfd9c88288f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47CCB7F</paraID>
      <start>0</start>
      <end>2</end>
      <status>modified</status>
      <modifiedWord>8.</modifiedWord>
      <trackRevisions>false</trackRevisions>
    </reviewItem>
    <reviewItem>
      <errorID>ee2f9d2f-da83-4ed0-ad22-bd5482270e73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B8D7B83</paraID>
      <start>0</start>
      <end>2</end>
      <status>modified</status>
      <modifiedWord>9.</modifiedWord>
      <trackRevisions>false</trackRevisions>
    </reviewItem>
    <reviewItem>
      <errorID>8db85a16-a3b9-4bef-adf9-c2278db3567f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41AF571F</paraID>
      <start>0</start>
      <end>3</end>
      <status>modified</status>
      <modifiedWord>10.</modifiedWord>
      <trackRevisions>false</trackRevisions>
    </reviewItem>
    <reviewItem>
      <errorID>d29571c6-b599-45ea-8a3f-0f945354b969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7B0CA393</paraID>
      <start>4</start>
      <end>5</end>
      <status>modified</status>
      <modifiedWord>：</modifiedWord>
      <trackRevisions>false</trackRevisions>
    </reviewItem>
    <reviewItem>
      <errorID>3722ab9c-be45-4869-abc3-691f456e0319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73DAAA3F</paraID>
      <start>4</start>
      <end>5</end>
      <status>modified</status>
      <modifiedWord>：</modifiedWord>
      <trackRevisions>false</trackRevisions>
    </reviewItem>
    <reviewItem>
      <errorID>f3b2fdee-f302-43f2-a66d-0c93da983bc2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60E26C8A</paraID>
      <start>4</start>
      <end>5</end>
      <status>modified</status>
      <modifiedWord>：</modifiedWord>
      <trackRevisions>false</trackRevisions>
    </reviewItem>
    <reviewItem>
      <errorID>9e5b21a8-ef41-4937-b8a6-25d4c6908022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 B34E617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d39ff4-c57a-44a1-9df6-0f43e7653d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1588</Words>
  <Characters>1946</Characters>
  <Lines>0</Lines>
  <Paragraphs>0</Paragraphs>
  <TotalTime>0</TotalTime>
  <ScaleCrop>false</ScaleCrop>
  <LinksUpToDate>false</LinksUpToDate>
  <CharactersWithSpaces>2058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lenovo</cp:lastModifiedBy>
  <cp:lastPrinted>2026-02-11T00:44:00Z</cp:lastPrinted>
  <dcterms:modified xsi:type="dcterms:W3CDTF">2026-07-29T10:38:39Z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eyJoZGlkIjoiYzY5YTQ2MTZlNmEzMzFmZTk5ZWFiNGMyOTZjYjc0ZTYifQ==</vt:lpwstr>
  </property>
  <property fmtid="{D5CDD505-2E9C-101B-9397-08002B2CF9AE}" pid="4" name="ICV">
    <vt:lpwstr>759D2A5C83C0426396AF330406206DAE_12</vt:lpwstr>
  </property>
</Properties>
</file>