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24C7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-210" w:leftChars="-100" w:right="-210" w:rightChars="-100"/>
        <w:jc w:val="both"/>
        <w:textAlignment w:val="auto"/>
        <w:rPr>
          <w:rFonts w:hint="eastAsia" w:asciiTheme="majorEastAsia" w:hAnsiTheme="majorEastAsia" w:eastAsiaTheme="majorEastAsia" w:cstheme="majorEastAsia"/>
          <w:b/>
          <w:bCs/>
          <w:color w:val="auto"/>
          <w:kern w:val="0"/>
          <w:sz w:val="30"/>
          <w:szCs w:val="30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kern w:val="0"/>
          <w:sz w:val="30"/>
          <w:szCs w:val="30"/>
          <w:lang w:val="en-US" w:eastAsia="zh-CN"/>
        </w:rPr>
        <w:t>YZCG-DLT2026055 2026年禹州市顺店镇烟叶炕房煤改电建设项目</w:t>
      </w:r>
    </w:p>
    <w:p w14:paraId="487351E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2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kern w:val="0"/>
          <w:sz w:val="30"/>
          <w:szCs w:val="30"/>
          <w:lang w:val="en-US" w:eastAsia="zh-CN"/>
        </w:rPr>
        <w:t>评标结果公示</w:t>
      </w:r>
    </w:p>
    <w:p w14:paraId="30B7CD85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1"/>
        <w:jc w:val="left"/>
        <w:textAlignment w:val="auto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28"/>
          <w:szCs w:val="28"/>
        </w:rPr>
        <w:t>一、项目概况</w:t>
      </w:r>
    </w:p>
    <w:p w14:paraId="23EB630B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（一）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项目名称：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  <w:t>2026年禹州市顺店镇烟叶炕房煤改电建设项目</w:t>
      </w:r>
    </w:p>
    <w:p w14:paraId="5B5692ED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（二）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项目编号：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YZCG-DLT202605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  <w:t>5</w:t>
      </w:r>
    </w:p>
    <w:p w14:paraId="14DAC7AA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（三）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  <w:t>分包名称：2026 年禹州市顺店镇烟叶炕房煤改电建设项目</w:t>
      </w:r>
    </w:p>
    <w:p w14:paraId="46436B5E">
      <w:pPr>
        <w:pStyle w:val="7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pacing w:before="0" w:beforeAutospacing="0" w:after="0" w:afterAutospacing="0" w:line="520" w:lineRule="exact"/>
        <w:ind w:left="0" w:firstLine="420"/>
        <w:textAlignment w:val="auto"/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（四）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竞争性谈判公告发布日期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：</w:t>
      </w:r>
      <w:bookmarkStart w:id="0" w:name="SHR_Date"/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  <w:t>2026年7月23日</w:t>
      </w:r>
      <w:bookmarkEnd w:id="0"/>
    </w:p>
    <w:p w14:paraId="3A924350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（五）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变更公告发布日期：</w:t>
      </w:r>
      <w:bookmarkStart w:id="1" w:name="GZSHR_Date"/>
      <w:bookmarkEnd w:id="1"/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  <w:t>无</w:t>
      </w:r>
    </w:p>
    <w:p w14:paraId="7428A695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（六）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开标日期：</w:t>
      </w:r>
      <w:bookmarkStart w:id="2" w:name="KaiBiaoDateH"/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  <w:t>2026年7月29日08时</w:t>
      </w:r>
      <w:bookmarkEnd w:id="2"/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  <w:t>30分</w:t>
      </w:r>
    </w:p>
    <w:p w14:paraId="3F551159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（七）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采购方式：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  <w:t>竞争性谈判</w:t>
      </w:r>
    </w:p>
    <w:p w14:paraId="54D467CE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（八）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预算金额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  <w:t>：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  <w:t>1950000.00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</w:rPr>
        <w:t>元</w:t>
      </w:r>
    </w:p>
    <w:p w14:paraId="5961FFE0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（九）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评标办法：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  <w:t>最低评标价法</w:t>
      </w:r>
    </w:p>
    <w:p w14:paraId="4BBD05EB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（十）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资格审查方式：资格后审</w:t>
      </w:r>
    </w:p>
    <w:p w14:paraId="3E8848D4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（十一）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竞争性谈判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公告刊登的媒体：《河南省政府采购网》《许昌市政府采购网》《全国公共资源交易平台（河南省·许昌市）》</w:t>
      </w:r>
    </w:p>
    <w:p w14:paraId="23053F01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1" w:firstLineChars="0"/>
        <w:jc w:val="left"/>
        <w:textAlignment w:val="auto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28"/>
          <w:szCs w:val="28"/>
        </w:rPr>
        <w:t>二、资格审查情况</w:t>
      </w:r>
    </w:p>
    <w:tbl>
      <w:tblPr>
        <w:tblStyle w:val="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7"/>
        <w:gridCol w:w="5965"/>
      </w:tblGrid>
      <w:tr w14:paraId="58EFB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pct"/>
            <w:vAlign w:val="center"/>
          </w:tcPr>
          <w:p w14:paraId="53B95456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ind w:firstLine="42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序号</w:t>
            </w:r>
          </w:p>
        </w:tc>
        <w:tc>
          <w:tcPr>
            <w:tcW w:w="3499" w:type="pct"/>
            <w:vAlign w:val="center"/>
          </w:tcPr>
          <w:p w14:paraId="7B631C81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ind w:firstLine="42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通过资格审查的投标人</w:t>
            </w:r>
          </w:p>
        </w:tc>
      </w:tr>
      <w:tr w14:paraId="29097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pct"/>
            <w:vAlign w:val="center"/>
          </w:tcPr>
          <w:p w14:paraId="5B194C43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ind w:firstLine="42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</w:t>
            </w:r>
          </w:p>
        </w:tc>
        <w:tc>
          <w:tcPr>
            <w:tcW w:w="3499" w:type="pct"/>
            <w:vAlign w:val="center"/>
          </w:tcPr>
          <w:p w14:paraId="4D4CC205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ind w:firstLine="42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郑州柘云科技有限公司</w:t>
            </w:r>
          </w:p>
        </w:tc>
      </w:tr>
      <w:tr w14:paraId="07813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pct"/>
            <w:vAlign w:val="center"/>
          </w:tcPr>
          <w:p w14:paraId="3B709099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ind w:firstLine="42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2</w:t>
            </w:r>
          </w:p>
        </w:tc>
        <w:tc>
          <w:tcPr>
            <w:tcW w:w="3499" w:type="pct"/>
            <w:vAlign w:val="center"/>
          </w:tcPr>
          <w:p w14:paraId="3B231424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ind w:firstLine="42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许昌佳宸热能科技有限公司</w:t>
            </w:r>
          </w:p>
        </w:tc>
      </w:tr>
      <w:tr w14:paraId="2B918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pct"/>
            <w:vAlign w:val="center"/>
          </w:tcPr>
          <w:p w14:paraId="25A410D4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ind w:firstLine="42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3</w:t>
            </w:r>
          </w:p>
        </w:tc>
        <w:tc>
          <w:tcPr>
            <w:tcW w:w="3499" w:type="pct"/>
            <w:vAlign w:val="center"/>
          </w:tcPr>
          <w:p w14:paraId="016DE584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ind w:firstLine="42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哈尔滨确然科技有限公司</w:t>
            </w:r>
          </w:p>
        </w:tc>
      </w:tr>
      <w:tr w14:paraId="05658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pct"/>
            <w:vAlign w:val="center"/>
          </w:tcPr>
          <w:p w14:paraId="775CB6AB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ind w:firstLine="42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4</w:t>
            </w:r>
          </w:p>
        </w:tc>
        <w:tc>
          <w:tcPr>
            <w:tcW w:w="3499" w:type="pct"/>
            <w:vAlign w:val="center"/>
          </w:tcPr>
          <w:p w14:paraId="73514F97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ind w:firstLine="42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许昌远方工贸有限公司</w:t>
            </w:r>
          </w:p>
        </w:tc>
      </w:tr>
      <w:tr w14:paraId="2B072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pct"/>
            <w:vAlign w:val="center"/>
          </w:tcPr>
          <w:p w14:paraId="6DCFC2FE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ind w:firstLine="42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5</w:t>
            </w:r>
          </w:p>
        </w:tc>
        <w:tc>
          <w:tcPr>
            <w:tcW w:w="3499" w:type="pct"/>
            <w:vAlign w:val="center"/>
          </w:tcPr>
          <w:p w14:paraId="090A954B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ind w:firstLine="42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河南农先锋科技股份有限公司</w:t>
            </w:r>
          </w:p>
        </w:tc>
      </w:tr>
      <w:tr w14:paraId="63C91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pct"/>
            <w:vAlign w:val="center"/>
          </w:tcPr>
          <w:p w14:paraId="17A2B0A8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ind w:firstLine="42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6</w:t>
            </w:r>
          </w:p>
        </w:tc>
        <w:tc>
          <w:tcPr>
            <w:tcW w:w="3499" w:type="pct"/>
            <w:shd w:val="clear" w:color="auto" w:fill="auto"/>
            <w:vAlign w:val="center"/>
          </w:tcPr>
          <w:p w14:paraId="25808FFF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ind w:firstLine="42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河南瑞昇金叶烟草装备有限公司</w:t>
            </w:r>
          </w:p>
        </w:tc>
      </w:tr>
      <w:tr w14:paraId="120D0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pct"/>
            <w:vAlign w:val="center"/>
          </w:tcPr>
          <w:p w14:paraId="39A7F8F8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ind w:firstLine="42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7</w:t>
            </w:r>
          </w:p>
        </w:tc>
        <w:tc>
          <w:tcPr>
            <w:tcW w:w="3499" w:type="pct"/>
            <w:shd w:val="clear" w:color="auto" w:fill="auto"/>
            <w:vAlign w:val="center"/>
          </w:tcPr>
          <w:p w14:paraId="55F8A15D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ind w:firstLine="42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河南威端智能科技有限公司</w:t>
            </w:r>
          </w:p>
        </w:tc>
      </w:tr>
      <w:tr w14:paraId="43B90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pct"/>
            <w:vAlign w:val="center"/>
          </w:tcPr>
          <w:p w14:paraId="58B49C1C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ind w:firstLine="42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8</w:t>
            </w:r>
          </w:p>
        </w:tc>
        <w:tc>
          <w:tcPr>
            <w:tcW w:w="3499" w:type="pct"/>
            <w:shd w:val="clear" w:color="auto" w:fill="auto"/>
            <w:vAlign w:val="center"/>
          </w:tcPr>
          <w:p w14:paraId="2E127E41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ind w:firstLine="42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四川佳达科技集团有限公司</w:t>
            </w:r>
          </w:p>
        </w:tc>
      </w:tr>
      <w:tr w14:paraId="2CA1F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pct"/>
            <w:vAlign w:val="center"/>
          </w:tcPr>
          <w:p w14:paraId="154238B9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ind w:firstLine="42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9</w:t>
            </w:r>
          </w:p>
        </w:tc>
        <w:tc>
          <w:tcPr>
            <w:tcW w:w="3499" w:type="pct"/>
            <w:shd w:val="clear" w:color="auto" w:fill="auto"/>
            <w:vAlign w:val="center"/>
          </w:tcPr>
          <w:p w14:paraId="49D23514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ind w:firstLine="42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四川良仕农业科技有限公司</w:t>
            </w:r>
          </w:p>
        </w:tc>
      </w:tr>
      <w:tr w14:paraId="2DAEA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pct"/>
            <w:vAlign w:val="center"/>
          </w:tcPr>
          <w:p w14:paraId="3731B497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ind w:firstLine="42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10</w:t>
            </w:r>
          </w:p>
        </w:tc>
        <w:tc>
          <w:tcPr>
            <w:tcW w:w="3499" w:type="pct"/>
            <w:shd w:val="clear" w:color="auto" w:fill="auto"/>
            <w:vAlign w:val="center"/>
          </w:tcPr>
          <w:p w14:paraId="35F23068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ind w:firstLine="42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山东朗进科技股份有限公司</w:t>
            </w:r>
          </w:p>
        </w:tc>
      </w:tr>
      <w:tr w14:paraId="33C3F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pct"/>
            <w:vAlign w:val="center"/>
          </w:tcPr>
          <w:p w14:paraId="2AA83C08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ind w:firstLine="42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11</w:t>
            </w:r>
          </w:p>
        </w:tc>
        <w:tc>
          <w:tcPr>
            <w:tcW w:w="3499" w:type="pct"/>
            <w:shd w:val="clear" w:color="auto" w:fill="auto"/>
            <w:vAlign w:val="center"/>
          </w:tcPr>
          <w:p w14:paraId="3146B715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ind w:firstLine="42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面道坊节能科技（郑州）有限公司</w:t>
            </w:r>
          </w:p>
        </w:tc>
      </w:tr>
      <w:tr w14:paraId="6101E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pct"/>
            <w:vAlign w:val="center"/>
          </w:tcPr>
          <w:p w14:paraId="4CD0CE0D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ind w:firstLine="42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12</w:t>
            </w:r>
          </w:p>
        </w:tc>
        <w:tc>
          <w:tcPr>
            <w:tcW w:w="3499" w:type="pct"/>
            <w:shd w:val="clear" w:color="auto" w:fill="auto"/>
            <w:vAlign w:val="center"/>
          </w:tcPr>
          <w:p w14:paraId="28EE5E5C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ind w:firstLine="42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云南赤那思机械制造有限责任公司</w:t>
            </w:r>
          </w:p>
        </w:tc>
      </w:tr>
      <w:tr w14:paraId="7B11F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pct"/>
            <w:vAlign w:val="center"/>
          </w:tcPr>
          <w:p w14:paraId="10E82DBF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ind w:firstLine="42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13</w:t>
            </w:r>
          </w:p>
        </w:tc>
        <w:tc>
          <w:tcPr>
            <w:tcW w:w="3499" w:type="pct"/>
            <w:shd w:val="clear" w:color="auto" w:fill="auto"/>
            <w:vAlign w:val="center"/>
          </w:tcPr>
          <w:p w14:paraId="579BD823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ind w:firstLine="42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四川省普瑞泽科技有限公司</w:t>
            </w:r>
          </w:p>
        </w:tc>
      </w:tr>
      <w:tr w14:paraId="2EAE3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pct"/>
            <w:vAlign w:val="center"/>
          </w:tcPr>
          <w:p w14:paraId="1110C94B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ind w:firstLine="42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14</w:t>
            </w:r>
          </w:p>
        </w:tc>
        <w:tc>
          <w:tcPr>
            <w:tcW w:w="3499" w:type="pct"/>
            <w:shd w:val="clear" w:color="auto" w:fill="auto"/>
            <w:vAlign w:val="center"/>
          </w:tcPr>
          <w:p w14:paraId="11CDCE63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ind w:firstLine="42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许昌祥浈源工贸有限公司</w:t>
            </w:r>
          </w:p>
        </w:tc>
      </w:tr>
    </w:tbl>
    <w:p w14:paraId="18852F69">
      <w:pPr>
        <w:pStyle w:val="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pacing w:line="520" w:lineRule="exact"/>
        <w:ind w:firstLine="420"/>
        <w:jc w:val="left"/>
        <w:textAlignment w:val="auto"/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</w:pPr>
      <w:bookmarkStart w:id="3" w:name="QualifyPassTable"/>
      <w:bookmarkEnd w:id="3"/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经审查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芜湖利信劳务有限公司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  <w:t>、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河南稔岁农策智能科技有限公司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未提供严重违法失信社会组织名单查询截图，取消资格。</w:t>
      </w:r>
      <w:bookmarkStart w:id="4" w:name="QualifyUnPassTable"/>
      <w:bookmarkEnd w:id="4"/>
    </w:p>
    <w:p w14:paraId="1230E379">
      <w:pPr>
        <w:pStyle w:val="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pacing w:line="520" w:lineRule="exact"/>
        <w:ind w:firstLine="641"/>
        <w:jc w:val="left"/>
        <w:textAlignment w:val="auto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28"/>
          <w:szCs w:val="28"/>
        </w:rPr>
        <w:t>三、评审情况</w:t>
      </w:r>
    </w:p>
    <w:p w14:paraId="31E7EE9F">
      <w:pPr>
        <w:pStyle w:val="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pacing w:line="520" w:lineRule="exact"/>
        <w:ind w:firstLine="420"/>
        <w:jc w:val="left"/>
        <w:textAlignment w:val="auto"/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（一）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符合性审查</w:t>
      </w:r>
    </w:p>
    <w:p w14:paraId="740B34FC">
      <w:pPr>
        <w:pStyle w:val="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pacing w:line="520" w:lineRule="exact"/>
        <w:ind w:firstLine="420"/>
        <w:jc w:val="left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硬件特征码是否异常：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  <w:t>无</w:t>
      </w:r>
    </w:p>
    <w:tbl>
      <w:tblPr>
        <w:tblStyle w:val="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D740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E187D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ind w:firstLine="42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通过资格审查的投标人均通过符合性审查</w:t>
            </w:r>
          </w:p>
        </w:tc>
      </w:tr>
    </w:tbl>
    <w:p w14:paraId="52CA94A1">
      <w:pPr>
        <w:pStyle w:val="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pacing w:line="520" w:lineRule="exact"/>
        <w:ind w:firstLine="48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</w:pPr>
      <w:bookmarkStart w:id="5" w:name="RespUnPassTable"/>
      <w:bookmarkEnd w:id="5"/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（二）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比较与评标结果</w:t>
      </w:r>
    </w:p>
    <w:tbl>
      <w:tblPr>
        <w:tblStyle w:val="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7"/>
        <w:gridCol w:w="1704"/>
        <w:gridCol w:w="1704"/>
        <w:gridCol w:w="1704"/>
        <w:gridCol w:w="853"/>
      </w:tblGrid>
      <w:tr w14:paraId="34578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pct"/>
            <w:vAlign w:val="center"/>
          </w:tcPr>
          <w:p w14:paraId="526ECE2D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投标供应商名称</w:t>
            </w:r>
          </w:p>
        </w:tc>
        <w:tc>
          <w:tcPr>
            <w:tcW w:w="1000" w:type="pct"/>
            <w:vAlign w:val="center"/>
          </w:tcPr>
          <w:p w14:paraId="40914605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投标报价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元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000" w:type="pct"/>
            <w:vAlign w:val="center"/>
          </w:tcPr>
          <w:p w14:paraId="1622E954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最终报价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元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000" w:type="pct"/>
            <w:vAlign w:val="center"/>
          </w:tcPr>
          <w:p w14:paraId="411C30A6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企业类型</w:t>
            </w:r>
          </w:p>
        </w:tc>
        <w:tc>
          <w:tcPr>
            <w:tcW w:w="500" w:type="pct"/>
            <w:vAlign w:val="center"/>
          </w:tcPr>
          <w:p w14:paraId="31A7A010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名次</w:t>
            </w:r>
          </w:p>
        </w:tc>
      </w:tr>
      <w:tr w14:paraId="16649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pct"/>
            <w:vAlign w:val="center"/>
          </w:tcPr>
          <w:p w14:paraId="62DEDDDD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河南农先锋科技股份有限公司</w:t>
            </w:r>
          </w:p>
        </w:tc>
        <w:tc>
          <w:tcPr>
            <w:tcW w:w="1000" w:type="pct"/>
            <w:vAlign w:val="center"/>
          </w:tcPr>
          <w:p w14:paraId="6EC32976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1930000.0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000" w:type="pct"/>
            <w:vAlign w:val="center"/>
          </w:tcPr>
          <w:p w14:paraId="4741AE95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1287000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.00</w:t>
            </w:r>
          </w:p>
        </w:tc>
        <w:tc>
          <w:tcPr>
            <w:tcW w:w="1000" w:type="pct"/>
            <w:vAlign w:val="center"/>
          </w:tcPr>
          <w:p w14:paraId="10A9C14B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小型企业</w:t>
            </w:r>
          </w:p>
        </w:tc>
        <w:tc>
          <w:tcPr>
            <w:tcW w:w="500" w:type="pct"/>
            <w:vAlign w:val="center"/>
          </w:tcPr>
          <w:p w14:paraId="1C5EAF29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</w:t>
            </w:r>
          </w:p>
        </w:tc>
      </w:tr>
      <w:tr w14:paraId="4153C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pct"/>
            <w:vAlign w:val="center"/>
          </w:tcPr>
          <w:p w14:paraId="1A478C9F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许昌祥浈源工贸有限公司</w:t>
            </w:r>
          </w:p>
        </w:tc>
        <w:tc>
          <w:tcPr>
            <w:tcW w:w="1000" w:type="pct"/>
            <w:vAlign w:val="center"/>
          </w:tcPr>
          <w:p w14:paraId="6F24711D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1735500.0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000" w:type="pct"/>
            <w:vAlign w:val="center"/>
          </w:tcPr>
          <w:p w14:paraId="4B3E9686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1298700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.00</w:t>
            </w:r>
          </w:p>
        </w:tc>
        <w:tc>
          <w:tcPr>
            <w:tcW w:w="1000" w:type="pct"/>
            <w:vAlign w:val="center"/>
          </w:tcPr>
          <w:p w14:paraId="2A13021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小型企业</w:t>
            </w:r>
          </w:p>
        </w:tc>
        <w:tc>
          <w:tcPr>
            <w:tcW w:w="500" w:type="pct"/>
            <w:vAlign w:val="center"/>
          </w:tcPr>
          <w:p w14:paraId="2D2F7C36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2</w:t>
            </w:r>
          </w:p>
        </w:tc>
      </w:tr>
      <w:tr w14:paraId="1DE30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pct"/>
            <w:vAlign w:val="center"/>
          </w:tcPr>
          <w:p w14:paraId="7A718823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云南赤那思机械制造有限责任公司</w:t>
            </w:r>
          </w:p>
        </w:tc>
        <w:tc>
          <w:tcPr>
            <w:tcW w:w="1000" w:type="pct"/>
            <w:vAlign w:val="center"/>
          </w:tcPr>
          <w:p w14:paraId="2A019A82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1950000.0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000" w:type="pct"/>
            <w:vAlign w:val="center"/>
          </w:tcPr>
          <w:p w14:paraId="05B9FB05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1357200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.00</w:t>
            </w:r>
          </w:p>
        </w:tc>
        <w:tc>
          <w:tcPr>
            <w:tcW w:w="1000" w:type="pct"/>
            <w:vAlign w:val="center"/>
          </w:tcPr>
          <w:p w14:paraId="4321288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小型企业</w:t>
            </w:r>
          </w:p>
        </w:tc>
        <w:tc>
          <w:tcPr>
            <w:tcW w:w="500" w:type="pct"/>
            <w:vAlign w:val="center"/>
          </w:tcPr>
          <w:p w14:paraId="32446B72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3</w:t>
            </w:r>
          </w:p>
        </w:tc>
      </w:tr>
      <w:tr w14:paraId="061C1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pct"/>
            <w:vAlign w:val="center"/>
          </w:tcPr>
          <w:p w14:paraId="34333CE4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山东朗进科技股份有限公司</w:t>
            </w:r>
          </w:p>
        </w:tc>
        <w:tc>
          <w:tcPr>
            <w:tcW w:w="1000" w:type="pct"/>
            <w:vAlign w:val="center"/>
          </w:tcPr>
          <w:p w14:paraId="41CE3F67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1711710.0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000" w:type="pct"/>
            <w:vAlign w:val="center"/>
          </w:tcPr>
          <w:p w14:paraId="0C2C41CD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1375140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.00</w:t>
            </w:r>
          </w:p>
        </w:tc>
        <w:tc>
          <w:tcPr>
            <w:tcW w:w="1000" w:type="pct"/>
            <w:vAlign w:val="center"/>
          </w:tcPr>
          <w:p w14:paraId="41D2AB4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小型企业</w:t>
            </w:r>
          </w:p>
        </w:tc>
        <w:tc>
          <w:tcPr>
            <w:tcW w:w="500" w:type="pct"/>
            <w:vAlign w:val="center"/>
          </w:tcPr>
          <w:p w14:paraId="5E6CB5D2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4</w:t>
            </w:r>
          </w:p>
        </w:tc>
      </w:tr>
      <w:tr w14:paraId="22779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pct"/>
            <w:vAlign w:val="center"/>
          </w:tcPr>
          <w:p w14:paraId="685CA16A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许昌佳宸热能科技有限公司</w:t>
            </w:r>
          </w:p>
        </w:tc>
        <w:tc>
          <w:tcPr>
            <w:tcW w:w="1000" w:type="pct"/>
            <w:vAlign w:val="center"/>
          </w:tcPr>
          <w:p w14:paraId="5668FA0A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1949220.0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000" w:type="pct"/>
            <w:vAlign w:val="center"/>
          </w:tcPr>
          <w:p w14:paraId="41E1F84B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1377987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.00</w:t>
            </w:r>
          </w:p>
        </w:tc>
        <w:tc>
          <w:tcPr>
            <w:tcW w:w="1000" w:type="pct"/>
            <w:vAlign w:val="center"/>
          </w:tcPr>
          <w:p w14:paraId="4AE894F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小型企业</w:t>
            </w:r>
          </w:p>
        </w:tc>
        <w:tc>
          <w:tcPr>
            <w:tcW w:w="500" w:type="pct"/>
            <w:vAlign w:val="center"/>
          </w:tcPr>
          <w:p w14:paraId="7A6EBA8F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5</w:t>
            </w:r>
          </w:p>
        </w:tc>
      </w:tr>
      <w:tr w14:paraId="46DA4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pct"/>
            <w:vAlign w:val="center"/>
          </w:tcPr>
          <w:p w14:paraId="5D851621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郑州柘云科技有限公司</w:t>
            </w:r>
          </w:p>
        </w:tc>
        <w:tc>
          <w:tcPr>
            <w:tcW w:w="1000" w:type="pct"/>
            <w:vAlign w:val="center"/>
          </w:tcPr>
          <w:p w14:paraId="0759A6E3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1716000.0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000" w:type="pct"/>
            <w:vAlign w:val="center"/>
          </w:tcPr>
          <w:p w14:paraId="2A6CE225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1405950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.00</w:t>
            </w:r>
          </w:p>
        </w:tc>
        <w:tc>
          <w:tcPr>
            <w:tcW w:w="1000" w:type="pct"/>
            <w:vAlign w:val="center"/>
          </w:tcPr>
          <w:p w14:paraId="26BE977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小型企业</w:t>
            </w:r>
          </w:p>
        </w:tc>
        <w:tc>
          <w:tcPr>
            <w:tcW w:w="500" w:type="pct"/>
            <w:vAlign w:val="center"/>
          </w:tcPr>
          <w:p w14:paraId="34540970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6</w:t>
            </w:r>
          </w:p>
        </w:tc>
      </w:tr>
      <w:tr w14:paraId="5C195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pct"/>
            <w:vAlign w:val="center"/>
          </w:tcPr>
          <w:p w14:paraId="5D6B5F2D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河南瑞昇金叶烟草装备有限公司</w:t>
            </w:r>
          </w:p>
        </w:tc>
        <w:tc>
          <w:tcPr>
            <w:tcW w:w="1000" w:type="pct"/>
            <w:vAlign w:val="center"/>
          </w:tcPr>
          <w:p w14:paraId="61AEF70B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1883700.0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000" w:type="pct"/>
            <w:vAlign w:val="center"/>
          </w:tcPr>
          <w:p w14:paraId="5B7ADF49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1411800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.00</w:t>
            </w:r>
          </w:p>
        </w:tc>
        <w:tc>
          <w:tcPr>
            <w:tcW w:w="1000" w:type="pct"/>
            <w:vAlign w:val="center"/>
          </w:tcPr>
          <w:p w14:paraId="4CC3103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小型企业</w:t>
            </w:r>
          </w:p>
        </w:tc>
        <w:tc>
          <w:tcPr>
            <w:tcW w:w="500" w:type="pct"/>
            <w:vAlign w:val="center"/>
          </w:tcPr>
          <w:p w14:paraId="50E99FFE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7</w:t>
            </w:r>
          </w:p>
        </w:tc>
      </w:tr>
      <w:tr w14:paraId="69E1B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pct"/>
            <w:vAlign w:val="center"/>
          </w:tcPr>
          <w:p w14:paraId="5C8781D0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哈尔滨确然科技有限公司</w:t>
            </w:r>
          </w:p>
        </w:tc>
        <w:tc>
          <w:tcPr>
            <w:tcW w:w="1000" w:type="pct"/>
            <w:vAlign w:val="center"/>
          </w:tcPr>
          <w:p w14:paraId="6D82A742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1950000.0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000" w:type="pct"/>
            <w:vAlign w:val="center"/>
          </w:tcPr>
          <w:p w14:paraId="7A7914BB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1465971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.00</w:t>
            </w:r>
          </w:p>
        </w:tc>
        <w:tc>
          <w:tcPr>
            <w:tcW w:w="1000" w:type="pct"/>
            <w:vAlign w:val="center"/>
          </w:tcPr>
          <w:p w14:paraId="3089697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小型企业</w:t>
            </w:r>
          </w:p>
        </w:tc>
        <w:tc>
          <w:tcPr>
            <w:tcW w:w="500" w:type="pct"/>
            <w:vAlign w:val="center"/>
          </w:tcPr>
          <w:p w14:paraId="18C566D3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8</w:t>
            </w:r>
          </w:p>
        </w:tc>
      </w:tr>
      <w:tr w14:paraId="0296E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pct"/>
            <w:vAlign w:val="center"/>
          </w:tcPr>
          <w:p w14:paraId="3A9A5207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许昌远方工贸有限公司</w:t>
            </w:r>
          </w:p>
        </w:tc>
        <w:tc>
          <w:tcPr>
            <w:tcW w:w="1000" w:type="pct"/>
            <w:vAlign w:val="center"/>
          </w:tcPr>
          <w:p w14:paraId="20BA957A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1911000.0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000" w:type="pct"/>
            <w:vAlign w:val="center"/>
          </w:tcPr>
          <w:p w14:paraId="444500F4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1911000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.00</w:t>
            </w:r>
          </w:p>
        </w:tc>
        <w:tc>
          <w:tcPr>
            <w:tcW w:w="1000" w:type="pct"/>
            <w:vAlign w:val="center"/>
          </w:tcPr>
          <w:p w14:paraId="3FA26A4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小型企业</w:t>
            </w:r>
          </w:p>
        </w:tc>
        <w:tc>
          <w:tcPr>
            <w:tcW w:w="500" w:type="pct"/>
            <w:vAlign w:val="center"/>
          </w:tcPr>
          <w:p w14:paraId="3C2043CF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9</w:t>
            </w:r>
          </w:p>
        </w:tc>
      </w:tr>
      <w:tr w14:paraId="44A81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pct"/>
            <w:vAlign w:val="center"/>
          </w:tcPr>
          <w:p w14:paraId="23D81E29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面道坊节能科技（郑州）有限公司</w:t>
            </w:r>
          </w:p>
        </w:tc>
        <w:tc>
          <w:tcPr>
            <w:tcW w:w="1000" w:type="pct"/>
            <w:vAlign w:val="center"/>
          </w:tcPr>
          <w:p w14:paraId="1174A63A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1946100.0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000" w:type="pct"/>
            <w:vAlign w:val="center"/>
          </w:tcPr>
          <w:p w14:paraId="54BA2808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1918800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.00</w:t>
            </w:r>
          </w:p>
        </w:tc>
        <w:tc>
          <w:tcPr>
            <w:tcW w:w="1000" w:type="pct"/>
            <w:vAlign w:val="center"/>
          </w:tcPr>
          <w:p w14:paraId="153F8F5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小型企业</w:t>
            </w:r>
          </w:p>
        </w:tc>
        <w:tc>
          <w:tcPr>
            <w:tcW w:w="500" w:type="pct"/>
            <w:vAlign w:val="center"/>
          </w:tcPr>
          <w:p w14:paraId="1DAE5D77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10</w:t>
            </w:r>
          </w:p>
        </w:tc>
      </w:tr>
      <w:tr w14:paraId="234BC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pct"/>
            <w:vAlign w:val="center"/>
          </w:tcPr>
          <w:p w14:paraId="1B3F6C3B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四川佳达科技集团有限公司</w:t>
            </w:r>
          </w:p>
        </w:tc>
        <w:tc>
          <w:tcPr>
            <w:tcW w:w="1000" w:type="pct"/>
            <w:vAlign w:val="center"/>
          </w:tcPr>
          <w:p w14:paraId="4F470514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1949610.0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000" w:type="pct"/>
            <w:vAlign w:val="center"/>
          </w:tcPr>
          <w:p w14:paraId="446F351B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1949610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.00</w:t>
            </w:r>
          </w:p>
        </w:tc>
        <w:tc>
          <w:tcPr>
            <w:tcW w:w="1000" w:type="pct"/>
            <w:vAlign w:val="center"/>
          </w:tcPr>
          <w:p w14:paraId="3591F40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小型企业</w:t>
            </w:r>
          </w:p>
        </w:tc>
        <w:tc>
          <w:tcPr>
            <w:tcW w:w="500" w:type="pct"/>
            <w:vAlign w:val="center"/>
          </w:tcPr>
          <w:p w14:paraId="32FD90DC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11</w:t>
            </w:r>
          </w:p>
        </w:tc>
      </w:tr>
      <w:tr w14:paraId="536A2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pct"/>
            <w:vAlign w:val="center"/>
          </w:tcPr>
          <w:p w14:paraId="161F6EBE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四川省普瑞泽科技有限公司</w:t>
            </w:r>
          </w:p>
        </w:tc>
        <w:tc>
          <w:tcPr>
            <w:tcW w:w="1000" w:type="pct"/>
            <w:vAlign w:val="center"/>
          </w:tcPr>
          <w:p w14:paraId="178DE3B4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1949805.0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000" w:type="pct"/>
            <w:vAlign w:val="center"/>
          </w:tcPr>
          <w:p w14:paraId="2C1458F1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1949805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.00</w:t>
            </w:r>
          </w:p>
        </w:tc>
        <w:tc>
          <w:tcPr>
            <w:tcW w:w="1000" w:type="pct"/>
            <w:vAlign w:val="center"/>
          </w:tcPr>
          <w:p w14:paraId="7A90F27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小型企业</w:t>
            </w:r>
          </w:p>
        </w:tc>
        <w:tc>
          <w:tcPr>
            <w:tcW w:w="500" w:type="pct"/>
            <w:vAlign w:val="center"/>
          </w:tcPr>
          <w:p w14:paraId="3E583FE9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12</w:t>
            </w:r>
          </w:p>
        </w:tc>
      </w:tr>
      <w:tr w14:paraId="0EE3A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pct"/>
            <w:vAlign w:val="center"/>
          </w:tcPr>
          <w:p w14:paraId="004497E9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四川良仕农业科技有限公司</w:t>
            </w:r>
          </w:p>
        </w:tc>
        <w:tc>
          <w:tcPr>
            <w:tcW w:w="1000" w:type="pct"/>
            <w:vAlign w:val="center"/>
          </w:tcPr>
          <w:p w14:paraId="799370CB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1949844.0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000" w:type="pct"/>
            <w:vAlign w:val="center"/>
          </w:tcPr>
          <w:p w14:paraId="2F958D5C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1949844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.00</w:t>
            </w:r>
          </w:p>
        </w:tc>
        <w:tc>
          <w:tcPr>
            <w:tcW w:w="1000" w:type="pct"/>
            <w:vAlign w:val="center"/>
          </w:tcPr>
          <w:p w14:paraId="0647A5B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小型企业</w:t>
            </w:r>
          </w:p>
        </w:tc>
        <w:tc>
          <w:tcPr>
            <w:tcW w:w="500" w:type="pct"/>
            <w:vAlign w:val="center"/>
          </w:tcPr>
          <w:p w14:paraId="2E62F0E3">
            <w:pPr>
              <w:pStyle w:val="7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13</w:t>
            </w:r>
          </w:p>
        </w:tc>
      </w:tr>
    </w:tbl>
    <w:p w14:paraId="777FB74F">
      <w:pPr>
        <w:pStyle w:val="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pacing w:line="520" w:lineRule="exact"/>
        <w:ind w:firstLine="420"/>
        <w:jc w:val="left"/>
        <w:textAlignment w:val="auto"/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</w:pPr>
      <w:bookmarkStart w:id="6" w:name="LastMarkTable3"/>
      <w:bookmarkEnd w:id="6"/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  <w:t>经审查河南威端智能科技有限公司最终报价存在明显异常，否决其投标资格。</w:t>
      </w:r>
    </w:p>
    <w:p w14:paraId="4D1A9891">
      <w:pPr>
        <w:pStyle w:val="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pacing w:line="520" w:lineRule="exact"/>
        <w:ind w:firstLine="420"/>
        <w:jc w:val="left"/>
        <w:textAlignment w:val="auto"/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备注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：</w:t>
      </w:r>
    </w:p>
    <w:p w14:paraId="410259E1">
      <w:pPr>
        <w:pStyle w:val="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pacing w:line="520" w:lineRule="exact"/>
        <w:ind w:firstLine="641"/>
        <w:jc w:val="left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28"/>
          <w:szCs w:val="28"/>
        </w:rPr>
        <w:t>四、谈判小组推荐成交候选人情况</w:t>
      </w:r>
    </w:p>
    <w:p w14:paraId="72C16C75">
      <w:pPr>
        <w:pStyle w:val="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pacing w:line="520" w:lineRule="exact"/>
        <w:ind w:firstLine="420"/>
        <w:jc w:val="left"/>
        <w:textAlignment w:val="auto"/>
        <w:rPr>
          <w:rFonts w:hint="eastAsia" w:asciiTheme="majorEastAsia" w:hAnsiTheme="majorEastAsia" w:eastAsiaTheme="majorEastAsia" w:cstheme="majorEastAsia"/>
          <w:b/>
          <w:bCs/>
          <w:color w:val="00000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24"/>
          <w:szCs w:val="24"/>
        </w:rPr>
        <w:t>第一成交候选人</w:t>
      </w:r>
    </w:p>
    <w:p w14:paraId="4344E288">
      <w:pPr>
        <w:pStyle w:val="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pacing w:line="520" w:lineRule="exact"/>
        <w:ind w:firstLine="420"/>
        <w:jc w:val="left"/>
        <w:textAlignment w:val="auto"/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（一）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成交候选人名称：</w:t>
      </w:r>
      <w:bookmarkStart w:id="7" w:name="FirstHxrName"/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河南农先锋科技股份有限公司</w:t>
      </w:r>
      <w:bookmarkEnd w:id="7"/>
    </w:p>
    <w:p w14:paraId="3AD8128A">
      <w:pPr>
        <w:pStyle w:val="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pacing w:line="520" w:lineRule="exact"/>
        <w:ind w:firstLine="420"/>
        <w:jc w:val="left"/>
        <w:textAlignment w:val="auto"/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" w:eastAsia="zh-CN"/>
        </w:rPr>
        <w:t>（二）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"/>
        </w:rPr>
        <w:t>统一社会信用代码：</w:t>
      </w:r>
      <w:bookmarkStart w:id="8" w:name="FirstUnitOrgNum"/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"/>
        </w:rPr>
        <w:t>91410100785068821H</w:t>
      </w:r>
      <w:bookmarkEnd w:id="8"/>
    </w:p>
    <w:p w14:paraId="60F5B1E3">
      <w:pPr>
        <w:pStyle w:val="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pacing w:line="520" w:lineRule="exact"/>
        <w:ind w:firstLine="420"/>
        <w:jc w:val="left"/>
        <w:textAlignment w:val="auto"/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（三）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地址：</w:t>
      </w:r>
      <w:bookmarkStart w:id="9" w:name="FirstHxrAdress"/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  <w:t>河南省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郑州高新技术产业开发区</w:t>
      </w:r>
      <w:bookmarkEnd w:id="9"/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  <w:t>莲花街55号A座431-437室</w:t>
      </w:r>
    </w:p>
    <w:p w14:paraId="0FF735FC">
      <w:pPr>
        <w:pStyle w:val="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pacing w:line="520" w:lineRule="exact"/>
        <w:ind w:firstLine="420"/>
        <w:jc w:val="left"/>
        <w:textAlignment w:val="auto"/>
        <w:rPr>
          <w:rFonts w:hint="default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（四）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成交金额：</w:t>
      </w:r>
      <w:bookmarkStart w:id="10" w:name="FirstHxrRoundPrice"/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1287000</w:t>
      </w:r>
      <w:bookmarkEnd w:id="10"/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  <w:t>.00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元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  <w:t xml:space="preserve">  大写：壹佰贰拾捌万柒仟元整</w:t>
      </w:r>
    </w:p>
    <w:p w14:paraId="6A6AAACB">
      <w:pPr>
        <w:pStyle w:val="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pacing w:line="520" w:lineRule="exact"/>
        <w:ind w:firstLine="420"/>
        <w:jc w:val="left"/>
        <w:textAlignment w:val="auto"/>
        <w:rPr>
          <w:rFonts w:hint="eastAsia" w:asciiTheme="majorEastAsia" w:hAnsiTheme="majorEastAsia" w:eastAsiaTheme="majorEastAsia" w:cstheme="majorEastAsia"/>
          <w:b/>
          <w:bCs/>
          <w:color w:val="00000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24"/>
          <w:szCs w:val="24"/>
        </w:rPr>
        <w:t>第二成交候选人</w:t>
      </w:r>
    </w:p>
    <w:p w14:paraId="0C3E976D">
      <w:pPr>
        <w:pStyle w:val="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pacing w:line="520" w:lineRule="exact"/>
        <w:ind w:firstLine="420"/>
        <w:jc w:val="left"/>
        <w:textAlignment w:val="auto"/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（一）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成交候选人名称：</w:t>
      </w:r>
      <w:bookmarkStart w:id="11" w:name="SecondHxrName"/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许昌祥浈源工贸有限公司</w:t>
      </w:r>
      <w:bookmarkEnd w:id="11"/>
    </w:p>
    <w:p w14:paraId="2C2751BE">
      <w:pPr>
        <w:pStyle w:val="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pacing w:line="520" w:lineRule="exact"/>
        <w:ind w:firstLine="420"/>
        <w:jc w:val="left"/>
        <w:textAlignment w:val="auto"/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" w:eastAsia="zh-CN"/>
        </w:rPr>
        <w:t>（二）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"/>
        </w:rPr>
        <w:t>统一社会信用代码：</w:t>
      </w:r>
      <w:bookmarkStart w:id="12" w:name="SecondUnitOrgNum"/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"/>
        </w:rPr>
        <w:t>91411000MA3X424721</w:t>
      </w:r>
      <w:bookmarkEnd w:id="12"/>
    </w:p>
    <w:p w14:paraId="563DD8C8">
      <w:pPr>
        <w:pStyle w:val="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pacing w:line="520" w:lineRule="exact"/>
        <w:ind w:firstLine="420"/>
        <w:jc w:val="left"/>
        <w:textAlignment w:val="auto"/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（三）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地址：</w:t>
      </w:r>
      <w:bookmarkStart w:id="13" w:name="SecondHxrAdress"/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河南省许昌市</w:t>
      </w:r>
      <w:bookmarkEnd w:id="13"/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  <w:t>经济技术开发区长村张乡方何庄2组</w:t>
      </w:r>
    </w:p>
    <w:p w14:paraId="6892BB3B">
      <w:pPr>
        <w:pStyle w:val="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pacing w:line="520" w:lineRule="exact"/>
        <w:ind w:firstLine="420"/>
        <w:jc w:val="left"/>
        <w:textAlignment w:val="auto"/>
        <w:rPr>
          <w:rFonts w:hint="default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（四）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成交金额：</w:t>
      </w:r>
      <w:bookmarkStart w:id="14" w:name="SecondHxrRoundPrice"/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1298700</w:t>
      </w:r>
      <w:bookmarkEnd w:id="14"/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  <w:t>.00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元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  <w:t xml:space="preserve">   大写：壹佰贰拾玖万捌仟柒佰元整</w:t>
      </w:r>
    </w:p>
    <w:p w14:paraId="11D33F40">
      <w:pPr>
        <w:pStyle w:val="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pacing w:line="520" w:lineRule="exact"/>
        <w:ind w:firstLine="420"/>
        <w:jc w:val="left"/>
        <w:textAlignment w:val="auto"/>
        <w:rPr>
          <w:rFonts w:hint="eastAsia" w:asciiTheme="majorEastAsia" w:hAnsiTheme="majorEastAsia" w:eastAsiaTheme="majorEastAsia" w:cstheme="majorEastAsia"/>
          <w:b/>
          <w:bCs/>
          <w:color w:val="00000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24"/>
          <w:szCs w:val="24"/>
        </w:rPr>
        <w:t>第三成交候选人</w:t>
      </w:r>
    </w:p>
    <w:p w14:paraId="79797980">
      <w:pPr>
        <w:pStyle w:val="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pacing w:line="520" w:lineRule="exact"/>
        <w:ind w:firstLine="420"/>
        <w:jc w:val="left"/>
        <w:textAlignment w:val="auto"/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（一）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成交候选人名称：</w:t>
      </w:r>
      <w:bookmarkStart w:id="15" w:name="ThirdHxrName"/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云南赤那思机械制造有限责任公司</w:t>
      </w:r>
      <w:bookmarkEnd w:id="15"/>
    </w:p>
    <w:p w14:paraId="5E4F86EE">
      <w:pPr>
        <w:pStyle w:val="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pacing w:line="520" w:lineRule="exact"/>
        <w:ind w:firstLine="420"/>
        <w:jc w:val="left"/>
        <w:textAlignment w:val="auto"/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" w:eastAsia="zh-CN"/>
        </w:rPr>
        <w:t>（二）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"/>
        </w:rPr>
        <w:t>统一社会信用代码：</w:t>
      </w:r>
      <w:bookmarkStart w:id="16" w:name="ThirdUnitOrgNum"/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"/>
        </w:rPr>
        <w:t>91530181MA6NXQH40L</w:t>
      </w:r>
      <w:bookmarkEnd w:id="16"/>
    </w:p>
    <w:p w14:paraId="6643641A">
      <w:pPr>
        <w:pStyle w:val="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pacing w:line="520" w:lineRule="exact"/>
        <w:ind w:firstLine="420"/>
        <w:jc w:val="left"/>
        <w:textAlignment w:val="auto"/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（三）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地址：</w:t>
      </w:r>
      <w:bookmarkStart w:id="17" w:name="ThirdHxrAdress"/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云南省曲靖市马龙区王家庄街道庄郎社区庄郎村中轻依兰厂区</w:t>
      </w:r>
      <w:bookmarkEnd w:id="17"/>
    </w:p>
    <w:p w14:paraId="3B8984F9">
      <w:pPr>
        <w:pStyle w:val="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pacing w:line="520" w:lineRule="exact"/>
        <w:ind w:firstLine="420"/>
        <w:jc w:val="left"/>
        <w:textAlignment w:val="auto"/>
        <w:rPr>
          <w:rFonts w:hint="default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（四）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成交金额：</w:t>
      </w:r>
      <w:bookmarkStart w:id="18" w:name="ThirdHxrRoundPrice"/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1357200</w:t>
      </w:r>
      <w:bookmarkEnd w:id="18"/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  <w:t>.00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元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  <w:t xml:space="preserve">   大写：壹佰叁拾伍万柒仟贰佰元整</w:t>
      </w:r>
    </w:p>
    <w:p w14:paraId="24630061">
      <w:pPr>
        <w:pStyle w:val="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pacing w:line="520" w:lineRule="exact"/>
        <w:ind w:firstLine="641"/>
        <w:jc w:val="left"/>
        <w:textAlignment w:val="auto"/>
        <w:rPr>
          <w:rFonts w:hint="eastAsia" w:asciiTheme="majorEastAsia" w:hAnsiTheme="majorEastAsia" w:eastAsiaTheme="majorEastAsia" w:cstheme="majorEastAsia"/>
          <w:b/>
          <w:bCs/>
          <w:color w:val="000000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28"/>
          <w:szCs w:val="28"/>
        </w:rPr>
        <w:t>五、采购人授权谈判小组确定成交人情况</w:t>
      </w:r>
    </w:p>
    <w:p w14:paraId="3C15DE85">
      <w:pPr>
        <w:pStyle w:val="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pacing w:line="520" w:lineRule="exact"/>
        <w:ind w:firstLine="420"/>
        <w:jc w:val="left"/>
        <w:textAlignment w:val="auto"/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（一）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成交人名称：河南农先锋科技股份有限公司</w:t>
      </w:r>
    </w:p>
    <w:p w14:paraId="7E6438CF">
      <w:pPr>
        <w:pStyle w:val="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pacing w:line="520" w:lineRule="exact"/>
        <w:ind w:firstLine="420"/>
        <w:jc w:val="left"/>
        <w:textAlignment w:val="auto"/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" w:eastAsia="zh-CN"/>
        </w:rPr>
        <w:t>（二）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"/>
        </w:rPr>
        <w:t>统一社会信用代码：91410100785068821H</w:t>
      </w:r>
    </w:p>
    <w:p w14:paraId="27CDE402">
      <w:pPr>
        <w:pStyle w:val="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pacing w:line="520" w:lineRule="exact"/>
        <w:ind w:firstLine="420"/>
        <w:jc w:val="left"/>
        <w:textAlignment w:val="auto"/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（三）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地址：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  <w:t>河南省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郑州高新技术产业开发区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  <w:t>莲花街55号A座431-437室</w:t>
      </w:r>
    </w:p>
    <w:p w14:paraId="253139A9">
      <w:pPr>
        <w:pStyle w:val="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pacing w:line="520" w:lineRule="exact"/>
        <w:ind w:firstLine="420"/>
        <w:jc w:val="left"/>
        <w:textAlignment w:val="auto"/>
        <w:rPr>
          <w:rFonts w:hint="default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eastAsia="zh-CN"/>
        </w:rPr>
        <w:t>（四）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成交金额：1287000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  <w:t>.00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  <w:t>元</w:t>
      </w:r>
      <w:r>
        <w:rPr>
          <w:rFonts w:hint="eastAsia" w:asciiTheme="majorEastAsia" w:hAnsiTheme="majorEastAsia" w:eastAsiaTheme="majorEastAsia" w:cstheme="majorEastAsia"/>
          <w:color w:val="000000"/>
          <w:sz w:val="24"/>
          <w:szCs w:val="24"/>
          <w:lang w:val="en-US" w:eastAsia="zh-CN"/>
        </w:rPr>
        <w:t xml:space="preserve">   大写：壹佰贰拾捌万柒仟元整</w:t>
      </w:r>
    </w:p>
    <w:p w14:paraId="7A12E1D6">
      <w:pPr>
        <w:pStyle w:val="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1"/>
        <w:jc w:val="left"/>
        <w:textAlignment w:val="auto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28"/>
          <w:szCs w:val="28"/>
        </w:rPr>
        <w:t>六、投标人根据</w:t>
      </w: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28"/>
          <w:szCs w:val="28"/>
          <w:lang w:val="en-US" w:eastAsia="zh-CN"/>
        </w:rPr>
        <w:t>谈判小组</w:t>
      </w: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28"/>
          <w:szCs w:val="28"/>
        </w:rPr>
        <w:t>要求进行的澄清、说明或者补正：</w:t>
      </w: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28"/>
          <w:szCs w:val="28"/>
          <w:lang w:val="en-US" w:eastAsia="zh-CN"/>
        </w:rPr>
        <w:t>无</w:t>
      </w:r>
    </w:p>
    <w:p w14:paraId="37C561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  <w:t>七、是否存在谈判小组成员更换：否</w:t>
      </w:r>
    </w:p>
    <w:p w14:paraId="379081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  <w:t>八、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采购单位、代理机构及监督部门地址、联系人、联系电话</w:t>
      </w:r>
    </w:p>
    <w:p w14:paraId="79573ED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zh-CN"/>
        </w:rPr>
      </w:pPr>
      <w:bookmarkStart w:id="19" w:name="OLE_LINK43"/>
      <w:bookmarkStart w:id="20" w:name="OLE_LINK42"/>
      <w:bookmarkStart w:id="21" w:name="OLE_LINK38"/>
      <w:bookmarkStart w:id="22" w:name="OLE_LINK39"/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zh-CN"/>
        </w:rPr>
        <w:t>1.采购人信息</w:t>
      </w:r>
      <w:bookmarkEnd w:id="19"/>
      <w:bookmarkEnd w:id="20"/>
    </w:p>
    <w:p w14:paraId="12DA4CC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zh-CN"/>
        </w:rPr>
        <w:t>名称：禹州市顺店镇人民政府</w:t>
      </w:r>
    </w:p>
    <w:p w14:paraId="187E8C1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zh-CN"/>
        </w:rPr>
        <w:t>地 址：禹州市顺店镇顺东村</w:t>
      </w:r>
    </w:p>
    <w:p w14:paraId="4E425E9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zh-CN"/>
        </w:rPr>
        <w:t>联系人：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zh-CN" w:eastAsia="zh-CN"/>
        </w:rPr>
        <w:t>李先生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zh-CN"/>
        </w:rPr>
        <w:t xml:space="preserve"> </w:t>
      </w:r>
    </w:p>
    <w:p w14:paraId="718CC89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zh-CN"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zh-CN"/>
        </w:rPr>
        <w:t>联系电话：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zh-CN" w:eastAsia="zh-CN"/>
        </w:rPr>
        <w:t>17837093200</w:t>
      </w:r>
    </w:p>
    <w:p w14:paraId="2FCA661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zh-CN"/>
        </w:rPr>
        <w:t>2.采购代理机构信息</w:t>
      </w:r>
    </w:p>
    <w:bookmarkEnd w:id="21"/>
    <w:bookmarkEnd w:id="22"/>
    <w:p w14:paraId="611509A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  <w:t xml:space="preserve">名称：河南天欧工程管理有限公司 </w:t>
      </w:r>
    </w:p>
    <w:p w14:paraId="53947B9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  <w:t>地址：禹州市颍川街道办禹王大道东段北侧第二层</w:t>
      </w:r>
    </w:p>
    <w:p w14:paraId="60C66F1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  <w:t xml:space="preserve">联系人：乔先生     </w:t>
      </w:r>
    </w:p>
    <w:p w14:paraId="7950166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highlight w:val="none"/>
          <w:lang w:val="en-US" w:eastAsia="zh-CN"/>
        </w:rPr>
        <w:t>联系电话：15136882806</w:t>
      </w:r>
    </w:p>
    <w:p w14:paraId="216964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3.监督单位：禹州市政府采购监督管理办公室</w:t>
      </w:r>
    </w:p>
    <w:p w14:paraId="74354F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default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地址：禹州市行政北路2号禹州市财政局1305房间</w:t>
      </w:r>
      <w:bookmarkStart w:id="23" w:name="_GoBack"/>
      <w:bookmarkEnd w:id="23"/>
    </w:p>
    <w:p w14:paraId="56C901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联系人：马女士</w:t>
      </w:r>
    </w:p>
    <w:p w14:paraId="0D1546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联系电话：0374-8112523</w:t>
      </w:r>
    </w:p>
    <w:p w14:paraId="303C83FE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pacing w:before="0" w:beforeAutospacing="0" w:after="0" w:afterAutospacing="0" w:line="520" w:lineRule="exact"/>
        <w:ind w:left="0" w:right="0" w:firstLine="482" w:firstLineChars="200"/>
        <w:jc w:val="both"/>
        <w:textAlignment w:val="auto"/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九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、提出质疑、投诉的渠道和方式</w:t>
      </w:r>
    </w:p>
    <w:p w14:paraId="14192B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1.供应商对本项目评标结果公示有异议的，可以在中标（成交）结果公告期限届满之日起7个工作日内，以书面形式向采购人或采购代理机构质疑（加盖单位公章并由法定代表人签字）。</w:t>
      </w:r>
    </w:p>
    <w:p w14:paraId="05E8EC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2.质疑供应商对采购人、采购代理机构的答复不满意，或者采购人、采购代理机构未在规定时间内作出答复的，可在法定时间以书面形式向监管部门提起投诉。按照《政府采购质疑和投诉办法》的有关规定，由法定代表人或其授权代表携带本人身份证件提交。逾期提交或未按照要求提交的书面投诉将不予受理。</w:t>
      </w:r>
    </w:p>
    <w:p w14:paraId="4681A6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受理部门：禹州市政府采购监督管理办公室</w:t>
      </w:r>
    </w:p>
    <w:p w14:paraId="111244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受理电话：0374-8112523</w:t>
      </w:r>
    </w:p>
    <w:p w14:paraId="313294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电子邮箱：yzscgb8112523@163.com</w:t>
      </w:r>
    </w:p>
    <w:p w14:paraId="18D450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通讯地址：禹州市行政北路2号禹州市财政局1305房</w:t>
      </w:r>
    </w:p>
    <w:p w14:paraId="31FF8F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</w:rPr>
      </w:pPr>
    </w:p>
    <w:p w14:paraId="3F8D72B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20" w:lineRule="exact"/>
        <w:jc w:val="right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</w:p>
    <w:p w14:paraId="5B4D531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20" w:lineRule="exact"/>
        <w:jc w:val="right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2026年7月30日</w:t>
      </w:r>
    </w:p>
    <w:p w14:paraId="07BD7B4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20" w:lineRule="exact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1B5229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B49F8D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5B49F8D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pStyle w:val="2"/>
      <w:suff w:val="nothing"/>
      <w:lvlText w:val="第%1部分"/>
      <w:lvlJc w:val="center"/>
      <w:pPr>
        <w:ind w:left="-288" w:firstLine="288"/>
      </w:pPr>
      <w:rPr>
        <w:sz w:val="28"/>
        <w:szCs w:val="28"/>
      </w:rPr>
    </w:lvl>
    <w:lvl w:ilvl="1" w:tentative="0">
      <w:start w:val="1"/>
      <w:numFmt w:val="chineseCountingThousand"/>
      <w:suff w:val="nothing"/>
      <w:lvlText w:val="%2、"/>
      <w:lvlJc w:val="left"/>
      <w:pPr>
        <w:ind w:left="254" w:firstLine="0"/>
      </w:pPr>
      <w:rPr>
        <w:rFonts w:hint="eastAsia" w:ascii="宋体" w:hAnsi="宋体" w:eastAsia="宋体"/>
        <w:sz w:val="21"/>
        <w:szCs w:val="24"/>
      </w:rPr>
    </w:lvl>
    <w:lvl w:ilvl="2" w:tentative="0">
      <w:start w:val="1"/>
      <w:numFmt w:val="chineseCountingThousand"/>
      <w:suff w:val="nothing"/>
      <w:lvlText w:val="(%3)"/>
      <w:lvlJc w:val="left"/>
      <w:pPr>
        <w:ind w:left="0" w:firstLine="0"/>
      </w:pPr>
      <w:rPr>
        <w:rFonts w:hint="default" w:ascii="Times New Roman" w:hAnsi="Times New Roman" w:eastAsia="宋体" w:cs="Times New Roman"/>
        <w:b/>
        <w:i w:val="0"/>
        <w:spacing w:val="0"/>
        <w:w w:val="100"/>
        <w:position w:val="0"/>
        <w:sz w:val="21"/>
        <w:szCs w:val="21"/>
      </w:rPr>
    </w:lvl>
    <w:lvl w:ilvl="3" w:tentative="0">
      <w:start w:val="1"/>
      <w:numFmt w:val="decimal"/>
      <w:suff w:val="nothing"/>
      <w:lvlText w:val="%4、"/>
      <w:lvlJc w:val="left"/>
      <w:pPr>
        <w:ind w:left="0" w:firstLine="0"/>
      </w:pPr>
    </w:lvl>
    <w:lvl w:ilvl="4" w:tentative="0">
      <w:start w:val="1"/>
      <w:numFmt w:val="upperLetter"/>
      <w:suff w:val="nothing"/>
      <w:lvlText w:val="%5、"/>
      <w:lvlJc w:val="left"/>
      <w:pPr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A0512"/>
    <w:rsid w:val="029307AF"/>
    <w:rsid w:val="02A62291"/>
    <w:rsid w:val="07041C7C"/>
    <w:rsid w:val="093A1985"/>
    <w:rsid w:val="0A682522"/>
    <w:rsid w:val="0ACE0566"/>
    <w:rsid w:val="0AD57BB7"/>
    <w:rsid w:val="0B4C599F"/>
    <w:rsid w:val="0DB8731C"/>
    <w:rsid w:val="0DFE7425"/>
    <w:rsid w:val="106A6FF4"/>
    <w:rsid w:val="13B32A60"/>
    <w:rsid w:val="14971265"/>
    <w:rsid w:val="14BF21B0"/>
    <w:rsid w:val="152534E9"/>
    <w:rsid w:val="16467BBB"/>
    <w:rsid w:val="16916AFE"/>
    <w:rsid w:val="18B3705E"/>
    <w:rsid w:val="1AE16104"/>
    <w:rsid w:val="1AEB2ADF"/>
    <w:rsid w:val="1FBE1A3E"/>
    <w:rsid w:val="20232D1B"/>
    <w:rsid w:val="204C2272"/>
    <w:rsid w:val="2197751D"/>
    <w:rsid w:val="23B1063E"/>
    <w:rsid w:val="25EA7CC0"/>
    <w:rsid w:val="25FD04A2"/>
    <w:rsid w:val="26527EB6"/>
    <w:rsid w:val="278B788D"/>
    <w:rsid w:val="27A209C9"/>
    <w:rsid w:val="292F0982"/>
    <w:rsid w:val="294837F2"/>
    <w:rsid w:val="2B5D13AB"/>
    <w:rsid w:val="2B6A5CA2"/>
    <w:rsid w:val="2BFA5CD2"/>
    <w:rsid w:val="2C9E3E55"/>
    <w:rsid w:val="2F7B047E"/>
    <w:rsid w:val="30C776F3"/>
    <w:rsid w:val="31CF31CC"/>
    <w:rsid w:val="335A71FF"/>
    <w:rsid w:val="342804A8"/>
    <w:rsid w:val="35366BF5"/>
    <w:rsid w:val="35CC2EAD"/>
    <w:rsid w:val="36A20D4C"/>
    <w:rsid w:val="37C30C14"/>
    <w:rsid w:val="3947398A"/>
    <w:rsid w:val="3A592003"/>
    <w:rsid w:val="3B8F34C7"/>
    <w:rsid w:val="3C2B7832"/>
    <w:rsid w:val="3C945583"/>
    <w:rsid w:val="3E227E3A"/>
    <w:rsid w:val="3E330175"/>
    <w:rsid w:val="3EB72B54"/>
    <w:rsid w:val="3EBE0387"/>
    <w:rsid w:val="3EE64B9D"/>
    <w:rsid w:val="420A6C99"/>
    <w:rsid w:val="430F2F5F"/>
    <w:rsid w:val="43C24475"/>
    <w:rsid w:val="473601C3"/>
    <w:rsid w:val="476536EE"/>
    <w:rsid w:val="4AB83EDC"/>
    <w:rsid w:val="4BB46D99"/>
    <w:rsid w:val="4D317F76"/>
    <w:rsid w:val="4FD277EE"/>
    <w:rsid w:val="50AC44E3"/>
    <w:rsid w:val="52483D98"/>
    <w:rsid w:val="525A7F6F"/>
    <w:rsid w:val="55823A64"/>
    <w:rsid w:val="56E62C3D"/>
    <w:rsid w:val="59140E77"/>
    <w:rsid w:val="594B6B7D"/>
    <w:rsid w:val="599E4BE5"/>
    <w:rsid w:val="5A6320B2"/>
    <w:rsid w:val="5BF705DC"/>
    <w:rsid w:val="5C735EB5"/>
    <w:rsid w:val="5F52312E"/>
    <w:rsid w:val="5F6A3FD5"/>
    <w:rsid w:val="60D91D3F"/>
    <w:rsid w:val="63D556A7"/>
    <w:rsid w:val="660B3602"/>
    <w:rsid w:val="67FF7197"/>
    <w:rsid w:val="6861386B"/>
    <w:rsid w:val="6A2A273C"/>
    <w:rsid w:val="6B4D13D8"/>
    <w:rsid w:val="6C7C1F17"/>
    <w:rsid w:val="6F0C0CD3"/>
    <w:rsid w:val="70131A31"/>
    <w:rsid w:val="70A1703D"/>
    <w:rsid w:val="71A1306D"/>
    <w:rsid w:val="779A47E6"/>
    <w:rsid w:val="792E70E0"/>
    <w:rsid w:val="7BDA78A7"/>
    <w:rsid w:val="7D133070"/>
    <w:rsid w:val="7D2F777E"/>
    <w:rsid w:val="7E13212B"/>
    <w:rsid w:val="7E5751DF"/>
    <w:rsid w:val="7EBE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adjustRightInd w:val="0"/>
      <w:spacing w:before="340" w:after="330" w:line="578" w:lineRule="atLeast"/>
      <w:ind w:left="0"/>
      <w:jc w:val="left"/>
      <w:outlineLvl w:val="0"/>
    </w:pPr>
    <w:rPr>
      <w:rFonts w:ascii="Calibri" w:hAnsi="Calibri" w:eastAsia="宋体" w:cs="Times New Roman"/>
      <w:b/>
      <w:bCs/>
      <w:kern w:val="44"/>
      <w:sz w:val="44"/>
      <w:szCs w:val="44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99"/>
    <w:pPr>
      <w:spacing w:after="120"/>
    </w:pPr>
  </w:style>
  <w:style w:type="paragraph" w:customStyle="1" w:styleId="4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paragraph" w:styleId="8">
    <w:name w:val="Body Text First Indent"/>
    <w:basedOn w:val="3"/>
    <w:qFormat/>
    <w:uiPriority w:val="99"/>
    <w:pPr>
      <w:ind w:firstLine="420" w:firstLineChars="100"/>
    </w:pPr>
    <w:rPr>
      <w:rFonts w:ascii="宋体" w:hAnsi="Times New Roman"/>
      <w:kern w:val="0"/>
      <w:sz w:val="3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3af1f564-408f-4697-8254-788aa4ba8ff2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31E7EE9F</paraID>
      <start>0</start>
      <end>3</end>
      <status>modified</status>
      <modifiedWord>（一）</modifiedWord>
      <trackRevisions>false</trackRevisions>
    </reviewItem>
    <reviewItem>
      <errorID>9f84509f-a365-41e2-8578-503e4fd5b9f6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52CA94A1</paraID>
      <start>0</start>
      <end>3</end>
      <status>modified</status>
      <modifiedWord>（二）</modifiedWord>
      <trackRevisions>false</trackRevisions>
    </reviewItem>
    <reviewItem>
      <errorID>953511c1-ab47-4971-9ec8-02bd5a086643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40914605</paraID>
      <start>4</start>
      <end>5</end>
      <status>modified</status>
      <modifiedWord>（</modifiedWord>
      <trackRevisions>false</trackRevisions>
    </reviewItem>
    <reviewItem>
      <errorID>1a885eb9-406a-40ea-97fe-2a1324b02b11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40914605</paraID>
      <start>6</start>
      <end>7</end>
      <status>modified</status>
      <modifiedWord>）</modifiedWord>
      <trackRevisions>false</trackRevisions>
    </reviewItem>
    <reviewItem>
      <errorID>82c7564b-cf26-4c0d-9a10-4898a10814f9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1622E954</paraID>
      <start>4</start>
      <end>5</end>
      <status>modified</status>
      <modifiedWord>（</modifiedWord>
      <trackRevisions>false</trackRevisions>
    </reviewItem>
    <reviewItem>
      <errorID>b784358c-79d6-41d5-a337-fe530b12900c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1622E954</paraID>
      <start>6</start>
      <end>7</end>
      <status>modified</status>
      <modifiedWord>）</modifiedWord>
      <trackRevisions>false</trackRevisions>
    </reviewItem>
    <reviewItem>
      <errorID>b0a590d1-6172-4188-85b0-d508450bb9e8</errorID>
      <errorWord>:</errorWord>
      <group>L1_Format</group>
      <groupName>格式问题</groupName>
      <ability>L2_HalfPunc_CN</ability>
      <abilityName>全半角检查</abilityName>
      <candidateList>
        <item>：</item>
      </candidateList>
      <explain>文本全半角错误。</explain>
      <paraID>4D1A9891</paraID>
      <start>2</start>
      <end>3</end>
      <status>modified</status>
      <modifiedWord>：</modifiedWord>
      <trackRevisions>false</trackRevisions>
    </reviewItem>
    <reviewItem>
      <errorID>ba071d8d-1c4a-4836-8f1d-d4f9dcfd2a0c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4344E288</paraID>
      <start>0</start>
      <end>3</end>
      <status>modified</status>
      <modifiedWord>（一）</modifiedWord>
      <trackRevisions>false</trackRevisions>
    </reviewItem>
    <reviewItem>
      <errorID>c71e0684-74e3-4594-96a1-75948e8b0dbf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3AD8128A</paraID>
      <start>0</start>
      <end>3</end>
      <status>modified</status>
      <modifiedWord>（二）</modifiedWord>
      <trackRevisions>false</trackRevisions>
    </reviewItem>
    <reviewItem>
      <errorID>68d8541f-a24b-4e26-bfff-c55eb78429b3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60F5B1E3</paraID>
      <start>0</start>
      <end>3</end>
      <status>modified</status>
      <modifiedWord>（三）</modifiedWord>
      <trackRevisions>false</trackRevisions>
    </reviewItem>
    <reviewItem>
      <errorID>c3ede778-c198-44b3-a601-49cd133aaf5d</errorID>
      <errorWord>(四)</errorWord>
      <group>L1_Format</group>
      <groupName>格式问题</groupName>
      <ability>L2_Ordinal</ability>
      <abilityName>序号格式</abilityName>
      <candidateList>
        <item>（四）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FF735FC</paraID>
      <start>0</start>
      <end>3</end>
      <status>modified</status>
      <modifiedWord>（四）</modifiedWord>
      <trackRevisions>false</trackRevisions>
    </reviewItem>
    <reviewItem>
      <errorID>9ce5b62a-8241-4633-9c9a-60249ed4122b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C3E976D</paraID>
      <start>0</start>
      <end>3</end>
      <status>modified</status>
      <modifiedWord>（一）</modifiedWord>
      <trackRevisions>false</trackRevisions>
    </reviewItem>
    <reviewItem>
      <errorID>f0d2cefa-1b06-4f71-a963-1ce547f3519d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2C2751BE</paraID>
      <start>0</start>
      <end>3</end>
      <status>modified</status>
      <modifiedWord>（二）</modifiedWord>
      <trackRevisions>false</trackRevisions>
    </reviewItem>
    <reviewItem>
      <errorID>12f0ce84-cf06-4755-abf2-273de0038ada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563DD8C8</paraID>
      <start>0</start>
      <end>3</end>
      <status>modified</status>
      <modifiedWord>（三）</modifiedWord>
      <trackRevisions>false</trackRevisions>
    </reviewItem>
    <reviewItem>
      <errorID>dd7a9a1d-4067-4059-a992-59a48befb695</errorID>
      <errorWord>(四)</errorWord>
      <group>L1_Format</group>
      <groupName>格式问题</groupName>
      <ability>L2_Ordinal</ability>
      <abilityName>序号格式</abilityName>
      <candidateList>
        <item>（四）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6892BB3B</paraID>
      <start>0</start>
      <end>3</end>
      <status>modified</status>
      <modifiedWord>（四）</modifiedWord>
      <trackRevisions>false</trackRevisions>
    </reviewItem>
    <reviewItem>
      <errorID>6e66ac9b-614f-4c25-bcd8-f9f8775e4242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79797980</paraID>
      <start>0</start>
      <end>3</end>
      <status>modified</status>
      <modifiedWord>（一）</modifiedWord>
      <trackRevisions>false</trackRevisions>
    </reviewItem>
    <reviewItem>
      <errorID>418b939f-2a38-4ac3-b991-19100a65d33e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5E4F86EE</paraID>
      <start>0</start>
      <end>3</end>
      <status>modified</status>
      <modifiedWord>（二）</modifiedWord>
      <trackRevisions>false</trackRevisions>
    </reviewItem>
    <reviewItem>
      <errorID>d4b7094e-02ce-4e78-8b81-1c03b6e33f63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6643641A</paraID>
      <start>0</start>
      <end>3</end>
      <status>modified</status>
      <modifiedWord>（三）</modifiedWord>
      <trackRevisions>false</trackRevisions>
    </reviewItem>
    <reviewItem>
      <errorID>997aac88-ac7f-46c3-8fe2-316059c4f4c4</errorID>
      <errorWord>(四)</errorWord>
      <group>L1_Format</group>
      <groupName>格式问题</groupName>
      <ability>L2_Ordinal</ability>
      <abilityName>序号格式</abilityName>
      <candidateList>
        <item>（四）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3B8984F9</paraID>
      <start>0</start>
      <end>3</end>
      <status>modified</status>
      <modifiedWord>（四）</modifiedWord>
      <trackRevisions>false</trackRevisions>
    </reviewItem>
    <reviewItem>
      <errorID>b9e4e58a-7642-4371-9070-117740a94293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3C15DE85</paraID>
      <start>0</start>
      <end>3</end>
      <status>modified</status>
      <modifiedWord>（一）</modifiedWord>
      <trackRevisions>false</trackRevisions>
    </reviewItem>
    <reviewItem>
      <errorID>820fb90a-80d4-4ad7-bb54-799f618baff8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7E6438CF</paraID>
      <start>0</start>
      <end>3</end>
      <status>modified</status>
      <modifiedWord>（二）</modifiedWord>
      <trackRevisions>false</trackRevisions>
    </reviewItem>
    <reviewItem>
      <errorID>98b0b75e-c86e-4cad-abde-1b1331340acd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27CDE402</paraID>
      <start>0</start>
      <end>3</end>
      <status>modified</status>
      <modifiedWord>（三）</modifiedWord>
      <trackRevisions>false</trackRevisions>
    </reviewItem>
    <reviewItem>
      <errorID>4d4e410b-8d91-4b62-b813-ce815df0b000</errorID>
      <errorWord>(四)</errorWord>
      <group>L1_Format</group>
      <groupName>格式问题</groupName>
      <ability>L2_Ordinal</ability>
      <abilityName>序号格式</abilityName>
      <candidateList>
        <item>（四）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253139A9</paraID>
      <start>0</start>
      <end>3</end>
      <status>modified</status>
      <modifiedWord>（四）</modifiedWord>
      <trackRevisions>false</trackRevisions>
    </reviewItem>
    <reviewItem>
      <errorID>b4954aa0-b4dd-45c8-bade-1299817b375b</errorID>
      <errorWord>提出质疑</errorWord>
      <group>L1_Grammar</group>
      <groupName>语法问题</groupName>
      <ability>L2_Grammar</ability>
      <abilityName>语法错误</abilityName>
      <candidateList>
        <item>质疑</item>
      </candidateList>
      <explain>该表达中的“提出质疑”存在语义重复。【词汇解析】质疑：提出疑问。与“提出”语义重复。</explain>
      <paraID>303C83FE</paraID>
      <start>2</start>
      <end>6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cc69c24-ad3b-4766-b10d-08aa35ec1c6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1815</Words>
  <Characters>2309</Characters>
  <Lines>0</Lines>
  <Paragraphs>0</Paragraphs>
  <TotalTime>7</TotalTime>
  <ScaleCrop>false</ScaleCrop>
  <LinksUpToDate>false</LinksUpToDate>
  <CharactersWithSpaces>2330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2026-01-06T09:42:00Z</dcterms:created>
  <dc:creator>HiWin10</dc:creator>
  <cp:lastModifiedBy>WPS_1591240706</cp:lastModifiedBy>
  <cp:lastPrinted>2026-02-11T00:44:00Z</cp:lastPrinted>
  <dcterms:modified xsi:type="dcterms:W3CDTF">2026-07-29T19:24:06Z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eyJoZGlkIjoiNDQwMjQzMDEyMGI4MjY3MDYxYjBlMWJlMzI5YjY3MDgiLCJ1c2VySWQiOiIxMDA1OTkyMzU0In0=</vt:lpwstr>
  </property>
  <property fmtid="{D5CDD505-2E9C-101B-9397-08002B2CF9AE}" pid="4" name="ICV">
    <vt:lpwstr>759D2A5C83C0426396AF330406206DAE_12</vt:lpwstr>
  </property>
</Properties>
</file>