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BF7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210" w:leftChars="-100" w:right="-210" w:rightChars="-100"/>
        <w:jc w:val="both"/>
        <w:textAlignment w:val="auto"/>
        <w:rPr>
          <w:rFonts w:hint="eastAsia" w:asciiTheme="majorEastAsia" w:hAnsiTheme="majorEastAsia" w:eastAsiaTheme="majorEastAsia" w:cstheme="majorEastAsia"/>
          <w:b/>
          <w:bCs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kern w:val="0"/>
          <w:sz w:val="30"/>
          <w:szCs w:val="30"/>
          <w:lang w:val="en-US" w:eastAsia="zh-CN"/>
        </w:rPr>
        <w:t>YZCG-DLT2026054 2026年禹州市郭连镇烟叶炕房煤改电建设项目</w:t>
      </w:r>
    </w:p>
    <w:p w14:paraId="3F2AD9E0">
      <w:pPr>
        <w:spacing w:line="360" w:lineRule="auto"/>
        <w:jc w:val="center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kern w:val="0"/>
          <w:sz w:val="30"/>
          <w:szCs w:val="30"/>
          <w:lang w:val="en-US" w:eastAsia="zh-CN"/>
        </w:rPr>
        <w:t>评标结果公示</w:t>
      </w:r>
    </w:p>
    <w:p w14:paraId="30B7CD85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1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</w:rPr>
        <w:t>一、项目概况</w:t>
      </w:r>
    </w:p>
    <w:p w14:paraId="23EB630B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（一）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项目名称：</w:t>
      </w:r>
      <w:r>
        <w:rPr>
          <w:rFonts w:hint="eastAsia" w:asciiTheme="majorEastAsia" w:hAnsiTheme="majorEastAsia" w:eastAsiaTheme="majorEastAsia" w:cstheme="majorEastAsia"/>
          <w:color w:val="auto"/>
          <w:kern w:val="0"/>
          <w:sz w:val="24"/>
          <w:szCs w:val="24"/>
          <w:lang w:val="en-US" w:eastAsia="zh-CN"/>
        </w:rPr>
        <w:t>2026年禹州市郭连镇烟叶炕房煤改电建设项目</w:t>
      </w:r>
    </w:p>
    <w:p w14:paraId="5B5692ED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（二）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项目编号：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YZCG-DLT2026054</w:t>
      </w:r>
    </w:p>
    <w:p w14:paraId="14DAC7AA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（三）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分包名称：</w:t>
      </w:r>
      <w:r>
        <w:rPr>
          <w:rFonts w:hint="eastAsia" w:asciiTheme="majorEastAsia" w:hAnsiTheme="majorEastAsia" w:eastAsiaTheme="majorEastAsia" w:cstheme="majorEastAsia"/>
          <w:color w:val="auto"/>
          <w:kern w:val="0"/>
          <w:sz w:val="24"/>
          <w:szCs w:val="24"/>
          <w:lang w:val="en-US" w:eastAsia="zh-CN"/>
        </w:rPr>
        <w:t>2026年禹州市郭连镇烟叶炕房煤改电建设项目</w:t>
      </w:r>
    </w:p>
    <w:p w14:paraId="46436B5E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（四）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招标公告发布日期：</w:t>
      </w:r>
      <w:bookmarkStart w:id="0" w:name="SHR_Date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2026年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7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月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23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日</w:t>
      </w:r>
      <w:bookmarkEnd w:id="0"/>
    </w:p>
    <w:p w14:paraId="3A92435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（五）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变更公告发布日期：</w:t>
      </w:r>
      <w:bookmarkStart w:id="1" w:name="GZSHR_Date"/>
      <w:bookmarkEnd w:id="1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无</w:t>
      </w:r>
    </w:p>
    <w:p w14:paraId="7428A695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（六）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开标日期：</w:t>
      </w:r>
      <w:bookmarkStart w:id="2" w:name="KaiBiaoDateH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2026年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7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月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29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日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08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时</w:t>
      </w:r>
      <w:bookmarkEnd w:id="2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30分</w:t>
      </w:r>
    </w:p>
    <w:p w14:paraId="3F551159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（七）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采购方式：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竞争性谈判</w:t>
      </w:r>
    </w:p>
    <w:p w14:paraId="54D467CE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（八）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预算金额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：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1600000.00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元</w:t>
      </w:r>
    </w:p>
    <w:p w14:paraId="5961FFE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（九）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评标办法：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最低评标价法</w:t>
      </w:r>
    </w:p>
    <w:p w14:paraId="4BBD05EB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（十）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资格审查方式：资格后审</w:t>
      </w:r>
    </w:p>
    <w:p w14:paraId="3E8848D4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（十一）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招标公告刊登的媒体：</w:t>
      </w:r>
      <w:bookmarkStart w:id="22" w:name="_GoBack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河南省政府采购网、许昌市政府采购网、全国公共资源交易平台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河南省·许昌市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）</w:t>
      </w:r>
      <w:bookmarkEnd w:id="22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。</w:t>
      </w:r>
    </w:p>
    <w:p w14:paraId="23053F01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1" w:firstLineChars="0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</w:rPr>
        <w:t>二、资格审查情况</w:t>
      </w:r>
    </w:p>
    <w:tbl>
      <w:tblPr>
        <w:tblStyle w:val="9"/>
        <w:tblW w:w="96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690"/>
        <w:gridCol w:w="322"/>
        <w:gridCol w:w="3072"/>
        <w:gridCol w:w="3668"/>
      </w:tblGrid>
      <w:tr w14:paraId="40B3A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88" w:type="dxa"/>
            <w:gridSpan w:val="3"/>
            <w:vAlign w:val="center"/>
          </w:tcPr>
          <w:p w14:paraId="4C77D19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序号</w:t>
            </w:r>
          </w:p>
        </w:tc>
        <w:tc>
          <w:tcPr>
            <w:tcW w:w="6740" w:type="dxa"/>
            <w:gridSpan w:val="2"/>
            <w:vAlign w:val="center"/>
          </w:tcPr>
          <w:p w14:paraId="5980541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通过资格审查的投标人</w:t>
            </w:r>
          </w:p>
        </w:tc>
      </w:tr>
      <w:tr w14:paraId="3AC8E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8" w:type="dxa"/>
            <w:gridSpan w:val="3"/>
            <w:vAlign w:val="center"/>
          </w:tcPr>
          <w:p w14:paraId="6ACDE80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</w:t>
            </w:r>
          </w:p>
        </w:tc>
        <w:tc>
          <w:tcPr>
            <w:tcW w:w="6740" w:type="dxa"/>
            <w:gridSpan w:val="2"/>
            <w:vAlign w:val="center"/>
          </w:tcPr>
          <w:p w14:paraId="599D5654">
            <w:pPr>
              <w:pStyle w:val="7"/>
              <w:widowControl/>
              <w:spacing w:line="360" w:lineRule="auto"/>
              <w:ind w:firstLine="420" w:firstLineChars="0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郑州柘云科技有限公司</w:t>
            </w:r>
          </w:p>
        </w:tc>
      </w:tr>
      <w:tr w14:paraId="34EC1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8" w:type="dxa"/>
            <w:gridSpan w:val="3"/>
            <w:vAlign w:val="center"/>
          </w:tcPr>
          <w:p w14:paraId="147B83F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</w:t>
            </w:r>
          </w:p>
        </w:tc>
        <w:tc>
          <w:tcPr>
            <w:tcW w:w="6740" w:type="dxa"/>
            <w:gridSpan w:val="2"/>
            <w:vAlign w:val="center"/>
          </w:tcPr>
          <w:p w14:paraId="3FF32113">
            <w:pPr>
              <w:pStyle w:val="7"/>
              <w:widowControl/>
              <w:spacing w:line="360" w:lineRule="auto"/>
              <w:ind w:firstLine="420" w:firstLineChars="0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许昌佳宸热能科技有限公司</w:t>
            </w:r>
          </w:p>
        </w:tc>
      </w:tr>
      <w:tr w14:paraId="741BC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8" w:type="dxa"/>
            <w:gridSpan w:val="3"/>
            <w:vAlign w:val="center"/>
          </w:tcPr>
          <w:p w14:paraId="6EC5C88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</w:t>
            </w:r>
          </w:p>
        </w:tc>
        <w:tc>
          <w:tcPr>
            <w:tcW w:w="6740" w:type="dxa"/>
            <w:gridSpan w:val="2"/>
            <w:vAlign w:val="center"/>
          </w:tcPr>
          <w:p w14:paraId="326DA77A">
            <w:pPr>
              <w:pStyle w:val="7"/>
              <w:widowControl/>
              <w:spacing w:line="360" w:lineRule="auto"/>
              <w:ind w:firstLine="420" w:firstLineChars="0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许昌远方工贸有限公司</w:t>
            </w:r>
          </w:p>
        </w:tc>
      </w:tr>
      <w:tr w14:paraId="4459A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8" w:type="dxa"/>
            <w:gridSpan w:val="3"/>
            <w:vAlign w:val="center"/>
          </w:tcPr>
          <w:p w14:paraId="25381F0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740" w:type="dxa"/>
            <w:gridSpan w:val="2"/>
            <w:vAlign w:val="center"/>
          </w:tcPr>
          <w:p w14:paraId="767B3CAD">
            <w:pPr>
              <w:pStyle w:val="7"/>
              <w:widowControl/>
              <w:spacing w:line="360" w:lineRule="auto"/>
              <w:ind w:firstLine="420" w:firstLineChars="0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河南锦之鹏农业科技有限公司</w:t>
            </w:r>
          </w:p>
        </w:tc>
      </w:tr>
      <w:tr w14:paraId="09886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8" w:type="dxa"/>
            <w:gridSpan w:val="3"/>
            <w:vAlign w:val="center"/>
          </w:tcPr>
          <w:p w14:paraId="27D00E7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740" w:type="dxa"/>
            <w:gridSpan w:val="2"/>
            <w:vAlign w:val="center"/>
          </w:tcPr>
          <w:p w14:paraId="67AA62D7">
            <w:pPr>
              <w:pStyle w:val="7"/>
              <w:widowControl/>
              <w:spacing w:line="360" w:lineRule="auto"/>
              <w:ind w:firstLine="420" w:firstLineChars="0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河南瑞昇金叶烟草装备有限公司</w:t>
            </w:r>
          </w:p>
        </w:tc>
      </w:tr>
      <w:tr w14:paraId="78EA9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8" w:type="dxa"/>
            <w:gridSpan w:val="3"/>
            <w:vAlign w:val="center"/>
          </w:tcPr>
          <w:p w14:paraId="69DDB50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740" w:type="dxa"/>
            <w:gridSpan w:val="2"/>
            <w:vAlign w:val="center"/>
          </w:tcPr>
          <w:p w14:paraId="5BCC2457">
            <w:pPr>
              <w:pStyle w:val="7"/>
              <w:widowControl/>
              <w:spacing w:line="360" w:lineRule="auto"/>
              <w:ind w:firstLine="420" w:firstLineChars="0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四川良仕农业科技有限公司</w:t>
            </w:r>
          </w:p>
        </w:tc>
      </w:tr>
      <w:tr w14:paraId="4E70D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8" w:type="dxa"/>
            <w:gridSpan w:val="3"/>
            <w:vAlign w:val="center"/>
          </w:tcPr>
          <w:p w14:paraId="54BA801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740" w:type="dxa"/>
            <w:gridSpan w:val="2"/>
            <w:vAlign w:val="center"/>
          </w:tcPr>
          <w:p w14:paraId="7D746E19">
            <w:pPr>
              <w:pStyle w:val="7"/>
              <w:widowControl/>
              <w:spacing w:line="360" w:lineRule="auto"/>
              <w:ind w:firstLine="420" w:firstLineChars="0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四川佳达科技集团有限公司</w:t>
            </w:r>
          </w:p>
        </w:tc>
      </w:tr>
      <w:tr w14:paraId="57F92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8" w:type="dxa"/>
            <w:gridSpan w:val="3"/>
            <w:vAlign w:val="center"/>
          </w:tcPr>
          <w:p w14:paraId="00D4AC2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740" w:type="dxa"/>
            <w:gridSpan w:val="2"/>
            <w:shd w:val="clear" w:color="auto" w:fill="auto"/>
            <w:vAlign w:val="center"/>
          </w:tcPr>
          <w:p w14:paraId="56F2B1AD">
            <w:pPr>
              <w:pStyle w:val="7"/>
              <w:widowControl/>
              <w:spacing w:line="360" w:lineRule="auto"/>
              <w:ind w:firstLine="420" w:firstLineChars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河南威端智能科技有限公司</w:t>
            </w:r>
          </w:p>
        </w:tc>
      </w:tr>
      <w:tr w14:paraId="1C659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8" w:type="dxa"/>
            <w:gridSpan w:val="3"/>
            <w:vAlign w:val="center"/>
          </w:tcPr>
          <w:p w14:paraId="1D5F214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6740" w:type="dxa"/>
            <w:gridSpan w:val="2"/>
            <w:shd w:val="clear" w:color="auto" w:fill="auto"/>
            <w:vAlign w:val="center"/>
          </w:tcPr>
          <w:p w14:paraId="1513B2EC">
            <w:pPr>
              <w:pStyle w:val="7"/>
              <w:widowControl/>
              <w:spacing w:line="360" w:lineRule="auto"/>
              <w:ind w:firstLine="420" w:firstLineChars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河南农先锋科技股份有限公司</w:t>
            </w:r>
          </w:p>
        </w:tc>
      </w:tr>
      <w:tr w14:paraId="48272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8" w:type="dxa"/>
            <w:gridSpan w:val="3"/>
            <w:vAlign w:val="center"/>
          </w:tcPr>
          <w:p w14:paraId="35274EE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6740" w:type="dxa"/>
            <w:gridSpan w:val="2"/>
            <w:shd w:val="clear" w:color="auto" w:fill="auto"/>
            <w:vAlign w:val="center"/>
          </w:tcPr>
          <w:p w14:paraId="640117EB">
            <w:pPr>
              <w:pStyle w:val="7"/>
              <w:widowControl/>
              <w:spacing w:line="360" w:lineRule="auto"/>
              <w:ind w:firstLine="420" w:firstLineChars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许昌祥浈源工贸有限公司</w:t>
            </w:r>
          </w:p>
        </w:tc>
      </w:tr>
      <w:tr w14:paraId="36DF6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8" w:type="dxa"/>
            <w:gridSpan w:val="3"/>
            <w:vAlign w:val="center"/>
          </w:tcPr>
          <w:p w14:paraId="0E32013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6740" w:type="dxa"/>
            <w:gridSpan w:val="2"/>
            <w:shd w:val="clear" w:color="auto" w:fill="auto"/>
            <w:vAlign w:val="center"/>
          </w:tcPr>
          <w:p w14:paraId="2CF6B4EF">
            <w:pPr>
              <w:pStyle w:val="7"/>
              <w:widowControl/>
              <w:spacing w:line="360" w:lineRule="auto"/>
              <w:ind w:firstLine="420" w:firstLineChars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面道坊节能科技（郑州）有限公司</w:t>
            </w:r>
          </w:p>
        </w:tc>
      </w:tr>
      <w:tr w14:paraId="09122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8" w:type="dxa"/>
            <w:gridSpan w:val="3"/>
            <w:vAlign w:val="center"/>
          </w:tcPr>
          <w:p w14:paraId="404952B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6740" w:type="dxa"/>
            <w:gridSpan w:val="2"/>
            <w:shd w:val="clear" w:color="auto" w:fill="auto"/>
            <w:vAlign w:val="center"/>
          </w:tcPr>
          <w:p w14:paraId="2BE21324">
            <w:pPr>
              <w:pStyle w:val="7"/>
              <w:widowControl/>
              <w:spacing w:line="360" w:lineRule="auto"/>
              <w:ind w:firstLine="420" w:firstLineChars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云南赤那思机械制造有限责任公司</w:t>
            </w:r>
          </w:p>
        </w:tc>
      </w:tr>
      <w:tr w14:paraId="6461F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8" w:type="dxa"/>
            <w:gridSpan w:val="3"/>
            <w:vAlign w:val="center"/>
          </w:tcPr>
          <w:p w14:paraId="3D1C263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6740" w:type="dxa"/>
            <w:gridSpan w:val="2"/>
            <w:shd w:val="clear" w:color="auto" w:fill="auto"/>
            <w:vAlign w:val="center"/>
          </w:tcPr>
          <w:p w14:paraId="10687E14">
            <w:pPr>
              <w:pStyle w:val="7"/>
              <w:widowControl/>
              <w:spacing w:line="360" w:lineRule="auto"/>
              <w:ind w:firstLine="420" w:firstLineChars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山东朗进科技股份有限公司</w:t>
            </w:r>
          </w:p>
        </w:tc>
      </w:tr>
      <w:tr w14:paraId="17CEE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8" w:type="dxa"/>
            <w:gridSpan w:val="3"/>
            <w:vAlign w:val="center"/>
          </w:tcPr>
          <w:p w14:paraId="1481135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6740" w:type="dxa"/>
            <w:gridSpan w:val="2"/>
            <w:shd w:val="clear" w:color="auto" w:fill="auto"/>
            <w:vAlign w:val="center"/>
          </w:tcPr>
          <w:p w14:paraId="07D6AB10">
            <w:pPr>
              <w:pStyle w:val="7"/>
              <w:widowControl/>
              <w:spacing w:line="360" w:lineRule="auto"/>
              <w:ind w:firstLine="420" w:firstLineChars="0"/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四川省普瑞泽科技有限公司</w:t>
            </w:r>
          </w:p>
        </w:tc>
      </w:tr>
      <w:tr w14:paraId="4B779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8" w:type="dxa"/>
            <w:gridSpan w:val="5"/>
            <w:vAlign w:val="center"/>
          </w:tcPr>
          <w:p w14:paraId="36F4FFF1">
            <w:pPr>
              <w:pStyle w:val="7"/>
              <w:widowControl/>
              <w:spacing w:line="360" w:lineRule="auto"/>
              <w:ind w:firstLine="420"/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bookmarkStart w:id="3" w:name="QualifyUnPassTable"/>
            <w:bookmarkEnd w:id="3"/>
            <w:bookmarkStart w:id="4" w:name="QualifyPassTable"/>
            <w:bookmarkEnd w:id="4"/>
            <w:r>
              <w:rPr>
                <w:rFonts w:hint="eastAsia" w:asciiTheme="majorEastAsia" w:hAnsiTheme="majorEastAsia" w:eastAsiaTheme="majorEastAsia" w:cstheme="majorEastAsia"/>
              </w:rPr>
              <w:t>未通过</w:t>
            </w: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资格</w:t>
            </w:r>
            <w:r>
              <w:rPr>
                <w:rFonts w:hint="eastAsia" w:asciiTheme="majorEastAsia" w:hAnsiTheme="majorEastAsia" w:eastAsiaTheme="majorEastAsia" w:cstheme="majorEastAsia"/>
              </w:rPr>
              <w:t>评审的投标人</w:t>
            </w:r>
          </w:p>
        </w:tc>
      </w:tr>
      <w:tr w14:paraId="67AAF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vAlign w:val="center"/>
          </w:tcPr>
          <w:p w14:paraId="0E596942">
            <w:pPr>
              <w:pStyle w:val="7"/>
              <w:widowControl/>
              <w:spacing w:line="360" w:lineRule="auto"/>
              <w:jc w:val="both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序号</w:t>
            </w:r>
          </w:p>
        </w:tc>
        <w:tc>
          <w:tcPr>
            <w:tcW w:w="1690" w:type="dxa"/>
            <w:vAlign w:val="center"/>
          </w:tcPr>
          <w:p w14:paraId="407BF9AD">
            <w:pPr>
              <w:pStyle w:val="7"/>
              <w:widowControl/>
              <w:spacing w:line="360" w:lineRule="auto"/>
              <w:ind w:firstLine="420"/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投标人名称</w:t>
            </w:r>
          </w:p>
        </w:tc>
        <w:tc>
          <w:tcPr>
            <w:tcW w:w="3394" w:type="dxa"/>
            <w:gridSpan w:val="2"/>
            <w:vAlign w:val="center"/>
          </w:tcPr>
          <w:p w14:paraId="3B3A5502">
            <w:pPr>
              <w:pStyle w:val="7"/>
              <w:widowControl/>
              <w:spacing w:line="360" w:lineRule="auto"/>
              <w:ind w:firstLine="420"/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未通过原因</w:t>
            </w:r>
          </w:p>
        </w:tc>
        <w:tc>
          <w:tcPr>
            <w:tcW w:w="3668" w:type="dxa"/>
            <w:vAlign w:val="center"/>
          </w:tcPr>
          <w:p w14:paraId="31A1DB55">
            <w:pPr>
              <w:pStyle w:val="7"/>
              <w:widowControl/>
              <w:spacing w:line="360" w:lineRule="auto"/>
              <w:ind w:firstLine="420"/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招标文件相应条款</w:t>
            </w:r>
          </w:p>
        </w:tc>
      </w:tr>
      <w:tr w14:paraId="47E24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vAlign w:val="center"/>
          </w:tcPr>
          <w:p w14:paraId="06620CCE">
            <w:pPr>
              <w:pStyle w:val="7"/>
              <w:widowControl/>
              <w:spacing w:line="360" w:lineRule="auto"/>
              <w:jc w:val="both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</w:t>
            </w:r>
          </w:p>
        </w:tc>
        <w:tc>
          <w:tcPr>
            <w:tcW w:w="1690" w:type="dxa"/>
            <w:vAlign w:val="center"/>
          </w:tcPr>
          <w:p w14:paraId="45FE7DE7">
            <w:pPr>
              <w:pStyle w:val="7"/>
              <w:widowControl/>
              <w:spacing w:line="360" w:lineRule="auto"/>
              <w:jc w:val="both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芜湖利信劳务有限公司</w:t>
            </w:r>
          </w:p>
        </w:tc>
        <w:tc>
          <w:tcPr>
            <w:tcW w:w="3394" w:type="dxa"/>
            <w:gridSpan w:val="2"/>
            <w:vAlign w:val="center"/>
          </w:tcPr>
          <w:p w14:paraId="0C3BE5FE">
            <w:pPr>
              <w:pStyle w:val="7"/>
              <w:widowControl/>
              <w:spacing w:line="360" w:lineRule="auto"/>
              <w:ind w:firstLine="420"/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未提供“中国社会组织政务服务平台”网站（https://chinanpo.mca.gov.cn）严重违法失信社会组织名单的查询截图</w:t>
            </w:r>
          </w:p>
        </w:tc>
        <w:tc>
          <w:tcPr>
            <w:tcW w:w="3668" w:type="dxa"/>
            <w:vAlign w:val="center"/>
          </w:tcPr>
          <w:p w14:paraId="4D6D9AE6">
            <w:pPr>
              <w:pStyle w:val="7"/>
              <w:widowControl/>
              <w:spacing w:line="360" w:lineRule="auto"/>
              <w:jc w:val="both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第六章 对响应文件审查与评审</w:t>
            </w: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一、资格审查（二）资格证明材料（本栏所列内容为本项目的资格审查条件，如有一项不符合要求，则不能进入下一步评审），该查询截图为资格审查因素中第7条信用记录查询结果需要查询。</w:t>
            </w:r>
          </w:p>
        </w:tc>
      </w:tr>
      <w:tr w14:paraId="48CA7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vAlign w:val="center"/>
          </w:tcPr>
          <w:p w14:paraId="535870C2">
            <w:pPr>
              <w:pStyle w:val="7"/>
              <w:widowControl/>
              <w:spacing w:line="360" w:lineRule="auto"/>
              <w:jc w:val="both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2</w:t>
            </w:r>
          </w:p>
        </w:tc>
        <w:tc>
          <w:tcPr>
            <w:tcW w:w="1690" w:type="dxa"/>
            <w:vAlign w:val="center"/>
          </w:tcPr>
          <w:p w14:paraId="4DDBDBE4">
            <w:pPr>
              <w:pStyle w:val="7"/>
              <w:widowControl/>
              <w:spacing w:line="360" w:lineRule="auto"/>
              <w:jc w:val="both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河南稔岁农策智能科技有限公司</w:t>
            </w:r>
          </w:p>
        </w:tc>
        <w:tc>
          <w:tcPr>
            <w:tcW w:w="3394" w:type="dxa"/>
            <w:gridSpan w:val="2"/>
            <w:vAlign w:val="center"/>
          </w:tcPr>
          <w:p w14:paraId="49DF4AE9">
            <w:pPr>
              <w:pStyle w:val="7"/>
              <w:widowControl/>
              <w:spacing w:line="360" w:lineRule="auto"/>
              <w:ind w:firstLine="420"/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未提供“中国社会组织政务服务平台”网站（https://chinanpo.mca.gov.cn）严重违法失信社会组织名单的查询截图</w:t>
            </w:r>
          </w:p>
        </w:tc>
        <w:tc>
          <w:tcPr>
            <w:tcW w:w="3668" w:type="dxa"/>
            <w:vAlign w:val="center"/>
          </w:tcPr>
          <w:p w14:paraId="5D306CE0">
            <w:pPr>
              <w:pStyle w:val="7"/>
              <w:widowControl/>
              <w:spacing w:line="360" w:lineRule="auto"/>
              <w:jc w:val="both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第六章 对响应文件审查与评审</w:t>
            </w: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一、资格审查（二）资格证明材料（本栏所列内容为本项目的资格审查条件，如有一项不符合要求，则不能进入下一步评审），该查询截图为资格审查因素中第7条信用记录查询结果需要查询。</w:t>
            </w:r>
          </w:p>
        </w:tc>
      </w:tr>
    </w:tbl>
    <w:p w14:paraId="38921464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</w:rPr>
        <w:t>三、评审情况</w:t>
      </w:r>
    </w:p>
    <w:p w14:paraId="03D0ACFC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left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（一）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符合性审查</w:t>
      </w:r>
    </w:p>
    <w:p w14:paraId="6D20EA1D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left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硬件特征码是否异常：面道坊节能科技（郑州）有限公司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河南威端智能科技有限公司CPU序列号一致均为BFEBFBFF000906A3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芜湖利信劳务有限公司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许昌祥浈源工贸有限公司CPU序列号一致均为BFEBFBFF000A0653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河南稔岁农策智能科技有限公司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山东朗进科技股份有限公司CPU序列号一致均为BFEBFBFF000A0652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云南赤那思机械制造有限责任公司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四川省普瑞泽科技有限公司CPU序列号一致均为178BFBFF00860F01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四川良仕农业科技有限公司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河南锦之鹏农业科技有限公司CPU序列号一致均为BFEBFBFF000906EA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许昌远方工贸有限公司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许昌佳宸热能科技有限公司CPU序列号一致均为BFEBFBFF000B06F2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芜湖利信劳务有限公司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四川良仕农业科技有限公司主板序列号一致均为Defaultstring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。</w:t>
      </w:r>
    </w:p>
    <w:tbl>
      <w:tblPr>
        <w:tblStyle w:val="9"/>
        <w:tblW w:w="96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8"/>
      </w:tblGrid>
      <w:tr w14:paraId="5BC4D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8" w:type="dxa"/>
            <w:tcBorders>
              <w:top w:val="single" w:color="FFFFFF" w:sz="0" w:space="0"/>
              <w:left w:val="single" w:color="FFFFFF" w:sz="0" w:space="0"/>
              <w:bottom w:val="single" w:color="FFFFFF" w:sz="0" w:space="0"/>
            </w:tcBorders>
            <w:vAlign w:val="center"/>
          </w:tcPr>
          <w:p w14:paraId="7BB0E2B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通过资格审查的投标人均通过符合性审查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。</w:t>
            </w:r>
          </w:p>
        </w:tc>
      </w:tr>
    </w:tbl>
    <w:p w14:paraId="19E1EEB9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</w:pPr>
      <w:bookmarkStart w:id="5" w:name="RespUnPassTable"/>
      <w:bookmarkEnd w:id="5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比较与评标结果</w:t>
      </w:r>
    </w:p>
    <w:tbl>
      <w:tblPr>
        <w:tblStyle w:val="9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2341"/>
        <w:gridCol w:w="1491"/>
        <w:gridCol w:w="850"/>
        <w:gridCol w:w="1170"/>
      </w:tblGrid>
      <w:tr w14:paraId="6E341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3508" w:type="dxa"/>
            <w:vAlign w:val="center"/>
          </w:tcPr>
          <w:p w14:paraId="1B6F04E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投标供应商名称</w:t>
            </w:r>
          </w:p>
        </w:tc>
        <w:tc>
          <w:tcPr>
            <w:tcW w:w="2341" w:type="dxa"/>
            <w:vAlign w:val="center"/>
          </w:tcPr>
          <w:p w14:paraId="17856D1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投标报价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元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91" w:type="dxa"/>
            <w:vAlign w:val="center"/>
          </w:tcPr>
          <w:p w14:paraId="081D7BB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最终报价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元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50" w:type="dxa"/>
            <w:vAlign w:val="center"/>
          </w:tcPr>
          <w:p w14:paraId="52A4FA9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企业类型</w:t>
            </w:r>
          </w:p>
        </w:tc>
        <w:tc>
          <w:tcPr>
            <w:tcW w:w="1170" w:type="dxa"/>
            <w:vAlign w:val="center"/>
          </w:tcPr>
          <w:p w14:paraId="535B002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名次</w:t>
            </w:r>
          </w:p>
        </w:tc>
      </w:tr>
      <w:tr w14:paraId="51FCB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3508" w:type="dxa"/>
            <w:shd w:val="clear" w:color="auto" w:fill="auto"/>
            <w:vAlign w:val="center"/>
          </w:tcPr>
          <w:p w14:paraId="22CF8E7E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许昌祥浈源工贸有限公司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7FF816A8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1424000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CB346AB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1065600</w:t>
            </w:r>
          </w:p>
        </w:tc>
        <w:tc>
          <w:tcPr>
            <w:tcW w:w="850" w:type="dxa"/>
            <w:vAlign w:val="center"/>
          </w:tcPr>
          <w:p w14:paraId="37C577B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小型</w:t>
            </w:r>
          </w:p>
        </w:tc>
        <w:tc>
          <w:tcPr>
            <w:tcW w:w="1170" w:type="dxa"/>
            <w:vAlign w:val="center"/>
          </w:tcPr>
          <w:p w14:paraId="66D6811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 w:firstLineChars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</w:t>
            </w:r>
          </w:p>
        </w:tc>
      </w:tr>
      <w:tr w14:paraId="1BAE8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3508" w:type="dxa"/>
            <w:shd w:val="clear" w:color="auto" w:fill="auto"/>
            <w:vAlign w:val="center"/>
          </w:tcPr>
          <w:p w14:paraId="6957AD29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许昌佳宸热能科技有限公司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4E51EA5E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1596800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DABC03A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1066656</w:t>
            </w:r>
          </w:p>
        </w:tc>
        <w:tc>
          <w:tcPr>
            <w:tcW w:w="850" w:type="dxa"/>
            <w:vAlign w:val="center"/>
          </w:tcPr>
          <w:p w14:paraId="2349D8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小型</w:t>
            </w:r>
          </w:p>
        </w:tc>
        <w:tc>
          <w:tcPr>
            <w:tcW w:w="1170" w:type="dxa"/>
            <w:vAlign w:val="center"/>
          </w:tcPr>
          <w:p w14:paraId="29F8EE7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 w:firstLineChars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</w:t>
            </w:r>
          </w:p>
        </w:tc>
      </w:tr>
      <w:tr w14:paraId="647EB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3508" w:type="dxa"/>
            <w:shd w:val="clear" w:color="auto" w:fill="auto"/>
            <w:vAlign w:val="center"/>
          </w:tcPr>
          <w:p w14:paraId="0BEDD083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河南农先锋科技股份有限公司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0A4E8BEC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1580000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11116C7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1088000</w:t>
            </w:r>
          </w:p>
        </w:tc>
        <w:tc>
          <w:tcPr>
            <w:tcW w:w="850" w:type="dxa"/>
            <w:vAlign w:val="center"/>
          </w:tcPr>
          <w:p w14:paraId="3EF1DC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小型</w:t>
            </w:r>
          </w:p>
        </w:tc>
        <w:tc>
          <w:tcPr>
            <w:tcW w:w="1170" w:type="dxa"/>
            <w:vAlign w:val="center"/>
          </w:tcPr>
          <w:p w14:paraId="06B51F2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 w:firstLineChars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</w:t>
            </w:r>
          </w:p>
        </w:tc>
      </w:tr>
      <w:tr w14:paraId="3D772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3508" w:type="dxa"/>
            <w:shd w:val="clear" w:color="auto" w:fill="auto"/>
            <w:vAlign w:val="center"/>
          </w:tcPr>
          <w:p w14:paraId="58AC0E09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云南赤那思机械制造有限责任公司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00B484C5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1600000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1F93D00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1113600</w:t>
            </w:r>
          </w:p>
        </w:tc>
        <w:tc>
          <w:tcPr>
            <w:tcW w:w="850" w:type="dxa"/>
            <w:vAlign w:val="center"/>
          </w:tcPr>
          <w:p w14:paraId="4EA66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小型</w:t>
            </w:r>
          </w:p>
        </w:tc>
        <w:tc>
          <w:tcPr>
            <w:tcW w:w="1170" w:type="dxa"/>
            <w:vAlign w:val="center"/>
          </w:tcPr>
          <w:p w14:paraId="609CF79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 w:firstLineChars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4</w:t>
            </w:r>
          </w:p>
        </w:tc>
      </w:tr>
      <w:tr w14:paraId="00BDA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3508" w:type="dxa"/>
            <w:shd w:val="clear" w:color="auto" w:fill="auto"/>
            <w:vAlign w:val="center"/>
          </w:tcPr>
          <w:p w14:paraId="35AA9430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河南威端智能科技有限公司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05010419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1599328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C205E32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1131520</w:t>
            </w:r>
          </w:p>
        </w:tc>
        <w:tc>
          <w:tcPr>
            <w:tcW w:w="850" w:type="dxa"/>
            <w:vAlign w:val="center"/>
          </w:tcPr>
          <w:p w14:paraId="7DC6C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微型</w:t>
            </w:r>
          </w:p>
        </w:tc>
        <w:tc>
          <w:tcPr>
            <w:tcW w:w="1170" w:type="dxa"/>
            <w:vAlign w:val="center"/>
          </w:tcPr>
          <w:p w14:paraId="2E2F2CB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 w:firstLineChars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5</w:t>
            </w:r>
          </w:p>
        </w:tc>
      </w:tr>
      <w:tr w14:paraId="3E9D0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3508" w:type="dxa"/>
            <w:shd w:val="clear" w:color="auto" w:fill="auto"/>
            <w:vAlign w:val="center"/>
          </w:tcPr>
          <w:p w14:paraId="16DEED24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郑州柘云科技有限公司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02A62E96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1408000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EDE9079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1152000</w:t>
            </w:r>
          </w:p>
        </w:tc>
        <w:tc>
          <w:tcPr>
            <w:tcW w:w="850" w:type="dxa"/>
            <w:vAlign w:val="center"/>
          </w:tcPr>
          <w:p w14:paraId="6CC4CD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小型</w:t>
            </w:r>
          </w:p>
        </w:tc>
        <w:tc>
          <w:tcPr>
            <w:tcW w:w="1170" w:type="dxa"/>
            <w:vAlign w:val="center"/>
          </w:tcPr>
          <w:p w14:paraId="3FBA0A8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 w:firstLineChars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6</w:t>
            </w:r>
          </w:p>
        </w:tc>
      </w:tr>
      <w:tr w14:paraId="2E80D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3508" w:type="dxa"/>
            <w:shd w:val="clear" w:color="auto" w:fill="auto"/>
            <w:vAlign w:val="center"/>
          </w:tcPr>
          <w:p w14:paraId="6C3D9B2D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河南瑞昇金叶烟草装备有限公司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5D27350F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1545600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DCCEEF2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1158400</w:t>
            </w:r>
          </w:p>
        </w:tc>
        <w:tc>
          <w:tcPr>
            <w:tcW w:w="850" w:type="dxa"/>
            <w:vAlign w:val="center"/>
          </w:tcPr>
          <w:p w14:paraId="300D41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小型</w:t>
            </w:r>
          </w:p>
        </w:tc>
        <w:tc>
          <w:tcPr>
            <w:tcW w:w="1170" w:type="dxa"/>
            <w:vAlign w:val="center"/>
          </w:tcPr>
          <w:p w14:paraId="1B5721F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 w:firstLineChars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7</w:t>
            </w:r>
          </w:p>
        </w:tc>
      </w:tr>
      <w:tr w14:paraId="0E581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3508" w:type="dxa"/>
            <w:shd w:val="clear" w:color="auto" w:fill="auto"/>
            <w:vAlign w:val="center"/>
          </w:tcPr>
          <w:p w14:paraId="396DB17E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山东朗进科技股份有限公司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51644A54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1404480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C245E13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1162560</w:t>
            </w:r>
          </w:p>
        </w:tc>
        <w:tc>
          <w:tcPr>
            <w:tcW w:w="850" w:type="dxa"/>
            <w:vAlign w:val="center"/>
          </w:tcPr>
          <w:p w14:paraId="5A7A4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中型</w:t>
            </w:r>
          </w:p>
        </w:tc>
        <w:tc>
          <w:tcPr>
            <w:tcW w:w="1170" w:type="dxa"/>
            <w:vAlign w:val="center"/>
          </w:tcPr>
          <w:p w14:paraId="6B7815F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 w:firstLineChars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8</w:t>
            </w:r>
          </w:p>
        </w:tc>
      </w:tr>
      <w:tr w14:paraId="3FA11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3508" w:type="dxa"/>
            <w:shd w:val="clear" w:color="auto" w:fill="auto"/>
            <w:vAlign w:val="center"/>
          </w:tcPr>
          <w:p w14:paraId="6407D56E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河南锦之鹏农业科技有限公司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62A574D8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1440000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830437F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1167360</w:t>
            </w:r>
          </w:p>
        </w:tc>
        <w:tc>
          <w:tcPr>
            <w:tcW w:w="850" w:type="dxa"/>
            <w:vAlign w:val="center"/>
          </w:tcPr>
          <w:p w14:paraId="276E2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小型</w:t>
            </w:r>
          </w:p>
        </w:tc>
        <w:tc>
          <w:tcPr>
            <w:tcW w:w="1170" w:type="dxa"/>
            <w:vAlign w:val="center"/>
          </w:tcPr>
          <w:p w14:paraId="21EF1B4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 w:firstLineChars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9</w:t>
            </w:r>
          </w:p>
        </w:tc>
      </w:tr>
      <w:tr w14:paraId="42EA4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3508" w:type="dxa"/>
            <w:shd w:val="clear" w:color="auto" w:fill="auto"/>
            <w:vAlign w:val="center"/>
          </w:tcPr>
          <w:p w14:paraId="2A6E03CE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许昌远方工贸有限公司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64173CEC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1568000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5FB46BA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1552000</w:t>
            </w:r>
          </w:p>
        </w:tc>
        <w:tc>
          <w:tcPr>
            <w:tcW w:w="850" w:type="dxa"/>
            <w:vAlign w:val="center"/>
          </w:tcPr>
          <w:p w14:paraId="0067D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小型</w:t>
            </w:r>
          </w:p>
        </w:tc>
        <w:tc>
          <w:tcPr>
            <w:tcW w:w="1170" w:type="dxa"/>
            <w:vAlign w:val="center"/>
          </w:tcPr>
          <w:p w14:paraId="2883AAA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 w:firstLineChars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10</w:t>
            </w:r>
          </w:p>
        </w:tc>
      </w:tr>
      <w:tr w14:paraId="24ED6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3508" w:type="dxa"/>
            <w:shd w:val="clear" w:color="auto" w:fill="auto"/>
            <w:vAlign w:val="center"/>
          </w:tcPr>
          <w:p w14:paraId="7DBF20C5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面道坊节能科技（郑州）有限公司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7B0059F0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1596800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AE7B220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1574400</w:t>
            </w:r>
          </w:p>
        </w:tc>
        <w:tc>
          <w:tcPr>
            <w:tcW w:w="850" w:type="dxa"/>
            <w:vAlign w:val="center"/>
          </w:tcPr>
          <w:p w14:paraId="70373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小型</w:t>
            </w:r>
          </w:p>
        </w:tc>
        <w:tc>
          <w:tcPr>
            <w:tcW w:w="1170" w:type="dxa"/>
            <w:vAlign w:val="center"/>
          </w:tcPr>
          <w:p w14:paraId="2C2E46F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 w:firstLineChars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11</w:t>
            </w:r>
          </w:p>
        </w:tc>
      </w:tr>
      <w:tr w14:paraId="7B7A3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3508" w:type="dxa"/>
            <w:shd w:val="clear" w:color="auto" w:fill="auto"/>
            <w:vAlign w:val="center"/>
          </w:tcPr>
          <w:p w14:paraId="4F5012B1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四川佳达科技集团有限公司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6586E402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1599680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497422C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1599680</w:t>
            </w:r>
          </w:p>
        </w:tc>
        <w:tc>
          <w:tcPr>
            <w:tcW w:w="850" w:type="dxa"/>
            <w:vAlign w:val="center"/>
          </w:tcPr>
          <w:p w14:paraId="6EBB4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小型</w:t>
            </w:r>
          </w:p>
        </w:tc>
        <w:tc>
          <w:tcPr>
            <w:tcW w:w="1170" w:type="dxa"/>
            <w:vAlign w:val="center"/>
          </w:tcPr>
          <w:p w14:paraId="7F655E4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 w:firstLineChars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12</w:t>
            </w:r>
          </w:p>
        </w:tc>
      </w:tr>
      <w:tr w14:paraId="60062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3508" w:type="dxa"/>
            <w:shd w:val="clear" w:color="auto" w:fill="auto"/>
            <w:vAlign w:val="center"/>
          </w:tcPr>
          <w:p w14:paraId="59072150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四川省普瑞泽科技有限公司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4F5E6900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1599840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9606EA2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1599840</w:t>
            </w:r>
          </w:p>
        </w:tc>
        <w:tc>
          <w:tcPr>
            <w:tcW w:w="850" w:type="dxa"/>
            <w:vAlign w:val="center"/>
          </w:tcPr>
          <w:p w14:paraId="2531D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微型</w:t>
            </w:r>
          </w:p>
        </w:tc>
        <w:tc>
          <w:tcPr>
            <w:tcW w:w="1170" w:type="dxa"/>
            <w:vAlign w:val="center"/>
          </w:tcPr>
          <w:p w14:paraId="5E68702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 w:firstLineChars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13</w:t>
            </w:r>
          </w:p>
        </w:tc>
      </w:tr>
      <w:tr w14:paraId="41E79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3508" w:type="dxa"/>
            <w:shd w:val="clear" w:color="auto" w:fill="auto"/>
            <w:vAlign w:val="center"/>
          </w:tcPr>
          <w:p w14:paraId="52E584CD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四川良仕农业科技有限公司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08993102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1599872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7392B66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1599872</w:t>
            </w:r>
          </w:p>
        </w:tc>
        <w:tc>
          <w:tcPr>
            <w:tcW w:w="850" w:type="dxa"/>
            <w:vAlign w:val="center"/>
          </w:tcPr>
          <w:p w14:paraId="7204C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小型</w:t>
            </w:r>
          </w:p>
        </w:tc>
        <w:tc>
          <w:tcPr>
            <w:tcW w:w="1170" w:type="dxa"/>
            <w:vAlign w:val="center"/>
          </w:tcPr>
          <w:p w14:paraId="1B5E438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 w:firstLineChars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14</w:t>
            </w:r>
          </w:p>
        </w:tc>
      </w:tr>
    </w:tbl>
    <w:p w14:paraId="5C9973B8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</w:pPr>
      <w:bookmarkStart w:id="6" w:name="LastMarkTable3"/>
      <w:bookmarkEnd w:id="6"/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  <w:lang w:eastAsia="zh-CN"/>
        </w:rPr>
        <w:t>四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</w:rPr>
        <w:t>、谈判小组推荐成交候选人情况</w:t>
      </w:r>
    </w:p>
    <w:p w14:paraId="5BD70793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4"/>
          <w:szCs w:val="24"/>
        </w:rPr>
        <w:t>第一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4"/>
          <w:szCs w:val="24"/>
          <w:lang w:eastAsia="zh-CN"/>
        </w:rPr>
        <w:t>成交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4"/>
          <w:szCs w:val="24"/>
        </w:rPr>
        <w:t>候选人</w:t>
      </w:r>
    </w:p>
    <w:p w14:paraId="07362F83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（一）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成交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候选人名称：</w:t>
      </w:r>
      <w:bookmarkStart w:id="7" w:name="FirstHxrName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许昌祥浈源工贸有限公司</w:t>
      </w:r>
      <w:bookmarkEnd w:id="7"/>
    </w:p>
    <w:p w14:paraId="69B823F3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" w:eastAsia="zh-CN"/>
        </w:rPr>
        <w:t>（二）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" w:eastAsia="zh-CN"/>
        </w:rPr>
        <w:t>统一社会信用代码：</w:t>
      </w:r>
      <w:bookmarkStart w:id="8" w:name="FirstUnitOrgNum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" w:eastAsia="zh-CN"/>
        </w:rPr>
        <w:t>91411000MA3X424721</w:t>
      </w:r>
      <w:bookmarkEnd w:id="8"/>
    </w:p>
    <w:p w14:paraId="09BBA7C7">
      <w:pPr>
        <w:keepNext w:val="0"/>
        <w:keepLines w:val="0"/>
        <w:widowControl/>
        <w:suppressLineNumbers w:val="0"/>
        <w:shd w:val="clear" w:fill="FFFFFF"/>
        <w:bidi w:val="0"/>
        <w:spacing w:before="15" w:beforeAutospacing="0" w:line="15" w:lineRule="atLeast"/>
        <w:ind w:right="0" w:firstLine="420" w:firstLineChars="0"/>
        <w:jc w:val="left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（三）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zh-CN" w:eastAsia="zh-CN"/>
        </w:rPr>
        <w:t>地址：</w:t>
      </w:r>
      <w:r>
        <w:rPr>
          <w:rFonts w:hint="eastAsia" w:asciiTheme="majorEastAsia" w:hAnsiTheme="majorEastAsia" w:eastAsiaTheme="majorEastAsia" w:cstheme="majorEastAsia"/>
          <w:kern w:val="0"/>
          <w:sz w:val="24"/>
          <w:szCs w:val="24"/>
          <w:shd w:val="clear" w:fill="FFFFFF"/>
          <w:lang w:val="en-US" w:eastAsia="zh-CN" w:bidi="ar"/>
        </w:rPr>
        <w:t>河南省许昌市经济技术开发区长村张乡方何庄2组</w:t>
      </w:r>
    </w:p>
    <w:p w14:paraId="52451612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（四）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成交金额：</w:t>
      </w:r>
      <w:bookmarkStart w:id="9" w:name="FirstHxrRoundPrice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1065600</w:t>
      </w:r>
      <w:bookmarkEnd w:id="9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元，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 xml:space="preserve">大写：壹佰零陆万伍仟陆佰元整 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 xml:space="preserve"> </w:t>
      </w:r>
    </w:p>
    <w:p w14:paraId="2D19C238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4"/>
          <w:szCs w:val="24"/>
        </w:rPr>
        <w:t>第二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4"/>
          <w:szCs w:val="24"/>
          <w:lang w:eastAsia="zh-CN"/>
        </w:rPr>
        <w:t>成交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4"/>
          <w:szCs w:val="24"/>
        </w:rPr>
        <w:t>候选人</w:t>
      </w:r>
    </w:p>
    <w:p w14:paraId="4B3DE179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（一）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成交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候选人名称：</w:t>
      </w:r>
      <w:bookmarkStart w:id="10" w:name="SecondHxrName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许昌佳宸热能科技有限公司</w:t>
      </w:r>
      <w:bookmarkEnd w:id="10"/>
    </w:p>
    <w:p w14:paraId="1322F41B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" w:eastAsia="zh-CN"/>
        </w:rPr>
        <w:t>（二）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" w:eastAsia="zh-CN"/>
        </w:rPr>
        <w:t>统一社会信用代码：</w:t>
      </w:r>
      <w:bookmarkStart w:id="11" w:name="SecondUnitOrgNum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"/>
        </w:rPr>
        <w:t>91411000MA46NKMW15</w:t>
      </w:r>
      <w:bookmarkEnd w:id="11"/>
    </w:p>
    <w:p w14:paraId="4A625FA2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（三）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zh-CN" w:eastAsia="zh-CN"/>
        </w:rPr>
        <w:t>地址：</w:t>
      </w:r>
      <w:bookmarkStart w:id="12" w:name="SecondHxrAdress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河南省许昌市魏武大道与隆昌路交汇东南5G创新应用产业园内D9栋厂房</w:t>
      </w:r>
      <w:bookmarkEnd w:id="12"/>
    </w:p>
    <w:p w14:paraId="352AB82E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（四）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成交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金额：</w:t>
      </w:r>
      <w:bookmarkStart w:id="13" w:name="SecondHxrRoundPrice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1066656</w:t>
      </w:r>
      <w:bookmarkEnd w:id="13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元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 xml:space="preserve">大写：壹佰零陆万陆仟陆佰伍拾陆元整   </w:t>
      </w:r>
    </w:p>
    <w:p w14:paraId="3DD8294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第三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成交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候选人</w:t>
      </w:r>
    </w:p>
    <w:p w14:paraId="10CBCB2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（一）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成交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候选人名称：</w:t>
      </w:r>
      <w:bookmarkStart w:id="14" w:name="ThirdHxrName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河南农先锋科技股份有限公司</w:t>
      </w:r>
      <w:bookmarkEnd w:id="14"/>
    </w:p>
    <w:p w14:paraId="2716D8D1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" w:eastAsia="zh-CN"/>
        </w:rPr>
        <w:t>（二）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" w:eastAsia="zh-CN"/>
        </w:rPr>
        <w:t>统一社会信用代码：</w:t>
      </w:r>
      <w:bookmarkStart w:id="15" w:name="ThirdUnitOrgNum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"/>
        </w:rPr>
        <w:t>91410100785068821H</w:t>
      </w:r>
      <w:bookmarkEnd w:id="15"/>
    </w:p>
    <w:p w14:paraId="7AAEA6BE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（三）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zh-CN" w:eastAsia="zh-CN"/>
        </w:rPr>
        <w:t>地址：</w:t>
      </w:r>
      <w:bookmarkStart w:id="16" w:name="ThirdHxrAdress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河南省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郑州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市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高新技术产业开发区</w:t>
      </w:r>
      <w:bookmarkEnd w:id="16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莲花街55号A座431-437室</w:t>
      </w:r>
    </w:p>
    <w:p w14:paraId="7C4D1B7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（四）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成交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金额：</w:t>
      </w:r>
      <w:bookmarkStart w:id="17" w:name="ThirdHxrRoundPrice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1088000</w:t>
      </w:r>
      <w:bookmarkEnd w:id="17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元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大写：壹佰零捌万捌仟元整</w:t>
      </w:r>
    </w:p>
    <w:p w14:paraId="0B4A0403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1" w:firstLineChars="0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  <w:lang w:eastAsia="zh-CN"/>
        </w:rPr>
        <w:t>五、采购人授权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  <w:lang w:val="en-US" w:eastAsia="zh-CN"/>
        </w:rPr>
        <w:t>谈判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  <w:lang w:eastAsia="zh-CN"/>
        </w:rPr>
        <w:t>小组确定成交人情况</w:t>
      </w:r>
    </w:p>
    <w:p w14:paraId="370E94E2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（一）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成交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候选人名称：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许昌祥浈源工贸有限公司</w:t>
      </w:r>
    </w:p>
    <w:p w14:paraId="58B7ADE9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" w:eastAsia="zh-CN"/>
        </w:rPr>
        <w:t>（二）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" w:eastAsia="zh-CN"/>
        </w:rPr>
        <w:t>统一社会信用代码：91411000MA3X424721</w:t>
      </w:r>
    </w:p>
    <w:p w14:paraId="4F155E3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（三）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zh-CN" w:eastAsia="zh-CN"/>
        </w:rPr>
        <w:t>地址：</w:t>
      </w:r>
      <w:r>
        <w:rPr>
          <w:rFonts w:hint="eastAsia" w:asciiTheme="majorEastAsia" w:hAnsiTheme="majorEastAsia" w:eastAsiaTheme="majorEastAsia" w:cstheme="majorEastAsia"/>
          <w:kern w:val="0"/>
          <w:sz w:val="24"/>
          <w:szCs w:val="24"/>
          <w:shd w:val="clear" w:fill="FFFFFF"/>
          <w:lang w:val="en-US" w:eastAsia="zh-CN" w:bidi="ar"/>
        </w:rPr>
        <w:t>河南省许昌市经济技术开发区长村张乡方何庄2组</w:t>
      </w:r>
    </w:p>
    <w:p w14:paraId="3443FFFE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（四）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成交金额：1065600元，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大写：壹佰零陆万伍仟陆佰元整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 xml:space="preserve">  </w:t>
      </w:r>
    </w:p>
    <w:p w14:paraId="6EA11651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1" w:firstLineChars="0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  <w:lang w:eastAsia="zh-CN"/>
        </w:rPr>
        <w:t>六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</w:rPr>
        <w:t>、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  <w:lang w:val="en-US" w:eastAsia="zh-CN"/>
        </w:rPr>
        <w:t>供应商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</w:rPr>
        <w:t>根据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  <w:lang w:val="en-US" w:eastAsia="zh-CN"/>
        </w:rPr>
        <w:t>谈判小组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</w:rPr>
        <w:t>要求进行的澄清、说明或者补正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  <w:lang w:eastAsia="zh-CN"/>
        </w:rPr>
        <w:t>：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  <w:lang w:val="en-US" w:eastAsia="zh-CN"/>
        </w:rPr>
        <w:t>无</w:t>
      </w:r>
    </w:p>
    <w:p w14:paraId="61BCC1BC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1" w:firstLineChars="0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  <w:lang w:eastAsia="zh-CN"/>
        </w:rPr>
        <w:t>七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</w:rPr>
        <w:t>、是否存在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  <w:lang w:val="en-US" w:eastAsia="zh-CN"/>
        </w:rPr>
        <w:t>谈判小组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</w:rPr>
        <w:t>成员更换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  <w:lang w:eastAsia="zh-CN"/>
        </w:rPr>
        <w:t>：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  <w:lang w:val="en-US" w:eastAsia="zh-CN"/>
        </w:rPr>
        <w:t>无</w:t>
      </w:r>
    </w:p>
    <w:p w14:paraId="598E3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八、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采购单位、代理机构及监督部门地址、联系人、联系电话</w:t>
      </w:r>
    </w:p>
    <w:p w14:paraId="3460523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/>
        </w:rPr>
      </w:pPr>
      <w:bookmarkStart w:id="18" w:name="OLE_LINK42"/>
      <w:bookmarkStart w:id="19" w:name="OLE_LINK43"/>
      <w:bookmarkStart w:id="20" w:name="OLE_LINK39"/>
      <w:bookmarkStart w:id="21" w:name="OLE_LINK38"/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/>
        </w:rPr>
        <w:t>1.采购人信息</w:t>
      </w:r>
      <w:bookmarkEnd w:id="18"/>
      <w:bookmarkEnd w:id="19"/>
    </w:p>
    <w:p w14:paraId="00B4C08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/>
        </w:rPr>
        <w:t>名称：禹州市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/>
        </w:rPr>
        <w:t>郭连镇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/>
        </w:rPr>
        <w:t>人民政府</w:t>
      </w:r>
    </w:p>
    <w:p w14:paraId="4DEB5BA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/>
        </w:rPr>
        <w:t>地 址：禹州市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/>
        </w:rPr>
        <w:t>郭连镇</w:t>
      </w:r>
    </w:p>
    <w:p w14:paraId="145F87C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 w:eastAsia="zh-CN"/>
        </w:rPr>
        <w:t xml:space="preserve">联系人：刘先生 </w:t>
      </w:r>
    </w:p>
    <w:p w14:paraId="7429733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 w:eastAsia="zh-CN"/>
        </w:rPr>
        <w:t>联系电话：1763905656</w:t>
      </w:r>
    </w:p>
    <w:p w14:paraId="5B34108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/>
        </w:rPr>
        <w:t>2.采购代理机构信息</w:t>
      </w:r>
    </w:p>
    <w:bookmarkEnd w:id="20"/>
    <w:bookmarkEnd w:id="21"/>
    <w:p w14:paraId="5FC61A6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 xml:space="preserve">名称：河南天欧工程管理有限公司 </w:t>
      </w:r>
    </w:p>
    <w:p w14:paraId="582C2B0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地址：禹州市颍川街道办禹王大道东段北侧第二层</w:t>
      </w:r>
    </w:p>
    <w:p w14:paraId="6452772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 xml:space="preserve">联系人：乔先生     </w:t>
      </w:r>
    </w:p>
    <w:p w14:paraId="1AA72F2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联系电话：15136882806</w:t>
      </w:r>
    </w:p>
    <w:p w14:paraId="4CB24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3.监督单位：禹州市政府采购监督管理办公室</w:t>
      </w:r>
    </w:p>
    <w:p w14:paraId="6306C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地址：禹州市行政北路2号禹州市财政局1305房</w:t>
      </w:r>
    </w:p>
    <w:p w14:paraId="54FD61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联系人：马女士</w:t>
      </w:r>
    </w:p>
    <w:p w14:paraId="45BF0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联系电话：0374-8112523</w:t>
      </w:r>
    </w:p>
    <w:p w14:paraId="43E23BC0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2" w:firstLineChars="200"/>
        <w:jc w:val="both"/>
        <w:textAlignment w:val="auto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九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、提出质疑、投诉的渠道和方式</w:t>
      </w:r>
    </w:p>
    <w:p w14:paraId="29F68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1.供应商对本项目评标结果公示有异议的，可以在中标（成交）结果公告期限届满之日起7个工作日内，以书面形式向采购人或采购代理机构质疑（加盖单位公章并由法定代表人签字）。</w:t>
      </w:r>
    </w:p>
    <w:p w14:paraId="79C1DE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2.质疑供应商对采购人、采购代理机构的答复不满意，或者采购人、采购代理机构未在规定时间内作出答复的，可在法定时间以书面形式向监管部门提起投诉。按照《政府采购质疑和投诉办法》的有关规定，由法定代表人或其授权代表携带本人身份证件提交。逾期提交或未按照要求提交的书面投诉将不予受理。</w:t>
      </w:r>
    </w:p>
    <w:p w14:paraId="3B514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受理部门：禹州市政府采购监督管理办公室</w:t>
      </w:r>
    </w:p>
    <w:p w14:paraId="4E5FC4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受理电话：0374-8112523</w:t>
      </w:r>
    </w:p>
    <w:p w14:paraId="13B220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电子邮箱：yzscgb8112523@163.com</w:t>
      </w:r>
    </w:p>
    <w:p w14:paraId="5B2E5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通讯地址：禹州市行政北路2号禹州市财政局1305房</w:t>
      </w:r>
    </w:p>
    <w:p w14:paraId="6289FAE7">
      <w:pPr>
        <w:spacing w:line="360" w:lineRule="auto"/>
        <w:jc w:val="right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2026年7月29日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CE32C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B329A1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B329A1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013858"/>
    <w:multiLevelType w:val="singleLevel"/>
    <w:tmpl w:val="DE013858"/>
    <w:lvl w:ilvl="0" w:tentative="0">
      <w:start w:val="2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00000006"/>
    <w:multiLevelType w:val="multilevel"/>
    <w:tmpl w:val="00000006"/>
    <w:lvl w:ilvl="0" w:tentative="0">
      <w:start w:val="1"/>
      <w:numFmt w:val="chineseCountingThousand"/>
      <w:pStyle w:val="2"/>
      <w:suff w:val="nothing"/>
      <w:lvlText w:val="第%1部分"/>
      <w:lvlJc w:val="center"/>
      <w:pPr>
        <w:ind w:left="-288" w:firstLine="288"/>
      </w:pPr>
      <w:rPr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254" w:firstLine="0"/>
      </w:pPr>
      <w:rPr>
        <w:rFonts w:hint="eastAsia" w:ascii="宋体" w:hAnsi="宋体" w:eastAsia="宋体"/>
        <w:sz w:val="21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 w:cs="Times New Roman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suff w:val="nothing"/>
      <w:lvlText w:val="%4、"/>
      <w:lvlJc w:val="left"/>
      <w:pPr>
        <w:ind w:left="0" w:firstLine="0"/>
      </w:p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A0512"/>
    <w:rsid w:val="01606626"/>
    <w:rsid w:val="029307AF"/>
    <w:rsid w:val="02A62291"/>
    <w:rsid w:val="07041C7C"/>
    <w:rsid w:val="093A1985"/>
    <w:rsid w:val="0ACE0566"/>
    <w:rsid w:val="0AD57BB7"/>
    <w:rsid w:val="0B4C599F"/>
    <w:rsid w:val="0DB8731C"/>
    <w:rsid w:val="0DFE7425"/>
    <w:rsid w:val="106A6FF4"/>
    <w:rsid w:val="14971265"/>
    <w:rsid w:val="152534E9"/>
    <w:rsid w:val="16467BBB"/>
    <w:rsid w:val="18B3705E"/>
    <w:rsid w:val="1AE16104"/>
    <w:rsid w:val="1AEB2ADF"/>
    <w:rsid w:val="1C5D7A0C"/>
    <w:rsid w:val="1FBE1A3E"/>
    <w:rsid w:val="2197751D"/>
    <w:rsid w:val="23B1063E"/>
    <w:rsid w:val="25EA7CC0"/>
    <w:rsid w:val="25FD04A2"/>
    <w:rsid w:val="26527EB6"/>
    <w:rsid w:val="27A209C9"/>
    <w:rsid w:val="292F0982"/>
    <w:rsid w:val="294837F2"/>
    <w:rsid w:val="2B40029D"/>
    <w:rsid w:val="2B5D13AB"/>
    <w:rsid w:val="2B6A5CA2"/>
    <w:rsid w:val="2BFA5CD2"/>
    <w:rsid w:val="2C093CC8"/>
    <w:rsid w:val="2C9E3E55"/>
    <w:rsid w:val="2F7B047E"/>
    <w:rsid w:val="30C776F3"/>
    <w:rsid w:val="31921AAF"/>
    <w:rsid w:val="335A71FF"/>
    <w:rsid w:val="342804A8"/>
    <w:rsid w:val="35CC2EAD"/>
    <w:rsid w:val="36A20D4C"/>
    <w:rsid w:val="37C30C14"/>
    <w:rsid w:val="3947398A"/>
    <w:rsid w:val="3B8F34C7"/>
    <w:rsid w:val="3C2B7832"/>
    <w:rsid w:val="3C945583"/>
    <w:rsid w:val="3E330175"/>
    <w:rsid w:val="3EB72B54"/>
    <w:rsid w:val="3EBE0387"/>
    <w:rsid w:val="3EE64B9D"/>
    <w:rsid w:val="425046CC"/>
    <w:rsid w:val="430F2F5F"/>
    <w:rsid w:val="43C24475"/>
    <w:rsid w:val="47206C28"/>
    <w:rsid w:val="473601C3"/>
    <w:rsid w:val="4AB83EDC"/>
    <w:rsid w:val="4BB46D99"/>
    <w:rsid w:val="4D317F76"/>
    <w:rsid w:val="4FD277EE"/>
    <w:rsid w:val="56E62C3D"/>
    <w:rsid w:val="59140E77"/>
    <w:rsid w:val="594B6B7D"/>
    <w:rsid w:val="599E4BE5"/>
    <w:rsid w:val="5A5F0072"/>
    <w:rsid w:val="5A6320B2"/>
    <w:rsid w:val="5BF705DC"/>
    <w:rsid w:val="5C735EB5"/>
    <w:rsid w:val="5F52312E"/>
    <w:rsid w:val="5F6A3FD5"/>
    <w:rsid w:val="60D91D3F"/>
    <w:rsid w:val="63D556A7"/>
    <w:rsid w:val="641C5084"/>
    <w:rsid w:val="660B3602"/>
    <w:rsid w:val="66BE1368"/>
    <w:rsid w:val="67620F81"/>
    <w:rsid w:val="67FF7197"/>
    <w:rsid w:val="6861386B"/>
    <w:rsid w:val="6A21493F"/>
    <w:rsid w:val="6B4D13D8"/>
    <w:rsid w:val="6C7C1F17"/>
    <w:rsid w:val="6C7D4B2E"/>
    <w:rsid w:val="70131A31"/>
    <w:rsid w:val="70A1703D"/>
    <w:rsid w:val="71A1306D"/>
    <w:rsid w:val="75094EE1"/>
    <w:rsid w:val="761E2EDE"/>
    <w:rsid w:val="77734530"/>
    <w:rsid w:val="779A47E6"/>
    <w:rsid w:val="7808174F"/>
    <w:rsid w:val="7D133070"/>
    <w:rsid w:val="7D2F777E"/>
    <w:rsid w:val="7E5751DF"/>
    <w:rsid w:val="7EBE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ind w:left="0"/>
      <w:jc w:val="left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</w:style>
  <w:style w:type="paragraph" w:customStyle="1" w:styleId="4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paragraph" w:styleId="8">
    <w:name w:val="Body Text First Indent"/>
    <w:basedOn w:val="3"/>
    <w:qFormat/>
    <w:uiPriority w:val="99"/>
    <w:pPr>
      <w:ind w:firstLine="420" w:firstLineChars="100"/>
    </w:pPr>
    <w:rPr>
      <w:rFonts w:ascii="宋体" w:hAnsi="Times New Roman"/>
      <w:kern w:val="0"/>
      <w:sz w:val="3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dcaf3f91-3b56-49b1-81de-57400a495130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23EB630B</paraID>
      <start>0</start>
      <end>3</end>
      <status>modified</status>
      <modifiedWord>（一）</modifiedWord>
      <trackRevisions>false</trackRevisions>
    </reviewItem>
    <reviewItem>
      <errorID>c0079e0a-a267-47ca-b5fa-4ee40d96dfd2</errorID>
      <errorWord>项</errorWord>
      <group>L1_Word</group>
      <groupName>字词问题</groupName>
      <ability>L2_Typo</ability>
      <abilityName>字词错误</abilityName>
      <candidateList>
        <item>项目</item>
      </candidateList>
      <explain/>
      <paraID>23EB630B</paraID>
      <start>28</start>
      <end>30</end>
      <status>modified</status>
      <modifiedWord>项目</modifiedWord>
      <trackRevisions>false</trackRevisions>
    </reviewItem>
    <reviewItem>
      <errorID>4d0e4cb0-34e6-4845-bf51-71c15c41cd47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5B5692ED</paraID>
      <start>0</start>
      <end>3</end>
      <status>modified</status>
      <modifiedWord>（二）</modifiedWord>
      <trackRevisions>false</trackRevisions>
    </reviewItem>
    <reviewItem>
      <errorID>128ea117-4369-4d65-97da-8bcda2f90008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14DAC7AA</paraID>
      <start>0</start>
      <end>3</end>
      <status>modified</status>
      <modifiedWord>（三）</modifiedWord>
      <trackRevisions>false</trackRevisions>
    </reviewItem>
    <reviewItem>
      <errorID>095e159d-50f9-4931-a50b-a0357611e347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46436B5E</paraID>
      <start>0</start>
      <end>3</end>
      <status>modified</status>
      <modifiedWord>（四）</modifiedWord>
      <trackRevisions>false</trackRevisions>
    </reviewItem>
    <reviewItem>
      <errorID>39c33b4f-c419-46d2-b882-fb1e98627028</errorID>
      <errorWord>(五)</errorWord>
      <group>L1_Format</group>
      <groupName>格式问题</groupName>
      <ability>L2_Ordinal</ability>
      <abilityName>序号格式</abilityName>
      <candidateList>
        <item>（五）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3A924350</paraID>
      <start>0</start>
      <end>3</end>
      <status>modified</status>
      <modifiedWord>（五）</modifiedWord>
      <trackRevisions>false</trackRevisions>
    </reviewItem>
    <reviewItem>
      <errorID>100f908e-aa49-4b17-9f45-e10ba74feb25</errorID>
      <errorWord>(六)</errorWord>
      <group>L1_Format</group>
      <groupName>格式问题</groupName>
      <ability>L2_Ordinal</ability>
      <abilityName>序号格式</abilityName>
      <candidateList>
        <item>（六）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7428A695</paraID>
      <start>0</start>
      <end>3</end>
      <status>modified</status>
      <modifiedWord>（六）</modifiedWord>
      <trackRevisions>false</trackRevisions>
    </reviewItem>
    <reviewItem>
      <errorID>ff20bf59-9ff8-4bd3-a44e-b783c9fef3d3</errorID>
      <errorWord>(七)</errorWord>
      <group>L1_Format</group>
      <groupName>格式问题</groupName>
      <ability>L2_Ordinal</ability>
      <abilityName>序号格式</abilityName>
      <candidateList>
        <item>（七）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3F551159</paraID>
      <start>0</start>
      <end>3</end>
      <status>modified</status>
      <modifiedWord>（七）</modifiedWord>
      <trackRevisions>false</trackRevisions>
    </reviewItem>
    <reviewItem>
      <errorID>d6f6c0ec-b9da-447f-a21d-b03a80481c6b</errorID>
      <errorWord>(八)</errorWord>
      <group>L1_Format</group>
      <groupName>格式问题</groupName>
      <ability>L2_Ordinal</ability>
      <abilityName>序号格式</abilityName>
      <candidateList>
        <item>（八）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54D467CE</paraID>
      <start>0</start>
      <end>3</end>
      <status>modified</status>
      <modifiedWord>（八）</modifiedWord>
      <trackRevisions>false</trackRevisions>
    </reviewItem>
    <reviewItem>
      <errorID>c7188147-0c53-4f3a-8560-9cc867cc9096</errorID>
      <errorWord>(九)</errorWord>
      <group>L1_Format</group>
      <groupName>格式问题</groupName>
      <ability>L2_Ordinal</ability>
      <abilityName>序号格式</abilityName>
      <candidateList>
        <item>（九）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5961FFE0</paraID>
      <start>0</start>
      <end>3</end>
      <status>modified</status>
      <modifiedWord>（九）</modifiedWord>
      <trackRevisions>false</trackRevisions>
    </reviewItem>
    <reviewItem>
      <errorID>f6f1bbbe-03ce-4925-8ee8-362ad13938aa</errorID>
      <errorWord>(十)</errorWord>
      <group>L1_Format</group>
      <groupName>格式问题</groupName>
      <ability>L2_Ordinal</ability>
      <abilityName>序号格式</abilityName>
      <candidateList>
        <item>（十）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4BBD05EB</paraID>
      <start>0</start>
      <end>3</end>
      <status>modified</status>
      <modifiedWord>（十）</modifiedWord>
      <trackRevisions>false</trackRevisions>
    </reviewItem>
    <reviewItem>
      <errorID>16c615ac-d0fc-464a-ba9e-29d9c3a6a9e8</errorID>
      <errorWord>(十一)</errorWord>
      <group>L1_Format</group>
      <groupName>格式问题</groupName>
      <ability>L2_Ordinal</ability>
      <abilityName>序号格式</abilityName>
      <candidateList>
        <item>（十一）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3E8848D4</paraID>
      <start>0</start>
      <end>4</end>
      <status>modified</status>
      <modifiedWord>（十一）</modifiedWord>
      <trackRevisions>false</trackRevisions>
    </reviewItem>
    <reviewItem>
      <errorID>7245065f-9baf-4d49-8ef9-181212123eba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3E8848D4</paraID>
      <start>42</start>
      <end>43</end>
      <status>modified</status>
      <modifiedWord>（</modifiedWord>
      <trackRevisions>false</trackRevisions>
    </reviewItem>
    <reviewItem>
      <errorID>70ea69dc-57a8-4d5f-a938-0daac68dd8de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3E8848D4</paraID>
      <start>50</start>
      <end>51</end>
      <status>modified</status>
      <modifiedWord>）</modifiedWord>
      <trackRevisions>false</trackRevisions>
    </reviewItem>
    <reviewItem>
      <errorID>87549caf-cb59-4ef1-a002-98e3dae0621b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3D0ACFC</paraID>
      <start>0</start>
      <end>3</end>
      <status>modified</status>
      <modifiedWord>（一）</modifiedWord>
      <trackRevisions>false</trackRevisions>
    </reviewItem>
    <reviewItem>
      <errorID>f05cdff8-b887-4a4f-912c-3b2f40255008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17856D1D</paraID>
      <start>4</start>
      <end>5</end>
      <status>modified</status>
      <modifiedWord>（</modifiedWord>
      <trackRevisions>false</trackRevisions>
    </reviewItem>
    <reviewItem>
      <errorID>543eb8cc-77b1-4917-aaf9-8a3a28057a15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17856D1D</paraID>
      <start>6</start>
      <end>7</end>
      <status>modified</status>
      <modifiedWord>）</modifiedWord>
      <trackRevisions>false</trackRevisions>
    </reviewItem>
    <reviewItem>
      <errorID>26b50406-e41b-4acd-a2f7-6f459c30e7df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81D7BBF</paraID>
      <start>4</start>
      <end>5</end>
      <status>modified</status>
      <modifiedWord>（</modifiedWord>
      <trackRevisions>false</trackRevisions>
    </reviewItem>
    <reviewItem>
      <errorID>1a83c4a0-8908-40cc-8372-81da1fe070fe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81D7BBF</paraID>
      <start>6</start>
      <end>7</end>
      <status>modified</status>
      <modifiedWord>）</modifiedWord>
      <trackRevisions>false</trackRevisions>
    </reviewItem>
    <reviewItem>
      <errorID>5a9e5869-b83b-402e-9bdc-883323d7d00c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7362F83</paraID>
      <start>0</start>
      <end>3</end>
      <status>modified</status>
      <modifiedWord>（一）</modifiedWord>
      <trackRevisions>false</trackRevisions>
    </reviewItem>
    <reviewItem>
      <errorID>9408cdfe-5e81-4588-8295-aa54bbb5910b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69B823F3</paraID>
      <start>0</start>
      <end>3</end>
      <status>modified</status>
      <modifiedWord>（二）</modifiedWord>
      <trackRevisions>false</trackRevisions>
    </reviewItem>
    <reviewItem>
      <errorID>ba942194-9e69-4937-84db-dc00b2da1b7d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9BBA7C7</paraID>
      <start>0</start>
      <end>3</end>
      <status>modified</status>
      <modifiedWord>（三）</modifiedWord>
      <trackRevisions>false</trackRevisions>
    </reviewItem>
    <reviewItem>
      <errorID>a7360e67-4a4d-4d9c-94ff-8cd72328c277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52451612</paraID>
      <start>0</start>
      <end>3</end>
      <status>modified</status>
      <modifiedWord>（四）</modifiedWord>
      <trackRevisions>false</trackRevisions>
    </reviewItem>
    <reviewItem>
      <errorID>4bb601ef-8879-4416-a088-d5ee37538411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4B3DE179</paraID>
      <start>0</start>
      <end>3</end>
      <status>modified</status>
      <modifiedWord>（一）</modifiedWord>
      <trackRevisions>false</trackRevisions>
    </reviewItem>
    <reviewItem>
      <errorID>8db59f57-bd02-455b-9140-510dd202fd04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1322F41B</paraID>
      <start>0</start>
      <end>3</end>
      <status>modified</status>
      <modifiedWord>（二）</modifiedWord>
      <trackRevisions>false</trackRevisions>
    </reviewItem>
    <reviewItem>
      <errorID>b00be2ae-2021-45e7-8b74-cd69f8629585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4A625FA2</paraID>
      <start>0</start>
      <end>3</end>
      <status>modified</status>
      <modifiedWord>（三）</modifiedWord>
      <trackRevisions>false</trackRevisions>
    </reviewItem>
    <reviewItem>
      <errorID>7b241579-9813-46ee-a564-4b111fba871c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352AB82E</paraID>
      <start>0</start>
      <end>3</end>
      <status>modified</status>
      <modifiedWord>（四）</modifiedWord>
      <trackRevisions>false</trackRevisions>
    </reviewItem>
    <reviewItem>
      <errorID>867d4d9f-268f-4ed8-86d4-2be493a93c05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10CBCB2F</paraID>
      <start>0</start>
      <end>3</end>
      <status>modified</status>
      <modifiedWord>（一）</modifiedWord>
      <trackRevisions>false</trackRevisions>
    </reviewItem>
    <reviewItem>
      <errorID>24317834-b01e-4d2c-ba6d-0b856419275f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2716D8D1</paraID>
      <start>0</start>
      <end>3</end>
      <status>modified</status>
      <modifiedWord>（二）</modifiedWord>
      <trackRevisions>false</trackRevisions>
    </reviewItem>
    <reviewItem>
      <errorID>170ff8f4-5a47-490b-85d5-a9901f862090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7AAEA6BE</paraID>
      <start>0</start>
      <end>3</end>
      <status>modified</status>
      <modifiedWord>（三）</modifiedWord>
      <trackRevisions>false</trackRevisions>
    </reviewItem>
    <reviewItem>
      <errorID>47b21d89-a070-4023-b3e0-3029a18db44e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7C4D1B7F</paraID>
      <start>0</start>
      <end>3</end>
      <status>modified</status>
      <modifiedWord>（四）</modifiedWord>
      <trackRevisions>false</trackRevisions>
    </reviewItem>
    <reviewItem>
      <errorID>cbf91e54-c621-4c58-9078-3c93e362f109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370E94E2</paraID>
      <start>0</start>
      <end>3</end>
      <status>modified</status>
      <modifiedWord>（一）</modifiedWord>
      <trackRevisions>false</trackRevisions>
    </reviewItem>
    <reviewItem>
      <errorID>9418fcf9-1a0c-47aa-99ef-643750d05b59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58B7ADE9</paraID>
      <start>0</start>
      <end>3</end>
      <status>modified</status>
      <modifiedWord>（二）</modifiedWord>
      <trackRevisions>false</trackRevisions>
    </reviewItem>
    <reviewItem>
      <errorID>72613532-7c13-4a82-9500-ad7b763e0894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4F155E30</paraID>
      <start>0</start>
      <end>3</end>
      <status>modified</status>
      <modifiedWord>（三）</modifiedWord>
      <trackRevisions>false</trackRevisions>
    </reviewItem>
    <reviewItem>
      <errorID>8d4d7619-b6ca-477d-b04d-15e96dd2867a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3443FFFE</paraID>
      <start>0</start>
      <end>3</end>
      <status>modified</status>
      <modifiedWord>（四）</modifiedWord>
      <trackRevisions>false</trackRevisions>
    </reviewItem>
    <reviewItem>
      <errorID>734538cd-834b-4400-8636-0a127523738f</errorID>
      <errorWord>提出质疑</errorWord>
      <group>L1_Grammar</group>
      <groupName>语法问题</groupName>
      <ability>L2_Grammar</ability>
      <abilityName>语法错误</abilityName>
      <candidateList>
        <item>质疑</item>
      </candidateList>
      <explain>该表达中的“提出质疑”存在语义重复。【词汇解析】质疑：提出疑问。与“提出”语义重复。</explain>
      <paraID>43E23BC0</paraID>
      <start>2</start>
      <end>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ce9f38-d20f-4250-b18a-621812fbfc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1438</Words>
  <Characters>1855</Characters>
  <Lines>0</Lines>
  <Paragraphs>0</Paragraphs>
  <TotalTime>8</TotalTime>
  <ScaleCrop>false</ScaleCrop>
  <LinksUpToDate>false</LinksUpToDate>
  <CharactersWithSpaces>1858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2026-01-06T09:42:00Z</dcterms:created>
  <dc:creator>HiWin10</dc:creator>
  <cp:lastModifiedBy>WPS_1591240706</cp:lastModifiedBy>
  <cp:lastPrinted>2026-07-29T12:41:12Z</cp:lastPrinted>
  <dcterms:modified xsi:type="dcterms:W3CDTF">2026-07-29T13:34:55Z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eyJoZGlkIjoiNDQwMjQzMDEyMGI4MjY3MDYxYjBlMWJlMzI5YjY3MDgiLCJ1c2VySWQiOiIxMDA1OTkyMzU0In0=</vt:lpwstr>
  </property>
  <property fmtid="{D5CDD505-2E9C-101B-9397-08002B2CF9AE}" pid="4" name="ICV">
    <vt:lpwstr>759D2A5C83C0426396AF330406206DAE_12</vt:lpwstr>
  </property>
</Properties>
</file>