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E7A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YZCG-DLG202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6069禹州市中心医院被服洗涤中心设备及布草采购项目</w:t>
      </w:r>
    </w:p>
    <w:p w14:paraId="33FDAFF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招标公告</w:t>
      </w:r>
    </w:p>
    <w:p w14:paraId="346A7CE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项目概况</w:t>
      </w:r>
    </w:p>
    <w:p w14:paraId="08BDA919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禹州市中心医院被服洗涤中心设备及布草采购项目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的潜在投标人应在投标截止时间前登录《全国公共资源交易平台（河南省·许昌市）》“投标人/供应商登录”入口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zCs w:val="24"/>
          <w:highlight w:val="none"/>
          <w:lang w:eastAsia="zh-CN"/>
        </w:rPr>
        <w:t>https://ggzy.xuchang.gov.cn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）自行免费下载获取招标文件，并于202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08时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30分（北京时间）前递交投标文件。</w:t>
      </w:r>
    </w:p>
    <w:p w14:paraId="7D865A8A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一、项目基本情况</w:t>
      </w:r>
    </w:p>
    <w:p w14:paraId="011DF6D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1.项目编号：YZCG-DLG202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6069</w:t>
      </w:r>
    </w:p>
    <w:p w14:paraId="3DC22EE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禹州市中心医院被服洗涤中心设备及布草采购项目</w:t>
      </w:r>
    </w:p>
    <w:p w14:paraId="4BF25C1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3.采购方式：公开招标</w:t>
      </w:r>
    </w:p>
    <w:p w14:paraId="362FECB9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4.预算金额：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1770000.00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元</w:t>
      </w:r>
    </w:p>
    <w:p w14:paraId="4D3E0C0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最高限价：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1770000.00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元 </w:t>
      </w:r>
    </w:p>
    <w:tbl>
      <w:tblPr>
        <w:tblStyle w:val="13"/>
        <w:tblW w:w="9175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964"/>
        <w:gridCol w:w="3184"/>
        <w:gridCol w:w="1726"/>
        <w:gridCol w:w="1645"/>
      </w:tblGrid>
      <w:tr w14:paraId="3F11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tblCellSpacing w:w="0" w:type="dxa"/>
        </w:trPr>
        <w:tc>
          <w:tcPr>
            <w:tcW w:w="656" w:type="dxa"/>
            <w:shd w:val="clear" w:color="auto" w:fill="auto"/>
            <w:vAlign w:val="center"/>
          </w:tcPr>
          <w:p w14:paraId="5941984E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B207F3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7941AB9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包名称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589694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包预算（元）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6437433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包最高限价（元）</w:t>
            </w:r>
          </w:p>
        </w:tc>
      </w:tr>
      <w:tr w14:paraId="4CAFB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tblCellSpacing w:w="0" w:type="dxa"/>
        </w:trPr>
        <w:tc>
          <w:tcPr>
            <w:tcW w:w="656" w:type="dxa"/>
            <w:shd w:val="clear" w:color="auto" w:fill="auto"/>
            <w:vAlign w:val="center"/>
          </w:tcPr>
          <w:p w14:paraId="002C37C8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A44A00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YZCG-DLG202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6069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1C95F21F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禹州市中心医院被服洗涤中心设备及布草采购项目1标包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E9A8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1400000.00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81DB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1400000.00</w:t>
            </w:r>
          </w:p>
        </w:tc>
      </w:tr>
      <w:tr w14:paraId="35FA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CellSpacing w:w="0" w:type="dxa"/>
        </w:trPr>
        <w:tc>
          <w:tcPr>
            <w:tcW w:w="656" w:type="dxa"/>
            <w:shd w:val="clear" w:color="auto" w:fill="auto"/>
            <w:vAlign w:val="center"/>
          </w:tcPr>
          <w:p w14:paraId="70250642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949A34D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YZCG-DLG202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6069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5E1BC037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禹州市中心医院被服洗涤中心设备及布草采购项目2标包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B169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370000.00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6ABD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370000.00</w:t>
            </w:r>
          </w:p>
        </w:tc>
      </w:tr>
    </w:tbl>
    <w:p w14:paraId="01C23C0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5.采购需求（包括但不限于标的的名称、数量、简要技术需求或服务要求等）</w:t>
      </w:r>
    </w:p>
    <w:p w14:paraId="416D00F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禹州市中心医院被服洗涤中心设备及布草采购项目，分为2个标包，1标包140万元，2标包37万元。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（详见招标文件）</w:t>
      </w:r>
    </w:p>
    <w:p w14:paraId="7E6F584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6.合同履行期限：</w:t>
      </w:r>
      <w:r>
        <w:rPr>
          <w:rFonts w:hint="eastAsia" w:ascii="宋体" w:hAnsi="宋体" w:eastAsia="宋体" w:cs="宋体"/>
          <w:sz w:val="24"/>
          <w:szCs w:val="24"/>
        </w:rPr>
        <w:t>合同签订后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日历天</w:t>
      </w:r>
    </w:p>
    <w:p w14:paraId="225B4034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7.本项目是否接受联合体投标：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否</w:t>
      </w:r>
    </w:p>
    <w:p w14:paraId="40E06DC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8.是否接受进口产品：否</w:t>
      </w:r>
    </w:p>
    <w:p w14:paraId="495C79D4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9.是否专门面向中小企业：否</w:t>
      </w:r>
    </w:p>
    <w:p w14:paraId="5975FA5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二、申请人资格要求：</w:t>
      </w:r>
    </w:p>
    <w:p w14:paraId="2E8432D8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1.满足《中华人民共和国政府采购法》第二十二条规定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7B7BBD35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2.落实政府采购政策满足的资格要求：</w:t>
      </w:r>
    </w:p>
    <w:p w14:paraId="4D064BA9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本项目落实节约能源、保护环境、扶持不发达地区和少数民族地区、促进中小企业、监狱企业发展等政府采购政策。</w:t>
      </w:r>
    </w:p>
    <w:p w14:paraId="692E93F0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3.本项目的特定资格要求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无</w:t>
      </w:r>
    </w:p>
    <w:p w14:paraId="0F8A8FC9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三、获取招标文件</w:t>
      </w:r>
    </w:p>
    <w:p w14:paraId="39C2219C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17日起至2026年9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日，每天</w:t>
      </w:r>
      <w:bookmarkStart w:id="0" w:name="_GoBack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上午00:00</w:t>
      </w:r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至12:00，下午12:01至23:59（北京时间，法定节假日除外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）。</w:t>
      </w:r>
    </w:p>
    <w:p w14:paraId="7D5EF09B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2.地点：投标截止时间前登录《全国公共资源交易平台（河南省·许昌市）》</w:t>
      </w:r>
      <w:r>
        <w:rPr>
          <w:rStyle w:val="42"/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zCs w:val="24"/>
          <w:highlight w:val="none"/>
          <w:lang w:eastAsia="zh-CN"/>
        </w:rPr>
        <w:t>https://ggzy.xuchang.gov.cn</w:t>
      </w:r>
      <w:r>
        <w:rPr>
          <w:rStyle w:val="42"/>
          <w:rFonts w:hint="eastAsia" w:ascii="宋体" w:hAnsi="宋体" w:eastAsia="宋体" w:cs="宋体"/>
          <w:color w:val="auto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自行免费下载</w:t>
      </w:r>
    </w:p>
    <w:p w14:paraId="084A6560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3.方式：网上自行下载</w:t>
      </w:r>
    </w:p>
    <w:p w14:paraId="182C11C1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4.售价：0元</w:t>
      </w:r>
    </w:p>
    <w:p w14:paraId="1085BEA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四、投标截止时间及地点</w:t>
      </w:r>
    </w:p>
    <w:p w14:paraId="4D088CA8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时30分（北京时间）</w:t>
      </w:r>
    </w:p>
    <w:p w14:paraId="2434CBF6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2.地点：本项目采用网上投标，请符合投标条件的投标人使用CA数字证书加密上传投标文件。</w:t>
      </w:r>
    </w:p>
    <w:p w14:paraId="7290979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五、开标时间及地点</w:t>
      </w:r>
    </w:p>
    <w:p w14:paraId="7C129DC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时30分（北京时间）</w:t>
      </w:r>
    </w:p>
    <w:p w14:paraId="7940CE1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地点：本项目采用“不见面”网上开标方式，请投标供应商使用CA数字证书登录《全国公共资源交易平台（河南省·许昌市）》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03DF88C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六、发布公告的媒介及招标公告期限</w:t>
      </w:r>
    </w:p>
    <w:p w14:paraId="2362438D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本次招标公告在《河南省政府采购网》《许昌市政府采购网》《全国公共资源交易平台（河南省·许昌市）》上发布。招标公告期限为五个工作日。</w:t>
      </w:r>
    </w:p>
    <w:p w14:paraId="1C4FEFDD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七、其他补充事宜</w:t>
      </w:r>
    </w:p>
    <w:p w14:paraId="6AAB120E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监督单位：禹州市政府采购监督管理办公室</w:t>
      </w:r>
    </w:p>
    <w:p w14:paraId="428FE02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电话：0374-8112523</w:t>
      </w:r>
    </w:p>
    <w:p w14:paraId="2B8FB05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项目编号以本招标文件中的采购编号为准，采购编号：YZCG-DLG2026069</w:t>
      </w:r>
    </w:p>
    <w:p w14:paraId="62C6EC0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八、凡对本次招标提出询问，请按照以下方式联系</w:t>
      </w:r>
    </w:p>
    <w:p w14:paraId="2BAB20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</w:p>
    <w:p w14:paraId="3E2024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名称：禹州市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中心医院</w:t>
      </w:r>
    </w:p>
    <w:p w14:paraId="76A1E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地址：禹州市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禹王大道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113号</w:t>
      </w:r>
    </w:p>
    <w:p w14:paraId="42C5F4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刘女士</w:t>
      </w:r>
    </w:p>
    <w:p w14:paraId="113B57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0374-8226077</w:t>
      </w:r>
    </w:p>
    <w:p w14:paraId="66102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2.采购代理机构信息</w:t>
      </w:r>
    </w:p>
    <w:p w14:paraId="73DBB0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snapToGrid w:val="0"/>
          <w:color w:val="auto"/>
          <w:spacing w:val="8"/>
          <w:kern w:val="0"/>
          <w:sz w:val="24"/>
          <w:szCs w:val="24"/>
          <w:highlight w:val="none"/>
          <w:lang w:val="en-US" w:eastAsia="en-US" w:bidi="ar-SA"/>
        </w:rPr>
        <w:t>许昌丰元咨询管理有限公司</w:t>
      </w:r>
    </w:p>
    <w:p w14:paraId="33450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禹州市颍北大道6号</w:t>
      </w:r>
    </w:p>
    <w:p w14:paraId="24343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联系人：连女士</w:t>
      </w:r>
    </w:p>
    <w:p w14:paraId="583A3D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电话：0374-8281999</w:t>
      </w:r>
    </w:p>
    <w:p w14:paraId="4BD71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3.项目联系方式</w:t>
      </w:r>
    </w:p>
    <w:p w14:paraId="5CA73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联系人：连女士</w:t>
      </w:r>
    </w:p>
    <w:p w14:paraId="69396C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电话：0374-8281999</w:t>
      </w:r>
    </w:p>
    <w:p w14:paraId="52263C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sectPr>
      <w:footerReference r:id="rId3" w:type="default"/>
      <w:pgSz w:w="11906" w:h="16838"/>
      <w:pgMar w:top="1361" w:right="1417" w:bottom="136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8540E">
    <w:pPr>
      <w:pStyle w:val="8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E87D9A6">
                <w:pPr>
                  <w:pStyle w:val="8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4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FjNDQ0ZTI0YTExNGMzOWM4NThkYjgzYjNjNzIwNTQifQ=="/>
    <w:docVar w:name="KSO_WPS_MARK_KEY" w:val="633143ed-6081-415f-9fe1-3719b1bf9f48"/>
  </w:docVars>
  <w:rsids>
    <w:rsidRoot w:val="6FC14EB8"/>
    <w:rsid w:val="00054361"/>
    <w:rsid w:val="00083856"/>
    <w:rsid w:val="0008589B"/>
    <w:rsid w:val="0011206B"/>
    <w:rsid w:val="00126491"/>
    <w:rsid w:val="00220730"/>
    <w:rsid w:val="00236772"/>
    <w:rsid w:val="00257F88"/>
    <w:rsid w:val="002F0651"/>
    <w:rsid w:val="00384296"/>
    <w:rsid w:val="003F06D3"/>
    <w:rsid w:val="004476DE"/>
    <w:rsid w:val="00467DCE"/>
    <w:rsid w:val="004E505B"/>
    <w:rsid w:val="0054418D"/>
    <w:rsid w:val="00563163"/>
    <w:rsid w:val="005A25DB"/>
    <w:rsid w:val="00626402"/>
    <w:rsid w:val="00793998"/>
    <w:rsid w:val="007E6974"/>
    <w:rsid w:val="00910BB9"/>
    <w:rsid w:val="00925F25"/>
    <w:rsid w:val="0094246D"/>
    <w:rsid w:val="009C5C6A"/>
    <w:rsid w:val="00AE74DF"/>
    <w:rsid w:val="00B81C02"/>
    <w:rsid w:val="00B820CC"/>
    <w:rsid w:val="00BC0966"/>
    <w:rsid w:val="00C52FED"/>
    <w:rsid w:val="00DA5194"/>
    <w:rsid w:val="00ED081B"/>
    <w:rsid w:val="00EE7581"/>
    <w:rsid w:val="00F06421"/>
    <w:rsid w:val="00F23EE8"/>
    <w:rsid w:val="00F51B45"/>
    <w:rsid w:val="00F62936"/>
    <w:rsid w:val="013B57C8"/>
    <w:rsid w:val="018857CB"/>
    <w:rsid w:val="025D7B9F"/>
    <w:rsid w:val="02661F84"/>
    <w:rsid w:val="029B0168"/>
    <w:rsid w:val="029C7664"/>
    <w:rsid w:val="042661BD"/>
    <w:rsid w:val="04EB48D3"/>
    <w:rsid w:val="05191440"/>
    <w:rsid w:val="06DF33C8"/>
    <w:rsid w:val="0723143A"/>
    <w:rsid w:val="07A37A40"/>
    <w:rsid w:val="093920B1"/>
    <w:rsid w:val="093E0C81"/>
    <w:rsid w:val="09D973F0"/>
    <w:rsid w:val="0A344626"/>
    <w:rsid w:val="0B293A5F"/>
    <w:rsid w:val="0B6251C3"/>
    <w:rsid w:val="0D63594E"/>
    <w:rsid w:val="0DC02A29"/>
    <w:rsid w:val="0DEA35D7"/>
    <w:rsid w:val="0E002A90"/>
    <w:rsid w:val="0E266C93"/>
    <w:rsid w:val="0E36076B"/>
    <w:rsid w:val="0F625791"/>
    <w:rsid w:val="104345D2"/>
    <w:rsid w:val="117B6FDE"/>
    <w:rsid w:val="119E0EEA"/>
    <w:rsid w:val="130628D8"/>
    <w:rsid w:val="13647901"/>
    <w:rsid w:val="14D33543"/>
    <w:rsid w:val="15344657"/>
    <w:rsid w:val="163360DA"/>
    <w:rsid w:val="17086943"/>
    <w:rsid w:val="18116993"/>
    <w:rsid w:val="18B2021B"/>
    <w:rsid w:val="18C33745"/>
    <w:rsid w:val="1A67445E"/>
    <w:rsid w:val="1A7E5D1F"/>
    <w:rsid w:val="1A965070"/>
    <w:rsid w:val="1AC272B5"/>
    <w:rsid w:val="1B59200F"/>
    <w:rsid w:val="1B6805D3"/>
    <w:rsid w:val="1BA77F35"/>
    <w:rsid w:val="1D41732E"/>
    <w:rsid w:val="1DDE692B"/>
    <w:rsid w:val="1E205195"/>
    <w:rsid w:val="1E3417FF"/>
    <w:rsid w:val="1F134CFA"/>
    <w:rsid w:val="1F221CF8"/>
    <w:rsid w:val="1F882AF3"/>
    <w:rsid w:val="1F914E56"/>
    <w:rsid w:val="20472039"/>
    <w:rsid w:val="21A57227"/>
    <w:rsid w:val="21C019ED"/>
    <w:rsid w:val="22520A20"/>
    <w:rsid w:val="230C2780"/>
    <w:rsid w:val="23F748C5"/>
    <w:rsid w:val="242F6132"/>
    <w:rsid w:val="24691E79"/>
    <w:rsid w:val="24F47F9A"/>
    <w:rsid w:val="250126A8"/>
    <w:rsid w:val="25112BAA"/>
    <w:rsid w:val="25581738"/>
    <w:rsid w:val="25D64C34"/>
    <w:rsid w:val="27604658"/>
    <w:rsid w:val="288B5901"/>
    <w:rsid w:val="28E374EB"/>
    <w:rsid w:val="2AFE23BA"/>
    <w:rsid w:val="2B7733E2"/>
    <w:rsid w:val="2BF0264B"/>
    <w:rsid w:val="2D975432"/>
    <w:rsid w:val="2E4A497A"/>
    <w:rsid w:val="2ECD538A"/>
    <w:rsid w:val="2FF3400D"/>
    <w:rsid w:val="301F2D1D"/>
    <w:rsid w:val="306000B1"/>
    <w:rsid w:val="309B4460"/>
    <w:rsid w:val="317672F1"/>
    <w:rsid w:val="339E298D"/>
    <w:rsid w:val="341140DB"/>
    <w:rsid w:val="34153CC2"/>
    <w:rsid w:val="345731E6"/>
    <w:rsid w:val="34E26A56"/>
    <w:rsid w:val="35690D78"/>
    <w:rsid w:val="37400391"/>
    <w:rsid w:val="37C340EC"/>
    <w:rsid w:val="399F0DA8"/>
    <w:rsid w:val="3ADB3ABB"/>
    <w:rsid w:val="3D0143B0"/>
    <w:rsid w:val="3D3B56F0"/>
    <w:rsid w:val="3DEE4511"/>
    <w:rsid w:val="3F075C81"/>
    <w:rsid w:val="40C83FF8"/>
    <w:rsid w:val="411C0608"/>
    <w:rsid w:val="422F3761"/>
    <w:rsid w:val="42A86A4F"/>
    <w:rsid w:val="43476B9D"/>
    <w:rsid w:val="435C3CCA"/>
    <w:rsid w:val="44727C49"/>
    <w:rsid w:val="46D93AE0"/>
    <w:rsid w:val="475C698F"/>
    <w:rsid w:val="47B70069"/>
    <w:rsid w:val="48406524"/>
    <w:rsid w:val="48BA1BBF"/>
    <w:rsid w:val="4901159C"/>
    <w:rsid w:val="49EF3AEA"/>
    <w:rsid w:val="4A600544"/>
    <w:rsid w:val="4C3F23DE"/>
    <w:rsid w:val="4D016BB2"/>
    <w:rsid w:val="4D551A7C"/>
    <w:rsid w:val="4D8A7F66"/>
    <w:rsid w:val="4E3D322C"/>
    <w:rsid w:val="4E4F5496"/>
    <w:rsid w:val="4ECC264C"/>
    <w:rsid w:val="4F8D1DDB"/>
    <w:rsid w:val="500A3C2D"/>
    <w:rsid w:val="50124AB3"/>
    <w:rsid w:val="51C961B3"/>
    <w:rsid w:val="52794B8E"/>
    <w:rsid w:val="52876E7A"/>
    <w:rsid w:val="54136627"/>
    <w:rsid w:val="5765363E"/>
    <w:rsid w:val="577949F3"/>
    <w:rsid w:val="58C44394"/>
    <w:rsid w:val="58E82C2D"/>
    <w:rsid w:val="59CB4969"/>
    <w:rsid w:val="59D23357"/>
    <w:rsid w:val="5ABA3984"/>
    <w:rsid w:val="5AE2495D"/>
    <w:rsid w:val="5B245E69"/>
    <w:rsid w:val="5C0276AD"/>
    <w:rsid w:val="5DA24229"/>
    <w:rsid w:val="5F107B3B"/>
    <w:rsid w:val="5FA60EEC"/>
    <w:rsid w:val="60BC64CD"/>
    <w:rsid w:val="61097D06"/>
    <w:rsid w:val="61901B51"/>
    <w:rsid w:val="63E01CF2"/>
    <w:rsid w:val="64145F33"/>
    <w:rsid w:val="647C4DC8"/>
    <w:rsid w:val="6589499B"/>
    <w:rsid w:val="66022E8B"/>
    <w:rsid w:val="66AE6E64"/>
    <w:rsid w:val="67391B54"/>
    <w:rsid w:val="68190258"/>
    <w:rsid w:val="684F3C7A"/>
    <w:rsid w:val="68A044D6"/>
    <w:rsid w:val="68A847B6"/>
    <w:rsid w:val="69AC398E"/>
    <w:rsid w:val="6A183270"/>
    <w:rsid w:val="6A9A2EC1"/>
    <w:rsid w:val="6AF176FB"/>
    <w:rsid w:val="6BCE14C4"/>
    <w:rsid w:val="6C327B3B"/>
    <w:rsid w:val="6CAF38B6"/>
    <w:rsid w:val="6FC14EB8"/>
    <w:rsid w:val="6FEA072C"/>
    <w:rsid w:val="70010952"/>
    <w:rsid w:val="725F6F08"/>
    <w:rsid w:val="73025D8D"/>
    <w:rsid w:val="738022BD"/>
    <w:rsid w:val="73891774"/>
    <w:rsid w:val="743E2807"/>
    <w:rsid w:val="74432700"/>
    <w:rsid w:val="76A4082C"/>
    <w:rsid w:val="77040D55"/>
    <w:rsid w:val="78053506"/>
    <w:rsid w:val="785F2576"/>
    <w:rsid w:val="787B4617"/>
    <w:rsid w:val="787E2512"/>
    <w:rsid w:val="78983B8D"/>
    <w:rsid w:val="798B6ADC"/>
    <w:rsid w:val="7A6D4434"/>
    <w:rsid w:val="7B302ED7"/>
    <w:rsid w:val="7BE261CB"/>
    <w:rsid w:val="7CD66B2B"/>
    <w:rsid w:val="7D133F23"/>
    <w:rsid w:val="7E9F4AAE"/>
    <w:rsid w:val="7ECD7F51"/>
    <w:rsid w:val="7F3D43D5"/>
    <w:rsid w:val="7F6851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3">
    <w:name w:val="Body Text Indent"/>
    <w:basedOn w:val="1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customStyle="1" w:styleId="6">
    <w:name w:val="style4"/>
    <w:basedOn w:val="1"/>
    <w:next w:val="7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7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Body Text First Indent"/>
    <w:basedOn w:val="5"/>
    <w:next w:val="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character" w:styleId="15">
    <w:name w:val="FollowedHyperlink"/>
    <w:basedOn w:val="14"/>
    <w:qFormat/>
    <w:uiPriority w:val="0"/>
    <w:rPr>
      <w:color w:val="000000"/>
      <w:u w:val="none"/>
    </w:rPr>
  </w:style>
  <w:style w:type="character" w:styleId="16">
    <w:name w:val="Emphasis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00"/>
      <w:u w:val="none"/>
    </w:rPr>
  </w:style>
  <w:style w:type="character" w:customStyle="1" w:styleId="18">
    <w:name w:val="icon_gys"/>
    <w:basedOn w:val="14"/>
    <w:qFormat/>
    <w:uiPriority w:val="0"/>
    <w:rPr>
      <w:sz w:val="21"/>
      <w:szCs w:val="21"/>
    </w:rPr>
  </w:style>
  <w:style w:type="character" w:customStyle="1" w:styleId="19">
    <w:name w:val="xiadan"/>
    <w:basedOn w:val="14"/>
    <w:qFormat/>
    <w:uiPriority w:val="0"/>
    <w:rPr>
      <w:shd w:val="clear" w:color="auto" w:fill="E4393C"/>
    </w:rPr>
  </w:style>
  <w:style w:type="character" w:customStyle="1" w:styleId="20">
    <w:name w:val="first-child1"/>
    <w:basedOn w:val="14"/>
    <w:qFormat/>
    <w:uiPriority w:val="0"/>
    <w:rPr>
      <w:color w:val="1F3149"/>
      <w:sz w:val="24"/>
      <w:szCs w:val="24"/>
    </w:rPr>
  </w:style>
  <w:style w:type="character" w:customStyle="1" w:styleId="21">
    <w:name w:val="first-child2"/>
    <w:basedOn w:val="14"/>
    <w:qFormat/>
    <w:uiPriority w:val="0"/>
    <w:rPr>
      <w:color w:val="1F3149"/>
      <w:sz w:val="24"/>
      <w:szCs w:val="24"/>
    </w:rPr>
  </w:style>
  <w:style w:type="character" w:customStyle="1" w:styleId="22">
    <w:name w:val="fr"/>
    <w:basedOn w:val="14"/>
    <w:qFormat/>
    <w:uiPriority w:val="0"/>
  </w:style>
  <w:style w:type="character" w:customStyle="1" w:styleId="23">
    <w:name w:val="icon_ds"/>
    <w:basedOn w:val="14"/>
    <w:qFormat/>
    <w:uiPriority w:val="0"/>
  </w:style>
  <w:style w:type="character" w:customStyle="1" w:styleId="24">
    <w:name w:val="icon_ds1"/>
    <w:basedOn w:val="14"/>
    <w:qFormat/>
    <w:uiPriority w:val="0"/>
    <w:rPr>
      <w:sz w:val="21"/>
      <w:szCs w:val="21"/>
    </w:rPr>
  </w:style>
  <w:style w:type="character" w:customStyle="1" w:styleId="25">
    <w:name w:val="first-child"/>
    <w:basedOn w:val="14"/>
    <w:qFormat/>
    <w:uiPriority w:val="0"/>
    <w:rPr>
      <w:color w:val="1F3149"/>
      <w:sz w:val="24"/>
      <w:szCs w:val="24"/>
    </w:rPr>
  </w:style>
  <w:style w:type="character" w:customStyle="1" w:styleId="26">
    <w:name w:val="hover18"/>
    <w:basedOn w:val="14"/>
    <w:qFormat/>
    <w:uiPriority w:val="0"/>
  </w:style>
  <w:style w:type="character" w:customStyle="1" w:styleId="27">
    <w:name w:val="hover17"/>
    <w:basedOn w:val="14"/>
    <w:qFormat/>
    <w:uiPriority w:val="0"/>
  </w:style>
  <w:style w:type="character" w:customStyle="1" w:styleId="28">
    <w:name w:val="hover"/>
    <w:basedOn w:val="14"/>
    <w:qFormat/>
    <w:uiPriority w:val="0"/>
  </w:style>
  <w:style w:type="character" w:customStyle="1" w:styleId="29">
    <w:name w:val="hover16"/>
    <w:basedOn w:val="14"/>
    <w:qFormat/>
    <w:uiPriority w:val="0"/>
  </w:style>
  <w:style w:type="character" w:customStyle="1" w:styleId="30">
    <w:name w:val="hover15"/>
    <w:basedOn w:val="14"/>
    <w:qFormat/>
    <w:uiPriority w:val="0"/>
  </w:style>
  <w:style w:type="character" w:customStyle="1" w:styleId="31">
    <w:name w:val="red"/>
    <w:basedOn w:val="14"/>
    <w:qFormat/>
    <w:uiPriority w:val="0"/>
    <w:rPr>
      <w:color w:val="FF0000"/>
      <w:sz w:val="18"/>
      <w:szCs w:val="18"/>
    </w:rPr>
  </w:style>
  <w:style w:type="character" w:customStyle="1" w:styleId="32">
    <w:name w:val="red1"/>
    <w:basedOn w:val="14"/>
    <w:qFormat/>
    <w:uiPriority w:val="0"/>
    <w:rPr>
      <w:color w:val="FF0000"/>
      <w:sz w:val="18"/>
      <w:szCs w:val="18"/>
    </w:rPr>
  </w:style>
  <w:style w:type="character" w:customStyle="1" w:styleId="33">
    <w:name w:val="red2"/>
    <w:basedOn w:val="14"/>
    <w:qFormat/>
    <w:uiPriority w:val="0"/>
    <w:rPr>
      <w:color w:val="CC0000"/>
    </w:rPr>
  </w:style>
  <w:style w:type="character" w:customStyle="1" w:styleId="34">
    <w:name w:val="red3"/>
    <w:basedOn w:val="14"/>
    <w:qFormat/>
    <w:uiPriority w:val="0"/>
    <w:rPr>
      <w:color w:val="FF0000"/>
    </w:rPr>
  </w:style>
  <w:style w:type="character" w:customStyle="1" w:styleId="35">
    <w:name w:val="green"/>
    <w:basedOn w:val="14"/>
    <w:qFormat/>
    <w:uiPriority w:val="0"/>
    <w:rPr>
      <w:color w:val="66AE00"/>
      <w:sz w:val="18"/>
      <w:szCs w:val="18"/>
    </w:rPr>
  </w:style>
  <w:style w:type="character" w:customStyle="1" w:styleId="36">
    <w:name w:val="green1"/>
    <w:basedOn w:val="14"/>
    <w:qFormat/>
    <w:uiPriority w:val="0"/>
    <w:rPr>
      <w:color w:val="66AE00"/>
      <w:sz w:val="18"/>
      <w:szCs w:val="18"/>
    </w:rPr>
  </w:style>
  <w:style w:type="character" w:customStyle="1" w:styleId="37">
    <w:name w:val="gb-jt"/>
    <w:basedOn w:val="14"/>
    <w:qFormat/>
    <w:uiPriority w:val="0"/>
  </w:style>
  <w:style w:type="character" w:customStyle="1" w:styleId="38">
    <w:name w:val="right"/>
    <w:basedOn w:val="14"/>
    <w:qFormat/>
    <w:uiPriority w:val="0"/>
    <w:rPr>
      <w:color w:val="999999"/>
      <w:sz w:val="18"/>
      <w:szCs w:val="18"/>
    </w:rPr>
  </w:style>
  <w:style w:type="character" w:customStyle="1" w:styleId="39">
    <w:name w:val="hover25"/>
    <w:basedOn w:val="14"/>
    <w:qFormat/>
    <w:uiPriority w:val="0"/>
  </w:style>
  <w:style w:type="character" w:customStyle="1" w:styleId="40">
    <w:name w:val="blue"/>
    <w:basedOn w:val="14"/>
    <w:qFormat/>
    <w:uiPriority w:val="0"/>
    <w:rPr>
      <w:color w:val="0371C6"/>
      <w:sz w:val="21"/>
      <w:szCs w:val="21"/>
    </w:rPr>
  </w:style>
  <w:style w:type="character" w:customStyle="1" w:styleId="41">
    <w:name w:val="active4"/>
    <w:basedOn w:val="14"/>
    <w:qFormat/>
    <w:uiPriority w:val="0"/>
    <w:rPr>
      <w:color w:val="FFFFFF"/>
      <w:shd w:val="clear" w:fill="2B7AFC"/>
    </w:rPr>
  </w:style>
  <w:style w:type="character" w:customStyle="1" w:styleId="42">
    <w:name w:val="NormalCharacter"/>
    <w:qFormat/>
    <w:uiPriority w:val="0"/>
  </w:style>
  <w:style w:type="paragraph" w:customStyle="1" w:styleId="4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fcaffd03-1b3a-4edd-942f-b76b907986b0</errorID>
      <errorWord>上午00:00</errorWord>
      <group>L1_Knowledge</group>
      <groupName>知识性问题</groupName>
      <ability>L2_Time</ability>
      <abilityName>日期时间</abilityName>
      <candidateList/>
      <explain>时间与前缀不匹配，可能的时间前缀有“下午、晚上、凌晨、午夜”。</explain>
      <paraID>39C2219C</paraID>
      <start>29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6ebf3b-d4b9-4e17-b6c7-d32b8d0430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3</Pages>
  <Words>1207</Words>
  <Characters>1495</Characters>
  <Lines>12</Lines>
  <Paragraphs>3</Paragraphs>
  <TotalTime>7</TotalTime>
  <ScaleCrop>false</ScaleCrop>
  <LinksUpToDate>false</LinksUpToDate>
  <CharactersWithSpaces>1500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2021-11-29T07:45:00Z</dcterms:created>
  <dc:creator>WPS_1591240706</dc:creator>
  <cp:lastModifiedBy>大海</cp:lastModifiedBy>
  <cp:lastPrinted>2026-08-14T06:50:00Z</cp:lastPrinted>
  <dcterms:modified xsi:type="dcterms:W3CDTF">2026-08-15T07:07:52Z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A5A972D3A4D7492498E3F4902B218294</vt:lpwstr>
  </property>
  <property fmtid="{D5CDD505-2E9C-101B-9397-08002B2CF9AE}" pid="4" name="KSOTemplateDocerSaveRecord">
    <vt:lpwstr>eyJoZGlkIjoiYWE5NTRjOTNhYWZhODEzMjM0OTFjN2M2ZjgxOWJkNmQiLCJ1c2VySWQiOiI2MjA3MTgwNzcifQ==</vt:lpwstr>
  </property>
</Properties>
</file>