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8E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eastAsia="zh-CN"/>
        </w:rPr>
        <w:t>禹州市水利局《禹州市城区污水(含再生水利用)污水处理和污泥处置专项规划》、《禹州市城区排水(雨水)防涝综合规划》编制项目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竞争性磋商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公告</w:t>
      </w:r>
    </w:p>
    <w:p w14:paraId="054000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项目概况</w:t>
      </w:r>
      <w:bookmarkStart w:id="2" w:name="_GoBack"/>
      <w:bookmarkEnd w:id="2"/>
    </w:p>
    <w:p w14:paraId="309EF9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禹州市水利局《禹州市城区污水(含再生水利用)污水处理和污泥处置专项规划》、《禹州市城区排水(雨水)防涝综合规划》编制项目的潜在投标人应在投标截止时间前登录《全国公共资源交易平台（河南省·许昌市）》（https://ggzy.xuchang.gov.cn）自行免费下载获取招标文件，并于2026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日08时30分（北京时间）前递交投标文件。</w:t>
      </w:r>
    </w:p>
    <w:p w14:paraId="01146C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一、项目基本情况</w:t>
      </w:r>
    </w:p>
    <w:p w14:paraId="5A645B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highlight w:val="none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1.项目编号：禹财磋商-2026-20</w:t>
      </w:r>
    </w:p>
    <w:p w14:paraId="1915C0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2.项目名称：禹州市水利局《禹州市城区污水（含再生水利用）污水处理和污泥处置专项规划》、《禹州市城区排水（雨水）防涝综合规划》编制项目</w:t>
      </w:r>
    </w:p>
    <w:p w14:paraId="091D2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3.采购方式：竞争性磋商</w:t>
      </w:r>
    </w:p>
    <w:p w14:paraId="2E5525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4.预算金额：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412600.28元</w:t>
      </w:r>
    </w:p>
    <w:p w14:paraId="3D7A15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最高限价：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412600.28元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 xml:space="preserve"> </w:t>
      </w:r>
    </w:p>
    <w:tbl>
      <w:tblPr>
        <w:tblStyle w:val="2"/>
        <w:tblW w:w="5136" w:type="pct"/>
        <w:tblInd w:w="-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475"/>
        <w:gridCol w:w="1609"/>
        <w:gridCol w:w="1426"/>
        <w:gridCol w:w="1426"/>
        <w:gridCol w:w="1041"/>
        <w:gridCol w:w="1206"/>
      </w:tblGrid>
      <w:tr w14:paraId="4DBA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包号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包名称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包预算（元）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包最高限价（元）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是否专门面向中小企业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采购预留金额（元）</w:t>
            </w:r>
          </w:p>
        </w:tc>
      </w:tr>
      <w:tr w14:paraId="2B3A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YZCG-DLC2026070-A 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第一标段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412600.28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412600.28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0B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412600.28</w:t>
            </w:r>
          </w:p>
        </w:tc>
      </w:tr>
    </w:tbl>
    <w:p w14:paraId="22207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采购需求（包括但不限于标的的名称、数量、简要技术需求或服务要求等）：</w:t>
      </w:r>
    </w:p>
    <w:p w14:paraId="150DE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因城市总体规划（国土空间规划）调整及河南省2025年水污染防治攻坚专项督查整改任务台账要求，需对《禹州市城区污水（含再生水利用）污水处理和污泥处置专项规划》、《禹州市城区排水（雨水）防涝综合规划》进行编制。（详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竞争性磋商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文件）</w:t>
      </w:r>
    </w:p>
    <w:p w14:paraId="78B45B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合同履行期限：</w:t>
      </w:r>
      <w:bookmarkStart w:id="0" w:name="OLE_LINK1"/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合同签订后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日历天</w:t>
      </w:r>
      <w:bookmarkEnd w:id="0"/>
    </w:p>
    <w:p w14:paraId="2F574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本项目是否接受联合体投标：否</w:t>
      </w:r>
    </w:p>
    <w:p w14:paraId="38F4F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8.是否接受进口产品：否</w:t>
      </w:r>
    </w:p>
    <w:p w14:paraId="73BCA9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9.是否专门面向中小企业：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否</w:t>
      </w:r>
    </w:p>
    <w:p w14:paraId="51FA08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二、申请人资格要求：</w:t>
      </w:r>
    </w:p>
    <w:p w14:paraId="6C72B2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1.满足《中华人民共和国政府采购法》第二十二条规定。</w:t>
      </w:r>
    </w:p>
    <w:p w14:paraId="01BDAD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2.落实政府采购政策满足的资格要求：本项目落实促进中小企业、监狱企业发展等政府采购政策。</w:t>
      </w:r>
    </w:p>
    <w:p w14:paraId="16F3CF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本项目的特定资格要求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供应商需具备行政主管部门颁发的城乡规划编制乙级及以上资质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。</w:t>
      </w:r>
    </w:p>
    <w:p w14:paraId="416480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三、获取采购文件</w:t>
      </w:r>
    </w:p>
    <w:p w14:paraId="6A242304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日至202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日，每天上午00:00至12:00，下午12:01至23:59（北京时间，法定节假日除外）</w:t>
      </w:r>
    </w:p>
    <w:p w14:paraId="50EA9D0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2.地点：《全国公共资源交易平台（河南省·许昌市）》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https://ggzy.xuchang.gov.cn）</w:t>
      </w:r>
    </w:p>
    <w:p w14:paraId="554F470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3.方式：网上自行下载</w:t>
      </w:r>
    </w:p>
    <w:p w14:paraId="723B9D7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4.售价：0元</w:t>
      </w:r>
    </w:p>
    <w:p w14:paraId="5D96C9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四、响应文件提交</w:t>
      </w:r>
    </w:p>
    <w:p w14:paraId="21FCEB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1.截止时间：202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0分（北京时间）</w:t>
      </w:r>
    </w:p>
    <w:p w14:paraId="4CE7E3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2.地点：本项目为全流程电子化交易项目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63BAB3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五、响应文件开启</w:t>
      </w:r>
    </w:p>
    <w:p w14:paraId="78470F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日0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0分（北京时间）</w:t>
      </w:r>
    </w:p>
    <w:p w14:paraId="62D945BA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2.地点：本项目采用“不见面”网上开标方式，请投标供应商使用CA数字证书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shd w:val="clear" w:color="auto" w:fill="FFFFFF"/>
        </w:rPr>
        <w:t>或移动数字证书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登录《全国公共资源交易平台（河南省·许昌市）》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697047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六、发布公告的媒介及招标公告期限</w:t>
      </w:r>
    </w:p>
    <w:p w14:paraId="7985C4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本次招标公告在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《河南省政府采购网》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《许昌市政府采购网》《全国公共资源交易平台（河南省·许昌市）》上发布。招标公告期限为三个工作日。</w:t>
      </w:r>
    </w:p>
    <w:p w14:paraId="0932D1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  <w:lang w:val="en-US" w:eastAsia="zh-CN"/>
        </w:rPr>
        <w:t>七、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其他补充事宜</w:t>
      </w:r>
    </w:p>
    <w:p w14:paraId="4C3FA062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1.监督单位：禹州市政府采购监督管理办公室</w:t>
      </w:r>
    </w:p>
    <w:p w14:paraId="79D5DA1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2.电话：0374-8112523</w:t>
      </w:r>
    </w:p>
    <w:p w14:paraId="337F85AE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3.项目编号以本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磋商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文件中的采购编号为准，采购编号：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YZCG-DLC2026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 xml:space="preserve">070 </w:t>
      </w:r>
    </w:p>
    <w:p w14:paraId="064B72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</w:rPr>
        <w:t>八、凡对本次招标提出询问，请按照以下方式联系</w:t>
      </w:r>
    </w:p>
    <w:p w14:paraId="1926A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bookmarkStart w:id="1" w:name="OLE_LINK7"/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6A20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禹州市水利局</w:t>
      </w:r>
    </w:p>
    <w:p w14:paraId="53DAB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地址：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禹王大道东段176号</w:t>
      </w:r>
    </w:p>
    <w:p w14:paraId="66137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李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先生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 </w:t>
      </w:r>
    </w:p>
    <w:p w14:paraId="4771C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联系方式：</w:t>
      </w:r>
      <w:bookmarkEnd w:id="1"/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17630879728</w:t>
      </w:r>
    </w:p>
    <w:p w14:paraId="7B73B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采购代理机构信息</w:t>
      </w:r>
    </w:p>
    <w:p w14:paraId="55C303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名称：河南魏恒工程项目管理有限公司</w:t>
      </w:r>
    </w:p>
    <w:p w14:paraId="00AB9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地址：许昌市文峰路1280号老广电局3楼</w:t>
      </w:r>
    </w:p>
    <w:p w14:paraId="50DC2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联系人：包先生</w:t>
      </w:r>
    </w:p>
    <w:p w14:paraId="6410C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联系方式：18539007070</w:t>
      </w:r>
    </w:p>
    <w:p w14:paraId="4AA07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3.项目联系方式</w:t>
      </w:r>
    </w:p>
    <w:p w14:paraId="712DA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联系人：包先生</w:t>
      </w:r>
    </w:p>
    <w:p w14:paraId="4F4B3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联系方式：18539007070</w:t>
      </w:r>
    </w:p>
    <w:p w14:paraId="5A28A867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6276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465D9"/>
    <w:rsid w:val="1F990CE4"/>
    <w:rsid w:val="396D0C6D"/>
    <w:rsid w:val="456707EC"/>
    <w:rsid w:val="473C4857"/>
    <w:rsid w:val="4CFB5302"/>
    <w:rsid w:val="4F867008"/>
    <w:rsid w:val="56360FFF"/>
    <w:rsid w:val="6A57770A"/>
    <w:rsid w:val="74E465D9"/>
    <w:rsid w:val="7A2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31a71039-acfd-4a20-99cf-affb009e3720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16F3CFB0</paraID>
      <start>16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e54f00-c018-4631-aeda-92e815377d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1434</Words>
  <Characters>1684</Characters>
  <Lines>0</Lines>
  <Paragraphs>0</Paragraphs>
  <TotalTime>4</TotalTime>
  <ScaleCrop>false</ScaleCrop>
  <LinksUpToDate>false</LinksUpToDate>
  <CharactersWithSpaces>1689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2026-08-18T07:32:00Z</dcterms:created>
  <dc:creator>Administrator</dc:creator>
  <cp:lastModifiedBy>Administrator</cp:lastModifiedBy>
  <dcterms:modified xsi:type="dcterms:W3CDTF">2026-08-19T06:54:12Z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19F0B47C32694852BDB8136A6FCDBA2E_11</vt:lpwstr>
  </property>
  <property fmtid="{D5CDD505-2E9C-101B-9397-08002B2CF9AE}" pid="4" name="KSOTemplateDocerSaveRecord">
    <vt:lpwstr>eyJoZGlkIjoiMGVjMDQyZDg3NDE1MjI3NzhjY2Q2NjEyMjc3ZmFjYWMiLCJ1c2VySWQiOiIxMDQ5NDMyMjA4In0=</vt:lpwstr>
  </property>
</Properties>
</file>