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065AE">
      <w:pPr>
        <w:ind w:left="0"/>
        <w:jc w:val="center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YZCG-DLT2026083禹州市2025年省级水利发展资金河湖管护项目</w:t>
      </w:r>
    </w:p>
    <w:p w14:paraId="440E2C86">
      <w:pPr>
        <w:ind w:left="0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废标公告</w:t>
      </w:r>
    </w:p>
    <w:p w14:paraId="6584E623">
      <w:pPr>
        <w:ind w:left="0"/>
        <w:rPr>
          <w:rFonts w:hint="eastAsia" w:ascii="宋体" w:hAnsi="宋体" w:eastAsia="宋体" w:cs="宋体"/>
          <w:b/>
          <w:kern w:val="0"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一、项目基本情况</w:t>
      </w:r>
    </w:p>
    <w:p w14:paraId="367DB3E4">
      <w:pPr>
        <w:ind w:left="0" w:firstLine="210" w:firstLineChars="100"/>
        <w:rPr>
          <w:rFonts w:hint="default" w:ascii="宋体" w:hAnsi="宋体" w:eastAsia="宋体" w:cs="宋体"/>
          <w:color w:val="000000"/>
          <w:szCs w:val="21"/>
          <w:lang w:val="en-US"/>
        </w:rPr>
      </w:pPr>
      <w:r>
        <w:rPr>
          <w:rFonts w:hint="eastAsia" w:ascii="宋体" w:hAnsi="宋体" w:eastAsia="宋体" w:cs="宋体"/>
          <w:bCs/>
          <w:color w:val="000000"/>
          <w:szCs w:val="21"/>
        </w:rPr>
        <w:t>1、采购项目编号：</w:t>
      </w:r>
      <w:bookmarkStart w:id="0" w:name="_GoBack"/>
      <w:bookmarkEnd w:id="0"/>
      <w:r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  <w:t>YZCG-DLT2026083</w:t>
      </w:r>
    </w:p>
    <w:p w14:paraId="76435F17">
      <w:pPr>
        <w:ind w:left="0" w:firstLine="210" w:firstLineChars="100"/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Cs w:val="21"/>
        </w:rPr>
        <w:t>2、采购项目名称：</w:t>
      </w:r>
      <w:r>
        <w:rPr>
          <w:rFonts w:hint="eastAsia" w:ascii="宋体" w:hAnsi="宋体" w:eastAsia="宋体" w:cs="宋体"/>
          <w:bCs/>
          <w:color w:val="000000"/>
          <w:szCs w:val="21"/>
          <w:lang w:val="en-US" w:eastAsia="zh-CN"/>
        </w:rPr>
        <w:t>禹州市2025年省级水利发展资金河湖管护项目</w:t>
      </w:r>
    </w:p>
    <w:p w14:paraId="195AC8E8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3、公告类型：</w:t>
      </w:r>
      <w:r>
        <w:rPr>
          <w:rFonts w:hint="eastAsia" w:ascii="宋体" w:hAnsi="宋体" w:eastAsia="宋体" w:cs="宋体"/>
          <w:color w:val="000000"/>
          <w:szCs w:val="21"/>
        </w:rPr>
        <w:sym w:font="Wingdings 2" w:char="F052"/>
      </w:r>
      <w:r>
        <w:rPr>
          <w:rFonts w:hint="eastAsia" w:ascii="宋体" w:hAnsi="宋体" w:eastAsia="宋体" w:cs="宋体"/>
          <w:color w:val="000000"/>
          <w:szCs w:val="21"/>
        </w:rPr>
        <w:t>废标公告 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sym w:font="Wingdings 2" w:char="F02A"/>
      </w:r>
      <w:r>
        <w:rPr>
          <w:rFonts w:hint="eastAsia" w:ascii="宋体" w:hAnsi="宋体" w:eastAsia="宋体" w:cs="宋体"/>
          <w:color w:val="000000"/>
          <w:szCs w:val="21"/>
        </w:rPr>
        <w:t>终止公告</w:t>
      </w:r>
    </w:p>
    <w:p w14:paraId="4ADA3077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4、采购公告发布日期及原公告发布媒介：</w:t>
      </w:r>
    </w:p>
    <w:tbl>
      <w:tblPr>
        <w:tblStyle w:val="18"/>
        <w:tblW w:w="5558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7"/>
        <w:gridCol w:w="7149"/>
        <w:gridCol w:w="1043"/>
      </w:tblGrid>
      <w:tr w14:paraId="3022B7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  <w:tblCellSpacing w:w="0" w:type="dxa"/>
        </w:trPr>
        <w:tc>
          <w:tcPr>
            <w:tcW w:w="77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820D14D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发布日期</w:t>
            </w:r>
          </w:p>
        </w:tc>
        <w:tc>
          <w:tcPr>
            <w:tcW w:w="36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4E0A595A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发布媒介</w:t>
            </w:r>
          </w:p>
        </w:tc>
        <w:tc>
          <w:tcPr>
            <w:tcW w:w="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E12BE7D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</w:tr>
      <w:tr w14:paraId="3B17CE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tblCellSpacing w:w="0" w:type="dxa"/>
        </w:trPr>
        <w:tc>
          <w:tcPr>
            <w:tcW w:w="77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3EEF06DA">
            <w:pPr>
              <w:widowControl/>
              <w:wordWrap w:val="0"/>
              <w:ind w:left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68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2E6C072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《河南省政府采购网》《许昌市政府采购网》《全国公共资源交易平台（河南省·许昌市）》</w:t>
            </w:r>
          </w:p>
        </w:tc>
        <w:tc>
          <w:tcPr>
            <w:tcW w:w="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971BACB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标包</w:t>
            </w:r>
          </w:p>
        </w:tc>
      </w:tr>
    </w:tbl>
    <w:p w14:paraId="2F822A4F">
      <w:pPr>
        <w:ind w:left="0" w:firstLine="210" w:firstLineChars="1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zCs w:val="21"/>
        </w:rPr>
        <w:t>5、开标日期：</w:t>
      </w:r>
    </w:p>
    <w:tbl>
      <w:tblPr>
        <w:tblStyle w:val="18"/>
        <w:tblW w:w="5559" w:type="pct"/>
        <w:tblCellSpacing w:w="0" w:type="dxa"/>
        <w:tblInd w:w="-29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5721"/>
      </w:tblGrid>
      <w:tr w14:paraId="5119A8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5FEF3743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标段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7727E8C4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</w:t>
            </w:r>
          </w:p>
        </w:tc>
      </w:tr>
      <w:tr w14:paraId="6C6588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tblCellSpacing w:w="0" w:type="dxa"/>
        </w:trPr>
        <w:tc>
          <w:tcPr>
            <w:tcW w:w="20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606EB025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标包</w:t>
            </w:r>
          </w:p>
        </w:tc>
        <w:tc>
          <w:tcPr>
            <w:tcW w:w="29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120" w:type="dxa"/>
              <w:left w:w="0" w:type="dxa"/>
              <w:bottom w:w="0" w:type="dxa"/>
              <w:right w:w="0" w:type="dxa"/>
            </w:tcMar>
            <w:vAlign w:val="center"/>
          </w:tcPr>
          <w:p w14:paraId="11686132">
            <w:pPr>
              <w:widowControl/>
              <w:wordWrap w:val="0"/>
              <w:ind w:lef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08:30:00</w:t>
            </w:r>
          </w:p>
        </w:tc>
      </w:tr>
    </w:tbl>
    <w:p w14:paraId="33807C8D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二、废标(终止)原因</w:t>
      </w:r>
    </w:p>
    <w:p w14:paraId="2B76E132">
      <w:pPr>
        <w:spacing w:line="360" w:lineRule="auto"/>
        <w:ind w:left="0" w:leftChars="0" w:firstLine="0" w:firstLineChars="0"/>
        <w:rPr>
          <w:rFonts w:hint="eastAsia" w:ascii="宋体" w:hAnsi="宋体" w:eastAsia="宋体"/>
          <w:b w:val="0"/>
          <w:bCs w:val="0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因通过符合性审查的有效供应商不足3家，故第3标包废标。</w:t>
      </w:r>
    </w:p>
    <w:p w14:paraId="44D715FE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三、其他补充事宜</w:t>
      </w:r>
    </w:p>
    <w:p w14:paraId="69E01540">
      <w:pPr>
        <w:pStyle w:val="17"/>
        <w:ind w:left="0" w:firstLine="21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1、监督单位：禹州市政府采购监督管理办公室</w:t>
      </w:r>
    </w:p>
    <w:p w14:paraId="1B19C2A1">
      <w:pPr>
        <w:pStyle w:val="17"/>
        <w:ind w:left="0" w:firstLine="21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2、电话：0374-8112523</w:t>
      </w:r>
    </w:p>
    <w:p w14:paraId="79F5BBC7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四、凡对本次公告内容提出询问，请按以下方式联系。</w:t>
      </w:r>
    </w:p>
    <w:p w14:paraId="06C1D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theme="majorEastAsia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1.采购人信息</w:t>
      </w:r>
    </w:p>
    <w:p w14:paraId="4B978C0C">
      <w:pPr>
        <w:spacing w:line="440" w:lineRule="exact"/>
        <w:rPr>
          <w:rFonts w:hint="eastAsia" w:ascii="宋体" w:hAnsi="宋体" w:eastAsia="宋体" w:cstheme="majorEastAsia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theme="majorEastAsia"/>
          <w:color w:val="auto"/>
          <w:szCs w:val="21"/>
          <w:highlight w:val="none"/>
        </w:rPr>
        <w:t>名称：禹州市</w:t>
      </w:r>
      <w:r>
        <w:rPr>
          <w:rFonts w:hint="eastAsia" w:ascii="宋体" w:hAnsi="宋体" w:eastAsia="宋体" w:cstheme="majorEastAsia"/>
          <w:color w:val="auto"/>
          <w:szCs w:val="21"/>
          <w:highlight w:val="none"/>
          <w:lang w:val="en-US" w:eastAsia="zh-CN"/>
        </w:rPr>
        <w:t>水利局</w:t>
      </w:r>
    </w:p>
    <w:p w14:paraId="4E04C25E">
      <w:pPr>
        <w:spacing w:line="440" w:lineRule="exact"/>
        <w:rPr>
          <w:rFonts w:hint="eastAsia" w:ascii="宋体" w:hAnsi="宋体" w:eastAsia="宋体" w:cstheme="majorEastAsia"/>
          <w:color w:val="auto"/>
          <w:szCs w:val="21"/>
          <w:highlight w:val="none"/>
        </w:rPr>
      </w:pPr>
      <w:r>
        <w:rPr>
          <w:rFonts w:hint="eastAsia" w:ascii="宋体" w:hAnsi="宋体" w:eastAsia="宋体" w:cstheme="majorEastAsia"/>
          <w:color w:val="auto"/>
          <w:szCs w:val="21"/>
          <w:highlight w:val="none"/>
        </w:rPr>
        <w:t>地址：禹王大道东段176号</w:t>
      </w:r>
    </w:p>
    <w:p w14:paraId="59B98485">
      <w:pPr>
        <w:spacing w:line="440" w:lineRule="exact"/>
        <w:rPr>
          <w:rFonts w:hint="eastAsia" w:ascii="宋体" w:hAnsi="宋体" w:eastAsia="宋体" w:cstheme="majorEastAsia"/>
          <w:color w:val="auto"/>
          <w:szCs w:val="21"/>
          <w:highlight w:val="none"/>
        </w:rPr>
      </w:pPr>
      <w:r>
        <w:rPr>
          <w:rFonts w:hint="eastAsia" w:ascii="宋体" w:hAnsi="宋体" w:eastAsia="宋体" w:cstheme="majorEastAsia"/>
          <w:color w:val="auto"/>
          <w:szCs w:val="21"/>
          <w:highlight w:val="none"/>
        </w:rPr>
        <w:t>联系人：</w:t>
      </w:r>
      <w:r>
        <w:rPr>
          <w:rFonts w:hint="eastAsia" w:ascii="宋体" w:hAnsi="宋体" w:eastAsia="宋体" w:cstheme="majorEastAsia"/>
          <w:color w:val="auto"/>
          <w:szCs w:val="21"/>
          <w:highlight w:val="none"/>
          <w:lang w:val="en-US" w:eastAsia="zh-CN"/>
        </w:rPr>
        <w:t>孟先生</w:t>
      </w:r>
      <w:r>
        <w:rPr>
          <w:rFonts w:hint="eastAsia" w:ascii="宋体" w:hAnsi="宋体" w:eastAsia="宋体" w:cstheme="majorEastAsia"/>
          <w:color w:val="auto"/>
          <w:szCs w:val="21"/>
          <w:highlight w:val="none"/>
        </w:rPr>
        <w:t xml:space="preserve">    </w:t>
      </w:r>
    </w:p>
    <w:p w14:paraId="7B73BB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theme="majorEastAsia"/>
          <w:color w:val="auto"/>
          <w:szCs w:val="21"/>
          <w:highlight w:val="none"/>
        </w:rPr>
        <w:t>电话：0374-6068718</w:t>
      </w:r>
      <w:r>
        <w:rPr>
          <w:rFonts w:hint="eastAsia" w:ascii="宋体" w:hAnsi="宋体" w:eastAsia="宋体" w:cstheme="majorEastAsia"/>
          <w:color w:val="auto"/>
          <w:szCs w:val="21"/>
          <w:highlight w:val="none"/>
        </w:rPr>
        <w:br w:type="textWrapping"/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zh-CN"/>
        </w:rPr>
        <w:t>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信息</w:t>
      </w:r>
    </w:p>
    <w:p w14:paraId="1C7D8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民曜工程咨询有限公司</w:t>
      </w:r>
    </w:p>
    <w:p w14:paraId="27C60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地址：禹州市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建设路南七路15号</w:t>
      </w:r>
    </w:p>
    <w:p w14:paraId="23C27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仝先生</w:t>
      </w:r>
    </w:p>
    <w:p w14:paraId="4B89A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18039918677</w:t>
      </w:r>
    </w:p>
    <w:p w14:paraId="4AA07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3.项目联系方式</w:t>
      </w:r>
    </w:p>
    <w:p w14:paraId="4B142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仝先生</w:t>
      </w:r>
    </w:p>
    <w:p w14:paraId="36F78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18039918677</w:t>
      </w:r>
    </w:p>
    <w:p w14:paraId="52790E46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 xml:space="preserve">                                     </w:t>
      </w:r>
    </w:p>
    <w:p w14:paraId="7D47F171">
      <w:pPr>
        <w:pStyle w:val="17"/>
        <w:ind w:left="0" w:firstLine="0" w:firstLineChars="0"/>
        <w:rPr>
          <w:rFonts w:hint="eastAsia" w:ascii="宋体" w:hAnsi="宋体" w:eastAsia="宋体" w:cs="宋体"/>
          <w:b/>
          <w:szCs w:val="21"/>
        </w:rPr>
      </w:pPr>
    </w:p>
    <w:sectPr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BB"/>
    <w:rsid w:val="002D75BB"/>
    <w:rsid w:val="00335C02"/>
    <w:rsid w:val="00466BA0"/>
    <w:rsid w:val="00495105"/>
    <w:rsid w:val="005462F7"/>
    <w:rsid w:val="005F7FB6"/>
    <w:rsid w:val="006D500B"/>
    <w:rsid w:val="007F4E58"/>
    <w:rsid w:val="008A510B"/>
    <w:rsid w:val="00A90B4E"/>
    <w:rsid w:val="00C10484"/>
    <w:rsid w:val="00CA73B6"/>
    <w:rsid w:val="00D14676"/>
    <w:rsid w:val="00F2334E"/>
    <w:rsid w:val="00F239FF"/>
    <w:rsid w:val="11E3705D"/>
    <w:rsid w:val="13D85AAA"/>
    <w:rsid w:val="157601E9"/>
    <w:rsid w:val="1FE87D23"/>
    <w:rsid w:val="22D12F02"/>
    <w:rsid w:val="277036CF"/>
    <w:rsid w:val="281C7BDC"/>
    <w:rsid w:val="30BE2D79"/>
    <w:rsid w:val="31D6746F"/>
    <w:rsid w:val="32C0148E"/>
    <w:rsid w:val="561F09C8"/>
    <w:rsid w:val="66767294"/>
    <w:rsid w:val="70666005"/>
    <w:rsid w:val="708015FF"/>
    <w:rsid w:val="7F0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42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0"/>
    <w:semiHidden/>
    <w:unhideWhenUsed/>
    <w:qFormat/>
    <w:uiPriority w:val="99"/>
    <w:pPr>
      <w:spacing w:after="12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2"/>
    <w:qFormat/>
    <w:uiPriority w:val="11"/>
    <w:pPr>
      <w:spacing w:after="160"/>
      <w:ind w:left="42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paragraph" w:styleId="16">
    <w:name w:val="Title"/>
    <w:basedOn w:val="1"/>
    <w:next w:val="1"/>
    <w:link w:val="3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Body Text First Indent"/>
    <w:basedOn w:val="11"/>
    <w:link w:val="21"/>
    <w:semiHidden/>
    <w:unhideWhenUsed/>
    <w:qFormat/>
    <w:uiPriority w:val="99"/>
    <w:pPr>
      <w:ind w:firstLine="420" w:firstLineChars="100"/>
    </w:pPr>
  </w:style>
  <w:style w:type="character" w:customStyle="1" w:styleId="20">
    <w:name w:val="正文文本 字符"/>
    <w:basedOn w:val="19"/>
    <w:link w:val="11"/>
    <w:semiHidden/>
    <w:qFormat/>
    <w:uiPriority w:val="99"/>
    <w:rPr>
      <w14:ligatures w14:val="none"/>
    </w:rPr>
  </w:style>
  <w:style w:type="character" w:customStyle="1" w:styleId="21">
    <w:name w:val="正文文本首行缩进 字符"/>
    <w:basedOn w:val="20"/>
    <w:link w:val="17"/>
    <w:semiHidden/>
    <w:qFormat/>
    <w:uiPriority w:val="99"/>
    <w:rPr>
      <w14:ligatures w14:val="none"/>
    </w:rPr>
  </w:style>
  <w:style w:type="character" w:customStyle="1" w:styleId="22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none"/>
    </w:rPr>
  </w:style>
  <w:style w:type="character" w:customStyle="1" w:styleId="23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none"/>
    </w:rPr>
  </w:style>
  <w:style w:type="character" w:customStyle="1" w:styleId="24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none"/>
    </w:rPr>
  </w:style>
  <w:style w:type="character" w:customStyle="1" w:styleId="25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  <w14:ligatures w14:val="none"/>
    </w:rPr>
  </w:style>
  <w:style w:type="character" w:customStyle="1" w:styleId="26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  <w14:ligatures w14:val="none"/>
    </w:rPr>
  </w:style>
  <w:style w:type="character" w:customStyle="1" w:styleId="27">
    <w:name w:val="标题 6 字符"/>
    <w:basedOn w:val="19"/>
    <w:link w:val="7"/>
    <w:semiHidden/>
    <w:uiPriority w:val="9"/>
    <w:rPr>
      <w:rFonts w:cstheme="majorBidi"/>
      <w:b/>
      <w:bCs/>
      <w:color w:val="104862" w:themeColor="accent1" w:themeShade="BF"/>
      <w14:ligatures w14:val="none"/>
    </w:rPr>
  </w:style>
  <w:style w:type="character" w:customStyle="1" w:styleId="28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9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0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1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32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9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9"/>
    <w:link w:val="37"/>
    <w:qFormat/>
    <w:uiPriority w:val="30"/>
    <w:rPr>
      <w:i/>
      <w:iCs/>
      <w:color w:val="104862" w:themeColor="accent1" w:themeShade="BF"/>
      <w14:ligatures w14:val="none"/>
    </w:rPr>
  </w:style>
  <w:style w:type="character" w:customStyle="1" w:styleId="39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9"/>
    <w:link w:val="13"/>
    <w:qFormat/>
    <w:uiPriority w:val="99"/>
    <w:rPr>
      <w:sz w:val="18"/>
      <w:szCs w:val="18"/>
      <w14:ligatures w14:val="none"/>
    </w:rPr>
  </w:style>
  <w:style w:type="character" w:customStyle="1" w:styleId="41">
    <w:name w:val="页脚 字符"/>
    <w:basedOn w:val="19"/>
    <w:link w:val="1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379</Words>
  <Characters>493</Characters>
  <Lines>27</Lines>
  <Paragraphs>46</Paragraphs>
  <TotalTime>2</TotalTime>
  <ScaleCrop>false</ScaleCrop>
  <LinksUpToDate>false</LinksUpToDate>
  <CharactersWithSpaces>536</CharactersWithSpaces>
  <Application>WPS Office_12.1.0.28505_F1E327BC-269C-435d-A152-05C5408002CA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2026-01-07T01:44:00Z</dcterms:created>
  <dc:creator>ZB</dc:creator>
  <cp:lastModifiedBy>郭帅</cp:lastModifiedBy>
  <cp:lastPrinted>2026-09-01T09:26:00Z</cp:lastPrinted>
  <dcterms:modified xsi:type="dcterms:W3CDTF">2026-09-14T01:43:50Z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eyJoZGlkIjoiMmRiOTkwODVlMDkwMTk1MDNhNThiMjI0NWY2OTkzYzEiLCJ1c2VySWQiOiI5OTU3MDk0ODkifQ==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F2AA280DBC4B494799EA204A66C90B6A_13</vt:lpwstr>
  </property>
</Properties>
</file>