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DA5CC">
      <w:pPr>
        <w:widowControl/>
        <w:shd w:val="clear" w:color="auto" w:fill="FFFFFF"/>
        <w:spacing w:line="360" w:lineRule="auto"/>
        <w:ind w:firstLine="803" w:firstLineChars="200"/>
        <w:jc w:val="center"/>
        <w:rPr>
          <w:rFonts w:hint="eastAsia" w:ascii="仿宋" w:hAnsi="仿宋" w:eastAsia="仿宋" w:cs="仿宋"/>
          <w:b/>
          <w:bCs/>
          <w:color w:val="000000"/>
          <w:kern w:val="2"/>
          <w:sz w:val="40"/>
          <w:szCs w:val="40"/>
          <w:u w:val="none"/>
          <w:shd w:val="clear" w:fill="FFFFFF"/>
          <w:lang w:val="en-US" w:eastAsia="zh-CN" w:bidi="ar-SA"/>
        </w:rPr>
      </w:pPr>
      <w:r>
        <w:rPr>
          <w:rFonts w:hint="eastAsia" w:ascii="仿宋" w:hAnsi="仿宋" w:eastAsia="仿宋" w:cs="仿宋"/>
          <w:b/>
          <w:bCs/>
          <w:color w:val="000000"/>
          <w:kern w:val="2"/>
          <w:sz w:val="40"/>
          <w:szCs w:val="40"/>
          <w:u w:val="none"/>
          <w:shd w:val="clear" w:fill="FFFFFF"/>
          <w:lang w:val="en-US" w:eastAsia="zh-CN" w:bidi="ar-SA"/>
        </w:rPr>
        <w:t>YZCG-G2026009禹州市机关事务中心党政综合办公楼电梯采购及安装项目中标结果公告</w:t>
      </w:r>
    </w:p>
    <w:p w14:paraId="6E1EEAE2">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420" w:leftChars="0" w:right="0" w:rightChars="0"/>
        <w:jc w:val="center"/>
        <w:textAlignment w:val="auto"/>
        <w:rPr>
          <w:rFonts w:hint="eastAsia" w:ascii="仿宋" w:hAnsi="仿宋" w:eastAsia="仿宋" w:cs="仿宋"/>
          <w:b/>
          <w:bCs/>
          <w:color w:val="000000"/>
          <w:kern w:val="2"/>
          <w:sz w:val="40"/>
          <w:szCs w:val="40"/>
          <w:u w:val="none"/>
          <w:shd w:val="clear" w:fill="FFFFFF"/>
          <w:lang w:val="en-US" w:eastAsia="zh-CN" w:bidi="ar-SA"/>
        </w:rPr>
      </w:pPr>
    </w:p>
    <w:p w14:paraId="3218659F">
      <w:pPr>
        <w:keepNext w:val="0"/>
        <w:keepLines w:val="0"/>
        <w:pageBreakBefore w:val="0"/>
        <w:numPr>
          <w:ilvl w:val="0"/>
          <w:numId w:val="2"/>
        </w:numPr>
        <w:kinsoku/>
        <w:wordWrap/>
        <w:overflowPunct/>
        <w:topLinePunct w:val="0"/>
        <w:autoSpaceDE/>
        <w:autoSpaceDN/>
        <w:bidi w:val="0"/>
        <w:adjustRightInd/>
        <w:snapToGrid/>
        <w:spacing w:line="520" w:lineRule="exact"/>
        <w:jc w:val="both"/>
        <w:textAlignment w:val="auto"/>
        <w:rPr>
          <w:rFonts w:hint="eastAsia" w:ascii="仿宋" w:hAnsi="仿宋" w:eastAsia="仿宋" w:cs="仿宋"/>
          <w:b/>
          <w:bCs/>
          <w:color w:val="000000"/>
          <w:sz w:val="30"/>
          <w:szCs w:val="30"/>
          <w:u w:val="none"/>
          <w:shd w:val="clear" w:fill="FFFFFF"/>
          <w:lang w:val="en-US" w:eastAsia="zh-CN"/>
        </w:rPr>
      </w:pPr>
      <w:r>
        <w:rPr>
          <w:rFonts w:hint="eastAsia" w:ascii="仿宋" w:hAnsi="仿宋" w:eastAsia="仿宋" w:cs="仿宋"/>
          <w:b/>
          <w:bCs/>
          <w:color w:val="000000"/>
          <w:sz w:val="30"/>
          <w:szCs w:val="30"/>
          <w:u w:val="none"/>
          <w:shd w:val="clear" w:fill="FFFFFF"/>
          <w:lang w:val="en-US" w:eastAsia="zh-CN"/>
        </w:rPr>
        <w:t>项目名称和编号</w:t>
      </w:r>
    </w:p>
    <w:p w14:paraId="7C384DA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602" w:firstLineChars="200"/>
        <w:jc w:val="both"/>
        <w:textAlignment w:val="auto"/>
        <w:rPr>
          <w:rFonts w:hint="default" w:ascii="仿宋" w:hAnsi="仿宋" w:eastAsia="仿宋" w:cs="仿宋"/>
          <w:color w:val="000000"/>
          <w:kern w:val="2"/>
          <w:sz w:val="32"/>
          <w:szCs w:val="32"/>
          <w:lang w:val="en-US" w:eastAsia="zh-CN" w:bidi="ar-SA"/>
        </w:rPr>
      </w:pPr>
      <w:r>
        <w:rPr>
          <w:rFonts w:hint="eastAsia" w:ascii="仿宋" w:hAnsi="仿宋" w:eastAsia="仿宋" w:cs="仿宋"/>
          <w:b/>
          <w:bCs/>
          <w:color w:val="000000"/>
          <w:sz w:val="30"/>
          <w:szCs w:val="30"/>
          <w:u w:val="none"/>
          <w:shd w:val="clear" w:fill="FFFFFF"/>
          <w:lang w:val="en-US" w:eastAsia="zh-CN"/>
        </w:rPr>
        <w:t>项目名称：</w:t>
      </w:r>
      <w:r>
        <w:rPr>
          <w:rFonts w:hint="eastAsia" w:ascii="仿宋" w:hAnsi="仿宋" w:eastAsia="仿宋" w:cs="仿宋"/>
          <w:color w:val="000000"/>
          <w:kern w:val="2"/>
          <w:sz w:val="32"/>
          <w:szCs w:val="32"/>
          <w:lang w:val="en-US" w:eastAsia="zh-CN" w:bidi="ar-SA"/>
        </w:rPr>
        <w:t>禹州市机关事务中心党政综合办公楼电梯采购及安装项目</w:t>
      </w:r>
    </w:p>
    <w:p w14:paraId="4732FF97">
      <w:pPr>
        <w:keepNext w:val="0"/>
        <w:keepLines w:val="0"/>
        <w:pageBreakBefore w:val="0"/>
        <w:kinsoku/>
        <w:wordWrap/>
        <w:overflowPunct/>
        <w:topLinePunct w:val="0"/>
        <w:autoSpaceDE/>
        <w:autoSpaceDN/>
        <w:bidi w:val="0"/>
        <w:adjustRightInd/>
        <w:snapToGrid/>
        <w:spacing w:line="520" w:lineRule="exact"/>
        <w:ind w:firstLine="602" w:firstLineChars="200"/>
        <w:jc w:val="left"/>
        <w:textAlignment w:val="auto"/>
        <w:rPr>
          <w:rFonts w:hint="default" w:ascii="仿宋" w:hAnsi="仿宋" w:eastAsia="仿宋" w:cs="仿宋"/>
          <w:color w:val="000000"/>
          <w:sz w:val="32"/>
          <w:szCs w:val="32"/>
          <w:lang w:val="en-US" w:eastAsia="zh-CN"/>
        </w:rPr>
      </w:pPr>
      <w:r>
        <w:rPr>
          <w:rFonts w:hint="eastAsia" w:ascii="仿宋" w:hAnsi="仿宋" w:eastAsia="仿宋" w:cs="仿宋"/>
          <w:b/>
          <w:bCs/>
          <w:color w:val="000000"/>
          <w:sz w:val="30"/>
          <w:szCs w:val="30"/>
          <w:u w:val="none"/>
          <w:shd w:val="clear" w:fill="FFFFFF"/>
          <w:lang w:val="en-US" w:eastAsia="zh-CN"/>
        </w:rPr>
        <w:t>项目编号</w:t>
      </w:r>
      <w:r>
        <w:rPr>
          <w:rFonts w:hint="eastAsia" w:ascii="仿宋" w:hAnsi="仿宋" w:eastAsia="仿宋" w:cs="仿宋"/>
          <w:color w:val="000000"/>
          <w:sz w:val="32"/>
          <w:szCs w:val="32"/>
          <w:lang w:val="en-US" w:eastAsia="zh-CN"/>
        </w:rPr>
        <w:t>：YZCG-G2026009</w:t>
      </w:r>
    </w:p>
    <w:p w14:paraId="54A218D3">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bCs/>
          <w:color w:val="000000"/>
          <w:sz w:val="30"/>
          <w:szCs w:val="30"/>
          <w:u w:val="none"/>
          <w:shd w:val="clear" w:fill="FFFFFF"/>
          <w:lang w:val="en-US" w:eastAsia="zh-CN"/>
        </w:rPr>
      </w:pPr>
      <w:r>
        <w:rPr>
          <w:rFonts w:hint="eastAsia" w:ascii="仿宋" w:hAnsi="仿宋" w:eastAsia="仿宋" w:cs="仿宋"/>
          <w:b/>
          <w:bCs/>
          <w:color w:val="000000"/>
          <w:sz w:val="30"/>
          <w:szCs w:val="30"/>
          <w:u w:val="none"/>
          <w:shd w:val="clear" w:fill="FFFFFF"/>
          <w:lang w:val="en-US" w:eastAsia="zh-CN"/>
        </w:rPr>
        <w:t>二、开评标信息：</w:t>
      </w:r>
    </w:p>
    <w:p w14:paraId="354F6D8D">
      <w:pPr>
        <w:keepNext w:val="0"/>
        <w:keepLines w:val="0"/>
        <w:pageBreakBefore w:val="0"/>
        <w:kinsoku/>
        <w:wordWrap/>
        <w:overflowPunct/>
        <w:topLinePunct w:val="0"/>
        <w:autoSpaceDE/>
        <w:autoSpaceDN/>
        <w:bidi w:val="0"/>
        <w:adjustRightInd/>
        <w:snapToGrid/>
        <w:spacing w:line="520" w:lineRule="exact"/>
        <w:ind w:firstLine="602" w:firstLineChars="200"/>
        <w:jc w:val="left"/>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b/>
          <w:bCs/>
          <w:color w:val="000000"/>
          <w:sz w:val="30"/>
          <w:szCs w:val="30"/>
          <w:u w:val="none"/>
          <w:shd w:val="clear" w:fill="FFFFFF"/>
          <w:lang w:val="en-US" w:eastAsia="zh-CN"/>
        </w:rPr>
        <w:t>开标日期：</w:t>
      </w:r>
      <w:r>
        <w:rPr>
          <w:rFonts w:hint="eastAsia" w:ascii="仿宋" w:hAnsi="仿宋" w:eastAsia="仿宋" w:cs="仿宋"/>
          <w:color w:val="000000"/>
          <w:sz w:val="30"/>
          <w:szCs w:val="30"/>
          <w:u w:val="none"/>
          <w:shd w:val="clear" w:fill="FFFFFF"/>
          <w:lang w:val="en-US" w:eastAsia="zh-CN"/>
        </w:rPr>
        <w:t>2026年9月14日8：30</w:t>
      </w:r>
    </w:p>
    <w:p w14:paraId="603E8EC7">
      <w:pPr>
        <w:keepNext w:val="0"/>
        <w:keepLines w:val="0"/>
        <w:pageBreakBefore w:val="0"/>
        <w:kinsoku/>
        <w:wordWrap/>
        <w:overflowPunct/>
        <w:topLinePunct w:val="0"/>
        <w:autoSpaceDE/>
        <w:autoSpaceDN/>
        <w:bidi w:val="0"/>
        <w:adjustRightInd/>
        <w:snapToGrid/>
        <w:spacing w:line="520" w:lineRule="exact"/>
        <w:ind w:firstLine="602" w:firstLineChars="200"/>
        <w:jc w:val="left"/>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b/>
          <w:bCs/>
          <w:color w:val="000000"/>
          <w:sz w:val="30"/>
          <w:szCs w:val="30"/>
          <w:u w:val="none"/>
          <w:shd w:val="clear" w:fill="FFFFFF"/>
          <w:lang w:val="en-US" w:eastAsia="zh-CN"/>
        </w:rPr>
        <w:t>评标地点</w:t>
      </w:r>
      <w:r>
        <w:rPr>
          <w:rFonts w:hint="eastAsia" w:ascii="仿宋" w:hAnsi="仿宋" w:eastAsia="仿宋" w:cs="仿宋"/>
          <w:color w:val="000000"/>
          <w:sz w:val="30"/>
          <w:szCs w:val="30"/>
          <w:u w:val="none"/>
          <w:shd w:val="clear" w:fill="FFFFFF"/>
          <w:lang w:val="en-US" w:eastAsia="zh-CN"/>
        </w:rPr>
        <w:t>：禹州市公共资源交易中心</w:t>
      </w:r>
    </w:p>
    <w:p w14:paraId="434ED5A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02" w:firstLineChars="200"/>
        <w:jc w:val="both"/>
        <w:textAlignment w:val="auto"/>
        <w:rPr>
          <w:rFonts w:hint="default" w:ascii="仿宋" w:hAnsi="仿宋" w:eastAsia="仿宋" w:cs="仿宋"/>
          <w:color w:val="000000"/>
          <w:kern w:val="2"/>
          <w:sz w:val="32"/>
          <w:szCs w:val="32"/>
          <w:u w:val="none"/>
          <w:shd w:val="clear" w:fill="FFFFFF"/>
          <w:lang w:val="en-US" w:eastAsia="zh-CN" w:bidi="ar-SA"/>
        </w:rPr>
      </w:pPr>
      <w:r>
        <w:rPr>
          <w:rFonts w:hint="eastAsia" w:ascii="仿宋" w:hAnsi="仿宋" w:eastAsia="仿宋" w:cs="仿宋"/>
          <w:b/>
          <w:bCs/>
          <w:color w:val="000000"/>
          <w:sz w:val="30"/>
          <w:szCs w:val="30"/>
          <w:u w:val="none"/>
          <w:shd w:val="clear" w:fill="FFFFFF"/>
          <w:lang w:val="en-US" w:eastAsia="zh-CN"/>
        </w:rPr>
        <w:t>评审专家名单：</w:t>
      </w:r>
      <w:bookmarkStart w:id="0" w:name="ExpertNames"/>
      <w:r>
        <w:rPr>
          <w:rFonts w:hint="eastAsia" w:ascii="仿宋" w:hAnsi="仿宋" w:eastAsia="仿宋" w:cs="仿宋"/>
          <w:color w:val="000000"/>
          <w:kern w:val="2"/>
          <w:sz w:val="30"/>
          <w:szCs w:val="30"/>
          <w:u w:val="none"/>
          <w:shd w:val="clear" w:fill="FFFFFF"/>
          <w:lang w:val="en-US" w:eastAsia="zh-CN" w:bidi="ar-SA"/>
        </w:rPr>
        <w:t>张国立、罗文、于婷琳、王晓凯、吴创现</w:t>
      </w:r>
      <w:bookmarkEnd w:id="0"/>
    </w:p>
    <w:p w14:paraId="0DA64071">
      <w:pPr>
        <w:keepNext w:val="0"/>
        <w:keepLines w:val="0"/>
        <w:pageBreakBefore w:val="0"/>
        <w:numPr>
          <w:ilvl w:val="0"/>
          <w:numId w:val="3"/>
        </w:numPr>
        <w:kinsoku/>
        <w:wordWrap/>
        <w:overflowPunct/>
        <w:topLinePunct w:val="0"/>
        <w:autoSpaceDE/>
        <w:autoSpaceDN/>
        <w:bidi w:val="0"/>
        <w:adjustRightInd/>
        <w:snapToGrid/>
        <w:spacing w:line="520" w:lineRule="exact"/>
        <w:jc w:val="left"/>
        <w:textAlignment w:val="auto"/>
        <w:rPr>
          <w:rFonts w:hint="eastAsia" w:ascii="仿宋" w:hAnsi="仿宋" w:eastAsia="仿宋" w:cs="仿宋"/>
          <w:b/>
          <w:bCs/>
          <w:color w:val="000000"/>
          <w:sz w:val="30"/>
          <w:szCs w:val="30"/>
          <w:u w:val="none"/>
          <w:shd w:val="clear" w:fill="FFFFFF"/>
          <w:lang w:val="en-US" w:eastAsia="zh-CN"/>
        </w:rPr>
      </w:pPr>
      <w:r>
        <w:rPr>
          <w:rFonts w:hint="eastAsia" w:ascii="仿宋" w:hAnsi="仿宋" w:eastAsia="仿宋" w:cs="仿宋"/>
          <w:b/>
          <w:bCs/>
          <w:color w:val="000000"/>
          <w:sz w:val="30"/>
          <w:szCs w:val="30"/>
          <w:u w:val="none"/>
          <w:shd w:val="clear" w:fill="FFFFFF"/>
          <w:lang w:val="en-US" w:eastAsia="zh-CN"/>
        </w:rPr>
        <w:t>中标信息</w:t>
      </w:r>
    </w:p>
    <w:p w14:paraId="5EAED6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480"/>
        <w:jc w:val="both"/>
        <w:textAlignment w:val="auto"/>
        <w:rPr>
          <w:rFonts w:hint="default" w:ascii="仿宋" w:hAnsi="仿宋" w:eastAsia="仿宋" w:cs="仿宋"/>
          <w:color w:val="000000"/>
          <w:kern w:val="2"/>
          <w:sz w:val="30"/>
          <w:szCs w:val="30"/>
          <w:u w:val="none"/>
          <w:shd w:val="clear" w:fill="FFFFFF"/>
          <w:lang w:val="en-US" w:eastAsia="zh-CN" w:bidi="ar-SA"/>
        </w:rPr>
      </w:pPr>
      <w:r>
        <w:rPr>
          <w:rFonts w:hint="eastAsia" w:ascii="仿宋" w:hAnsi="仿宋" w:eastAsia="仿宋" w:cs="仿宋"/>
          <w:b/>
          <w:bCs/>
          <w:color w:val="000000"/>
          <w:sz w:val="30"/>
          <w:szCs w:val="30"/>
          <w:u w:val="none"/>
          <w:shd w:val="clear" w:fill="FFFFFF"/>
          <w:lang w:val="en-US" w:eastAsia="zh-CN"/>
        </w:rPr>
        <w:t>中标人名称：</w:t>
      </w:r>
      <w:r>
        <w:rPr>
          <w:rFonts w:hint="eastAsia" w:ascii="仿宋" w:hAnsi="仿宋" w:eastAsia="仿宋" w:cs="仿宋"/>
          <w:color w:val="000000"/>
          <w:kern w:val="2"/>
          <w:sz w:val="30"/>
          <w:szCs w:val="30"/>
          <w:u w:val="none"/>
          <w:shd w:val="clear" w:fill="FFFFFF"/>
          <w:lang w:val="en-US" w:eastAsia="zh-CN" w:bidi="ar-SA"/>
        </w:rPr>
        <w:t>河南安信楼宇设备有限公司</w:t>
      </w:r>
    </w:p>
    <w:p w14:paraId="1264059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00" w:firstLineChars="200"/>
        <w:jc w:val="both"/>
        <w:textAlignment w:val="auto"/>
        <w:rPr>
          <w:rFonts w:hint="default" w:ascii="仿宋" w:hAnsi="仿宋" w:eastAsia="仿宋" w:cs="仿宋"/>
          <w:color w:val="000000"/>
          <w:kern w:val="2"/>
          <w:sz w:val="30"/>
          <w:szCs w:val="30"/>
          <w:u w:val="none"/>
          <w:shd w:val="clear" w:fill="FFFFFF"/>
          <w:lang w:val="en-US" w:eastAsia="zh-CN" w:bidi="ar-SA"/>
        </w:rPr>
      </w:pPr>
      <w:r>
        <w:rPr>
          <w:rFonts w:hint="eastAsia" w:ascii="仿宋" w:hAnsi="仿宋" w:eastAsia="仿宋" w:cs="仿宋"/>
          <w:color w:val="000000"/>
          <w:kern w:val="2"/>
          <w:sz w:val="30"/>
          <w:szCs w:val="30"/>
          <w:u w:val="none"/>
          <w:shd w:val="clear" w:fill="FFFFFF"/>
          <w:lang w:val="en-US" w:eastAsia="zh-CN" w:bidi="ar-SA"/>
        </w:rPr>
        <w:t>地 址：郑州市金水区郑花路59号21世纪广场6号楼7层701号</w:t>
      </w:r>
    </w:p>
    <w:p w14:paraId="05FE08C2">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jc w:val="left"/>
        <w:textAlignment w:val="auto"/>
        <w:rPr>
          <w:rFonts w:hint="default" w:ascii="仿宋" w:hAnsi="仿宋" w:eastAsia="仿宋" w:cs="仿宋"/>
          <w:color w:val="000000"/>
          <w:kern w:val="2"/>
          <w:sz w:val="30"/>
          <w:szCs w:val="30"/>
          <w:u w:val="none"/>
          <w:shd w:val="clear" w:fill="FFFFFF"/>
          <w:lang w:val="en-US" w:eastAsia="zh-CN" w:bidi="ar-SA"/>
        </w:rPr>
      </w:pPr>
      <w:r>
        <w:rPr>
          <w:rFonts w:hint="eastAsia" w:ascii="仿宋" w:hAnsi="仿宋" w:eastAsia="仿宋" w:cs="仿宋"/>
          <w:color w:val="000000"/>
          <w:kern w:val="2"/>
          <w:sz w:val="30"/>
          <w:szCs w:val="30"/>
          <w:u w:val="none"/>
          <w:shd w:val="clear" w:fill="FFFFFF"/>
          <w:lang w:val="en-US" w:eastAsia="zh-CN" w:bidi="ar-SA"/>
        </w:rPr>
        <w:t>联系人：李乾坤     联系方式：18625503030</w:t>
      </w:r>
    </w:p>
    <w:p w14:paraId="1A52EB13">
      <w:pPr>
        <w:keepNext w:val="0"/>
        <w:keepLines w:val="0"/>
        <w:pageBreakBefore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color w:val="000000"/>
          <w:kern w:val="2"/>
          <w:sz w:val="30"/>
          <w:szCs w:val="30"/>
          <w:u w:val="none"/>
          <w:shd w:val="clear" w:fill="FFFFFF"/>
          <w:lang w:val="en-US" w:eastAsia="zh-CN" w:bidi="ar-SA"/>
        </w:rPr>
      </w:pPr>
      <w:r>
        <w:rPr>
          <w:rFonts w:hint="eastAsia" w:ascii="仿宋" w:hAnsi="仿宋" w:eastAsia="仿宋" w:cs="仿宋"/>
          <w:color w:val="000000"/>
          <w:kern w:val="2"/>
          <w:sz w:val="30"/>
          <w:szCs w:val="30"/>
          <w:u w:val="none"/>
          <w:shd w:val="clear" w:fill="FFFFFF"/>
          <w:lang w:val="en-US" w:eastAsia="zh-CN" w:bidi="ar-SA"/>
        </w:rPr>
        <w:t>预算金额：3200000.00元       中标金额：2682000.00元</w:t>
      </w:r>
    </w:p>
    <w:p w14:paraId="77559C53">
      <w:pPr>
        <w:keepNext w:val="0"/>
        <w:keepLines w:val="0"/>
        <w:pageBreakBefore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color w:val="000000"/>
          <w:kern w:val="2"/>
          <w:sz w:val="30"/>
          <w:szCs w:val="30"/>
          <w:u w:val="none"/>
          <w:shd w:val="clear" w:fill="FFFFFF"/>
          <w:lang w:val="en-US" w:eastAsia="zh-CN" w:bidi="ar-SA"/>
        </w:rPr>
      </w:pPr>
      <w:r>
        <w:rPr>
          <w:rFonts w:hint="eastAsia" w:ascii="仿宋" w:hAnsi="仿宋" w:eastAsia="仿宋" w:cs="仿宋"/>
          <w:color w:val="000000"/>
          <w:kern w:val="2"/>
          <w:sz w:val="30"/>
          <w:szCs w:val="30"/>
          <w:u w:val="none"/>
          <w:shd w:val="clear" w:fill="FFFFFF"/>
          <w:lang w:val="en-US" w:eastAsia="zh-CN" w:bidi="ar-SA"/>
        </w:rPr>
        <w:t>中标概况（附后）</w:t>
      </w:r>
    </w:p>
    <w:p w14:paraId="4C7DF981">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bCs/>
          <w:color w:val="000000"/>
          <w:sz w:val="30"/>
          <w:szCs w:val="30"/>
          <w:u w:val="none"/>
          <w:shd w:val="clear" w:fill="FFFFFF"/>
        </w:rPr>
      </w:pPr>
      <w:r>
        <w:rPr>
          <w:rFonts w:hint="eastAsia" w:ascii="仿宋" w:hAnsi="仿宋" w:eastAsia="仿宋" w:cs="仿宋"/>
          <w:b/>
          <w:bCs/>
          <w:color w:val="000000"/>
          <w:sz w:val="30"/>
          <w:szCs w:val="30"/>
          <w:u w:val="none"/>
          <w:shd w:val="clear" w:fill="FFFFFF"/>
          <w:lang w:val="en-US" w:eastAsia="zh-CN"/>
        </w:rPr>
        <w:t>四、采购文件（附后）</w:t>
      </w:r>
    </w:p>
    <w:p w14:paraId="1091D2AE">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bCs/>
          <w:color w:val="000000"/>
          <w:sz w:val="30"/>
          <w:szCs w:val="30"/>
          <w:u w:val="none"/>
          <w:shd w:val="clear" w:fill="FFFFFF"/>
        </w:rPr>
      </w:pPr>
      <w:r>
        <w:rPr>
          <w:rFonts w:hint="eastAsia" w:ascii="仿宋" w:hAnsi="仿宋" w:eastAsia="仿宋" w:cs="仿宋"/>
          <w:b/>
          <w:bCs/>
          <w:color w:val="000000"/>
          <w:sz w:val="30"/>
          <w:szCs w:val="30"/>
          <w:u w:val="none"/>
          <w:shd w:val="clear" w:fill="FFFFFF"/>
          <w:lang w:val="en-US" w:eastAsia="zh-CN"/>
        </w:rPr>
        <w:t>五、公告期限</w:t>
      </w:r>
    </w:p>
    <w:p w14:paraId="17787158">
      <w:pPr>
        <w:keepNext w:val="0"/>
        <w:keepLines w:val="0"/>
        <w:pageBreakBefore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color w:val="000000"/>
          <w:sz w:val="30"/>
          <w:szCs w:val="30"/>
          <w:u w:val="none"/>
          <w:shd w:val="clear" w:fill="FFFFFF"/>
          <w:lang w:val="en-US" w:eastAsia="zh-CN"/>
        </w:rPr>
        <w:t>本公告同时在以下网站发布：《河南省政府采购网》《全国公共资源交易平台（河南省·许昌市）》《许昌市政府采购网》。中标结果公告期限为1个工作日。</w:t>
      </w:r>
    </w:p>
    <w:p w14:paraId="21B96A0E">
      <w:pPr>
        <w:keepNext w:val="0"/>
        <w:keepLines w:val="0"/>
        <w:pageBreakBefore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仿宋"/>
          <w:b/>
          <w:bCs/>
          <w:color w:val="000000"/>
          <w:sz w:val="30"/>
          <w:szCs w:val="30"/>
          <w:u w:val="none"/>
          <w:shd w:val="clear" w:fill="FFFFFF"/>
          <w:lang w:val="en-US" w:eastAsia="zh-CN"/>
        </w:rPr>
      </w:pPr>
      <w:r>
        <w:rPr>
          <w:rFonts w:hint="eastAsia" w:ascii="仿宋" w:hAnsi="仿宋" w:eastAsia="仿宋" w:cs="仿宋"/>
          <w:b/>
          <w:bCs/>
          <w:color w:val="000000"/>
          <w:sz w:val="30"/>
          <w:szCs w:val="30"/>
          <w:u w:val="none"/>
          <w:shd w:val="clear" w:fill="FFFFFF"/>
          <w:lang w:val="en-US" w:eastAsia="zh-CN"/>
        </w:rPr>
        <w:t>六、联系方式</w:t>
      </w:r>
    </w:p>
    <w:p w14:paraId="50706BBB">
      <w:pPr>
        <w:keepNext w:val="0"/>
        <w:keepLines w:val="0"/>
        <w:pageBreakBefore w:val="0"/>
        <w:numPr>
          <w:ilvl w:val="0"/>
          <w:numId w:val="4"/>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color w:val="000000"/>
          <w:sz w:val="28"/>
          <w:szCs w:val="28"/>
          <w:lang w:val="en-US" w:eastAsia="zh-CN"/>
        </w:rPr>
      </w:pPr>
      <w:r>
        <w:rPr>
          <w:rFonts w:hint="eastAsia" w:ascii="仿宋" w:hAnsi="仿宋" w:eastAsia="仿宋" w:cs="仿宋"/>
          <w:b/>
          <w:bCs/>
          <w:color w:val="000000"/>
          <w:sz w:val="30"/>
          <w:szCs w:val="30"/>
          <w:u w:val="none"/>
          <w:shd w:val="clear" w:fill="FFFFFF"/>
          <w:lang w:val="en-US" w:eastAsia="zh-CN"/>
        </w:rPr>
        <w:t>采购单位</w:t>
      </w:r>
      <w:r>
        <w:rPr>
          <w:rFonts w:hint="eastAsia" w:ascii="仿宋" w:hAnsi="仿宋" w:eastAsia="仿宋" w:cs="仿宋"/>
          <w:color w:val="000000"/>
          <w:sz w:val="30"/>
          <w:szCs w:val="30"/>
          <w:u w:val="none"/>
          <w:shd w:val="clear" w:fill="FFFFFF"/>
          <w:lang w:val="en-US" w:eastAsia="zh-CN"/>
        </w:rPr>
        <w:t>：</w:t>
      </w:r>
      <w:r>
        <w:rPr>
          <w:rFonts w:hint="eastAsia" w:ascii="仿宋" w:hAnsi="仿宋" w:eastAsia="仿宋" w:cs="仿宋"/>
          <w:color w:val="000000"/>
          <w:kern w:val="2"/>
          <w:sz w:val="30"/>
          <w:szCs w:val="30"/>
          <w:u w:val="none"/>
          <w:shd w:val="clear" w:fill="FFFFFF"/>
          <w:lang w:val="en-US" w:eastAsia="zh-CN" w:bidi="ar-SA"/>
        </w:rPr>
        <w:t>禹州市机关事务中心</w:t>
      </w:r>
    </w:p>
    <w:p w14:paraId="66914BF3">
      <w:pPr>
        <w:keepNext w:val="0"/>
        <w:keepLines w:val="0"/>
        <w:pageBreakBefore w:val="0"/>
        <w:numPr>
          <w:ilvl w:val="0"/>
          <w:numId w:val="0"/>
        </w:numPr>
        <w:kinsoku/>
        <w:wordWrap/>
        <w:overflowPunct/>
        <w:topLinePunct w:val="0"/>
        <w:autoSpaceDE/>
        <w:autoSpaceDN/>
        <w:bidi w:val="0"/>
        <w:adjustRightInd/>
        <w:snapToGrid/>
        <w:spacing w:line="520" w:lineRule="exact"/>
        <w:ind w:firstLine="900" w:firstLineChars="300"/>
        <w:jc w:val="both"/>
        <w:textAlignment w:val="auto"/>
        <w:rPr>
          <w:rFonts w:hint="default" w:ascii="仿宋" w:hAnsi="仿宋" w:eastAsia="仿宋" w:cs="仿宋"/>
          <w:color w:val="000000"/>
          <w:kern w:val="2"/>
          <w:sz w:val="30"/>
          <w:szCs w:val="30"/>
          <w:u w:val="none"/>
          <w:shd w:val="clear" w:fill="FFFFFF"/>
          <w:lang w:val="en-US" w:eastAsia="zh-CN" w:bidi="ar-SA"/>
        </w:rPr>
      </w:pPr>
      <w:r>
        <w:rPr>
          <w:rFonts w:hint="eastAsia" w:ascii="仿宋" w:hAnsi="仿宋" w:eastAsia="仿宋" w:cs="仿宋"/>
          <w:color w:val="000000"/>
          <w:kern w:val="2"/>
          <w:sz w:val="30"/>
          <w:szCs w:val="30"/>
          <w:u w:val="none"/>
          <w:shd w:val="clear" w:fill="FFFFFF"/>
          <w:lang w:val="en-US" w:eastAsia="zh-CN" w:bidi="ar-SA"/>
        </w:rPr>
        <w:t>地址：禹州市禹王大道</w:t>
      </w:r>
    </w:p>
    <w:p w14:paraId="729CCBAE">
      <w:pPr>
        <w:pStyle w:val="6"/>
        <w:keepNext w:val="0"/>
        <w:keepLines w:val="0"/>
        <w:pageBreakBefore w:val="0"/>
        <w:widowControl/>
        <w:kinsoku/>
        <w:wordWrap/>
        <w:overflowPunct/>
        <w:topLinePunct w:val="0"/>
        <w:autoSpaceDE/>
        <w:autoSpaceDN/>
        <w:bidi w:val="0"/>
        <w:adjustRightInd/>
        <w:snapToGrid/>
        <w:spacing w:line="520" w:lineRule="exact"/>
        <w:ind w:firstLine="900" w:firstLineChars="300"/>
        <w:jc w:val="left"/>
        <w:textAlignment w:val="auto"/>
        <w:rPr>
          <w:rFonts w:hint="default" w:ascii="仿宋" w:hAnsi="仿宋" w:eastAsia="仿宋" w:cs="仿宋"/>
          <w:color w:val="000000"/>
          <w:kern w:val="2"/>
          <w:sz w:val="30"/>
          <w:szCs w:val="30"/>
          <w:u w:val="none"/>
          <w:shd w:val="clear" w:fill="FFFFFF"/>
          <w:lang w:val="en-US" w:eastAsia="zh-CN" w:bidi="ar-SA"/>
        </w:rPr>
      </w:pPr>
      <w:r>
        <w:rPr>
          <w:rFonts w:hint="eastAsia" w:ascii="仿宋" w:hAnsi="仿宋" w:eastAsia="仿宋" w:cs="仿宋"/>
          <w:color w:val="000000"/>
          <w:kern w:val="2"/>
          <w:sz w:val="30"/>
          <w:szCs w:val="30"/>
          <w:u w:val="none"/>
          <w:shd w:val="clear" w:fill="FFFFFF"/>
          <w:lang w:val="en-US" w:eastAsia="zh-CN" w:bidi="ar-SA"/>
        </w:rPr>
        <w:t>联系人：王先生    联系电话：0374-8278268</w:t>
      </w:r>
    </w:p>
    <w:p w14:paraId="332CAC6C">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000000"/>
          <w:sz w:val="30"/>
          <w:szCs w:val="30"/>
          <w:u w:val="none"/>
          <w:shd w:val="clear" w:fill="FFFFFF"/>
        </w:rPr>
      </w:pPr>
      <w:r>
        <w:rPr>
          <w:rFonts w:hint="eastAsia" w:ascii="仿宋" w:hAnsi="仿宋" w:eastAsia="仿宋" w:cs="仿宋"/>
          <w:b/>
          <w:bCs/>
          <w:color w:val="000000"/>
          <w:sz w:val="30"/>
          <w:szCs w:val="30"/>
          <w:u w:val="none"/>
          <w:shd w:val="clear" w:fill="FFFFFF"/>
          <w:lang w:val="en-US" w:eastAsia="zh-CN"/>
        </w:rPr>
        <w:t>（二）代理机构</w:t>
      </w:r>
      <w:r>
        <w:rPr>
          <w:rFonts w:hint="eastAsia" w:ascii="仿宋" w:hAnsi="仿宋" w:eastAsia="仿宋" w:cs="仿宋"/>
          <w:color w:val="000000"/>
          <w:sz w:val="30"/>
          <w:szCs w:val="30"/>
          <w:u w:val="none"/>
          <w:shd w:val="clear" w:fill="FFFFFF"/>
          <w:lang w:val="en-US" w:eastAsia="zh-CN"/>
        </w:rPr>
        <w:t>：禹州市政府采购中心</w:t>
      </w:r>
    </w:p>
    <w:p w14:paraId="5D1E8CF3">
      <w:pPr>
        <w:keepNext w:val="0"/>
        <w:keepLines w:val="0"/>
        <w:pageBreakBefore w:val="0"/>
        <w:kinsoku/>
        <w:wordWrap/>
        <w:overflowPunct/>
        <w:topLinePunct w:val="0"/>
        <w:autoSpaceDE/>
        <w:autoSpaceDN/>
        <w:bidi w:val="0"/>
        <w:adjustRightInd/>
        <w:snapToGrid/>
        <w:spacing w:line="520" w:lineRule="exact"/>
        <w:ind w:firstLine="900" w:firstLineChars="300"/>
        <w:jc w:val="both"/>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color w:val="000000"/>
          <w:sz w:val="30"/>
          <w:szCs w:val="30"/>
          <w:u w:val="none"/>
          <w:shd w:val="clear" w:fill="FFFFFF"/>
          <w:lang w:val="en-US" w:eastAsia="zh-CN"/>
        </w:rPr>
        <w:t>地  址：禹州市政务服务中心8楼820房间</w:t>
      </w:r>
    </w:p>
    <w:p w14:paraId="1E3B6E03">
      <w:pPr>
        <w:keepNext w:val="0"/>
        <w:keepLines w:val="0"/>
        <w:pageBreakBefore w:val="0"/>
        <w:kinsoku/>
        <w:wordWrap/>
        <w:overflowPunct/>
        <w:topLinePunct w:val="0"/>
        <w:autoSpaceDE/>
        <w:autoSpaceDN/>
        <w:bidi w:val="0"/>
        <w:adjustRightInd/>
        <w:snapToGrid/>
        <w:spacing w:line="520" w:lineRule="exact"/>
        <w:ind w:firstLine="900" w:firstLineChars="300"/>
        <w:jc w:val="both"/>
        <w:textAlignment w:val="auto"/>
        <w:rPr>
          <w:rFonts w:hint="default" w:ascii="仿宋" w:hAnsi="仿宋" w:eastAsia="仿宋" w:cs="仿宋"/>
          <w:color w:val="000000"/>
          <w:sz w:val="30"/>
          <w:szCs w:val="30"/>
          <w:u w:val="none"/>
          <w:shd w:val="clear" w:fill="FFFFFF"/>
          <w:lang w:val="en-US" w:eastAsia="zh-CN"/>
        </w:rPr>
      </w:pPr>
      <w:r>
        <w:rPr>
          <w:rFonts w:hint="eastAsia" w:ascii="仿宋" w:hAnsi="仿宋" w:eastAsia="仿宋" w:cs="仿宋"/>
          <w:color w:val="000000"/>
          <w:sz w:val="30"/>
          <w:szCs w:val="30"/>
          <w:u w:val="none"/>
          <w:shd w:val="clear" w:fill="FFFFFF"/>
          <w:lang w:val="en-US" w:eastAsia="zh-CN"/>
        </w:rPr>
        <w:t>联系人：朱先生        联系电话：0374-2077111</w:t>
      </w:r>
    </w:p>
    <w:p w14:paraId="209BEB6E">
      <w:pPr>
        <w:keepNext w:val="0"/>
        <w:keepLines w:val="0"/>
        <w:pageBreakBefore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color w:val="000000"/>
          <w:sz w:val="30"/>
          <w:szCs w:val="30"/>
          <w:u w:val="none"/>
          <w:shd w:val="clear" w:fill="FFFFFF"/>
          <w:lang w:val="en-US" w:eastAsia="zh-CN"/>
        </w:rPr>
        <w:t>各有关当事人对中标结果有异议的，可以在中标结果公告期限届满之日起7个工作日内，以书面形式向采购人或采购代理机构质疑（加盖单位公章并由法定代表人签字），按照《政府采购质疑和投诉办法》的有关规定，已质疑的供应商可以依法向财政部门提起书面投诉。由法定代表人或其授权代表携带本人身份证件提交。逾期提交或未按照要求提交的书面投诉将不予受理。</w:t>
      </w:r>
    </w:p>
    <w:p w14:paraId="49CFA98D">
      <w:pPr>
        <w:keepNext w:val="0"/>
        <w:keepLines w:val="0"/>
        <w:pageBreakBefore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color w:val="000000"/>
          <w:sz w:val="30"/>
          <w:szCs w:val="30"/>
          <w:u w:val="none"/>
          <w:shd w:val="clear" w:fill="FFFFFF"/>
          <w:lang w:val="en-US" w:eastAsia="zh-CN"/>
        </w:rPr>
        <w:t>受理部门：禹州市财政局政府采购监督管理办公室</w:t>
      </w:r>
    </w:p>
    <w:p w14:paraId="10D8DB51">
      <w:pPr>
        <w:keepNext w:val="0"/>
        <w:keepLines w:val="0"/>
        <w:pageBreakBefore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color w:val="000000"/>
          <w:sz w:val="30"/>
          <w:szCs w:val="30"/>
          <w:u w:val="none"/>
          <w:shd w:val="clear" w:fill="FFFFFF"/>
          <w:lang w:val="en-US" w:eastAsia="zh-CN"/>
        </w:rPr>
        <w:t>受理电话：0374-8112523 </w:t>
      </w:r>
    </w:p>
    <w:p w14:paraId="73C288A6">
      <w:pPr>
        <w:keepNext w:val="0"/>
        <w:keepLines w:val="0"/>
        <w:pageBreakBefore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color w:val="000000"/>
          <w:sz w:val="30"/>
          <w:szCs w:val="30"/>
          <w:u w:val="none"/>
          <w:shd w:val="clear" w:fill="FFFFFF"/>
          <w:lang w:val="en-US" w:eastAsia="zh-CN"/>
        </w:rPr>
        <w:t>电子邮箱：yzscgb8112523@163.com</w:t>
      </w:r>
    </w:p>
    <w:p w14:paraId="1E4ED293">
      <w:pPr>
        <w:keepNext w:val="0"/>
        <w:keepLines w:val="0"/>
        <w:pageBreakBefore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color w:val="000000"/>
          <w:sz w:val="30"/>
          <w:szCs w:val="30"/>
          <w:u w:val="none"/>
          <w:shd w:val="clear" w:fill="FFFFFF"/>
          <w:lang w:val="en-US" w:eastAsia="zh-CN"/>
        </w:rPr>
        <w:t>通讯地址：禹州市行政北路2号禹州市财政局1305房间</w:t>
      </w:r>
    </w:p>
    <w:p w14:paraId="4421DDC2">
      <w:pPr>
        <w:keepNext w:val="0"/>
        <w:keepLines w:val="0"/>
        <w:pageBreakBefore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30"/>
          <w:szCs w:val="30"/>
          <w:u w:val="none"/>
          <w:shd w:val="clear" w:fill="FFFFFF"/>
        </w:rPr>
      </w:pPr>
    </w:p>
    <w:p w14:paraId="4EF7B80F">
      <w:pPr>
        <w:keepNext w:val="0"/>
        <w:keepLines w:val="0"/>
        <w:pageBreakBefore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30"/>
          <w:szCs w:val="30"/>
          <w:u w:val="none"/>
          <w:shd w:val="clear" w:fill="FFFFFF"/>
        </w:rPr>
      </w:pPr>
    </w:p>
    <w:p w14:paraId="65CBBF5C">
      <w:pPr>
        <w:keepNext w:val="0"/>
        <w:keepLines w:val="0"/>
        <w:pageBreakBefore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30"/>
          <w:szCs w:val="30"/>
          <w:u w:val="none"/>
          <w:shd w:val="clear" w:fill="FFFFFF"/>
        </w:rPr>
      </w:pPr>
      <w:bookmarkStart w:id="1" w:name="_GoBack"/>
      <w:bookmarkEnd w:id="1"/>
    </w:p>
    <w:p w14:paraId="59BCDE6C">
      <w:pPr>
        <w:pStyle w:val="6"/>
        <w:keepNext w:val="0"/>
        <w:keepLines w:val="0"/>
        <w:pageBreakBefore w:val="0"/>
        <w:widowControl/>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禹州市机关事务中心</w:t>
      </w:r>
    </w:p>
    <w:p w14:paraId="6F97A5E9">
      <w:pPr>
        <w:pStyle w:val="6"/>
        <w:keepNext w:val="0"/>
        <w:keepLines w:val="0"/>
        <w:pageBreakBefore w:val="0"/>
        <w:widowControl/>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30"/>
          <w:szCs w:val="30"/>
          <w:u w:val="none"/>
          <w:shd w:val="clear" w:fill="FFFFFF"/>
          <w:lang w:val="en-US" w:eastAsia="zh-CN"/>
        </w:rPr>
      </w:pPr>
      <w:r>
        <w:rPr>
          <w:rFonts w:hint="eastAsia" w:ascii="仿宋" w:hAnsi="仿宋" w:eastAsia="仿宋" w:cs="仿宋"/>
          <w:color w:val="000000"/>
          <w:sz w:val="30"/>
          <w:szCs w:val="30"/>
          <w:u w:val="none"/>
          <w:shd w:val="clear" w:fill="FFFFFF"/>
          <w:lang w:val="en-US" w:eastAsia="zh-CN"/>
        </w:rPr>
        <w:t>2026年9月15日</w:t>
      </w:r>
    </w:p>
    <w:sectPr>
      <w:pgSz w:w="11906" w:h="16838"/>
      <w:pgMar w:top="1327" w:right="1349" w:bottom="1327"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405A67EA"/>
    <w:multiLevelType w:val="singleLevel"/>
    <w:tmpl w:val="405A67EA"/>
    <w:lvl w:ilvl="0" w:tentative="0">
      <w:start w:val="1"/>
      <w:numFmt w:val="chineseCounting"/>
      <w:suff w:val="nothing"/>
      <w:lvlText w:val="%1、"/>
      <w:lvlJc w:val="left"/>
      <w:rPr>
        <w:rFonts w:hint="eastAsia"/>
      </w:rPr>
    </w:lvl>
  </w:abstractNum>
  <w:abstractNum w:abstractNumId="2">
    <w:nsid w:val="6423A1B9"/>
    <w:multiLevelType w:val="singleLevel"/>
    <w:tmpl w:val="6423A1B9"/>
    <w:lvl w:ilvl="0" w:tentative="0">
      <w:start w:val="1"/>
      <w:numFmt w:val="chineseCounting"/>
      <w:suff w:val="nothing"/>
      <w:lvlText w:val="（%1）"/>
      <w:lvlJc w:val="left"/>
      <w:rPr>
        <w:rFonts w:hint="eastAsia"/>
      </w:rPr>
    </w:lvl>
  </w:abstractNum>
  <w:abstractNum w:abstractNumId="3">
    <w:nsid w:val="64FE1B20"/>
    <w:multiLevelType w:val="singleLevel"/>
    <w:tmpl w:val="64FE1B20"/>
    <w:lvl w:ilvl="0" w:tentative="0">
      <w:start w:val="3"/>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mNzU4Y2ZiMTllY2RiMDI4YjM0YzM3N2E4ZDA0NmYifQ=="/>
  </w:docVars>
  <w:rsids>
    <w:rsidRoot w:val="00000000"/>
    <w:rsid w:val="00262FB5"/>
    <w:rsid w:val="005A7208"/>
    <w:rsid w:val="00A50CDA"/>
    <w:rsid w:val="01891B53"/>
    <w:rsid w:val="01B83CAA"/>
    <w:rsid w:val="02057516"/>
    <w:rsid w:val="025609E4"/>
    <w:rsid w:val="02B95743"/>
    <w:rsid w:val="03741D9B"/>
    <w:rsid w:val="03836A76"/>
    <w:rsid w:val="03B26AE3"/>
    <w:rsid w:val="04901CFA"/>
    <w:rsid w:val="04D009AB"/>
    <w:rsid w:val="06305AC2"/>
    <w:rsid w:val="073C63B4"/>
    <w:rsid w:val="07564EE5"/>
    <w:rsid w:val="07587B54"/>
    <w:rsid w:val="078C59FB"/>
    <w:rsid w:val="080B5FCC"/>
    <w:rsid w:val="08155C5D"/>
    <w:rsid w:val="083B347B"/>
    <w:rsid w:val="08DD3069"/>
    <w:rsid w:val="09291CE5"/>
    <w:rsid w:val="09AC15B4"/>
    <w:rsid w:val="09D360AD"/>
    <w:rsid w:val="09D84FE8"/>
    <w:rsid w:val="09E74533"/>
    <w:rsid w:val="0A3736EB"/>
    <w:rsid w:val="0BC90612"/>
    <w:rsid w:val="0C225F71"/>
    <w:rsid w:val="0C661FEF"/>
    <w:rsid w:val="0CD0598B"/>
    <w:rsid w:val="0CDD1B25"/>
    <w:rsid w:val="0D7C7F59"/>
    <w:rsid w:val="0EC600C3"/>
    <w:rsid w:val="0F904497"/>
    <w:rsid w:val="0FB46546"/>
    <w:rsid w:val="0FC51607"/>
    <w:rsid w:val="0FF2539E"/>
    <w:rsid w:val="105A46BB"/>
    <w:rsid w:val="10A04CCE"/>
    <w:rsid w:val="10CD6C13"/>
    <w:rsid w:val="11E15544"/>
    <w:rsid w:val="123403F7"/>
    <w:rsid w:val="12D23DF6"/>
    <w:rsid w:val="12FF0DEB"/>
    <w:rsid w:val="132107C0"/>
    <w:rsid w:val="139006BC"/>
    <w:rsid w:val="13A1282E"/>
    <w:rsid w:val="13A26FE3"/>
    <w:rsid w:val="14835CE8"/>
    <w:rsid w:val="14B77E22"/>
    <w:rsid w:val="14E10A93"/>
    <w:rsid w:val="14EE1EB9"/>
    <w:rsid w:val="15344D3E"/>
    <w:rsid w:val="157A7418"/>
    <w:rsid w:val="15881136"/>
    <w:rsid w:val="159B3D9F"/>
    <w:rsid w:val="15C727F2"/>
    <w:rsid w:val="16296FFB"/>
    <w:rsid w:val="16AB5C70"/>
    <w:rsid w:val="16CF21D5"/>
    <w:rsid w:val="17882683"/>
    <w:rsid w:val="190E0571"/>
    <w:rsid w:val="19397563"/>
    <w:rsid w:val="19AA220F"/>
    <w:rsid w:val="19C21C4E"/>
    <w:rsid w:val="1A46462D"/>
    <w:rsid w:val="1AAD7186"/>
    <w:rsid w:val="1ADB1995"/>
    <w:rsid w:val="1B2D1B51"/>
    <w:rsid w:val="1B46065D"/>
    <w:rsid w:val="1B632FBD"/>
    <w:rsid w:val="1BC17CE4"/>
    <w:rsid w:val="1BD63F2C"/>
    <w:rsid w:val="1C366DFB"/>
    <w:rsid w:val="1C4F0223"/>
    <w:rsid w:val="1CC64DE0"/>
    <w:rsid w:val="1E470974"/>
    <w:rsid w:val="1E887E7C"/>
    <w:rsid w:val="1EBB214B"/>
    <w:rsid w:val="1ED515C6"/>
    <w:rsid w:val="1F775289"/>
    <w:rsid w:val="1F8C7BCF"/>
    <w:rsid w:val="1FE3412E"/>
    <w:rsid w:val="206E4318"/>
    <w:rsid w:val="2150401A"/>
    <w:rsid w:val="2156645A"/>
    <w:rsid w:val="22A644C6"/>
    <w:rsid w:val="241C78E2"/>
    <w:rsid w:val="24365945"/>
    <w:rsid w:val="24A85EE5"/>
    <w:rsid w:val="2521528F"/>
    <w:rsid w:val="256C6F12"/>
    <w:rsid w:val="260D2EF1"/>
    <w:rsid w:val="268F6422"/>
    <w:rsid w:val="269A1C4B"/>
    <w:rsid w:val="26DC4512"/>
    <w:rsid w:val="26E231A9"/>
    <w:rsid w:val="275C1B61"/>
    <w:rsid w:val="278C564A"/>
    <w:rsid w:val="28040E1E"/>
    <w:rsid w:val="28CE315B"/>
    <w:rsid w:val="28E829F8"/>
    <w:rsid w:val="28EC2844"/>
    <w:rsid w:val="291458F7"/>
    <w:rsid w:val="297D1CBB"/>
    <w:rsid w:val="29A01EB3"/>
    <w:rsid w:val="29E77812"/>
    <w:rsid w:val="2A093E49"/>
    <w:rsid w:val="2B755266"/>
    <w:rsid w:val="2B8B1E1B"/>
    <w:rsid w:val="2BB7025C"/>
    <w:rsid w:val="2BDE61D2"/>
    <w:rsid w:val="2BEC1543"/>
    <w:rsid w:val="2C8F6F48"/>
    <w:rsid w:val="2DCB1420"/>
    <w:rsid w:val="2E1E48BA"/>
    <w:rsid w:val="2E422F06"/>
    <w:rsid w:val="2EF7409B"/>
    <w:rsid w:val="2FA40BB8"/>
    <w:rsid w:val="30814C88"/>
    <w:rsid w:val="30917E93"/>
    <w:rsid w:val="30CD6B2C"/>
    <w:rsid w:val="30E350DF"/>
    <w:rsid w:val="30F2003A"/>
    <w:rsid w:val="311F18CD"/>
    <w:rsid w:val="317759AD"/>
    <w:rsid w:val="32A64A5F"/>
    <w:rsid w:val="33836703"/>
    <w:rsid w:val="33883169"/>
    <w:rsid w:val="33B34EA8"/>
    <w:rsid w:val="33CB12A8"/>
    <w:rsid w:val="346A72F7"/>
    <w:rsid w:val="35B94223"/>
    <w:rsid w:val="367125DA"/>
    <w:rsid w:val="36785717"/>
    <w:rsid w:val="36867DAA"/>
    <w:rsid w:val="36A500D3"/>
    <w:rsid w:val="36E43FEA"/>
    <w:rsid w:val="37B15C7B"/>
    <w:rsid w:val="37E420ED"/>
    <w:rsid w:val="384004B6"/>
    <w:rsid w:val="38F5173F"/>
    <w:rsid w:val="38FD1A87"/>
    <w:rsid w:val="3954256D"/>
    <w:rsid w:val="39D92970"/>
    <w:rsid w:val="39F7661F"/>
    <w:rsid w:val="39FD4529"/>
    <w:rsid w:val="3A03179B"/>
    <w:rsid w:val="3AB23004"/>
    <w:rsid w:val="3AD70821"/>
    <w:rsid w:val="3B511C1F"/>
    <w:rsid w:val="3BE43358"/>
    <w:rsid w:val="3C124941"/>
    <w:rsid w:val="3C607933"/>
    <w:rsid w:val="3DD569A8"/>
    <w:rsid w:val="3E162AEC"/>
    <w:rsid w:val="3E2A1661"/>
    <w:rsid w:val="3E7D0388"/>
    <w:rsid w:val="3EC84781"/>
    <w:rsid w:val="3FBE7F13"/>
    <w:rsid w:val="3FC2617F"/>
    <w:rsid w:val="403154F9"/>
    <w:rsid w:val="403B3DF0"/>
    <w:rsid w:val="419E471D"/>
    <w:rsid w:val="41A31919"/>
    <w:rsid w:val="424938B5"/>
    <w:rsid w:val="430C707A"/>
    <w:rsid w:val="435E785D"/>
    <w:rsid w:val="4368266F"/>
    <w:rsid w:val="436F4636"/>
    <w:rsid w:val="439050A4"/>
    <w:rsid w:val="43EE00F4"/>
    <w:rsid w:val="44250E02"/>
    <w:rsid w:val="445108D8"/>
    <w:rsid w:val="446B3C08"/>
    <w:rsid w:val="44A01959"/>
    <w:rsid w:val="451C2BCD"/>
    <w:rsid w:val="45864511"/>
    <w:rsid w:val="45A91DD5"/>
    <w:rsid w:val="45B6463D"/>
    <w:rsid w:val="45D75B79"/>
    <w:rsid w:val="46477DA7"/>
    <w:rsid w:val="469D3929"/>
    <w:rsid w:val="46BB41B3"/>
    <w:rsid w:val="46CF70F1"/>
    <w:rsid w:val="46DC566E"/>
    <w:rsid w:val="47676907"/>
    <w:rsid w:val="478A5F43"/>
    <w:rsid w:val="47951C84"/>
    <w:rsid w:val="48C35353"/>
    <w:rsid w:val="49CF361C"/>
    <w:rsid w:val="49D46CB0"/>
    <w:rsid w:val="49D97401"/>
    <w:rsid w:val="49EF5AC3"/>
    <w:rsid w:val="4A083B23"/>
    <w:rsid w:val="4A9528DF"/>
    <w:rsid w:val="4AA16D2F"/>
    <w:rsid w:val="4AC14DA3"/>
    <w:rsid w:val="4B28220C"/>
    <w:rsid w:val="4BEB65CF"/>
    <w:rsid w:val="4C016154"/>
    <w:rsid w:val="4C6754A2"/>
    <w:rsid w:val="4D0728A4"/>
    <w:rsid w:val="4D311751"/>
    <w:rsid w:val="4D3D2DD0"/>
    <w:rsid w:val="4D6D2864"/>
    <w:rsid w:val="4DE33966"/>
    <w:rsid w:val="4E356ED9"/>
    <w:rsid w:val="4E81055B"/>
    <w:rsid w:val="4EA90E62"/>
    <w:rsid w:val="4ED42551"/>
    <w:rsid w:val="4EDB63EB"/>
    <w:rsid w:val="4F873159"/>
    <w:rsid w:val="4FAE07C5"/>
    <w:rsid w:val="4FE55398"/>
    <w:rsid w:val="4FF21A44"/>
    <w:rsid w:val="502E7716"/>
    <w:rsid w:val="5060304C"/>
    <w:rsid w:val="50AA4C56"/>
    <w:rsid w:val="50C80BF1"/>
    <w:rsid w:val="51335BE7"/>
    <w:rsid w:val="51370B17"/>
    <w:rsid w:val="522014CD"/>
    <w:rsid w:val="52F64AC3"/>
    <w:rsid w:val="5315153D"/>
    <w:rsid w:val="531F5F02"/>
    <w:rsid w:val="53AB1433"/>
    <w:rsid w:val="53D20075"/>
    <w:rsid w:val="546D0C07"/>
    <w:rsid w:val="546D1170"/>
    <w:rsid w:val="54937FF7"/>
    <w:rsid w:val="54DB14A4"/>
    <w:rsid w:val="550A2C97"/>
    <w:rsid w:val="555C2A4B"/>
    <w:rsid w:val="55B62AB8"/>
    <w:rsid w:val="5691795D"/>
    <w:rsid w:val="56F119F1"/>
    <w:rsid w:val="57E978E1"/>
    <w:rsid w:val="58631FD9"/>
    <w:rsid w:val="58EE69DE"/>
    <w:rsid w:val="58FA10E0"/>
    <w:rsid w:val="59395D38"/>
    <w:rsid w:val="5A160C1F"/>
    <w:rsid w:val="5A181D44"/>
    <w:rsid w:val="5A377910"/>
    <w:rsid w:val="5B28785D"/>
    <w:rsid w:val="5B3D04FA"/>
    <w:rsid w:val="5B7B7882"/>
    <w:rsid w:val="5B933574"/>
    <w:rsid w:val="5BFE196B"/>
    <w:rsid w:val="5C0E338A"/>
    <w:rsid w:val="5C290039"/>
    <w:rsid w:val="5C4C0F8E"/>
    <w:rsid w:val="5C8909F4"/>
    <w:rsid w:val="5CAD565F"/>
    <w:rsid w:val="5CFF3BED"/>
    <w:rsid w:val="5D347000"/>
    <w:rsid w:val="5D75228F"/>
    <w:rsid w:val="5E394EDC"/>
    <w:rsid w:val="5E810797"/>
    <w:rsid w:val="5EB358DF"/>
    <w:rsid w:val="5EC83EC7"/>
    <w:rsid w:val="5EE40A86"/>
    <w:rsid w:val="5EE44E48"/>
    <w:rsid w:val="5EF07C91"/>
    <w:rsid w:val="5F577042"/>
    <w:rsid w:val="5FB3616E"/>
    <w:rsid w:val="5FD60FFE"/>
    <w:rsid w:val="60157EFD"/>
    <w:rsid w:val="60484838"/>
    <w:rsid w:val="60BC4206"/>
    <w:rsid w:val="611566B0"/>
    <w:rsid w:val="61433AE4"/>
    <w:rsid w:val="617360A4"/>
    <w:rsid w:val="61864B2C"/>
    <w:rsid w:val="623065F6"/>
    <w:rsid w:val="62591333"/>
    <w:rsid w:val="62D8470E"/>
    <w:rsid w:val="63060A1A"/>
    <w:rsid w:val="63AB4186"/>
    <w:rsid w:val="63AC0100"/>
    <w:rsid w:val="63D8579A"/>
    <w:rsid w:val="644211E7"/>
    <w:rsid w:val="64ED10BC"/>
    <w:rsid w:val="654D6C87"/>
    <w:rsid w:val="661502FE"/>
    <w:rsid w:val="664A5A50"/>
    <w:rsid w:val="664B315B"/>
    <w:rsid w:val="667012EE"/>
    <w:rsid w:val="66A57897"/>
    <w:rsid w:val="66CF156D"/>
    <w:rsid w:val="67B278E6"/>
    <w:rsid w:val="688E25CD"/>
    <w:rsid w:val="68BF4C3F"/>
    <w:rsid w:val="68FD5907"/>
    <w:rsid w:val="698723DF"/>
    <w:rsid w:val="69C64EEA"/>
    <w:rsid w:val="69CF4947"/>
    <w:rsid w:val="69E86551"/>
    <w:rsid w:val="69F820EF"/>
    <w:rsid w:val="6A9D18C7"/>
    <w:rsid w:val="6B0574A6"/>
    <w:rsid w:val="6B5060A0"/>
    <w:rsid w:val="6BDF39FB"/>
    <w:rsid w:val="6BE5507B"/>
    <w:rsid w:val="6C2C373D"/>
    <w:rsid w:val="6C8534D8"/>
    <w:rsid w:val="6D0F19FD"/>
    <w:rsid w:val="6D503E08"/>
    <w:rsid w:val="6D7900EE"/>
    <w:rsid w:val="6DDB5FB0"/>
    <w:rsid w:val="6E2576D9"/>
    <w:rsid w:val="6E422AFD"/>
    <w:rsid w:val="6ECD0BE8"/>
    <w:rsid w:val="6EFF2AF8"/>
    <w:rsid w:val="6FAD4717"/>
    <w:rsid w:val="6FE67CF1"/>
    <w:rsid w:val="6FFF5503"/>
    <w:rsid w:val="702C5EB1"/>
    <w:rsid w:val="70F568D0"/>
    <w:rsid w:val="71030876"/>
    <w:rsid w:val="71CA25C3"/>
    <w:rsid w:val="71E97319"/>
    <w:rsid w:val="71EE3BBA"/>
    <w:rsid w:val="722D44DA"/>
    <w:rsid w:val="72AE4F06"/>
    <w:rsid w:val="72B707B2"/>
    <w:rsid w:val="73853A26"/>
    <w:rsid w:val="74C7185B"/>
    <w:rsid w:val="75367E27"/>
    <w:rsid w:val="754A0B8D"/>
    <w:rsid w:val="75534E6C"/>
    <w:rsid w:val="75FE6271"/>
    <w:rsid w:val="76324E2B"/>
    <w:rsid w:val="776668EA"/>
    <w:rsid w:val="77785466"/>
    <w:rsid w:val="77E912C9"/>
    <w:rsid w:val="787E6801"/>
    <w:rsid w:val="787F7EE6"/>
    <w:rsid w:val="789661A9"/>
    <w:rsid w:val="78AC657F"/>
    <w:rsid w:val="78D90B9E"/>
    <w:rsid w:val="797057FE"/>
    <w:rsid w:val="79777EEA"/>
    <w:rsid w:val="7A337BB2"/>
    <w:rsid w:val="7A434CC1"/>
    <w:rsid w:val="7A4C406F"/>
    <w:rsid w:val="7A683C9B"/>
    <w:rsid w:val="7A706F69"/>
    <w:rsid w:val="7AC744BB"/>
    <w:rsid w:val="7AFD57B8"/>
    <w:rsid w:val="7C8012AF"/>
    <w:rsid w:val="7CA76592"/>
    <w:rsid w:val="7D117A73"/>
    <w:rsid w:val="7D234BD9"/>
    <w:rsid w:val="7DE842B7"/>
    <w:rsid w:val="7E234153"/>
    <w:rsid w:val="7E7B4082"/>
    <w:rsid w:val="7E836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8">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Body Text"/>
    <w:basedOn w:val="1"/>
    <w:next w:val="5"/>
    <w:unhideWhenUsed/>
    <w:qFormat/>
    <w:uiPriority w:val="99"/>
    <w:pPr>
      <w:spacing w:after="120"/>
    </w:pPr>
  </w:style>
  <w:style w:type="paragraph" w:styleId="5">
    <w:name w:val="Body Text 2"/>
    <w:basedOn w:val="1"/>
    <w:qFormat/>
    <w:uiPriority w:val="0"/>
    <w:pPr>
      <w:spacing w:line="480" w:lineRule="auto"/>
      <w:ind w:right="357"/>
    </w:pPr>
    <w:rPr>
      <w:szCs w:val="20"/>
    </w:rPr>
  </w:style>
  <w:style w:type="paragraph" w:styleId="6">
    <w:name w:val="Normal (Web)"/>
    <w:basedOn w:val="1"/>
    <w:qFormat/>
    <w:uiPriority w:val="0"/>
    <w:pPr>
      <w:jc w:val="left"/>
    </w:pPr>
    <w:rPr>
      <w:rFonts w:cs="Times New Roman"/>
      <w:kern w:val="0"/>
      <w:sz w:val="24"/>
    </w:rPr>
  </w:style>
  <w:style w:type="character" w:styleId="9">
    <w:name w:val="FollowedHyperlink"/>
    <w:basedOn w:val="8"/>
    <w:qFormat/>
    <w:uiPriority w:val="0"/>
    <w:rPr>
      <w:color w:val="000000"/>
      <w:u w:val="none"/>
    </w:rPr>
  </w:style>
  <w:style w:type="character" w:styleId="10">
    <w:name w:val="Emphasis"/>
    <w:basedOn w:val="8"/>
    <w:qFormat/>
    <w:uiPriority w:val="0"/>
  </w:style>
  <w:style w:type="character" w:styleId="11">
    <w:name w:val="Hyperlink"/>
    <w:basedOn w:val="8"/>
    <w:qFormat/>
    <w:uiPriority w:val="0"/>
    <w:rPr>
      <w:color w:val="000000"/>
      <w:u w:val="none"/>
    </w:rPr>
  </w:style>
  <w:style w:type="paragraph" w:customStyle="1" w:styleId="12">
    <w:name w:val="表格文字"/>
    <w:basedOn w:val="1"/>
    <w:next w:val="4"/>
    <w:qFormat/>
    <w:uiPriority w:val="0"/>
    <w:pPr>
      <w:adjustRightInd w:val="0"/>
      <w:spacing w:line="420" w:lineRule="atLeast"/>
      <w:jc w:val="left"/>
      <w:textAlignment w:val="baseline"/>
    </w:pPr>
    <w:rPr>
      <w:rFonts w:ascii="Times New Roman" w:hAnsi="Times New Roman" w:eastAsia="仿宋_GB2312" w:cs="Times New Roman"/>
      <w:kern w:val="0"/>
      <w:sz w:val="32"/>
      <w:szCs w:val="20"/>
    </w:rPr>
  </w:style>
  <w:style w:type="paragraph" w:customStyle="1" w:styleId="13">
    <w:name w:val="列出段落1"/>
    <w:basedOn w:val="1"/>
    <w:qFormat/>
    <w:uiPriority w:val="34"/>
    <w:pPr>
      <w:ind w:firstLine="420" w:firstLineChars="200"/>
    </w:pPr>
  </w:style>
  <w:style w:type="paragraph" w:customStyle="1" w:styleId="14">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character" w:customStyle="1" w:styleId="15">
    <w:name w:val="gb-jt"/>
    <w:basedOn w:val="8"/>
    <w:qFormat/>
    <w:uiPriority w:val="0"/>
  </w:style>
  <w:style w:type="character" w:customStyle="1" w:styleId="16">
    <w:name w:val="hover25"/>
    <w:basedOn w:val="8"/>
    <w:qFormat/>
    <w:uiPriority w:val="0"/>
  </w:style>
  <w:style w:type="character" w:customStyle="1" w:styleId="17">
    <w:name w:val="red2"/>
    <w:basedOn w:val="8"/>
    <w:qFormat/>
    <w:uiPriority w:val="0"/>
    <w:rPr>
      <w:color w:val="FF0000"/>
      <w:sz w:val="18"/>
      <w:szCs w:val="18"/>
    </w:rPr>
  </w:style>
  <w:style w:type="character" w:customStyle="1" w:styleId="18">
    <w:name w:val="red3"/>
    <w:basedOn w:val="8"/>
    <w:qFormat/>
    <w:uiPriority w:val="0"/>
    <w:rPr>
      <w:color w:val="FF0000"/>
      <w:sz w:val="18"/>
      <w:szCs w:val="18"/>
    </w:rPr>
  </w:style>
  <w:style w:type="character" w:customStyle="1" w:styleId="19">
    <w:name w:val="red4"/>
    <w:basedOn w:val="8"/>
    <w:qFormat/>
    <w:uiPriority w:val="0"/>
    <w:rPr>
      <w:color w:val="CC0000"/>
    </w:rPr>
  </w:style>
  <w:style w:type="character" w:customStyle="1" w:styleId="20">
    <w:name w:val="red5"/>
    <w:basedOn w:val="8"/>
    <w:qFormat/>
    <w:uiPriority w:val="0"/>
    <w:rPr>
      <w:color w:val="FF0000"/>
    </w:rPr>
  </w:style>
  <w:style w:type="character" w:customStyle="1" w:styleId="21">
    <w:name w:val="green"/>
    <w:basedOn w:val="8"/>
    <w:autoRedefine/>
    <w:qFormat/>
    <w:uiPriority w:val="0"/>
    <w:rPr>
      <w:color w:val="66AE00"/>
      <w:sz w:val="18"/>
      <w:szCs w:val="18"/>
    </w:rPr>
  </w:style>
  <w:style w:type="character" w:customStyle="1" w:styleId="22">
    <w:name w:val="green1"/>
    <w:basedOn w:val="8"/>
    <w:qFormat/>
    <w:uiPriority w:val="0"/>
    <w:rPr>
      <w:color w:val="66AE00"/>
      <w:sz w:val="18"/>
      <w:szCs w:val="18"/>
    </w:rPr>
  </w:style>
  <w:style w:type="character" w:customStyle="1" w:styleId="23">
    <w:name w:val="blue"/>
    <w:basedOn w:val="8"/>
    <w:qFormat/>
    <w:uiPriority w:val="0"/>
    <w:rPr>
      <w:color w:val="0371C6"/>
      <w:sz w:val="21"/>
      <w:szCs w:val="21"/>
    </w:rPr>
  </w:style>
  <w:style w:type="character" w:customStyle="1" w:styleId="24">
    <w:name w:val="right"/>
    <w:basedOn w:val="8"/>
    <w:qFormat/>
    <w:uiPriority w:val="0"/>
    <w:rPr>
      <w:color w:val="999999"/>
      <w:sz w:val="18"/>
      <w:szCs w:val="18"/>
    </w:rPr>
  </w:style>
  <w:style w:type="character" w:customStyle="1" w:styleId="25">
    <w:name w:val="red"/>
    <w:basedOn w:val="8"/>
    <w:qFormat/>
    <w:uiPriority w:val="0"/>
    <w:rPr>
      <w:color w:val="FF0000"/>
      <w:sz w:val="18"/>
      <w:szCs w:val="18"/>
    </w:rPr>
  </w:style>
  <w:style w:type="character" w:customStyle="1" w:styleId="26">
    <w:name w:val="red1"/>
    <w:basedOn w:val="8"/>
    <w:qFormat/>
    <w:uiPriority w:val="0"/>
    <w:rPr>
      <w:color w:val="FF0000"/>
      <w:sz w:val="18"/>
      <w:szCs w:val="18"/>
    </w:rPr>
  </w:style>
  <w:style w:type="character" w:customStyle="1" w:styleId="27">
    <w:name w:val="hover24"/>
    <w:basedOn w:val="8"/>
    <w:qFormat/>
    <w:uiPriority w:val="0"/>
  </w:style>
  <w:style w:type="character" w:customStyle="1" w:styleId="28">
    <w:name w:val="active4"/>
    <w:basedOn w:val="8"/>
    <w:autoRedefine/>
    <w:qFormat/>
    <w:uiPriority w:val="0"/>
    <w:rPr>
      <w:color w:val="FFFFFF"/>
      <w:shd w:val="clear" w:fill="2B7AFC"/>
    </w:rPr>
  </w:style>
  <w:style w:type="character" w:customStyle="1" w:styleId="29">
    <w:name w:val="hover"/>
    <w:basedOn w:val="8"/>
    <w:qFormat/>
    <w:uiPriority w:val="0"/>
  </w:style>
  <w:style w:type="character" w:customStyle="1" w:styleId="30">
    <w:name w:val="active"/>
    <w:basedOn w:val="8"/>
    <w:qFormat/>
    <w:uiPriority w:val="0"/>
    <w:rPr>
      <w:color w:val="FFFFFF"/>
      <w:shd w:val="clear" w:fill="2B7AFC"/>
    </w:rPr>
  </w:style>
  <w:style w:type="character" w:customStyle="1" w:styleId="31">
    <w:name w:val="red6"/>
    <w:basedOn w:val="8"/>
    <w:qFormat/>
    <w:uiPriority w:val="0"/>
    <w:rPr>
      <w:color w:val="CC0000"/>
    </w:rPr>
  </w:style>
  <w:style w:type="character" w:customStyle="1" w:styleId="32">
    <w:name w:val="red7"/>
    <w:basedOn w:val="8"/>
    <w:qFormat/>
    <w:uiPriority w:val="0"/>
    <w:rPr>
      <w:color w:val="FF0000"/>
    </w:rPr>
  </w:style>
  <w:style w:type="paragraph" w:styleId="33">
    <w:name w:val="List Paragraph"/>
    <w:basedOn w:val="1"/>
    <w:unhideWhenUsed/>
    <w:qFormat/>
    <w:uiPriority w:val="99"/>
    <w:pPr>
      <w:ind w:firstLine="420" w:firstLineChars="200"/>
    </w:pPr>
  </w:style>
  <w:style w:type="paragraph" w:customStyle="1" w:styleId="34">
    <w:name w:val="无间隔1"/>
    <w:basedOn w:val="1"/>
    <w:qFormat/>
    <w:uiPriority w:val="0"/>
    <w:pPr>
      <w:spacing w:line="400" w:lineRule="exact"/>
    </w:pPr>
    <w:rPr>
      <w:sz w:val="24"/>
    </w:rPr>
  </w:style>
  <w:style w:type="character" w:customStyle="1" w:styleId="35">
    <w:name w:val="active3"/>
    <w:basedOn w:val="8"/>
    <w:qFormat/>
    <w:uiPriority w:val="0"/>
    <w:rPr>
      <w:color w:val="FFFFFF"/>
      <w:shd w:val="clear" w:fill="2B7AFC"/>
    </w:rPr>
  </w:style>
  <w:style w:type="character" w:customStyle="1" w:styleId="36">
    <w:name w:val="menutitle"/>
    <w:basedOn w:val="8"/>
    <w:qFormat/>
    <w:uiPriority w:val="0"/>
    <w:rPr>
      <w:color w:val="333333"/>
      <w:sz w:val="24"/>
      <w:szCs w:val="24"/>
    </w:rPr>
  </w:style>
  <w:style w:type="character" w:customStyle="1" w:styleId="37">
    <w:name w:val="menutitle1"/>
    <w:basedOn w:val="8"/>
    <w:qFormat/>
    <w:uiPriority w:val="0"/>
    <w:rPr>
      <w:color w:val="333333"/>
      <w:sz w:val="24"/>
      <w:szCs w:val="24"/>
    </w:rPr>
  </w:style>
  <w:style w:type="character" w:customStyle="1" w:styleId="38">
    <w:name w:val="swapimg"/>
    <w:basedOn w:val="8"/>
    <w:qFormat/>
    <w:uiPriority w:val="0"/>
  </w:style>
  <w:style w:type="character" w:customStyle="1" w:styleId="39">
    <w:name w:val="swapimg1"/>
    <w:basedOn w:val="8"/>
    <w:qFormat/>
    <w:uiPriority w:val="0"/>
  </w:style>
  <w:style w:type="character" w:customStyle="1" w:styleId="40">
    <w:name w:val="l_13"/>
    <w:basedOn w:val="8"/>
    <w:autoRedefine/>
    <w:qFormat/>
    <w:uiPriority w:val="0"/>
  </w:style>
  <w:style w:type="character" w:customStyle="1" w:styleId="41">
    <w:name w:val="l_4"/>
    <w:basedOn w:val="8"/>
    <w:autoRedefine/>
    <w:qFormat/>
    <w:uiPriority w:val="0"/>
  </w:style>
  <w:style w:type="character" w:customStyle="1" w:styleId="42">
    <w:name w:val="l_41"/>
    <w:basedOn w:val="8"/>
    <w:autoRedefine/>
    <w:qFormat/>
    <w:uiPriority w:val="0"/>
  </w:style>
  <w:style w:type="character" w:customStyle="1" w:styleId="43">
    <w:name w:val="l_14"/>
    <w:basedOn w:val="8"/>
    <w:qFormat/>
    <w:uiPriority w:val="0"/>
  </w:style>
  <w:style w:type="character" w:customStyle="1" w:styleId="44">
    <w:name w:val="l_1"/>
    <w:basedOn w:val="8"/>
    <w:autoRedefine/>
    <w:qFormat/>
    <w:uiPriority w:val="0"/>
  </w:style>
  <w:style w:type="character" w:customStyle="1" w:styleId="45">
    <w:name w:val="searchclose"/>
    <w:basedOn w:val="8"/>
    <w:qFormat/>
    <w:uiPriority w:val="0"/>
  </w:style>
  <w:style w:type="character" w:customStyle="1" w:styleId="46">
    <w:name w:val="icon_xzry"/>
    <w:basedOn w:val="8"/>
    <w:qFormat/>
    <w:uiPriority w:val="0"/>
  </w:style>
  <w:style w:type="character" w:customStyle="1" w:styleId="47">
    <w:name w:val="icon_cxktbr"/>
    <w:basedOn w:val="8"/>
    <w:qFormat/>
    <w:uiPriority w:val="0"/>
  </w:style>
  <w:style w:type="character" w:customStyle="1" w:styleId="48">
    <w:name w:val="icon_dljg"/>
    <w:basedOn w:val="8"/>
    <w:qFormat/>
    <w:uiPriority w:val="0"/>
  </w:style>
  <w:style w:type="character" w:customStyle="1" w:styleId="49">
    <w:name w:val="icon_cxkcyry"/>
    <w:basedOn w:val="8"/>
    <w:qFormat/>
    <w:uiPriority w:val="0"/>
  </w:style>
  <w:style w:type="character" w:customStyle="1" w:styleId="50">
    <w:name w:val="m-text"/>
    <w:basedOn w:val="8"/>
    <w:qFormat/>
    <w:uiPriority w:val="0"/>
  </w:style>
  <w:style w:type="character" w:customStyle="1" w:styleId="51">
    <w:name w:val="l_10"/>
    <w:basedOn w:val="8"/>
    <w:qFormat/>
    <w:uiPriority w:val="0"/>
  </w:style>
  <w:style w:type="character" w:customStyle="1" w:styleId="52">
    <w:name w:val="l_101"/>
    <w:basedOn w:val="8"/>
    <w:qFormat/>
    <w:uiPriority w:val="0"/>
  </w:style>
  <w:style w:type="character" w:customStyle="1" w:styleId="53">
    <w:name w:val="focus3"/>
    <w:basedOn w:val="8"/>
    <w:qFormat/>
    <w:uiPriority w:val="0"/>
    <w:rPr>
      <w:b/>
      <w:bCs/>
      <w:color w:val="000000"/>
    </w:rPr>
  </w:style>
  <w:style w:type="character" w:customStyle="1" w:styleId="54">
    <w:name w:val="icon_lzrz"/>
    <w:basedOn w:val="8"/>
    <w:qFormat/>
    <w:uiPriority w:val="0"/>
  </w:style>
  <w:style w:type="character" w:customStyle="1" w:styleId="55">
    <w:name w:val="l_11"/>
    <w:basedOn w:val="8"/>
    <w:qFormat/>
    <w:uiPriority w:val="0"/>
  </w:style>
  <w:style w:type="character" w:customStyle="1" w:styleId="56">
    <w:name w:val="l_111"/>
    <w:basedOn w:val="8"/>
    <w:qFormat/>
    <w:uiPriority w:val="0"/>
  </w:style>
  <w:style w:type="character" w:customStyle="1" w:styleId="57">
    <w:name w:val="l_3"/>
    <w:basedOn w:val="8"/>
    <w:qFormat/>
    <w:uiPriority w:val="0"/>
  </w:style>
  <w:style w:type="character" w:customStyle="1" w:styleId="58">
    <w:name w:val="l_31"/>
    <w:basedOn w:val="8"/>
    <w:qFormat/>
    <w:uiPriority w:val="0"/>
  </w:style>
  <w:style w:type="character" w:customStyle="1" w:styleId="59">
    <w:name w:val="l_7"/>
    <w:basedOn w:val="8"/>
    <w:qFormat/>
    <w:uiPriority w:val="0"/>
  </w:style>
  <w:style w:type="character" w:customStyle="1" w:styleId="60">
    <w:name w:val="l_71"/>
    <w:basedOn w:val="8"/>
    <w:qFormat/>
    <w:uiPriority w:val="0"/>
  </w:style>
  <w:style w:type="character" w:customStyle="1" w:styleId="61">
    <w:name w:val="icon_xglc"/>
    <w:basedOn w:val="8"/>
    <w:qFormat/>
    <w:uiPriority w:val="0"/>
  </w:style>
  <w:style w:type="character" w:customStyle="1" w:styleId="62">
    <w:name w:val="color_cdyy"/>
    <w:basedOn w:val="8"/>
    <w:autoRedefine/>
    <w:qFormat/>
    <w:uiPriority w:val="0"/>
    <w:rPr>
      <w:color w:val="FFFFFF"/>
      <w:bdr w:val="single" w:color="FFFFFF" w:sz="6" w:space="0"/>
    </w:rPr>
  </w:style>
  <w:style w:type="character" w:customStyle="1" w:styleId="63">
    <w:name w:val="l_9"/>
    <w:basedOn w:val="8"/>
    <w:autoRedefine/>
    <w:qFormat/>
    <w:uiPriority w:val="0"/>
  </w:style>
  <w:style w:type="character" w:customStyle="1" w:styleId="64">
    <w:name w:val="close6"/>
    <w:basedOn w:val="8"/>
    <w:autoRedefine/>
    <w:qFormat/>
    <w:uiPriority w:val="0"/>
  </w:style>
  <w:style w:type="character" w:customStyle="1" w:styleId="65">
    <w:name w:val="l_15"/>
    <w:basedOn w:val="8"/>
    <w:qFormat/>
    <w:uiPriority w:val="0"/>
  </w:style>
  <w:style w:type="character" w:customStyle="1" w:styleId="66">
    <w:name w:val="searchopen"/>
    <w:basedOn w:val="8"/>
    <w:autoRedefine/>
    <w:qFormat/>
    <w:uiPriority w:val="0"/>
  </w:style>
  <w:style w:type="character" w:customStyle="1" w:styleId="67">
    <w:name w:val="l_6"/>
    <w:basedOn w:val="8"/>
    <w:autoRedefine/>
    <w:qFormat/>
    <w:uiPriority w:val="0"/>
  </w:style>
  <w:style w:type="character" w:customStyle="1" w:styleId="68">
    <w:name w:val="l_61"/>
    <w:basedOn w:val="8"/>
    <w:qFormat/>
    <w:uiPriority w:val="0"/>
  </w:style>
  <w:style w:type="character" w:customStyle="1" w:styleId="69">
    <w:name w:val="l_2"/>
    <w:basedOn w:val="8"/>
    <w:qFormat/>
    <w:uiPriority w:val="0"/>
  </w:style>
  <w:style w:type="character" w:customStyle="1" w:styleId="70">
    <w:name w:val="l_21"/>
    <w:basedOn w:val="8"/>
    <w:qFormat/>
    <w:uiPriority w:val="0"/>
  </w:style>
  <w:style w:type="character" w:customStyle="1" w:styleId="71">
    <w:name w:val="icon_gzkj"/>
    <w:basedOn w:val="8"/>
    <w:qFormat/>
    <w:uiPriority w:val="0"/>
  </w:style>
  <w:style w:type="character" w:customStyle="1" w:styleId="72">
    <w:name w:val="l_0"/>
    <w:basedOn w:val="8"/>
    <w:qFormat/>
    <w:uiPriority w:val="0"/>
  </w:style>
  <w:style w:type="character" w:customStyle="1" w:styleId="73">
    <w:name w:val="l_01"/>
    <w:basedOn w:val="8"/>
    <w:qFormat/>
    <w:uiPriority w:val="0"/>
  </w:style>
  <w:style w:type="character" w:customStyle="1" w:styleId="74">
    <w:name w:val="l_5"/>
    <w:basedOn w:val="8"/>
    <w:autoRedefine/>
    <w:qFormat/>
    <w:uiPriority w:val="0"/>
  </w:style>
  <w:style w:type="character" w:customStyle="1" w:styleId="75">
    <w:name w:val="l_51"/>
    <w:basedOn w:val="8"/>
    <w:qFormat/>
    <w:uiPriority w:val="0"/>
  </w:style>
  <w:style w:type="character" w:customStyle="1" w:styleId="76">
    <w:name w:val="l_8"/>
    <w:basedOn w:val="8"/>
    <w:qFormat/>
    <w:uiPriority w:val="0"/>
  </w:style>
  <w:style w:type="character" w:customStyle="1" w:styleId="77">
    <w:name w:val="l_81"/>
    <w:basedOn w:val="8"/>
    <w:qFormat/>
    <w:uiPriority w:val="0"/>
  </w:style>
  <w:style w:type="character" w:customStyle="1" w:styleId="78">
    <w:name w:val="l_12"/>
    <w:basedOn w:val="8"/>
    <w:qFormat/>
    <w:uiPriority w:val="0"/>
  </w:style>
  <w:style w:type="character" w:customStyle="1" w:styleId="79">
    <w:name w:val="l_121"/>
    <w:basedOn w:val="8"/>
    <w:autoRedefine/>
    <w:qFormat/>
    <w:uiPriority w:val="0"/>
  </w:style>
  <w:style w:type="character" w:customStyle="1" w:styleId="80">
    <w:name w:val="l_151"/>
    <w:basedOn w:val="8"/>
    <w:autoRedefine/>
    <w:qFormat/>
    <w:uiPriority w:val="0"/>
  </w:style>
  <w:style w:type="character" w:customStyle="1" w:styleId="81">
    <w:name w:val="close"/>
    <w:basedOn w:val="8"/>
    <w:autoRedefine/>
    <w:qFormat/>
    <w:uiPriority w:val="0"/>
  </w:style>
  <w:style w:type="character" w:customStyle="1" w:styleId="82">
    <w:name w:val="l_112"/>
    <w:basedOn w:val="8"/>
    <w:qFormat/>
    <w:uiPriority w:val="0"/>
  </w:style>
  <w:style w:type="character" w:customStyle="1" w:styleId="83">
    <w:name w:val="l_131"/>
    <w:basedOn w:val="8"/>
    <w:qFormat/>
    <w:uiPriority w:val="0"/>
  </w:style>
  <w:style w:type="character" w:customStyle="1" w:styleId="84">
    <w:name w:val="l_141"/>
    <w:basedOn w:val="8"/>
    <w:qFormat/>
    <w:uiPriority w:val="0"/>
  </w:style>
  <w:style w:type="character" w:customStyle="1" w:styleId="85">
    <w:name w:val="menutitle12"/>
    <w:basedOn w:val="8"/>
    <w:qFormat/>
    <w:uiPriority w:val="0"/>
    <w:rPr>
      <w:color w:val="333333"/>
      <w:sz w:val="24"/>
      <w:szCs w:val="24"/>
    </w:rPr>
  </w:style>
  <w:style w:type="character" w:customStyle="1" w:styleId="86">
    <w:name w:val="menutitle13"/>
    <w:basedOn w:val="8"/>
    <w:qFormat/>
    <w:uiPriority w:val="0"/>
    <w:rPr>
      <w:color w:val="333333"/>
      <w:sz w:val="24"/>
      <w:szCs w:val="24"/>
    </w:rPr>
  </w:style>
  <w:style w:type="character" w:customStyle="1" w:styleId="87">
    <w:name w:val="focus"/>
    <w:basedOn w:val="8"/>
    <w:autoRedefine/>
    <w:qFormat/>
    <w:uiPriority w:val="0"/>
    <w:rPr>
      <w:b/>
      <w:bCs/>
      <w:color w:val="000000"/>
    </w:rPr>
  </w:style>
  <w:style w:type="character" w:customStyle="1" w:styleId="88">
    <w:name w:val="swapimg4"/>
    <w:basedOn w:val="8"/>
    <w:qFormat/>
    <w:uiPriority w:val="0"/>
  </w:style>
  <w:style w:type="character" w:customStyle="1" w:styleId="89">
    <w:name w:val="swapimg5"/>
    <w:basedOn w:val="8"/>
    <w:qFormat/>
    <w:uiPriority w:val="0"/>
  </w:style>
  <w:style w:type="character" w:customStyle="1" w:styleId="90">
    <w:name w:val="l_91"/>
    <w:basedOn w:val="8"/>
    <w:qFormat/>
    <w:uiPriority w:val="0"/>
  </w:style>
  <w:style w:type="character" w:customStyle="1" w:styleId="91">
    <w:name w:val="swapimg3"/>
    <w:basedOn w:val="8"/>
    <w:qFormat/>
    <w:uiPriority w:val="0"/>
  </w:style>
  <w:style w:type="character" w:customStyle="1" w:styleId="92">
    <w:name w:val="l_132"/>
    <w:basedOn w:val="8"/>
    <w:qFormat/>
    <w:uiPriority w:val="0"/>
  </w:style>
  <w:style w:type="table" w:customStyle="1" w:styleId="9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f61d3ddc-06d3-470c-b27b-5744b8b27e80</errorID>
      <errorWord>和植物园优化提升</errorWord>
      <group>L1_Grammar</group>
      <groupName>语法问题</groupName>
      <ability>L2_Order</ability>
      <abilityName>语序不当</abilityName>
      <candidateList>
        <item>优化提升和植物园</item>
      </candidateList>
      <explain>句子可能没有遵循时空、逻辑顺序，或者介词、关联词等位置不当。</explain>
      <paraID>7FDDA5CC</paraID>
      <start>17</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1365f66b-8b1c-4c66-86e8-088abe2bd747}">
  <ds:schemaRefs/>
</ds:datastoreItem>
</file>

<file path=docProps/app.xml><?xml version="1.0" encoding="utf-8"?>
<Properties xmlns="http://schemas.openxmlformats.org/officeDocument/2006/extended-properties" xmlns:vt="http://schemas.openxmlformats.org/officeDocument/2006/docPropsVTypes">
  <Template>Normal.dotm</Template>
  <Pages>2</Pages>
  <Words>636</Words>
  <Characters>759</Characters>
  <Lines>0</Lines>
  <Paragraphs>0</Paragraphs>
  <TotalTime>4</TotalTime>
  <ScaleCrop>false</ScaleCrop>
  <LinksUpToDate>false</LinksUpToDate>
  <CharactersWithSpaces>787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ffxqming</cp:lastModifiedBy>
  <cp:lastPrinted>2026-09-15T01:24:43Z</cp:lastPrinted>
  <dcterms:modified xsi:type="dcterms:W3CDTF">2026-09-15T01:27:40Z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E761F292ECDB437EB443C30BCED70AA9</vt:lpwstr>
  </property>
  <property fmtid="{D5CDD505-2E9C-101B-9397-08002B2CF9AE}" pid="4" name="KSOTemplateDocerSaveRecord">
    <vt:lpwstr>eyJoZGlkIjoiZjFmZWIzNDg2MmIzZjExOTIzMmViNTBmYTMwYTk0ZWYiLCJ1c2VySWQiOiIxMTYxNjI0MjMzIn0=</vt:lpwstr>
  </property>
</Properties>
</file>