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7E67E">
      <w:pPr>
        <w:spacing w:line="360" w:lineRule="auto"/>
        <w:ind w:firstLine="562" w:firstLineChars="200"/>
        <w:jc w:val="center"/>
        <w:rPr>
          <w:rFonts w:hint="default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zh-CN" w:eastAsia="zh-CN"/>
        </w:rPr>
        <w:t>YZCG-DL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zh-CN" w:eastAsia="zh-CN"/>
        </w:rPr>
        <w:t>202608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zh-CN" w:eastAsia="zh-CN"/>
        </w:rPr>
        <w:t>禹州市自然资源和规划局2026年补充耕地土壤污染状况调查项目</w:t>
      </w:r>
      <w:r>
        <w:rPr>
          <w:rFonts w:hint="eastAsia" w:asciiTheme="minorEastAsia" w:hAnsiTheme="minorEastAsia" w:cstheme="minorEastAsia"/>
          <w:b/>
          <w:bCs w:val="0"/>
          <w:color w:val="auto"/>
          <w:sz w:val="28"/>
          <w:szCs w:val="28"/>
          <w:lang w:val="en-US" w:eastAsia="zh-CN"/>
        </w:rPr>
        <w:t>废标公告</w:t>
      </w:r>
    </w:p>
    <w:p w14:paraId="01C2905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0" w:after="0" w:line="520" w:lineRule="exact"/>
        <w:ind w:right="0"/>
        <w:jc w:val="left"/>
        <w:rPr>
          <w:rFonts w:hint="eastAsia" w:ascii="宋体" w:hAnsi="宋体" w:eastAsia="宋体" w:cs="宋体"/>
          <w:bCs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Cs/>
          <w:sz w:val="28"/>
          <w:szCs w:val="28"/>
          <w:shd w:val="clear" w:color="auto" w:fill="FFFFFF"/>
        </w:rPr>
        <w:t>一、项目基本情况</w:t>
      </w:r>
    </w:p>
    <w:p w14:paraId="333A201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0" w:after="0" w:line="520" w:lineRule="exact"/>
        <w:ind w:right="0" w:firstLine="480" w:firstLineChars="200"/>
        <w:jc w:val="left"/>
        <w:rPr>
          <w:rFonts w:hint="eastAsia" w:ascii="宋体" w:hAnsi="宋体" w:eastAsia="宋体" w:cs="宋体"/>
          <w:b w:val="0"/>
          <w:sz w:val="24"/>
          <w:szCs w:val="24"/>
          <w:shd w:val="clear" w:color="auto" w:fill="FFFFFF"/>
          <w:lang w:val="en-US"/>
        </w:rPr>
      </w:pPr>
      <w:r>
        <w:rPr>
          <w:rFonts w:hint="eastAsia" w:ascii="宋体" w:hAnsi="宋体" w:eastAsia="宋体" w:cs="宋体"/>
          <w:b w:val="0"/>
          <w:sz w:val="24"/>
          <w:szCs w:val="24"/>
          <w:shd w:val="clear" w:color="auto" w:fill="FFFFFF"/>
        </w:rPr>
        <w:t>1、采购项目编号：</w:t>
      </w:r>
      <w:r>
        <w:rPr>
          <w:rFonts w:hint="eastAsia" w:ascii="宋体" w:hAnsi="宋体" w:eastAsia="宋体" w:cs="宋体"/>
          <w:b w:val="0"/>
          <w:bCs/>
          <w:sz w:val="24"/>
          <w:szCs w:val="24"/>
          <w:shd w:val="clear" w:color="auto" w:fill="FFFFFF"/>
          <w:lang w:val="zh-CN"/>
        </w:rPr>
        <w:t>YZCG-DL</w:t>
      </w:r>
      <w:r>
        <w:rPr>
          <w:rFonts w:hint="eastAsia" w:ascii="宋体" w:hAnsi="宋体" w:eastAsia="宋体" w:cs="宋体"/>
          <w:b w:val="0"/>
          <w:bCs/>
          <w:sz w:val="24"/>
          <w:szCs w:val="24"/>
          <w:shd w:val="clear" w:color="auto" w:fill="FFFFFF"/>
          <w:lang w:val="en-US" w:eastAsia="zh-CN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shd w:val="clear" w:color="auto" w:fill="FFFFFF"/>
          <w:lang w:val="zh-CN"/>
        </w:rPr>
        <w:t>202608</w:t>
      </w:r>
      <w:r>
        <w:rPr>
          <w:rFonts w:hint="eastAsia" w:ascii="宋体" w:hAnsi="宋体" w:eastAsia="宋体" w:cs="宋体"/>
          <w:b w:val="0"/>
          <w:bCs/>
          <w:sz w:val="24"/>
          <w:szCs w:val="24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/>
          <w:sz w:val="24"/>
          <w:szCs w:val="24"/>
          <w:shd w:val="clear" w:color="auto" w:fill="FFFFFF"/>
          <w:lang w:val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sz w:val="24"/>
          <w:szCs w:val="24"/>
          <w:shd w:val="clear" w:color="auto" w:fill="FFFFFF"/>
          <w:lang w:val="en-US" w:eastAsia="zh-CN"/>
        </w:rPr>
        <w:t xml:space="preserve"> </w:t>
      </w:r>
    </w:p>
    <w:p w14:paraId="0AC09F5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0" w:after="0" w:line="520" w:lineRule="exact"/>
        <w:ind w:right="0" w:firstLine="480" w:firstLineChars="200"/>
        <w:jc w:val="left"/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  <w:lang w:val="zh-CN" w:eastAsia="zh-CN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</w:rPr>
        <w:t>2、采购项目名称：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  <w:lang w:val="zh-CN" w:eastAsia="zh-CN"/>
        </w:rPr>
        <w:t>禹州市自然资源和规划局2026年补充耕地土壤污染状况调查项目</w:t>
      </w:r>
      <w:bookmarkStart w:id="1" w:name="_GoBack"/>
      <w:bookmarkEnd w:id="1"/>
    </w:p>
    <w:p w14:paraId="1BE7E9E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0" w:after="0" w:line="520" w:lineRule="exact"/>
        <w:ind w:right="0" w:firstLine="480" w:firstLineChars="200"/>
        <w:jc w:val="left"/>
        <w:rPr>
          <w:rFonts w:hint="default" w:ascii="宋体" w:hAnsi="宋体" w:eastAsia="宋体" w:cs="宋体"/>
          <w:b w:val="0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</w:rPr>
        <w:t>3、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  <w:lang w:val="en-US" w:eastAsia="zh-CN"/>
        </w:rPr>
        <w:t>公告类型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</w:rPr>
        <w:t>：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  <w:lang w:val="en-US" w:eastAsia="zh-CN"/>
        </w:rPr>
        <w:t>废标公告</w:t>
      </w:r>
    </w:p>
    <w:p w14:paraId="22454A4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0" w:after="0" w:line="520" w:lineRule="exact"/>
        <w:ind w:right="0" w:firstLine="480" w:firstLineChars="200"/>
        <w:jc w:val="left"/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</w:rPr>
        <w:t>4、采购公告发布日期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  <w:lang w:val="en-US" w:eastAsia="zh-CN"/>
        </w:rPr>
        <w:t>及原公告发布媒介</w:t>
      </w:r>
      <w:r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</w:rPr>
        <w:t>：</w:t>
      </w:r>
    </w:p>
    <w:tbl>
      <w:tblPr>
        <w:tblStyle w:val="5"/>
        <w:tblW w:w="4999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23"/>
        <w:gridCol w:w="4337"/>
        <w:gridCol w:w="2460"/>
      </w:tblGrid>
      <w:tr w14:paraId="7A13D3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15" w:type="pct"/>
            <w:shd w:val="clear" w:color="auto" w:fill="auto"/>
            <w:vAlign w:val="center"/>
          </w:tcPr>
          <w:p w14:paraId="18D44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kern w:val="0"/>
                <w:sz w:val="24"/>
                <w:szCs w:val="24"/>
                <w:lang w:val="en-US" w:eastAsia="zh-CN" w:bidi="ar"/>
              </w:rPr>
              <w:t>发布日期</w:t>
            </w:r>
          </w:p>
        </w:tc>
        <w:tc>
          <w:tcPr>
            <w:tcW w:w="2606" w:type="pct"/>
            <w:shd w:val="clear" w:color="auto" w:fill="auto"/>
            <w:vAlign w:val="center"/>
          </w:tcPr>
          <w:p w14:paraId="7727E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kern w:val="0"/>
                <w:sz w:val="24"/>
                <w:szCs w:val="24"/>
                <w:lang w:val="en-US" w:eastAsia="zh-CN" w:bidi="ar"/>
              </w:rPr>
              <w:t>发布媒介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31B91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kern w:val="0"/>
                <w:sz w:val="24"/>
                <w:szCs w:val="24"/>
                <w:lang w:val="en-US" w:eastAsia="zh-CN" w:bidi="ar"/>
              </w:rPr>
              <w:t>标段</w:t>
            </w:r>
          </w:p>
        </w:tc>
      </w:tr>
      <w:tr w14:paraId="38707F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4" w:hRule="atLeast"/>
        </w:trPr>
        <w:tc>
          <w:tcPr>
            <w:tcW w:w="915" w:type="pct"/>
            <w:shd w:val="clear" w:color="auto" w:fill="auto"/>
            <w:vAlign w:val="center"/>
          </w:tcPr>
          <w:p w14:paraId="3E9444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ajorEastAsia" w:hAnsiTheme="majorEastAsia" w:eastAsiaTheme="majorEastAsia" w:cstheme="majorEastAsia"/>
                <w:color w:val="333333"/>
                <w:sz w:val="24"/>
                <w:szCs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kern w:val="0"/>
                <w:sz w:val="24"/>
                <w:szCs w:val="24"/>
                <w:lang w:val="en-US" w:eastAsia="zh-CN" w:bidi="ar"/>
              </w:rPr>
              <w:t>2026-09-10</w:t>
            </w:r>
          </w:p>
        </w:tc>
        <w:tc>
          <w:tcPr>
            <w:tcW w:w="2606" w:type="pct"/>
            <w:shd w:val="clear" w:color="auto" w:fill="auto"/>
            <w:vAlign w:val="center"/>
          </w:tcPr>
          <w:p w14:paraId="3B2B4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kern w:val="0"/>
                <w:sz w:val="24"/>
                <w:szCs w:val="24"/>
                <w:lang w:val="en-US" w:eastAsia="zh-CN" w:bidi="ar"/>
              </w:rPr>
              <w:t>《河南省政府采购网》《许昌市政府采购网》《全国公共资源交易平台（河南省·许昌市）》</w:t>
            </w:r>
          </w:p>
        </w:tc>
        <w:tc>
          <w:tcPr>
            <w:tcW w:w="1478" w:type="pct"/>
            <w:shd w:val="clear" w:color="auto" w:fill="auto"/>
            <w:vAlign w:val="center"/>
          </w:tcPr>
          <w:p w14:paraId="05A4A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shd w:val="clear" w:color="auto" w:fill="FFFFFF"/>
                <w:lang w:val="zh-CN" w:eastAsia="zh-CN"/>
              </w:rPr>
              <w:t>禹州市自然资源和规划局2026年补充耕地土壤污染状况调查项目</w:t>
            </w:r>
            <w:r>
              <w:rPr>
                <w:rFonts w:hint="eastAsia" w:asciiTheme="majorEastAsia" w:hAnsiTheme="majorEastAsia" w:eastAsiaTheme="majorEastAsia" w:cstheme="majorEastAsia"/>
                <w:color w:val="333333"/>
                <w:kern w:val="0"/>
                <w:sz w:val="24"/>
                <w:szCs w:val="24"/>
                <w:lang w:val="en-US" w:eastAsia="zh-CN" w:bidi="ar"/>
              </w:rPr>
              <w:t>第一标包</w:t>
            </w:r>
          </w:p>
        </w:tc>
      </w:tr>
    </w:tbl>
    <w:p w14:paraId="3E7910B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0" w:after="0" w:line="520" w:lineRule="exact"/>
        <w:ind w:right="0" w:firstLine="480" w:firstLineChars="200"/>
        <w:jc w:val="left"/>
        <w:rPr>
          <w:rFonts w:hint="default" w:ascii="宋体" w:hAnsi="宋体" w:eastAsia="宋体" w:cs="宋体"/>
          <w:b w:val="0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  <w:shd w:val="clear" w:color="auto" w:fill="FFFFFF"/>
          <w:lang w:val="en-US" w:eastAsia="zh-CN"/>
        </w:rPr>
        <w:t>5、开标日期</w:t>
      </w:r>
    </w:p>
    <w:tbl>
      <w:tblPr>
        <w:tblStyle w:val="5"/>
        <w:tblW w:w="4972" w:type="pct"/>
        <w:tblInd w:w="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5"/>
        <w:gridCol w:w="3310"/>
      </w:tblGrid>
      <w:tr w14:paraId="40D035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000" w:type="pct"/>
            <w:shd w:val="clear" w:color="auto" w:fill="auto"/>
            <w:vAlign w:val="center"/>
          </w:tcPr>
          <w:p w14:paraId="58247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kern w:val="0"/>
                <w:sz w:val="24"/>
                <w:szCs w:val="24"/>
                <w:lang w:val="en-US" w:eastAsia="zh-CN" w:bidi="ar"/>
              </w:rPr>
              <w:t>标段</w:t>
            </w:r>
          </w:p>
        </w:tc>
        <w:tc>
          <w:tcPr>
            <w:tcW w:w="2000" w:type="pct"/>
            <w:shd w:val="clear" w:color="auto" w:fill="auto"/>
            <w:vAlign w:val="center"/>
          </w:tcPr>
          <w:p w14:paraId="4C6C3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kern w:val="0"/>
                <w:sz w:val="24"/>
                <w:szCs w:val="24"/>
                <w:lang w:val="en-US" w:eastAsia="zh-CN" w:bidi="ar"/>
              </w:rPr>
              <w:t>日期</w:t>
            </w:r>
          </w:p>
        </w:tc>
      </w:tr>
      <w:tr w14:paraId="2238A1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0" w:type="auto"/>
            <w:shd w:val="clear" w:color="auto" w:fill="auto"/>
            <w:vAlign w:val="center"/>
          </w:tcPr>
          <w:p w14:paraId="60669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shd w:val="clear" w:color="auto" w:fill="FFFFFF"/>
                <w:lang w:val="zh-CN" w:eastAsia="zh-CN"/>
              </w:rPr>
              <w:t>禹州市自然资源和规划局2026年补充耕地土壤污染状况调查项目</w:t>
            </w:r>
            <w:r>
              <w:rPr>
                <w:rFonts w:hint="eastAsia" w:asciiTheme="majorEastAsia" w:hAnsiTheme="majorEastAsia" w:eastAsiaTheme="majorEastAsia" w:cstheme="majorEastAsia"/>
                <w:color w:val="333333"/>
                <w:kern w:val="0"/>
                <w:sz w:val="24"/>
                <w:szCs w:val="24"/>
                <w:lang w:val="en-US" w:eastAsia="zh-CN" w:bidi="ar"/>
              </w:rPr>
              <w:t>第一标包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F72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ajorEastAsia" w:hAnsiTheme="majorEastAsia" w:eastAsiaTheme="majorEastAsia" w:cstheme="majorEastAsia"/>
                <w:color w:val="333333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333333"/>
                <w:kern w:val="0"/>
                <w:sz w:val="24"/>
                <w:szCs w:val="24"/>
                <w:lang w:val="en-US" w:eastAsia="zh-CN" w:bidi="ar"/>
              </w:rPr>
              <w:t>2026-09-21 08:30:00</w:t>
            </w:r>
          </w:p>
        </w:tc>
      </w:tr>
    </w:tbl>
    <w:p w14:paraId="6301A5F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0" w:after="0" w:line="520" w:lineRule="exact"/>
        <w:ind w:right="0"/>
        <w:jc w:val="left"/>
        <w:rPr>
          <w:rFonts w:hint="eastAsia" w:ascii="宋体" w:hAnsi="宋体" w:eastAsia="宋体" w:cs="宋体"/>
          <w:bCs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Cs/>
          <w:sz w:val="28"/>
          <w:szCs w:val="28"/>
          <w:shd w:val="clear" w:color="auto" w:fill="FFFFFF"/>
          <w:lang w:val="en-US" w:eastAsia="zh-CN"/>
        </w:rPr>
        <w:t>二、废标原因</w:t>
      </w:r>
    </w:p>
    <w:p w14:paraId="505319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因通过符合性审查的有效供应商不足3家，故第</w:t>
      </w:r>
      <w:r>
        <w:rPr>
          <w:rFonts w:hint="eastAsia" w:asciiTheme="minorEastAsia" w:hAnsiTheme="minorEastAsia" w:cstheme="minorEastAsia"/>
          <w:color w:val="auto"/>
          <w:sz w:val="24"/>
          <w:szCs w:val="24"/>
          <w:highlight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标包废标</w:t>
      </w:r>
      <w:r>
        <w:rPr>
          <w:rFonts w:hint="eastAsia" w:asciiTheme="minorEastAsia" w:hAnsiTheme="minorEastAsia" w:cstheme="minorEastAsia"/>
          <w:color w:val="auto"/>
          <w:sz w:val="24"/>
          <w:szCs w:val="24"/>
          <w:highlight w:val="none"/>
          <w:lang w:val="en-US" w:eastAsia="zh-CN"/>
        </w:rPr>
        <w:t>。</w:t>
      </w:r>
    </w:p>
    <w:p w14:paraId="36E1479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0" w:after="0" w:line="520" w:lineRule="exact"/>
        <w:ind w:right="0"/>
        <w:jc w:val="left"/>
        <w:rPr>
          <w:rFonts w:hint="eastAsia" w:ascii="宋体" w:hAnsi="宋体" w:eastAsia="宋体" w:cs="宋体"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shd w:val="clear" w:color="auto" w:fill="FFFFFF"/>
          <w:lang w:val="en-US" w:eastAsia="zh-CN"/>
        </w:rPr>
        <w:t>三、其他补充事宜</w:t>
      </w:r>
    </w:p>
    <w:p w14:paraId="499F18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1、监督单位：禹州市政府采购监督管理办公室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2、电话：0374-8112523</w:t>
      </w:r>
    </w:p>
    <w:p w14:paraId="29AD243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0" w:after="0" w:line="520" w:lineRule="exact"/>
        <w:ind w:right="0"/>
        <w:jc w:val="left"/>
        <w:rPr>
          <w:rFonts w:hint="eastAsia" w:ascii="宋体" w:hAnsi="宋体" w:eastAsia="宋体" w:cs="宋体"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shd w:val="clear" w:color="auto" w:fill="FFFFFF"/>
          <w:lang w:val="en-US" w:eastAsia="zh-CN"/>
        </w:rPr>
        <w:t>四、凡对本次公告内容提出询问，请按以下方式联系</w:t>
      </w:r>
    </w:p>
    <w:p w14:paraId="4368D8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1. 采购人信息</w:t>
      </w:r>
    </w:p>
    <w:p w14:paraId="22DDAB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bookmarkStart w:id="0" w:name="OLE_LINK7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名称：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禹州市自然资源和规划局</w:t>
      </w:r>
    </w:p>
    <w:p w14:paraId="7F1098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地址：</w:t>
      </w:r>
      <w:r>
        <w:rPr>
          <w:rFonts w:hint="eastAsia" w:asciiTheme="minorEastAsia" w:hAnsiTheme="minorEastAsia" w:eastAsiaTheme="minorEastAsia" w:cstheme="minorEastAsia"/>
          <w:color w:val="auto"/>
          <w:spacing w:val="9"/>
          <w:sz w:val="24"/>
          <w:szCs w:val="24"/>
          <w:highlight w:val="none"/>
          <w:lang w:val="zh-CN" w:eastAsia="zh-CN"/>
        </w:rPr>
        <w:t>禹州市禹王大道东段103号</w:t>
      </w:r>
    </w:p>
    <w:bookmarkEnd w:id="0"/>
    <w:p w14:paraId="41B06E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联系人：陈先生</w:t>
      </w:r>
    </w:p>
    <w:p w14:paraId="630991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联系电话：18803990098</w:t>
      </w:r>
    </w:p>
    <w:p w14:paraId="7D270A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zh-CN"/>
        </w:rPr>
        <w:t>代理机构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信息</w:t>
      </w:r>
    </w:p>
    <w:p w14:paraId="056C6F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名称：锐驰项目管理有限公司</w:t>
      </w:r>
    </w:p>
    <w:p w14:paraId="0FB244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地址：禹州市恒达阳光城御园中街</w:t>
      </w:r>
    </w:p>
    <w:p w14:paraId="02F4C5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联系人：刘女士</w:t>
      </w:r>
    </w:p>
    <w:p w14:paraId="1148E0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联系方式：18039991161</w:t>
      </w:r>
    </w:p>
    <w:p w14:paraId="6CA159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Theme="minorEastAsia" w:hAnsiTheme="minorEastAsia" w:cstheme="minorEastAsia"/>
          <w:color w:val="auto"/>
          <w:sz w:val="24"/>
          <w:szCs w:val="24"/>
          <w:highlight w:val="none"/>
          <w:lang w:val="en-US" w:eastAsia="zh-CN"/>
        </w:rPr>
        <w:t>项目联系方式</w:t>
      </w:r>
    </w:p>
    <w:p w14:paraId="473CAD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联系人：刘女士</w:t>
      </w:r>
    </w:p>
    <w:p w14:paraId="7EE7F3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联系方式：18039991161</w:t>
      </w:r>
    </w:p>
    <w:p w14:paraId="140C02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POSans-R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CD640A"/>
    <w:multiLevelType w:val="multilevel"/>
    <w:tmpl w:val="0BCD640A"/>
    <w:lvl w:ilvl="0" w:tentative="0">
      <w:start w:val="1"/>
      <w:numFmt w:val="chineseCountingThousand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pStyle w:val="2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354C54"/>
    <w:rsid w:val="1BCA4CC3"/>
    <w:rsid w:val="3B3E520B"/>
    <w:rsid w:val="3BA62820"/>
    <w:rsid w:val="49BF50B8"/>
    <w:rsid w:val="61AE540E"/>
    <w:rsid w:val="76D8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numPr>
        <w:ilvl w:val="1"/>
        <w:numId w:val="1"/>
      </w:numPr>
      <w:spacing w:before="500" w:after="500" w:line="480" w:lineRule="auto"/>
      <w:ind w:left="839"/>
      <w:jc w:val="center"/>
      <w:outlineLvl w:val="1"/>
    </w:pPr>
    <w:rPr>
      <w:rFonts w:ascii="Arial" w:hAnsi="Arial" w:eastAsia="黑体"/>
      <w:b/>
      <w:sz w:val="32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iPriority w:val="0"/>
    <w:pPr>
      <w:ind w:firstLine="420" w:firstLineChars="200"/>
    </w:pPr>
  </w:style>
  <w:style w:type="paragraph" w:styleId="4">
    <w:name w:val="Body Text"/>
    <w:basedOn w:val="1"/>
    <w:uiPriority w:val="0"/>
    <w:pPr>
      <w:spacing w:after="120" w:afterLines="0" w:afterAutospacing="0"/>
    </w:pPr>
  </w:style>
  <w:style w:type="character" w:styleId="7">
    <w:name w:val="FollowedHyperlink"/>
    <w:basedOn w:val="6"/>
    <w:uiPriority w:val="0"/>
    <w:rPr>
      <w:color w:val="800080"/>
      <w:u w:val="none"/>
    </w:rPr>
  </w:style>
  <w:style w:type="character" w:styleId="8">
    <w:name w:val="HTML Definition"/>
    <w:basedOn w:val="6"/>
    <w:uiPriority w:val="0"/>
  </w:style>
  <w:style w:type="character" w:styleId="9">
    <w:name w:val="HTML Typewriter"/>
    <w:basedOn w:val="6"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6"/>
    <w:uiPriority w:val="0"/>
    <w:rPr>
      <w:bdr w:val="none" w:color="auto" w:sz="0" w:space="0"/>
    </w:rPr>
  </w:style>
  <w:style w:type="character" w:styleId="11">
    <w:name w:val="HTML Variable"/>
    <w:basedOn w:val="6"/>
    <w:uiPriority w:val="0"/>
  </w:style>
  <w:style w:type="character" w:styleId="12">
    <w:name w:val="Hyperlink"/>
    <w:basedOn w:val="6"/>
    <w:uiPriority w:val="0"/>
    <w:rPr>
      <w:color w:val="0000FF"/>
      <w:u w:val="none"/>
      <w:shd w:val="clear" w:fill="000000"/>
    </w:rPr>
  </w:style>
  <w:style w:type="character" w:styleId="13">
    <w:name w:val="HTML Code"/>
    <w:basedOn w:val="6"/>
    <w:uiPriority w:val="0"/>
    <w:rPr>
      <w:rFonts w:ascii="monospace" w:hAnsi="monospace" w:eastAsia="monospace" w:cs="monospace"/>
      <w:sz w:val="20"/>
      <w:bdr w:val="none" w:color="auto" w:sz="0" w:space="0"/>
    </w:rPr>
  </w:style>
  <w:style w:type="character" w:styleId="14">
    <w:name w:val="HTML Cite"/>
    <w:basedOn w:val="6"/>
    <w:uiPriority w:val="0"/>
  </w:style>
  <w:style w:type="character" w:styleId="15">
    <w:name w:val="HTML Keyboard"/>
    <w:basedOn w:val="6"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Sample"/>
    <w:basedOn w:val="6"/>
    <w:uiPriority w:val="0"/>
    <w:rPr>
      <w:rFonts w:hint="default" w:ascii="monospace" w:hAnsi="monospace" w:eastAsia="monospace" w:cs="monospace"/>
    </w:rPr>
  </w:style>
  <w:style w:type="character" w:customStyle="1" w:styleId="17">
    <w:name w:val="first-child"/>
    <w:basedOn w:val="6"/>
    <w:uiPriority w:val="0"/>
    <w:rPr>
      <w:bdr w:val="none" w:color="auto" w:sz="0" w:space="0"/>
    </w:rPr>
  </w:style>
  <w:style w:type="character" w:customStyle="1" w:styleId="18">
    <w:name w:val="layui-this"/>
    <w:basedOn w:val="6"/>
    <w:uiPriority w:val="0"/>
    <w:rPr>
      <w:bdr w:val="single" w:color="EEEEEE" w:sz="6" w:space="0"/>
      <w:shd w:val="clear" w:fill="FFFFFF"/>
    </w:rPr>
  </w:style>
  <w:style w:type="character" w:customStyle="1" w:styleId="19">
    <w:name w:val="hover5"/>
    <w:basedOn w:val="6"/>
    <w:uiPriority w:val="0"/>
    <w:rPr>
      <w:color w:val="0282FF"/>
    </w:rPr>
  </w:style>
  <w:style w:type="character" w:customStyle="1" w:styleId="20">
    <w:name w:val="nth-child(n+2)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2024-01-03T06:54:00Z</dcterms:created>
  <dc:creator>Administrator</dc:creator>
  <cp:lastModifiedBy>陕西方得项目管理有限公司:杨春明</cp:lastModifiedBy>
  <cp:lastPrinted>2026-09-22T03:55:10Z</cp:lastPrinted>
  <dcterms:modified xsi:type="dcterms:W3CDTF">2026-09-22T04:10:18Z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A4ACA8142FED4470B9F8F3709ED2A8DB_12</vt:lpwstr>
  </property>
  <property fmtid="{D5CDD505-2E9C-101B-9397-08002B2CF9AE}" pid="4" name="KSOTemplateDocerSaveRecord">
    <vt:lpwstr>eyJoZGlkIjoiNzgwOGVkNTVhMTFjODVjZGYxOWYyYjY3ODM3ZjFkZmQiLCJ1c2VySWQiOiIxNTUwNTcwODY2In0=</vt:lpwstr>
  </property>
</Properties>
</file>