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4D672">
      <w:pPr>
        <w:tabs>
          <w:tab w:val="left" w:pos="7095"/>
        </w:tabs>
        <w:spacing w:line="384" w:lineRule="auto"/>
        <w:contextualSpacing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</w:pPr>
      <w:bookmarkStart w:id="0" w:name="OLE_LINK2"/>
      <w:bookmarkStart w:id="1" w:name="OLE_LINK1"/>
      <w:r>
        <w:rPr>
          <w:rFonts w:hint="eastAsia" w:ascii="宋体" w:hAnsi="宋体" w:cstheme="majorEastAsia"/>
          <w:b/>
          <w:bCs/>
          <w:color w:val="auto"/>
          <w:sz w:val="30"/>
          <w:szCs w:val="30"/>
          <w:lang w:val="en-US" w:eastAsia="zh-CN"/>
        </w:rPr>
        <w:t>YZCG-DLT2026083-3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禹州市2025年省级水利发展资金河湖管护项目</w:t>
      </w:r>
    </w:p>
    <w:p w14:paraId="7AF45F7C">
      <w:pPr>
        <w:tabs>
          <w:tab w:val="left" w:pos="7095"/>
        </w:tabs>
        <w:spacing w:line="384" w:lineRule="auto"/>
        <w:contextualSpacing/>
        <w:jc w:val="center"/>
        <w:rPr>
          <w:rFonts w:cs="Arial" w:asciiTheme="minorEastAsia" w:hAnsiTheme="minorEastAsia"/>
          <w:b/>
          <w:bCs/>
          <w:color w:val="auto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第3标包（</w:t>
      </w:r>
      <w:r>
        <w:rPr>
          <w:rFonts w:hint="eastAsia" w:asciiTheme="minorEastAsia" w:hAnsi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30"/>
          <w:szCs w:val="30"/>
          <w:lang w:val="en-US" w:eastAsia="zh-CN"/>
        </w:rPr>
        <w:t>次）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30"/>
          <w:szCs w:val="30"/>
          <w:lang w:val="en-US" w:eastAsia="zh-CN"/>
        </w:rPr>
        <w:t>成交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30"/>
          <w:szCs w:val="30"/>
        </w:rPr>
        <w:t>公告</w:t>
      </w:r>
    </w:p>
    <w:p w14:paraId="18BA65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cs="Arial" w:asciiTheme="minorEastAsia" w:hAnsiTheme="minorEastAsia"/>
          <w:b/>
          <w:bCs/>
          <w:color w:val="auto"/>
          <w:kern w:val="0"/>
          <w:sz w:val="28"/>
          <w:szCs w:val="28"/>
        </w:rPr>
      </w:pP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</w:rPr>
        <w:t>一、项目基本情况</w:t>
      </w:r>
    </w:p>
    <w:p w14:paraId="6C1A1C76">
      <w:pPr>
        <w:keepNext w:val="0"/>
        <w:keepLines w:val="0"/>
        <w:pageBreakBefore w:val="0"/>
        <w:tabs>
          <w:tab w:val="left" w:pos="7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default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eastAsia="zh-CN"/>
        </w:rPr>
        <w:t>1.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采购项目编号：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YZCG-DLT2026083-3</w:t>
      </w:r>
    </w:p>
    <w:p w14:paraId="5F1D72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eastAsia="zh-CN"/>
        </w:rPr>
        <w:t>2.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采购项目名称：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禹州市2025年省级水利发展资金河湖管护项目第3标包（四次）</w:t>
      </w:r>
    </w:p>
    <w:p w14:paraId="0D77FF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 w:eastAsiaTheme="minorEastAsia"/>
          <w:color w:val="auto"/>
          <w:kern w:val="0"/>
          <w:sz w:val="24"/>
          <w:szCs w:val="24"/>
          <w:lang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eastAsia="zh-CN"/>
        </w:rPr>
        <w:t>3.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采购方式：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eastAsia="zh-CN"/>
        </w:rPr>
        <w:t>竞争性谈判</w:t>
      </w:r>
    </w:p>
    <w:p w14:paraId="0EAA80DC">
      <w:pPr>
        <w:keepNext w:val="0"/>
        <w:keepLines w:val="0"/>
        <w:pageBreakBefore w:val="0"/>
        <w:widowControl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cs="Arial" w:asciiTheme="minorEastAsia" w:hAnsiTheme="minorEastAsia"/>
          <w:color w:val="auto"/>
          <w:kern w:val="0"/>
          <w:sz w:val="24"/>
          <w:szCs w:val="24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eastAsia="zh-CN"/>
        </w:rPr>
        <w:t>4.采购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公告发布日期：202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年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10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月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12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日</w:t>
      </w:r>
    </w:p>
    <w:p w14:paraId="4C156F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eastAsia="zh-CN"/>
        </w:rPr>
        <w:t>5.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评审日期：202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年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10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月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16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日</w:t>
      </w:r>
    </w:p>
    <w:p w14:paraId="19D440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cs="Arial" w:asciiTheme="minorEastAsia" w:hAnsiTheme="minorEastAsia"/>
          <w:bCs/>
          <w:color w:val="auto"/>
          <w:sz w:val="28"/>
          <w:szCs w:val="28"/>
          <w:lang w:eastAsia="zh-CN"/>
        </w:rPr>
      </w:pPr>
      <w:r>
        <w:rPr>
          <w:rFonts w:hint="eastAsia" w:cs="Arial" w:asciiTheme="minorEastAsia" w:hAnsiTheme="minorEastAsia"/>
          <w:b/>
          <w:bCs/>
          <w:color w:val="auto"/>
          <w:sz w:val="28"/>
          <w:szCs w:val="28"/>
          <w:lang w:eastAsia="zh-CN"/>
        </w:rPr>
        <w:t>二、成交</w:t>
      </w:r>
      <w:r>
        <w:rPr>
          <w:rFonts w:cs="Arial" w:asciiTheme="minorEastAsia" w:hAnsiTheme="minorEastAsia"/>
          <w:b/>
          <w:bCs/>
          <w:color w:val="auto"/>
          <w:sz w:val="28"/>
          <w:szCs w:val="28"/>
          <w:lang w:eastAsia="zh-CN"/>
        </w:rPr>
        <w:t>情况</w:t>
      </w:r>
    </w:p>
    <w:tbl>
      <w:tblPr>
        <w:tblStyle w:val="16"/>
        <w:tblW w:w="91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705"/>
        <w:gridCol w:w="1779"/>
        <w:gridCol w:w="1698"/>
        <w:gridCol w:w="1436"/>
        <w:gridCol w:w="1457"/>
        <w:gridCol w:w="1303"/>
      </w:tblGrid>
      <w:tr w14:paraId="7BBFD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14" w:type="dxa"/>
            <w:vAlign w:val="center"/>
          </w:tcPr>
          <w:p w14:paraId="1D616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包号</w:t>
            </w:r>
          </w:p>
        </w:tc>
        <w:tc>
          <w:tcPr>
            <w:tcW w:w="2484" w:type="dxa"/>
            <w:gridSpan w:val="2"/>
            <w:vAlign w:val="center"/>
          </w:tcPr>
          <w:p w14:paraId="315EF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>采购内容</w:t>
            </w:r>
          </w:p>
        </w:tc>
        <w:tc>
          <w:tcPr>
            <w:tcW w:w="1698" w:type="dxa"/>
            <w:vAlign w:val="center"/>
          </w:tcPr>
          <w:p w14:paraId="19485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>供应商名称</w:t>
            </w:r>
          </w:p>
        </w:tc>
        <w:tc>
          <w:tcPr>
            <w:tcW w:w="1436" w:type="dxa"/>
            <w:vAlign w:val="center"/>
          </w:tcPr>
          <w:p w14:paraId="61B49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1457" w:type="dxa"/>
            <w:vAlign w:val="center"/>
          </w:tcPr>
          <w:p w14:paraId="3C7C7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>中标金额</w:t>
            </w:r>
          </w:p>
        </w:tc>
        <w:tc>
          <w:tcPr>
            <w:tcW w:w="1303" w:type="dxa"/>
            <w:vAlign w:val="center"/>
          </w:tcPr>
          <w:p w14:paraId="000F9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240" w:firstLineChars="1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单位</w:t>
            </w:r>
          </w:p>
        </w:tc>
      </w:tr>
      <w:tr w14:paraId="0FFB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6" w:hRule="atLeast"/>
          <w:jc w:val="center"/>
        </w:trPr>
        <w:tc>
          <w:tcPr>
            <w:tcW w:w="814" w:type="dxa"/>
            <w:vMerge w:val="restart"/>
            <w:vAlign w:val="center"/>
          </w:tcPr>
          <w:p w14:paraId="661B7E83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YZCG-DLT2026083-3</w:t>
            </w:r>
          </w:p>
        </w:tc>
        <w:tc>
          <w:tcPr>
            <w:tcW w:w="2484" w:type="dxa"/>
            <w:gridSpan w:val="2"/>
            <w:vAlign w:val="center"/>
          </w:tcPr>
          <w:p w14:paraId="32D91AF3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禹州市2025年省级水利发展资金河湖管护项目第3标包（四次）</w:t>
            </w:r>
          </w:p>
        </w:tc>
        <w:tc>
          <w:tcPr>
            <w:tcW w:w="1698" w:type="dxa"/>
            <w:vAlign w:val="center"/>
          </w:tcPr>
          <w:p w14:paraId="6B2A6A55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河南隆玺建仝工程有限公司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36" w:type="dxa"/>
            <w:vAlign w:val="center"/>
          </w:tcPr>
          <w:p w14:paraId="14AF5EF2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河南省许昌市禹州市颍川街道阳翟大道南侧、颍川路西侧新龙华庭西地块 19 幢 2 单元第 16 层 2-1601 房 </w:t>
            </w:r>
          </w:p>
        </w:tc>
        <w:tc>
          <w:tcPr>
            <w:tcW w:w="1457" w:type="dxa"/>
            <w:vAlign w:val="center"/>
          </w:tcPr>
          <w:p w14:paraId="087E38A1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186500.00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03" w:type="dxa"/>
            <w:vAlign w:val="center"/>
          </w:tcPr>
          <w:p w14:paraId="7571B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元</w:t>
            </w:r>
          </w:p>
        </w:tc>
      </w:tr>
      <w:tr w14:paraId="5E14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14" w:type="dxa"/>
            <w:vMerge w:val="continue"/>
            <w:vAlign w:val="center"/>
          </w:tcPr>
          <w:p w14:paraId="1487A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43977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779" w:type="dxa"/>
            <w:vAlign w:val="center"/>
          </w:tcPr>
          <w:p w14:paraId="7F7EC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698" w:type="dxa"/>
            <w:vAlign w:val="center"/>
          </w:tcPr>
          <w:p w14:paraId="55592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服务范围</w:t>
            </w:r>
          </w:p>
        </w:tc>
        <w:tc>
          <w:tcPr>
            <w:tcW w:w="1436" w:type="dxa"/>
            <w:vAlign w:val="center"/>
          </w:tcPr>
          <w:p w14:paraId="6DEAF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服务要求</w:t>
            </w:r>
          </w:p>
        </w:tc>
        <w:tc>
          <w:tcPr>
            <w:tcW w:w="1457" w:type="dxa"/>
            <w:vAlign w:val="center"/>
          </w:tcPr>
          <w:p w14:paraId="0B43F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240" w:firstLineChars="1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服务时间</w:t>
            </w:r>
          </w:p>
        </w:tc>
        <w:tc>
          <w:tcPr>
            <w:tcW w:w="1303" w:type="dxa"/>
            <w:vAlign w:val="center"/>
          </w:tcPr>
          <w:p w14:paraId="1BE0F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服务标准</w:t>
            </w:r>
          </w:p>
        </w:tc>
      </w:tr>
      <w:tr w14:paraId="5E29E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814" w:type="dxa"/>
            <w:vMerge w:val="continue"/>
            <w:vAlign w:val="center"/>
          </w:tcPr>
          <w:p w14:paraId="47DDF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0739F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779" w:type="dxa"/>
            <w:vAlign w:val="center"/>
          </w:tcPr>
          <w:p w14:paraId="0AEB20F7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禹州市2025年省级水利发展资金河湖管护项目第3标包（四次）</w:t>
            </w:r>
          </w:p>
        </w:tc>
        <w:tc>
          <w:tcPr>
            <w:tcW w:w="1698" w:type="dxa"/>
            <w:vAlign w:val="center"/>
          </w:tcPr>
          <w:p w14:paraId="405E7EA4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购置小型全自动保洁船1艘购置试车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1A1042D6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zh-CN" w:eastAsia="zh-CN"/>
              </w:rPr>
              <w:t>合格</w:t>
            </w:r>
          </w:p>
        </w:tc>
        <w:tc>
          <w:tcPr>
            <w:tcW w:w="1457" w:type="dxa"/>
            <w:vAlign w:val="center"/>
          </w:tcPr>
          <w:p w14:paraId="4A6B0675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签订合同后30日历天完成</w:t>
            </w:r>
          </w:p>
        </w:tc>
        <w:tc>
          <w:tcPr>
            <w:tcW w:w="1303" w:type="dxa"/>
            <w:vAlign w:val="center"/>
          </w:tcPr>
          <w:p w14:paraId="5BE269D0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2" w:name="_GoBack"/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zh-CN" w:eastAsia="zh-CN"/>
              </w:rPr>
              <w:t>合格</w:t>
            </w:r>
            <w:bookmarkEnd w:id="2"/>
          </w:p>
        </w:tc>
      </w:tr>
    </w:tbl>
    <w:p w14:paraId="01B598C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  <w:highlight w:val="none"/>
        </w:rPr>
        <w:t>评审专家名单</w:t>
      </w:r>
    </w:p>
    <w:p w14:paraId="12955D3E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left"/>
        <w:textAlignment w:val="auto"/>
        <w:rPr>
          <w:rFonts w:hint="default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马志魁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(组长、经济、技术标专家)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晋爱香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(经济、技术标专家)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安军普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(采购人代表)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 xml:space="preserve">                                                                                          </w:t>
      </w:r>
    </w:p>
    <w:p w14:paraId="4C82BC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>四、代理服务收费标准及金额</w:t>
      </w:r>
    </w:p>
    <w:p w14:paraId="3EC466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 w:firstLine="0" w:firstLineChars="0"/>
        <w:textAlignment w:val="auto"/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</w:rPr>
      </w:pPr>
      <w:r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</w:rPr>
        <w:t>收费标准：</w:t>
      </w:r>
      <w:r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  <w:lang w:val="zh-CN"/>
        </w:rPr>
        <w:t>以中标（成交）金额为基数参照《河南省招标代理服务收费指导意见（豫招协〔2023〕2号）文件中所属类别的收费标准按差额定率累进法计算，由中标人（成交供应商）支付。</w:t>
      </w:r>
    </w:p>
    <w:p w14:paraId="5A61BC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 w:eastAsiaTheme="minorEastAsia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</w:rPr>
        <w:t>收费金额</w:t>
      </w:r>
      <w:r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  <w:t>：</w:t>
      </w:r>
      <w:r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3170.5</w:t>
      </w:r>
      <w:r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</w:rPr>
        <w:t>元</w:t>
      </w:r>
      <w:r>
        <w:rPr>
          <w:rFonts w:hint="eastAsia" w:cs="Arial" w:asciiTheme="minorEastAsia" w:hAnsiTheme="minorEastAsia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  <w:t>；</w:t>
      </w:r>
    </w:p>
    <w:p w14:paraId="1D89D7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cs="Arial" w:asciiTheme="minorEastAsia" w:hAnsiTheme="minorEastAsia"/>
          <w:b/>
          <w:bCs/>
          <w:color w:val="auto"/>
          <w:kern w:val="0"/>
          <w:sz w:val="28"/>
          <w:szCs w:val="28"/>
        </w:rPr>
      </w:pP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  <w:lang w:eastAsia="zh-CN"/>
        </w:rPr>
        <w:t>五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</w:rPr>
        <w:t>、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  <w:lang w:eastAsia="zh-CN"/>
        </w:rPr>
        <w:t>成交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</w:rPr>
        <w:t>公告发布的媒介及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  <w:lang w:eastAsia="zh-CN"/>
        </w:rPr>
        <w:t>成交</w:t>
      </w:r>
      <w:r>
        <w:rPr>
          <w:rFonts w:hint="eastAsia" w:cs="Arial" w:asciiTheme="minorEastAsia" w:hAnsiTheme="minorEastAsia"/>
          <w:b/>
          <w:bCs/>
          <w:color w:val="auto"/>
          <w:kern w:val="0"/>
          <w:sz w:val="28"/>
          <w:szCs w:val="28"/>
        </w:rPr>
        <w:t>公告期限</w:t>
      </w:r>
    </w:p>
    <w:p w14:paraId="60D9D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cs="Arial" w:asciiTheme="minorEastAsia" w:hAnsiTheme="minorEastAsia"/>
          <w:color w:val="auto"/>
          <w:kern w:val="0"/>
          <w:sz w:val="24"/>
          <w:szCs w:val="24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本次中标公告在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《河南省政府采购网》《许昌市政府采购网》《全国公共资源交易平台（河南省•许昌市）》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</w:rPr>
        <w:t>上发布。成交公告期限为1个工作日。</w:t>
      </w:r>
    </w:p>
    <w:p w14:paraId="2B4CF7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  <w:lang w:eastAsia="zh-CN"/>
        </w:rPr>
        <w:t>六</w:t>
      </w:r>
      <w:r>
        <w:rPr>
          <w:rFonts w:hint="eastAsia" w:ascii="宋体" w:hAnsi="宋体"/>
          <w:b/>
          <w:color w:val="auto"/>
          <w:sz w:val="28"/>
          <w:szCs w:val="28"/>
        </w:rPr>
        <w:t>、</w:t>
      </w:r>
      <w:r>
        <w:rPr>
          <w:rFonts w:hint="eastAsia" w:ascii="宋体" w:hAnsi="宋体"/>
          <w:b/>
          <w:color w:val="auto"/>
          <w:sz w:val="28"/>
          <w:szCs w:val="28"/>
          <w:lang w:eastAsia="zh-CN"/>
        </w:rPr>
        <w:t>其他</w:t>
      </w:r>
      <w:r>
        <w:rPr>
          <w:rFonts w:hint="eastAsia" w:ascii="宋体" w:hAnsi="宋体"/>
          <w:b/>
          <w:color w:val="auto"/>
          <w:sz w:val="28"/>
          <w:szCs w:val="28"/>
        </w:rPr>
        <w:t>补充事宜</w:t>
      </w:r>
    </w:p>
    <w:p w14:paraId="13184C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 xml:space="preserve">各有关当事人对中标结果有异议的，可以在中标结果公告期限届满之日起7个工作日内，以书面形式向采购人或采购代理机构质疑（加盖单位公章并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 </w:t>
      </w:r>
    </w:p>
    <w:p w14:paraId="3ACCBE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 xml:space="preserve">受理部门：禹州市政府采购监督管理办公室 </w:t>
      </w:r>
    </w:p>
    <w:p w14:paraId="28EFD0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 xml:space="preserve">受理电话：0374-8112523 </w:t>
      </w:r>
    </w:p>
    <w:p w14:paraId="7CC03A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 xml:space="preserve">电子邮箱：yzscgb8112523@163.com </w:t>
      </w:r>
    </w:p>
    <w:p w14:paraId="1C8314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通讯地址：禹州市行政北路2号禹州市财政局1305房间。</w:t>
      </w:r>
    </w:p>
    <w:p w14:paraId="335C28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  <w:lang w:eastAsia="zh-CN"/>
        </w:rPr>
        <w:t>七</w:t>
      </w:r>
      <w:r>
        <w:rPr>
          <w:rFonts w:hint="eastAsia" w:ascii="宋体" w:hAnsi="宋体"/>
          <w:b/>
          <w:color w:val="auto"/>
          <w:sz w:val="28"/>
          <w:szCs w:val="28"/>
        </w:rPr>
        <w:t>、凡对本次公告内容提出询问，请按以下方式联系</w:t>
      </w:r>
    </w:p>
    <w:p w14:paraId="208E6B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1.采购人信息</w:t>
      </w:r>
    </w:p>
    <w:p w14:paraId="08292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名称：禹州市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水利局</w:t>
      </w:r>
    </w:p>
    <w:p w14:paraId="2B0C8C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地址：禹王大道东段176号</w:t>
      </w:r>
    </w:p>
    <w:p w14:paraId="4E0E21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联系人：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孟先生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 xml:space="preserve">    </w:t>
      </w:r>
    </w:p>
    <w:p w14:paraId="4EDBF1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79" w:leftChars="228" w:firstLine="0" w:firstLineChars="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电话：0374-6068718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br w:type="textWrapping"/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2.采购代理机构信息（如有）</w:t>
      </w:r>
    </w:p>
    <w:p w14:paraId="289676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名称：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民曜工程咨询有限公司</w:t>
      </w:r>
    </w:p>
    <w:p w14:paraId="11966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地址：禹州市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建设路南七路15号</w:t>
      </w:r>
    </w:p>
    <w:p w14:paraId="372562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联系人：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仝先生</w:t>
      </w:r>
    </w:p>
    <w:p w14:paraId="609D08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联系电话：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18039918677</w:t>
      </w:r>
    </w:p>
    <w:p w14:paraId="3697D5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3.项目联系方式</w:t>
      </w:r>
    </w:p>
    <w:p w14:paraId="19286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联系人：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仝先生</w:t>
      </w:r>
    </w:p>
    <w:p w14:paraId="700F2A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cs="Arial" w:asciiTheme="minorEastAsia" w:hAnsi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GB"/>
        </w:rPr>
        <w:t>联系电话：</w:t>
      </w:r>
      <w:r>
        <w:rPr>
          <w:rFonts w:hint="eastAsia" w:cs="Arial" w:asciiTheme="minorEastAsia" w:hAnsiTheme="minorEastAsia"/>
          <w:color w:val="auto"/>
          <w:kern w:val="0"/>
          <w:sz w:val="24"/>
          <w:szCs w:val="24"/>
          <w:lang w:val="en-US" w:eastAsia="zh-CN"/>
        </w:rPr>
        <w:t>18039918677</w:t>
      </w:r>
    </w:p>
    <w:bookmarkEnd w:id="0"/>
    <w:bookmarkEnd w:id="1"/>
    <w:p w14:paraId="01232A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ascii="宋体" w:hAnsi="宋体"/>
          <w:color w:val="auto"/>
          <w:sz w:val="24"/>
          <w:szCs w:val="24"/>
        </w:rPr>
      </w:pPr>
    </w:p>
    <w:sectPr>
      <w:footerReference r:id="rId3" w:type="default"/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B83DC">
    <w:pPr>
      <w:pStyle w:val="9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61FA3E6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A99907"/>
    <w:multiLevelType w:val="singleLevel"/>
    <w:tmpl w:val="CEA9990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pStyle w:val="3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2JhZmZmNzIzN2U0NDdjNGYyMDVjOWE5NTljYjJhNDkifQ=="/>
    <w:docVar w:name="KSO_WPS_MARK_KEY" w:val="664cb333-cf44-40c9-b831-4de48600b4ef"/>
  </w:docVars>
  <w:rsids>
    <w:rsidRoot w:val="00C053BD"/>
    <w:rsid w:val="000164F9"/>
    <w:rsid w:val="00023954"/>
    <w:rsid w:val="000308B2"/>
    <w:rsid w:val="000426B5"/>
    <w:rsid w:val="0004661F"/>
    <w:rsid w:val="000562DC"/>
    <w:rsid w:val="00060671"/>
    <w:rsid w:val="000623B3"/>
    <w:rsid w:val="000727FE"/>
    <w:rsid w:val="00076EA6"/>
    <w:rsid w:val="000B3975"/>
    <w:rsid w:val="000C111E"/>
    <w:rsid w:val="000C7A92"/>
    <w:rsid w:val="000C7DC5"/>
    <w:rsid w:val="000D3FD0"/>
    <w:rsid w:val="000E2BC1"/>
    <w:rsid w:val="000E4DE8"/>
    <w:rsid w:val="00116DEC"/>
    <w:rsid w:val="00132BE5"/>
    <w:rsid w:val="00136D73"/>
    <w:rsid w:val="00156866"/>
    <w:rsid w:val="00167A2D"/>
    <w:rsid w:val="0018327D"/>
    <w:rsid w:val="001B3100"/>
    <w:rsid w:val="001B6F78"/>
    <w:rsid w:val="001C231E"/>
    <w:rsid w:val="001D0119"/>
    <w:rsid w:val="001F7D77"/>
    <w:rsid w:val="00221D36"/>
    <w:rsid w:val="002277DE"/>
    <w:rsid w:val="00227D9F"/>
    <w:rsid w:val="00233711"/>
    <w:rsid w:val="00240107"/>
    <w:rsid w:val="00244C78"/>
    <w:rsid w:val="002567B6"/>
    <w:rsid w:val="00267DAC"/>
    <w:rsid w:val="002C6BC8"/>
    <w:rsid w:val="002D2C13"/>
    <w:rsid w:val="002D6640"/>
    <w:rsid w:val="002E6D71"/>
    <w:rsid w:val="00331F29"/>
    <w:rsid w:val="00346559"/>
    <w:rsid w:val="003614B4"/>
    <w:rsid w:val="003A3A34"/>
    <w:rsid w:val="003C6182"/>
    <w:rsid w:val="003C63B5"/>
    <w:rsid w:val="003C6FC8"/>
    <w:rsid w:val="003C7377"/>
    <w:rsid w:val="003E5D5E"/>
    <w:rsid w:val="003F50E3"/>
    <w:rsid w:val="004065DD"/>
    <w:rsid w:val="00443B34"/>
    <w:rsid w:val="0046360A"/>
    <w:rsid w:val="004879E5"/>
    <w:rsid w:val="00493A9C"/>
    <w:rsid w:val="004953DC"/>
    <w:rsid w:val="004B4219"/>
    <w:rsid w:val="004E5680"/>
    <w:rsid w:val="0050195D"/>
    <w:rsid w:val="00532154"/>
    <w:rsid w:val="005740C3"/>
    <w:rsid w:val="00583F61"/>
    <w:rsid w:val="00587896"/>
    <w:rsid w:val="005A52EF"/>
    <w:rsid w:val="005D3F38"/>
    <w:rsid w:val="005D5E49"/>
    <w:rsid w:val="0060442C"/>
    <w:rsid w:val="00620194"/>
    <w:rsid w:val="00620BD7"/>
    <w:rsid w:val="00635EAD"/>
    <w:rsid w:val="00641CF9"/>
    <w:rsid w:val="00655270"/>
    <w:rsid w:val="006B1DB2"/>
    <w:rsid w:val="006D4887"/>
    <w:rsid w:val="006D6899"/>
    <w:rsid w:val="00702376"/>
    <w:rsid w:val="00704A0B"/>
    <w:rsid w:val="00711A6B"/>
    <w:rsid w:val="007216B6"/>
    <w:rsid w:val="007341CE"/>
    <w:rsid w:val="00742A01"/>
    <w:rsid w:val="007440DE"/>
    <w:rsid w:val="00755061"/>
    <w:rsid w:val="00756E6E"/>
    <w:rsid w:val="007628A4"/>
    <w:rsid w:val="00781744"/>
    <w:rsid w:val="007861D0"/>
    <w:rsid w:val="007939A1"/>
    <w:rsid w:val="007A2320"/>
    <w:rsid w:val="007C3001"/>
    <w:rsid w:val="007D1E7D"/>
    <w:rsid w:val="008050C7"/>
    <w:rsid w:val="008145A2"/>
    <w:rsid w:val="00817FA0"/>
    <w:rsid w:val="00817FD4"/>
    <w:rsid w:val="008475A2"/>
    <w:rsid w:val="0087095A"/>
    <w:rsid w:val="00877ECA"/>
    <w:rsid w:val="0088620D"/>
    <w:rsid w:val="008B3912"/>
    <w:rsid w:val="008D3C25"/>
    <w:rsid w:val="008D5A27"/>
    <w:rsid w:val="008E1B22"/>
    <w:rsid w:val="00955AB1"/>
    <w:rsid w:val="00956837"/>
    <w:rsid w:val="009678D1"/>
    <w:rsid w:val="00995D91"/>
    <w:rsid w:val="009A177D"/>
    <w:rsid w:val="009E3A33"/>
    <w:rsid w:val="00A054F2"/>
    <w:rsid w:val="00A11D16"/>
    <w:rsid w:val="00A266D9"/>
    <w:rsid w:val="00A2747D"/>
    <w:rsid w:val="00A3325C"/>
    <w:rsid w:val="00A424E5"/>
    <w:rsid w:val="00A71D80"/>
    <w:rsid w:val="00A7230C"/>
    <w:rsid w:val="00A846E7"/>
    <w:rsid w:val="00A93635"/>
    <w:rsid w:val="00AA2D4B"/>
    <w:rsid w:val="00AB3649"/>
    <w:rsid w:val="00AB3706"/>
    <w:rsid w:val="00AC7AC7"/>
    <w:rsid w:val="00AE396F"/>
    <w:rsid w:val="00AE6DE3"/>
    <w:rsid w:val="00AF4D21"/>
    <w:rsid w:val="00B01138"/>
    <w:rsid w:val="00B177A5"/>
    <w:rsid w:val="00B231BA"/>
    <w:rsid w:val="00B37267"/>
    <w:rsid w:val="00B763A8"/>
    <w:rsid w:val="00BA4F7C"/>
    <w:rsid w:val="00BB2643"/>
    <w:rsid w:val="00BB5029"/>
    <w:rsid w:val="00BE4FD0"/>
    <w:rsid w:val="00BF76CD"/>
    <w:rsid w:val="00C053BD"/>
    <w:rsid w:val="00C11F77"/>
    <w:rsid w:val="00C120F0"/>
    <w:rsid w:val="00C214FD"/>
    <w:rsid w:val="00C34165"/>
    <w:rsid w:val="00C4112C"/>
    <w:rsid w:val="00C504B8"/>
    <w:rsid w:val="00C84316"/>
    <w:rsid w:val="00C84FCF"/>
    <w:rsid w:val="00C92F74"/>
    <w:rsid w:val="00CA0C24"/>
    <w:rsid w:val="00CB7BED"/>
    <w:rsid w:val="00CC066E"/>
    <w:rsid w:val="00CF283E"/>
    <w:rsid w:val="00CF3F03"/>
    <w:rsid w:val="00D02682"/>
    <w:rsid w:val="00D02F98"/>
    <w:rsid w:val="00D04D23"/>
    <w:rsid w:val="00D16A68"/>
    <w:rsid w:val="00D2514D"/>
    <w:rsid w:val="00D456F7"/>
    <w:rsid w:val="00D67A37"/>
    <w:rsid w:val="00D853B8"/>
    <w:rsid w:val="00D97A99"/>
    <w:rsid w:val="00DB46E6"/>
    <w:rsid w:val="00DC2713"/>
    <w:rsid w:val="00DE4067"/>
    <w:rsid w:val="00DE59B8"/>
    <w:rsid w:val="00DF0FCE"/>
    <w:rsid w:val="00DF14E9"/>
    <w:rsid w:val="00DF25BB"/>
    <w:rsid w:val="00E43528"/>
    <w:rsid w:val="00E47F2F"/>
    <w:rsid w:val="00E85BBD"/>
    <w:rsid w:val="00E95984"/>
    <w:rsid w:val="00EA21D6"/>
    <w:rsid w:val="00EA7A58"/>
    <w:rsid w:val="00EB6DE6"/>
    <w:rsid w:val="00EC62DB"/>
    <w:rsid w:val="00EE1A99"/>
    <w:rsid w:val="00EF432A"/>
    <w:rsid w:val="00EF7CA5"/>
    <w:rsid w:val="00F0052C"/>
    <w:rsid w:val="00F07B3C"/>
    <w:rsid w:val="00F21E7A"/>
    <w:rsid w:val="00F70528"/>
    <w:rsid w:val="00F72E08"/>
    <w:rsid w:val="00F7352D"/>
    <w:rsid w:val="00F77256"/>
    <w:rsid w:val="00F77A7A"/>
    <w:rsid w:val="00F829E2"/>
    <w:rsid w:val="00F961B9"/>
    <w:rsid w:val="00FA4034"/>
    <w:rsid w:val="00FA54E5"/>
    <w:rsid w:val="00FA5C13"/>
    <w:rsid w:val="00FB2204"/>
    <w:rsid w:val="00FB3FA8"/>
    <w:rsid w:val="00FC67A4"/>
    <w:rsid w:val="00FF46E2"/>
    <w:rsid w:val="01086D94"/>
    <w:rsid w:val="02016E53"/>
    <w:rsid w:val="02DE7445"/>
    <w:rsid w:val="02F0175E"/>
    <w:rsid w:val="042362AD"/>
    <w:rsid w:val="04237C86"/>
    <w:rsid w:val="044A30F0"/>
    <w:rsid w:val="044C1511"/>
    <w:rsid w:val="051F5FEE"/>
    <w:rsid w:val="053858BB"/>
    <w:rsid w:val="056A1D91"/>
    <w:rsid w:val="056D1BB5"/>
    <w:rsid w:val="073A192E"/>
    <w:rsid w:val="07637402"/>
    <w:rsid w:val="077026D0"/>
    <w:rsid w:val="078A0004"/>
    <w:rsid w:val="08664F84"/>
    <w:rsid w:val="08962DA7"/>
    <w:rsid w:val="08D4233A"/>
    <w:rsid w:val="09336848"/>
    <w:rsid w:val="0A3C44D7"/>
    <w:rsid w:val="0A7A5E9D"/>
    <w:rsid w:val="0AAC0E61"/>
    <w:rsid w:val="0B064214"/>
    <w:rsid w:val="0B520436"/>
    <w:rsid w:val="0C275780"/>
    <w:rsid w:val="0C4831A7"/>
    <w:rsid w:val="0CE7760E"/>
    <w:rsid w:val="0D1A5D55"/>
    <w:rsid w:val="0DF05BED"/>
    <w:rsid w:val="0DF32559"/>
    <w:rsid w:val="0EA744D0"/>
    <w:rsid w:val="0FD03043"/>
    <w:rsid w:val="105B3D48"/>
    <w:rsid w:val="10844995"/>
    <w:rsid w:val="10920B2B"/>
    <w:rsid w:val="10FE3B4F"/>
    <w:rsid w:val="118155B2"/>
    <w:rsid w:val="11E24E4B"/>
    <w:rsid w:val="12241424"/>
    <w:rsid w:val="123E24E6"/>
    <w:rsid w:val="12595CB5"/>
    <w:rsid w:val="129137EC"/>
    <w:rsid w:val="12B055CD"/>
    <w:rsid w:val="12E65B21"/>
    <w:rsid w:val="12F9465F"/>
    <w:rsid w:val="130F6E52"/>
    <w:rsid w:val="133D09EF"/>
    <w:rsid w:val="142D05E3"/>
    <w:rsid w:val="17513C1A"/>
    <w:rsid w:val="18335F1D"/>
    <w:rsid w:val="18840F36"/>
    <w:rsid w:val="193D5D8F"/>
    <w:rsid w:val="199926F8"/>
    <w:rsid w:val="1A39660B"/>
    <w:rsid w:val="1A8B64E4"/>
    <w:rsid w:val="1AE52CF5"/>
    <w:rsid w:val="1B354FBC"/>
    <w:rsid w:val="1B80591D"/>
    <w:rsid w:val="1CBA1502"/>
    <w:rsid w:val="1CD37F5D"/>
    <w:rsid w:val="1CE4737F"/>
    <w:rsid w:val="1D5C4168"/>
    <w:rsid w:val="1D6B0436"/>
    <w:rsid w:val="1E06131C"/>
    <w:rsid w:val="1E6B0376"/>
    <w:rsid w:val="1F6C7454"/>
    <w:rsid w:val="1FA7179E"/>
    <w:rsid w:val="211C233A"/>
    <w:rsid w:val="213C22E6"/>
    <w:rsid w:val="2189721C"/>
    <w:rsid w:val="21A63C04"/>
    <w:rsid w:val="21B52099"/>
    <w:rsid w:val="220041CA"/>
    <w:rsid w:val="22394A78"/>
    <w:rsid w:val="22D94F62"/>
    <w:rsid w:val="22E62E69"/>
    <w:rsid w:val="23C4489A"/>
    <w:rsid w:val="2449146F"/>
    <w:rsid w:val="24BC54EC"/>
    <w:rsid w:val="250F1CF5"/>
    <w:rsid w:val="251B0794"/>
    <w:rsid w:val="25517A09"/>
    <w:rsid w:val="262A13C3"/>
    <w:rsid w:val="2632655A"/>
    <w:rsid w:val="26345098"/>
    <w:rsid w:val="26556956"/>
    <w:rsid w:val="275D7207"/>
    <w:rsid w:val="27E568A2"/>
    <w:rsid w:val="28963E76"/>
    <w:rsid w:val="28B135BA"/>
    <w:rsid w:val="28D472A8"/>
    <w:rsid w:val="292A336C"/>
    <w:rsid w:val="29DA121A"/>
    <w:rsid w:val="2A832011"/>
    <w:rsid w:val="2B484BDC"/>
    <w:rsid w:val="2BB533C1"/>
    <w:rsid w:val="2BB91F39"/>
    <w:rsid w:val="2C0B133E"/>
    <w:rsid w:val="2C287064"/>
    <w:rsid w:val="2CDF7FCA"/>
    <w:rsid w:val="2DA744BB"/>
    <w:rsid w:val="2E3F6DD4"/>
    <w:rsid w:val="2F482C58"/>
    <w:rsid w:val="2FC21CDF"/>
    <w:rsid w:val="2FF32F96"/>
    <w:rsid w:val="2FFF0C4F"/>
    <w:rsid w:val="3007230D"/>
    <w:rsid w:val="303074BA"/>
    <w:rsid w:val="303F7A41"/>
    <w:rsid w:val="30BF10DF"/>
    <w:rsid w:val="30D20571"/>
    <w:rsid w:val="31E218FC"/>
    <w:rsid w:val="32522D6B"/>
    <w:rsid w:val="32C03333"/>
    <w:rsid w:val="34436321"/>
    <w:rsid w:val="35C1099B"/>
    <w:rsid w:val="36877062"/>
    <w:rsid w:val="36E9368B"/>
    <w:rsid w:val="37BE65AE"/>
    <w:rsid w:val="37E1553E"/>
    <w:rsid w:val="37EF2AB8"/>
    <w:rsid w:val="37FF2989"/>
    <w:rsid w:val="38250EBC"/>
    <w:rsid w:val="398A4081"/>
    <w:rsid w:val="39A47A62"/>
    <w:rsid w:val="39BA6046"/>
    <w:rsid w:val="3A96260F"/>
    <w:rsid w:val="3A972E22"/>
    <w:rsid w:val="3BA86741"/>
    <w:rsid w:val="3BB149FB"/>
    <w:rsid w:val="3C170652"/>
    <w:rsid w:val="3C2F1965"/>
    <w:rsid w:val="3C526A0A"/>
    <w:rsid w:val="3C9506A5"/>
    <w:rsid w:val="3CA8487C"/>
    <w:rsid w:val="3D0B609A"/>
    <w:rsid w:val="3DEF6D00"/>
    <w:rsid w:val="3E1D42D4"/>
    <w:rsid w:val="3E611186"/>
    <w:rsid w:val="3EC741D8"/>
    <w:rsid w:val="3F2C52F0"/>
    <w:rsid w:val="3FA35937"/>
    <w:rsid w:val="413B181B"/>
    <w:rsid w:val="429A2FB4"/>
    <w:rsid w:val="42C27D1A"/>
    <w:rsid w:val="42F87E26"/>
    <w:rsid w:val="43081BD1"/>
    <w:rsid w:val="434C41B3"/>
    <w:rsid w:val="435412BA"/>
    <w:rsid w:val="465313B5"/>
    <w:rsid w:val="46FE14E4"/>
    <w:rsid w:val="473C009B"/>
    <w:rsid w:val="478704A5"/>
    <w:rsid w:val="47A16BE1"/>
    <w:rsid w:val="47C87526"/>
    <w:rsid w:val="4812440F"/>
    <w:rsid w:val="483F4B44"/>
    <w:rsid w:val="48C46F80"/>
    <w:rsid w:val="48E96000"/>
    <w:rsid w:val="4951787D"/>
    <w:rsid w:val="498D72D3"/>
    <w:rsid w:val="49E83C32"/>
    <w:rsid w:val="4A7D73E4"/>
    <w:rsid w:val="4AAF483F"/>
    <w:rsid w:val="4CB132D9"/>
    <w:rsid w:val="4D387149"/>
    <w:rsid w:val="4D8900D4"/>
    <w:rsid w:val="4D9B1787"/>
    <w:rsid w:val="4DC031F7"/>
    <w:rsid w:val="4E4B756E"/>
    <w:rsid w:val="4EAC21A5"/>
    <w:rsid w:val="4EF94AC3"/>
    <w:rsid w:val="4EFD3DEB"/>
    <w:rsid w:val="4FBF3F5F"/>
    <w:rsid w:val="504E302C"/>
    <w:rsid w:val="509C4FA8"/>
    <w:rsid w:val="50B87B88"/>
    <w:rsid w:val="51FF0643"/>
    <w:rsid w:val="52260039"/>
    <w:rsid w:val="52CD35EC"/>
    <w:rsid w:val="52FB4919"/>
    <w:rsid w:val="533B381E"/>
    <w:rsid w:val="533E7511"/>
    <w:rsid w:val="53803589"/>
    <w:rsid w:val="543C3DD0"/>
    <w:rsid w:val="54CF69F2"/>
    <w:rsid w:val="55F17F48"/>
    <w:rsid w:val="566F540E"/>
    <w:rsid w:val="56A807A0"/>
    <w:rsid w:val="56D34B2A"/>
    <w:rsid w:val="56EB0888"/>
    <w:rsid w:val="56FD22BB"/>
    <w:rsid w:val="571D2E11"/>
    <w:rsid w:val="581806B0"/>
    <w:rsid w:val="581A1553"/>
    <w:rsid w:val="58A722CB"/>
    <w:rsid w:val="58B06B3A"/>
    <w:rsid w:val="58E3481A"/>
    <w:rsid w:val="5A225816"/>
    <w:rsid w:val="5A2411E2"/>
    <w:rsid w:val="5AD1175C"/>
    <w:rsid w:val="5B6E236A"/>
    <w:rsid w:val="5B8D6CBF"/>
    <w:rsid w:val="5B8F3367"/>
    <w:rsid w:val="5C443FAB"/>
    <w:rsid w:val="5CB6074E"/>
    <w:rsid w:val="5CCE758F"/>
    <w:rsid w:val="5D0A6E00"/>
    <w:rsid w:val="5E714676"/>
    <w:rsid w:val="616B1762"/>
    <w:rsid w:val="61CD6C5C"/>
    <w:rsid w:val="61E31D60"/>
    <w:rsid w:val="62A3501A"/>
    <w:rsid w:val="637E0CC9"/>
    <w:rsid w:val="640C5A8B"/>
    <w:rsid w:val="640D79CA"/>
    <w:rsid w:val="64A55079"/>
    <w:rsid w:val="64B81251"/>
    <w:rsid w:val="65891DC8"/>
    <w:rsid w:val="65DA0D53"/>
    <w:rsid w:val="662B515E"/>
    <w:rsid w:val="6632293D"/>
    <w:rsid w:val="66501735"/>
    <w:rsid w:val="66873338"/>
    <w:rsid w:val="66C64D00"/>
    <w:rsid w:val="673D60BC"/>
    <w:rsid w:val="67FF2CF3"/>
    <w:rsid w:val="68916D37"/>
    <w:rsid w:val="6A5F7ABE"/>
    <w:rsid w:val="6B3057ED"/>
    <w:rsid w:val="6B5A2A78"/>
    <w:rsid w:val="6C24541E"/>
    <w:rsid w:val="6CDA5A16"/>
    <w:rsid w:val="6D282CEC"/>
    <w:rsid w:val="6D7853C5"/>
    <w:rsid w:val="6DE60A06"/>
    <w:rsid w:val="6E6E2980"/>
    <w:rsid w:val="6E736056"/>
    <w:rsid w:val="6E8D5E4E"/>
    <w:rsid w:val="6F1C062E"/>
    <w:rsid w:val="6F4B370F"/>
    <w:rsid w:val="6F7C2E7B"/>
    <w:rsid w:val="6F995ACD"/>
    <w:rsid w:val="70B76860"/>
    <w:rsid w:val="70F1146B"/>
    <w:rsid w:val="71381023"/>
    <w:rsid w:val="71AE0403"/>
    <w:rsid w:val="722F722D"/>
    <w:rsid w:val="728E327E"/>
    <w:rsid w:val="72C87E5C"/>
    <w:rsid w:val="73405099"/>
    <w:rsid w:val="738A5369"/>
    <w:rsid w:val="740B037A"/>
    <w:rsid w:val="74206A01"/>
    <w:rsid w:val="745B0081"/>
    <w:rsid w:val="74AC240C"/>
    <w:rsid w:val="74B66E2F"/>
    <w:rsid w:val="75B10E02"/>
    <w:rsid w:val="76764AC8"/>
    <w:rsid w:val="76780840"/>
    <w:rsid w:val="772E53A2"/>
    <w:rsid w:val="77406BC0"/>
    <w:rsid w:val="779C67B0"/>
    <w:rsid w:val="77F34DE4"/>
    <w:rsid w:val="784C1F84"/>
    <w:rsid w:val="78AA632A"/>
    <w:rsid w:val="78EE303B"/>
    <w:rsid w:val="796A684F"/>
    <w:rsid w:val="79F743AD"/>
    <w:rsid w:val="7A8C2B0C"/>
    <w:rsid w:val="7B200D0A"/>
    <w:rsid w:val="7B5036B1"/>
    <w:rsid w:val="7BA67BFD"/>
    <w:rsid w:val="7BB37628"/>
    <w:rsid w:val="7BE3591A"/>
    <w:rsid w:val="7C06353E"/>
    <w:rsid w:val="7C80044E"/>
    <w:rsid w:val="7D4F6B14"/>
    <w:rsid w:val="7D792F34"/>
    <w:rsid w:val="7DE83612"/>
    <w:rsid w:val="7E1A042F"/>
    <w:rsid w:val="7E4E559F"/>
    <w:rsid w:val="7E9A2D7C"/>
    <w:rsid w:val="7F207673"/>
    <w:rsid w:val="7FAB3A34"/>
    <w:rsid w:val="7FBF12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adjustRightInd w:val="0"/>
      <w:spacing w:before="280" w:after="290" w:line="376" w:lineRule="atLeast"/>
      <w:jc w:val="left"/>
      <w:textAlignment w:val="baseline"/>
      <w:outlineLvl w:val="3"/>
    </w:pPr>
    <w:rPr>
      <w:rFonts w:ascii="Arial" w:hAnsi="Arial" w:eastAsia="黑体" w:cs="Times New Roman"/>
      <w:b/>
      <w:bCs/>
      <w:kern w:val="0"/>
      <w:sz w:val="28"/>
      <w:szCs w:val="28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0"/>
    <w:pPr>
      <w:ind w:firstLine="425"/>
    </w:pPr>
    <w:rPr>
      <w:rFonts w:ascii="Times New Roman" w:hAnsi="Times New Roman" w:eastAsia="宋体" w:cs="Times New Roman"/>
      <w:szCs w:val="20"/>
    </w:rPr>
  </w:style>
  <w:style w:type="paragraph" w:customStyle="1" w:styleId="5">
    <w:name w:val="toc 2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Body Text"/>
    <w:basedOn w:val="1"/>
    <w:link w:val="37"/>
    <w:unhideWhenUsed/>
    <w:qFormat/>
    <w:uiPriority w:val="99"/>
    <w:pPr>
      <w:spacing w:after="120"/>
    </w:pPr>
  </w:style>
  <w:style w:type="paragraph" w:styleId="7">
    <w:name w:val="Body Text Indent"/>
    <w:basedOn w:val="1"/>
    <w:next w:val="8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kern w:val="0"/>
      <w:sz w:val="24"/>
    </w:rPr>
  </w:style>
  <w:style w:type="paragraph" w:styleId="8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footer"/>
    <w:basedOn w:val="1"/>
    <w:link w:val="3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  <w:rPr>
      <w:rFonts w:ascii="宋体" w:hAnsi="宋体"/>
    </w:rPr>
  </w:style>
  <w:style w:type="paragraph" w:styleId="12">
    <w:name w:val="Normal (Web)"/>
    <w:basedOn w:val="1"/>
    <w:qFormat/>
    <w:uiPriority w:val="0"/>
    <w:rPr>
      <w:rFonts w:ascii="Calibri" w:hAnsi="Calibri" w:eastAsia="宋体" w:cs="Times New Roman"/>
      <w:sz w:val="24"/>
      <w:szCs w:val="24"/>
    </w:rPr>
  </w:style>
  <w:style w:type="paragraph" w:styleId="13">
    <w:name w:val="Body Text First Indent"/>
    <w:basedOn w:val="6"/>
    <w:next w:val="14"/>
    <w:link w:val="36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4">
    <w:name w:val="Body Text First Indent 2"/>
    <w:basedOn w:val="7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/>
      <w:szCs w:val="30"/>
      <w:lang w:eastAsia="en-US"/>
    </w:rPr>
  </w:style>
  <w:style w:type="table" w:styleId="16">
    <w:name w:val="Table Grid"/>
    <w:basedOn w:val="15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FollowedHyperlink"/>
    <w:basedOn w:val="17"/>
    <w:semiHidden/>
    <w:unhideWhenUsed/>
    <w:qFormat/>
    <w:uiPriority w:val="99"/>
    <w:rPr>
      <w:color w:val="000000"/>
      <w:u w:val="none"/>
    </w:rPr>
  </w:style>
  <w:style w:type="character" w:styleId="19">
    <w:name w:val="Emphasis"/>
    <w:basedOn w:val="17"/>
    <w:qFormat/>
    <w:uiPriority w:val="20"/>
    <w:rPr>
      <w:color w:val="0371C6"/>
      <w:u w:val="none"/>
    </w:rPr>
  </w:style>
  <w:style w:type="character" w:styleId="20">
    <w:name w:val="HTML Definition"/>
    <w:basedOn w:val="17"/>
    <w:semiHidden/>
    <w:unhideWhenUsed/>
    <w:qFormat/>
    <w:uiPriority w:val="99"/>
  </w:style>
  <w:style w:type="character" w:styleId="21">
    <w:name w:val="HTML Typewriter"/>
    <w:basedOn w:val="17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2">
    <w:name w:val="HTML Acronym"/>
    <w:basedOn w:val="17"/>
    <w:semiHidden/>
    <w:unhideWhenUsed/>
    <w:qFormat/>
    <w:uiPriority w:val="99"/>
  </w:style>
  <w:style w:type="character" w:styleId="23">
    <w:name w:val="HTML Variable"/>
    <w:basedOn w:val="17"/>
    <w:semiHidden/>
    <w:unhideWhenUsed/>
    <w:qFormat/>
    <w:uiPriority w:val="99"/>
  </w:style>
  <w:style w:type="character" w:styleId="24">
    <w:name w:val="Hyperlink"/>
    <w:basedOn w:val="17"/>
    <w:unhideWhenUsed/>
    <w:qFormat/>
    <w:uiPriority w:val="99"/>
    <w:rPr>
      <w:color w:val="000000"/>
      <w:u w:val="none"/>
    </w:rPr>
  </w:style>
  <w:style w:type="character" w:styleId="25">
    <w:name w:val="HTML Code"/>
    <w:basedOn w:val="17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Cite"/>
    <w:basedOn w:val="17"/>
    <w:semiHidden/>
    <w:unhideWhenUsed/>
    <w:qFormat/>
    <w:uiPriority w:val="99"/>
  </w:style>
  <w:style w:type="character" w:styleId="27">
    <w:name w:val="HTML Keyboard"/>
    <w:basedOn w:val="17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8">
    <w:name w:val="HTML Sample"/>
    <w:basedOn w:val="17"/>
    <w:semiHidden/>
    <w:unhideWhenUsed/>
    <w:qFormat/>
    <w:uiPriority w:val="99"/>
    <w:rPr>
      <w:rFonts w:ascii="monospace" w:hAnsi="monospace" w:eastAsia="monospace" w:cs="monospace"/>
    </w:rPr>
  </w:style>
  <w:style w:type="paragraph" w:customStyle="1" w:styleId="2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customStyle="1" w:styleId="30">
    <w:name w:val="style4"/>
    <w:basedOn w:val="1"/>
    <w:next w:val="31"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31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2">
    <w:name w:val="List Paragraph1"/>
    <w:basedOn w:val="1"/>
    <w:next w:val="1"/>
    <w:qFormat/>
    <w:uiPriority w:val="0"/>
    <w:pPr>
      <w:spacing w:line="240" w:lineRule="auto"/>
      <w:ind w:left="420" w:firstLine="3748"/>
    </w:pPr>
  </w:style>
  <w:style w:type="paragraph" w:customStyle="1" w:styleId="33">
    <w:name w:val="正文 New"/>
    <w:basedOn w:val="1"/>
    <w:semiHidden/>
    <w:qFormat/>
    <w:uiPriority w:val="0"/>
    <w:pPr>
      <w:spacing w:line="440" w:lineRule="exact"/>
      <w:ind w:left="357" w:hanging="357"/>
    </w:pPr>
  </w:style>
  <w:style w:type="character" w:customStyle="1" w:styleId="34">
    <w:name w:val="页眉 Char"/>
    <w:basedOn w:val="17"/>
    <w:link w:val="10"/>
    <w:semiHidden/>
    <w:qFormat/>
    <w:uiPriority w:val="99"/>
    <w:rPr>
      <w:sz w:val="18"/>
      <w:szCs w:val="18"/>
    </w:rPr>
  </w:style>
  <w:style w:type="character" w:customStyle="1" w:styleId="35">
    <w:name w:val="页脚 Char"/>
    <w:basedOn w:val="17"/>
    <w:link w:val="9"/>
    <w:semiHidden/>
    <w:qFormat/>
    <w:uiPriority w:val="99"/>
    <w:rPr>
      <w:sz w:val="18"/>
      <w:szCs w:val="18"/>
    </w:rPr>
  </w:style>
  <w:style w:type="character" w:customStyle="1" w:styleId="36">
    <w:name w:val="正文首行缩进 Char"/>
    <w:basedOn w:val="37"/>
    <w:link w:val="13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character" w:customStyle="1" w:styleId="37">
    <w:name w:val="正文文本 Char"/>
    <w:basedOn w:val="17"/>
    <w:link w:val="6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9">
    <w:name w:val="NormalCharacter"/>
    <w:qFormat/>
    <w:uiPriority w:val="0"/>
  </w:style>
  <w:style w:type="character" w:customStyle="1" w:styleId="40">
    <w:name w:val="red"/>
    <w:basedOn w:val="17"/>
    <w:qFormat/>
    <w:uiPriority w:val="0"/>
    <w:rPr>
      <w:color w:val="FF0000"/>
      <w:sz w:val="18"/>
      <w:szCs w:val="18"/>
    </w:rPr>
  </w:style>
  <w:style w:type="character" w:customStyle="1" w:styleId="41">
    <w:name w:val="red1"/>
    <w:basedOn w:val="17"/>
    <w:qFormat/>
    <w:uiPriority w:val="0"/>
    <w:rPr>
      <w:color w:val="FF0000"/>
      <w:sz w:val="18"/>
      <w:szCs w:val="18"/>
    </w:rPr>
  </w:style>
  <w:style w:type="character" w:customStyle="1" w:styleId="42">
    <w:name w:val="red2"/>
    <w:basedOn w:val="17"/>
    <w:qFormat/>
    <w:uiPriority w:val="0"/>
    <w:rPr>
      <w:color w:val="CC0000"/>
    </w:rPr>
  </w:style>
  <w:style w:type="character" w:customStyle="1" w:styleId="43">
    <w:name w:val="red3"/>
    <w:basedOn w:val="17"/>
    <w:qFormat/>
    <w:uiPriority w:val="0"/>
    <w:rPr>
      <w:color w:val="FF0000"/>
    </w:rPr>
  </w:style>
  <w:style w:type="character" w:customStyle="1" w:styleId="44">
    <w:name w:val="active"/>
    <w:basedOn w:val="17"/>
    <w:qFormat/>
    <w:uiPriority w:val="0"/>
    <w:rPr>
      <w:color w:val="FFFFFF"/>
      <w:shd w:val="clear" w:color="auto" w:fill="2B7AFC"/>
    </w:rPr>
  </w:style>
  <w:style w:type="character" w:customStyle="1" w:styleId="45">
    <w:name w:val="green"/>
    <w:basedOn w:val="17"/>
    <w:qFormat/>
    <w:uiPriority w:val="0"/>
    <w:rPr>
      <w:color w:val="66AE00"/>
      <w:sz w:val="18"/>
      <w:szCs w:val="18"/>
    </w:rPr>
  </w:style>
  <w:style w:type="character" w:customStyle="1" w:styleId="46">
    <w:name w:val="green1"/>
    <w:basedOn w:val="17"/>
    <w:qFormat/>
    <w:uiPriority w:val="0"/>
    <w:rPr>
      <w:color w:val="66AE00"/>
      <w:sz w:val="18"/>
      <w:szCs w:val="18"/>
    </w:rPr>
  </w:style>
  <w:style w:type="character" w:customStyle="1" w:styleId="47">
    <w:name w:val="gb-jt"/>
    <w:basedOn w:val="17"/>
    <w:qFormat/>
    <w:uiPriority w:val="0"/>
  </w:style>
  <w:style w:type="character" w:customStyle="1" w:styleId="48">
    <w:name w:val="hover24"/>
    <w:basedOn w:val="17"/>
    <w:qFormat/>
    <w:uiPriority w:val="0"/>
  </w:style>
  <w:style w:type="character" w:customStyle="1" w:styleId="49">
    <w:name w:val="blue"/>
    <w:basedOn w:val="17"/>
    <w:qFormat/>
    <w:uiPriority w:val="0"/>
    <w:rPr>
      <w:color w:val="0371C6"/>
      <w:sz w:val="21"/>
      <w:szCs w:val="21"/>
    </w:rPr>
  </w:style>
  <w:style w:type="character" w:customStyle="1" w:styleId="50">
    <w:name w:val="right"/>
    <w:basedOn w:val="17"/>
    <w:qFormat/>
    <w:uiPriority w:val="0"/>
    <w:rPr>
      <w:color w:val="999999"/>
      <w:sz w:val="18"/>
      <w:szCs w:val="18"/>
    </w:rPr>
  </w:style>
  <w:style w:type="character" w:customStyle="1" w:styleId="51">
    <w:name w:val="active4"/>
    <w:basedOn w:val="17"/>
    <w:qFormat/>
    <w:uiPriority w:val="0"/>
    <w:rPr>
      <w:color w:val="FFFFFF"/>
      <w:shd w:val="clear" w:color="auto" w:fill="2B7AFC"/>
    </w:rPr>
  </w:style>
  <w:style w:type="character" w:customStyle="1" w:styleId="52">
    <w:name w:val="hover25"/>
    <w:basedOn w:val="17"/>
    <w:qFormat/>
    <w:uiPriority w:val="0"/>
  </w:style>
  <w:style w:type="character" w:customStyle="1" w:styleId="53">
    <w:name w:val="red4"/>
    <w:basedOn w:val="17"/>
    <w:qFormat/>
    <w:uiPriority w:val="0"/>
    <w:rPr>
      <w:color w:val="FF0000"/>
      <w:sz w:val="18"/>
      <w:szCs w:val="18"/>
    </w:rPr>
  </w:style>
  <w:style w:type="character" w:customStyle="1" w:styleId="54">
    <w:name w:val="red5"/>
    <w:basedOn w:val="17"/>
    <w:qFormat/>
    <w:uiPriority w:val="0"/>
    <w:rPr>
      <w:color w:val="CC0000"/>
    </w:rPr>
  </w:style>
  <w:style w:type="character" w:customStyle="1" w:styleId="55">
    <w:name w:val="red6"/>
    <w:basedOn w:val="17"/>
    <w:qFormat/>
    <w:uiPriority w:val="0"/>
    <w:rPr>
      <w:color w:val="FF0000"/>
    </w:rPr>
  </w:style>
  <w:style w:type="character" w:customStyle="1" w:styleId="56">
    <w:name w:val="hover23"/>
    <w:basedOn w:val="17"/>
    <w:qFormat/>
    <w:uiPriority w:val="0"/>
  </w:style>
  <w:style w:type="character" w:customStyle="1" w:styleId="57">
    <w:name w:val="l_6"/>
    <w:basedOn w:val="17"/>
    <w:qFormat/>
    <w:uiPriority w:val="0"/>
  </w:style>
  <w:style w:type="character" w:customStyle="1" w:styleId="58">
    <w:name w:val="l_10"/>
    <w:basedOn w:val="17"/>
    <w:qFormat/>
    <w:uiPriority w:val="0"/>
  </w:style>
  <w:style w:type="character" w:customStyle="1" w:styleId="59">
    <w:name w:val="icon_cxkcyry"/>
    <w:basedOn w:val="17"/>
    <w:qFormat/>
    <w:uiPriority w:val="0"/>
  </w:style>
  <w:style w:type="character" w:customStyle="1" w:styleId="60">
    <w:name w:val="l_121"/>
    <w:basedOn w:val="17"/>
    <w:qFormat/>
    <w:uiPriority w:val="0"/>
  </w:style>
  <w:style w:type="character" w:customStyle="1" w:styleId="61">
    <w:name w:val="l_11"/>
    <w:basedOn w:val="17"/>
    <w:qFormat/>
    <w:uiPriority w:val="0"/>
  </w:style>
  <w:style w:type="character" w:customStyle="1" w:styleId="62">
    <w:name w:val="l_111"/>
    <w:basedOn w:val="17"/>
    <w:qFormat/>
    <w:uiPriority w:val="0"/>
  </w:style>
  <w:style w:type="character" w:customStyle="1" w:styleId="63">
    <w:name w:val="l_3"/>
    <w:basedOn w:val="17"/>
    <w:qFormat/>
    <w:uiPriority w:val="0"/>
  </w:style>
  <w:style w:type="character" w:customStyle="1" w:styleId="64">
    <w:name w:val="close6"/>
    <w:basedOn w:val="17"/>
    <w:qFormat/>
    <w:uiPriority w:val="0"/>
  </w:style>
  <w:style w:type="character" w:customStyle="1" w:styleId="65">
    <w:name w:val="searchopen"/>
    <w:basedOn w:val="17"/>
    <w:qFormat/>
    <w:uiPriority w:val="0"/>
  </w:style>
  <w:style w:type="character" w:customStyle="1" w:styleId="66">
    <w:name w:val="focus"/>
    <w:basedOn w:val="17"/>
    <w:qFormat/>
    <w:uiPriority w:val="0"/>
    <w:rPr>
      <w:b/>
      <w:bCs/>
      <w:color w:val="000000"/>
    </w:rPr>
  </w:style>
  <w:style w:type="character" w:customStyle="1" w:styleId="67">
    <w:name w:val="menutitle12"/>
    <w:basedOn w:val="17"/>
    <w:qFormat/>
    <w:uiPriority w:val="0"/>
    <w:rPr>
      <w:color w:val="333333"/>
      <w:sz w:val="24"/>
      <w:szCs w:val="24"/>
    </w:rPr>
  </w:style>
  <w:style w:type="character" w:customStyle="1" w:styleId="68">
    <w:name w:val="menutitle13"/>
    <w:basedOn w:val="17"/>
    <w:qFormat/>
    <w:uiPriority w:val="0"/>
    <w:rPr>
      <w:color w:val="333333"/>
      <w:sz w:val="24"/>
      <w:szCs w:val="24"/>
    </w:rPr>
  </w:style>
  <w:style w:type="character" w:customStyle="1" w:styleId="69">
    <w:name w:val="l_5"/>
    <w:basedOn w:val="17"/>
    <w:qFormat/>
    <w:uiPriority w:val="0"/>
  </w:style>
  <w:style w:type="character" w:customStyle="1" w:styleId="70">
    <w:name w:val="l_51"/>
    <w:basedOn w:val="17"/>
    <w:qFormat/>
    <w:uiPriority w:val="0"/>
  </w:style>
  <w:style w:type="character" w:customStyle="1" w:styleId="71">
    <w:name w:val="m-text"/>
    <w:basedOn w:val="17"/>
    <w:qFormat/>
    <w:uiPriority w:val="0"/>
  </w:style>
  <w:style w:type="character" w:customStyle="1" w:styleId="72">
    <w:name w:val="icon_dljg"/>
    <w:basedOn w:val="17"/>
    <w:qFormat/>
    <w:uiPriority w:val="0"/>
  </w:style>
  <w:style w:type="character" w:customStyle="1" w:styleId="73">
    <w:name w:val="icon_cxktbr"/>
    <w:basedOn w:val="17"/>
    <w:qFormat/>
    <w:uiPriority w:val="0"/>
  </w:style>
  <w:style w:type="character" w:customStyle="1" w:styleId="74">
    <w:name w:val="color_cdyy"/>
    <w:basedOn w:val="17"/>
    <w:qFormat/>
    <w:uiPriority w:val="0"/>
    <w:rPr>
      <w:color w:val="FFFFFF"/>
      <w:bdr w:val="single" w:color="FFFFFF" w:sz="6" w:space="0"/>
    </w:rPr>
  </w:style>
  <w:style w:type="character" w:customStyle="1" w:styleId="75">
    <w:name w:val="l_15"/>
    <w:basedOn w:val="17"/>
    <w:qFormat/>
    <w:uiPriority w:val="0"/>
  </w:style>
  <w:style w:type="character" w:customStyle="1" w:styleId="76">
    <w:name w:val="l_0"/>
    <w:basedOn w:val="17"/>
    <w:qFormat/>
    <w:uiPriority w:val="0"/>
  </w:style>
  <w:style w:type="character" w:customStyle="1" w:styleId="77">
    <w:name w:val="l_01"/>
    <w:basedOn w:val="17"/>
    <w:qFormat/>
    <w:uiPriority w:val="0"/>
  </w:style>
  <w:style w:type="character" w:customStyle="1" w:styleId="78">
    <w:name w:val="l_13"/>
    <w:basedOn w:val="17"/>
    <w:qFormat/>
    <w:uiPriority w:val="0"/>
  </w:style>
  <w:style w:type="character" w:customStyle="1" w:styleId="79">
    <w:name w:val="l_131"/>
    <w:basedOn w:val="17"/>
    <w:qFormat/>
    <w:uiPriority w:val="0"/>
  </w:style>
  <w:style w:type="character" w:customStyle="1" w:styleId="80">
    <w:name w:val="swapimg4"/>
    <w:basedOn w:val="17"/>
    <w:qFormat/>
    <w:uiPriority w:val="0"/>
  </w:style>
  <w:style w:type="character" w:customStyle="1" w:styleId="81">
    <w:name w:val="swapimg5"/>
    <w:basedOn w:val="17"/>
    <w:qFormat/>
    <w:uiPriority w:val="0"/>
  </w:style>
  <w:style w:type="character" w:customStyle="1" w:styleId="82">
    <w:name w:val="searchclose"/>
    <w:basedOn w:val="17"/>
    <w:qFormat/>
    <w:uiPriority w:val="0"/>
  </w:style>
  <w:style w:type="character" w:customStyle="1" w:styleId="83">
    <w:name w:val="l_7"/>
    <w:basedOn w:val="17"/>
    <w:qFormat/>
    <w:uiPriority w:val="0"/>
  </w:style>
  <w:style w:type="character" w:customStyle="1" w:styleId="84">
    <w:name w:val="icon_xzry"/>
    <w:basedOn w:val="17"/>
    <w:qFormat/>
    <w:uiPriority w:val="0"/>
  </w:style>
  <w:style w:type="character" w:customStyle="1" w:styleId="85">
    <w:name w:val="icon_gzkj"/>
    <w:basedOn w:val="17"/>
    <w:qFormat/>
    <w:uiPriority w:val="0"/>
  </w:style>
  <w:style w:type="character" w:customStyle="1" w:styleId="86">
    <w:name w:val="icon_lzrz"/>
    <w:basedOn w:val="17"/>
    <w:qFormat/>
    <w:uiPriority w:val="0"/>
  </w:style>
  <w:style w:type="character" w:customStyle="1" w:styleId="87">
    <w:name w:val="icon_xglc"/>
    <w:basedOn w:val="17"/>
    <w:qFormat/>
    <w:uiPriority w:val="0"/>
  </w:style>
  <w:style w:type="character" w:customStyle="1" w:styleId="88">
    <w:name w:val="l_4"/>
    <w:basedOn w:val="17"/>
    <w:qFormat/>
    <w:uiPriority w:val="0"/>
  </w:style>
  <w:style w:type="character" w:customStyle="1" w:styleId="89">
    <w:name w:val="l_41"/>
    <w:basedOn w:val="17"/>
    <w:qFormat/>
    <w:uiPriority w:val="0"/>
  </w:style>
  <w:style w:type="character" w:customStyle="1" w:styleId="90">
    <w:name w:val="l_1"/>
    <w:basedOn w:val="17"/>
    <w:qFormat/>
    <w:uiPriority w:val="0"/>
  </w:style>
  <w:style w:type="character" w:customStyle="1" w:styleId="91">
    <w:name w:val="l_12"/>
    <w:basedOn w:val="17"/>
    <w:qFormat/>
    <w:uiPriority w:val="0"/>
  </w:style>
  <w:style w:type="character" w:customStyle="1" w:styleId="92">
    <w:name w:val="l_2"/>
    <w:basedOn w:val="17"/>
    <w:qFormat/>
    <w:uiPriority w:val="0"/>
  </w:style>
  <w:style w:type="character" w:customStyle="1" w:styleId="93">
    <w:name w:val="l_21"/>
    <w:basedOn w:val="17"/>
    <w:qFormat/>
    <w:uiPriority w:val="0"/>
  </w:style>
  <w:style w:type="character" w:customStyle="1" w:styleId="94">
    <w:name w:val="l_8"/>
    <w:basedOn w:val="17"/>
    <w:qFormat/>
    <w:uiPriority w:val="0"/>
  </w:style>
  <w:style w:type="character" w:customStyle="1" w:styleId="95">
    <w:name w:val="l_81"/>
    <w:basedOn w:val="17"/>
    <w:qFormat/>
    <w:uiPriority w:val="0"/>
  </w:style>
  <w:style w:type="character" w:customStyle="1" w:styleId="96">
    <w:name w:val="l_9"/>
    <w:basedOn w:val="17"/>
    <w:qFormat/>
    <w:uiPriority w:val="0"/>
  </w:style>
  <w:style w:type="character" w:customStyle="1" w:styleId="97">
    <w:name w:val="l_91"/>
    <w:basedOn w:val="17"/>
    <w:qFormat/>
    <w:uiPriority w:val="0"/>
  </w:style>
  <w:style w:type="character" w:customStyle="1" w:styleId="98">
    <w:name w:val="l_14"/>
    <w:basedOn w:val="17"/>
    <w:qFormat/>
    <w:uiPriority w:val="0"/>
  </w:style>
  <w:style w:type="character" w:customStyle="1" w:styleId="99">
    <w:name w:val="l_141"/>
    <w:basedOn w:val="17"/>
    <w:qFormat/>
    <w:uiPriority w:val="0"/>
  </w:style>
  <w:style w:type="character" w:customStyle="1" w:styleId="100">
    <w:name w:val="swapimg"/>
    <w:basedOn w:val="17"/>
    <w:qFormat/>
    <w:uiPriority w:val="0"/>
  </w:style>
  <w:style w:type="character" w:customStyle="1" w:styleId="101">
    <w:name w:val="swapimg1"/>
    <w:basedOn w:val="17"/>
    <w:qFormat/>
    <w:uiPriority w:val="0"/>
  </w:style>
  <w:style w:type="character" w:customStyle="1" w:styleId="102">
    <w:name w:val="focus3"/>
    <w:basedOn w:val="17"/>
    <w:qFormat/>
    <w:uiPriority w:val="0"/>
    <w:rPr>
      <w:b/>
      <w:bCs/>
      <w:color w:val="000000"/>
    </w:rPr>
  </w:style>
  <w:style w:type="character" w:customStyle="1" w:styleId="103">
    <w:name w:val="menutitle"/>
    <w:basedOn w:val="17"/>
    <w:qFormat/>
    <w:uiPriority w:val="0"/>
    <w:rPr>
      <w:color w:val="333333"/>
      <w:sz w:val="24"/>
      <w:szCs w:val="24"/>
      <w:shd w:val="clear" w:fill="0076CF"/>
    </w:rPr>
  </w:style>
  <w:style w:type="character" w:customStyle="1" w:styleId="104">
    <w:name w:val="menutitle1"/>
    <w:basedOn w:val="17"/>
    <w:qFormat/>
    <w:uiPriority w:val="0"/>
    <w:rPr>
      <w:color w:val="333333"/>
      <w:sz w:val="24"/>
      <w:szCs w:val="24"/>
    </w:rPr>
  </w:style>
  <w:style w:type="character" w:customStyle="1" w:styleId="105">
    <w:name w:val="l_71"/>
    <w:basedOn w:val="17"/>
    <w:qFormat/>
    <w:uiPriority w:val="0"/>
  </w:style>
  <w:style w:type="character" w:customStyle="1" w:styleId="106">
    <w:name w:val="l_61"/>
    <w:basedOn w:val="17"/>
    <w:qFormat/>
    <w:uiPriority w:val="0"/>
  </w:style>
  <w:style w:type="character" w:customStyle="1" w:styleId="107">
    <w:name w:val="nth-child(n+2)"/>
    <w:basedOn w:val="17"/>
    <w:qFormat/>
    <w:uiPriority w:val="0"/>
  </w:style>
  <w:style w:type="character" w:customStyle="1" w:styleId="108">
    <w:name w:val="first-child"/>
    <w:basedOn w:val="17"/>
    <w:qFormat/>
    <w:uiPriority w:val="0"/>
  </w:style>
  <w:style w:type="character" w:customStyle="1" w:styleId="109">
    <w:name w:val="layui-this"/>
    <w:basedOn w:val="17"/>
    <w:qFormat/>
    <w:uiPriority w:val="0"/>
    <w:rPr>
      <w:bdr w:val="single" w:color="EEEEEE" w:sz="6" w:space="0"/>
      <w:shd w:val="clear" w:fill="FFFFFF"/>
    </w:rPr>
  </w:style>
  <w:style w:type="character" w:customStyle="1" w:styleId="110">
    <w:name w:val="hover5"/>
    <w:basedOn w:val="17"/>
    <w:qFormat/>
    <w:uiPriority w:val="0"/>
    <w:rPr>
      <w:color w:val="0282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8b5d2c-7ad8-47d5-9bb8-16af654d05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899</Words>
  <Characters>1073</Characters>
  <Lines>8</Lines>
  <Paragraphs>2</Paragraphs>
  <TotalTime>3</TotalTime>
  <ScaleCrop>false</ScaleCrop>
  <LinksUpToDate>false</LinksUpToDate>
  <CharactersWithSpaces>1252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2018-08-01T09:34:00Z</dcterms:created>
  <dc:creator>dell</dc:creator>
  <cp:lastModifiedBy>郭帅</cp:lastModifiedBy>
  <cp:lastPrinted>2026-01-07T10:03:00Z</cp:lastPrinted>
  <dcterms:modified xsi:type="dcterms:W3CDTF">2026-10-19T01:15:17Z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8CFE9E83FD394F1B9E026D172CCA7D65</vt:lpwstr>
  </property>
  <property fmtid="{D5CDD505-2E9C-101B-9397-08002B2CF9AE}" pid="4" name="KSOTemplateDocerSaveRecord">
    <vt:lpwstr>eyJoZGlkIjoiZDk5YzZhZjJlOWRhNDVkNzg2ODEzYzc1N2U0ZjM1YzMiLCJ1c2VySWQiOiI5OTU3MDk0ODkifQ==</vt:lpwstr>
  </property>
</Properties>
</file>