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AD24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bookmarkStart w:id="0" w:name="OLE_LINK2"/>
      <w:bookmarkStart w:id="1" w:name="OLE_LINK1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YZCG-DLG2026102禹州市农业农村局2026年中药材绿色</w:t>
      </w:r>
    </w:p>
    <w:p w14:paraId="11C95E4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高产高效创建采购项目</w:t>
      </w:r>
    </w:p>
    <w:p w14:paraId="35BF427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中标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公告</w:t>
      </w:r>
    </w:p>
    <w:p w14:paraId="6C8EBDD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一、项目基本情况</w:t>
      </w:r>
    </w:p>
    <w:p w14:paraId="1B2A905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1.项目名称：禹州市农业农村局2026年中药材绿色高产高效创建采购项目</w:t>
      </w:r>
    </w:p>
    <w:p w14:paraId="01C4B3D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2.采购编号：YZCG-DLG2026102</w:t>
      </w:r>
    </w:p>
    <w:p w14:paraId="2FF9554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3.采购方式：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公开招标</w:t>
      </w:r>
    </w:p>
    <w:p w14:paraId="0676C6B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4.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招标</w:t>
      </w:r>
      <w:r>
        <w:rPr>
          <w:rFonts w:hint="eastAsia" w:ascii="宋体" w:hAnsi="宋体" w:eastAsia="宋体" w:cs="宋体"/>
          <w:sz w:val="22"/>
          <w:szCs w:val="22"/>
        </w:rPr>
        <w:t>公告发布日期：202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10</w:t>
      </w:r>
      <w:r>
        <w:rPr>
          <w:rFonts w:hint="eastAsia" w:ascii="宋体" w:hAnsi="宋体" w:eastAsia="宋体" w:cs="宋体"/>
          <w:sz w:val="22"/>
          <w:szCs w:val="22"/>
        </w:rPr>
        <w:t>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12</w:t>
      </w:r>
      <w:r>
        <w:rPr>
          <w:rFonts w:hint="eastAsia" w:ascii="宋体" w:hAnsi="宋体" w:eastAsia="宋体" w:cs="宋体"/>
          <w:sz w:val="22"/>
          <w:szCs w:val="22"/>
        </w:rPr>
        <w:t>日</w:t>
      </w:r>
    </w:p>
    <w:p w14:paraId="33A5470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5.评审日期：202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11</w:t>
      </w:r>
      <w:r>
        <w:rPr>
          <w:rFonts w:hint="eastAsia" w:ascii="宋体" w:hAnsi="宋体" w:eastAsia="宋体" w:cs="宋体"/>
          <w:sz w:val="22"/>
          <w:szCs w:val="22"/>
        </w:rPr>
        <w:t>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02</w:t>
      </w:r>
      <w:r>
        <w:rPr>
          <w:rFonts w:hint="eastAsia" w:ascii="宋体" w:hAnsi="宋体" w:eastAsia="宋体" w:cs="宋体"/>
          <w:sz w:val="22"/>
          <w:szCs w:val="22"/>
        </w:rPr>
        <w:t>日</w:t>
      </w:r>
    </w:p>
    <w:p w14:paraId="3F0AF42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二、采购项目用途、数量、简要技术要求、合同履行日期</w:t>
      </w:r>
    </w:p>
    <w:p w14:paraId="459389EF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禹州市农业农村局2026年中药材绿色高产高效创建采购项目，本项目共划分两个标段。第一标段为设备采购，第二标段为肥料采购。（详见招标文件）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。合同履行期限：第一标段：合同签订后30日历天；第二标段：合同签订后5日历天。</w:t>
      </w:r>
    </w:p>
    <w:p w14:paraId="47562132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情况</w:t>
      </w:r>
    </w:p>
    <w:tbl>
      <w:tblPr>
        <w:tblStyle w:val="14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84"/>
        <w:gridCol w:w="2316"/>
        <w:gridCol w:w="1575"/>
        <w:gridCol w:w="1780"/>
        <w:gridCol w:w="1254"/>
        <w:gridCol w:w="1071"/>
      </w:tblGrid>
      <w:tr w14:paraId="04268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28" w:type="dxa"/>
            <w:vAlign w:val="center"/>
          </w:tcPr>
          <w:p w14:paraId="601BFC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2"/>
            <w:vAlign w:val="center"/>
          </w:tcPr>
          <w:p w14:paraId="64857F9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64E058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675E0D7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1254" w:type="dxa"/>
            <w:vAlign w:val="center"/>
          </w:tcPr>
          <w:p w14:paraId="1F45234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5EB94E4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6DA92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vMerge w:val="restart"/>
            <w:vAlign w:val="center"/>
          </w:tcPr>
          <w:p w14:paraId="686FC4DB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-A</w:t>
            </w:r>
          </w:p>
        </w:tc>
        <w:tc>
          <w:tcPr>
            <w:tcW w:w="2800" w:type="dxa"/>
            <w:gridSpan w:val="2"/>
            <w:vAlign w:val="center"/>
          </w:tcPr>
          <w:p w14:paraId="31DE8ED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禹州市农业农村局2026年中药材绿色高产高效创建采购项目第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vAlign w:val="center"/>
          </w:tcPr>
          <w:p w14:paraId="2561CB5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禹州市千迅农业有限公司 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4D9F6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禹州市钧台街道钧官窑路195号2-201室</w:t>
            </w:r>
          </w:p>
        </w:tc>
        <w:tc>
          <w:tcPr>
            <w:tcW w:w="1254" w:type="dxa"/>
            <w:vAlign w:val="center"/>
          </w:tcPr>
          <w:p w14:paraId="704E12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1988500.00</w:t>
            </w:r>
          </w:p>
        </w:tc>
        <w:tc>
          <w:tcPr>
            <w:tcW w:w="1071" w:type="dxa"/>
            <w:vAlign w:val="center"/>
          </w:tcPr>
          <w:p w14:paraId="4F8572D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</w:tr>
      <w:tr w14:paraId="3A23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28" w:type="dxa"/>
            <w:vMerge w:val="continue"/>
            <w:vAlign w:val="center"/>
          </w:tcPr>
          <w:p w14:paraId="33243F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4A87A7D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16" w:type="dxa"/>
            <w:vAlign w:val="center"/>
          </w:tcPr>
          <w:p w14:paraId="56ABA7F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694F1D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品牌（如有）</w:t>
            </w:r>
          </w:p>
        </w:tc>
        <w:tc>
          <w:tcPr>
            <w:tcW w:w="1780" w:type="dxa"/>
            <w:vAlign w:val="center"/>
          </w:tcPr>
          <w:p w14:paraId="0C9B40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规格型号</w:t>
            </w:r>
          </w:p>
        </w:tc>
        <w:tc>
          <w:tcPr>
            <w:tcW w:w="1254" w:type="dxa"/>
            <w:vAlign w:val="center"/>
          </w:tcPr>
          <w:p w14:paraId="10AB832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071" w:type="dxa"/>
            <w:vAlign w:val="center"/>
          </w:tcPr>
          <w:p w14:paraId="115AA8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单价</w:t>
            </w:r>
          </w:p>
        </w:tc>
      </w:tr>
      <w:tr w14:paraId="62B8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28" w:type="dxa"/>
            <w:vMerge w:val="continue"/>
            <w:vAlign w:val="center"/>
          </w:tcPr>
          <w:p w14:paraId="0186C65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25561D1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316" w:type="dxa"/>
            <w:vAlign w:val="center"/>
          </w:tcPr>
          <w:p w14:paraId="6849694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禹州市农业农村局2026年中药材绿色高产高效创建采购项目第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vAlign w:val="center"/>
          </w:tcPr>
          <w:p w14:paraId="615D0A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tcBorders>
              <w:bottom w:val="single" w:color="000000" w:themeColor="text1" w:sz="4" w:space="0"/>
            </w:tcBorders>
            <w:vAlign w:val="center"/>
          </w:tcPr>
          <w:p w14:paraId="26A60F6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tcBorders>
              <w:bottom w:val="single" w:color="000000" w:themeColor="text1" w:sz="4" w:space="0"/>
            </w:tcBorders>
            <w:vAlign w:val="center"/>
          </w:tcPr>
          <w:p w14:paraId="70C8E9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67182C64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  <w:tr w14:paraId="7774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28" w:type="dxa"/>
            <w:vAlign w:val="center"/>
          </w:tcPr>
          <w:p w14:paraId="2B3D0B0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2"/>
            <w:vAlign w:val="center"/>
          </w:tcPr>
          <w:p w14:paraId="6FAA17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779A7C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2662A8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1254" w:type="dxa"/>
            <w:vAlign w:val="center"/>
          </w:tcPr>
          <w:p w14:paraId="3DD357F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01C4344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2FAA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28" w:type="dxa"/>
            <w:vMerge w:val="restart"/>
            <w:vAlign w:val="center"/>
          </w:tcPr>
          <w:p w14:paraId="31051A1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</w:t>
            </w:r>
          </w:p>
        </w:tc>
        <w:tc>
          <w:tcPr>
            <w:tcW w:w="2800" w:type="dxa"/>
            <w:gridSpan w:val="2"/>
            <w:vAlign w:val="center"/>
          </w:tcPr>
          <w:p w14:paraId="21E5C3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禹州市农业农村局2026年中药材绿色高产高效创建采购项目第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vAlign w:val="center"/>
          </w:tcPr>
          <w:p w14:paraId="3BFBB64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禹州驰飞农业服务有限公司</w:t>
            </w:r>
          </w:p>
        </w:tc>
        <w:tc>
          <w:tcPr>
            <w:tcW w:w="1780" w:type="dxa"/>
            <w:vAlign w:val="center"/>
          </w:tcPr>
          <w:p w14:paraId="4857C2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禹州市顺店镇顺南村5组毛石线与S235省道交叉口向东100米</w:t>
            </w:r>
          </w:p>
        </w:tc>
        <w:tc>
          <w:tcPr>
            <w:tcW w:w="1254" w:type="dxa"/>
            <w:vAlign w:val="center"/>
          </w:tcPr>
          <w:p w14:paraId="5EA3FAC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920700.00</w:t>
            </w:r>
          </w:p>
        </w:tc>
        <w:tc>
          <w:tcPr>
            <w:tcW w:w="1071" w:type="dxa"/>
            <w:vAlign w:val="center"/>
          </w:tcPr>
          <w:p w14:paraId="6D795A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</w:tr>
      <w:tr w14:paraId="6BA9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28" w:type="dxa"/>
            <w:vMerge w:val="continue"/>
            <w:vAlign w:val="center"/>
          </w:tcPr>
          <w:p w14:paraId="0D31417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4B285A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16" w:type="dxa"/>
            <w:vAlign w:val="center"/>
          </w:tcPr>
          <w:p w14:paraId="1434FB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07B013F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品牌（如有）</w:t>
            </w:r>
          </w:p>
        </w:tc>
        <w:tc>
          <w:tcPr>
            <w:tcW w:w="1780" w:type="dxa"/>
            <w:vAlign w:val="center"/>
          </w:tcPr>
          <w:p w14:paraId="5892E04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规格型号</w:t>
            </w:r>
          </w:p>
        </w:tc>
        <w:tc>
          <w:tcPr>
            <w:tcW w:w="1254" w:type="dxa"/>
            <w:vAlign w:val="center"/>
          </w:tcPr>
          <w:p w14:paraId="11FA32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1071" w:type="dxa"/>
            <w:vAlign w:val="center"/>
          </w:tcPr>
          <w:p w14:paraId="70A9FCF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单价</w:t>
            </w:r>
          </w:p>
        </w:tc>
      </w:tr>
      <w:tr w14:paraId="1EE2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28" w:type="dxa"/>
            <w:vMerge w:val="continue"/>
            <w:vAlign w:val="center"/>
          </w:tcPr>
          <w:p w14:paraId="15A6BE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36C2235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316" w:type="dxa"/>
            <w:vAlign w:val="center"/>
          </w:tcPr>
          <w:p w14:paraId="578A6E0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禹州市农业农村局2026年中药材绿色高产高效创建采购项目第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vAlign w:val="center"/>
          </w:tcPr>
          <w:p w14:paraId="5ED8453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15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tcBorders>
              <w:bottom w:val="single" w:color="000000" w:themeColor="text1" w:sz="4" w:space="0"/>
            </w:tcBorders>
            <w:vAlign w:val="center"/>
          </w:tcPr>
          <w:p w14:paraId="602A3A8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15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tcBorders>
              <w:bottom w:val="single" w:color="000000" w:themeColor="text1" w:sz="4" w:space="0"/>
            </w:tcBorders>
            <w:vAlign w:val="center"/>
          </w:tcPr>
          <w:p w14:paraId="25446F5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1209F6BA">
            <w:pPr>
              <w:pStyle w:val="4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</w:tbl>
    <w:p w14:paraId="42F18C0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31" w:leftChars="0" w:hanging="331" w:hangingChars="15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评审专家名单</w:t>
      </w:r>
    </w:p>
    <w:p w14:paraId="241DD97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蔡富贵、郑会芳、余国河、晋爱香、王枫阳</w:t>
      </w:r>
    </w:p>
    <w:p w14:paraId="568E6C3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、代理服务收费标准及金额</w:t>
      </w:r>
    </w:p>
    <w:p w14:paraId="6CC4C834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收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费标准：豫招协〔2023〕002《河南省招标代理服务收费指导意见》收取，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由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中标人支付。</w:t>
      </w:r>
    </w:p>
    <w:p w14:paraId="43B873E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40" w:firstLineChars="20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收费金额：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44513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元</w:t>
      </w:r>
    </w:p>
    <w:p w14:paraId="710C9CD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公告发布的媒介及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公告期限</w:t>
      </w:r>
    </w:p>
    <w:p w14:paraId="191B09C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20" w:firstLineChars="1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本次中标公告在《河南省政府采购网》《许昌市政府采购网》《全国公共资源交易平台（河南省·许昌市）》上发布，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公告期限为1个工作日 。</w:t>
      </w:r>
    </w:p>
    <w:p w14:paraId="25FCD0D1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、其他补充事宜</w:t>
      </w:r>
    </w:p>
    <w:p w14:paraId="4E8511C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3F0ADF0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受理部门：禹州市政府采购监督管理办公室 </w:t>
      </w:r>
      <w:bookmarkStart w:id="2" w:name="_GoBack"/>
      <w:bookmarkEnd w:id="2"/>
    </w:p>
    <w:p w14:paraId="1EB348D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受理电话：0374-8112523 </w:t>
      </w:r>
    </w:p>
    <w:p w14:paraId="602E3CC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电子邮箱：yzscgb8112523@163.com </w:t>
      </w:r>
    </w:p>
    <w:p w14:paraId="6082818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地址：禹州市行政北路2号禹州市财政局1305房间</w:t>
      </w:r>
    </w:p>
    <w:p w14:paraId="5D3772D9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八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、凡对本次公告内容提出询问，请按以下方式联系</w:t>
      </w:r>
    </w:p>
    <w:p w14:paraId="2A62BCE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  <w:lang w:val="zh-CN"/>
        </w:rPr>
      </w:pPr>
      <w:r>
        <w:rPr>
          <w:rFonts w:hint="eastAsia" w:ascii="宋体" w:hAnsi="宋体" w:eastAsia="宋体" w:cs="宋体"/>
          <w:sz w:val="22"/>
          <w:szCs w:val="22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sz w:val="22"/>
          <w:szCs w:val="22"/>
          <w:lang w:val="zh-CN"/>
        </w:rPr>
        <w:t>采购人信息：</w:t>
      </w:r>
    </w:p>
    <w:p w14:paraId="77D67EB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名称：禹州市农业农村局</w:t>
      </w:r>
    </w:p>
    <w:p w14:paraId="78B98D8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  址：禹州市禹王大道29号</w:t>
      </w:r>
    </w:p>
    <w:p w14:paraId="6F33CF0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联系人：李先生</w:t>
      </w:r>
    </w:p>
    <w:p w14:paraId="7B9079C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联系方式：0374-8609623</w:t>
      </w:r>
    </w:p>
    <w:p w14:paraId="3066BCF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2.采购代理机构信息（如有）：</w:t>
      </w:r>
    </w:p>
    <w:p w14:paraId="7445F012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名称：华正大地项目管理有限公司</w:t>
      </w:r>
    </w:p>
    <w:p w14:paraId="47C79C24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地址：河南省郑州市高新区冬青街盛鼎建筑产业园1号楼5楼</w:t>
      </w:r>
    </w:p>
    <w:p w14:paraId="162E0E02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联系人：王先生</w:t>
      </w:r>
    </w:p>
    <w:p w14:paraId="242F8586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联系方式：17395856013</w:t>
      </w:r>
    </w:p>
    <w:p w14:paraId="339FB741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3.项目联系方式</w:t>
      </w:r>
    </w:p>
    <w:bookmarkEnd w:id="0"/>
    <w:bookmarkEnd w:id="1"/>
    <w:p w14:paraId="7F56BCC6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联系人：王先生</w:t>
      </w:r>
    </w:p>
    <w:p w14:paraId="748B7E2B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联系方式：17395856013</w:t>
      </w:r>
    </w:p>
    <w:p w14:paraId="441ADA27">
      <w:pPr>
        <w:pStyle w:val="1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</w:p>
    <w:sectPr>
      <w:footerReference r:id="rId5" w:type="default"/>
      <w:pgSz w:w="11906" w:h="16838"/>
      <w:pgMar w:top="1723" w:right="1480" w:bottom="1723" w:left="148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F59B2">
    <w:pPr>
      <w:pStyle w:val="9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1789B05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39E5"/>
    <w:multiLevelType w:val="singleLevel"/>
    <w:tmpl w:val="C0F139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gwOGVkNTVhMTFjODVjZGYxOWYyYjY3ODM3ZjFkZmQifQ=="/>
  </w:docVars>
  <w:rsids>
    <w:rsidRoot w:val="136E65F7"/>
    <w:rsid w:val="00001ACF"/>
    <w:rsid w:val="00013AAA"/>
    <w:rsid w:val="00021514"/>
    <w:rsid w:val="000241DE"/>
    <w:rsid w:val="00024BA5"/>
    <w:rsid w:val="00051518"/>
    <w:rsid w:val="0007600C"/>
    <w:rsid w:val="00095A90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69A8"/>
    <w:rsid w:val="001257B7"/>
    <w:rsid w:val="00130823"/>
    <w:rsid w:val="00135FA4"/>
    <w:rsid w:val="00172196"/>
    <w:rsid w:val="00182D6A"/>
    <w:rsid w:val="001900A9"/>
    <w:rsid w:val="001972DD"/>
    <w:rsid w:val="001A5C90"/>
    <w:rsid w:val="001B2147"/>
    <w:rsid w:val="001B413D"/>
    <w:rsid w:val="001B75FA"/>
    <w:rsid w:val="001C725F"/>
    <w:rsid w:val="001D5FBB"/>
    <w:rsid w:val="001F3798"/>
    <w:rsid w:val="0022662A"/>
    <w:rsid w:val="002402C8"/>
    <w:rsid w:val="00257769"/>
    <w:rsid w:val="0029233D"/>
    <w:rsid w:val="002B453B"/>
    <w:rsid w:val="002C16BB"/>
    <w:rsid w:val="002D2C21"/>
    <w:rsid w:val="002E1C2C"/>
    <w:rsid w:val="00300D1C"/>
    <w:rsid w:val="003103D0"/>
    <w:rsid w:val="00312293"/>
    <w:rsid w:val="003246B9"/>
    <w:rsid w:val="00362BF6"/>
    <w:rsid w:val="00365794"/>
    <w:rsid w:val="003713B9"/>
    <w:rsid w:val="00382634"/>
    <w:rsid w:val="0039164D"/>
    <w:rsid w:val="003A7060"/>
    <w:rsid w:val="003B5A2F"/>
    <w:rsid w:val="003D7DF9"/>
    <w:rsid w:val="00436E81"/>
    <w:rsid w:val="0044528B"/>
    <w:rsid w:val="00447DB7"/>
    <w:rsid w:val="00481B90"/>
    <w:rsid w:val="004B2483"/>
    <w:rsid w:val="004D5DA8"/>
    <w:rsid w:val="004E4027"/>
    <w:rsid w:val="004E48A3"/>
    <w:rsid w:val="004E5093"/>
    <w:rsid w:val="005043C9"/>
    <w:rsid w:val="00517941"/>
    <w:rsid w:val="0056073C"/>
    <w:rsid w:val="0057483F"/>
    <w:rsid w:val="00586295"/>
    <w:rsid w:val="005937FA"/>
    <w:rsid w:val="00593D7F"/>
    <w:rsid w:val="005E7271"/>
    <w:rsid w:val="00611C8E"/>
    <w:rsid w:val="00632971"/>
    <w:rsid w:val="0063693B"/>
    <w:rsid w:val="00664633"/>
    <w:rsid w:val="00692AA5"/>
    <w:rsid w:val="006B725E"/>
    <w:rsid w:val="006D15C0"/>
    <w:rsid w:val="006D2881"/>
    <w:rsid w:val="006E2410"/>
    <w:rsid w:val="00721283"/>
    <w:rsid w:val="007478E8"/>
    <w:rsid w:val="00773FFC"/>
    <w:rsid w:val="00774647"/>
    <w:rsid w:val="00781D29"/>
    <w:rsid w:val="007A209B"/>
    <w:rsid w:val="007B5B20"/>
    <w:rsid w:val="007C3D17"/>
    <w:rsid w:val="007C6285"/>
    <w:rsid w:val="007D25DE"/>
    <w:rsid w:val="00802673"/>
    <w:rsid w:val="00814E24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936276"/>
    <w:rsid w:val="009364CC"/>
    <w:rsid w:val="009524E9"/>
    <w:rsid w:val="009718A5"/>
    <w:rsid w:val="00990F77"/>
    <w:rsid w:val="00993022"/>
    <w:rsid w:val="00996202"/>
    <w:rsid w:val="009B0F6A"/>
    <w:rsid w:val="009B63C0"/>
    <w:rsid w:val="009C089A"/>
    <w:rsid w:val="009E3649"/>
    <w:rsid w:val="00A40DDF"/>
    <w:rsid w:val="00A504E3"/>
    <w:rsid w:val="00A516E1"/>
    <w:rsid w:val="00A528CE"/>
    <w:rsid w:val="00A63247"/>
    <w:rsid w:val="00A643AD"/>
    <w:rsid w:val="00A70B32"/>
    <w:rsid w:val="00A70CC0"/>
    <w:rsid w:val="00A815E5"/>
    <w:rsid w:val="00A83135"/>
    <w:rsid w:val="00A85ABF"/>
    <w:rsid w:val="00A85D2D"/>
    <w:rsid w:val="00A866EF"/>
    <w:rsid w:val="00A97945"/>
    <w:rsid w:val="00AB184F"/>
    <w:rsid w:val="00AC74DD"/>
    <w:rsid w:val="00AD3556"/>
    <w:rsid w:val="00AE1510"/>
    <w:rsid w:val="00B019B6"/>
    <w:rsid w:val="00B07CF5"/>
    <w:rsid w:val="00B1330C"/>
    <w:rsid w:val="00B1775F"/>
    <w:rsid w:val="00B50EA0"/>
    <w:rsid w:val="00B6710C"/>
    <w:rsid w:val="00B717A5"/>
    <w:rsid w:val="00B83AF9"/>
    <w:rsid w:val="00B855CA"/>
    <w:rsid w:val="00BA7675"/>
    <w:rsid w:val="00BF23BD"/>
    <w:rsid w:val="00C06A9B"/>
    <w:rsid w:val="00C12126"/>
    <w:rsid w:val="00C14655"/>
    <w:rsid w:val="00C21569"/>
    <w:rsid w:val="00C25521"/>
    <w:rsid w:val="00C25B1F"/>
    <w:rsid w:val="00C46AB6"/>
    <w:rsid w:val="00C72F58"/>
    <w:rsid w:val="00C7320C"/>
    <w:rsid w:val="00C8403B"/>
    <w:rsid w:val="00C84D81"/>
    <w:rsid w:val="00C90D98"/>
    <w:rsid w:val="00C92BDA"/>
    <w:rsid w:val="00CA0FFA"/>
    <w:rsid w:val="00CA1CDA"/>
    <w:rsid w:val="00CB14A9"/>
    <w:rsid w:val="00CB405D"/>
    <w:rsid w:val="00CE2626"/>
    <w:rsid w:val="00CE5FB8"/>
    <w:rsid w:val="00D041EE"/>
    <w:rsid w:val="00D05F8D"/>
    <w:rsid w:val="00D104DE"/>
    <w:rsid w:val="00D45368"/>
    <w:rsid w:val="00D4674E"/>
    <w:rsid w:val="00D73169"/>
    <w:rsid w:val="00D85E62"/>
    <w:rsid w:val="00DB4DE7"/>
    <w:rsid w:val="00DD4EF9"/>
    <w:rsid w:val="00E047BA"/>
    <w:rsid w:val="00E27884"/>
    <w:rsid w:val="00E45864"/>
    <w:rsid w:val="00E50CAF"/>
    <w:rsid w:val="00E64E1C"/>
    <w:rsid w:val="00E90D88"/>
    <w:rsid w:val="00EA4A12"/>
    <w:rsid w:val="00EB21C5"/>
    <w:rsid w:val="00EB45FC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46D04"/>
    <w:rsid w:val="00F557BF"/>
    <w:rsid w:val="00F56D0A"/>
    <w:rsid w:val="00F57170"/>
    <w:rsid w:val="00F60DED"/>
    <w:rsid w:val="00F63311"/>
    <w:rsid w:val="00F97299"/>
    <w:rsid w:val="00FA4B06"/>
    <w:rsid w:val="00FE0E01"/>
    <w:rsid w:val="00FF6F5C"/>
    <w:rsid w:val="011E5A3C"/>
    <w:rsid w:val="01672235"/>
    <w:rsid w:val="020B32A9"/>
    <w:rsid w:val="027F6916"/>
    <w:rsid w:val="03D472D2"/>
    <w:rsid w:val="04545A49"/>
    <w:rsid w:val="05917228"/>
    <w:rsid w:val="06D410AF"/>
    <w:rsid w:val="07555167"/>
    <w:rsid w:val="0758103B"/>
    <w:rsid w:val="07CF5E23"/>
    <w:rsid w:val="093D6860"/>
    <w:rsid w:val="0A485BAF"/>
    <w:rsid w:val="0AD263B1"/>
    <w:rsid w:val="0BB4608D"/>
    <w:rsid w:val="0C0A7D34"/>
    <w:rsid w:val="0CA676EE"/>
    <w:rsid w:val="0D6541C8"/>
    <w:rsid w:val="0DC45CC1"/>
    <w:rsid w:val="0E26251D"/>
    <w:rsid w:val="0EE526EA"/>
    <w:rsid w:val="0FBA4534"/>
    <w:rsid w:val="102E52B6"/>
    <w:rsid w:val="10325C08"/>
    <w:rsid w:val="136E65F7"/>
    <w:rsid w:val="15042013"/>
    <w:rsid w:val="159412EC"/>
    <w:rsid w:val="15A6246D"/>
    <w:rsid w:val="17884987"/>
    <w:rsid w:val="17A26C7E"/>
    <w:rsid w:val="181A053B"/>
    <w:rsid w:val="18AB0F83"/>
    <w:rsid w:val="19BF5A2A"/>
    <w:rsid w:val="1A6C3DD2"/>
    <w:rsid w:val="1ACB4B33"/>
    <w:rsid w:val="1E154CA3"/>
    <w:rsid w:val="1E5A6B6E"/>
    <w:rsid w:val="1EA44993"/>
    <w:rsid w:val="1FA85442"/>
    <w:rsid w:val="1FB50E9F"/>
    <w:rsid w:val="207277FE"/>
    <w:rsid w:val="21C54044"/>
    <w:rsid w:val="22222E58"/>
    <w:rsid w:val="226045B1"/>
    <w:rsid w:val="22E03145"/>
    <w:rsid w:val="23D73FCC"/>
    <w:rsid w:val="243D558A"/>
    <w:rsid w:val="24412949"/>
    <w:rsid w:val="265A593B"/>
    <w:rsid w:val="28724840"/>
    <w:rsid w:val="28CF69E4"/>
    <w:rsid w:val="29003BF9"/>
    <w:rsid w:val="29FD0873"/>
    <w:rsid w:val="2ACA0963"/>
    <w:rsid w:val="2B91392E"/>
    <w:rsid w:val="2B947DF6"/>
    <w:rsid w:val="30700E2A"/>
    <w:rsid w:val="31BC5C95"/>
    <w:rsid w:val="33BB643E"/>
    <w:rsid w:val="34F372A7"/>
    <w:rsid w:val="38507FCD"/>
    <w:rsid w:val="39F82C61"/>
    <w:rsid w:val="3A65711D"/>
    <w:rsid w:val="3CC21EF3"/>
    <w:rsid w:val="3E0F0E31"/>
    <w:rsid w:val="40A62FAE"/>
    <w:rsid w:val="40B90E06"/>
    <w:rsid w:val="42FA5354"/>
    <w:rsid w:val="43380CCD"/>
    <w:rsid w:val="45C26EEF"/>
    <w:rsid w:val="468C4A29"/>
    <w:rsid w:val="46974885"/>
    <w:rsid w:val="46A73CD2"/>
    <w:rsid w:val="475709EC"/>
    <w:rsid w:val="4BDF5841"/>
    <w:rsid w:val="4C33399A"/>
    <w:rsid w:val="4C742085"/>
    <w:rsid w:val="4C943C4B"/>
    <w:rsid w:val="50590FB2"/>
    <w:rsid w:val="516C5A20"/>
    <w:rsid w:val="52727C9E"/>
    <w:rsid w:val="53431E74"/>
    <w:rsid w:val="56EE2879"/>
    <w:rsid w:val="59AF294E"/>
    <w:rsid w:val="5C076A71"/>
    <w:rsid w:val="5C0E6052"/>
    <w:rsid w:val="5CB251FD"/>
    <w:rsid w:val="5D1E10AA"/>
    <w:rsid w:val="613A4CBF"/>
    <w:rsid w:val="62083543"/>
    <w:rsid w:val="669817A1"/>
    <w:rsid w:val="66BE07BA"/>
    <w:rsid w:val="689618A9"/>
    <w:rsid w:val="69577A54"/>
    <w:rsid w:val="699A7177"/>
    <w:rsid w:val="69C42446"/>
    <w:rsid w:val="69D81A4D"/>
    <w:rsid w:val="6D6018E4"/>
    <w:rsid w:val="6ED41C27"/>
    <w:rsid w:val="6FCE08D2"/>
    <w:rsid w:val="70692AA5"/>
    <w:rsid w:val="72BD7D18"/>
    <w:rsid w:val="73C41D2F"/>
    <w:rsid w:val="73F14A9B"/>
    <w:rsid w:val="74F5575B"/>
    <w:rsid w:val="768A2210"/>
    <w:rsid w:val="7703363F"/>
    <w:rsid w:val="77755C4A"/>
    <w:rsid w:val="778D7399"/>
    <w:rsid w:val="77C36729"/>
    <w:rsid w:val="7B1202FA"/>
    <w:rsid w:val="7D571A5C"/>
    <w:rsid w:val="7E634081"/>
    <w:rsid w:val="7E8A7BFA"/>
    <w:rsid w:val="7EDC05A2"/>
    <w:rsid w:val="7FEC19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qFormat="1" w:uiPriority="0" w:name="HTML Acronym"/>
    <w:lsdException w:uiPriority="0" w:name="HTML Address"/>
    <w:lsdException w:qFormat="1" w:uiPriority="0" w:name="HTML Cite"/>
    <w:lsdException w:qFormat="1" w:uiPriority="0" w:name="HTML Code"/>
    <w:lsdException w:qFormat="1" w:uiPriority="0" w:name="HTML Definition"/>
    <w:lsdException w:qFormat="1" w:uiPriority="0" w:name="HTML Keyboard"/>
    <w:lsdException w:uiPriority="0" w:name="HTML Preformatted"/>
    <w:lsdException w:qFormat="1" w:uiPriority="0" w:name="HTML Sample"/>
    <w:lsdException w:qFormat="1"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ordWrap w:val="0"/>
      <w:spacing w:line="360" w:lineRule="auto"/>
      <w:ind w:left="315"/>
    </w:pPr>
    <w:rPr>
      <w:rFonts w:cs="Times New Roman" w:asciiTheme="minorEastAsia" w:hAnsiTheme="minorEastAsia" w:eastAsiaTheme="minorEastAsia"/>
      <w:sz w:val="28"/>
      <w:szCs w:val="28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autoSpaceDE w:val="0"/>
      <w:autoSpaceDN w:val="0"/>
      <w:jc w:val="center"/>
      <w:outlineLvl w:val="1"/>
    </w:pPr>
    <w:rPr>
      <w:rFonts w:ascii="宋体" w:hAnsi="宋体"/>
      <w:color w:val="000000"/>
      <w:kern w:val="0"/>
      <w:sz w:val="30"/>
      <w:szCs w:val="1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99"/>
    <w:pPr>
      <w:ind w:firstLine="425"/>
    </w:pPr>
  </w:style>
  <w:style w:type="paragraph" w:styleId="4">
    <w:name w:val="Body Text"/>
    <w:basedOn w:val="1"/>
    <w:next w:val="5"/>
    <w:autoRedefine/>
    <w:qFormat/>
    <w:uiPriority w:val="0"/>
  </w:style>
  <w:style w:type="paragraph" w:styleId="5">
    <w:name w:val="Body Text 2"/>
    <w:basedOn w:val="1"/>
    <w:next w:val="4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styleId="6">
    <w:name w:val="Body Text Indent"/>
    <w:basedOn w:val="1"/>
    <w:next w:val="7"/>
    <w:autoRedefine/>
    <w:semiHidden/>
    <w:unhideWhenUsed/>
    <w:qFormat/>
    <w:uiPriority w:val="99"/>
    <w:pPr>
      <w:adjustRightInd w:val="0"/>
      <w:spacing w:after="120" w:line="360" w:lineRule="atLeast"/>
      <w:ind w:left="420" w:leftChars="200"/>
    </w:pPr>
    <w:rPr>
      <w:sz w:val="24"/>
    </w:rPr>
  </w:style>
  <w:style w:type="paragraph" w:styleId="7">
    <w:name w:val="Body Text First Indent 2"/>
    <w:basedOn w:val="6"/>
    <w:next w:val="8"/>
    <w:autoRedefine/>
    <w:unhideWhenUsed/>
    <w:qFormat/>
    <w:uiPriority w:val="99"/>
    <w:pPr>
      <w:adjustRightInd/>
      <w:spacing w:line="240" w:lineRule="auto"/>
      <w:ind w:left="0" w:leftChars="0"/>
    </w:pPr>
    <w:rPr>
      <w:kern w:val="2"/>
      <w:sz w:val="21"/>
      <w:szCs w:val="22"/>
    </w:rPr>
  </w:style>
  <w:style w:type="paragraph" w:styleId="8">
    <w:name w:val="Date"/>
    <w:basedOn w:val="1"/>
    <w:next w:val="1"/>
    <w:autoRedefine/>
    <w:semiHidden/>
    <w:unhideWhenUsed/>
    <w:qFormat/>
    <w:uiPriority w:val="99"/>
    <w:pPr>
      <w:ind w:left="100" w:leftChars="2500"/>
    </w:pPr>
  </w:style>
  <w:style w:type="paragraph" w:styleId="9">
    <w:name w:val="footer"/>
    <w:basedOn w:val="1"/>
    <w:link w:val="3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3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4"/>
    <w:autoRedefine/>
    <w:qFormat/>
    <w:uiPriority w:val="0"/>
    <w:pPr>
      <w:ind w:firstLine="420" w:firstLineChars="100"/>
    </w:pPr>
  </w:style>
  <w:style w:type="table" w:styleId="14">
    <w:name w:val="Table Grid"/>
    <w:basedOn w:val="13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FollowedHyperlink"/>
    <w:basedOn w:val="15"/>
    <w:autoRedefine/>
    <w:semiHidden/>
    <w:unhideWhenUsed/>
    <w:qFormat/>
    <w:uiPriority w:val="0"/>
    <w:rPr>
      <w:color w:val="000000"/>
      <w:u w:val="none"/>
    </w:rPr>
  </w:style>
  <w:style w:type="character" w:styleId="17">
    <w:name w:val="Emphasis"/>
    <w:basedOn w:val="15"/>
    <w:autoRedefine/>
    <w:qFormat/>
    <w:uiPriority w:val="0"/>
  </w:style>
  <w:style w:type="character" w:styleId="18">
    <w:name w:val="HTML Definition"/>
    <w:basedOn w:val="15"/>
    <w:semiHidden/>
    <w:unhideWhenUsed/>
    <w:qFormat/>
    <w:uiPriority w:val="0"/>
  </w:style>
  <w:style w:type="character" w:styleId="19">
    <w:name w:val="HTML Typewriter"/>
    <w:basedOn w:val="15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Acronym"/>
    <w:basedOn w:val="15"/>
    <w:semiHidden/>
    <w:unhideWhenUsed/>
    <w:qFormat/>
    <w:uiPriority w:val="0"/>
  </w:style>
  <w:style w:type="character" w:styleId="21">
    <w:name w:val="HTML Variable"/>
    <w:basedOn w:val="15"/>
    <w:semiHidden/>
    <w:unhideWhenUsed/>
    <w:qFormat/>
    <w:uiPriority w:val="0"/>
  </w:style>
  <w:style w:type="character" w:styleId="22">
    <w:name w:val="Hyperlink"/>
    <w:basedOn w:val="15"/>
    <w:autoRedefine/>
    <w:unhideWhenUsed/>
    <w:qFormat/>
    <w:uiPriority w:val="0"/>
    <w:rPr>
      <w:color w:val="0563C1" w:themeColor="hyperlink"/>
      <w:u w:val="single"/>
    </w:rPr>
  </w:style>
  <w:style w:type="character" w:styleId="23">
    <w:name w:val="HTML Code"/>
    <w:basedOn w:val="15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24">
    <w:name w:val="HTML Cite"/>
    <w:basedOn w:val="15"/>
    <w:semiHidden/>
    <w:unhideWhenUsed/>
    <w:qFormat/>
    <w:uiPriority w:val="0"/>
  </w:style>
  <w:style w:type="character" w:styleId="25">
    <w:name w:val="HTML Keyboard"/>
    <w:basedOn w:val="15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26">
    <w:name w:val="HTML Sample"/>
    <w:basedOn w:val="15"/>
    <w:semiHidden/>
    <w:unhideWhenUsed/>
    <w:qFormat/>
    <w:uiPriority w:val="0"/>
    <w:rPr>
      <w:rFonts w:ascii="monospace" w:hAnsi="monospace" w:eastAsia="monospace" w:cs="monospace"/>
    </w:rPr>
  </w:style>
  <w:style w:type="paragraph" w:customStyle="1" w:styleId="27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List Paragraph1"/>
    <w:basedOn w:val="1"/>
    <w:next w:val="1"/>
    <w:qFormat/>
    <w:uiPriority w:val="0"/>
    <w:pPr>
      <w:ind w:left="420" w:firstLine="3748"/>
    </w:pPr>
  </w:style>
  <w:style w:type="paragraph" w:customStyle="1" w:styleId="29">
    <w:name w:val="列出段落1"/>
    <w:basedOn w:val="1"/>
    <w:qFormat/>
    <w:uiPriority w:val="99"/>
    <w:pPr>
      <w:ind w:firstLine="420" w:firstLineChars="200"/>
    </w:pPr>
  </w:style>
  <w:style w:type="character" w:customStyle="1" w:styleId="30">
    <w:name w:val="页眉 Char"/>
    <w:basedOn w:val="15"/>
    <w:link w:val="10"/>
    <w:autoRedefine/>
    <w:qFormat/>
    <w:uiPriority w:val="0"/>
    <w:rPr>
      <w:kern w:val="2"/>
      <w:sz w:val="18"/>
      <w:szCs w:val="18"/>
    </w:rPr>
  </w:style>
  <w:style w:type="character" w:customStyle="1" w:styleId="31">
    <w:name w:val="页脚 Char"/>
    <w:basedOn w:val="15"/>
    <w:link w:val="9"/>
    <w:autoRedefine/>
    <w:qFormat/>
    <w:uiPriority w:val="0"/>
    <w:rPr>
      <w:kern w:val="2"/>
      <w:sz w:val="18"/>
      <w:szCs w:val="18"/>
    </w:rPr>
  </w:style>
  <w:style w:type="character" w:customStyle="1" w:styleId="32">
    <w:name w:val="green"/>
    <w:basedOn w:val="15"/>
    <w:autoRedefine/>
    <w:qFormat/>
    <w:uiPriority w:val="0"/>
    <w:rPr>
      <w:color w:val="66AE00"/>
      <w:sz w:val="18"/>
      <w:szCs w:val="18"/>
    </w:rPr>
  </w:style>
  <w:style w:type="character" w:customStyle="1" w:styleId="33">
    <w:name w:val="green1"/>
    <w:basedOn w:val="15"/>
    <w:autoRedefine/>
    <w:qFormat/>
    <w:uiPriority w:val="0"/>
    <w:rPr>
      <w:color w:val="66AE00"/>
      <w:sz w:val="18"/>
      <w:szCs w:val="18"/>
    </w:rPr>
  </w:style>
  <w:style w:type="character" w:customStyle="1" w:styleId="34">
    <w:name w:val="hover"/>
    <w:basedOn w:val="15"/>
    <w:autoRedefine/>
    <w:qFormat/>
    <w:uiPriority w:val="0"/>
  </w:style>
  <w:style w:type="character" w:customStyle="1" w:styleId="35">
    <w:name w:val="active"/>
    <w:basedOn w:val="15"/>
    <w:autoRedefine/>
    <w:qFormat/>
    <w:uiPriority w:val="0"/>
    <w:rPr>
      <w:color w:val="FFFFFF"/>
      <w:shd w:val="clear" w:color="auto" w:fill="2B7AFC"/>
    </w:rPr>
  </w:style>
  <w:style w:type="character" w:customStyle="1" w:styleId="36">
    <w:name w:val="red4"/>
    <w:basedOn w:val="15"/>
    <w:autoRedefine/>
    <w:qFormat/>
    <w:uiPriority w:val="0"/>
    <w:rPr>
      <w:color w:val="FF0000"/>
      <w:sz w:val="18"/>
      <w:szCs w:val="18"/>
    </w:rPr>
  </w:style>
  <w:style w:type="character" w:customStyle="1" w:styleId="37">
    <w:name w:val="red5"/>
    <w:basedOn w:val="15"/>
    <w:autoRedefine/>
    <w:qFormat/>
    <w:uiPriority w:val="0"/>
    <w:rPr>
      <w:color w:val="FF0000"/>
      <w:sz w:val="18"/>
      <w:szCs w:val="18"/>
    </w:rPr>
  </w:style>
  <w:style w:type="character" w:customStyle="1" w:styleId="38">
    <w:name w:val="red6"/>
    <w:basedOn w:val="15"/>
    <w:autoRedefine/>
    <w:qFormat/>
    <w:uiPriority w:val="0"/>
    <w:rPr>
      <w:color w:val="CC0000"/>
    </w:rPr>
  </w:style>
  <w:style w:type="character" w:customStyle="1" w:styleId="39">
    <w:name w:val="red7"/>
    <w:basedOn w:val="15"/>
    <w:autoRedefine/>
    <w:qFormat/>
    <w:uiPriority w:val="0"/>
    <w:rPr>
      <w:color w:val="FF0000"/>
    </w:rPr>
  </w:style>
  <w:style w:type="character" w:customStyle="1" w:styleId="40">
    <w:name w:val="gb-jt"/>
    <w:basedOn w:val="15"/>
    <w:autoRedefine/>
    <w:qFormat/>
    <w:uiPriority w:val="0"/>
  </w:style>
  <w:style w:type="character" w:customStyle="1" w:styleId="41">
    <w:name w:val="blue"/>
    <w:basedOn w:val="15"/>
    <w:autoRedefine/>
    <w:qFormat/>
    <w:uiPriority w:val="0"/>
    <w:rPr>
      <w:color w:val="0371C6"/>
      <w:sz w:val="21"/>
      <w:szCs w:val="21"/>
    </w:rPr>
  </w:style>
  <w:style w:type="character" w:customStyle="1" w:styleId="42">
    <w:name w:val="right"/>
    <w:basedOn w:val="15"/>
    <w:autoRedefine/>
    <w:qFormat/>
    <w:uiPriority w:val="0"/>
    <w:rPr>
      <w:color w:val="999999"/>
      <w:sz w:val="18"/>
      <w:szCs w:val="18"/>
    </w:rPr>
  </w:style>
  <w:style w:type="character" w:customStyle="1" w:styleId="43">
    <w:name w:val="red3"/>
    <w:basedOn w:val="15"/>
    <w:autoRedefine/>
    <w:qFormat/>
    <w:uiPriority w:val="0"/>
    <w:rPr>
      <w:color w:val="FF0000"/>
      <w:sz w:val="18"/>
      <w:szCs w:val="18"/>
    </w:rPr>
  </w:style>
  <w:style w:type="character" w:customStyle="1" w:styleId="44">
    <w:name w:val="hover25"/>
    <w:basedOn w:val="15"/>
    <w:autoRedefine/>
    <w:qFormat/>
    <w:uiPriority w:val="0"/>
  </w:style>
  <w:style w:type="character" w:customStyle="1" w:styleId="45">
    <w:name w:val="active4"/>
    <w:basedOn w:val="15"/>
    <w:autoRedefine/>
    <w:qFormat/>
    <w:uiPriority w:val="0"/>
    <w:rPr>
      <w:color w:val="FFFFFF"/>
      <w:shd w:val="clear" w:color="auto" w:fill="2B7AFC"/>
    </w:rPr>
  </w:style>
  <w:style w:type="character" w:customStyle="1" w:styleId="46">
    <w:name w:val="red"/>
    <w:basedOn w:val="15"/>
    <w:autoRedefine/>
    <w:qFormat/>
    <w:uiPriority w:val="0"/>
    <w:rPr>
      <w:color w:val="FF0000"/>
      <w:sz w:val="18"/>
      <w:szCs w:val="18"/>
    </w:rPr>
  </w:style>
  <w:style w:type="character" w:customStyle="1" w:styleId="47">
    <w:name w:val="red1"/>
    <w:basedOn w:val="15"/>
    <w:autoRedefine/>
    <w:qFormat/>
    <w:uiPriority w:val="0"/>
    <w:rPr>
      <w:color w:val="FF0000"/>
      <w:sz w:val="18"/>
      <w:szCs w:val="18"/>
    </w:rPr>
  </w:style>
  <w:style w:type="character" w:customStyle="1" w:styleId="48">
    <w:name w:val="red2"/>
    <w:basedOn w:val="15"/>
    <w:autoRedefine/>
    <w:qFormat/>
    <w:uiPriority w:val="0"/>
    <w:rPr>
      <w:color w:val="CC0000"/>
    </w:rPr>
  </w:style>
  <w:style w:type="paragraph" w:customStyle="1" w:styleId="49">
    <w:name w:val="hkys1"/>
    <w:basedOn w:val="1"/>
    <w:qFormat/>
    <w:uiPriority w:val="0"/>
    <w:rPr>
      <w:rFonts w:ascii="微软雅黑" w:hAnsi="微软雅黑" w:eastAsia="微软雅黑" w:cs="宋体"/>
      <w:color w:val="000000"/>
      <w:sz w:val="18"/>
      <w:szCs w:val="18"/>
    </w:rPr>
  </w:style>
  <w:style w:type="character" w:customStyle="1" w:styleId="50">
    <w:name w:val="hover24"/>
    <w:basedOn w:val="15"/>
    <w:qFormat/>
    <w:uiPriority w:val="0"/>
  </w:style>
  <w:style w:type="character" w:customStyle="1" w:styleId="51">
    <w:name w:val="nth-child(n+2)"/>
    <w:basedOn w:val="15"/>
    <w:qFormat/>
    <w:uiPriority w:val="0"/>
  </w:style>
  <w:style w:type="character" w:customStyle="1" w:styleId="52">
    <w:name w:val="hover4"/>
    <w:basedOn w:val="15"/>
    <w:qFormat/>
    <w:uiPriority w:val="0"/>
    <w:rPr>
      <w:color w:val="0282FF"/>
    </w:rPr>
  </w:style>
  <w:style w:type="character" w:customStyle="1" w:styleId="53">
    <w:name w:val="layui-this"/>
    <w:basedOn w:val="15"/>
    <w:qFormat/>
    <w:uiPriority w:val="0"/>
    <w:rPr>
      <w:bdr w:val="single" w:color="EEEEEE" w:sz="6" w:space="0"/>
      <w:shd w:val="clear" w:fill="FFFFFF"/>
    </w:rPr>
  </w:style>
  <w:style w:type="character" w:customStyle="1" w:styleId="54">
    <w:name w:val="first-child"/>
    <w:basedOn w:val="1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7AE738-8B17-494B-9962-EFF746685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3</Pages>
  <Words>968</Words>
  <Characters>1139</Characters>
  <Lines>10</Lines>
  <Paragraphs>2</Paragraphs>
  <TotalTime>4</TotalTime>
  <ScaleCrop>false</ScaleCrop>
  <LinksUpToDate>false</LinksUpToDate>
  <CharactersWithSpaces>1150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2019-04-16T08:24:00Z</dcterms:created>
  <dc:creator>.唯一 D.se彩</dc:creator>
  <cp:lastModifiedBy>Administrator</cp:lastModifiedBy>
  <cp:lastPrinted>2026-10-14T02:28:00Z</cp:lastPrinted>
  <dcterms:modified xsi:type="dcterms:W3CDTF">2026-11-03T00:59:30Z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