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9F3F3" w14:textId="77777777" w:rsidR="0040355F" w:rsidRDefault="0040355F" w:rsidP="0040355F">
      <w:pPr>
        <w:spacing w:line="360" w:lineRule="auto"/>
        <w:jc w:val="center"/>
        <w:rPr>
          <w:rFonts w:ascii="宋体" w:hAnsi="宋体" w:cs="宋体" w:hint="eastAsia"/>
          <w:b/>
          <w:bCs/>
          <w:sz w:val="32"/>
          <w:szCs w:val="32"/>
        </w:rPr>
      </w:pPr>
      <w:bookmarkStart w:id="0" w:name="ProjectNo"/>
      <w:r>
        <w:rPr>
          <w:rFonts w:ascii="宋体" w:hAnsi="宋体" w:cs="宋体" w:hint="eastAsia"/>
          <w:b/>
          <w:bCs/>
          <w:sz w:val="32"/>
          <w:szCs w:val="32"/>
        </w:rPr>
        <w:t xml:space="preserve">YZCG-DLG2026100  </w:t>
      </w:r>
      <w:r>
        <w:rPr>
          <w:rFonts w:ascii="宋体" w:hAnsi="宋体" w:cs="宋体"/>
          <w:b/>
          <w:bCs/>
          <w:sz w:val="32"/>
          <w:szCs w:val="32"/>
        </w:rPr>
        <w:t>禹州市公路事业发展中心禹州市2026年度国省干线路域扬尘管控项目</w:t>
      </w:r>
    </w:p>
    <w:p w14:paraId="0D9065A8" w14:textId="14FE37BB" w:rsidR="0040355F" w:rsidRDefault="0040355F" w:rsidP="0040355F">
      <w:pPr>
        <w:spacing w:line="360" w:lineRule="auto"/>
        <w:jc w:val="center"/>
        <w:rPr>
          <w:rFonts w:ascii="宋体" w:hAnsi="宋体" w:cs="宋体" w:hint="eastAsia"/>
          <w:b/>
          <w:bCs/>
          <w:sz w:val="32"/>
          <w:szCs w:val="32"/>
        </w:rPr>
      </w:pPr>
      <w:r>
        <w:rPr>
          <w:rFonts w:ascii="宋体" w:hAnsi="宋体" w:cs="宋体" w:hint="eastAsia"/>
          <w:b/>
          <w:bCs/>
          <w:sz w:val="32"/>
          <w:szCs w:val="32"/>
        </w:rPr>
        <w:t>评标结果公示</w:t>
      </w:r>
    </w:p>
    <w:p w14:paraId="7798903B" w14:textId="77777777" w:rsidR="0040355F" w:rsidRDefault="0040355F" w:rsidP="0040355F">
      <w:pPr>
        <w:spacing w:line="360" w:lineRule="auto"/>
        <w:rPr>
          <w:rFonts w:ascii="宋体" w:hAnsi="宋体" w:cs="宋体" w:hint="eastAsia"/>
          <w:b/>
          <w:bCs/>
          <w:sz w:val="24"/>
        </w:rPr>
      </w:pPr>
      <w:r>
        <w:rPr>
          <w:rFonts w:ascii="宋体" w:hAnsi="宋体" w:cs="宋体" w:hint="eastAsia"/>
          <w:b/>
          <w:bCs/>
          <w:sz w:val="24"/>
        </w:rPr>
        <w:t>一、项目概况</w:t>
      </w:r>
    </w:p>
    <w:p w14:paraId="32E21C19" w14:textId="77777777" w:rsidR="0040355F" w:rsidRDefault="0040355F" w:rsidP="0040355F">
      <w:pPr>
        <w:spacing w:line="360" w:lineRule="auto"/>
        <w:rPr>
          <w:rFonts w:ascii="宋体" w:hAnsi="宋体" w:cs="宋体" w:hint="eastAsia"/>
          <w:sz w:val="24"/>
        </w:rPr>
      </w:pPr>
      <w:r>
        <w:rPr>
          <w:rFonts w:ascii="宋体" w:hAnsi="宋体" w:cs="宋体" w:hint="eastAsia"/>
          <w:sz w:val="24"/>
        </w:rPr>
        <w:t>（一）项目名称：</w:t>
      </w:r>
      <w:r>
        <w:rPr>
          <w:rFonts w:ascii="宋体" w:hAnsi="宋体" w:cs="宋体"/>
          <w:sz w:val="24"/>
        </w:rPr>
        <w:t>禹州市公路事业发展中心禹州市2026年度国省干线路域扬尘管控项目</w:t>
      </w:r>
    </w:p>
    <w:p w14:paraId="275CBDE1" w14:textId="77777777" w:rsidR="0040355F" w:rsidRDefault="0040355F" w:rsidP="0040355F">
      <w:pPr>
        <w:spacing w:line="360" w:lineRule="auto"/>
        <w:rPr>
          <w:rFonts w:ascii="宋体" w:hAnsi="宋体" w:cs="宋体" w:hint="eastAsia"/>
          <w:sz w:val="24"/>
        </w:rPr>
      </w:pPr>
      <w:r>
        <w:rPr>
          <w:rFonts w:ascii="宋体" w:hAnsi="宋体" w:cs="宋体" w:hint="eastAsia"/>
          <w:sz w:val="24"/>
        </w:rPr>
        <w:t>（二）项目编号：</w:t>
      </w:r>
      <w:bookmarkStart w:id="1" w:name="OLE_LINK19"/>
      <w:r>
        <w:rPr>
          <w:rFonts w:ascii="宋体" w:hAnsi="宋体" w:cs="宋体" w:hint="eastAsia"/>
          <w:sz w:val="24"/>
        </w:rPr>
        <w:t>YZCG-DLG2026</w:t>
      </w:r>
      <w:bookmarkEnd w:id="1"/>
      <w:r>
        <w:rPr>
          <w:rFonts w:ascii="宋体" w:hAnsi="宋体" w:cs="宋体" w:hint="eastAsia"/>
          <w:sz w:val="24"/>
        </w:rPr>
        <w:t>100</w:t>
      </w:r>
    </w:p>
    <w:p w14:paraId="2BED2F90" w14:textId="77777777" w:rsidR="0040355F" w:rsidRDefault="0040355F" w:rsidP="0040355F">
      <w:pPr>
        <w:spacing w:line="360" w:lineRule="auto"/>
        <w:rPr>
          <w:rFonts w:ascii="宋体" w:hAnsi="宋体" w:cs="宋体" w:hint="eastAsia"/>
          <w:sz w:val="24"/>
        </w:rPr>
      </w:pPr>
      <w:r>
        <w:rPr>
          <w:rFonts w:ascii="宋体" w:hAnsi="宋体" w:cs="宋体" w:hint="eastAsia"/>
          <w:sz w:val="24"/>
        </w:rPr>
        <w:t>（三）招标公告发布日期：</w:t>
      </w:r>
      <w:bookmarkStart w:id="2" w:name="SHR_Date"/>
      <w:r>
        <w:rPr>
          <w:rFonts w:ascii="宋体" w:hAnsi="宋体" w:cs="宋体" w:hint="eastAsia"/>
          <w:sz w:val="24"/>
        </w:rPr>
        <w:t>2026年10月10日</w:t>
      </w:r>
      <w:bookmarkEnd w:id="2"/>
    </w:p>
    <w:p w14:paraId="45468473" w14:textId="77777777" w:rsidR="0040355F" w:rsidRDefault="0040355F" w:rsidP="0040355F">
      <w:pPr>
        <w:spacing w:line="360" w:lineRule="auto"/>
        <w:rPr>
          <w:rFonts w:ascii="宋体" w:hAnsi="宋体" w:cs="宋体" w:hint="eastAsia"/>
          <w:sz w:val="24"/>
        </w:rPr>
      </w:pPr>
      <w:r>
        <w:rPr>
          <w:rFonts w:ascii="宋体" w:hAnsi="宋体" w:cs="宋体" w:hint="eastAsia"/>
          <w:sz w:val="24"/>
        </w:rPr>
        <w:t>（四）变更公告发布日期：无</w:t>
      </w:r>
    </w:p>
    <w:p w14:paraId="3D540126" w14:textId="77777777" w:rsidR="0040355F" w:rsidRDefault="0040355F" w:rsidP="0040355F">
      <w:pPr>
        <w:spacing w:line="360" w:lineRule="auto"/>
        <w:rPr>
          <w:rFonts w:ascii="宋体" w:hAnsi="宋体" w:cs="宋体" w:hint="eastAsia"/>
          <w:sz w:val="24"/>
        </w:rPr>
      </w:pPr>
      <w:r>
        <w:rPr>
          <w:rFonts w:ascii="宋体" w:hAnsi="宋体" w:cs="宋体" w:hint="eastAsia"/>
          <w:sz w:val="24"/>
        </w:rPr>
        <w:t>（五）开标日期：</w:t>
      </w:r>
      <w:bookmarkStart w:id="3" w:name="KaiBiaoDateH"/>
      <w:r>
        <w:rPr>
          <w:rFonts w:ascii="宋体" w:hAnsi="宋体" w:cs="宋体" w:hint="eastAsia"/>
          <w:sz w:val="24"/>
        </w:rPr>
        <w:t>2026年11月03日 08</w:t>
      </w:r>
      <w:bookmarkEnd w:id="3"/>
      <w:r>
        <w:rPr>
          <w:rFonts w:ascii="宋体" w:hAnsi="宋体" w:cs="宋体" w:hint="eastAsia"/>
          <w:sz w:val="24"/>
        </w:rPr>
        <w:t>时30分</w:t>
      </w:r>
    </w:p>
    <w:p w14:paraId="5ABCF2AF" w14:textId="77777777" w:rsidR="0040355F" w:rsidRDefault="0040355F" w:rsidP="0040355F">
      <w:pPr>
        <w:spacing w:line="360" w:lineRule="auto"/>
        <w:rPr>
          <w:rFonts w:ascii="宋体" w:hAnsi="宋体" w:cs="宋体" w:hint="eastAsia"/>
          <w:sz w:val="24"/>
        </w:rPr>
      </w:pPr>
      <w:r>
        <w:rPr>
          <w:rFonts w:ascii="宋体" w:hAnsi="宋体" w:cs="宋体" w:hint="eastAsia"/>
          <w:sz w:val="24"/>
        </w:rPr>
        <w:t>（六）采购方式：</w:t>
      </w:r>
      <w:bookmarkStart w:id="4" w:name="ZhaoBiaoFangShi"/>
      <w:r>
        <w:rPr>
          <w:rFonts w:ascii="宋体" w:hAnsi="宋体" w:cs="宋体" w:hint="eastAsia"/>
          <w:sz w:val="24"/>
        </w:rPr>
        <w:t>公开招标</w:t>
      </w:r>
      <w:bookmarkEnd w:id="4"/>
    </w:p>
    <w:p w14:paraId="1DB70249" w14:textId="77777777" w:rsidR="0040355F" w:rsidRDefault="0040355F" w:rsidP="0040355F">
      <w:pPr>
        <w:spacing w:line="360" w:lineRule="auto"/>
        <w:rPr>
          <w:rFonts w:ascii="宋体" w:hAnsi="宋体" w:cs="宋体" w:hint="eastAsia"/>
          <w:sz w:val="24"/>
        </w:rPr>
      </w:pPr>
      <w:r>
        <w:rPr>
          <w:rFonts w:ascii="宋体" w:hAnsi="宋体" w:cs="宋体" w:hint="eastAsia"/>
          <w:sz w:val="24"/>
        </w:rPr>
        <w:t>（七）最高限价：</w:t>
      </w:r>
      <w:bookmarkStart w:id="5" w:name="OLE_LINK7"/>
      <w:r>
        <w:rPr>
          <w:rFonts w:ascii="宋体" w:hAnsi="宋体" w:cs="宋体"/>
          <w:sz w:val="24"/>
        </w:rPr>
        <w:t>4188</w:t>
      </w:r>
      <w:bookmarkEnd w:id="5"/>
      <w:r>
        <w:rPr>
          <w:rFonts w:ascii="宋体" w:hAnsi="宋体" w:cs="宋体"/>
          <w:sz w:val="24"/>
        </w:rPr>
        <w:t>600.00</w:t>
      </w:r>
      <w:r>
        <w:rPr>
          <w:rFonts w:ascii="宋体" w:hAnsi="宋体" w:cs="宋体" w:hint="eastAsia"/>
          <w:sz w:val="24"/>
        </w:rPr>
        <w:t>元</w:t>
      </w:r>
    </w:p>
    <w:p w14:paraId="10DF74C7" w14:textId="77777777" w:rsidR="0040355F" w:rsidRDefault="0040355F" w:rsidP="0040355F">
      <w:pPr>
        <w:spacing w:line="360" w:lineRule="auto"/>
        <w:rPr>
          <w:rFonts w:ascii="宋体" w:hAnsi="宋体" w:cs="宋体" w:hint="eastAsia"/>
          <w:sz w:val="24"/>
        </w:rPr>
      </w:pPr>
      <w:r>
        <w:rPr>
          <w:rFonts w:ascii="宋体" w:hAnsi="宋体" w:cs="宋体" w:hint="eastAsia"/>
          <w:sz w:val="24"/>
        </w:rPr>
        <w:t>（八）评标办法：</w:t>
      </w:r>
      <w:bookmarkStart w:id="6" w:name="PingBiaoBF"/>
      <w:r>
        <w:rPr>
          <w:rFonts w:ascii="宋体" w:hAnsi="宋体" w:cs="宋体" w:hint="eastAsia"/>
          <w:sz w:val="24"/>
        </w:rPr>
        <w:t>综合评分法</w:t>
      </w:r>
      <w:bookmarkEnd w:id="6"/>
    </w:p>
    <w:p w14:paraId="678FA9FE" w14:textId="0970D810" w:rsidR="0040355F" w:rsidRDefault="0040355F" w:rsidP="0040355F">
      <w:pPr>
        <w:spacing w:line="360" w:lineRule="auto"/>
        <w:rPr>
          <w:rFonts w:ascii="宋体" w:hAnsi="宋体" w:cs="宋体" w:hint="eastAsia"/>
          <w:sz w:val="24"/>
        </w:rPr>
      </w:pPr>
      <w:r>
        <w:rPr>
          <w:rFonts w:ascii="宋体" w:hAnsi="宋体" w:cs="宋体" w:hint="eastAsia"/>
          <w:sz w:val="24"/>
        </w:rPr>
        <w:t>（九）资格审查方式</w:t>
      </w:r>
      <w:r w:rsidR="00360315">
        <w:rPr>
          <w:rFonts w:ascii="宋体" w:hAnsi="宋体" w:cs="宋体" w:hint="eastAsia"/>
          <w:sz w:val="24"/>
        </w:rPr>
        <w:t>：</w:t>
      </w:r>
      <w:r>
        <w:rPr>
          <w:rFonts w:ascii="宋体" w:hAnsi="宋体" w:cs="宋体" w:hint="eastAsia"/>
          <w:sz w:val="24"/>
        </w:rPr>
        <w:t>资格后审</w:t>
      </w:r>
    </w:p>
    <w:p w14:paraId="0D795BDB" w14:textId="77777777" w:rsidR="0040355F" w:rsidRDefault="0040355F" w:rsidP="0040355F">
      <w:pPr>
        <w:spacing w:line="360" w:lineRule="auto"/>
        <w:rPr>
          <w:rFonts w:ascii="宋体" w:hAnsi="宋体" w:cs="宋体" w:hint="eastAsia"/>
          <w:sz w:val="24"/>
        </w:rPr>
      </w:pPr>
      <w:r>
        <w:rPr>
          <w:rFonts w:ascii="宋体" w:hAnsi="宋体" w:cs="宋体" w:hint="eastAsia"/>
          <w:sz w:val="24"/>
        </w:rPr>
        <w:t>（十）招标公告刊登的媒体：</w:t>
      </w:r>
      <w:r>
        <w:rPr>
          <w:rFonts w:ascii="宋体" w:hAnsi="宋体" w:cs="宋体"/>
          <w:sz w:val="24"/>
        </w:rPr>
        <w:t>《河南省政府采购网》《许昌市政府采购网》《全国公共资源交易平台（河南省·许昌市）》</w:t>
      </w:r>
      <w:r>
        <w:rPr>
          <w:rFonts w:ascii="宋体" w:hAnsi="宋体" w:cs="宋体" w:hint="eastAsia"/>
          <w:sz w:val="24"/>
        </w:rPr>
        <w:t>。</w:t>
      </w:r>
    </w:p>
    <w:p w14:paraId="03C5873A" w14:textId="77777777" w:rsidR="0040355F" w:rsidRDefault="0040355F" w:rsidP="0040355F">
      <w:pPr>
        <w:spacing w:line="360" w:lineRule="auto"/>
        <w:rPr>
          <w:rFonts w:ascii="宋体" w:hAnsi="宋体" w:cs="宋体" w:hint="eastAsia"/>
          <w:b/>
          <w:bCs/>
          <w:sz w:val="24"/>
        </w:rPr>
      </w:pPr>
      <w:r>
        <w:rPr>
          <w:rFonts w:ascii="宋体" w:hAnsi="宋体" w:cs="宋体" w:hint="eastAsia"/>
          <w:b/>
          <w:bCs/>
          <w:sz w:val="24"/>
        </w:rPr>
        <w:t>二、开标记录及投标报价</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688"/>
        <w:gridCol w:w="1677"/>
        <w:gridCol w:w="3423"/>
      </w:tblGrid>
      <w:tr w:rsidR="0040355F" w14:paraId="7ECBEC55" w14:textId="77777777" w:rsidTr="0040355F">
        <w:tc>
          <w:tcPr>
            <w:tcW w:w="425" w:type="pct"/>
            <w:tcBorders>
              <w:top w:val="single" w:sz="4" w:space="0" w:color="auto"/>
              <w:left w:val="single" w:sz="4" w:space="0" w:color="auto"/>
              <w:bottom w:val="single" w:sz="4" w:space="0" w:color="auto"/>
              <w:right w:val="single" w:sz="4" w:space="0" w:color="auto"/>
            </w:tcBorders>
            <w:vAlign w:val="center"/>
          </w:tcPr>
          <w:p w14:paraId="4BE1650E" w14:textId="77777777" w:rsidR="0040355F" w:rsidRDefault="0040355F" w:rsidP="002D58B5">
            <w:pPr>
              <w:spacing w:line="360" w:lineRule="auto"/>
              <w:jc w:val="center"/>
              <w:rPr>
                <w:rFonts w:ascii="宋体" w:hAnsi="宋体" w:cs="宋体" w:hint="eastAsia"/>
                <w:sz w:val="24"/>
                <w:lang w:eastAsia="en-US"/>
              </w:rPr>
            </w:pPr>
            <w:proofErr w:type="spellStart"/>
            <w:r>
              <w:rPr>
                <w:rFonts w:ascii="宋体" w:hAnsi="宋体" w:cs="宋体" w:hint="eastAsia"/>
                <w:sz w:val="24"/>
                <w:lang w:eastAsia="en-US"/>
              </w:rPr>
              <w:t>序号</w:t>
            </w:r>
            <w:proofErr w:type="spellEnd"/>
          </w:p>
        </w:tc>
        <w:tc>
          <w:tcPr>
            <w:tcW w:w="1920" w:type="pct"/>
            <w:tcBorders>
              <w:top w:val="single" w:sz="4" w:space="0" w:color="auto"/>
              <w:left w:val="single" w:sz="4" w:space="0" w:color="auto"/>
              <w:bottom w:val="single" w:sz="4" w:space="0" w:color="auto"/>
              <w:right w:val="single" w:sz="4" w:space="0" w:color="auto"/>
            </w:tcBorders>
            <w:vAlign w:val="center"/>
          </w:tcPr>
          <w:p w14:paraId="20EEB1A4" w14:textId="77777777" w:rsidR="0040355F" w:rsidRDefault="0040355F" w:rsidP="002D58B5">
            <w:pPr>
              <w:spacing w:line="360" w:lineRule="auto"/>
              <w:jc w:val="center"/>
              <w:rPr>
                <w:rFonts w:ascii="宋体" w:hAnsi="宋体" w:cs="宋体" w:hint="eastAsia"/>
                <w:sz w:val="24"/>
                <w:lang w:eastAsia="en-US"/>
              </w:rPr>
            </w:pPr>
            <w:proofErr w:type="spellStart"/>
            <w:r>
              <w:rPr>
                <w:rFonts w:ascii="宋体" w:hAnsi="宋体" w:cs="宋体" w:hint="eastAsia"/>
                <w:sz w:val="24"/>
                <w:lang w:eastAsia="en-US"/>
              </w:rPr>
              <w:t>投标人</w:t>
            </w:r>
            <w:proofErr w:type="spellEnd"/>
          </w:p>
        </w:tc>
        <w:tc>
          <w:tcPr>
            <w:tcW w:w="873" w:type="pct"/>
            <w:tcBorders>
              <w:top w:val="single" w:sz="4" w:space="0" w:color="auto"/>
              <w:left w:val="single" w:sz="4" w:space="0" w:color="auto"/>
              <w:bottom w:val="single" w:sz="4" w:space="0" w:color="auto"/>
              <w:right w:val="single" w:sz="4" w:space="0" w:color="auto"/>
            </w:tcBorders>
            <w:vAlign w:val="center"/>
          </w:tcPr>
          <w:p w14:paraId="0021951B" w14:textId="77777777" w:rsidR="0040355F" w:rsidRDefault="0040355F" w:rsidP="002D58B5">
            <w:pPr>
              <w:spacing w:line="360" w:lineRule="auto"/>
              <w:jc w:val="center"/>
              <w:rPr>
                <w:rFonts w:ascii="宋体" w:hAnsi="宋体" w:cs="宋体" w:hint="eastAsia"/>
                <w:sz w:val="24"/>
                <w:lang w:eastAsia="en-US"/>
              </w:rPr>
            </w:pPr>
            <w:proofErr w:type="spellStart"/>
            <w:r>
              <w:rPr>
                <w:rFonts w:ascii="宋体" w:hAnsi="宋体" w:cs="宋体" w:hint="eastAsia"/>
                <w:sz w:val="24"/>
                <w:lang w:eastAsia="en-US"/>
              </w:rPr>
              <w:t>投标报价</w:t>
            </w:r>
            <w:proofErr w:type="spellEnd"/>
            <w:r>
              <w:rPr>
                <w:rFonts w:ascii="宋体" w:hAnsi="宋体" w:cs="宋体" w:hint="eastAsia"/>
                <w:sz w:val="24"/>
                <w:lang w:eastAsia="en-US"/>
              </w:rPr>
              <w:t>(元)</w:t>
            </w:r>
          </w:p>
        </w:tc>
        <w:tc>
          <w:tcPr>
            <w:tcW w:w="1782" w:type="pct"/>
            <w:tcBorders>
              <w:top w:val="single" w:sz="4" w:space="0" w:color="auto"/>
              <w:left w:val="single" w:sz="4" w:space="0" w:color="auto"/>
              <w:bottom w:val="single" w:sz="4" w:space="0" w:color="auto"/>
              <w:right w:val="single" w:sz="4" w:space="0" w:color="auto"/>
            </w:tcBorders>
            <w:vAlign w:val="center"/>
          </w:tcPr>
          <w:p w14:paraId="2361ECF3" w14:textId="77777777" w:rsidR="0040355F" w:rsidRDefault="0040355F" w:rsidP="002D58B5">
            <w:pPr>
              <w:spacing w:line="360" w:lineRule="auto"/>
              <w:jc w:val="center"/>
              <w:rPr>
                <w:rFonts w:ascii="宋体" w:hAnsi="宋体" w:cs="宋体" w:hint="eastAsia"/>
                <w:sz w:val="24"/>
                <w:lang w:eastAsia="en-US"/>
              </w:rPr>
            </w:pPr>
            <w:r>
              <w:rPr>
                <w:rFonts w:ascii="宋体" w:hAnsi="宋体" w:cs="宋体" w:hint="eastAsia"/>
                <w:sz w:val="24"/>
              </w:rPr>
              <w:t>合同履行期限</w:t>
            </w:r>
          </w:p>
        </w:tc>
      </w:tr>
      <w:tr w:rsidR="0040355F" w14:paraId="06C08A92" w14:textId="77777777" w:rsidTr="0040355F">
        <w:tc>
          <w:tcPr>
            <w:tcW w:w="425" w:type="pct"/>
            <w:tcBorders>
              <w:top w:val="single" w:sz="4" w:space="0" w:color="auto"/>
              <w:left w:val="single" w:sz="4" w:space="0" w:color="auto"/>
              <w:bottom w:val="single" w:sz="4" w:space="0" w:color="auto"/>
              <w:right w:val="single" w:sz="4" w:space="0" w:color="auto"/>
            </w:tcBorders>
            <w:vAlign w:val="center"/>
          </w:tcPr>
          <w:p w14:paraId="70368119" w14:textId="77777777" w:rsidR="0040355F" w:rsidRDefault="0040355F" w:rsidP="002D58B5">
            <w:pPr>
              <w:spacing w:line="360" w:lineRule="auto"/>
              <w:jc w:val="center"/>
              <w:rPr>
                <w:rFonts w:ascii="宋体" w:hAnsi="宋体" w:cs="宋体" w:hint="eastAsia"/>
                <w:sz w:val="24"/>
                <w:lang w:eastAsia="en-US"/>
              </w:rPr>
            </w:pPr>
            <w:r>
              <w:rPr>
                <w:rFonts w:ascii="宋体" w:hAnsi="宋体" w:cs="宋体" w:hint="eastAsia"/>
                <w:sz w:val="24"/>
                <w:lang w:eastAsia="en-US"/>
              </w:rPr>
              <w:t>1</w:t>
            </w:r>
          </w:p>
        </w:tc>
        <w:tc>
          <w:tcPr>
            <w:tcW w:w="1920" w:type="pct"/>
            <w:tcBorders>
              <w:top w:val="single" w:sz="4" w:space="0" w:color="auto"/>
              <w:left w:val="single" w:sz="4" w:space="0" w:color="auto"/>
              <w:bottom w:val="single" w:sz="4" w:space="0" w:color="auto"/>
              <w:right w:val="single" w:sz="4" w:space="0" w:color="auto"/>
            </w:tcBorders>
            <w:vAlign w:val="center"/>
          </w:tcPr>
          <w:p w14:paraId="76037E9C" w14:textId="77777777" w:rsidR="0040355F" w:rsidRDefault="0040355F" w:rsidP="0040355F">
            <w:pPr>
              <w:spacing w:line="360" w:lineRule="auto"/>
              <w:jc w:val="center"/>
              <w:rPr>
                <w:rFonts w:ascii="宋体" w:hAnsi="宋体" w:cs="宋体" w:hint="eastAsia"/>
                <w:sz w:val="24"/>
              </w:rPr>
            </w:pPr>
            <w:r>
              <w:rPr>
                <w:rFonts w:ascii="宋体" w:hAnsi="宋体" w:cs="宋体" w:hint="eastAsia"/>
                <w:sz w:val="24"/>
              </w:rPr>
              <w:t>禹州市公路养护工程有限公司</w:t>
            </w:r>
          </w:p>
        </w:tc>
        <w:tc>
          <w:tcPr>
            <w:tcW w:w="873" w:type="pct"/>
            <w:tcBorders>
              <w:top w:val="single" w:sz="4" w:space="0" w:color="auto"/>
              <w:left w:val="single" w:sz="4" w:space="0" w:color="auto"/>
              <w:bottom w:val="single" w:sz="4" w:space="0" w:color="auto"/>
              <w:right w:val="single" w:sz="4" w:space="0" w:color="auto"/>
            </w:tcBorders>
            <w:vAlign w:val="center"/>
          </w:tcPr>
          <w:p w14:paraId="7F1D217A" w14:textId="77777777" w:rsidR="0040355F" w:rsidRDefault="0040355F" w:rsidP="0040355F">
            <w:pPr>
              <w:spacing w:line="360" w:lineRule="auto"/>
              <w:jc w:val="center"/>
              <w:rPr>
                <w:rFonts w:ascii="宋体" w:hAnsi="宋体" w:cs="宋体" w:hint="eastAsia"/>
                <w:sz w:val="24"/>
              </w:rPr>
            </w:pPr>
            <w:r>
              <w:rPr>
                <w:rFonts w:ascii="宋体" w:hAnsi="宋体" w:cs="宋体" w:hint="eastAsia"/>
                <w:sz w:val="24"/>
              </w:rPr>
              <w:t>3979000.00</w:t>
            </w:r>
          </w:p>
        </w:tc>
        <w:tc>
          <w:tcPr>
            <w:tcW w:w="1782" w:type="pct"/>
            <w:tcBorders>
              <w:top w:val="single" w:sz="4" w:space="0" w:color="auto"/>
              <w:left w:val="single" w:sz="4" w:space="0" w:color="auto"/>
              <w:bottom w:val="single" w:sz="4" w:space="0" w:color="auto"/>
              <w:right w:val="single" w:sz="4" w:space="0" w:color="auto"/>
            </w:tcBorders>
            <w:vAlign w:val="center"/>
          </w:tcPr>
          <w:p w14:paraId="1B9A3A70" w14:textId="77777777" w:rsidR="0040355F" w:rsidRDefault="0040355F" w:rsidP="002D58B5">
            <w:pPr>
              <w:spacing w:line="360" w:lineRule="auto"/>
              <w:jc w:val="center"/>
              <w:rPr>
                <w:rFonts w:ascii="宋体" w:hAnsi="宋体" w:cs="宋体" w:hint="eastAsia"/>
                <w:sz w:val="24"/>
              </w:rPr>
            </w:pPr>
            <w:r>
              <w:rPr>
                <w:rFonts w:ascii="宋体" w:hAnsi="宋体" w:cs="宋体" w:hint="eastAsia"/>
                <w:sz w:val="24"/>
              </w:rPr>
              <w:t>自合同签订之日起1年</w:t>
            </w:r>
          </w:p>
        </w:tc>
      </w:tr>
      <w:tr w:rsidR="0040355F" w14:paraId="3D65F562" w14:textId="77777777" w:rsidTr="0040355F">
        <w:tc>
          <w:tcPr>
            <w:tcW w:w="425" w:type="pct"/>
            <w:tcBorders>
              <w:top w:val="single" w:sz="4" w:space="0" w:color="auto"/>
              <w:left w:val="single" w:sz="4" w:space="0" w:color="auto"/>
              <w:bottom w:val="single" w:sz="4" w:space="0" w:color="auto"/>
              <w:right w:val="single" w:sz="4" w:space="0" w:color="auto"/>
            </w:tcBorders>
            <w:vAlign w:val="center"/>
          </w:tcPr>
          <w:p w14:paraId="2390B924" w14:textId="77777777" w:rsidR="0040355F" w:rsidRDefault="0040355F" w:rsidP="002D58B5">
            <w:pPr>
              <w:spacing w:line="360" w:lineRule="auto"/>
              <w:jc w:val="center"/>
              <w:rPr>
                <w:rFonts w:ascii="宋体" w:hAnsi="宋体" w:cs="宋体" w:hint="eastAsia"/>
                <w:sz w:val="24"/>
                <w:lang w:eastAsia="en-US"/>
              </w:rPr>
            </w:pPr>
            <w:r>
              <w:rPr>
                <w:rFonts w:ascii="宋体" w:hAnsi="宋体" w:cs="宋体" w:hint="eastAsia"/>
                <w:sz w:val="24"/>
                <w:lang w:eastAsia="en-US"/>
              </w:rPr>
              <w:t>2</w:t>
            </w:r>
          </w:p>
        </w:tc>
        <w:tc>
          <w:tcPr>
            <w:tcW w:w="1920" w:type="pct"/>
            <w:tcBorders>
              <w:top w:val="single" w:sz="4" w:space="0" w:color="auto"/>
              <w:left w:val="single" w:sz="4" w:space="0" w:color="auto"/>
              <w:bottom w:val="single" w:sz="4" w:space="0" w:color="auto"/>
              <w:right w:val="single" w:sz="4" w:space="0" w:color="auto"/>
            </w:tcBorders>
            <w:vAlign w:val="center"/>
          </w:tcPr>
          <w:p w14:paraId="021B531A" w14:textId="77777777" w:rsidR="0040355F" w:rsidRDefault="0040355F" w:rsidP="0040355F">
            <w:pPr>
              <w:spacing w:line="360" w:lineRule="auto"/>
              <w:jc w:val="center"/>
              <w:rPr>
                <w:rFonts w:ascii="宋体" w:hAnsi="宋体" w:cs="宋体" w:hint="eastAsia"/>
                <w:sz w:val="24"/>
              </w:rPr>
            </w:pPr>
            <w:r>
              <w:rPr>
                <w:rFonts w:ascii="宋体" w:hAnsi="宋体" w:cs="宋体" w:hint="eastAsia"/>
                <w:sz w:val="24"/>
              </w:rPr>
              <w:t>林州通达水利工程有限公司</w:t>
            </w:r>
          </w:p>
        </w:tc>
        <w:tc>
          <w:tcPr>
            <w:tcW w:w="873" w:type="pct"/>
            <w:tcBorders>
              <w:top w:val="single" w:sz="4" w:space="0" w:color="auto"/>
              <w:left w:val="single" w:sz="4" w:space="0" w:color="auto"/>
              <w:bottom w:val="single" w:sz="4" w:space="0" w:color="auto"/>
              <w:right w:val="single" w:sz="4" w:space="0" w:color="auto"/>
            </w:tcBorders>
            <w:vAlign w:val="center"/>
          </w:tcPr>
          <w:p w14:paraId="6D4FC8AF" w14:textId="49D661EB" w:rsidR="0040355F" w:rsidRDefault="0040355F" w:rsidP="0040355F">
            <w:pPr>
              <w:spacing w:line="360" w:lineRule="auto"/>
              <w:jc w:val="center"/>
              <w:rPr>
                <w:rFonts w:ascii="宋体" w:hAnsi="宋体" w:cs="宋体" w:hint="eastAsia"/>
                <w:sz w:val="24"/>
              </w:rPr>
            </w:pPr>
            <w:r>
              <w:rPr>
                <w:rFonts w:ascii="宋体" w:hAnsi="宋体" w:cs="宋体" w:hint="eastAsia"/>
                <w:sz w:val="24"/>
              </w:rPr>
              <w:t>4029433.20</w:t>
            </w:r>
          </w:p>
        </w:tc>
        <w:tc>
          <w:tcPr>
            <w:tcW w:w="1782" w:type="pct"/>
            <w:tcBorders>
              <w:top w:val="single" w:sz="4" w:space="0" w:color="auto"/>
              <w:left w:val="single" w:sz="4" w:space="0" w:color="auto"/>
              <w:bottom w:val="single" w:sz="4" w:space="0" w:color="auto"/>
              <w:right w:val="single" w:sz="4" w:space="0" w:color="auto"/>
            </w:tcBorders>
            <w:vAlign w:val="center"/>
          </w:tcPr>
          <w:p w14:paraId="28D2E347" w14:textId="77777777" w:rsidR="0040355F" w:rsidRDefault="0040355F" w:rsidP="002D58B5">
            <w:pPr>
              <w:spacing w:line="360" w:lineRule="auto"/>
              <w:jc w:val="center"/>
              <w:rPr>
                <w:rFonts w:ascii="宋体" w:hAnsi="宋体" w:cs="宋体" w:hint="eastAsia"/>
                <w:sz w:val="24"/>
              </w:rPr>
            </w:pPr>
            <w:r>
              <w:rPr>
                <w:rFonts w:ascii="宋体" w:hAnsi="宋体" w:cs="宋体" w:hint="eastAsia"/>
                <w:sz w:val="24"/>
              </w:rPr>
              <w:t>自合同签订之日起1年</w:t>
            </w:r>
          </w:p>
        </w:tc>
      </w:tr>
      <w:tr w:rsidR="0040355F" w14:paraId="5081040B" w14:textId="77777777" w:rsidTr="0040355F">
        <w:tc>
          <w:tcPr>
            <w:tcW w:w="425" w:type="pct"/>
            <w:tcBorders>
              <w:top w:val="single" w:sz="4" w:space="0" w:color="auto"/>
              <w:left w:val="single" w:sz="4" w:space="0" w:color="auto"/>
              <w:bottom w:val="single" w:sz="4" w:space="0" w:color="auto"/>
              <w:right w:val="single" w:sz="4" w:space="0" w:color="auto"/>
            </w:tcBorders>
            <w:vAlign w:val="center"/>
          </w:tcPr>
          <w:p w14:paraId="0B837B3C" w14:textId="77777777" w:rsidR="0040355F" w:rsidRDefault="0040355F" w:rsidP="002D58B5">
            <w:pPr>
              <w:spacing w:line="360" w:lineRule="auto"/>
              <w:jc w:val="center"/>
              <w:rPr>
                <w:rFonts w:ascii="宋体" w:hAnsi="宋体" w:cs="宋体" w:hint="eastAsia"/>
                <w:sz w:val="24"/>
                <w:lang w:eastAsia="en-US"/>
              </w:rPr>
            </w:pPr>
            <w:r>
              <w:rPr>
                <w:rFonts w:ascii="宋体" w:hAnsi="宋体" w:cs="宋体" w:hint="eastAsia"/>
                <w:sz w:val="24"/>
                <w:lang w:eastAsia="en-US"/>
              </w:rPr>
              <w:t>3</w:t>
            </w:r>
          </w:p>
        </w:tc>
        <w:tc>
          <w:tcPr>
            <w:tcW w:w="1920" w:type="pct"/>
            <w:tcBorders>
              <w:top w:val="single" w:sz="4" w:space="0" w:color="auto"/>
              <w:left w:val="single" w:sz="4" w:space="0" w:color="auto"/>
              <w:bottom w:val="single" w:sz="4" w:space="0" w:color="auto"/>
              <w:right w:val="single" w:sz="4" w:space="0" w:color="auto"/>
            </w:tcBorders>
            <w:vAlign w:val="center"/>
          </w:tcPr>
          <w:p w14:paraId="4E1B5CFA" w14:textId="77777777" w:rsidR="0040355F" w:rsidRDefault="0040355F" w:rsidP="0040355F">
            <w:pPr>
              <w:spacing w:line="360" w:lineRule="auto"/>
              <w:jc w:val="center"/>
              <w:rPr>
                <w:rFonts w:ascii="宋体" w:hAnsi="宋体" w:cs="宋体" w:hint="eastAsia"/>
                <w:sz w:val="24"/>
              </w:rPr>
            </w:pPr>
            <w:r>
              <w:rPr>
                <w:rFonts w:ascii="宋体" w:hAnsi="宋体" w:cs="宋体" w:hint="eastAsia"/>
                <w:sz w:val="24"/>
              </w:rPr>
              <w:t>河南宇驰建设工程有限公司</w:t>
            </w:r>
          </w:p>
        </w:tc>
        <w:tc>
          <w:tcPr>
            <w:tcW w:w="873" w:type="pct"/>
            <w:tcBorders>
              <w:top w:val="single" w:sz="4" w:space="0" w:color="auto"/>
              <w:left w:val="single" w:sz="4" w:space="0" w:color="auto"/>
              <w:bottom w:val="single" w:sz="4" w:space="0" w:color="auto"/>
              <w:right w:val="single" w:sz="4" w:space="0" w:color="auto"/>
            </w:tcBorders>
            <w:vAlign w:val="center"/>
          </w:tcPr>
          <w:p w14:paraId="0ACAB4CC" w14:textId="77777777" w:rsidR="0040355F" w:rsidRDefault="0040355F" w:rsidP="0040355F">
            <w:pPr>
              <w:spacing w:line="360" w:lineRule="auto"/>
              <w:jc w:val="center"/>
              <w:rPr>
                <w:rFonts w:ascii="宋体" w:hAnsi="宋体" w:cs="宋体" w:hint="eastAsia"/>
                <w:sz w:val="24"/>
              </w:rPr>
            </w:pPr>
            <w:r>
              <w:rPr>
                <w:rFonts w:ascii="宋体" w:hAnsi="宋体" w:cs="宋体" w:hint="eastAsia"/>
                <w:sz w:val="24"/>
              </w:rPr>
              <w:t>4104828.00</w:t>
            </w:r>
          </w:p>
        </w:tc>
        <w:tc>
          <w:tcPr>
            <w:tcW w:w="1782" w:type="pct"/>
            <w:tcBorders>
              <w:top w:val="single" w:sz="4" w:space="0" w:color="auto"/>
              <w:left w:val="single" w:sz="4" w:space="0" w:color="auto"/>
              <w:bottom w:val="single" w:sz="4" w:space="0" w:color="auto"/>
              <w:right w:val="single" w:sz="4" w:space="0" w:color="auto"/>
            </w:tcBorders>
            <w:vAlign w:val="center"/>
          </w:tcPr>
          <w:p w14:paraId="1D869EA6" w14:textId="77777777" w:rsidR="0040355F" w:rsidRDefault="0040355F" w:rsidP="002D58B5">
            <w:pPr>
              <w:spacing w:line="360" w:lineRule="auto"/>
              <w:jc w:val="center"/>
              <w:rPr>
                <w:rFonts w:ascii="宋体" w:hAnsi="宋体" w:cs="宋体" w:hint="eastAsia"/>
                <w:sz w:val="24"/>
              </w:rPr>
            </w:pPr>
            <w:r>
              <w:rPr>
                <w:rFonts w:ascii="宋体" w:hAnsi="宋体" w:cs="宋体" w:hint="eastAsia"/>
                <w:sz w:val="24"/>
              </w:rPr>
              <w:t>自合同签订之日起1年</w:t>
            </w:r>
          </w:p>
        </w:tc>
      </w:tr>
      <w:tr w:rsidR="0040355F" w14:paraId="6A951D7D" w14:textId="77777777" w:rsidTr="0040355F">
        <w:tc>
          <w:tcPr>
            <w:tcW w:w="425" w:type="pct"/>
            <w:tcBorders>
              <w:top w:val="single" w:sz="4" w:space="0" w:color="auto"/>
              <w:left w:val="single" w:sz="4" w:space="0" w:color="auto"/>
              <w:bottom w:val="single" w:sz="4" w:space="0" w:color="auto"/>
              <w:right w:val="single" w:sz="4" w:space="0" w:color="auto"/>
            </w:tcBorders>
            <w:vAlign w:val="center"/>
          </w:tcPr>
          <w:p w14:paraId="00850D9D" w14:textId="77777777" w:rsidR="0040355F" w:rsidRDefault="0040355F" w:rsidP="002D58B5">
            <w:pPr>
              <w:spacing w:line="360" w:lineRule="auto"/>
              <w:jc w:val="center"/>
              <w:rPr>
                <w:rFonts w:ascii="宋体" w:hAnsi="宋体" w:cs="宋体" w:hint="eastAsia"/>
                <w:sz w:val="24"/>
                <w:lang w:eastAsia="en-US"/>
              </w:rPr>
            </w:pPr>
            <w:r>
              <w:rPr>
                <w:rFonts w:ascii="宋体" w:hAnsi="宋体" w:cs="宋体" w:hint="eastAsia"/>
                <w:sz w:val="24"/>
                <w:lang w:eastAsia="en-US"/>
              </w:rPr>
              <w:t>4</w:t>
            </w:r>
          </w:p>
        </w:tc>
        <w:tc>
          <w:tcPr>
            <w:tcW w:w="1920" w:type="pct"/>
            <w:tcBorders>
              <w:top w:val="single" w:sz="4" w:space="0" w:color="auto"/>
              <w:left w:val="single" w:sz="4" w:space="0" w:color="auto"/>
              <w:bottom w:val="single" w:sz="4" w:space="0" w:color="auto"/>
              <w:right w:val="single" w:sz="4" w:space="0" w:color="auto"/>
            </w:tcBorders>
            <w:vAlign w:val="center"/>
          </w:tcPr>
          <w:p w14:paraId="0B67FDEE" w14:textId="77777777" w:rsidR="0040355F" w:rsidRDefault="0040355F" w:rsidP="0040355F">
            <w:pPr>
              <w:spacing w:line="360" w:lineRule="auto"/>
              <w:jc w:val="center"/>
              <w:rPr>
                <w:rFonts w:ascii="宋体" w:hAnsi="宋体" w:cs="宋体" w:hint="eastAsia"/>
                <w:sz w:val="24"/>
              </w:rPr>
            </w:pPr>
            <w:r>
              <w:rPr>
                <w:rFonts w:ascii="宋体" w:hAnsi="宋体" w:cs="宋体" w:hint="eastAsia"/>
                <w:sz w:val="24"/>
              </w:rPr>
              <w:t>许昌印保福建筑工程有限公司</w:t>
            </w:r>
          </w:p>
        </w:tc>
        <w:tc>
          <w:tcPr>
            <w:tcW w:w="873" w:type="pct"/>
            <w:tcBorders>
              <w:top w:val="single" w:sz="4" w:space="0" w:color="auto"/>
              <w:left w:val="single" w:sz="4" w:space="0" w:color="auto"/>
              <w:bottom w:val="single" w:sz="4" w:space="0" w:color="auto"/>
              <w:right w:val="single" w:sz="4" w:space="0" w:color="auto"/>
            </w:tcBorders>
            <w:vAlign w:val="center"/>
          </w:tcPr>
          <w:p w14:paraId="2F85484A" w14:textId="77777777" w:rsidR="0040355F" w:rsidRDefault="0040355F" w:rsidP="0040355F">
            <w:pPr>
              <w:spacing w:line="360" w:lineRule="auto"/>
              <w:jc w:val="center"/>
              <w:rPr>
                <w:rFonts w:ascii="宋体" w:hAnsi="宋体" w:cs="宋体" w:hint="eastAsia"/>
                <w:sz w:val="24"/>
              </w:rPr>
            </w:pPr>
            <w:r>
              <w:rPr>
                <w:rFonts w:ascii="宋体" w:hAnsi="宋体" w:cs="宋体" w:hint="eastAsia"/>
                <w:sz w:val="24"/>
              </w:rPr>
              <w:t>4071319.00</w:t>
            </w:r>
          </w:p>
        </w:tc>
        <w:tc>
          <w:tcPr>
            <w:tcW w:w="1782" w:type="pct"/>
            <w:tcBorders>
              <w:top w:val="single" w:sz="4" w:space="0" w:color="auto"/>
              <w:left w:val="single" w:sz="4" w:space="0" w:color="auto"/>
              <w:bottom w:val="single" w:sz="4" w:space="0" w:color="auto"/>
              <w:right w:val="single" w:sz="4" w:space="0" w:color="auto"/>
            </w:tcBorders>
            <w:vAlign w:val="center"/>
          </w:tcPr>
          <w:p w14:paraId="27330009" w14:textId="77777777" w:rsidR="0040355F" w:rsidRDefault="0040355F" w:rsidP="002D58B5">
            <w:pPr>
              <w:spacing w:line="360" w:lineRule="auto"/>
              <w:jc w:val="center"/>
              <w:rPr>
                <w:rFonts w:ascii="宋体" w:hAnsi="宋体" w:cs="宋体" w:hint="eastAsia"/>
                <w:sz w:val="24"/>
              </w:rPr>
            </w:pPr>
            <w:r>
              <w:rPr>
                <w:rFonts w:ascii="宋体" w:hAnsi="宋体" w:cs="宋体" w:hint="eastAsia"/>
                <w:sz w:val="24"/>
              </w:rPr>
              <w:t>自合同签订之日起1年</w:t>
            </w:r>
          </w:p>
        </w:tc>
      </w:tr>
    </w:tbl>
    <w:p w14:paraId="75994027" w14:textId="77777777" w:rsidR="0040355F" w:rsidRDefault="0040355F" w:rsidP="0040355F">
      <w:pPr>
        <w:spacing w:line="360" w:lineRule="auto"/>
        <w:rPr>
          <w:rFonts w:ascii="宋体" w:hAnsi="宋体" w:cs="宋体" w:hint="eastAsia"/>
          <w:b/>
          <w:bCs/>
          <w:sz w:val="24"/>
        </w:rPr>
      </w:pPr>
      <w:r>
        <w:rPr>
          <w:rFonts w:ascii="宋体" w:hAnsi="宋体" w:cs="宋体" w:hint="eastAsia"/>
          <w:b/>
          <w:bCs/>
          <w:sz w:val="24"/>
        </w:rPr>
        <w:t>三、资格审查情况</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2"/>
        <w:gridCol w:w="7818"/>
      </w:tblGrid>
      <w:tr w:rsidR="0040355F" w14:paraId="0DCD61A9" w14:textId="77777777" w:rsidTr="0040355F">
        <w:trPr>
          <w:trHeight w:val="461"/>
        </w:trPr>
        <w:tc>
          <w:tcPr>
            <w:tcW w:w="1822" w:type="dxa"/>
            <w:vAlign w:val="center"/>
          </w:tcPr>
          <w:p w14:paraId="133F045E"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序号</w:t>
            </w:r>
          </w:p>
        </w:tc>
        <w:tc>
          <w:tcPr>
            <w:tcW w:w="7818" w:type="dxa"/>
            <w:vAlign w:val="center"/>
          </w:tcPr>
          <w:p w14:paraId="739748B6"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通过资格审查的供应商</w:t>
            </w:r>
          </w:p>
        </w:tc>
      </w:tr>
      <w:tr w:rsidR="0040355F" w14:paraId="0E2254B8" w14:textId="77777777" w:rsidTr="0040355F">
        <w:trPr>
          <w:trHeight w:val="403"/>
        </w:trPr>
        <w:tc>
          <w:tcPr>
            <w:tcW w:w="1822" w:type="dxa"/>
            <w:vAlign w:val="center"/>
          </w:tcPr>
          <w:p w14:paraId="1B284778"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1</w:t>
            </w:r>
          </w:p>
        </w:tc>
        <w:tc>
          <w:tcPr>
            <w:tcW w:w="7818" w:type="dxa"/>
            <w:vAlign w:val="center"/>
          </w:tcPr>
          <w:p w14:paraId="734A8D79" w14:textId="77777777" w:rsidR="0040355F" w:rsidRDefault="0040355F" w:rsidP="002D58B5">
            <w:pPr>
              <w:spacing w:line="360" w:lineRule="auto"/>
              <w:ind w:firstLineChars="1000" w:firstLine="2400"/>
              <w:rPr>
                <w:rFonts w:ascii="宋体" w:hAnsi="宋体" w:cs="宋体" w:hint="eastAsia"/>
                <w:sz w:val="24"/>
              </w:rPr>
            </w:pPr>
            <w:r>
              <w:rPr>
                <w:rFonts w:ascii="宋体" w:hAnsi="宋体" w:cs="宋体" w:hint="eastAsia"/>
                <w:sz w:val="24"/>
              </w:rPr>
              <w:t>禹州市公路养护工程有限公司</w:t>
            </w:r>
          </w:p>
        </w:tc>
      </w:tr>
      <w:tr w:rsidR="0040355F" w14:paraId="557F83DA" w14:textId="77777777" w:rsidTr="0040355F">
        <w:trPr>
          <w:trHeight w:val="425"/>
        </w:trPr>
        <w:tc>
          <w:tcPr>
            <w:tcW w:w="1822" w:type="dxa"/>
            <w:vAlign w:val="center"/>
          </w:tcPr>
          <w:p w14:paraId="5618D0C3"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2</w:t>
            </w:r>
          </w:p>
        </w:tc>
        <w:tc>
          <w:tcPr>
            <w:tcW w:w="7818" w:type="dxa"/>
            <w:vAlign w:val="center"/>
          </w:tcPr>
          <w:p w14:paraId="110DB258" w14:textId="77777777" w:rsidR="0040355F" w:rsidRDefault="0040355F" w:rsidP="002D58B5">
            <w:pPr>
              <w:spacing w:line="360" w:lineRule="auto"/>
              <w:ind w:firstLineChars="1000" w:firstLine="2400"/>
              <w:rPr>
                <w:rFonts w:ascii="宋体" w:hAnsi="宋体" w:cs="宋体" w:hint="eastAsia"/>
                <w:sz w:val="24"/>
              </w:rPr>
            </w:pPr>
            <w:r>
              <w:rPr>
                <w:rFonts w:ascii="宋体" w:hAnsi="宋体" w:cs="宋体" w:hint="eastAsia"/>
                <w:sz w:val="24"/>
              </w:rPr>
              <w:t>林州通达水利工程有限公司</w:t>
            </w:r>
          </w:p>
        </w:tc>
      </w:tr>
      <w:tr w:rsidR="0040355F" w14:paraId="6EF9F4DF" w14:textId="77777777" w:rsidTr="0040355F">
        <w:trPr>
          <w:trHeight w:val="333"/>
        </w:trPr>
        <w:tc>
          <w:tcPr>
            <w:tcW w:w="1822" w:type="dxa"/>
            <w:vAlign w:val="center"/>
          </w:tcPr>
          <w:p w14:paraId="17F230A4"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3</w:t>
            </w:r>
          </w:p>
        </w:tc>
        <w:tc>
          <w:tcPr>
            <w:tcW w:w="7818" w:type="dxa"/>
            <w:vAlign w:val="center"/>
          </w:tcPr>
          <w:p w14:paraId="4140D361" w14:textId="77777777" w:rsidR="0040355F" w:rsidRDefault="0040355F" w:rsidP="002D58B5">
            <w:pPr>
              <w:spacing w:line="360" w:lineRule="auto"/>
              <w:ind w:firstLineChars="1000" w:firstLine="2400"/>
              <w:rPr>
                <w:rFonts w:ascii="宋体" w:hAnsi="宋体" w:cs="宋体" w:hint="eastAsia"/>
                <w:sz w:val="24"/>
              </w:rPr>
            </w:pPr>
            <w:r>
              <w:rPr>
                <w:rFonts w:ascii="宋体" w:hAnsi="宋体" w:cs="宋体" w:hint="eastAsia"/>
                <w:sz w:val="24"/>
              </w:rPr>
              <w:t>河南宇驰建设工程有限公司</w:t>
            </w:r>
          </w:p>
        </w:tc>
      </w:tr>
      <w:tr w:rsidR="0040355F" w14:paraId="7211447A" w14:textId="77777777" w:rsidTr="0040355F">
        <w:trPr>
          <w:trHeight w:val="461"/>
        </w:trPr>
        <w:tc>
          <w:tcPr>
            <w:tcW w:w="1822" w:type="dxa"/>
            <w:vAlign w:val="center"/>
          </w:tcPr>
          <w:p w14:paraId="0633F78A"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4</w:t>
            </w:r>
          </w:p>
        </w:tc>
        <w:tc>
          <w:tcPr>
            <w:tcW w:w="7818" w:type="dxa"/>
            <w:vAlign w:val="center"/>
          </w:tcPr>
          <w:p w14:paraId="12AC2B99" w14:textId="77777777" w:rsidR="0040355F" w:rsidRDefault="0040355F" w:rsidP="002D58B5">
            <w:pPr>
              <w:spacing w:line="360" w:lineRule="auto"/>
              <w:ind w:firstLineChars="1000" w:firstLine="2400"/>
              <w:rPr>
                <w:rFonts w:ascii="宋体" w:hAnsi="宋体" w:cs="宋体" w:hint="eastAsia"/>
                <w:sz w:val="24"/>
              </w:rPr>
            </w:pPr>
            <w:r>
              <w:rPr>
                <w:rFonts w:ascii="宋体" w:hAnsi="宋体" w:cs="宋体" w:hint="eastAsia"/>
                <w:sz w:val="24"/>
              </w:rPr>
              <w:t>许昌印保福建筑工程有限公司</w:t>
            </w:r>
          </w:p>
        </w:tc>
      </w:tr>
      <w:tr w:rsidR="0040355F" w14:paraId="4D858FBA" w14:textId="77777777" w:rsidTr="0040355F">
        <w:trPr>
          <w:trHeight w:val="461"/>
        </w:trPr>
        <w:tc>
          <w:tcPr>
            <w:tcW w:w="1822" w:type="dxa"/>
            <w:vAlign w:val="center"/>
          </w:tcPr>
          <w:p w14:paraId="1B7CE97E"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序号</w:t>
            </w:r>
          </w:p>
        </w:tc>
        <w:tc>
          <w:tcPr>
            <w:tcW w:w="7818" w:type="dxa"/>
            <w:vAlign w:val="center"/>
          </w:tcPr>
          <w:p w14:paraId="22165347"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未通过资格审查的供应商及原因</w:t>
            </w:r>
          </w:p>
        </w:tc>
      </w:tr>
      <w:tr w:rsidR="0040355F" w14:paraId="73C29A31" w14:textId="77777777" w:rsidTr="0040355F">
        <w:trPr>
          <w:trHeight w:val="485"/>
        </w:trPr>
        <w:tc>
          <w:tcPr>
            <w:tcW w:w="1822" w:type="dxa"/>
            <w:vAlign w:val="center"/>
          </w:tcPr>
          <w:p w14:paraId="17E7B09C"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lastRenderedPageBreak/>
              <w:t>1</w:t>
            </w:r>
          </w:p>
        </w:tc>
        <w:tc>
          <w:tcPr>
            <w:tcW w:w="7818" w:type="dxa"/>
            <w:vAlign w:val="center"/>
          </w:tcPr>
          <w:p w14:paraId="2E6F0293" w14:textId="77777777" w:rsidR="0040355F" w:rsidRDefault="0040355F" w:rsidP="002D58B5">
            <w:pPr>
              <w:widowControl/>
              <w:spacing w:line="520" w:lineRule="exact"/>
              <w:ind w:firstLineChars="1300" w:firstLine="3120"/>
              <w:rPr>
                <w:rFonts w:ascii="宋体" w:hAnsi="宋体" w:cs="宋体" w:hint="eastAsia"/>
                <w:sz w:val="24"/>
              </w:rPr>
            </w:pPr>
            <w:r>
              <w:rPr>
                <w:rFonts w:ascii="宋体" w:hAnsi="宋体" w:cs="宋体" w:hint="eastAsia"/>
                <w:sz w:val="24"/>
              </w:rPr>
              <w:t>无</w:t>
            </w:r>
          </w:p>
        </w:tc>
      </w:tr>
    </w:tbl>
    <w:p w14:paraId="0BA22D02" w14:textId="77777777" w:rsidR="0040355F" w:rsidRDefault="0040355F" w:rsidP="0040355F">
      <w:pPr>
        <w:spacing w:line="360" w:lineRule="auto"/>
        <w:rPr>
          <w:rFonts w:ascii="宋体" w:hAnsi="宋体" w:cs="宋体" w:hint="eastAsia"/>
          <w:b/>
          <w:bCs/>
          <w:sz w:val="24"/>
        </w:rPr>
      </w:pPr>
      <w:bookmarkStart w:id="7" w:name="QualifyPassTable"/>
      <w:bookmarkStart w:id="8" w:name="QualifyUnPassTable"/>
      <w:bookmarkEnd w:id="7"/>
      <w:bookmarkEnd w:id="8"/>
      <w:r>
        <w:rPr>
          <w:rFonts w:ascii="宋体" w:hAnsi="宋体" w:cs="宋体" w:hint="eastAsia"/>
          <w:b/>
          <w:bCs/>
          <w:sz w:val="24"/>
        </w:rPr>
        <w:t>四、评审情况</w:t>
      </w:r>
    </w:p>
    <w:p w14:paraId="67A56C15" w14:textId="77777777" w:rsidR="0040355F" w:rsidRDefault="0040355F" w:rsidP="0040355F">
      <w:pPr>
        <w:spacing w:line="360" w:lineRule="auto"/>
        <w:rPr>
          <w:rFonts w:ascii="宋体" w:hAnsi="宋体" w:cs="宋体" w:hint="eastAsia"/>
          <w:b/>
          <w:bCs/>
          <w:sz w:val="24"/>
        </w:rPr>
      </w:pPr>
      <w:r>
        <w:rPr>
          <w:rFonts w:ascii="宋体" w:hAnsi="宋体" w:cs="宋体" w:hint="eastAsia"/>
          <w:b/>
          <w:bCs/>
          <w:sz w:val="24"/>
        </w:rPr>
        <w:t>(一)符合性审查</w:t>
      </w:r>
    </w:p>
    <w:p w14:paraId="503050F9" w14:textId="77777777" w:rsidR="0040355F" w:rsidRDefault="0040355F" w:rsidP="0040355F">
      <w:pPr>
        <w:spacing w:line="360" w:lineRule="auto"/>
        <w:rPr>
          <w:rFonts w:ascii="宋体" w:hAnsi="宋体" w:cs="宋体" w:hint="eastAsia"/>
          <w:sz w:val="24"/>
        </w:rPr>
      </w:pPr>
      <w:bookmarkStart w:id="9" w:name="TZM"/>
      <w:r>
        <w:rPr>
          <w:rFonts w:ascii="宋体" w:hAnsi="宋体" w:cs="宋体" w:hint="eastAsia"/>
          <w:sz w:val="24"/>
        </w:rPr>
        <w:t>不同供应商电子投标文件制作机器码是否雷同的分析及判定结果：林州通达水利工程有限公司与河南宇驰建设工程有限公司CPU序列号一致，其余均不同，可以进行下一步评审。</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2"/>
        <w:gridCol w:w="7818"/>
      </w:tblGrid>
      <w:tr w:rsidR="0040355F" w14:paraId="6C0A0F23" w14:textId="77777777" w:rsidTr="0040355F">
        <w:trPr>
          <w:trHeight w:val="461"/>
        </w:trPr>
        <w:tc>
          <w:tcPr>
            <w:tcW w:w="1822" w:type="dxa"/>
            <w:vAlign w:val="center"/>
          </w:tcPr>
          <w:p w14:paraId="689F3726"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序号</w:t>
            </w:r>
          </w:p>
        </w:tc>
        <w:tc>
          <w:tcPr>
            <w:tcW w:w="7818" w:type="dxa"/>
            <w:vAlign w:val="center"/>
          </w:tcPr>
          <w:p w14:paraId="3F138CB7"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通过</w:t>
            </w:r>
            <w:r>
              <w:rPr>
                <w:rFonts w:ascii="宋体" w:hAnsi="宋体" w:cs="宋体" w:hint="eastAsia"/>
                <w:sz w:val="24"/>
              </w:rPr>
              <w:t>符合性评审的供应商</w:t>
            </w:r>
          </w:p>
        </w:tc>
      </w:tr>
      <w:tr w:rsidR="0040355F" w14:paraId="327B8309" w14:textId="77777777" w:rsidTr="0040355F">
        <w:trPr>
          <w:trHeight w:val="461"/>
        </w:trPr>
        <w:tc>
          <w:tcPr>
            <w:tcW w:w="1822" w:type="dxa"/>
            <w:vAlign w:val="center"/>
          </w:tcPr>
          <w:p w14:paraId="58F39691"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1</w:t>
            </w:r>
          </w:p>
        </w:tc>
        <w:tc>
          <w:tcPr>
            <w:tcW w:w="7818" w:type="dxa"/>
            <w:vAlign w:val="center"/>
          </w:tcPr>
          <w:p w14:paraId="13E42566" w14:textId="77777777" w:rsidR="0040355F" w:rsidRDefault="0040355F" w:rsidP="002D58B5">
            <w:pPr>
              <w:spacing w:line="360" w:lineRule="auto"/>
              <w:jc w:val="center"/>
              <w:rPr>
                <w:rFonts w:ascii="宋体" w:hAnsi="宋体" w:cs="宋体" w:hint="eastAsia"/>
                <w:sz w:val="24"/>
              </w:rPr>
            </w:pPr>
            <w:r>
              <w:rPr>
                <w:rFonts w:ascii="宋体" w:hAnsi="宋体" w:cs="宋体" w:hint="eastAsia"/>
                <w:sz w:val="24"/>
              </w:rPr>
              <w:t xml:space="preserve">  禹州市公路养护工程有限公司</w:t>
            </w:r>
          </w:p>
        </w:tc>
      </w:tr>
      <w:tr w:rsidR="0040355F" w14:paraId="19CE8974" w14:textId="77777777" w:rsidTr="0040355F">
        <w:trPr>
          <w:trHeight w:val="461"/>
        </w:trPr>
        <w:tc>
          <w:tcPr>
            <w:tcW w:w="1822" w:type="dxa"/>
            <w:vAlign w:val="center"/>
          </w:tcPr>
          <w:p w14:paraId="475EC6F6"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2</w:t>
            </w:r>
          </w:p>
        </w:tc>
        <w:tc>
          <w:tcPr>
            <w:tcW w:w="7818" w:type="dxa"/>
            <w:vAlign w:val="center"/>
          </w:tcPr>
          <w:p w14:paraId="1A03AB47" w14:textId="77777777" w:rsidR="0040355F" w:rsidRDefault="0040355F" w:rsidP="002D58B5">
            <w:pPr>
              <w:spacing w:line="360" w:lineRule="auto"/>
              <w:ind w:firstLineChars="1100" w:firstLine="2640"/>
              <w:rPr>
                <w:rFonts w:ascii="宋体" w:hAnsi="宋体" w:cs="宋体" w:hint="eastAsia"/>
                <w:sz w:val="24"/>
              </w:rPr>
            </w:pPr>
            <w:r>
              <w:rPr>
                <w:rFonts w:ascii="宋体" w:hAnsi="宋体" w:cs="宋体" w:hint="eastAsia"/>
                <w:sz w:val="24"/>
              </w:rPr>
              <w:t>林州通达水利工程有限公司</w:t>
            </w:r>
          </w:p>
        </w:tc>
      </w:tr>
      <w:tr w:rsidR="0040355F" w14:paraId="26CAA6DC" w14:textId="77777777" w:rsidTr="0040355F">
        <w:trPr>
          <w:trHeight w:val="461"/>
        </w:trPr>
        <w:tc>
          <w:tcPr>
            <w:tcW w:w="1822" w:type="dxa"/>
            <w:vAlign w:val="center"/>
          </w:tcPr>
          <w:p w14:paraId="237BE5A2"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3</w:t>
            </w:r>
          </w:p>
        </w:tc>
        <w:tc>
          <w:tcPr>
            <w:tcW w:w="7818" w:type="dxa"/>
            <w:vAlign w:val="center"/>
          </w:tcPr>
          <w:p w14:paraId="63253E0F" w14:textId="77777777" w:rsidR="0040355F" w:rsidRDefault="0040355F" w:rsidP="002D58B5">
            <w:pPr>
              <w:spacing w:line="360" w:lineRule="auto"/>
              <w:jc w:val="center"/>
              <w:rPr>
                <w:rFonts w:ascii="宋体" w:hAnsi="宋体" w:cs="宋体" w:hint="eastAsia"/>
                <w:sz w:val="24"/>
              </w:rPr>
            </w:pPr>
            <w:r>
              <w:rPr>
                <w:rFonts w:ascii="宋体" w:hAnsi="宋体" w:cs="宋体" w:hint="eastAsia"/>
                <w:sz w:val="24"/>
              </w:rPr>
              <w:t>河南宇驰建设工程有限公司</w:t>
            </w:r>
          </w:p>
        </w:tc>
      </w:tr>
      <w:tr w:rsidR="0040355F" w14:paraId="73ADCC86" w14:textId="77777777" w:rsidTr="0040355F">
        <w:trPr>
          <w:trHeight w:val="461"/>
        </w:trPr>
        <w:tc>
          <w:tcPr>
            <w:tcW w:w="1822" w:type="dxa"/>
            <w:vAlign w:val="center"/>
          </w:tcPr>
          <w:p w14:paraId="476FFE7E"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4</w:t>
            </w:r>
          </w:p>
        </w:tc>
        <w:tc>
          <w:tcPr>
            <w:tcW w:w="7818" w:type="dxa"/>
            <w:vAlign w:val="center"/>
          </w:tcPr>
          <w:p w14:paraId="2E8306EF" w14:textId="77777777" w:rsidR="0040355F" w:rsidRDefault="0040355F" w:rsidP="002D58B5">
            <w:pPr>
              <w:spacing w:line="360" w:lineRule="auto"/>
              <w:jc w:val="center"/>
              <w:rPr>
                <w:rFonts w:ascii="宋体" w:hAnsi="宋体" w:cs="宋体" w:hint="eastAsia"/>
                <w:sz w:val="24"/>
              </w:rPr>
            </w:pPr>
            <w:r>
              <w:rPr>
                <w:rFonts w:ascii="宋体" w:hAnsi="宋体" w:cs="宋体" w:hint="eastAsia"/>
                <w:sz w:val="24"/>
              </w:rPr>
              <w:t xml:space="preserve">  许昌印保福建筑工程有限公司</w:t>
            </w:r>
          </w:p>
        </w:tc>
      </w:tr>
      <w:tr w:rsidR="0040355F" w14:paraId="5FAA8625" w14:textId="77777777" w:rsidTr="0040355F">
        <w:trPr>
          <w:trHeight w:val="461"/>
        </w:trPr>
        <w:tc>
          <w:tcPr>
            <w:tcW w:w="1822" w:type="dxa"/>
            <w:vAlign w:val="center"/>
          </w:tcPr>
          <w:p w14:paraId="6D8C1861"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序号</w:t>
            </w:r>
          </w:p>
        </w:tc>
        <w:tc>
          <w:tcPr>
            <w:tcW w:w="7818" w:type="dxa"/>
            <w:vAlign w:val="center"/>
          </w:tcPr>
          <w:p w14:paraId="32902A10"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sz w:val="24"/>
              </w:rPr>
              <w:t>未通过符合性评审的供应商</w:t>
            </w:r>
          </w:p>
        </w:tc>
      </w:tr>
      <w:tr w:rsidR="0040355F" w14:paraId="60540807" w14:textId="77777777" w:rsidTr="0040355F">
        <w:trPr>
          <w:trHeight w:val="485"/>
        </w:trPr>
        <w:tc>
          <w:tcPr>
            <w:tcW w:w="1822" w:type="dxa"/>
            <w:vAlign w:val="center"/>
          </w:tcPr>
          <w:p w14:paraId="2BE92D95" w14:textId="77777777" w:rsidR="0040355F" w:rsidRDefault="0040355F" w:rsidP="002D58B5">
            <w:pPr>
              <w:widowControl/>
              <w:spacing w:line="520" w:lineRule="exact"/>
              <w:jc w:val="center"/>
              <w:rPr>
                <w:rFonts w:ascii="宋体" w:hAnsi="宋体" w:cs="宋体" w:hint="eastAsia"/>
                <w:color w:val="000000"/>
                <w:sz w:val="24"/>
              </w:rPr>
            </w:pPr>
            <w:r>
              <w:rPr>
                <w:rFonts w:ascii="宋体" w:hAnsi="宋体" w:cs="宋体" w:hint="eastAsia"/>
                <w:color w:val="000000"/>
                <w:sz w:val="24"/>
              </w:rPr>
              <w:t>1</w:t>
            </w:r>
          </w:p>
        </w:tc>
        <w:tc>
          <w:tcPr>
            <w:tcW w:w="7818" w:type="dxa"/>
            <w:vAlign w:val="center"/>
          </w:tcPr>
          <w:p w14:paraId="2B867570" w14:textId="77777777" w:rsidR="0040355F" w:rsidRDefault="0040355F" w:rsidP="002D58B5">
            <w:pPr>
              <w:widowControl/>
              <w:spacing w:line="520" w:lineRule="exact"/>
              <w:ind w:firstLineChars="1300" w:firstLine="3120"/>
              <w:rPr>
                <w:rFonts w:ascii="宋体" w:hAnsi="宋体" w:cs="宋体" w:hint="eastAsia"/>
                <w:sz w:val="24"/>
              </w:rPr>
            </w:pPr>
            <w:r>
              <w:rPr>
                <w:rFonts w:ascii="宋体" w:hAnsi="宋体" w:cs="宋体" w:hint="eastAsia"/>
                <w:sz w:val="24"/>
              </w:rPr>
              <w:t>无</w:t>
            </w:r>
          </w:p>
        </w:tc>
      </w:tr>
    </w:tbl>
    <w:bookmarkEnd w:id="9"/>
    <w:p w14:paraId="12C4D32E" w14:textId="77777777" w:rsidR="0040355F" w:rsidRDefault="0040355F" w:rsidP="0040355F">
      <w:pPr>
        <w:spacing w:line="360" w:lineRule="auto"/>
        <w:rPr>
          <w:rFonts w:ascii="宋体" w:hAnsi="宋体" w:cs="宋体" w:hint="eastAsia"/>
          <w:b/>
          <w:bCs/>
          <w:sz w:val="24"/>
        </w:rPr>
      </w:pPr>
      <w:r>
        <w:rPr>
          <w:rFonts w:ascii="宋体" w:hAnsi="宋体" w:cs="宋体" w:hint="eastAsia"/>
          <w:b/>
          <w:bCs/>
          <w:sz w:val="24"/>
        </w:rPr>
        <w:t>(二)综合比较与评价</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830"/>
        <w:gridCol w:w="671"/>
        <w:gridCol w:w="805"/>
        <w:gridCol w:w="936"/>
        <w:gridCol w:w="799"/>
        <w:gridCol w:w="803"/>
        <w:gridCol w:w="803"/>
        <w:gridCol w:w="805"/>
        <w:gridCol w:w="1472"/>
        <w:gridCol w:w="807"/>
      </w:tblGrid>
      <w:tr w:rsidR="0040355F" w14:paraId="55716AD2" w14:textId="77777777" w:rsidTr="002D58B5">
        <w:tc>
          <w:tcPr>
            <w:tcW w:w="5000" w:type="pct"/>
            <w:gridSpan w:val="11"/>
            <w:tcBorders>
              <w:top w:val="single" w:sz="4" w:space="0" w:color="auto"/>
              <w:left w:val="single" w:sz="4" w:space="0" w:color="auto"/>
              <w:bottom w:val="single" w:sz="4" w:space="0" w:color="auto"/>
              <w:right w:val="single" w:sz="4" w:space="0" w:color="auto"/>
            </w:tcBorders>
          </w:tcPr>
          <w:p w14:paraId="23E64F00" w14:textId="77777777" w:rsidR="0040355F" w:rsidRDefault="0040355F" w:rsidP="002D58B5">
            <w:pPr>
              <w:spacing w:line="360" w:lineRule="auto"/>
              <w:jc w:val="center"/>
              <w:rPr>
                <w:rFonts w:ascii="宋体" w:hAnsi="宋体" w:cs="宋体" w:hint="eastAsia"/>
                <w:szCs w:val="21"/>
              </w:rPr>
            </w:pPr>
            <w:r>
              <w:rPr>
                <w:rFonts w:ascii="宋体" w:hAnsi="宋体" w:cs="宋体" w:hint="eastAsia"/>
                <w:sz w:val="24"/>
              </w:rPr>
              <w:t>禹州市公路养护工程有限公司</w:t>
            </w:r>
          </w:p>
        </w:tc>
      </w:tr>
      <w:tr w:rsidR="0040355F" w14:paraId="2C713AFB" w14:textId="77777777" w:rsidTr="002D58B5">
        <w:trPr>
          <w:trHeight w:val="699"/>
        </w:trPr>
        <w:tc>
          <w:tcPr>
            <w:tcW w:w="456" w:type="pct"/>
            <w:vMerge w:val="restart"/>
            <w:tcBorders>
              <w:top w:val="single" w:sz="4" w:space="0" w:color="auto"/>
              <w:left w:val="single" w:sz="4" w:space="0" w:color="auto"/>
              <w:bottom w:val="single" w:sz="4" w:space="0" w:color="auto"/>
              <w:right w:val="single" w:sz="4" w:space="0" w:color="auto"/>
            </w:tcBorders>
            <w:vAlign w:val="center"/>
          </w:tcPr>
          <w:p w14:paraId="7B1BE07D"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评审</w:t>
            </w:r>
            <w:proofErr w:type="spellEnd"/>
          </w:p>
          <w:p w14:paraId="77801251"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因素</w:t>
            </w:r>
            <w:proofErr w:type="spellEnd"/>
          </w:p>
        </w:tc>
        <w:tc>
          <w:tcPr>
            <w:tcW w:w="432" w:type="pct"/>
            <w:vMerge w:val="restart"/>
            <w:tcBorders>
              <w:top w:val="single" w:sz="4" w:space="0" w:color="auto"/>
              <w:left w:val="single" w:sz="4" w:space="0" w:color="auto"/>
              <w:bottom w:val="single" w:sz="4" w:space="0" w:color="auto"/>
              <w:right w:val="single" w:sz="4" w:space="0" w:color="auto"/>
            </w:tcBorders>
            <w:vAlign w:val="center"/>
          </w:tcPr>
          <w:p w14:paraId="074BB7D2"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价格</w:t>
            </w:r>
          </w:p>
          <w:p w14:paraId="7ED7B9A5"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分值</w:t>
            </w:r>
          </w:p>
          <w:p w14:paraId="34F9DE49" w14:textId="77777777" w:rsidR="0040355F" w:rsidRDefault="0040355F" w:rsidP="002D58B5">
            <w:pPr>
              <w:spacing w:line="360" w:lineRule="auto"/>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30</w:t>
            </w:r>
            <w:r>
              <w:rPr>
                <w:rFonts w:ascii="宋体" w:hAnsi="宋体" w:cs="宋体" w:hint="eastAsia"/>
                <w:szCs w:val="21"/>
                <w:lang w:eastAsia="en-US"/>
              </w:rPr>
              <w:t>分)</w:t>
            </w:r>
          </w:p>
        </w:tc>
        <w:tc>
          <w:tcPr>
            <w:tcW w:w="768" w:type="pct"/>
            <w:gridSpan w:val="2"/>
            <w:tcBorders>
              <w:top w:val="single" w:sz="4" w:space="0" w:color="auto"/>
              <w:left w:val="single" w:sz="4" w:space="0" w:color="auto"/>
              <w:bottom w:val="single" w:sz="4" w:space="0" w:color="auto"/>
              <w:right w:val="single" w:sz="4" w:space="0" w:color="auto"/>
            </w:tcBorders>
            <w:vAlign w:val="center"/>
          </w:tcPr>
          <w:p w14:paraId="70D16D5C"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商务部分</w:t>
            </w:r>
            <w:proofErr w:type="spellEnd"/>
          </w:p>
          <w:p w14:paraId="2D5D5045"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20</w:t>
            </w:r>
            <w:r>
              <w:rPr>
                <w:rFonts w:ascii="宋体" w:hAnsi="宋体" w:cs="宋体" w:hint="eastAsia"/>
                <w:szCs w:val="21"/>
                <w:lang w:eastAsia="en-US"/>
              </w:rPr>
              <w:t>分)</w:t>
            </w:r>
          </w:p>
        </w:tc>
        <w:tc>
          <w:tcPr>
            <w:tcW w:w="2924" w:type="pct"/>
            <w:gridSpan w:val="6"/>
            <w:tcBorders>
              <w:top w:val="single" w:sz="4" w:space="0" w:color="auto"/>
              <w:left w:val="single" w:sz="4" w:space="0" w:color="auto"/>
              <w:bottom w:val="single" w:sz="4" w:space="0" w:color="auto"/>
              <w:right w:val="single" w:sz="4" w:space="0" w:color="auto"/>
            </w:tcBorders>
            <w:vAlign w:val="center"/>
          </w:tcPr>
          <w:p w14:paraId="6FDD25A1"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技术部分</w:t>
            </w:r>
            <w:proofErr w:type="spellEnd"/>
            <w:r>
              <w:rPr>
                <w:rFonts w:ascii="宋体" w:hAnsi="宋体" w:cs="宋体" w:hint="eastAsia"/>
                <w:szCs w:val="21"/>
                <w:lang w:eastAsia="en-US"/>
              </w:rPr>
              <w:t>(</w:t>
            </w:r>
            <w:r>
              <w:rPr>
                <w:rFonts w:ascii="宋体" w:hAnsi="宋体" w:cs="宋体" w:hint="eastAsia"/>
                <w:szCs w:val="21"/>
              </w:rPr>
              <w:t>50</w:t>
            </w:r>
            <w:r>
              <w:rPr>
                <w:rFonts w:ascii="宋体" w:hAnsi="宋体" w:cs="宋体" w:hint="eastAsia"/>
                <w:szCs w:val="21"/>
                <w:lang w:eastAsia="en-US"/>
              </w:rPr>
              <w:t>分)</w:t>
            </w:r>
          </w:p>
        </w:tc>
        <w:tc>
          <w:tcPr>
            <w:tcW w:w="420" w:type="pct"/>
            <w:vMerge w:val="restart"/>
            <w:tcBorders>
              <w:top w:val="single" w:sz="4" w:space="0" w:color="auto"/>
              <w:left w:val="single" w:sz="4" w:space="0" w:color="auto"/>
              <w:bottom w:val="single" w:sz="4" w:space="0" w:color="auto"/>
              <w:right w:val="single" w:sz="4" w:space="0" w:color="auto"/>
            </w:tcBorders>
            <w:vAlign w:val="center"/>
          </w:tcPr>
          <w:p w14:paraId="11F98508"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合计</w:t>
            </w:r>
            <w:proofErr w:type="spellEnd"/>
            <w:r>
              <w:rPr>
                <w:rFonts w:ascii="宋体" w:hAnsi="宋体" w:cs="宋体" w:hint="eastAsia"/>
                <w:szCs w:val="21"/>
                <w:lang w:eastAsia="en-US"/>
              </w:rPr>
              <w:t>(100分)</w:t>
            </w:r>
          </w:p>
        </w:tc>
      </w:tr>
      <w:tr w:rsidR="0040355F" w14:paraId="79FACC65" w14:textId="77777777" w:rsidTr="002D58B5">
        <w:tc>
          <w:tcPr>
            <w:tcW w:w="456" w:type="pct"/>
            <w:vMerge/>
            <w:tcBorders>
              <w:top w:val="single" w:sz="4" w:space="0" w:color="auto"/>
              <w:left w:val="single" w:sz="4" w:space="0" w:color="auto"/>
              <w:bottom w:val="single" w:sz="4" w:space="0" w:color="auto"/>
              <w:right w:val="single" w:sz="4" w:space="0" w:color="auto"/>
            </w:tcBorders>
            <w:vAlign w:val="center"/>
          </w:tcPr>
          <w:p w14:paraId="0EF07612" w14:textId="77777777" w:rsidR="0040355F" w:rsidRDefault="0040355F" w:rsidP="002D58B5">
            <w:pPr>
              <w:spacing w:line="360" w:lineRule="auto"/>
              <w:jc w:val="center"/>
              <w:rPr>
                <w:rFonts w:ascii="宋体" w:hAnsi="宋体" w:cs="宋体" w:hint="eastAsia"/>
                <w:szCs w:val="21"/>
                <w:lang w:eastAsia="en-US"/>
              </w:rPr>
            </w:pPr>
          </w:p>
        </w:tc>
        <w:tc>
          <w:tcPr>
            <w:tcW w:w="432" w:type="pct"/>
            <w:vMerge/>
            <w:tcBorders>
              <w:top w:val="single" w:sz="4" w:space="0" w:color="auto"/>
              <w:left w:val="single" w:sz="4" w:space="0" w:color="auto"/>
              <w:bottom w:val="single" w:sz="4" w:space="0" w:color="auto"/>
              <w:right w:val="single" w:sz="4" w:space="0" w:color="auto"/>
            </w:tcBorders>
            <w:vAlign w:val="center"/>
          </w:tcPr>
          <w:p w14:paraId="39EE3D92" w14:textId="77777777" w:rsidR="0040355F" w:rsidRDefault="0040355F" w:rsidP="002D58B5">
            <w:pPr>
              <w:spacing w:line="360" w:lineRule="auto"/>
              <w:jc w:val="center"/>
              <w:rPr>
                <w:rFonts w:ascii="宋体" w:hAnsi="宋体" w:cs="宋体" w:hint="eastAsia"/>
                <w:szCs w:val="21"/>
                <w:lang w:eastAsia="en-US"/>
              </w:rPr>
            </w:pPr>
          </w:p>
        </w:tc>
        <w:tc>
          <w:tcPr>
            <w:tcW w:w="349" w:type="pct"/>
            <w:tcBorders>
              <w:top w:val="single" w:sz="4" w:space="0" w:color="auto"/>
              <w:left w:val="single" w:sz="4" w:space="0" w:color="auto"/>
              <w:bottom w:val="single" w:sz="4" w:space="0" w:color="auto"/>
              <w:right w:val="single" w:sz="4" w:space="0" w:color="auto"/>
            </w:tcBorders>
            <w:vAlign w:val="center"/>
          </w:tcPr>
          <w:p w14:paraId="03BCEA40"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业绩</w:t>
            </w:r>
            <w:proofErr w:type="spellEnd"/>
          </w:p>
          <w:p w14:paraId="0173556C"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10</w:t>
            </w:r>
            <w:r>
              <w:rPr>
                <w:rFonts w:ascii="宋体" w:hAnsi="宋体" w:cs="宋体" w:hint="eastAsia"/>
                <w:szCs w:val="21"/>
                <w:lang w:eastAsia="en-US"/>
              </w:rPr>
              <w:t>分)</w:t>
            </w:r>
          </w:p>
        </w:tc>
        <w:tc>
          <w:tcPr>
            <w:tcW w:w="419" w:type="pct"/>
            <w:tcBorders>
              <w:top w:val="single" w:sz="4" w:space="0" w:color="auto"/>
              <w:left w:val="single" w:sz="4" w:space="0" w:color="auto"/>
              <w:bottom w:val="single" w:sz="4" w:space="0" w:color="auto"/>
              <w:right w:val="single" w:sz="4" w:space="0" w:color="auto"/>
            </w:tcBorders>
            <w:vAlign w:val="center"/>
          </w:tcPr>
          <w:p w14:paraId="40A0BE3E"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服务</w:t>
            </w:r>
            <w:proofErr w:type="spellEnd"/>
          </w:p>
          <w:p w14:paraId="71AF183A"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承诺</w:t>
            </w:r>
            <w:proofErr w:type="spellEnd"/>
          </w:p>
          <w:p w14:paraId="65416E37"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10</w:t>
            </w:r>
            <w:r>
              <w:rPr>
                <w:rFonts w:ascii="宋体" w:hAnsi="宋体" w:cs="宋体" w:hint="eastAsia"/>
                <w:szCs w:val="21"/>
                <w:lang w:eastAsia="en-US"/>
              </w:rPr>
              <w:t>分)</w:t>
            </w:r>
          </w:p>
        </w:tc>
        <w:tc>
          <w:tcPr>
            <w:tcW w:w="487" w:type="pct"/>
            <w:tcBorders>
              <w:top w:val="single" w:sz="4" w:space="0" w:color="auto"/>
              <w:left w:val="single" w:sz="4" w:space="0" w:color="auto"/>
              <w:bottom w:val="single" w:sz="4" w:space="0" w:color="auto"/>
              <w:right w:val="single" w:sz="4" w:space="0" w:color="auto"/>
            </w:tcBorders>
            <w:vAlign w:val="center"/>
          </w:tcPr>
          <w:p w14:paraId="1A2E2BA5" w14:textId="77777777" w:rsidR="0040355F" w:rsidRDefault="0040355F" w:rsidP="002D58B5">
            <w:pPr>
              <w:spacing w:line="360" w:lineRule="auto"/>
              <w:jc w:val="center"/>
              <w:rPr>
                <w:rFonts w:ascii="宋体" w:hAnsi="宋体" w:cs="宋体" w:hint="eastAsia"/>
                <w:szCs w:val="21"/>
              </w:rPr>
            </w:pPr>
            <w:r>
              <w:rPr>
                <w:rFonts w:ascii="宋体" w:hAnsi="宋体" w:cstheme="minorEastAsia"/>
                <w:szCs w:val="21"/>
              </w:rPr>
              <w:t>机械清扫</w:t>
            </w:r>
            <w:r>
              <w:rPr>
                <w:rFonts w:ascii="宋体" w:hAnsi="宋体" w:cstheme="minorEastAsia" w:hint="eastAsia"/>
                <w:szCs w:val="21"/>
              </w:rPr>
              <w:t>及路面洒水作业</w:t>
            </w:r>
            <w:r>
              <w:rPr>
                <w:rFonts w:ascii="宋体" w:hAnsi="宋体" w:cstheme="minorEastAsia"/>
                <w:szCs w:val="21"/>
              </w:rPr>
              <w:t>方案</w:t>
            </w:r>
            <w:r>
              <w:rPr>
                <w:rFonts w:ascii="宋体" w:hAnsi="宋体" w:cs="宋体" w:hint="eastAsia"/>
                <w:szCs w:val="21"/>
              </w:rPr>
              <w:t>(9分)</w:t>
            </w:r>
          </w:p>
        </w:tc>
        <w:tc>
          <w:tcPr>
            <w:tcW w:w="416" w:type="pct"/>
            <w:tcBorders>
              <w:top w:val="single" w:sz="4" w:space="0" w:color="auto"/>
              <w:left w:val="single" w:sz="4" w:space="0" w:color="auto"/>
              <w:bottom w:val="single" w:sz="4" w:space="0" w:color="auto"/>
              <w:right w:val="single" w:sz="4" w:space="0" w:color="auto"/>
            </w:tcBorders>
            <w:vAlign w:val="center"/>
          </w:tcPr>
          <w:p w14:paraId="784D0F7C" w14:textId="77777777" w:rsidR="0040355F" w:rsidRDefault="0040355F" w:rsidP="002D58B5">
            <w:pPr>
              <w:spacing w:line="360" w:lineRule="auto"/>
              <w:rPr>
                <w:rFonts w:ascii="宋体" w:hAnsi="宋体" w:cs="宋体" w:hint="eastAsia"/>
                <w:szCs w:val="21"/>
                <w:lang w:eastAsia="en-US"/>
              </w:rPr>
            </w:pPr>
            <w:r>
              <w:rPr>
                <w:rFonts w:ascii="宋体" w:hAnsi="宋体" w:cstheme="minorEastAsia"/>
                <w:szCs w:val="21"/>
              </w:rPr>
              <w:t>扬尘</w:t>
            </w:r>
            <w:r>
              <w:rPr>
                <w:rFonts w:ascii="宋体" w:hAnsi="宋体" w:cstheme="minorEastAsia" w:hint="eastAsia"/>
                <w:szCs w:val="21"/>
              </w:rPr>
              <w:t>管控</w:t>
            </w:r>
            <w:r>
              <w:rPr>
                <w:rFonts w:ascii="宋体" w:hAnsi="宋体" w:cstheme="minorEastAsia"/>
                <w:szCs w:val="21"/>
              </w:rPr>
              <w:t>方案</w:t>
            </w:r>
            <w:r>
              <w:rPr>
                <w:rFonts w:ascii="宋体" w:hAnsi="宋体" w:cs="宋体" w:hint="eastAsia"/>
                <w:szCs w:val="21"/>
                <w:lang w:eastAsia="en-US"/>
              </w:rPr>
              <w:t>(</w:t>
            </w:r>
            <w:r>
              <w:rPr>
                <w:rFonts w:ascii="宋体" w:hAnsi="宋体" w:cs="宋体" w:hint="eastAsia"/>
                <w:szCs w:val="21"/>
              </w:rPr>
              <w:t>9</w:t>
            </w:r>
            <w:r>
              <w:rPr>
                <w:rFonts w:ascii="宋体" w:hAnsi="宋体" w:cs="宋体" w:hint="eastAsia"/>
                <w:szCs w:val="21"/>
                <w:lang w:eastAsia="en-US"/>
              </w:rPr>
              <w:t>分)</w:t>
            </w:r>
          </w:p>
        </w:tc>
        <w:tc>
          <w:tcPr>
            <w:tcW w:w="418" w:type="pct"/>
            <w:tcBorders>
              <w:top w:val="single" w:sz="4" w:space="0" w:color="auto"/>
              <w:left w:val="single" w:sz="4" w:space="0" w:color="auto"/>
              <w:bottom w:val="single" w:sz="4" w:space="0" w:color="auto"/>
              <w:right w:val="single" w:sz="4" w:space="0" w:color="auto"/>
            </w:tcBorders>
            <w:vAlign w:val="center"/>
          </w:tcPr>
          <w:p w14:paraId="3F58113E"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质量保障方案</w:t>
            </w:r>
            <w:proofErr w:type="spellEnd"/>
            <w:r>
              <w:rPr>
                <w:rFonts w:ascii="宋体" w:hAnsi="宋体" w:cs="宋体" w:hint="eastAsia"/>
                <w:szCs w:val="21"/>
                <w:lang w:eastAsia="en-US"/>
              </w:rPr>
              <w:t>(</w:t>
            </w:r>
            <w:r>
              <w:rPr>
                <w:rFonts w:ascii="宋体" w:hAnsi="宋体" w:cs="宋体" w:hint="eastAsia"/>
                <w:szCs w:val="21"/>
              </w:rPr>
              <w:t>9分</w:t>
            </w:r>
            <w:r>
              <w:rPr>
                <w:rFonts w:ascii="宋体" w:hAnsi="宋体" w:cs="宋体" w:hint="eastAsia"/>
                <w:szCs w:val="21"/>
                <w:lang w:eastAsia="en-US"/>
              </w:rPr>
              <w:t>)</w:t>
            </w:r>
          </w:p>
        </w:tc>
        <w:tc>
          <w:tcPr>
            <w:tcW w:w="418" w:type="pct"/>
            <w:tcBorders>
              <w:top w:val="single" w:sz="4" w:space="0" w:color="auto"/>
              <w:left w:val="single" w:sz="4" w:space="0" w:color="auto"/>
              <w:bottom w:val="single" w:sz="4" w:space="0" w:color="auto"/>
              <w:right w:val="single" w:sz="4" w:space="0" w:color="auto"/>
            </w:tcBorders>
            <w:vAlign w:val="center"/>
          </w:tcPr>
          <w:p w14:paraId="309A417B" w14:textId="77777777" w:rsidR="0040355F" w:rsidRDefault="0040355F" w:rsidP="002D58B5">
            <w:pPr>
              <w:spacing w:line="360" w:lineRule="auto"/>
              <w:jc w:val="center"/>
              <w:rPr>
                <w:rFonts w:ascii="宋体" w:hAnsi="宋体" w:cs="宋体" w:hint="eastAsia"/>
                <w:szCs w:val="21"/>
                <w:lang w:eastAsia="en-US"/>
              </w:rPr>
            </w:pPr>
            <w:r>
              <w:rPr>
                <w:rFonts w:ascii="宋体" w:hAnsi="宋体" w:cstheme="minorEastAsia" w:hint="eastAsia"/>
                <w:szCs w:val="21"/>
              </w:rPr>
              <w:t>安全保障方案</w:t>
            </w:r>
            <w:r>
              <w:rPr>
                <w:rFonts w:ascii="宋体" w:hAnsi="宋体" w:cs="宋体" w:hint="eastAsia"/>
                <w:szCs w:val="21"/>
                <w:lang w:eastAsia="en-US"/>
              </w:rPr>
              <w:t>(</w:t>
            </w:r>
            <w:r>
              <w:rPr>
                <w:rFonts w:ascii="宋体" w:hAnsi="宋体" w:cs="宋体" w:hint="eastAsia"/>
                <w:szCs w:val="21"/>
              </w:rPr>
              <w:t>9</w:t>
            </w:r>
            <w:r>
              <w:rPr>
                <w:rFonts w:ascii="宋体" w:hAnsi="宋体" w:cs="宋体" w:hint="eastAsia"/>
                <w:szCs w:val="21"/>
                <w:lang w:eastAsia="en-US"/>
              </w:rPr>
              <w:t>分)</w:t>
            </w:r>
          </w:p>
        </w:tc>
        <w:tc>
          <w:tcPr>
            <w:tcW w:w="419" w:type="pct"/>
            <w:tcBorders>
              <w:top w:val="single" w:sz="4" w:space="0" w:color="auto"/>
              <w:left w:val="single" w:sz="4" w:space="0" w:color="auto"/>
              <w:bottom w:val="single" w:sz="4" w:space="0" w:color="auto"/>
              <w:right w:val="single" w:sz="4" w:space="0" w:color="auto"/>
            </w:tcBorders>
            <w:vAlign w:val="center"/>
          </w:tcPr>
          <w:p w14:paraId="28CEC9E0" w14:textId="77777777" w:rsidR="0040355F" w:rsidRDefault="0040355F" w:rsidP="002D58B5">
            <w:pPr>
              <w:spacing w:line="360" w:lineRule="auto"/>
              <w:jc w:val="center"/>
              <w:rPr>
                <w:rFonts w:ascii="宋体" w:hAnsi="宋体" w:cs="宋体" w:hint="eastAsia"/>
                <w:szCs w:val="21"/>
              </w:rPr>
            </w:pPr>
            <w:r>
              <w:rPr>
                <w:rFonts w:ascii="宋体" w:hAnsi="宋体" w:cstheme="minorEastAsia"/>
                <w:bCs/>
                <w:szCs w:val="21"/>
              </w:rPr>
              <w:t>项目实施中的应急保障方案</w:t>
            </w:r>
            <w:r>
              <w:rPr>
                <w:rFonts w:ascii="宋体" w:hAnsi="宋体" w:cs="宋体" w:hint="eastAsia"/>
                <w:szCs w:val="21"/>
              </w:rPr>
              <w:t>(7分)</w:t>
            </w:r>
          </w:p>
        </w:tc>
        <w:tc>
          <w:tcPr>
            <w:tcW w:w="766" w:type="pct"/>
            <w:tcBorders>
              <w:top w:val="single" w:sz="4" w:space="0" w:color="auto"/>
              <w:left w:val="single" w:sz="4" w:space="0" w:color="auto"/>
              <w:bottom w:val="single" w:sz="4" w:space="0" w:color="auto"/>
              <w:right w:val="single" w:sz="4" w:space="0" w:color="auto"/>
            </w:tcBorders>
          </w:tcPr>
          <w:p w14:paraId="20236713" w14:textId="77777777" w:rsidR="0040355F" w:rsidRDefault="0040355F" w:rsidP="002D58B5">
            <w:pPr>
              <w:spacing w:line="360" w:lineRule="auto"/>
              <w:jc w:val="center"/>
              <w:rPr>
                <w:rFonts w:ascii="宋体" w:hAnsi="宋体" w:cs="宋体" w:hint="eastAsia"/>
                <w:szCs w:val="21"/>
              </w:rPr>
            </w:pPr>
            <w:r>
              <w:rPr>
                <w:rFonts w:ascii="宋体" w:hAnsi="宋体" w:cstheme="minorEastAsia"/>
                <w:szCs w:val="21"/>
                <w:lang w:val="zh-CN"/>
              </w:rPr>
              <w:t>针对本项目拟投入设备、物资、机械用品、劳保用品等配置配备的方案</w:t>
            </w:r>
            <w:r>
              <w:rPr>
                <w:rFonts w:ascii="宋体" w:hAnsi="宋体" w:cstheme="minorEastAsia" w:hint="eastAsia"/>
                <w:szCs w:val="21"/>
                <w:lang w:val="zh-CN"/>
              </w:rPr>
              <w:t>（7分）</w:t>
            </w:r>
          </w:p>
        </w:tc>
        <w:tc>
          <w:tcPr>
            <w:tcW w:w="420" w:type="pct"/>
            <w:vMerge/>
            <w:tcBorders>
              <w:top w:val="single" w:sz="4" w:space="0" w:color="auto"/>
              <w:left w:val="single" w:sz="4" w:space="0" w:color="auto"/>
              <w:bottom w:val="single" w:sz="4" w:space="0" w:color="auto"/>
              <w:right w:val="single" w:sz="4" w:space="0" w:color="auto"/>
            </w:tcBorders>
            <w:vAlign w:val="center"/>
          </w:tcPr>
          <w:p w14:paraId="09360F6F" w14:textId="77777777" w:rsidR="0040355F" w:rsidRDefault="0040355F" w:rsidP="002D58B5">
            <w:pPr>
              <w:spacing w:line="360" w:lineRule="auto"/>
              <w:jc w:val="center"/>
              <w:rPr>
                <w:rFonts w:ascii="宋体" w:hAnsi="宋体" w:cs="宋体" w:hint="eastAsia"/>
                <w:szCs w:val="21"/>
              </w:rPr>
            </w:pPr>
          </w:p>
        </w:tc>
      </w:tr>
      <w:tr w:rsidR="0040355F" w14:paraId="6C68AE30"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25802BF0"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评委1</w:t>
            </w:r>
          </w:p>
        </w:tc>
        <w:tc>
          <w:tcPr>
            <w:tcW w:w="432" w:type="pct"/>
            <w:tcBorders>
              <w:top w:val="single" w:sz="4" w:space="0" w:color="auto"/>
              <w:left w:val="single" w:sz="4" w:space="0" w:color="auto"/>
              <w:bottom w:val="single" w:sz="4" w:space="0" w:color="auto"/>
              <w:right w:val="single" w:sz="4" w:space="0" w:color="auto"/>
            </w:tcBorders>
            <w:vAlign w:val="center"/>
          </w:tcPr>
          <w:p w14:paraId="412269BC"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30.00</w:t>
            </w:r>
          </w:p>
        </w:tc>
        <w:tc>
          <w:tcPr>
            <w:tcW w:w="349" w:type="pct"/>
            <w:tcBorders>
              <w:top w:val="single" w:sz="4" w:space="0" w:color="auto"/>
              <w:left w:val="single" w:sz="4" w:space="0" w:color="auto"/>
              <w:bottom w:val="single" w:sz="4" w:space="0" w:color="auto"/>
              <w:right w:val="single" w:sz="4" w:space="0" w:color="auto"/>
            </w:tcBorders>
            <w:vAlign w:val="center"/>
          </w:tcPr>
          <w:p w14:paraId="603F191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6FB1EE8D"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10</w:t>
            </w:r>
          </w:p>
        </w:tc>
        <w:tc>
          <w:tcPr>
            <w:tcW w:w="487" w:type="pct"/>
            <w:tcBorders>
              <w:top w:val="single" w:sz="4" w:space="0" w:color="auto"/>
              <w:left w:val="single" w:sz="4" w:space="0" w:color="auto"/>
              <w:bottom w:val="single" w:sz="4" w:space="0" w:color="auto"/>
              <w:right w:val="single" w:sz="4" w:space="0" w:color="auto"/>
            </w:tcBorders>
            <w:vAlign w:val="center"/>
          </w:tcPr>
          <w:p w14:paraId="181992B5"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6" w:type="pct"/>
            <w:tcBorders>
              <w:top w:val="single" w:sz="4" w:space="0" w:color="auto"/>
              <w:left w:val="single" w:sz="4" w:space="0" w:color="auto"/>
              <w:bottom w:val="single" w:sz="4" w:space="0" w:color="auto"/>
              <w:right w:val="single" w:sz="4" w:space="0" w:color="auto"/>
            </w:tcBorders>
            <w:vAlign w:val="center"/>
          </w:tcPr>
          <w:p w14:paraId="281DEA6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8" w:type="pct"/>
            <w:tcBorders>
              <w:top w:val="single" w:sz="4" w:space="0" w:color="auto"/>
              <w:left w:val="single" w:sz="4" w:space="0" w:color="auto"/>
              <w:bottom w:val="single" w:sz="4" w:space="0" w:color="auto"/>
              <w:right w:val="single" w:sz="4" w:space="0" w:color="auto"/>
            </w:tcBorders>
            <w:vAlign w:val="center"/>
          </w:tcPr>
          <w:p w14:paraId="1EB6DB59"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8" w:type="pct"/>
            <w:tcBorders>
              <w:top w:val="single" w:sz="4" w:space="0" w:color="auto"/>
              <w:left w:val="single" w:sz="4" w:space="0" w:color="auto"/>
              <w:bottom w:val="single" w:sz="4" w:space="0" w:color="auto"/>
              <w:right w:val="single" w:sz="4" w:space="0" w:color="auto"/>
            </w:tcBorders>
            <w:vAlign w:val="center"/>
          </w:tcPr>
          <w:p w14:paraId="68099BF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9" w:type="pct"/>
            <w:tcBorders>
              <w:top w:val="single" w:sz="4" w:space="0" w:color="auto"/>
              <w:left w:val="single" w:sz="4" w:space="0" w:color="auto"/>
              <w:bottom w:val="single" w:sz="4" w:space="0" w:color="auto"/>
              <w:right w:val="single" w:sz="4" w:space="0" w:color="auto"/>
            </w:tcBorders>
            <w:vAlign w:val="center"/>
          </w:tcPr>
          <w:p w14:paraId="53B0C970"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766" w:type="pct"/>
            <w:tcBorders>
              <w:top w:val="single" w:sz="4" w:space="0" w:color="auto"/>
              <w:left w:val="single" w:sz="4" w:space="0" w:color="auto"/>
              <w:bottom w:val="single" w:sz="4" w:space="0" w:color="auto"/>
              <w:right w:val="single" w:sz="4" w:space="0" w:color="auto"/>
            </w:tcBorders>
          </w:tcPr>
          <w:p w14:paraId="402CB9C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20" w:type="pct"/>
            <w:tcBorders>
              <w:top w:val="single" w:sz="4" w:space="0" w:color="auto"/>
              <w:left w:val="single" w:sz="4" w:space="0" w:color="auto"/>
              <w:bottom w:val="single" w:sz="4" w:space="0" w:color="auto"/>
              <w:right w:val="single" w:sz="4" w:space="0" w:color="auto"/>
            </w:tcBorders>
            <w:vAlign w:val="center"/>
          </w:tcPr>
          <w:p w14:paraId="0EE1182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82</w:t>
            </w:r>
          </w:p>
        </w:tc>
      </w:tr>
      <w:tr w:rsidR="0040355F" w14:paraId="15D00011"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06EF6AB7"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评委2</w:t>
            </w:r>
          </w:p>
        </w:tc>
        <w:tc>
          <w:tcPr>
            <w:tcW w:w="432" w:type="pct"/>
            <w:tcBorders>
              <w:top w:val="single" w:sz="4" w:space="0" w:color="auto"/>
              <w:left w:val="single" w:sz="4" w:space="0" w:color="auto"/>
              <w:bottom w:val="single" w:sz="4" w:space="0" w:color="auto"/>
              <w:right w:val="single" w:sz="4" w:space="0" w:color="auto"/>
            </w:tcBorders>
            <w:vAlign w:val="center"/>
          </w:tcPr>
          <w:p w14:paraId="29DDAAF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30.00</w:t>
            </w:r>
          </w:p>
        </w:tc>
        <w:tc>
          <w:tcPr>
            <w:tcW w:w="349" w:type="pct"/>
            <w:tcBorders>
              <w:top w:val="single" w:sz="4" w:space="0" w:color="auto"/>
              <w:left w:val="single" w:sz="4" w:space="0" w:color="auto"/>
              <w:bottom w:val="single" w:sz="4" w:space="0" w:color="auto"/>
              <w:right w:val="single" w:sz="4" w:space="0" w:color="auto"/>
            </w:tcBorders>
            <w:vAlign w:val="center"/>
          </w:tcPr>
          <w:p w14:paraId="37F3F628"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25373A1E"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87" w:type="pct"/>
            <w:tcBorders>
              <w:top w:val="single" w:sz="4" w:space="0" w:color="auto"/>
              <w:left w:val="single" w:sz="4" w:space="0" w:color="auto"/>
              <w:bottom w:val="single" w:sz="4" w:space="0" w:color="auto"/>
              <w:right w:val="single" w:sz="4" w:space="0" w:color="auto"/>
            </w:tcBorders>
            <w:vAlign w:val="center"/>
          </w:tcPr>
          <w:p w14:paraId="52BD65B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6" w:type="pct"/>
            <w:tcBorders>
              <w:top w:val="single" w:sz="4" w:space="0" w:color="auto"/>
              <w:left w:val="single" w:sz="4" w:space="0" w:color="auto"/>
              <w:bottom w:val="single" w:sz="4" w:space="0" w:color="auto"/>
              <w:right w:val="single" w:sz="4" w:space="0" w:color="auto"/>
            </w:tcBorders>
            <w:vAlign w:val="center"/>
          </w:tcPr>
          <w:p w14:paraId="46F40EF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8" w:type="pct"/>
            <w:tcBorders>
              <w:top w:val="single" w:sz="4" w:space="0" w:color="auto"/>
              <w:left w:val="single" w:sz="4" w:space="0" w:color="auto"/>
              <w:bottom w:val="single" w:sz="4" w:space="0" w:color="auto"/>
              <w:right w:val="single" w:sz="4" w:space="0" w:color="auto"/>
            </w:tcBorders>
            <w:vAlign w:val="center"/>
          </w:tcPr>
          <w:p w14:paraId="1BF02D99"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6811FBB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9" w:type="pct"/>
            <w:tcBorders>
              <w:top w:val="single" w:sz="4" w:space="0" w:color="auto"/>
              <w:left w:val="single" w:sz="4" w:space="0" w:color="auto"/>
              <w:bottom w:val="single" w:sz="4" w:space="0" w:color="auto"/>
              <w:right w:val="single" w:sz="4" w:space="0" w:color="auto"/>
            </w:tcBorders>
            <w:vAlign w:val="center"/>
          </w:tcPr>
          <w:p w14:paraId="14F2204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766" w:type="pct"/>
            <w:tcBorders>
              <w:top w:val="single" w:sz="4" w:space="0" w:color="auto"/>
              <w:left w:val="single" w:sz="4" w:space="0" w:color="auto"/>
              <w:bottom w:val="single" w:sz="4" w:space="0" w:color="auto"/>
              <w:right w:val="single" w:sz="4" w:space="0" w:color="auto"/>
            </w:tcBorders>
          </w:tcPr>
          <w:p w14:paraId="27CD0F3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20" w:type="pct"/>
            <w:tcBorders>
              <w:top w:val="single" w:sz="4" w:space="0" w:color="auto"/>
              <w:left w:val="single" w:sz="4" w:space="0" w:color="auto"/>
              <w:bottom w:val="single" w:sz="4" w:space="0" w:color="auto"/>
              <w:right w:val="single" w:sz="4" w:space="0" w:color="auto"/>
            </w:tcBorders>
            <w:vAlign w:val="center"/>
          </w:tcPr>
          <w:p w14:paraId="00CEBA5C"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82</w:t>
            </w:r>
          </w:p>
        </w:tc>
      </w:tr>
      <w:tr w:rsidR="0040355F" w14:paraId="28A0834E"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679F38D5"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评委3</w:t>
            </w:r>
          </w:p>
        </w:tc>
        <w:tc>
          <w:tcPr>
            <w:tcW w:w="432" w:type="pct"/>
            <w:tcBorders>
              <w:top w:val="single" w:sz="4" w:space="0" w:color="auto"/>
              <w:left w:val="single" w:sz="4" w:space="0" w:color="auto"/>
              <w:bottom w:val="single" w:sz="4" w:space="0" w:color="auto"/>
              <w:right w:val="single" w:sz="4" w:space="0" w:color="auto"/>
            </w:tcBorders>
            <w:vAlign w:val="center"/>
          </w:tcPr>
          <w:p w14:paraId="6254329C"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30.00</w:t>
            </w:r>
          </w:p>
        </w:tc>
        <w:tc>
          <w:tcPr>
            <w:tcW w:w="349" w:type="pct"/>
            <w:tcBorders>
              <w:top w:val="single" w:sz="4" w:space="0" w:color="auto"/>
              <w:left w:val="single" w:sz="4" w:space="0" w:color="auto"/>
              <w:bottom w:val="single" w:sz="4" w:space="0" w:color="auto"/>
              <w:right w:val="single" w:sz="4" w:space="0" w:color="auto"/>
            </w:tcBorders>
            <w:vAlign w:val="center"/>
          </w:tcPr>
          <w:p w14:paraId="53266A21"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03C25D91"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10</w:t>
            </w:r>
          </w:p>
        </w:tc>
        <w:tc>
          <w:tcPr>
            <w:tcW w:w="487" w:type="pct"/>
            <w:tcBorders>
              <w:top w:val="single" w:sz="4" w:space="0" w:color="auto"/>
              <w:left w:val="single" w:sz="4" w:space="0" w:color="auto"/>
              <w:bottom w:val="single" w:sz="4" w:space="0" w:color="auto"/>
              <w:right w:val="single" w:sz="4" w:space="0" w:color="auto"/>
            </w:tcBorders>
            <w:vAlign w:val="center"/>
          </w:tcPr>
          <w:p w14:paraId="528C348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6" w:type="pct"/>
            <w:tcBorders>
              <w:top w:val="single" w:sz="4" w:space="0" w:color="auto"/>
              <w:left w:val="single" w:sz="4" w:space="0" w:color="auto"/>
              <w:bottom w:val="single" w:sz="4" w:space="0" w:color="auto"/>
              <w:right w:val="single" w:sz="4" w:space="0" w:color="auto"/>
            </w:tcBorders>
            <w:vAlign w:val="center"/>
          </w:tcPr>
          <w:p w14:paraId="67C8095D"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8" w:type="pct"/>
            <w:tcBorders>
              <w:top w:val="single" w:sz="4" w:space="0" w:color="auto"/>
              <w:left w:val="single" w:sz="4" w:space="0" w:color="auto"/>
              <w:bottom w:val="single" w:sz="4" w:space="0" w:color="auto"/>
              <w:right w:val="single" w:sz="4" w:space="0" w:color="auto"/>
            </w:tcBorders>
            <w:vAlign w:val="center"/>
          </w:tcPr>
          <w:p w14:paraId="001C2B5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8" w:type="pct"/>
            <w:tcBorders>
              <w:top w:val="single" w:sz="4" w:space="0" w:color="auto"/>
              <w:left w:val="single" w:sz="4" w:space="0" w:color="auto"/>
              <w:bottom w:val="single" w:sz="4" w:space="0" w:color="auto"/>
              <w:right w:val="single" w:sz="4" w:space="0" w:color="auto"/>
            </w:tcBorders>
            <w:vAlign w:val="center"/>
          </w:tcPr>
          <w:p w14:paraId="53B6D04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9" w:type="pct"/>
            <w:tcBorders>
              <w:top w:val="single" w:sz="4" w:space="0" w:color="auto"/>
              <w:left w:val="single" w:sz="4" w:space="0" w:color="auto"/>
              <w:bottom w:val="single" w:sz="4" w:space="0" w:color="auto"/>
              <w:right w:val="single" w:sz="4" w:space="0" w:color="auto"/>
            </w:tcBorders>
            <w:vAlign w:val="center"/>
          </w:tcPr>
          <w:p w14:paraId="276094A0"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766" w:type="pct"/>
            <w:tcBorders>
              <w:top w:val="single" w:sz="4" w:space="0" w:color="auto"/>
              <w:left w:val="single" w:sz="4" w:space="0" w:color="auto"/>
              <w:bottom w:val="single" w:sz="4" w:space="0" w:color="auto"/>
              <w:right w:val="single" w:sz="4" w:space="0" w:color="auto"/>
            </w:tcBorders>
          </w:tcPr>
          <w:p w14:paraId="3F3290C5"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20" w:type="pct"/>
            <w:tcBorders>
              <w:top w:val="single" w:sz="4" w:space="0" w:color="auto"/>
              <w:left w:val="single" w:sz="4" w:space="0" w:color="auto"/>
              <w:bottom w:val="single" w:sz="4" w:space="0" w:color="auto"/>
              <w:right w:val="single" w:sz="4" w:space="0" w:color="auto"/>
            </w:tcBorders>
            <w:vAlign w:val="center"/>
          </w:tcPr>
          <w:p w14:paraId="11E8BCD2"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90</w:t>
            </w:r>
          </w:p>
        </w:tc>
      </w:tr>
      <w:tr w:rsidR="0040355F" w14:paraId="0B7EE272"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30DA17F6"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评委4</w:t>
            </w:r>
          </w:p>
        </w:tc>
        <w:tc>
          <w:tcPr>
            <w:tcW w:w="432" w:type="pct"/>
            <w:tcBorders>
              <w:top w:val="single" w:sz="4" w:space="0" w:color="auto"/>
              <w:left w:val="single" w:sz="4" w:space="0" w:color="auto"/>
              <w:bottom w:val="single" w:sz="4" w:space="0" w:color="auto"/>
              <w:right w:val="single" w:sz="4" w:space="0" w:color="auto"/>
            </w:tcBorders>
            <w:vAlign w:val="center"/>
          </w:tcPr>
          <w:p w14:paraId="39D5FCED"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30.00</w:t>
            </w:r>
          </w:p>
        </w:tc>
        <w:tc>
          <w:tcPr>
            <w:tcW w:w="349" w:type="pct"/>
            <w:tcBorders>
              <w:top w:val="single" w:sz="4" w:space="0" w:color="auto"/>
              <w:left w:val="single" w:sz="4" w:space="0" w:color="auto"/>
              <w:bottom w:val="single" w:sz="4" w:space="0" w:color="auto"/>
              <w:right w:val="single" w:sz="4" w:space="0" w:color="auto"/>
            </w:tcBorders>
            <w:vAlign w:val="center"/>
          </w:tcPr>
          <w:p w14:paraId="6154F1A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12C7808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10</w:t>
            </w:r>
          </w:p>
        </w:tc>
        <w:tc>
          <w:tcPr>
            <w:tcW w:w="487" w:type="pct"/>
            <w:tcBorders>
              <w:top w:val="single" w:sz="4" w:space="0" w:color="auto"/>
              <w:left w:val="single" w:sz="4" w:space="0" w:color="auto"/>
              <w:bottom w:val="single" w:sz="4" w:space="0" w:color="auto"/>
              <w:right w:val="single" w:sz="4" w:space="0" w:color="auto"/>
            </w:tcBorders>
            <w:vAlign w:val="center"/>
          </w:tcPr>
          <w:p w14:paraId="0A9B050E"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6" w:type="pct"/>
            <w:tcBorders>
              <w:top w:val="single" w:sz="4" w:space="0" w:color="auto"/>
              <w:left w:val="single" w:sz="4" w:space="0" w:color="auto"/>
              <w:bottom w:val="single" w:sz="4" w:space="0" w:color="auto"/>
              <w:right w:val="single" w:sz="4" w:space="0" w:color="auto"/>
            </w:tcBorders>
            <w:vAlign w:val="center"/>
          </w:tcPr>
          <w:p w14:paraId="781D922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217D82A5"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6709B3B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9" w:type="pct"/>
            <w:tcBorders>
              <w:top w:val="single" w:sz="4" w:space="0" w:color="auto"/>
              <w:left w:val="single" w:sz="4" w:space="0" w:color="auto"/>
              <w:bottom w:val="single" w:sz="4" w:space="0" w:color="auto"/>
              <w:right w:val="single" w:sz="4" w:space="0" w:color="auto"/>
            </w:tcBorders>
            <w:vAlign w:val="center"/>
          </w:tcPr>
          <w:p w14:paraId="7A3FF055"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766" w:type="pct"/>
            <w:tcBorders>
              <w:top w:val="single" w:sz="4" w:space="0" w:color="auto"/>
              <w:left w:val="single" w:sz="4" w:space="0" w:color="auto"/>
              <w:bottom w:val="single" w:sz="4" w:space="0" w:color="auto"/>
              <w:right w:val="single" w:sz="4" w:space="0" w:color="auto"/>
            </w:tcBorders>
          </w:tcPr>
          <w:p w14:paraId="01F3D4F5"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20" w:type="pct"/>
            <w:tcBorders>
              <w:top w:val="single" w:sz="4" w:space="0" w:color="auto"/>
              <w:left w:val="single" w:sz="4" w:space="0" w:color="auto"/>
              <w:bottom w:val="single" w:sz="4" w:space="0" w:color="auto"/>
              <w:right w:val="single" w:sz="4" w:space="0" w:color="auto"/>
            </w:tcBorders>
            <w:vAlign w:val="center"/>
          </w:tcPr>
          <w:p w14:paraId="023D7A06"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79</w:t>
            </w:r>
          </w:p>
        </w:tc>
      </w:tr>
      <w:tr w:rsidR="0040355F" w14:paraId="2565BEA6"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1DC1E49C"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评委5</w:t>
            </w:r>
          </w:p>
        </w:tc>
        <w:tc>
          <w:tcPr>
            <w:tcW w:w="432" w:type="pct"/>
            <w:tcBorders>
              <w:top w:val="single" w:sz="4" w:space="0" w:color="auto"/>
              <w:left w:val="single" w:sz="4" w:space="0" w:color="auto"/>
              <w:bottom w:val="single" w:sz="4" w:space="0" w:color="auto"/>
              <w:right w:val="single" w:sz="4" w:space="0" w:color="auto"/>
            </w:tcBorders>
            <w:vAlign w:val="center"/>
          </w:tcPr>
          <w:p w14:paraId="326C058A"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30.00</w:t>
            </w:r>
          </w:p>
        </w:tc>
        <w:tc>
          <w:tcPr>
            <w:tcW w:w="349" w:type="pct"/>
            <w:tcBorders>
              <w:top w:val="single" w:sz="4" w:space="0" w:color="auto"/>
              <w:left w:val="single" w:sz="4" w:space="0" w:color="auto"/>
              <w:bottom w:val="single" w:sz="4" w:space="0" w:color="auto"/>
              <w:right w:val="single" w:sz="4" w:space="0" w:color="auto"/>
            </w:tcBorders>
            <w:vAlign w:val="center"/>
          </w:tcPr>
          <w:p w14:paraId="751D50B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00AEE85C"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10</w:t>
            </w:r>
          </w:p>
        </w:tc>
        <w:tc>
          <w:tcPr>
            <w:tcW w:w="487" w:type="pct"/>
            <w:tcBorders>
              <w:top w:val="single" w:sz="4" w:space="0" w:color="auto"/>
              <w:left w:val="single" w:sz="4" w:space="0" w:color="auto"/>
              <w:bottom w:val="single" w:sz="4" w:space="0" w:color="auto"/>
              <w:right w:val="single" w:sz="4" w:space="0" w:color="auto"/>
            </w:tcBorders>
            <w:vAlign w:val="center"/>
          </w:tcPr>
          <w:p w14:paraId="5114BD6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6" w:type="pct"/>
            <w:tcBorders>
              <w:top w:val="single" w:sz="4" w:space="0" w:color="auto"/>
              <w:left w:val="single" w:sz="4" w:space="0" w:color="auto"/>
              <w:bottom w:val="single" w:sz="4" w:space="0" w:color="auto"/>
              <w:right w:val="single" w:sz="4" w:space="0" w:color="auto"/>
            </w:tcBorders>
            <w:vAlign w:val="center"/>
          </w:tcPr>
          <w:p w14:paraId="23B30A2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8" w:type="pct"/>
            <w:tcBorders>
              <w:top w:val="single" w:sz="4" w:space="0" w:color="auto"/>
              <w:left w:val="single" w:sz="4" w:space="0" w:color="auto"/>
              <w:bottom w:val="single" w:sz="4" w:space="0" w:color="auto"/>
              <w:right w:val="single" w:sz="4" w:space="0" w:color="auto"/>
            </w:tcBorders>
            <w:vAlign w:val="center"/>
          </w:tcPr>
          <w:p w14:paraId="2699A1DC"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8" w:type="pct"/>
            <w:tcBorders>
              <w:top w:val="single" w:sz="4" w:space="0" w:color="auto"/>
              <w:left w:val="single" w:sz="4" w:space="0" w:color="auto"/>
              <w:bottom w:val="single" w:sz="4" w:space="0" w:color="auto"/>
              <w:right w:val="single" w:sz="4" w:space="0" w:color="auto"/>
            </w:tcBorders>
            <w:vAlign w:val="center"/>
          </w:tcPr>
          <w:p w14:paraId="6EE33C0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9" w:type="pct"/>
            <w:tcBorders>
              <w:top w:val="single" w:sz="4" w:space="0" w:color="auto"/>
              <w:left w:val="single" w:sz="4" w:space="0" w:color="auto"/>
              <w:bottom w:val="single" w:sz="4" w:space="0" w:color="auto"/>
              <w:right w:val="single" w:sz="4" w:space="0" w:color="auto"/>
            </w:tcBorders>
            <w:vAlign w:val="center"/>
          </w:tcPr>
          <w:p w14:paraId="1E82C0D8"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766" w:type="pct"/>
            <w:tcBorders>
              <w:top w:val="single" w:sz="4" w:space="0" w:color="auto"/>
              <w:left w:val="single" w:sz="4" w:space="0" w:color="auto"/>
              <w:bottom w:val="single" w:sz="4" w:space="0" w:color="auto"/>
              <w:right w:val="single" w:sz="4" w:space="0" w:color="auto"/>
            </w:tcBorders>
          </w:tcPr>
          <w:p w14:paraId="192CF251"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20" w:type="pct"/>
            <w:tcBorders>
              <w:top w:val="single" w:sz="4" w:space="0" w:color="auto"/>
              <w:left w:val="single" w:sz="4" w:space="0" w:color="auto"/>
              <w:bottom w:val="single" w:sz="4" w:space="0" w:color="auto"/>
              <w:right w:val="single" w:sz="4" w:space="0" w:color="auto"/>
            </w:tcBorders>
            <w:vAlign w:val="center"/>
          </w:tcPr>
          <w:p w14:paraId="6C58CAB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90</w:t>
            </w:r>
          </w:p>
        </w:tc>
      </w:tr>
      <w:tr w:rsidR="0040355F" w14:paraId="555B5B84" w14:textId="77777777" w:rsidTr="002D58B5">
        <w:tc>
          <w:tcPr>
            <w:tcW w:w="3395" w:type="pct"/>
            <w:gridSpan w:val="8"/>
            <w:tcBorders>
              <w:top w:val="single" w:sz="4" w:space="0" w:color="auto"/>
              <w:left w:val="single" w:sz="4" w:space="0" w:color="auto"/>
              <w:bottom w:val="single" w:sz="4" w:space="0" w:color="auto"/>
              <w:right w:val="single" w:sz="4" w:space="0" w:color="auto"/>
            </w:tcBorders>
            <w:vAlign w:val="center"/>
          </w:tcPr>
          <w:p w14:paraId="4B4FBCF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lang w:eastAsia="en-US"/>
              </w:rPr>
              <w:t>评审得分：</w:t>
            </w:r>
            <w:r>
              <w:rPr>
                <w:rFonts w:ascii="宋体" w:hAnsi="宋体" w:cs="宋体" w:hint="eastAsia"/>
                <w:szCs w:val="21"/>
              </w:rPr>
              <w:t>84.60</w:t>
            </w:r>
          </w:p>
        </w:tc>
        <w:tc>
          <w:tcPr>
            <w:tcW w:w="1605" w:type="pct"/>
            <w:gridSpan w:val="3"/>
            <w:tcBorders>
              <w:top w:val="single" w:sz="4" w:space="0" w:color="auto"/>
              <w:left w:val="single" w:sz="4" w:space="0" w:color="auto"/>
              <w:bottom w:val="single" w:sz="4" w:space="0" w:color="auto"/>
              <w:right w:val="single" w:sz="4" w:space="0" w:color="auto"/>
            </w:tcBorders>
          </w:tcPr>
          <w:p w14:paraId="4D12628B"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排序：1</w:t>
            </w:r>
          </w:p>
        </w:tc>
      </w:tr>
    </w:tbl>
    <w:p w14:paraId="2CD2BBCF" w14:textId="77777777" w:rsidR="0040355F" w:rsidRDefault="0040355F" w:rsidP="0040355F">
      <w:pPr>
        <w:spacing w:line="360" w:lineRule="auto"/>
        <w:rPr>
          <w:rFonts w:ascii="宋体" w:hAnsi="宋体" w:cs="宋体" w:hint="eastAsia"/>
          <w:sz w:val="24"/>
        </w:rPr>
      </w:pPr>
      <w:r>
        <w:rPr>
          <w:rFonts w:ascii="宋体" w:hAnsi="宋体" w:cs="宋体" w:hint="eastAsia"/>
          <w:sz w:val="24"/>
        </w:rPr>
        <w:lastRenderedPageBreak/>
        <w:t>备注：</w:t>
      </w:r>
    </w:p>
    <w:p w14:paraId="2B7BBA69" w14:textId="77777777" w:rsidR="0040355F" w:rsidRDefault="0040355F" w:rsidP="0040355F">
      <w:pPr>
        <w:spacing w:line="360" w:lineRule="auto"/>
        <w:rPr>
          <w:rFonts w:ascii="宋体" w:hAnsi="宋体" w:cs="宋体" w:hint="eastAsia"/>
          <w:sz w:val="24"/>
          <w:shd w:val="clear" w:color="auto" w:fill="FFFFFF"/>
        </w:rPr>
      </w:pPr>
      <w:r>
        <w:rPr>
          <w:rFonts w:ascii="宋体" w:hAnsi="宋体" w:cs="宋体" w:hint="eastAsia"/>
          <w:sz w:val="24"/>
        </w:rPr>
        <w:t>1、投标报价政策性加分</w:t>
      </w:r>
      <w:r>
        <w:rPr>
          <w:rFonts w:ascii="宋体" w:hAnsi="宋体" w:cs="宋体" w:hint="eastAsia"/>
          <w:sz w:val="24"/>
          <w:shd w:val="clear" w:color="auto" w:fill="FFFFFF"/>
        </w:rPr>
        <w:t>（政策性加分是指对中小企业、监狱企业、</w:t>
      </w:r>
      <w:r>
        <w:rPr>
          <w:rFonts w:ascii="宋体" w:hAnsi="宋体" w:cs="宋体"/>
          <w:sz w:val="24"/>
          <w:shd w:val="clear" w:color="auto" w:fill="FFFFFF"/>
        </w:rPr>
        <w:t>残疾人福利性单位的价格扣除</w:t>
      </w:r>
      <w:r>
        <w:rPr>
          <w:rFonts w:ascii="宋体" w:hAnsi="宋体" w:cs="宋体" w:hint="eastAsia"/>
          <w:sz w:val="24"/>
          <w:shd w:val="clear" w:color="auto" w:fill="FFFFFF"/>
        </w:rPr>
        <w:t>；对节能环保产品的加分等）：</w:t>
      </w:r>
      <w:r>
        <w:rPr>
          <w:rFonts w:ascii="宋体" w:hAnsi="宋体" w:cs="宋体"/>
          <w:sz w:val="24"/>
          <w:shd w:val="clear" w:color="auto" w:fill="FFFFFF"/>
        </w:rPr>
        <w:t>本项目专门面向中小企业采购，不再享受价格优惠政策。</w:t>
      </w:r>
    </w:p>
    <w:p w14:paraId="44AB0930" w14:textId="77777777" w:rsidR="0040355F" w:rsidRDefault="0040355F" w:rsidP="0040355F">
      <w:pPr>
        <w:spacing w:line="360" w:lineRule="auto"/>
        <w:rPr>
          <w:rFonts w:ascii="宋体" w:hAnsi="宋体" w:cs="宋体" w:hint="eastAsia"/>
          <w:sz w:val="24"/>
        </w:rPr>
      </w:pPr>
      <w:r>
        <w:rPr>
          <w:rFonts w:ascii="宋体" w:hAnsi="宋体" w:cs="宋体" w:hint="eastAsia"/>
          <w:sz w:val="24"/>
        </w:rPr>
        <w:t>2.投标文件填报业绩名称</w:t>
      </w:r>
    </w:p>
    <w:p w14:paraId="708C555E" w14:textId="77777777" w:rsidR="0040355F" w:rsidRDefault="0040355F" w:rsidP="0040355F">
      <w:pPr>
        <w:spacing w:line="360" w:lineRule="auto"/>
        <w:rPr>
          <w:rFonts w:ascii="宋体" w:hAnsi="宋体" w:cs="宋体" w:hint="eastAsia"/>
          <w:sz w:val="24"/>
        </w:rPr>
      </w:pPr>
      <w:r>
        <w:rPr>
          <w:rFonts w:ascii="宋体" w:hAnsi="宋体" w:cs="宋体" w:hint="eastAsia"/>
          <w:sz w:val="24"/>
        </w:rPr>
        <w:t>评标委员会审查通过的：无</w:t>
      </w:r>
    </w:p>
    <w:p w14:paraId="52B3FCAB" w14:textId="77777777" w:rsidR="0040355F" w:rsidRDefault="0040355F" w:rsidP="0040355F">
      <w:pPr>
        <w:spacing w:line="360" w:lineRule="auto"/>
        <w:rPr>
          <w:rFonts w:ascii="宋体" w:hAnsi="宋体" w:cs="宋体" w:hint="eastAsia"/>
          <w:sz w:val="24"/>
        </w:rPr>
      </w:pPr>
      <w:r>
        <w:rPr>
          <w:rFonts w:ascii="宋体" w:hAnsi="宋体" w:cs="宋体" w:hint="eastAsia"/>
          <w:sz w:val="24"/>
        </w:rPr>
        <w:t>评标委员会审查未通过的： 无</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830"/>
        <w:gridCol w:w="671"/>
        <w:gridCol w:w="805"/>
        <w:gridCol w:w="936"/>
        <w:gridCol w:w="799"/>
        <w:gridCol w:w="803"/>
        <w:gridCol w:w="803"/>
        <w:gridCol w:w="805"/>
        <w:gridCol w:w="1472"/>
        <w:gridCol w:w="807"/>
      </w:tblGrid>
      <w:tr w:rsidR="0040355F" w14:paraId="06725285" w14:textId="77777777" w:rsidTr="002D58B5">
        <w:trPr>
          <w:trHeight w:val="617"/>
        </w:trPr>
        <w:tc>
          <w:tcPr>
            <w:tcW w:w="5000" w:type="pct"/>
            <w:gridSpan w:val="11"/>
            <w:tcBorders>
              <w:top w:val="single" w:sz="4" w:space="0" w:color="auto"/>
              <w:left w:val="single" w:sz="4" w:space="0" w:color="auto"/>
              <w:bottom w:val="single" w:sz="4" w:space="0" w:color="auto"/>
              <w:right w:val="single" w:sz="4" w:space="0" w:color="auto"/>
            </w:tcBorders>
          </w:tcPr>
          <w:p w14:paraId="5DF12055" w14:textId="77777777" w:rsidR="0040355F" w:rsidRDefault="0040355F" w:rsidP="002D58B5">
            <w:pPr>
              <w:spacing w:line="360" w:lineRule="auto"/>
              <w:jc w:val="center"/>
              <w:rPr>
                <w:rFonts w:ascii="宋体" w:hAnsi="宋体" w:cs="宋体" w:hint="eastAsia"/>
                <w:szCs w:val="21"/>
              </w:rPr>
            </w:pPr>
            <w:r>
              <w:rPr>
                <w:rFonts w:ascii="宋体" w:hAnsi="宋体" w:cs="宋体" w:hint="eastAsia"/>
                <w:sz w:val="24"/>
              </w:rPr>
              <w:t>林州通达水利工程有限公司</w:t>
            </w:r>
          </w:p>
        </w:tc>
      </w:tr>
      <w:tr w:rsidR="0040355F" w14:paraId="3B2B21E4" w14:textId="77777777" w:rsidTr="002D58B5">
        <w:trPr>
          <w:trHeight w:val="699"/>
        </w:trPr>
        <w:tc>
          <w:tcPr>
            <w:tcW w:w="456" w:type="pct"/>
            <w:vMerge w:val="restart"/>
            <w:tcBorders>
              <w:top w:val="single" w:sz="4" w:space="0" w:color="auto"/>
              <w:left w:val="single" w:sz="4" w:space="0" w:color="auto"/>
              <w:bottom w:val="single" w:sz="4" w:space="0" w:color="auto"/>
              <w:right w:val="single" w:sz="4" w:space="0" w:color="auto"/>
            </w:tcBorders>
            <w:vAlign w:val="center"/>
          </w:tcPr>
          <w:p w14:paraId="6AD47289"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评审</w:t>
            </w:r>
            <w:proofErr w:type="spellEnd"/>
          </w:p>
          <w:p w14:paraId="733AD0C7"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因素</w:t>
            </w:r>
            <w:proofErr w:type="spellEnd"/>
          </w:p>
        </w:tc>
        <w:tc>
          <w:tcPr>
            <w:tcW w:w="432" w:type="pct"/>
            <w:vMerge w:val="restart"/>
            <w:tcBorders>
              <w:top w:val="single" w:sz="4" w:space="0" w:color="auto"/>
              <w:left w:val="single" w:sz="4" w:space="0" w:color="auto"/>
              <w:bottom w:val="single" w:sz="4" w:space="0" w:color="auto"/>
              <w:right w:val="single" w:sz="4" w:space="0" w:color="auto"/>
            </w:tcBorders>
            <w:vAlign w:val="center"/>
          </w:tcPr>
          <w:p w14:paraId="3268486C"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价格</w:t>
            </w:r>
          </w:p>
          <w:p w14:paraId="65AF20E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分值</w:t>
            </w:r>
          </w:p>
          <w:p w14:paraId="0A8D9383" w14:textId="77777777" w:rsidR="0040355F" w:rsidRDefault="0040355F" w:rsidP="002D58B5">
            <w:pPr>
              <w:spacing w:line="360" w:lineRule="auto"/>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30</w:t>
            </w:r>
            <w:r>
              <w:rPr>
                <w:rFonts w:ascii="宋体" w:hAnsi="宋体" w:cs="宋体" w:hint="eastAsia"/>
                <w:szCs w:val="21"/>
                <w:lang w:eastAsia="en-US"/>
              </w:rPr>
              <w:t>分)</w:t>
            </w:r>
          </w:p>
        </w:tc>
        <w:tc>
          <w:tcPr>
            <w:tcW w:w="768" w:type="pct"/>
            <w:gridSpan w:val="2"/>
            <w:tcBorders>
              <w:top w:val="single" w:sz="4" w:space="0" w:color="auto"/>
              <w:left w:val="single" w:sz="4" w:space="0" w:color="auto"/>
              <w:bottom w:val="single" w:sz="4" w:space="0" w:color="auto"/>
              <w:right w:val="single" w:sz="4" w:space="0" w:color="auto"/>
            </w:tcBorders>
            <w:vAlign w:val="center"/>
          </w:tcPr>
          <w:p w14:paraId="7460C368"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商务部分</w:t>
            </w:r>
            <w:proofErr w:type="spellEnd"/>
          </w:p>
          <w:p w14:paraId="3F355D2D"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20</w:t>
            </w:r>
            <w:r>
              <w:rPr>
                <w:rFonts w:ascii="宋体" w:hAnsi="宋体" w:cs="宋体" w:hint="eastAsia"/>
                <w:szCs w:val="21"/>
                <w:lang w:eastAsia="en-US"/>
              </w:rPr>
              <w:t>分)</w:t>
            </w:r>
          </w:p>
        </w:tc>
        <w:tc>
          <w:tcPr>
            <w:tcW w:w="2924" w:type="pct"/>
            <w:gridSpan w:val="6"/>
            <w:tcBorders>
              <w:top w:val="single" w:sz="4" w:space="0" w:color="auto"/>
              <w:left w:val="single" w:sz="4" w:space="0" w:color="auto"/>
              <w:bottom w:val="single" w:sz="4" w:space="0" w:color="auto"/>
              <w:right w:val="single" w:sz="4" w:space="0" w:color="auto"/>
            </w:tcBorders>
            <w:vAlign w:val="center"/>
          </w:tcPr>
          <w:p w14:paraId="7D444C81"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技术部分</w:t>
            </w:r>
            <w:proofErr w:type="spellEnd"/>
            <w:r>
              <w:rPr>
                <w:rFonts w:ascii="宋体" w:hAnsi="宋体" w:cs="宋体" w:hint="eastAsia"/>
                <w:szCs w:val="21"/>
                <w:lang w:eastAsia="en-US"/>
              </w:rPr>
              <w:t>(</w:t>
            </w:r>
            <w:r>
              <w:rPr>
                <w:rFonts w:ascii="宋体" w:hAnsi="宋体" w:cs="宋体" w:hint="eastAsia"/>
                <w:szCs w:val="21"/>
              </w:rPr>
              <w:t>50</w:t>
            </w:r>
            <w:r>
              <w:rPr>
                <w:rFonts w:ascii="宋体" w:hAnsi="宋体" w:cs="宋体" w:hint="eastAsia"/>
                <w:szCs w:val="21"/>
                <w:lang w:eastAsia="en-US"/>
              </w:rPr>
              <w:t>分)</w:t>
            </w:r>
          </w:p>
        </w:tc>
        <w:tc>
          <w:tcPr>
            <w:tcW w:w="420" w:type="pct"/>
            <w:vMerge w:val="restart"/>
            <w:tcBorders>
              <w:top w:val="single" w:sz="4" w:space="0" w:color="auto"/>
              <w:left w:val="single" w:sz="4" w:space="0" w:color="auto"/>
              <w:bottom w:val="single" w:sz="4" w:space="0" w:color="auto"/>
              <w:right w:val="single" w:sz="4" w:space="0" w:color="auto"/>
            </w:tcBorders>
            <w:vAlign w:val="center"/>
          </w:tcPr>
          <w:p w14:paraId="4037E3CE"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合计</w:t>
            </w:r>
            <w:proofErr w:type="spellEnd"/>
            <w:r>
              <w:rPr>
                <w:rFonts w:ascii="宋体" w:hAnsi="宋体" w:cs="宋体" w:hint="eastAsia"/>
                <w:szCs w:val="21"/>
                <w:lang w:eastAsia="en-US"/>
              </w:rPr>
              <w:t>(100分)</w:t>
            </w:r>
          </w:p>
        </w:tc>
      </w:tr>
      <w:tr w:rsidR="0040355F" w14:paraId="57C58CAD" w14:textId="77777777" w:rsidTr="002D58B5">
        <w:tc>
          <w:tcPr>
            <w:tcW w:w="456" w:type="pct"/>
            <w:vMerge/>
            <w:tcBorders>
              <w:top w:val="single" w:sz="4" w:space="0" w:color="auto"/>
              <w:left w:val="single" w:sz="4" w:space="0" w:color="auto"/>
              <w:bottom w:val="single" w:sz="4" w:space="0" w:color="auto"/>
              <w:right w:val="single" w:sz="4" w:space="0" w:color="auto"/>
            </w:tcBorders>
            <w:vAlign w:val="center"/>
          </w:tcPr>
          <w:p w14:paraId="00BFE952" w14:textId="77777777" w:rsidR="0040355F" w:rsidRDefault="0040355F" w:rsidP="002D58B5">
            <w:pPr>
              <w:spacing w:line="360" w:lineRule="auto"/>
              <w:jc w:val="center"/>
              <w:rPr>
                <w:rFonts w:ascii="宋体" w:hAnsi="宋体" w:cs="宋体" w:hint="eastAsia"/>
                <w:szCs w:val="21"/>
                <w:lang w:eastAsia="en-US"/>
              </w:rPr>
            </w:pPr>
          </w:p>
        </w:tc>
        <w:tc>
          <w:tcPr>
            <w:tcW w:w="432" w:type="pct"/>
            <w:vMerge/>
            <w:tcBorders>
              <w:top w:val="single" w:sz="4" w:space="0" w:color="auto"/>
              <w:left w:val="single" w:sz="4" w:space="0" w:color="auto"/>
              <w:bottom w:val="single" w:sz="4" w:space="0" w:color="auto"/>
              <w:right w:val="single" w:sz="4" w:space="0" w:color="auto"/>
            </w:tcBorders>
            <w:vAlign w:val="center"/>
          </w:tcPr>
          <w:p w14:paraId="5D6698D3" w14:textId="77777777" w:rsidR="0040355F" w:rsidRDefault="0040355F" w:rsidP="002D58B5">
            <w:pPr>
              <w:spacing w:line="360" w:lineRule="auto"/>
              <w:jc w:val="center"/>
              <w:rPr>
                <w:rFonts w:ascii="宋体" w:hAnsi="宋体" w:cs="宋体" w:hint="eastAsia"/>
                <w:szCs w:val="21"/>
                <w:lang w:eastAsia="en-US"/>
              </w:rPr>
            </w:pPr>
          </w:p>
        </w:tc>
        <w:tc>
          <w:tcPr>
            <w:tcW w:w="349" w:type="pct"/>
            <w:tcBorders>
              <w:top w:val="single" w:sz="4" w:space="0" w:color="auto"/>
              <w:left w:val="single" w:sz="4" w:space="0" w:color="auto"/>
              <w:bottom w:val="single" w:sz="4" w:space="0" w:color="auto"/>
              <w:right w:val="single" w:sz="4" w:space="0" w:color="auto"/>
            </w:tcBorders>
            <w:vAlign w:val="center"/>
          </w:tcPr>
          <w:p w14:paraId="4401ACAC"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业绩</w:t>
            </w:r>
            <w:proofErr w:type="spellEnd"/>
          </w:p>
          <w:p w14:paraId="0F4A1582"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10</w:t>
            </w:r>
            <w:r>
              <w:rPr>
                <w:rFonts w:ascii="宋体" w:hAnsi="宋体" w:cs="宋体" w:hint="eastAsia"/>
                <w:szCs w:val="21"/>
                <w:lang w:eastAsia="en-US"/>
              </w:rPr>
              <w:t>分)</w:t>
            </w:r>
          </w:p>
        </w:tc>
        <w:tc>
          <w:tcPr>
            <w:tcW w:w="419" w:type="pct"/>
            <w:tcBorders>
              <w:top w:val="single" w:sz="4" w:space="0" w:color="auto"/>
              <w:left w:val="single" w:sz="4" w:space="0" w:color="auto"/>
              <w:bottom w:val="single" w:sz="4" w:space="0" w:color="auto"/>
              <w:right w:val="single" w:sz="4" w:space="0" w:color="auto"/>
            </w:tcBorders>
            <w:vAlign w:val="center"/>
          </w:tcPr>
          <w:p w14:paraId="2827D998"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服务</w:t>
            </w:r>
            <w:proofErr w:type="spellEnd"/>
          </w:p>
          <w:p w14:paraId="1BD36CFE"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承诺</w:t>
            </w:r>
            <w:proofErr w:type="spellEnd"/>
          </w:p>
          <w:p w14:paraId="19091EC6"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10</w:t>
            </w:r>
            <w:r>
              <w:rPr>
                <w:rFonts w:ascii="宋体" w:hAnsi="宋体" w:cs="宋体" w:hint="eastAsia"/>
                <w:szCs w:val="21"/>
                <w:lang w:eastAsia="en-US"/>
              </w:rPr>
              <w:t>分)</w:t>
            </w:r>
          </w:p>
        </w:tc>
        <w:tc>
          <w:tcPr>
            <w:tcW w:w="487" w:type="pct"/>
            <w:tcBorders>
              <w:top w:val="single" w:sz="4" w:space="0" w:color="auto"/>
              <w:left w:val="single" w:sz="4" w:space="0" w:color="auto"/>
              <w:bottom w:val="single" w:sz="4" w:space="0" w:color="auto"/>
              <w:right w:val="single" w:sz="4" w:space="0" w:color="auto"/>
            </w:tcBorders>
            <w:vAlign w:val="center"/>
          </w:tcPr>
          <w:p w14:paraId="0DEE44E2" w14:textId="77777777" w:rsidR="0040355F" w:rsidRDefault="0040355F" w:rsidP="002D58B5">
            <w:pPr>
              <w:spacing w:line="360" w:lineRule="auto"/>
              <w:jc w:val="center"/>
              <w:rPr>
                <w:rFonts w:ascii="宋体" w:hAnsi="宋体" w:cs="宋体" w:hint="eastAsia"/>
                <w:szCs w:val="21"/>
              </w:rPr>
            </w:pPr>
            <w:r>
              <w:rPr>
                <w:rFonts w:ascii="宋体" w:hAnsi="宋体" w:cstheme="minorEastAsia"/>
                <w:szCs w:val="21"/>
              </w:rPr>
              <w:t>机械清扫</w:t>
            </w:r>
            <w:r>
              <w:rPr>
                <w:rFonts w:ascii="宋体" w:hAnsi="宋体" w:cstheme="minorEastAsia" w:hint="eastAsia"/>
                <w:szCs w:val="21"/>
              </w:rPr>
              <w:t>及路面洒水作业</w:t>
            </w:r>
            <w:r>
              <w:rPr>
                <w:rFonts w:ascii="宋体" w:hAnsi="宋体" w:cstheme="minorEastAsia"/>
                <w:szCs w:val="21"/>
              </w:rPr>
              <w:t>方案</w:t>
            </w:r>
            <w:r>
              <w:rPr>
                <w:rFonts w:ascii="宋体" w:hAnsi="宋体" w:cs="宋体" w:hint="eastAsia"/>
                <w:szCs w:val="21"/>
              </w:rPr>
              <w:t>(9分)</w:t>
            </w:r>
          </w:p>
        </w:tc>
        <w:tc>
          <w:tcPr>
            <w:tcW w:w="416" w:type="pct"/>
            <w:tcBorders>
              <w:top w:val="single" w:sz="4" w:space="0" w:color="auto"/>
              <w:left w:val="single" w:sz="4" w:space="0" w:color="auto"/>
              <w:bottom w:val="single" w:sz="4" w:space="0" w:color="auto"/>
              <w:right w:val="single" w:sz="4" w:space="0" w:color="auto"/>
            </w:tcBorders>
            <w:vAlign w:val="center"/>
          </w:tcPr>
          <w:p w14:paraId="08D5595D" w14:textId="77777777" w:rsidR="0040355F" w:rsidRDefault="0040355F" w:rsidP="002D58B5">
            <w:pPr>
              <w:spacing w:line="360" w:lineRule="auto"/>
              <w:rPr>
                <w:rFonts w:ascii="宋体" w:hAnsi="宋体" w:cs="宋体" w:hint="eastAsia"/>
                <w:szCs w:val="21"/>
                <w:lang w:eastAsia="en-US"/>
              </w:rPr>
            </w:pPr>
            <w:r>
              <w:rPr>
                <w:rFonts w:ascii="宋体" w:hAnsi="宋体" w:cstheme="minorEastAsia"/>
                <w:szCs w:val="21"/>
              </w:rPr>
              <w:t>扬尘</w:t>
            </w:r>
            <w:r>
              <w:rPr>
                <w:rFonts w:ascii="宋体" w:hAnsi="宋体" w:cstheme="minorEastAsia" w:hint="eastAsia"/>
                <w:szCs w:val="21"/>
              </w:rPr>
              <w:t>管控</w:t>
            </w:r>
            <w:r>
              <w:rPr>
                <w:rFonts w:ascii="宋体" w:hAnsi="宋体" w:cstheme="minorEastAsia"/>
                <w:szCs w:val="21"/>
              </w:rPr>
              <w:t>方案</w:t>
            </w:r>
            <w:r>
              <w:rPr>
                <w:rFonts w:ascii="宋体" w:hAnsi="宋体" w:cs="宋体" w:hint="eastAsia"/>
                <w:szCs w:val="21"/>
                <w:lang w:eastAsia="en-US"/>
              </w:rPr>
              <w:t>(</w:t>
            </w:r>
            <w:r>
              <w:rPr>
                <w:rFonts w:ascii="宋体" w:hAnsi="宋体" w:cs="宋体" w:hint="eastAsia"/>
                <w:szCs w:val="21"/>
              </w:rPr>
              <w:t>9</w:t>
            </w:r>
            <w:r>
              <w:rPr>
                <w:rFonts w:ascii="宋体" w:hAnsi="宋体" w:cs="宋体" w:hint="eastAsia"/>
                <w:szCs w:val="21"/>
                <w:lang w:eastAsia="en-US"/>
              </w:rPr>
              <w:t>分)</w:t>
            </w:r>
          </w:p>
        </w:tc>
        <w:tc>
          <w:tcPr>
            <w:tcW w:w="418" w:type="pct"/>
            <w:tcBorders>
              <w:top w:val="single" w:sz="4" w:space="0" w:color="auto"/>
              <w:left w:val="single" w:sz="4" w:space="0" w:color="auto"/>
              <w:bottom w:val="single" w:sz="4" w:space="0" w:color="auto"/>
              <w:right w:val="single" w:sz="4" w:space="0" w:color="auto"/>
            </w:tcBorders>
            <w:vAlign w:val="center"/>
          </w:tcPr>
          <w:p w14:paraId="7BD1EE4B"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质量保障方案</w:t>
            </w:r>
            <w:proofErr w:type="spellEnd"/>
            <w:r>
              <w:rPr>
                <w:rFonts w:ascii="宋体" w:hAnsi="宋体" w:cs="宋体" w:hint="eastAsia"/>
                <w:szCs w:val="21"/>
                <w:lang w:eastAsia="en-US"/>
              </w:rPr>
              <w:t>(</w:t>
            </w:r>
            <w:r>
              <w:rPr>
                <w:rFonts w:ascii="宋体" w:hAnsi="宋体" w:cs="宋体" w:hint="eastAsia"/>
                <w:szCs w:val="21"/>
              </w:rPr>
              <w:t>9分</w:t>
            </w:r>
            <w:r>
              <w:rPr>
                <w:rFonts w:ascii="宋体" w:hAnsi="宋体" w:cs="宋体" w:hint="eastAsia"/>
                <w:szCs w:val="21"/>
                <w:lang w:eastAsia="en-US"/>
              </w:rPr>
              <w:t>)</w:t>
            </w:r>
          </w:p>
        </w:tc>
        <w:tc>
          <w:tcPr>
            <w:tcW w:w="418" w:type="pct"/>
            <w:tcBorders>
              <w:top w:val="single" w:sz="4" w:space="0" w:color="auto"/>
              <w:left w:val="single" w:sz="4" w:space="0" w:color="auto"/>
              <w:bottom w:val="single" w:sz="4" w:space="0" w:color="auto"/>
              <w:right w:val="single" w:sz="4" w:space="0" w:color="auto"/>
            </w:tcBorders>
            <w:vAlign w:val="center"/>
          </w:tcPr>
          <w:p w14:paraId="3FAFA536" w14:textId="77777777" w:rsidR="0040355F" w:rsidRDefault="0040355F" w:rsidP="002D58B5">
            <w:pPr>
              <w:spacing w:line="360" w:lineRule="auto"/>
              <w:jc w:val="center"/>
              <w:rPr>
                <w:rFonts w:ascii="宋体" w:hAnsi="宋体" w:cs="宋体" w:hint="eastAsia"/>
                <w:szCs w:val="21"/>
                <w:lang w:eastAsia="en-US"/>
              </w:rPr>
            </w:pPr>
            <w:r>
              <w:rPr>
                <w:rFonts w:ascii="宋体" w:hAnsi="宋体" w:cstheme="minorEastAsia" w:hint="eastAsia"/>
                <w:szCs w:val="21"/>
              </w:rPr>
              <w:t>安全保障方案</w:t>
            </w:r>
            <w:r>
              <w:rPr>
                <w:rFonts w:ascii="宋体" w:hAnsi="宋体" w:cs="宋体" w:hint="eastAsia"/>
                <w:szCs w:val="21"/>
                <w:lang w:eastAsia="en-US"/>
              </w:rPr>
              <w:t>(</w:t>
            </w:r>
            <w:r>
              <w:rPr>
                <w:rFonts w:ascii="宋体" w:hAnsi="宋体" w:cs="宋体" w:hint="eastAsia"/>
                <w:szCs w:val="21"/>
              </w:rPr>
              <w:t>9</w:t>
            </w:r>
            <w:r>
              <w:rPr>
                <w:rFonts w:ascii="宋体" w:hAnsi="宋体" w:cs="宋体" w:hint="eastAsia"/>
                <w:szCs w:val="21"/>
                <w:lang w:eastAsia="en-US"/>
              </w:rPr>
              <w:t>分)</w:t>
            </w:r>
          </w:p>
        </w:tc>
        <w:tc>
          <w:tcPr>
            <w:tcW w:w="419" w:type="pct"/>
            <w:tcBorders>
              <w:top w:val="single" w:sz="4" w:space="0" w:color="auto"/>
              <w:left w:val="single" w:sz="4" w:space="0" w:color="auto"/>
              <w:bottom w:val="single" w:sz="4" w:space="0" w:color="auto"/>
              <w:right w:val="single" w:sz="4" w:space="0" w:color="auto"/>
            </w:tcBorders>
            <w:vAlign w:val="center"/>
          </w:tcPr>
          <w:p w14:paraId="5061ED18" w14:textId="77777777" w:rsidR="0040355F" w:rsidRDefault="0040355F" w:rsidP="002D58B5">
            <w:pPr>
              <w:spacing w:line="360" w:lineRule="auto"/>
              <w:jc w:val="center"/>
              <w:rPr>
                <w:rFonts w:ascii="宋体" w:hAnsi="宋体" w:cs="宋体" w:hint="eastAsia"/>
                <w:szCs w:val="21"/>
              </w:rPr>
            </w:pPr>
            <w:r>
              <w:rPr>
                <w:rFonts w:ascii="宋体" w:hAnsi="宋体" w:cstheme="minorEastAsia"/>
                <w:bCs/>
                <w:szCs w:val="21"/>
              </w:rPr>
              <w:t>项目实施中的应急保障方案</w:t>
            </w:r>
            <w:r>
              <w:rPr>
                <w:rFonts w:ascii="宋体" w:hAnsi="宋体" w:cs="宋体" w:hint="eastAsia"/>
                <w:szCs w:val="21"/>
              </w:rPr>
              <w:t>(7分)</w:t>
            </w:r>
          </w:p>
        </w:tc>
        <w:tc>
          <w:tcPr>
            <w:tcW w:w="766" w:type="pct"/>
            <w:tcBorders>
              <w:top w:val="single" w:sz="4" w:space="0" w:color="auto"/>
              <w:left w:val="single" w:sz="4" w:space="0" w:color="auto"/>
              <w:bottom w:val="single" w:sz="4" w:space="0" w:color="auto"/>
              <w:right w:val="single" w:sz="4" w:space="0" w:color="auto"/>
            </w:tcBorders>
          </w:tcPr>
          <w:p w14:paraId="57D1A1CF" w14:textId="77777777" w:rsidR="0040355F" w:rsidRDefault="0040355F" w:rsidP="002D58B5">
            <w:pPr>
              <w:spacing w:line="360" w:lineRule="auto"/>
              <w:jc w:val="center"/>
              <w:rPr>
                <w:rFonts w:ascii="宋体" w:hAnsi="宋体" w:cs="宋体" w:hint="eastAsia"/>
                <w:szCs w:val="21"/>
              </w:rPr>
            </w:pPr>
            <w:r>
              <w:rPr>
                <w:rFonts w:ascii="宋体" w:hAnsi="宋体" w:cstheme="minorEastAsia"/>
                <w:szCs w:val="21"/>
                <w:lang w:val="zh-CN"/>
              </w:rPr>
              <w:t>针对本项目拟投入设备、物资、机械用品、劳保用品等配置配备的方案</w:t>
            </w:r>
            <w:r>
              <w:rPr>
                <w:rFonts w:ascii="宋体" w:hAnsi="宋体" w:cstheme="minorEastAsia" w:hint="eastAsia"/>
                <w:szCs w:val="21"/>
                <w:lang w:val="zh-CN"/>
              </w:rPr>
              <w:t>（7分）</w:t>
            </w:r>
          </w:p>
        </w:tc>
        <w:tc>
          <w:tcPr>
            <w:tcW w:w="420" w:type="pct"/>
            <w:vMerge/>
            <w:tcBorders>
              <w:top w:val="single" w:sz="4" w:space="0" w:color="auto"/>
              <w:left w:val="single" w:sz="4" w:space="0" w:color="auto"/>
              <w:bottom w:val="single" w:sz="4" w:space="0" w:color="auto"/>
              <w:right w:val="single" w:sz="4" w:space="0" w:color="auto"/>
            </w:tcBorders>
            <w:vAlign w:val="center"/>
          </w:tcPr>
          <w:p w14:paraId="20397837" w14:textId="77777777" w:rsidR="0040355F" w:rsidRDefault="0040355F" w:rsidP="002D58B5">
            <w:pPr>
              <w:spacing w:line="360" w:lineRule="auto"/>
              <w:jc w:val="center"/>
              <w:rPr>
                <w:rFonts w:ascii="宋体" w:hAnsi="宋体" w:cs="宋体" w:hint="eastAsia"/>
                <w:szCs w:val="21"/>
              </w:rPr>
            </w:pPr>
          </w:p>
        </w:tc>
      </w:tr>
      <w:tr w:rsidR="0040355F" w14:paraId="67D019F2"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50B2B99D"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评委1</w:t>
            </w:r>
          </w:p>
        </w:tc>
        <w:tc>
          <w:tcPr>
            <w:tcW w:w="432" w:type="pct"/>
            <w:tcBorders>
              <w:top w:val="single" w:sz="4" w:space="0" w:color="auto"/>
              <w:left w:val="single" w:sz="4" w:space="0" w:color="auto"/>
              <w:bottom w:val="single" w:sz="4" w:space="0" w:color="auto"/>
              <w:right w:val="single" w:sz="4" w:space="0" w:color="auto"/>
            </w:tcBorders>
            <w:vAlign w:val="center"/>
          </w:tcPr>
          <w:p w14:paraId="7387A408"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29.62</w:t>
            </w:r>
          </w:p>
        </w:tc>
        <w:tc>
          <w:tcPr>
            <w:tcW w:w="349" w:type="pct"/>
            <w:tcBorders>
              <w:top w:val="single" w:sz="4" w:space="0" w:color="auto"/>
              <w:left w:val="single" w:sz="4" w:space="0" w:color="auto"/>
              <w:bottom w:val="single" w:sz="4" w:space="0" w:color="auto"/>
              <w:right w:val="single" w:sz="4" w:space="0" w:color="auto"/>
            </w:tcBorders>
            <w:vAlign w:val="center"/>
          </w:tcPr>
          <w:p w14:paraId="35ACCB9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410BC729"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87" w:type="pct"/>
            <w:tcBorders>
              <w:top w:val="single" w:sz="4" w:space="0" w:color="auto"/>
              <w:left w:val="single" w:sz="4" w:space="0" w:color="auto"/>
              <w:bottom w:val="single" w:sz="4" w:space="0" w:color="auto"/>
              <w:right w:val="single" w:sz="4" w:space="0" w:color="auto"/>
            </w:tcBorders>
            <w:vAlign w:val="center"/>
          </w:tcPr>
          <w:p w14:paraId="7BE43F2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6" w:type="pct"/>
            <w:tcBorders>
              <w:top w:val="single" w:sz="4" w:space="0" w:color="auto"/>
              <w:left w:val="single" w:sz="4" w:space="0" w:color="auto"/>
              <w:bottom w:val="single" w:sz="4" w:space="0" w:color="auto"/>
              <w:right w:val="single" w:sz="4" w:space="0" w:color="auto"/>
            </w:tcBorders>
            <w:vAlign w:val="center"/>
          </w:tcPr>
          <w:p w14:paraId="7E58353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8" w:type="pct"/>
            <w:tcBorders>
              <w:top w:val="single" w:sz="4" w:space="0" w:color="auto"/>
              <w:left w:val="single" w:sz="4" w:space="0" w:color="auto"/>
              <w:bottom w:val="single" w:sz="4" w:space="0" w:color="auto"/>
              <w:right w:val="single" w:sz="4" w:space="0" w:color="auto"/>
            </w:tcBorders>
            <w:vAlign w:val="center"/>
          </w:tcPr>
          <w:p w14:paraId="18FDEAF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8" w:type="pct"/>
            <w:tcBorders>
              <w:top w:val="single" w:sz="4" w:space="0" w:color="auto"/>
              <w:left w:val="single" w:sz="4" w:space="0" w:color="auto"/>
              <w:bottom w:val="single" w:sz="4" w:space="0" w:color="auto"/>
              <w:right w:val="single" w:sz="4" w:space="0" w:color="auto"/>
            </w:tcBorders>
            <w:vAlign w:val="center"/>
          </w:tcPr>
          <w:p w14:paraId="602C3FA0"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9" w:type="pct"/>
            <w:tcBorders>
              <w:top w:val="single" w:sz="4" w:space="0" w:color="auto"/>
              <w:left w:val="single" w:sz="4" w:space="0" w:color="auto"/>
              <w:bottom w:val="single" w:sz="4" w:space="0" w:color="auto"/>
              <w:right w:val="single" w:sz="4" w:space="0" w:color="auto"/>
            </w:tcBorders>
            <w:vAlign w:val="center"/>
          </w:tcPr>
          <w:p w14:paraId="1C91CFE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766" w:type="pct"/>
            <w:tcBorders>
              <w:top w:val="single" w:sz="4" w:space="0" w:color="auto"/>
              <w:left w:val="single" w:sz="4" w:space="0" w:color="auto"/>
              <w:bottom w:val="single" w:sz="4" w:space="0" w:color="auto"/>
              <w:right w:val="single" w:sz="4" w:space="0" w:color="auto"/>
            </w:tcBorders>
          </w:tcPr>
          <w:p w14:paraId="20E2285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20" w:type="pct"/>
            <w:tcBorders>
              <w:top w:val="single" w:sz="4" w:space="0" w:color="auto"/>
              <w:left w:val="single" w:sz="4" w:space="0" w:color="auto"/>
              <w:bottom w:val="single" w:sz="4" w:space="0" w:color="auto"/>
              <w:right w:val="single" w:sz="4" w:space="0" w:color="auto"/>
            </w:tcBorders>
            <w:vAlign w:val="center"/>
          </w:tcPr>
          <w:p w14:paraId="1F324D6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47.62</w:t>
            </w:r>
          </w:p>
        </w:tc>
      </w:tr>
      <w:tr w:rsidR="0040355F" w14:paraId="645C27B7"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3580353A"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评委2</w:t>
            </w:r>
          </w:p>
        </w:tc>
        <w:tc>
          <w:tcPr>
            <w:tcW w:w="432" w:type="pct"/>
            <w:tcBorders>
              <w:top w:val="single" w:sz="4" w:space="0" w:color="auto"/>
              <w:left w:val="single" w:sz="4" w:space="0" w:color="auto"/>
              <w:bottom w:val="single" w:sz="4" w:space="0" w:color="auto"/>
              <w:right w:val="single" w:sz="4" w:space="0" w:color="auto"/>
            </w:tcBorders>
            <w:vAlign w:val="center"/>
          </w:tcPr>
          <w:p w14:paraId="1286C385"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29.62</w:t>
            </w:r>
          </w:p>
        </w:tc>
        <w:tc>
          <w:tcPr>
            <w:tcW w:w="349" w:type="pct"/>
            <w:tcBorders>
              <w:top w:val="single" w:sz="4" w:space="0" w:color="auto"/>
              <w:left w:val="single" w:sz="4" w:space="0" w:color="auto"/>
              <w:bottom w:val="single" w:sz="4" w:space="0" w:color="auto"/>
              <w:right w:val="single" w:sz="4" w:space="0" w:color="auto"/>
            </w:tcBorders>
            <w:vAlign w:val="center"/>
          </w:tcPr>
          <w:p w14:paraId="570789CD"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573E580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87" w:type="pct"/>
            <w:tcBorders>
              <w:top w:val="single" w:sz="4" w:space="0" w:color="auto"/>
              <w:left w:val="single" w:sz="4" w:space="0" w:color="auto"/>
              <w:bottom w:val="single" w:sz="4" w:space="0" w:color="auto"/>
              <w:right w:val="single" w:sz="4" w:space="0" w:color="auto"/>
            </w:tcBorders>
            <w:vAlign w:val="center"/>
          </w:tcPr>
          <w:p w14:paraId="0DC52872"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6" w:type="pct"/>
            <w:tcBorders>
              <w:top w:val="single" w:sz="4" w:space="0" w:color="auto"/>
              <w:left w:val="single" w:sz="4" w:space="0" w:color="auto"/>
              <w:bottom w:val="single" w:sz="4" w:space="0" w:color="auto"/>
              <w:right w:val="single" w:sz="4" w:space="0" w:color="auto"/>
            </w:tcBorders>
            <w:vAlign w:val="center"/>
          </w:tcPr>
          <w:p w14:paraId="5FAD4D9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8" w:type="pct"/>
            <w:tcBorders>
              <w:top w:val="single" w:sz="4" w:space="0" w:color="auto"/>
              <w:left w:val="single" w:sz="4" w:space="0" w:color="auto"/>
              <w:bottom w:val="single" w:sz="4" w:space="0" w:color="auto"/>
              <w:right w:val="single" w:sz="4" w:space="0" w:color="auto"/>
            </w:tcBorders>
            <w:vAlign w:val="center"/>
          </w:tcPr>
          <w:p w14:paraId="16869231"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8" w:type="pct"/>
            <w:tcBorders>
              <w:top w:val="single" w:sz="4" w:space="0" w:color="auto"/>
              <w:left w:val="single" w:sz="4" w:space="0" w:color="auto"/>
              <w:bottom w:val="single" w:sz="4" w:space="0" w:color="auto"/>
              <w:right w:val="single" w:sz="4" w:space="0" w:color="auto"/>
            </w:tcBorders>
            <w:vAlign w:val="center"/>
          </w:tcPr>
          <w:p w14:paraId="43A330B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9" w:type="pct"/>
            <w:tcBorders>
              <w:top w:val="single" w:sz="4" w:space="0" w:color="auto"/>
              <w:left w:val="single" w:sz="4" w:space="0" w:color="auto"/>
              <w:bottom w:val="single" w:sz="4" w:space="0" w:color="auto"/>
              <w:right w:val="single" w:sz="4" w:space="0" w:color="auto"/>
            </w:tcBorders>
            <w:vAlign w:val="center"/>
          </w:tcPr>
          <w:p w14:paraId="66902721"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766" w:type="pct"/>
            <w:tcBorders>
              <w:top w:val="single" w:sz="4" w:space="0" w:color="auto"/>
              <w:left w:val="single" w:sz="4" w:space="0" w:color="auto"/>
              <w:bottom w:val="single" w:sz="4" w:space="0" w:color="auto"/>
              <w:right w:val="single" w:sz="4" w:space="0" w:color="auto"/>
            </w:tcBorders>
          </w:tcPr>
          <w:p w14:paraId="433A109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420" w:type="pct"/>
            <w:tcBorders>
              <w:top w:val="single" w:sz="4" w:space="0" w:color="auto"/>
              <w:left w:val="single" w:sz="4" w:space="0" w:color="auto"/>
              <w:bottom w:val="single" w:sz="4" w:space="0" w:color="auto"/>
              <w:right w:val="single" w:sz="4" w:space="0" w:color="auto"/>
            </w:tcBorders>
            <w:vAlign w:val="center"/>
          </w:tcPr>
          <w:p w14:paraId="259BC83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57.62</w:t>
            </w:r>
          </w:p>
        </w:tc>
      </w:tr>
      <w:tr w:rsidR="0040355F" w14:paraId="0EFEE350"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3E6C737E"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评委3</w:t>
            </w:r>
          </w:p>
        </w:tc>
        <w:tc>
          <w:tcPr>
            <w:tcW w:w="432" w:type="pct"/>
            <w:tcBorders>
              <w:top w:val="single" w:sz="4" w:space="0" w:color="auto"/>
              <w:left w:val="single" w:sz="4" w:space="0" w:color="auto"/>
              <w:bottom w:val="single" w:sz="4" w:space="0" w:color="auto"/>
              <w:right w:val="single" w:sz="4" w:space="0" w:color="auto"/>
            </w:tcBorders>
            <w:vAlign w:val="center"/>
          </w:tcPr>
          <w:p w14:paraId="619784B5"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29.62</w:t>
            </w:r>
          </w:p>
        </w:tc>
        <w:tc>
          <w:tcPr>
            <w:tcW w:w="349" w:type="pct"/>
            <w:tcBorders>
              <w:top w:val="single" w:sz="4" w:space="0" w:color="auto"/>
              <w:left w:val="single" w:sz="4" w:space="0" w:color="auto"/>
              <w:bottom w:val="single" w:sz="4" w:space="0" w:color="auto"/>
              <w:right w:val="single" w:sz="4" w:space="0" w:color="auto"/>
            </w:tcBorders>
            <w:vAlign w:val="center"/>
          </w:tcPr>
          <w:p w14:paraId="0CCB0F1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650E981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87" w:type="pct"/>
            <w:tcBorders>
              <w:top w:val="single" w:sz="4" w:space="0" w:color="auto"/>
              <w:left w:val="single" w:sz="4" w:space="0" w:color="auto"/>
              <w:bottom w:val="single" w:sz="4" w:space="0" w:color="auto"/>
              <w:right w:val="single" w:sz="4" w:space="0" w:color="auto"/>
            </w:tcBorders>
            <w:vAlign w:val="center"/>
          </w:tcPr>
          <w:p w14:paraId="7BED365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6" w:type="pct"/>
            <w:tcBorders>
              <w:top w:val="single" w:sz="4" w:space="0" w:color="auto"/>
              <w:left w:val="single" w:sz="4" w:space="0" w:color="auto"/>
              <w:bottom w:val="single" w:sz="4" w:space="0" w:color="auto"/>
              <w:right w:val="single" w:sz="4" w:space="0" w:color="auto"/>
            </w:tcBorders>
            <w:vAlign w:val="center"/>
          </w:tcPr>
          <w:p w14:paraId="564AAA3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8" w:type="pct"/>
            <w:tcBorders>
              <w:top w:val="single" w:sz="4" w:space="0" w:color="auto"/>
              <w:left w:val="single" w:sz="4" w:space="0" w:color="auto"/>
              <w:bottom w:val="single" w:sz="4" w:space="0" w:color="auto"/>
              <w:right w:val="single" w:sz="4" w:space="0" w:color="auto"/>
            </w:tcBorders>
            <w:vAlign w:val="center"/>
          </w:tcPr>
          <w:p w14:paraId="09707DD0"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8" w:type="pct"/>
            <w:tcBorders>
              <w:top w:val="single" w:sz="4" w:space="0" w:color="auto"/>
              <w:left w:val="single" w:sz="4" w:space="0" w:color="auto"/>
              <w:bottom w:val="single" w:sz="4" w:space="0" w:color="auto"/>
              <w:right w:val="single" w:sz="4" w:space="0" w:color="auto"/>
            </w:tcBorders>
            <w:vAlign w:val="center"/>
          </w:tcPr>
          <w:p w14:paraId="3B973DC6"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9" w:type="pct"/>
            <w:tcBorders>
              <w:top w:val="single" w:sz="4" w:space="0" w:color="auto"/>
              <w:left w:val="single" w:sz="4" w:space="0" w:color="auto"/>
              <w:bottom w:val="single" w:sz="4" w:space="0" w:color="auto"/>
              <w:right w:val="single" w:sz="4" w:space="0" w:color="auto"/>
            </w:tcBorders>
            <w:vAlign w:val="center"/>
          </w:tcPr>
          <w:p w14:paraId="3429AB06"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766" w:type="pct"/>
            <w:tcBorders>
              <w:top w:val="single" w:sz="4" w:space="0" w:color="auto"/>
              <w:left w:val="single" w:sz="4" w:space="0" w:color="auto"/>
              <w:bottom w:val="single" w:sz="4" w:space="0" w:color="auto"/>
              <w:right w:val="single" w:sz="4" w:space="0" w:color="auto"/>
            </w:tcBorders>
          </w:tcPr>
          <w:p w14:paraId="3D92D3B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20" w:type="pct"/>
            <w:tcBorders>
              <w:top w:val="single" w:sz="4" w:space="0" w:color="auto"/>
              <w:left w:val="single" w:sz="4" w:space="0" w:color="auto"/>
              <w:bottom w:val="single" w:sz="4" w:space="0" w:color="auto"/>
              <w:right w:val="single" w:sz="4" w:space="0" w:color="auto"/>
            </w:tcBorders>
            <w:vAlign w:val="center"/>
          </w:tcPr>
          <w:p w14:paraId="44D0880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50.62</w:t>
            </w:r>
          </w:p>
        </w:tc>
      </w:tr>
      <w:tr w:rsidR="0040355F" w14:paraId="4FCE980B"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63633014"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评委4</w:t>
            </w:r>
          </w:p>
        </w:tc>
        <w:tc>
          <w:tcPr>
            <w:tcW w:w="432" w:type="pct"/>
            <w:tcBorders>
              <w:top w:val="single" w:sz="4" w:space="0" w:color="auto"/>
              <w:left w:val="single" w:sz="4" w:space="0" w:color="auto"/>
              <w:bottom w:val="single" w:sz="4" w:space="0" w:color="auto"/>
              <w:right w:val="single" w:sz="4" w:space="0" w:color="auto"/>
            </w:tcBorders>
            <w:vAlign w:val="center"/>
          </w:tcPr>
          <w:p w14:paraId="6F385C0F"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29.62</w:t>
            </w:r>
          </w:p>
        </w:tc>
        <w:tc>
          <w:tcPr>
            <w:tcW w:w="349" w:type="pct"/>
            <w:tcBorders>
              <w:top w:val="single" w:sz="4" w:space="0" w:color="auto"/>
              <w:left w:val="single" w:sz="4" w:space="0" w:color="auto"/>
              <w:bottom w:val="single" w:sz="4" w:space="0" w:color="auto"/>
              <w:right w:val="single" w:sz="4" w:space="0" w:color="auto"/>
            </w:tcBorders>
            <w:vAlign w:val="center"/>
          </w:tcPr>
          <w:p w14:paraId="6030A1C2"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44BA887C"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87" w:type="pct"/>
            <w:tcBorders>
              <w:top w:val="single" w:sz="4" w:space="0" w:color="auto"/>
              <w:left w:val="single" w:sz="4" w:space="0" w:color="auto"/>
              <w:bottom w:val="single" w:sz="4" w:space="0" w:color="auto"/>
              <w:right w:val="single" w:sz="4" w:space="0" w:color="auto"/>
            </w:tcBorders>
            <w:vAlign w:val="center"/>
          </w:tcPr>
          <w:p w14:paraId="4312E44C"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6" w:type="pct"/>
            <w:tcBorders>
              <w:top w:val="single" w:sz="4" w:space="0" w:color="auto"/>
              <w:left w:val="single" w:sz="4" w:space="0" w:color="auto"/>
              <w:bottom w:val="single" w:sz="4" w:space="0" w:color="auto"/>
              <w:right w:val="single" w:sz="4" w:space="0" w:color="auto"/>
            </w:tcBorders>
            <w:vAlign w:val="center"/>
          </w:tcPr>
          <w:p w14:paraId="46CD1CFD"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45DDE688"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6CE1DA5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9" w:type="pct"/>
            <w:tcBorders>
              <w:top w:val="single" w:sz="4" w:space="0" w:color="auto"/>
              <w:left w:val="single" w:sz="4" w:space="0" w:color="auto"/>
              <w:bottom w:val="single" w:sz="4" w:space="0" w:color="auto"/>
              <w:right w:val="single" w:sz="4" w:space="0" w:color="auto"/>
            </w:tcBorders>
            <w:vAlign w:val="center"/>
          </w:tcPr>
          <w:p w14:paraId="2F81AA1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766" w:type="pct"/>
            <w:tcBorders>
              <w:top w:val="single" w:sz="4" w:space="0" w:color="auto"/>
              <w:left w:val="single" w:sz="4" w:space="0" w:color="auto"/>
              <w:bottom w:val="single" w:sz="4" w:space="0" w:color="auto"/>
              <w:right w:val="single" w:sz="4" w:space="0" w:color="auto"/>
            </w:tcBorders>
          </w:tcPr>
          <w:p w14:paraId="1C666190"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420" w:type="pct"/>
            <w:tcBorders>
              <w:top w:val="single" w:sz="4" w:space="0" w:color="auto"/>
              <w:left w:val="single" w:sz="4" w:space="0" w:color="auto"/>
              <w:bottom w:val="single" w:sz="4" w:space="0" w:color="auto"/>
              <w:right w:val="single" w:sz="4" w:space="0" w:color="auto"/>
            </w:tcBorders>
            <w:vAlign w:val="center"/>
          </w:tcPr>
          <w:p w14:paraId="1EB98FCE"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67.62</w:t>
            </w:r>
          </w:p>
        </w:tc>
      </w:tr>
      <w:tr w:rsidR="0040355F" w14:paraId="11EBEB11"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43ABBF67"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评委5</w:t>
            </w:r>
          </w:p>
        </w:tc>
        <w:tc>
          <w:tcPr>
            <w:tcW w:w="432" w:type="pct"/>
            <w:tcBorders>
              <w:top w:val="single" w:sz="4" w:space="0" w:color="auto"/>
              <w:left w:val="single" w:sz="4" w:space="0" w:color="auto"/>
              <w:bottom w:val="single" w:sz="4" w:space="0" w:color="auto"/>
              <w:right w:val="single" w:sz="4" w:space="0" w:color="auto"/>
            </w:tcBorders>
            <w:vAlign w:val="center"/>
          </w:tcPr>
          <w:p w14:paraId="2EDAB15A"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29.62</w:t>
            </w:r>
          </w:p>
        </w:tc>
        <w:tc>
          <w:tcPr>
            <w:tcW w:w="349" w:type="pct"/>
            <w:tcBorders>
              <w:top w:val="single" w:sz="4" w:space="0" w:color="auto"/>
              <w:left w:val="single" w:sz="4" w:space="0" w:color="auto"/>
              <w:bottom w:val="single" w:sz="4" w:space="0" w:color="auto"/>
              <w:right w:val="single" w:sz="4" w:space="0" w:color="auto"/>
            </w:tcBorders>
            <w:vAlign w:val="center"/>
          </w:tcPr>
          <w:p w14:paraId="16D2A8D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2AA4A74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87" w:type="pct"/>
            <w:tcBorders>
              <w:top w:val="single" w:sz="4" w:space="0" w:color="auto"/>
              <w:left w:val="single" w:sz="4" w:space="0" w:color="auto"/>
              <w:bottom w:val="single" w:sz="4" w:space="0" w:color="auto"/>
              <w:right w:val="single" w:sz="4" w:space="0" w:color="auto"/>
            </w:tcBorders>
            <w:vAlign w:val="center"/>
          </w:tcPr>
          <w:p w14:paraId="09B176AE"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6" w:type="pct"/>
            <w:tcBorders>
              <w:top w:val="single" w:sz="4" w:space="0" w:color="auto"/>
              <w:left w:val="single" w:sz="4" w:space="0" w:color="auto"/>
              <w:bottom w:val="single" w:sz="4" w:space="0" w:color="auto"/>
              <w:right w:val="single" w:sz="4" w:space="0" w:color="auto"/>
            </w:tcBorders>
            <w:vAlign w:val="center"/>
          </w:tcPr>
          <w:p w14:paraId="7822B3A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8" w:type="pct"/>
            <w:tcBorders>
              <w:top w:val="single" w:sz="4" w:space="0" w:color="auto"/>
              <w:left w:val="single" w:sz="4" w:space="0" w:color="auto"/>
              <w:bottom w:val="single" w:sz="4" w:space="0" w:color="auto"/>
              <w:right w:val="single" w:sz="4" w:space="0" w:color="auto"/>
            </w:tcBorders>
            <w:vAlign w:val="center"/>
          </w:tcPr>
          <w:p w14:paraId="6653ABBE"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8" w:type="pct"/>
            <w:tcBorders>
              <w:top w:val="single" w:sz="4" w:space="0" w:color="auto"/>
              <w:left w:val="single" w:sz="4" w:space="0" w:color="auto"/>
              <w:bottom w:val="single" w:sz="4" w:space="0" w:color="auto"/>
              <w:right w:val="single" w:sz="4" w:space="0" w:color="auto"/>
            </w:tcBorders>
            <w:vAlign w:val="center"/>
          </w:tcPr>
          <w:p w14:paraId="32F08558"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9" w:type="pct"/>
            <w:tcBorders>
              <w:top w:val="single" w:sz="4" w:space="0" w:color="auto"/>
              <w:left w:val="single" w:sz="4" w:space="0" w:color="auto"/>
              <w:bottom w:val="single" w:sz="4" w:space="0" w:color="auto"/>
              <w:right w:val="single" w:sz="4" w:space="0" w:color="auto"/>
            </w:tcBorders>
            <w:vAlign w:val="center"/>
          </w:tcPr>
          <w:p w14:paraId="50385B55"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766" w:type="pct"/>
            <w:tcBorders>
              <w:top w:val="single" w:sz="4" w:space="0" w:color="auto"/>
              <w:left w:val="single" w:sz="4" w:space="0" w:color="auto"/>
              <w:bottom w:val="single" w:sz="4" w:space="0" w:color="auto"/>
              <w:right w:val="single" w:sz="4" w:space="0" w:color="auto"/>
            </w:tcBorders>
          </w:tcPr>
          <w:p w14:paraId="1D14A7F8"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20" w:type="pct"/>
            <w:tcBorders>
              <w:top w:val="single" w:sz="4" w:space="0" w:color="auto"/>
              <w:left w:val="single" w:sz="4" w:space="0" w:color="auto"/>
              <w:bottom w:val="single" w:sz="4" w:space="0" w:color="auto"/>
              <w:right w:val="single" w:sz="4" w:space="0" w:color="auto"/>
            </w:tcBorders>
            <w:vAlign w:val="center"/>
          </w:tcPr>
          <w:p w14:paraId="3C7C91A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50.62</w:t>
            </w:r>
          </w:p>
        </w:tc>
      </w:tr>
      <w:tr w:rsidR="0040355F" w14:paraId="4A38578B" w14:textId="77777777" w:rsidTr="002D58B5">
        <w:tc>
          <w:tcPr>
            <w:tcW w:w="3395" w:type="pct"/>
            <w:gridSpan w:val="8"/>
            <w:tcBorders>
              <w:top w:val="single" w:sz="4" w:space="0" w:color="auto"/>
              <w:left w:val="single" w:sz="4" w:space="0" w:color="auto"/>
              <w:bottom w:val="single" w:sz="4" w:space="0" w:color="auto"/>
              <w:right w:val="single" w:sz="4" w:space="0" w:color="auto"/>
            </w:tcBorders>
            <w:vAlign w:val="center"/>
          </w:tcPr>
          <w:p w14:paraId="22A59E4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lang w:eastAsia="en-US"/>
              </w:rPr>
              <w:t>评审得分：</w:t>
            </w:r>
            <w:r>
              <w:rPr>
                <w:rFonts w:ascii="宋体" w:hAnsi="宋体" w:cs="宋体" w:hint="eastAsia"/>
                <w:szCs w:val="21"/>
              </w:rPr>
              <w:t>54.82</w:t>
            </w:r>
          </w:p>
        </w:tc>
        <w:tc>
          <w:tcPr>
            <w:tcW w:w="1605" w:type="pct"/>
            <w:gridSpan w:val="3"/>
            <w:tcBorders>
              <w:top w:val="single" w:sz="4" w:space="0" w:color="auto"/>
              <w:left w:val="single" w:sz="4" w:space="0" w:color="auto"/>
              <w:bottom w:val="single" w:sz="4" w:space="0" w:color="auto"/>
              <w:right w:val="single" w:sz="4" w:space="0" w:color="auto"/>
            </w:tcBorders>
          </w:tcPr>
          <w:p w14:paraId="46B5DEFD"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lang w:eastAsia="en-US"/>
              </w:rPr>
              <w:t>排序：</w:t>
            </w:r>
            <w:r>
              <w:rPr>
                <w:rFonts w:ascii="宋体" w:hAnsi="宋体" w:cs="宋体" w:hint="eastAsia"/>
                <w:szCs w:val="21"/>
              </w:rPr>
              <w:t>4</w:t>
            </w:r>
          </w:p>
        </w:tc>
      </w:tr>
    </w:tbl>
    <w:p w14:paraId="6E833BD8" w14:textId="77777777" w:rsidR="0040355F" w:rsidRDefault="0040355F" w:rsidP="0040355F">
      <w:pPr>
        <w:spacing w:line="360" w:lineRule="auto"/>
        <w:rPr>
          <w:rFonts w:ascii="宋体" w:hAnsi="宋体" w:cs="宋体" w:hint="eastAsia"/>
          <w:sz w:val="24"/>
        </w:rPr>
      </w:pPr>
      <w:r>
        <w:rPr>
          <w:rFonts w:ascii="宋体" w:hAnsi="宋体" w:cs="宋体" w:hint="eastAsia"/>
          <w:sz w:val="24"/>
        </w:rPr>
        <w:t>备注：</w:t>
      </w:r>
    </w:p>
    <w:p w14:paraId="3B9BD131" w14:textId="77777777" w:rsidR="0040355F" w:rsidRDefault="0040355F" w:rsidP="0040355F">
      <w:pPr>
        <w:spacing w:line="360" w:lineRule="auto"/>
        <w:rPr>
          <w:rFonts w:ascii="宋体" w:hAnsi="宋体" w:cs="宋体" w:hint="eastAsia"/>
          <w:sz w:val="24"/>
          <w:shd w:val="clear" w:color="auto" w:fill="FFFFFF"/>
        </w:rPr>
      </w:pPr>
      <w:r>
        <w:rPr>
          <w:rFonts w:ascii="宋体" w:hAnsi="宋体" w:cs="宋体" w:hint="eastAsia"/>
          <w:sz w:val="24"/>
        </w:rPr>
        <w:t>1、投标报价政策性加分</w:t>
      </w:r>
      <w:r>
        <w:rPr>
          <w:rFonts w:ascii="宋体" w:hAnsi="宋体" w:cs="宋体" w:hint="eastAsia"/>
          <w:sz w:val="24"/>
          <w:shd w:val="clear" w:color="auto" w:fill="FFFFFF"/>
        </w:rPr>
        <w:t>（政策性加分是指对中小企业、监狱企业、</w:t>
      </w:r>
      <w:r>
        <w:rPr>
          <w:rFonts w:ascii="宋体" w:hAnsi="宋体" w:cs="宋体"/>
          <w:sz w:val="24"/>
          <w:shd w:val="clear" w:color="auto" w:fill="FFFFFF"/>
        </w:rPr>
        <w:t>残疾人福利性单位的价格扣除</w:t>
      </w:r>
      <w:r>
        <w:rPr>
          <w:rFonts w:ascii="宋体" w:hAnsi="宋体" w:cs="宋体" w:hint="eastAsia"/>
          <w:sz w:val="24"/>
          <w:shd w:val="clear" w:color="auto" w:fill="FFFFFF"/>
        </w:rPr>
        <w:t>；对节能环保产品的加分等）：</w:t>
      </w:r>
      <w:r>
        <w:rPr>
          <w:rFonts w:ascii="宋体" w:hAnsi="宋体" w:cs="宋体"/>
          <w:sz w:val="24"/>
          <w:shd w:val="clear" w:color="auto" w:fill="FFFFFF"/>
        </w:rPr>
        <w:t>本项目专门面向中小企业采购，不再享受价格优惠政策。</w:t>
      </w:r>
    </w:p>
    <w:p w14:paraId="63B52B3A" w14:textId="77777777" w:rsidR="0040355F" w:rsidRDefault="0040355F" w:rsidP="0040355F">
      <w:pPr>
        <w:spacing w:line="360" w:lineRule="auto"/>
        <w:rPr>
          <w:rFonts w:ascii="宋体" w:hAnsi="宋体" w:cs="宋体" w:hint="eastAsia"/>
          <w:sz w:val="24"/>
        </w:rPr>
      </w:pPr>
      <w:r>
        <w:rPr>
          <w:rFonts w:ascii="宋体" w:hAnsi="宋体" w:cs="宋体" w:hint="eastAsia"/>
          <w:sz w:val="24"/>
        </w:rPr>
        <w:t>2.投标文件填报业绩名称</w:t>
      </w:r>
    </w:p>
    <w:p w14:paraId="38483586" w14:textId="77777777" w:rsidR="0040355F" w:rsidRDefault="0040355F" w:rsidP="0040355F">
      <w:pPr>
        <w:spacing w:line="360" w:lineRule="auto"/>
        <w:rPr>
          <w:rFonts w:ascii="宋体" w:hAnsi="宋体" w:cs="宋体" w:hint="eastAsia"/>
          <w:sz w:val="24"/>
        </w:rPr>
      </w:pPr>
      <w:r>
        <w:rPr>
          <w:rFonts w:ascii="宋体" w:hAnsi="宋体" w:cs="宋体" w:hint="eastAsia"/>
          <w:sz w:val="24"/>
        </w:rPr>
        <w:t>评标委员会审查通过的：无</w:t>
      </w:r>
    </w:p>
    <w:p w14:paraId="453A2D45" w14:textId="77777777" w:rsidR="0040355F" w:rsidRDefault="0040355F" w:rsidP="0040355F">
      <w:pPr>
        <w:spacing w:line="360" w:lineRule="auto"/>
        <w:rPr>
          <w:rFonts w:ascii="sans-serif" w:eastAsia="sans-serif" w:hAnsi="sans-serif" w:cs="sans-serif"/>
          <w:kern w:val="0"/>
          <w:szCs w:val="21"/>
          <w:shd w:val="clear" w:color="auto" w:fill="FFFFFF"/>
          <w:lang w:bidi="ar"/>
        </w:rPr>
      </w:pPr>
      <w:r>
        <w:rPr>
          <w:rFonts w:ascii="宋体" w:hAnsi="宋体" w:cs="宋体" w:hint="eastAsia"/>
          <w:sz w:val="24"/>
        </w:rPr>
        <w:t>评标委员会审查未通</w:t>
      </w:r>
      <w:r>
        <w:rPr>
          <w:rFonts w:ascii="宋体" w:hAnsi="宋体" w:cs="宋体" w:hint="eastAsia"/>
          <w:sz w:val="24"/>
          <w:shd w:val="clear" w:color="auto" w:fill="FFFFFF"/>
        </w:rPr>
        <w:t>过的：</w:t>
      </w:r>
      <w:r>
        <w:rPr>
          <w:rFonts w:ascii="宋体" w:hAnsi="宋体" w:cs="宋体"/>
          <w:sz w:val="24"/>
          <w:shd w:val="clear" w:color="auto" w:fill="FFFFFF"/>
        </w:rPr>
        <w:t>2023年林州市东姚镇玉崇村入户路硬化项目、</w:t>
      </w:r>
      <w:r>
        <w:rPr>
          <w:rFonts w:ascii="宋体" w:hAnsi="宋体" w:cs="宋体" w:hint="eastAsia"/>
          <w:sz w:val="24"/>
          <w:shd w:val="clear" w:color="auto" w:fill="FFFFFF"/>
        </w:rPr>
        <w:t>永</w:t>
      </w:r>
      <w:r>
        <w:rPr>
          <w:rFonts w:ascii="宋体" w:hAnsi="宋体" w:cs="宋体"/>
          <w:sz w:val="24"/>
          <w:shd w:val="clear" w:color="auto" w:fill="FFFFFF"/>
        </w:rPr>
        <w:t>和县坡头乡</w:t>
      </w:r>
      <w:r>
        <w:rPr>
          <w:rFonts w:ascii="宋体" w:hAnsi="宋体" w:cs="宋体"/>
          <w:sz w:val="24"/>
          <w:shd w:val="clear" w:color="auto" w:fill="FFFFFF"/>
        </w:rPr>
        <w:lastRenderedPageBreak/>
        <w:t>岔口村以工代赈田间道路建设项目</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830"/>
        <w:gridCol w:w="671"/>
        <w:gridCol w:w="805"/>
        <w:gridCol w:w="936"/>
        <w:gridCol w:w="799"/>
        <w:gridCol w:w="803"/>
        <w:gridCol w:w="803"/>
        <w:gridCol w:w="805"/>
        <w:gridCol w:w="1472"/>
        <w:gridCol w:w="807"/>
      </w:tblGrid>
      <w:tr w:rsidR="0040355F" w14:paraId="4693A494" w14:textId="77777777" w:rsidTr="002D58B5">
        <w:tc>
          <w:tcPr>
            <w:tcW w:w="5000" w:type="pct"/>
            <w:gridSpan w:val="11"/>
            <w:tcBorders>
              <w:top w:val="single" w:sz="4" w:space="0" w:color="auto"/>
              <w:left w:val="single" w:sz="4" w:space="0" w:color="auto"/>
              <w:bottom w:val="single" w:sz="4" w:space="0" w:color="auto"/>
              <w:right w:val="single" w:sz="4" w:space="0" w:color="auto"/>
            </w:tcBorders>
          </w:tcPr>
          <w:p w14:paraId="63E796DE" w14:textId="77777777" w:rsidR="0040355F" w:rsidRDefault="0040355F" w:rsidP="002D58B5">
            <w:pPr>
              <w:spacing w:line="360" w:lineRule="auto"/>
              <w:jc w:val="center"/>
              <w:rPr>
                <w:rFonts w:ascii="宋体" w:hAnsi="宋体" w:cs="宋体" w:hint="eastAsia"/>
                <w:szCs w:val="21"/>
              </w:rPr>
            </w:pPr>
            <w:r>
              <w:rPr>
                <w:rFonts w:ascii="宋体" w:hAnsi="宋体" w:cs="宋体" w:hint="eastAsia"/>
                <w:sz w:val="24"/>
              </w:rPr>
              <w:t>河南宇驰建设工程有限公司</w:t>
            </w:r>
          </w:p>
        </w:tc>
      </w:tr>
      <w:tr w:rsidR="0040355F" w14:paraId="48DC5C82" w14:textId="77777777" w:rsidTr="002D58B5">
        <w:trPr>
          <w:trHeight w:val="699"/>
        </w:trPr>
        <w:tc>
          <w:tcPr>
            <w:tcW w:w="456" w:type="pct"/>
            <w:vMerge w:val="restart"/>
            <w:tcBorders>
              <w:top w:val="single" w:sz="4" w:space="0" w:color="auto"/>
              <w:left w:val="single" w:sz="4" w:space="0" w:color="auto"/>
              <w:bottom w:val="single" w:sz="4" w:space="0" w:color="auto"/>
              <w:right w:val="single" w:sz="4" w:space="0" w:color="auto"/>
            </w:tcBorders>
            <w:vAlign w:val="center"/>
          </w:tcPr>
          <w:p w14:paraId="291DAB1E"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评审</w:t>
            </w:r>
            <w:proofErr w:type="spellEnd"/>
          </w:p>
          <w:p w14:paraId="723A6035"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因素</w:t>
            </w:r>
            <w:proofErr w:type="spellEnd"/>
          </w:p>
        </w:tc>
        <w:tc>
          <w:tcPr>
            <w:tcW w:w="432" w:type="pct"/>
            <w:vMerge w:val="restart"/>
            <w:tcBorders>
              <w:top w:val="single" w:sz="4" w:space="0" w:color="auto"/>
              <w:left w:val="single" w:sz="4" w:space="0" w:color="auto"/>
              <w:bottom w:val="single" w:sz="4" w:space="0" w:color="auto"/>
              <w:right w:val="single" w:sz="4" w:space="0" w:color="auto"/>
            </w:tcBorders>
            <w:vAlign w:val="center"/>
          </w:tcPr>
          <w:p w14:paraId="4489C7F1"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价格</w:t>
            </w:r>
          </w:p>
          <w:p w14:paraId="74C83799"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分值</w:t>
            </w:r>
          </w:p>
          <w:p w14:paraId="4009DAA0" w14:textId="77777777" w:rsidR="0040355F" w:rsidRDefault="0040355F" w:rsidP="002D58B5">
            <w:pPr>
              <w:spacing w:line="360" w:lineRule="auto"/>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30</w:t>
            </w:r>
            <w:r>
              <w:rPr>
                <w:rFonts w:ascii="宋体" w:hAnsi="宋体" w:cs="宋体" w:hint="eastAsia"/>
                <w:szCs w:val="21"/>
                <w:lang w:eastAsia="en-US"/>
              </w:rPr>
              <w:t>分)</w:t>
            </w:r>
          </w:p>
        </w:tc>
        <w:tc>
          <w:tcPr>
            <w:tcW w:w="768" w:type="pct"/>
            <w:gridSpan w:val="2"/>
            <w:tcBorders>
              <w:top w:val="single" w:sz="4" w:space="0" w:color="auto"/>
              <w:left w:val="single" w:sz="4" w:space="0" w:color="auto"/>
              <w:bottom w:val="single" w:sz="4" w:space="0" w:color="auto"/>
              <w:right w:val="single" w:sz="4" w:space="0" w:color="auto"/>
            </w:tcBorders>
            <w:vAlign w:val="center"/>
          </w:tcPr>
          <w:p w14:paraId="5514F148"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商务部分</w:t>
            </w:r>
            <w:proofErr w:type="spellEnd"/>
          </w:p>
          <w:p w14:paraId="1F794A19"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20</w:t>
            </w:r>
            <w:r>
              <w:rPr>
                <w:rFonts w:ascii="宋体" w:hAnsi="宋体" w:cs="宋体" w:hint="eastAsia"/>
                <w:szCs w:val="21"/>
                <w:lang w:eastAsia="en-US"/>
              </w:rPr>
              <w:t>分)</w:t>
            </w:r>
          </w:p>
        </w:tc>
        <w:tc>
          <w:tcPr>
            <w:tcW w:w="2924" w:type="pct"/>
            <w:gridSpan w:val="6"/>
            <w:tcBorders>
              <w:top w:val="single" w:sz="4" w:space="0" w:color="auto"/>
              <w:left w:val="single" w:sz="4" w:space="0" w:color="auto"/>
              <w:bottom w:val="single" w:sz="4" w:space="0" w:color="auto"/>
              <w:right w:val="single" w:sz="4" w:space="0" w:color="auto"/>
            </w:tcBorders>
            <w:vAlign w:val="center"/>
          </w:tcPr>
          <w:p w14:paraId="0B1C6CFD"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技术部分</w:t>
            </w:r>
            <w:proofErr w:type="spellEnd"/>
            <w:r>
              <w:rPr>
                <w:rFonts w:ascii="宋体" w:hAnsi="宋体" w:cs="宋体" w:hint="eastAsia"/>
                <w:szCs w:val="21"/>
                <w:lang w:eastAsia="en-US"/>
              </w:rPr>
              <w:t>(</w:t>
            </w:r>
            <w:r>
              <w:rPr>
                <w:rFonts w:ascii="宋体" w:hAnsi="宋体" w:cs="宋体" w:hint="eastAsia"/>
                <w:szCs w:val="21"/>
              </w:rPr>
              <w:t>50</w:t>
            </w:r>
            <w:r>
              <w:rPr>
                <w:rFonts w:ascii="宋体" w:hAnsi="宋体" w:cs="宋体" w:hint="eastAsia"/>
                <w:szCs w:val="21"/>
                <w:lang w:eastAsia="en-US"/>
              </w:rPr>
              <w:t>分)</w:t>
            </w:r>
          </w:p>
        </w:tc>
        <w:tc>
          <w:tcPr>
            <w:tcW w:w="420" w:type="pct"/>
            <w:vMerge w:val="restart"/>
            <w:tcBorders>
              <w:top w:val="single" w:sz="4" w:space="0" w:color="auto"/>
              <w:left w:val="single" w:sz="4" w:space="0" w:color="auto"/>
              <w:bottom w:val="single" w:sz="4" w:space="0" w:color="auto"/>
              <w:right w:val="single" w:sz="4" w:space="0" w:color="auto"/>
            </w:tcBorders>
            <w:vAlign w:val="center"/>
          </w:tcPr>
          <w:p w14:paraId="5C8DD976"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合计</w:t>
            </w:r>
            <w:proofErr w:type="spellEnd"/>
            <w:r>
              <w:rPr>
                <w:rFonts w:ascii="宋体" w:hAnsi="宋体" w:cs="宋体" w:hint="eastAsia"/>
                <w:szCs w:val="21"/>
                <w:lang w:eastAsia="en-US"/>
              </w:rPr>
              <w:t>(100分)</w:t>
            </w:r>
          </w:p>
        </w:tc>
      </w:tr>
      <w:tr w:rsidR="0040355F" w14:paraId="1CC6414F" w14:textId="77777777" w:rsidTr="002D58B5">
        <w:tc>
          <w:tcPr>
            <w:tcW w:w="456" w:type="pct"/>
            <w:vMerge/>
            <w:tcBorders>
              <w:top w:val="single" w:sz="4" w:space="0" w:color="auto"/>
              <w:left w:val="single" w:sz="4" w:space="0" w:color="auto"/>
              <w:bottom w:val="single" w:sz="4" w:space="0" w:color="auto"/>
              <w:right w:val="single" w:sz="4" w:space="0" w:color="auto"/>
            </w:tcBorders>
            <w:vAlign w:val="center"/>
          </w:tcPr>
          <w:p w14:paraId="48D5BC7F" w14:textId="77777777" w:rsidR="0040355F" w:rsidRDefault="0040355F" w:rsidP="002D58B5">
            <w:pPr>
              <w:spacing w:line="360" w:lineRule="auto"/>
              <w:jc w:val="center"/>
              <w:rPr>
                <w:rFonts w:ascii="宋体" w:hAnsi="宋体" w:cs="宋体" w:hint="eastAsia"/>
                <w:szCs w:val="21"/>
                <w:lang w:eastAsia="en-US"/>
              </w:rPr>
            </w:pPr>
          </w:p>
        </w:tc>
        <w:tc>
          <w:tcPr>
            <w:tcW w:w="432" w:type="pct"/>
            <w:vMerge/>
            <w:tcBorders>
              <w:top w:val="single" w:sz="4" w:space="0" w:color="auto"/>
              <w:left w:val="single" w:sz="4" w:space="0" w:color="auto"/>
              <w:bottom w:val="single" w:sz="4" w:space="0" w:color="auto"/>
              <w:right w:val="single" w:sz="4" w:space="0" w:color="auto"/>
            </w:tcBorders>
            <w:vAlign w:val="center"/>
          </w:tcPr>
          <w:p w14:paraId="4AAD22BC" w14:textId="77777777" w:rsidR="0040355F" w:rsidRDefault="0040355F" w:rsidP="002D58B5">
            <w:pPr>
              <w:spacing w:line="360" w:lineRule="auto"/>
              <w:jc w:val="center"/>
              <w:rPr>
                <w:rFonts w:ascii="宋体" w:hAnsi="宋体" w:cs="宋体" w:hint="eastAsia"/>
                <w:szCs w:val="21"/>
                <w:lang w:eastAsia="en-US"/>
              </w:rPr>
            </w:pPr>
          </w:p>
        </w:tc>
        <w:tc>
          <w:tcPr>
            <w:tcW w:w="349" w:type="pct"/>
            <w:tcBorders>
              <w:top w:val="single" w:sz="4" w:space="0" w:color="auto"/>
              <w:left w:val="single" w:sz="4" w:space="0" w:color="auto"/>
              <w:bottom w:val="single" w:sz="4" w:space="0" w:color="auto"/>
              <w:right w:val="single" w:sz="4" w:space="0" w:color="auto"/>
            </w:tcBorders>
            <w:vAlign w:val="center"/>
          </w:tcPr>
          <w:p w14:paraId="6F1A74E3"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业绩</w:t>
            </w:r>
            <w:proofErr w:type="spellEnd"/>
          </w:p>
          <w:p w14:paraId="65032C90"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10</w:t>
            </w:r>
            <w:r>
              <w:rPr>
                <w:rFonts w:ascii="宋体" w:hAnsi="宋体" w:cs="宋体" w:hint="eastAsia"/>
                <w:szCs w:val="21"/>
                <w:lang w:eastAsia="en-US"/>
              </w:rPr>
              <w:t>分)</w:t>
            </w:r>
          </w:p>
        </w:tc>
        <w:tc>
          <w:tcPr>
            <w:tcW w:w="419" w:type="pct"/>
            <w:tcBorders>
              <w:top w:val="single" w:sz="4" w:space="0" w:color="auto"/>
              <w:left w:val="single" w:sz="4" w:space="0" w:color="auto"/>
              <w:bottom w:val="single" w:sz="4" w:space="0" w:color="auto"/>
              <w:right w:val="single" w:sz="4" w:space="0" w:color="auto"/>
            </w:tcBorders>
            <w:vAlign w:val="center"/>
          </w:tcPr>
          <w:p w14:paraId="45D17325"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服务</w:t>
            </w:r>
            <w:proofErr w:type="spellEnd"/>
          </w:p>
          <w:p w14:paraId="0F3B1C53"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承诺</w:t>
            </w:r>
            <w:proofErr w:type="spellEnd"/>
          </w:p>
          <w:p w14:paraId="69BA535F"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10</w:t>
            </w:r>
            <w:r>
              <w:rPr>
                <w:rFonts w:ascii="宋体" w:hAnsi="宋体" w:cs="宋体" w:hint="eastAsia"/>
                <w:szCs w:val="21"/>
                <w:lang w:eastAsia="en-US"/>
              </w:rPr>
              <w:t>分)</w:t>
            </w:r>
          </w:p>
        </w:tc>
        <w:tc>
          <w:tcPr>
            <w:tcW w:w="487" w:type="pct"/>
            <w:tcBorders>
              <w:top w:val="single" w:sz="4" w:space="0" w:color="auto"/>
              <w:left w:val="single" w:sz="4" w:space="0" w:color="auto"/>
              <w:bottom w:val="single" w:sz="4" w:space="0" w:color="auto"/>
              <w:right w:val="single" w:sz="4" w:space="0" w:color="auto"/>
            </w:tcBorders>
            <w:vAlign w:val="center"/>
          </w:tcPr>
          <w:p w14:paraId="2C1D5EB2" w14:textId="77777777" w:rsidR="0040355F" w:rsidRDefault="0040355F" w:rsidP="002D58B5">
            <w:pPr>
              <w:spacing w:line="360" w:lineRule="auto"/>
              <w:jc w:val="center"/>
              <w:rPr>
                <w:rFonts w:ascii="宋体" w:hAnsi="宋体" w:cs="宋体" w:hint="eastAsia"/>
                <w:szCs w:val="21"/>
              </w:rPr>
            </w:pPr>
            <w:r>
              <w:rPr>
                <w:rFonts w:ascii="宋体" w:hAnsi="宋体" w:cstheme="minorEastAsia"/>
                <w:szCs w:val="21"/>
              </w:rPr>
              <w:t>机械清扫</w:t>
            </w:r>
            <w:r>
              <w:rPr>
                <w:rFonts w:ascii="宋体" w:hAnsi="宋体" w:cstheme="minorEastAsia" w:hint="eastAsia"/>
                <w:szCs w:val="21"/>
              </w:rPr>
              <w:t>及路面洒水作业</w:t>
            </w:r>
            <w:r>
              <w:rPr>
                <w:rFonts w:ascii="宋体" w:hAnsi="宋体" w:cstheme="minorEastAsia"/>
                <w:szCs w:val="21"/>
              </w:rPr>
              <w:t>方案</w:t>
            </w:r>
            <w:r>
              <w:rPr>
                <w:rFonts w:ascii="宋体" w:hAnsi="宋体" w:cs="宋体" w:hint="eastAsia"/>
                <w:szCs w:val="21"/>
              </w:rPr>
              <w:t>(9分)</w:t>
            </w:r>
          </w:p>
        </w:tc>
        <w:tc>
          <w:tcPr>
            <w:tcW w:w="416" w:type="pct"/>
            <w:tcBorders>
              <w:top w:val="single" w:sz="4" w:space="0" w:color="auto"/>
              <w:left w:val="single" w:sz="4" w:space="0" w:color="auto"/>
              <w:bottom w:val="single" w:sz="4" w:space="0" w:color="auto"/>
              <w:right w:val="single" w:sz="4" w:space="0" w:color="auto"/>
            </w:tcBorders>
            <w:vAlign w:val="center"/>
          </w:tcPr>
          <w:p w14:paraId="7DC69DD0" w14:textId="77777777" w:rsidR="0040355F" w:rsidRDefault="0040355F" w:rsidP="002D58B5">
            <w:pPr>
              <w:spacing w:line="360" w:lineRule="auto"/>
              <w:rPr>
                <w:rFonts w:ascii="宋体" w:hAnsi="宋体" w:cs="宋体" w:hint="eastAsia"/>
                <w:szCs w:val="21"/>
                <w:lang w:eastAsia="en-US"/>
              </w:rPr>
            </w:pPr>
            <w:r>
              <w:rPr>
                <w:rFonts w:ascii="宋体" w:hAnsi="宋体" w:cstheme="minorEastAsia"/>
                <w:szCs w:val="21"/>
              </w:rPr>
              <w:t>扬尘</w:t>
            </w:r>
            <w:r>
              <w:rPr>
                <w:rFonts w:ascii="宋体" w:hAnsi="宋体" w:cstheme="minorEastAsia" w:hint="eastAsia"/>
                <w:szCs w:val="21"/>
              </w:rPr>
              <w:t>管控</w:t>
            </w:r>
            <w:r>
              <w:rPr>
                <w:rFonts w:ascii="宋体" w:hAnsi="宋体" w:cstheme="minorEastAsia"/>
                <w:szCs w:val="21"/>
              </w:rPr>
              <w:t>方案</w:t>
            </w:r>
            <w:r>
              <w:rPr>
                <w:rFonts w:ascii="宋体" w:hAnsi="宋体" w:cs="宋体" w:hint="eastAsia"/>
                <w:szCs w:val="21"/>
                <w:lang w:eastAsia="en-US"/>
              </w:rPr>
              <w:t>(</w:t>
            </w:r>
            <w:r>
              <w:rPr>
                <w:rFonts w:ascii="宋体" w:hAnsi="宋体" w:cs="宋体" w:hint="eastAsia"/>
                <w:szCs w:val="21"/>
              </w:rPr>
              <w:t>9</w:t>
            </w:r>
            <w:r>
              <w:rPr>
                <w:rFonts w:ascii="宋体" w:hAnsi="宋体" w:cs="宋体" w:hint="eastAsia"/>
                <w:szCs w:val="21"/>
                <w:lang w:eastAsia="en-US"/>
              </w:rPr>
              <w:t>分)</w:t>
            </w:r>
          </w:p>
        </w:tc>
        <w:tc>
          <w:tcPr>
            <w:tcW w:w="418" w:type="pct"/>
            <w:tcBorders>
              <w:top w:val="single" w:sz="4" w:space="0" w:color="auto"/>
              <w:left w:val="single" w:sz="4" w:space="0" w:color="auto"/>
              <w:bottom w:val="single" w:sz="4" w:space="0" w:color="auto"/>
              <w:right w:val="single" w:sz="4" w:space="0" w:color="auto"/>
            </w:tcBorders>
            <w:vAlign w:val="center"/>
          </w:tcPr>
          <w:p w14:paraId="47A13BE2"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质量保障方案</w:t>
            </w:r>
            <w:proofErr w:type="spellEnd"/>
            <w:r>
              <w:rPr>
                <w:rFonts w:ascii="宋体" w:hAnsi="宋体" w:cs="宋体" w:hint="eastAsia"/>
                <w:szCs w:val="21"/>
                <w:lang w:eastAsia="en-US"/>
              </w:rPr>
              <w:t>(</w:t>
            </w:r>
            <w:r>
              <w:rPr>
                <w:rFonts w:ascii="宋体" w:hAnsi="宋体" w:cs="宋体" w:hint="eastAsia"/>
                <w:szCs w:val="21"/>
              </w:rPr>
              <w:t>9分</w:t>
            </w:r>
            <w:r>
              <w:rPr>
                <w:rFonts w:ascii="宋体" w:hAnsi="宋体" w:cs="宋体" w:hint="eastAsia"/>
                <w:szCs w:val="21"/>
                <w:lang w:eastAsia="en-US"/>
              </w:rPr>
              <w:t>)</w:t>
            </w:r>
          </w:p>
        </w:tc>
        <w:tc>
          <w:tcPr>
            <w:tcW w:w="418" w:type="pct"/>
            <w:tcBorders>
              <w:top w:val="single" w:sz="4" w:space="0" w:color="auto"/>
              <w:left w:val="single" w:sz="4" w:space="0" w:color="auto"/>
              <w:bottom w:val="single" w:sz="4" w:space="0" w:color="auto"/>
              <w:right w:val="single" w:sz="4" w:space="0" w:color="auto"/>
            </w:tcBorders>
            <w:vAlign w:val="center"/>
          </w:tcPr>
          <w:p w14:paraId="0F8328BE" w14:textId="77777777" w:rsidR="0040355F" w:rsidRDefault="0040355F" w:rsidP="002D58B5">
            <w:pPr>
              <w:spacing w:line="360" w:lineRule="auto"/>
              <w:jc w:val="center"/>
              <w:rPr>
                <w:rFonts w:ascii="宋体" w:hAnsi="宋体" w:cs="宋体" w:hint="eastAsia"/>
                <w:szCs w:val="21"/>
                <w:lang w:eastAsia="en-US"/>
              </w:rPr>
            </w:pPr>
            <w:r>
              <w:rPr>
                <w:rFonts w:ascii="宋体" w:hAnsi="宋体" w:cstheme="minorEastAsia" w:hint="eastAsia"/>
                <w:szCs w:val="21"/>
              </w:rPr>
              <w:t>安全保障方案</w:t>
            </w:r>
            <w:r>
              <w:rPr>
                <w:rFonts w:ascii="宋体" w:hAnsi="宋体" w:cs="宋体" w:hint="eastAsia"/>
                <w:szCs w:val="21"/>
                <w:lang w:eastAsia="en-US"/>
              </w:rPr>
              <w:t>(</w:t>
            </w:r>
            <w:r>
              <w:rPr>
                <w:rFonts w:ascii="宋体" w:hAnsi="宋体" w:cs="宋体" w:hint="eastAsia"/>
                <w:szCs w:val="21"/>
              </w:rPr>
              <w:t>9</w:t>
            </w:r>
            <w:r>
              <w:rPr>
                <w:rFonts w:ascii="宋体" w:hAnsi="宋体" w:cs="宋体" w:hint="eastAsia"/>
                <w:szCs w:val="21"/>
                <w:lang w:eastAsia="en-US"/>
              </w:rPr>
              <w:t>分)</w:t>
            </w:r>
          </w:p>
        </w:tc>
        <w:tc>
          <w:tcPr>
            <w:tcW w:w="419" w:type="pct"/>
            <w:tcBorders>
              <w:top w:val="single" w:sz="4" w:space="0" w:color="auto"/>
              <w:left w:val="single" w:sz="4" w:space="0" w:color="auto"/>
              <w:bottom w:val="single" w:sz="4" w:space="0" w:color="auto"/>
              <w:right w:val="single" w:sz="4" w:space="0" w:color="auto"/>
            </w:tcBorders>
            <w:vAlign w:val="center"/>
          </w:tcPr>
          <w:p w14:paraId="35BEBA1F" w14:textId="77777777" w:rsidR="0040355F" w:rsidRDefault="0040355F" w:rsidP="002D58B5">
            <w:pPr>
              <w:spacing w:line="360" w:lineRule="auto"/>
              <w:jc w:val="center"/>
              <w:rPr>
                <w:rFonts w:ascii="宋体" w:hAnsi="宋体" w:cs="宋体" w:hint="eastAsia"/>
                <w:szCs w:val="21"/>
              </w:rPr>
            </w:pPr>
            <w:r>
              <w:rPr>
                <w:rFonts w:ascii="宋体" w:hAnsi="宋体" w:cstheme="minorEastAsia"/>
                <w:bCs/>
                <w:szCs w:val="21"/>
              </w:rPr>
              <w:t>项目实施中的应急保障方案</w:t>
            </w:r>
            <w:r>
              <w:rPr>
                <w:rFonts w:ascii="宋体" w:hAnsi="宋体" w:cs="宋体" w:hint="eastAsia"/>
                <w:szCs w:val="21"/>
              </w:rPr>
              <w:t>(7分)</w:t>
            </w:r>
          </w:p>
        </w:tc>
        <w:tc>
          <w:tcPr>
            <w:tcW w:w="766" w:type="pct"/>
            <w:tcBorders>
              <w:top w:val="single" w:sz="4" w:space="0" w:color="auto"/>
              <w:left w:val="single" w:sz="4" w:space="0" w:color="auto"/>
              <w:bottom w:val="single" w:sz="4" w:space="0" w:color="auto"/>
              <w:right w:val="single" w:sz="4" w:space="0" w:color="auto"/>
            </w:tcBorders>
          </w:tcPr>
          <w:p w14:paraId="70F6FA78" w14:textId="77777777" w:rsidR="0040355F" w:rsidRDefault="0040355F" w:rsidP="002D58B5">
            <w:pPr>
              <w:spacing w:line="360" w:lineRule="auto"/>
              <w:jc w:val="center"/>
              <w:rPr>
                <w:rFonts w:ascii="宋体" w:hAnsi="宋体" w:cs="宋体" w:hint="eastAsia"/>
                <w:szCs w:val="21"/>
              </w:rPr>
            </w:pPr>
            <w:r>
              <w:rPr>
                <w:rFonts w:ascii="宋体" w:hAnsi="宋体" w:cstheme="minorEastAsia"/>
                <w:szCs w:val="21"/>
                <w:lang w:val="zh-CN"/>
              </w:rPr>
              <w:t>针对本项目拟投入设备、物资、机械用品、劳保用品等配置配备的方案</w:t>
            </w:r>
            <w:r>
              <w:rPr>
                <w:rFonts w:ascii="宋体" w:hAnsi="宋体" w:cstheme="minorEastAsia" w:hint="eastAsia"/>
                <w:szCs w:val="21"/>
                <w:lang w:val="zh-CN"/>
              </w:rPr>
              <w:t>（7分）</w:t>
            </w:r>
          </w:p>
        </w:tc>
        <w:tc>
          <w:tcPr>
            <w:tcW w:w="420" w:type="pct"/>
            <w:vMerge/>
            <w:tcBorders>
              <w:top w:val="single" w:sz="4" w:space="0" w:color="auto"/>
              <w:left w:val="single" w:sz="4" w:space="0" w:color="auto"/>
              <w:bottom w:val="single" w:sz="4" w:space="0" w:color="auto"/>
              <w:right w:val="single" w:sz="4" w:space="0" w:color="auto"/>
            </w:tcBorders>
            <w:vAlign w:val="center"/>
          </w:tcPr>
          <w:p w14:paraId="4DF3CB2C" w14:textId="77777777" w:rsidR="0040355F" w:rsidRDefault="0040355F" w:rsidP="002D58B5">
            <w:pPr>
              <w:spacing w:line="360" w:lineRule="auto"/>
              <w:jc w:val="center"/>
              <w:rPr>
                <w:rFonts w:ascii="宋体" w:hAnsi="宋体" w:cs="宋体" w:hint="eastAsia"/>
                <w:szCs w:val="21"/>
              </w:rPr>
            </w:pPr>
          </w:p>
        </w:tc>
      </w:tr>
      <w:tr w:rsidR="0040355F" w14:paraId="11FF288D"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7CC443DE"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评委1</w:t>
            </w:r>
          </w:p>
        </w:tc>
        <w:tc>
          <w:tcPr>
            <w:tcW w:w="432" w:type="pct"/>
            <w:tcBorders>
              <w:top w:val="single" w:sz="4" w:space="0" w:color="auto"/>
              <w:left w:val="single" w:sz="4" w:space="0" w:color="auto"/>
              <w:bottom w:val="single" w:sz="4" w:space="0" w:color="auto"/>
              <w:right w:val="single" w:sz="4" w:space="0" w:color="auto"/>
            </w:tcBorders>
            <w:vAlign w:val="center"/>
          </w:tcPr>
          <w:p w14:paraId="106CA97E"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29.08</w:t>
            </w:r>
          </w:p>
        </w:tc>
        <w:tc>
          <w:tcPr>
            <w:tcW w:w="349" w:type="pct"/>
            <w:tcBorders>
              <w:top w:val="single" w:sz="4" w:space="0" w:color="auto"/>
              <w:left w:val="single" w:sz="4" w:space="0" w:color="auto"/>
              <w:bottom w:val="single" w:sz="4" w:space="0" w:color="auto"/>
              <w:right w:val="single" w:sz="4" w:space="0" w:color="auto"/>
            </w:tcBorders>
            <w:vAlign w:val="center"/>
          </w:tcPr>
          <w:p w14:paraId="33AEF468"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59E30502"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87" w:type="pct"/>
            <w:tcBorders>
              <w:top w:val="single" w:sz="4" w:space="0" w:color="auto"/>
              <w:left w:val="single" w:sz="4" w:space="0" w:color="auto"/>
              <w:bottom w:val="single" w:sz="4" w:space="0" w:color="auto"/>
              <w:right w:val="single" w:sz="4" w:space="0" w:color="auto"/>
            </w:tcBorders>
            <w:vAlign w:val="center"/>
          </w:tcPr>
          <w:p w14:paraId="754405A6"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6" w:type="pct"/>
            <w:tcBorders>
              <w:top w:val="single" w:sz="4" w:space="0" w:color="auto"/>
              <w:left w:val="single" w:sz="4" w:space="0" w:color="auto"/>
              <w:bottom w:val="single" w:sz="4" w:space="0" w:color="auto"/>
              <w:right w:val="single" w:sz="4" w:space="0" w:color="auto"/>
            </w:tcBorders>
            <w:vAlign w:val="center"/>
          </w:tcPr>
          <w:p w14:paraId="4D99AF09"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1BDCBE52"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8" w:type="pct"/>
            <w:tcBorders>
              <w:top w:val="single" w:sz="4" w:space="0" w:color="auto"/>
              <w:left w:val="single" w:sz="4" w:space="0" w:color="auto"/>
              <w:bottom w:val="single" w:sz="4" w:space="0" w:color="auto"/>
              <w:right w:val="single" w:sz="4" w:space="0" w:color="auto"/>
            </w:tcBorders>
            <w:vAlign w:val="center"/>
          </w:tcPr>
          <w:p w14:paraId="7E7DFF4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19" w:type="pct"/>
            <w:tcBorders>
              <w:top w:val="single" w:sz="4" w:space="0" w:color="auto"/>
              <w:left w:val="single" w:sz="4" w:space="0" w:color="auto"/>
              <w:bottom w:val="single" w:sz="4" w:space="0" w:color="auto"/>
              <w:right w:val="single" w:sz="4" w:space="0" w:color="auto"/>
            </w:tcBorders>
            <w:vAlign w:val="center"/>
          </w:tcPr>
          <w:p w14:paraId="42B7C03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766" w:type="pct"/>
            <w:tcBorders>
              <w:top w:val="single" w:sz="4" w:space="0" w:color="auto"/>
              <w:left w:val="single" w:sz="4" w:space="0" w:color="auto"/>
              <w:bottom w:val="single" w:sz="4" w:space="0" w:color="auto"/>
              <w:right w:val="single" w:sz="4" w:space="0" w:color="auto"/>
            </w:tcBorders>
          </w:tcPr>
          <w:p w14:paraId="1E56652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20" w:type="pct"/>
            <w:tcBorders>
              <w:top w:val="single" w:sz="4" w:space="0" w:color="auto"/>
              <w:left w:val="single" w:sz="4" w:space="0" w:color="auto"/>
              <w:bottom w:val="single" w:sz="4" w:space="0" w:color="auto"/>
              <w:right w:val="single" w:sz="4" w:space="0" w:color="auto"/>
            </w:tcBorders>
            <w:vAlign w:val="center"/>
          </w:tcPr>
          <w:p w14:paraId="7372B10D"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59.08</w:t>
            </w:r>
          </w:p>
        </w:tc>
      </w:tr>
      <w:tr w:rsidR="0040355F" w14:paraId="04316143"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04C36133"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评委2</w:t>
            </w:r>
          </w:p>
        </w:tc>
        <w:tc>
          <w:tcPr>
            <w:tcW w:w="432" w:type="pct"/>
            <w:tcBorders>
              <w:top w:val="single" w:sz="4" w:space="0" w:color="auto"/>
              <w:left w:val="single" w:sz="4" w:space="0" w:color="auto"/>
              <w:bottom w:val="single" w:sz="4" w:space="0" w:color="auto"/>
              <w:right w:val="single" w:sz="4" w:space="0" w:color="auto"/>
            </w:tcBorders>
            <w:vAlign w:val="center"/>
          </w:tcPr>
          <w:p w14:paraId="567488F0"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29.08</w:t>
            </w:r>
          </w:p>
        </w:tc>
        <w:tc>
          <w:tcPr>
            <w:tcW w:w="349" w:type="pct"/>
            <w:tcBorders>
              <w:top w:val="single" w:sz="4" w:space="0" w:color="auto"/>
              <w:left w:val="single" w:sz="4" w:space="0" w:color="auto"/>
              <w:bottom w:val="single" w:sz="4" w:space="0" w:color="auto"/>
              <w:right w:val="single" w:sz="4" w:space="0" w:color="auto"/>
            </w:tcBorders>
            <w:vAlign w:val="center"/>
          </w:tcPr>
          <w:p w14:paraId="4FB64DD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1FD5AF4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87" w:type="pct"/>
            <w:tcBorders>
              <w:top w:val="single" w:sz="4" w:space="0" w:color="auto"/>
              <w:left w:val="single" w:sz="4" w:space="0" w:color="auto"/>
              <w:bottom w:val="single" w:sz="4" w:space="0" w:color="auto"/>
              <w:right w:val="single" w:sz="4" w:space="0" w:color="auto"/>
            </w:tcBorders>
            <w:vAlign w:val="center"/>
          </w:tcPr>
          <w:p w14:paraId="63B17BF9"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6" w:type="pct"/>
            <w:tcBorders>
              <w:top w:val="single" w:sz="4" w:space="0" w:color="auto"/>
              <w:left w:val="single" w:sz="4" w:space="0" w:color="auto"/>
              <w:bottom w:val="single" w:sz="4" w:space="0" w:color="auto"/>
              <w:right w:val="single" w:sz="4" w:space="0" w:color="auto"/>
            </w:tcBorders>
            <w:vAlign w:val="center"/>
          </w:tcPr>
          <w:p w14:paraId="2AEDE91C"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04148EF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23BE8C7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9" w:type="pct"/>
            <w:tcBorders>
              <w:top w:val="single" w:sz="4" w:space="0" w:color="auto"/>
              <w:left w:val="single" w:sz="4" w:space="0" w:color="auto"/>
              <w:bottom w:val="single" w:sz="4" w:space="0" w:color="auto"/>
              <w:right w:val="single" w:sz="4" w:space="0" w:color="auto"/>
            </w:tcBorders>
            <w:vAlign w:val="center"/>
          </w:tcPr>
          <w:p w14:paraId="601FF4DE"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766" w:type="pct"/>
            <w:tcBorders>
              <w:top w:val="single" w:sz="4" w:space="0" w:color="auto"/>
              <w:left w:val="single" w:sz="4" w:space="0" w:color="auto"/>
              <w:bottom w:val="single" w:sz="4" w:space="0" w:color="auto"/>
              <w:right w:val="single" w:sz="4" w:space="0" w:color="auto"/>
            </w:tcBorders>
          </w:tcPr>
          <w:p w14:paraId="4501CC9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420" w:type="pct"/>
            <w:tcBorders>
              <w:top w:val="single" w:sz="4" w:space="0" w:color="auto"/>
              <w:left w:val="single" w:sz="4" w:space="0" w:color="auto"/>
              <w:bottom w:val="single" w:sz="4" w:space="0" w:color="auto"/>
              <w:right w:val="single" w:sz="4" w:space="0" w:color="auto"/>
            </w:tcBorders>
            <w:vAlign w:val="center"/>
          </w:tcPr>
          <w:p w14:paraId="7113159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66.08</w:t>
            </w:r>
          </w:p>
        </w:tc>
      </w:tr>
      <w:tr w:rsidR="0040355F" w14:paraId="231149F1"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756CFB69"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评委3</w:t>
            </w:r>
          </w:p>
        </w:tc>
        <w:tc>
          <w:tcPr>
            <w:tcW w:w="432" w:type="pct"/>
            <w:tcBorders>
              <w:top w:val="single" w:sz="4" w:space="0" w:color="auto"/>
              <w:left w:val="single" w:sz="4" w:space="0" w:color="auto"/>
              <w:bottom w:val="single" w:sz="4" w:space="0" w:color="auto"/>
              <w:right w:val="single" w:sz="4" w:space="0" w:color="auto"/>
            </w:tcBorders>
            <w:vAlign w:val="center"/>
          </w:tcPr>
          <w:p w14:paraId="70F5F48F"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29.08</w:t>
            </w:r>
          </w:p>
        </w:tc>
        <w:tc>
          <w:tcPr>
            <w:tcW w:w="349" w:type="pct"/>
            <w:tcBorders>
              <w:top w:val="single" w:sz="4" w:space="0" w:color="auto"/>
              <w:left w:val="single" w:sz="4" w:space="0" w:color="auto"/>
              <w:bottom w:val="single" w:sz="4" w:space="0" w:color="auto"/>
              <w:right w:val="single" w:sz="4" w:space="0" w:color="auto"/>
            </w:tcBorders>
            <w:vAlign w:val="center"/>
          </w:tcPr>
          <w:p w14:paraId="26B41740"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65ECAB1E"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87" w:type="pct"/>
            <w:tcBorders>
              <w:top w:val="single" w:sz="4" w:space="0" w:color="auto"/>
              <w:left w:val="single" w:sz="4" w:space="0" w:color="auto"/>
              <w:bottom w:val="single" w:sz="4" w:space="0" w:color="auto"/>
              <w:right w:val="single" w:sz="4" w:space="0" w:color="auto"/>
            </w:tcBorders>
            <w:vAlign w:val="center"/>
          </w:tcPr>
          <w:p w14:paraId="436D98EE"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6" w:type="pct"/>
            <w:tcBorders>
              <w:top w:val="single" w:sz="4" w:space="0" w:color="auto"/>
              <w:left w:val="single" w:sz="4" w:space="0" w:color="auto"/>
              <w:bottom w:val="single" w:sz="4" w:space="0" w:color="auto"/>
              <w:right w:val="single" w:sz="4" w:space="0" w:color="auto"/>
            </w:tcBorders>
            <w:vAlign w:val="center"/>
          </w:tcPr>
          <w:p w14:paraId="5E90C60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730A56D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8" w:type="pct"/>
            <w:tcBorders>
              <w:top w:val="single" w:sz="4" w:space="0" w:color="auto"/>
              <w:left w:val="single" w:sz="4" w:space="0" w:color="auto"/>
              <w:bottom w:val="single" w:sz="4" w:space="0" w:color="auto"/>
              <w:right w:val="single" w:sz="4" w:space="0" w:color="auto"/>
            </w:tcBorders>
            <w:vAlign w:val="center"/>
          </w:tcPr>
          <w:p w14:paraId="6EB2041D"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9" w:type="pct"/>
            <w:tcBorders>
              <w:top w:val="single" w:sz="4" w:space="0" w:color="auto"/>
              <w:left w:val="single" w:sz="4" w:space="0" w:color="auto"/>
              <w:bottom w:val="single" w:sz="4" w:space="0" w:color="auto"/>
              <w:right w:val="single" w:sz="4" w:space="0" w:color="auto"/>
            </w:tcBorders>
            <w:vAlign w:val="center"/>
          </w:tcPr>
          <w:p w14:paraId="3E54CB8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766" w:type="pct"/>
            <w:tcBorders>
              <w:top w:val="single" w:sz="4" w:space="0" w:color="auto"/>
              <w:left w:val="single" w:sz="4" w:space="0" w:color="auto"/>
              <w:bottom w:val="single" w:sz="4" w:space="0" w:color="auto"/>
              <w:right w:val="single" w:sz="4" w:space="0" w:color="auto"/>
            </w:tcBorders>
          </w:tcPr>
          <w:p w14:paraId="5611427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20" w:type="pct"/>
            <w:tcBorders>
              <w:top w:val="single" w:sz="4" w:space="0" w:color="auto"/>
              <w:left w:val="single" w:sz="4" w:space="0" w:color="auto"/>
              <w:bottom w:val="single" w:sz="4" w:space="0" w:color="auto"/>
              <w:right w:val="single" w:sz="4" w:space="0" w:color="auto"/>
            </w:tcBorders>
            <w:vAlign w:val="center"/>
          </w:tcPr>
          <w:p w14:paraId="6F3017E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69.08</w:t>
            </w:r>
          </w:p>
        </w:tc>
      </w:tr>
      <w:tr w:rsidR="0040355F" w14:paraId="603D298F"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694E5A5F"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评委4</w:t>
            </w:r>
          </w:p>
        </w:tc>
        <w:tc>
          <w:tcPr>
            <w:tcW w:w="432" w:type="pct"/>
            <w:tcBorders>
              <w:top w:val="single" w:sz="4" w:space="0" w:color="auto"/>
              <w:left w:val="single" w:sz="4" w:space="0" w:color="auto"/>
              <w:bottom w:val="single" w:sz="4" w:space="0" w:color="auto"/>
              <w:right w:val="single" w:sz="4" w:space="0" w:color="auto"/>
            </w:tcBorders>
            <w:vAlign w:val="center"/>
          </w:tcPr>
          <w:p w14:paraId="7DEDD4B6"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29.08</w:t>
            </w:r>
          </w:p>
        </w:tc>
        <w:tc>
          <w:tcPr>
            <w:tcW w:w="349" w:type="pct"/>
            <w:tcBorders>
              <w:top w:val="single" w:sz="4" w:space="0" w:color="auto"/>
              <w:left w:val="single" w:sz="4" w:space="0" w:color="auto"/>
              <w:bottom w:val="single" w:sz="4" w:space="0" w:color="auto"/>
              <w:right w:val="single" w:sz="4" w:space="0" w:color="auto"/>
            </w:tcBorders>
            <w:vAlign w:val="center"/>
          </w:tcPr>
          <w:p w14:paraId="28064108"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12F98D9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87" w:type="pct"/>
            <w:tcBorders>
              <w:top w:val="single" w:sz="4" w:space="0" w:color="auto"/>
              <w:left w:val="single" w:sz="4" w:space="0" w:color="auto"/>
              <w:bottom w:val="single" w:sz="4" w:space="0" w:color="auto"/>
              <w:right w:val="single" w:sz="4" w:space="0" w:color="auto"/>
            </w:tcBorders>
            <w:vAlign w:val="center"/>
          </w:tcPr>
          <w:p w14:paraId="0AB906B0"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6" w:type="pct"/>
            <w:tcBorders>
              <w:top w:val="single" w:sz="4" w:space="0" w:color="auto"/>
              <w:left w:val="single" w:sz="4" w:space="0" w:color="auto"/>
              <w:bottom w:val="single" w:sz="4" w:space="0" w:color="auto"/>
              <w:right w:val="single" w:sz="4" w:space="0" w:color="auto"/>
            </w:tcBorders>
            <w:vAlign w:val="center"/>
          </w:tcPr>
          <w:p w14:paraId="77424FF2"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4601F81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549769E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9" w:type="pct"/>
            <w:tcBorders>
              <w:top w:val="single" w:sz="4" w:space="0" w:color="auto"/>
              <w:left w:val="single" w:sz="4" w:space="0" w:color="auto"/>
              <w:bottom w:val="single" w:sz="4" w:space="0" w:color="auto"/>
              <w:right w:val="single" w:sz="4" w:space="0" w:color="auto"/>
            </w:tcBorders>
            <w:vAlign w:val="center"/>
          </w:tcPr>
          <w:p w14:paraId="4FC61A02"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766" w:type="pct"/>
            <w:tcBorders>
              <w:top w:val="single" w:sz="4" w:space="0" w:color="auto"/>
              <w:left w:val="single" w:sz="4" w:space="0" w:color="auto"/>
              <w:bottom w:val="single" w:sz="4" w:space="0" w:color="auto"/>
              <w:right w:val="single" w:sz="4" w:space="0" w:color="auto"/>
            </w:tcBorders>
          </w:tcPr>
          <w:p w14:paraId="7DE091D2"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420" w:type="pct"/>
            <w:tcBorders>
              <w:top w:val="single" w:sz="4" w:space="0" w:color="auto"/>
              <w:left w:val="single" w:sz="4" w:space="0" w:color="auto"/>
              <w:bottom w:val="single" w:sz="4" w:space="0" w:color="auto"/>
              <w:right w:val="single" w:sz="4" w:space="0" w:color="auto"/>
            </w:tcBorders>
            <w:vAlign w:val="center"/>
          </w:tcPr>
          <w:p w14:paraId="2B470FFD"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70.08</w:t>
            </w:r>
          </w:p>
        </w:tc>
      </w:tr>
      <w:tr w:rsidR="0040355F" w14:paraId="50A13203"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25704C2F"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评委5</w:t>
            </w:r>
          </w:p>
        </w:tc>
        <w:tc>
          <w:tcPr>
            <w:tcW w:w="432" w:type="pct"/>
            <w:tcBorders>
              <w:top w:val="single" w:sz="4" w:space="0" w:color="auto"/>
              <w:left w:val="single" w:sz="4" w:space="0" w:color="auto"/>
              <w:bottom w:val="single" w:sz="4" w:space="0" w:color="auto"/>
              <w:right w:val="single" w:sz="4" w:space="0" w:color="auto"/>
            </w:tcBorders>
            <w:vAlign w:val="center"/>
          </w:tcPr>
          <w:p w14:paraId="60277CDE"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29.08</w:t>
            </w:r>
          </w:p>
        </w:tc>
        <w:tc>
          <w:tcPr>
            <w:tcW w:w="349" w:type="pct"/>
            <w:tcBorders>
              <w:top w:val="single" w:sz="4" w:space="0" w:color="auto"/>
              <w:left w:val="single" w:sz="4" w:space="0" w:color="auto"/>
              <w:bottom w:val="single" w:sz="4" w:space="0" w:color="auto"/>
              <w:right w:val="single" w:sz="4" w:space="0" w:color="auto"/>
            </w:tcBorders>
            <w:vAlign w:val="center"/>
          </w:tcPr>
          <w:p w14:paraId="65EE29A9"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7CC13080"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87" w:type="pct"/>
            <w:tcBorders>
              <w:top w:val="single" w:sz="4" w:space="0" w:color="auto"/>
              <w:left w:val="single" w:sz="4" w:space="0" w:color="auto"/>
              <w:bottom w:val="single" w:sz="4" w:space="0" w:color="auto"/>
              <w:right w:val="single" w:sz="4" w:space="0" w:color="auto"/>
            </w:tcBorders>
            <w:vAlign w:val="center"/>
          </w:tcPr>
          <w:p w14:paraId="1A6EA539"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6" w:type="pct"/>
            <w:tcBorders>
              <w:top w:val="single" w:sz="4" w:space="0" w:color="auto"/>
              <w:left w:val="single" w:sz="4" w:space="0" w:color="auto"/>
              <w:bottom w:val="single" w:sz="4" w:space="0" w:color="auto"/>
              <w:right w:val="single" w:sz="4" w:space="0" w:color="auto"/>
            </w:tcBorders>
            <w:vAlign w:val="center"/>
          </w:tcPr>
          <w:p w14:paraId="21C545F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2819C86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002B0A8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9" w:type="pct"/>
            <w:tcBorders>
              <w:top w:val="single" w:sz="4" w:space="0" w:color="auto"/>
              <w:left w:val="single" w:sz="4" w:space="0" w:color="auto"/>
              <w:bottom w:val="single" w:sz="4" w:space="0" w:color="auto"/>
              <w:right w:val="single" w:sz="4" w:space="0" w:color="auto"/>
            </w:tcBorders>
            <w:vAlign w:val="center"/>
          </w:tcPr>
          <w:p w14:paraId="0E401D2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766" w:type="pct"/>
            <w:tcBorders>
              <w:top w:val="single" w:sz="4" w:space="0" w:color="auto"/>
              <w:left w:val="single" w:sz="4" w:space="0" w:color="auto"/>
              <w:bottom w:val="single" w:sz="4" w:space="0" w:color="auto"/>
              <w:right w:val="single" w:sz="4" w:space="0" w:color="auto"/>
            </w:tcBorders>
          </w:tcPr>
          <w:p w14:paraId="4CAB7D3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420" w:type="pct"/>
            <w:tcBorders>
              <w:top w:val="single" w:sz="4" w:space="0" w:color="auto"/>
              <w:left w:val="single" w:sz="4" w:space="0" w:color="auto"/>
              <w:bottom w:val="single" w:sz="4" w:space="0" w:color="auto"/>
              <w:right w:val="single" w:sz="4" w:space="0" w:color="auto"/>
            </w:tcBorders>
            <w:vAlign w:val="center"/>
          </w:tcPr>
          <w:p w14:paraId="69F0A971"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70.08</w:t>
            </w:r>
          </w:p>
        </w:tc>
      </w:tr>
      <w:tr w:rsidR="0040355F" w14:paraId="0D7E7C35" w14:textId="77777777" w:rsidTr="002D58B5">
        <w:tc>
          <w:tcPr>
            <w:tcW w:w="3395" w:type="pct"/>
            <w:gridSpan w:val="8"/>
            <w:tcBorders>
              <w:top w:val="single" w:sz="4" w:space="0" w:color="auto"/>
              <w:left w:val="single" w:sz="4" w:space="0" w:color="auto"/>
              <w:bottom w:val="single" w:sz="4" w:space="0" w:color="auto"/>
              <w:right w:val="single" w:sz="4" w:space="0" w:color="auto"/>
            </w:tcBorders>
            <w:vAlign w:val="center"/>
          </w:tcPr>
          <w:p w14:paraId="53086E6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lang w:eastAsia="en-US"/>
              </w:rPr>
              <w:t>评审得分：</w:t>
            </w:r>
            <w:r>
              <w:rPr>
                <w:rFonts w:ascii="宋体" w:hAnsi="宋体" w:cs="宋体" w:hint="eastAsia"/>
                <w:szCs w:val="21"/>
              </w:rPr>
              <w:t>66.88</w:t>
            </w:r>
          </w:p>
        </w:tc>
        <w:tc>
          <w:tcPr>
            <w:tcW w:w="1605" w:type="pct"/>
            <w:gridSpan w:val="3"/>
            <w:tcBorders>
              <w:top w:val="single" w:sz="4" w:space="0" w:color="auto"/>
              <w:left w:val="single" w:sz="4" w:space="0" w:color="auto"/>
              <w:bottom w:val="single" w:sz="4" w:space="0" w:color="auto"/>
              <w:right w:val="single" w:sz="4" w:space="0" w:color="auto"/>
            </w:tcBorders>
          </w:tcPr>
          <w:p w14:paraId="057FA8E1"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lang w:eastAsia="en-US"/>
              </w:rPr>
              <w:t>排序：</w:t>
            </w:r>
            <w:r>
              <w:rPr>
                <w:rFonts w:ascii="宋体" w:hAnsi="宋体" w:cs="宋体" w:hint="eastAsia"/>
                <w:szCs w:val="21"/>
              </w:rPr>
              <w:t>3</w:t>
            </w:r>
          </w:p>
        </w:tc>
      </w:tr>
    </w:tbl>
    <w:p w14:paraId="486FC722" w14:textId="77777777" w:rsidR="0040355F" w:rsidRDefault="0040355F" w:rsidP="0040355F">
      <w:pPr>
        <w:spacing w:line="360" w:lineRule="auto"/>
        <w:rPr>
          <w:rFonts w:ascii="宋体" w:hAnsi="宋体" w:cs="宋体" w:hint="eastAsia"/>
          <w:sz w:val="24"/>
        </w:rPr>
      </w:pPr>
      <w:r>
        <w:rPr>
          <w:rFonts w:ascii="宋体" w:hAnsi="宋体" w:cs="宋体" w:hint="eastAsia"/>
          <w:sz w:val="24"/>
        </w:rPr>
        <w:t>备注：</w:t>
      </w:r>
    </w:p>
    <w:p w14:paraId="033740F1" w14:textId="77777777" w:rsidR="0040355F" w:rsidRDefault="0040355F" w:rsidP="0040355F">
      <w:pPr>
        <w:spacing w:line="360" w:lineRule="auto"/>
        <w:rPr>
          <w:rFonts w:ascii="宋体" w:hAnsi="宋体" w:cs="宋体" w:hint="eastAsia"/>
          <w:sz w:val="24"/>
          <w:shd w:val="clear" w:color="auto" w:fill="FFFFFF"/>
        </w:rPr>
      </w:pPr>
      <w:r>
        <w:rPr>
          <w:rFonts w:ascii="宋体" w:hAnsi="宋体" w:cs="宋体" w:hint="eastAsia"/>
          <w:sz w:val="24"/>
        </w:rPr>
        <w:t>1、投标报价政策性加分</w:t>
      </w:r>
      <w:r>
        <w:rPr>
          <w:rFonts w:ascii="宋体" w:hAnsi="宋体" w:cs="宋体" w:hint="eastAsia"/>
          <w:sz w:val="24"/>
          <w:shd w:val="clear" w:color="auto" w:fill="FFFFFF"/>
        </w:rPr>
        <w:t>（政策性加分是指对中小企业、监狱企业、</w:t>
      </w:r>
      <w:r>
        <w:rPr>
          <w:rFonts w:ascii="宋体" w:hAnsi="宋体" w:cs="宋体"/>
          <w:sz w:val="24"/>
          <w:shd w:val="clear" w:color="auto" w:fill="FFFFFF"/>
        </w:rPr>
        <w:t>残疾人福利性单位的价格扣除</w:t>
      </w:r>
      <w:r>
        <w:rPr>
          <w:rFonts w:ascii="宋体" w:hAnsi="宋体" w:cs="宋体" w:hint="eastAsia"/>
          <w:sz w:val="24"/>
          <w:shd w:val="clear" w:color="auto" w:fill="FFFFFF"/>
        </w:rPr>
        <w:t>；对节能环保产品的加分等）：</w:t>
      </w:r>
      <w:r>
        <w:rPr>
          <w:rFonts w:ascii="宋体" w:hAnsi="宋体" w:cs="宋体"/>
          <w:sz w:val="24"/>
          <w:shd w:val="clear" w:color="auto" w:fill="FFFFFF"/>
        </w:rPr>
        <w:t>本项目专门面向中小企业采购，不再享受价格优惠政策。</w:t>
      </w:r>
    </w:p>
    <w:p w14:paraId="79C30C01" w14:textId="77777777" w:rsidR="0040355F" w:rsidRDefault="0040355F" w:rsidP="0040355F">
      <w:pPr>
        <w:spacing w:line="360" w:lineRule="auto"/>
        <w:rPr>
          <w:rFonts w:ascii="宋体" w:hAnsi="宋体" w:cs="宋体" w:hint="eastAsia"/>
          <w:sz w:val="24"/>
        </w:rPr>
      </w:pPr>
      <w:r>
        <w:rPr>
          <w:rFonts w:ascii="宋体" w:hAnsi="宋体" w:cs="宋体" w:hint="eastAsia"/>
          <w:sz w:val="24"/>
        </w:rPr>
        <w:t>2.投标文件填报业绩名称</w:t>
      </w:r>
    </w:p>
    <w:p w14:paraId="4AB073E2" w14:textId="77777777" w:rsidR="0040355F" w:rsidRDefault="0040355F" w:rsidP="0040355F">
      <w:pPr>
        <w:spacing w:line="360" w:lineRule="auto"/>
        <w:rPr>
          <w:rFonts w:ascii="宋体" w:hAnsi="宋体" w:cs="宋体" w:hint="eastAsia"/>
          <w:sz w:val="24"/>
        </w:rPr>
      </w:pPr>
      <w:r>
        <w:rPr>
          <w:rFonts w:ascii="宋体" w:hAnsi="宋体" w:cs="宋体" w:hint="eastAsia"/>
          <w:sz w:val="24"/>
        </w:rPr>
        <w:t>评标委员会审查通过的：无</w:t>
      </w:r>
    </w:p>
    <w:p w14:paraId="6E5A76B2" w14:textId="77777777" w:rsidR="0040355F" w:rsidRDefault="0040355F" w:rsidP="0040355F">
      <w:pPr>
        <w:spacing w:line="360" w:lineRule="auto"/>
        <w:rPr>
          <w:rFonts w:ascii="宋体" w:hAnsi="宋体" w:cs="宋体" w:hint="eastAsia"/>
          <w:sz w:val="24"/>
        </w:rPr>
      </w:pPr>
      <w:r>
        <w:rPr>
          <w:rFonts w:ascii="宋体" w:hAnsi="宋体" w:cs="宋体" w:hint="eastAsia"/>
          <w:sz w:val="24"/>
        </w:rPr>
        <w:t>评标委员会审查未通过的： 2022年交通局付井镇赵口村巩固脱贫攻坚成果道路改造提升项目1标段、2024年西华县乡村振兴基础设施道路等配套设施建设项目54标段</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830"/>
        <w:gridCol w:w="671"/>
        <w:gridCol w:w="805"/>
        <w:gridCol w:w="936"/>
        <w:gridCol w:w="799"/>
        <w:gridCol w:w="803"/>
        <w:gridCol w:w="803"/>
        <w:gridCol w:w="805"/>
        <w:gridCol w:w="1472"/>
        <w:gridCol w:w="807"/>
      </w:tblGrid>
      <w:tr w:rsidR="0040355F" w14:paraId="5327A51F" w14:textId="77777777" w:rsidTr="002D58B5">
        <w:tc>
          <w:tcPr>
            <w:tcW w:w="5000" w:type="pct"/>
            <w:gridSpan w:val="11"/>
            <w:tcBorders>
              <w:top w:val="single" w:sz="4" w:space="0" w:color="auto"/>
              <w:left w:val="single" w:sz="4" w:space="0" w:color="auto"/>
              <w:bottom w:val="single" w:sz="4" w:space="0" w:color="auto"/>
              <w:right w:val="single" w:sz="4" w:space="0" w:color="auto"/>
            </w:tcBorders>
          </w:tcPr>
          <w:p w14:paraId="1F888373" w14:textId="77777777" w:rsidR="0040355F" w:rsidRDefault="0040355F" w:rsidP="002D58B5">
            <w:pPr>
              <w:spacing w:line="360" w:lineRule="auto"/>
              <w:jc w:val="center"/>
              <w:rPr>
                <w:rFonts w:ascii="宋体" w:hAnsi="宋体" w:cs="宋体" w:hint="eastAsia"/>
                <w:szCs w:val="21"/>
              </w:rPr>
            </w:pPr>
            <w:r>
              <w:rPr>
                <w:rFonts w:ascii="宋体" w:hAnsi="宋体" w:cs="宋体" w:hint="eastAsia"/>
                <w:sz w:val="24"/>
              </w:rPr>
              <w:t>许昌印保福建筑工程有限公司</w:t>
            </w:r>
          </w:p>
        </w:tc>
      </w:tr>
      <w:tr w:rsidR="0040355F" w14:paraId="40844D07" w14:textId="77777777" w:rsidTr="002D58B5">
        <w:trPr>
          <w:trHeight w:val="699"/>
        </w:trPr>
        <w:tc>
          <w:tcPr>
            <w:tcW w:w="456" w:type="pct"/>
            <w:vMerge w:val="restart"/>
            <w:tcBorders>
              <w:top w:val="single" w:sz="4" w:space="0" w:color="auto"/>
              <w:left w:val="single" w:sz="4" w:space="0" w:color="auto"/>
              <w:bottom w:val="single" w:sz="4" w:space="0" w:color="auto"/>
              <w:right w:val="single" w:sz="4" w:space="0" w:color="auto"/>
            </w:tcBorders>
            <w:vAlign w:val="center"/>
          </w:tcPr>
          <w:p w14:paraId="32F68801"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评审</w:t>
            </w:r>
            <w:proofErr w:type="spellEnd"/>
          </w:p>
          <w:p w14:paraId="36CC5DDD"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因素</w:t>
            </w:r>
            <w:proofErr w:type="spellEnd"/>
          </w:p>
        </w:tc>
        <w:tc>
          <w:tcPr>
            <w:tcW w:w="432" w:type="pct"/>
            <w:vMerge w:val="restart"/>
            <w:tcBorders>
              <w:top w:val="single" w:sz="4" w:space="0" w:color="auto"/>
              <w:left w:val="single" w:sz="4" w:space="0" w:color="auto"/>
              <w:bottom w:val="single" w:sz="4" w:space="0" w:color="auto"/>
              <w:right w:val="single" w:sz="4" w:space="0" w:color="auto"/>
            </w:tcBorders>
            <w:vAlign w:val="center"/>
          </w:tcPr>
          <w:p w14:paraId="5939B669"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价格</w:t>
            </w:r>
          </w:p>
          <w:p w14:paraId="1617ACC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分值</w:t>
            </w:r>
          </w:p>
          <w:p w14:paraId="254CA8A3" w14:textId="77777777" w:rsidR="0040355F" w:rsidRDefault="0040355F" w:rsidP="002D58B5">
            <w:pPr>
              <w:spacing w:line="360" w:lineRule="auto"/>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30</w:t>
            </w:r>
            <w:r>
              <w:rPr>
                <w:rFonts w:ascii="宋体" w:hAnsi="宋体" w:cs="宋体" w:hint="eastAsia"/>
                <w:szCs w:val="21"/>
                <w:lang w:eastAsia="en-US"/>
              </w:rPr>
              <w:t>分)</w:t>
            </w:r>
          </w:p>
        </w:tc>
        <w:tc>
          <w:tcPr>
            <w:tcW w:w="768" w:type="pct"/>
            <w:gridSpan w:val="2"/>
            <w:tcBorders>
              <w:top w:val="single" w:sz="4" w:space="0" w:color="auto"/>
              <w:left w:val="single" w:sz="4" w:space="0" w:color="auto"/>
              <w:bottom w:val="single" w:sz="4" w:space="0" w:color="auto"/>
              <w:right w:val="single" w:sz="4" w:space="0" w:color="auto"/>
            </w:tcBorders>
            <w:vAlign w:val="center"/>
          </w:tcPr>
          <w:p w14:paraId="08EE343C"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商务部分</w:t>
            </w:r>
            <w:proofErr w:type="spellEnd"/>
          </w:p>
          <w:p w14:paraId="35568C0F"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20</w:t>
            </w:r>
            <w:r>
              <w:rPr>
                <w:rFonts w:ascii="宋体" w:hAnsi="宋体" w:cs="宋体" w:hint="eastAsia"/>
                <w:szCs w:val="21"/>
                <w:lang w:eastAsia="en-US"/>
              </w:rPr>
              <w:t>分)</w:t>
            </w:r>
          </w:p>
        </w:tc>
        <w:tc>
          <w:tcPr>
            <w:tcW w:w="2924" w:type="pct"/>
            <w:gridSpan w:val="6"/>
            <w:tcBorders>
              <w:top w:val="single" w:sz="4" w:space="0" w:color="auto"/>
              <w:left w:val="single" w:sz="4" w:space="0" w:color="auto"/>
              <w:bottom w:val="single" w:sz="4" w:space="0" w:color="auto"/>
              <w:right w:val="single" w:sz="4" w:space="0" w:color="auto"/>
            </w:tcBorders>
            <w:vAlign w:val="center"/>
          </w:tcPr>
          <w:p w14:paraId="5447E002"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技术部分</w:t>
            </w:r>
            <w:proofErr w:type="spellEnd"/>
            <w:r>
              <w:rPr>
                <w:rFonts w:ascii="宋体" w:hAnsi="宋体" w:cs="宋体" w:hint="eastAsia"/>
                <w:szCs w:val="21"/>
                <w:lang w:eastAsia="en-US"/>
              </w:rPr>
              <w:t>(</w:t>
            </w:r>
            <w:r>
              <w:rPr>
                <w:rFonts w:ascii="宋体" w:hAnsi="宋体" w:cs="宋体" w:hint="eastAsia"/>
                <w:szCs w:val="21"/>
              </w:rPr>
              <w:t>50</w:t>
            </w:r>
            <w:r>
              <w:rPr>
                <w:rFonts w:ascii="宋体" w:hAnsi="宋体" w:cs="宋体" w:hint="eastAsia"/>
                <w:szCs w:val="21"/>
                <w:lang w:eastAsia="en-US"/>
              </w:rPr>
              <w:t>分)</w:t>
            </w:r>
          </w:p>
        </w:tc>
        <w:tc>
          <w:tcPr>
            <w:tcW w:w="420" w:type="pct"/>
            <w:vMerge w:val="restart"/>
            <w:tcBorders>
              <w:top w:val="single" w:sz="4" w:space="0" w:color="auto"/>
              <w:left w:val="single" w:sz="4" w:space="0" w:color="auto"/>
              <w:bottom w:val="single" w:sz="4" w:space="0" w:color="auto"/>
              <w:right w:val="single" w:sz="4" w:space="0" w:color="auto"/>
            </w:tcBorders>
            <w:vAlign w:val="center"/>
          </w:tcPr>
          <w:p w14:paraId="64698E48"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t>合计</w:t>
            </w:r>
            <w:proofErr w:type="spellEnd"/>
            <w:r>
              <w:rPr>
                <w:rFonts w:ascii="宋体" w:hAnsi="宋体" w:cs="宋体" w:hint="eastAsia"/>
                <w:szCs w:val="21"/>
                <w:lang w:eastAsia="en-US"/>
              </w:rPr>
              <w:t>(100分)</w:t>
            </w:r>
          </w:p>
        </w:tc>
      </w:tr>
      <w:tr w:rsidR="0040355F" w14:paraId="22C962E2" w14:textId="77777777" w:rsidTr="002D58B5">
        <w:tc>
          <w:tcPr>
            <w:tcW w:w="456" w:type="pct"/>
            <w:vMerge/>
            <w:tcBorders>
              <w:top w:val="single" w:sz="4" w:space="0" w:color="auto"/>
              <w:left w:val="single" w:sz="4" w:space="0" w:color="auto"/>
              <w:bottom w:val="single" w:sz="4" w:space="0" w:color="auto"/>
              <w:right w:val="single" w:sz="4" w:space="0" w:color="auto"/>
            </w:tcBorders>
            <w:vAlign w:val="center"/>
          </w:tcPr>
          <w:p w14:paraId="2E8BDC76" w14:textId="77777777" w:rsidR="0040355F" w:rsidRDefault="0040355F" w:rsidP="002D58B5">
            <w:pPr>
              <w:spacing w:line="360" w:lineRule="auto"/>
              <w:jc w:val="center"/>
              <w:rPr>
                <w:rFonts w:ascii="宋体" w:hAnsi="宋体" w:cs="宋体" w:hint="eastAsia"/>
                <w:szCs w:val="21"/>
                <w:lang w:eastAsia="en-US"/>
              </w:rPr>
            </w:pPr>
          </w:p>
        </w:tc>
        <w:tc>
          <w:tcPr>
            <w:tcW w:w="432" w:type="pct"/>
            <w:vMerge/>
            <w:tcBorders>
              <w:top w:val="single" w:sz="4" w:space="0" w:color="auto"/>
              <w:left w:val="single" w:sz="4" w:space="0" w:color="auto"/>
              <w:bottom w:val="single" w:sz="4" w:space="0" w:color="auto"/>
              <w:right w:val="single" w:sz="4" w:space="0" w:color="auto"/>
            </w:tcBorders>
            <w:vAlign w:val="center"/>
          </w:tcPr>
          <w:p w14:paraId="46956951" w14:textId="77777777" w:rsidR="0040355F" w:rsidRDefault="0040355F" w:rsidP="002D58B5">
            <w:pPr>
              <w:spacing w:line="360" w:lineRule="auto"/>
              <w:jc w:val="center"/>
              <w:rPr>
                <w:rFonts w:ascii="宋体" w:hAnsi="宋体" w:cs="宋体" w:hint="eastAsia"/>
                <w:szCs w:val="21"/>
                <w:lang w:eastAsia="en-US"/>
              </w:rPr>
            </w:pPr>
          </w:p>
        </w:tc>
        <w:tc>
          <w:tcPr>
            <w:tcW w:w="349" w:type="pct"/>
            <w:tcBorders>
              <w:top w:val="single" w:sz="4" w:space="0" w:color="auto"/>
              <w:left w:val="single" w:sz="4" w:space="0" w:color="auto"/>
              <w:bottom w:val="single" w:sz="4" w:space="0" w:color="auto"/>
              <w:right w:val="single" w:sz="4" w:space="0" w:color="auto"/>
            </w:tcBorders>
            <w:vAlign w:val="center"/>
          </w:tcPr>
          <w:p w14:paraId="6CF62915"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业绩</w:t>
            </w:r>
            <w:proofErr w:type="spellEnd"/>
          </w:p>
          <w:p w14:paraId="3A92F09B"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w:t>
            </w:r>
            <w:r>
              <w:rPr>
                <w:rFonts w:ascii="宋体" w:hAnsi="宋体" w:cs="宋体" w:hint="eastAsia"/>
                <w:szCs w:val="21"/>
              </w:rPr>
              <w:t>10</w:t>
            </w:r>
            <w:r>
              <w:rPr>
                <w:rFonts w:ascii="宋体" w:hAnsi="宋体" w:cs="宋体" w:hint="eastAsia"/>
                <w:szCs w:val="21"/>
                <w:lang w:eastAsia="en-US"/>
              </w:rPr>
              <w:lastRenderedPageBreak/>
              <w:t>分)</w:t>
            </w:r>
          </w:p>
        </w:tc>
        <w:tc>
          <w:tcPr>
            <w:tcW w:w="419" w:type="pct"/>
            <w:tcBorders>
              <w:top w:val="single" w:sz="4" w:space="0" w:color="auto"/>
              <w:left w:val="single" w:sz="4" w:space="0" w:color="auto"/>
              <w:bottom w:val="single" w:sz="4" w:space="0" w:color="auto"/>
              <w:right w:val="single" w:sz="4" w:space="0" w:color="auto"/>
            </w:tcBorders>
            <w:vAlign w:val="center"/>
          </w:tcPr>
          <w:p w14:paraId="32254C64"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lastRenderedPageBreak/>
              <w:t>服务</w:t>
            </w:r>
            <w:proofErr w:type="spellEnd"/>
          </w:p>
          <w:p w14:paraId="5BF06940" w14:textId="77777777" w:rsidR="0040355F" w:rsidRDefault="0040355F" w:rsidP="002D58B5">
            <w:pPr>
              <w:spacing w:line="360" w:lineRule="auto"/>
              <w:jc w:val="center"/>
              <w:rPr>
                <w:rFonts w:ascii="宋体" w:hAnsi="宋体" w:cs="宋体" w:hint="eastAsia"/>
                <w:szCs w:val="21"/>
              </w:rPr>
            </w:pPr>
            <w:proofErr w:type="spellStart"/>
            <w:r>
              <w:rPr>
                <w:rFonts w:ascii="宋体" w:hAnsi="宋体" w:cs="宋体" w:hint="eastAsia"/>
                <w:szCs w:val="21"/>
                <w:lang w:eastAsia="en-US"/>
              </w:rPr>
              <w:t>承诺</w:t>
            </w:r>
            <w:proofErr w:type="spellEnd"/>
          </w:p>
          <w:p w14:paraId="31029CAF"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lastRenderedPageBreak/>
              <w:t>(</w:t>
            </w:r>
            <w:r>
              <w:rPr>
                <w:rFonts w:ascii="宋体" w:hAnsi="宋体" w:cs="宋体" w:hint="eastAsia"/>
                <w:szCs w:val="21"/>
              </w:rPr>
              <w:t>10</w:t>
            </w:r>
            <w:r>
              <w:rPr>
                <w:rFonts w:ascii="宋体" w:hAnsi="宋体" w:cs="宋体" w:hint="eastAsia"/>
                <w:szCs w:val="21"/>
                <w:lang w:eastAsia="en-US"/>
              </w:rPr>
              <w:t>分)</w:t>
            </w:r>
          </w:p>
        </w:tc>
        <w:tc>
          <w:tcPr>
            <w:tcW w:w="487" w:type="pct"/>
            <w:tcBorders>
              <w:top w:val="single" w:sz="4" w:space="0" w:color="auto"/>
              <w:left w:val="single" w:sz="4" w:space="0" w:color="auto"/>
              <w:bottom w:val="single" w:sz="4" w:space="0" w:color="auto"/>
              <w:right w:val="single" w:sz="4" w:space="0" w:color="auto"/>
            </w:tcBorders>
            <w:vAlign w:val="center"/>
          </w:tcPr>
          <w:p w14:paraId="4C41B6A5" w14:textId="77777777" w:rsidR="0040355F" w:rsidRDefault="0040355F" w:rsidP="002D58B5">
            <w:pPr>
              <w:spacing w:line="360" w:lineRule="auto"/>
              <w:jc w:val="center"/>
              <w:rPr>
                <w:rFonts w:ascii="宋体" w:hAnsi="宋体" w:cs="宋体" w:hint="eastAsia"/>
                <w:szCs w:val="21"/>
              </w:rPr>
            </w:pPr>
            <w:r>
              <w:rPr>
                <w:rFonts w:ascii="宋体" w:hAnsi="宋体" w:cstheme="minorEastAsia"/>
                <w:szCs w:val="21"/>
              </w:rPr>
              <w:lastRenderedPageBreak/>
              <w:t>机械清扫</w:t>
            </w:r>
            <w:r>
              <w:rPr>
                <w:rFonts w:ascii="宋体" w:hAnsi="宋体" w:cstheme="minorEastAsia" w:hint="eastAsia"/>
                <w:szCs w:val="21"/>
              </w:rPr>
              <w:t>及路</w:t>
            </w:r>
            <w:r>
              <w:rPr>
                <w:rFonts w:ascii="宋体" w:hAnsi="宋体" w:cstheme="minorEastAsia" w:hint="eastAsia"/>
                <w:szCs w:val="21"/>
              </w:rPr>
              <w:lastRenderedPageBreak/>
              <w:t>面洒水作业</w:t>
            </w:r>
            <w:r>
              <w:rPr>
                <w:rFonts w:ascii="宋体" w:hAnsi="宋体" w:cstheme="minorEastAsia"/>
                <w:szCs w:val="21"/>
              </w:rPr>
              <w:t>方案</w:t>
            </w:r>
            <w:r>
              <w:rPr>
                <w:rFonts w:ascii="宋体" w:hAnsi="宋体" w:cs="宋体" w:hint="eastAsia"/>
                <w:szCs w:val="21"/>
              </w:rPr>
              <w:t>(9分)</w:t>
            </w:r>
          </w:p>
        </w:tc>
        <w:tc>
          <w:tcPr>
            <w:tcW w:w="416" w:type="pct"/>
            <w:tcBorders>
              <w:top w:val="single" w:sz="4" w:space="0" w:color="auto"/>
              <w:left w:val="single" w:sz="4" w:space="0" w:color="auto"/>
              <w:bottom w:val="single" w:sz="4" w:space="0" w:color="auto"/>
              <w:right w:val="single" w:sz="4" w:space="0" w:color="auto"/>
            </w:tcBorders>
            <w:vAlign w:val="center"/>
          </w:tcPr>
          <w:p w14:paraId="1008C650" w14:textId="77777777" w:rsidR="0040355F" w:rsidRDefault="0040355F" w:rsidP="002D58B5">
            <w:pPr>
              <w:spacing w:line="360" w:lineRule="auto"/>
              <w:rPr>
                <w:rFonts w:ascii="宋体" w:hAnsi="宋体" w:cs="宋体" w:hint="eastAsia"/>
                <w:szCs w:val="21"/>
                <w:lang w:eastAsia="en-US"/>
              </w:rPr>
            </w:pPr>
            <w:r>
              <w:rPr>
                <w:rFonts w:ascii="宋体" w:hAnsi="宋体" w:cstheme="minorEastAsia"/>
                <w:szCs w:val="21"/>
              </w:rPr>
              <w:lastRenderedPageBreak/>
              <w:t>扬尘</w:t>
            </w:r>
            <w:r>
              <w:rPr>
                <w:rFonts w:ascii="宋体" w:hAnsi="宋体" w:cstheme="minorEastAsia" w:hint="eastAsia"/>
                <w:szCs w:val="21"/>
              </w:rPr>
              <w:t>管控</w:t>
            </w:r>
            <w:r>
              <w:rPr>
                <w:rFonts w:ascii="宋体" w:hAnsi="宋体" w:cstheme="minorEastAsia"/>
                <w:szCs w:val="21"/>
              </w:rPr>
              <w:lastRenderedPageBreak/>
              <w:t>方案</w:t>
            </w:r>
            <w:r>
              <w:rPr>
                <w:rFonts w:ascii="宋体" w:hAnsi="宋体" w:cs="宋体" w:hint="eastAsia"/>
                <w:szCs w:val="21"/>
                <w:lang w:eastAsia="en-US"/>
              </w:rPr>
              <w:t>(</w:t>
            </w:r>
            <w:r>
              <w:rPr>
                <w:rFonts w:ascii="宋体" w:hAnsi="宋体" w:cs="宋体" w:hint="eastAsia"/>
                <w:szCs w:val="21"/>
              </w:rPr>
              <w:t>9</w:t>
            </w:r>
            <w:r>
              <w:rPr>
                <w:rFonts w:ascii="宋体" w:hAnsi="宋体" w:cs="宋体" w:hint="eastAsia"/>
                <w:szCs w:val="21"/>
                <w:lang w:eastAsia="en-US"/>
              </w:rPr>
              <w:t>分)</w:t>
            </w:r>
          </w:p>
        </w:tc>
        <w:tc>
          <w:tcPr>
            <w:tcW w:w="418" w:type="pct"/>
            <w:tcBorders>
              <w:top w:val="single" w:sz="4" w:space="0" w:color="auto"/>
              <w:left w:val="single" w:sz="4" w:space="0" w:color="auto"/>
              <w:bottom w:val="single" w:sz="4" w:space="0" w:color="auto"/>
              <w:right w:val="single" w:sz="4" w:space="0" w:color="auto"/>
            </w:tcBorders>
            <w:vAlign w:val="center"/>
          </w:tcPr>
          <w:p w14:paraId="3BACB3E5" w14:textId="77777777" w:rsidR="0040355F" w:rsidRDefault="0040355F" w:rsidP="002D58B5">
            <w:pPr>
              <w:spacing w:line="360" w:lineRule="auto"/>
              <w:jc w:val="center"/>
              <w:rPr>
                <w:rFonts w:ascii="宋体" w:hAnsi="宋体" w:cs="宋体" w:hint="eastAsia"/>
                <w:szCs w:val="21"/>
                <w:lang w:eastAsia="en-US"/>
              </w:rPr>
            </w:pPr>
            <w:proofErr w:type="spellStart"/>
            <w:r>
              <w:rPr>
                <w:rFonts w:ascii="宋体" w:hAnsi="宋体" w:cs="宋体" w:hint="eastAsia"/>
                <w:szCs w:val="21"/>
                <w:lang w:eastAsia="en-US"/>
              </w:rPr>
              <w:lastRenderedPageBreak/>
              <w:t>质量保障</w:t>
            </w:r>
            <w:r>
              <w:rPr>
                <w:rFonts w:ascii="宋体" w:hAnsi="宋体" w:cs="宋体" w:hint="eastAsia"/>
                <w:szCs w:val="21"/>
                <w:lang w:eastAsia="en-US"/>
              </w:rPr>
              <w:lastRenderedPageBreak/>
              <w:t>方案</w:t>
            </w:r>
            <w:proofErr w:type="spellEnd"/>
            <w:r>
              <w:rPr>
                <w:rFonts w:ascii="宋体" w:hAnsi="宋体" w:cs="宋体" w:hint="eastAsia"/>
                <w:szCs w:val="21"/>
                <w:lang w:eastAsia="en-US"/>
              </w:rPr>
              <w:t>(</w:t>
            </w:r>
            <w:r>
              <w:rPr>
                <w:rFonts w:ascii="宋体" w:hAnsi="宋体" w:cs="宋体" w:hint="eastAsia"/>
                <w:szCs w:val="21"/>
              </w:rPr>
              <w:t>9分</w:t>
            </w:r>
            <w:r>
              <w:rPr>
                <w:rFonts w:ascii="宋体" w:hAnsi="宋体" w:cs="宋体" w:hint="eastAsia"/>
                <w:szCs w:val="21"/>
                <w:lang w:eastAsia="en-US"/>
              </w:rPr>
              <w:t>)</w:t>
            </w:r>
          </w:p>
        </w:tc>
        <w:tc>
          <w:tcPr>
            <w:tcW w:w="418" w:type="pct"/>
            <w:tcBorders>
              <w:top w:val="single" w:sz="4" w:space="0" w:color="auto"/>
              <w:left w:val="single" w:sz="4" w:space="0" w:color="auto"/>
              <w:bottom w:val="single" w:sz="4" w:space="0" w:color="auto"/>
              <w:right w:val="single" w:sz="4" w:space="0" w:color="auto"/>
            </w:tcBorders>
            <w:vAlign w:val="center"/>
          </w:tcPr>
          <w:p w14:paraId="6B7E20F2" w14:textId="77777777" w:rsidR="0040355F" w:rsidRDefault="0040355F" w:rsidP="002D58B5">
            <w:pPr>
              <w:spacing w:line="360" w:lineRule="auto"/>
              <w:jc w:val="center"/>
              <w:rPr>
                <w:rFonts w:ascii="宋体" w:hAnsi="宋体" w:cs="宋体" w:hint="eastAsia"/>
                <w:szCs w:val="21"/>
                <w:lang w:eastAsia="en-US"/>
              </w:rPr>
            </w:pPr>
            <w:r>
              <w:rPr>
                <w:rFonts w:ascii="宋体" w:hAnsi="宋体" w:cstheme="minorEastAsia" w:hint="eastAsia"/>
                <w:szCs w:val="21"/>
              </w:rPr>
              <w:lastRenderedPageBreak/>
              <w:t>安全保障</w:t>
            </w:r>
            <w:r>
              <w:rPr>
                <w:rFonts w:ascii="宋体" w:hAnsi="宋体" w:cstheme="minorEastAsia" w:hint="eastAsia"/>
                <w:szCs w:val="21"/>
              </w:rPr>
              <w:lastRenderedPageBreak/>
              <w:t>方案</w:t>
            </w:r>
            <w:r>
              <w:rPr>
                <w:rFonts w:ascii="宋体" w:hAnsi="宋体" w:cs="宋体" w:hint="eastAsia"/>
                <w:szCs w:val="21"/>
                <w:lang w:eastAsia="en-US"/>
              </w:rPr>
              <w:t>(</w:t>
            </w:r>
            <w:r>
              <w:rPr>
                <w:rFonts w:ascii="宋体" w:hAnsi="宋体" w:cs="宋体" w:hint="eastAsia"/>
                <w:szCs w:val="21"/>
              </w:rPr>
              <w:t>9</w:t>
            </w:r>
            <w:r>
              <w:rPr>
                <w:rFonts w:ascii="宋体" w:hAnsi="宋体" w:cs="宋体" w:hint="eastAsia"/>
                <w:szCs w:val="21"/>
                <w:lang w:eastAsia="en-US"/>
              </w:rPr>
              <w:t>分)</w:t>
            </w:r>
          </w:p>
        </w:tc>
        <w:tc>
          <w:tcPr>
            <w:tcW w:w="419" w:type="pct"/>
            <w:tcBorders>
              <w:top w:val="single" w:sz="4" w:space="0" w:color="auto"/>
              <w:left w:val="single" w:sz="4" w:space="0" w:color="auto"/>
              <w:bottom w:val="single" w:sz="4" w:space="0" w:color="auto"/>
              <w:right w:val="single" w:sz="4" w:space="0" w:color="auto"/>
            </w:tcBorders>
            <w:vAlign w:val="center"/>
          </w:tcPr>
          <w:p w14:paraId="60C2CC10" w14:textId="77777777" w:rsidR="0040355F" w:rsidRDefault="0040355F" w:rsidP="002D58B5">
            <w:pPr>
              <w:spacing w:line="360" w:lineRule="auto"/>
              <w:jc w:val="center"/>
              <w:rPr>
                <w:rFonts w:ascii="宋体" w:hAnsi="宋体" w:cs="宋体" w:hint="eastAsia"/>
                <w:szCs w:val="21"/>
              </w:rPr>
            </w:pPr>
            <w:r>
              <w:rPr>
                <w:rFonts w:ascii="宋体" w:hAnsi="宋体" w:cstheme="minorEastAsia"/>
                <w:bCs/>
                <w:szCs w:val="21"/>
              </w:rPr>
              <w:lastRenderedPageBreak/>
              <w:t>项目实施</w:t>
            </w:r>
            <w:r>
              <w:rPr>
                <w:rFonts w:ascii="宋体" w:hAnsi="宋体" w:cstheme="minorEastAsia"/>
                <w:bCs/>
                <w:szCs w:val="21"/>
              </w:rPr>
              <w:lastRenderedPageBreak/>
              <w:t>中的应急保障方案</w:t>
            </w:r>
            <w:r>
              <w:rPr>
                <w:rFonts w:ascii="宋体" w:hAnsi="宋体" w:cs="宋体" w:hint="eastAsia"/>
                <w:szCs w:val="21"/>
              </w:rPr>
              <w:t>(7分)</w:t>
            </w:r>
          </w:p>
        </w:tc>
        <w:tc>
          <w:tcPr>
            <w:tcW w:w="766" w:type="pct"/>
            <w:tcBorders>
              <w:top w:val="single" w:sz="4" w:space="0" w:color="auto"/>
              <w:left w:val="single" w:sz="4" w:space="0" w:color="auto"/>
              <w:bottom w:val="single" w:sz="4" w:space="0" w:color="auto"/>
              <w:right w:val="single" w:sz="4" w:space="0" w:color="auto"/>
            </w:tcBorders>
          </w:tcPr>
          <w:p w14:paraId="2C1B6E3C" w14:textId="77777777" w:rsidR="0040355F" w:rsidRDefault="0040355F" w:rsidP="002D58B5">
            <w:pPr>
              <w:spacing w:line="360" w:lineRule="auto"/>
              <w:jc w:val="center"/>
              <w:rPr>
                <w:rFonts w:ascii="宋体" w:hAnsi="宋体" w:cs="宋体" w:hint="eastAsia"/>
                <w:szCs w:val="21"/>
              </w:rPr>
            </w:pPr>
            <w:r>
              <w:rPr>
                <w:rFonts w:ascii="宋体" w:hAnsi="宋体" w:cstheme="minorEastAsia"/>
                <w:szCs w:val="21"/>
                <w:lang w:val="zh-CN"/>
              </w:rPr>
              <w:lastRenderedPageBreak/>
              <w:t>针对本项目拟投入设备、</w:t>
            </w:r>
            <w:r>
              <w:rPr>
                <w:rFonts w:ascii="宋体" w:hAnsi="宋体" w:cstheme="minorEastAsia"/>
                <w:szCs w:val="21"/>
                <w:lang w:val="zh-CN"/>
              </w:rPr>
              <w:lastRenderedPageBreak/>
              <w:t>物资、机械用品、劳保用品等配置配备的方案</w:t>
            </w:r>
            <w:r>
              <w:rPr>
                <w:rFonts w:ascii="宋体" w:hAnsi="宋体" w:cstheme="minorEastAsia" w:hint="eastAsia"/>
                <w:szCs w:val="21"/>
                <w:lang w:val="zh-CN"/>
              </w:rPr>
              <w:t>（7分）</w:t>
            </w:r>
          </w:p>
        </w:tc>
        <w:tc>
          <w:tcPr>
            <w:tcW w:w="420" w:type="pct"/>
            <w:vMerge/>
            <w:tcBorders>
              <w:top w:val="single" w:sz="4" w:space="0" w:color="auto"/>
              <w:left w:val="single" w:sz="4" w:space="0" w:color="auto"/>
              <w:bottom w:val="single" w:sz="4" w:space="0" w:color="auto"/>
              <w:right w:val="single" w:sz="4" w:space="0" w:color="auto"/>
            </w:tcBorders>
            <w:vAlign w:val="center"/>
          </w:tcPr>
          <w:p w14:paraId="3360C745" w14:textId="77777777" w:rsidR="0040355F" w:rsidRDefault="0040355F" w:rsidP="002D58B5">
            <w:pPr>
              <w:spacing w:line="360" w:lineRule="auto"/>
              <w:jc w:val="center"/>
              <w:rPr>
                <w:rFonts w:ascii="宋体" w:hAnsi="宋体" w:cs="宋体" w:hint="eastAsia"/>
                <w:szCs w:val="21"/>
              </w:rPr>
            </w:pPr>
          </w:p>
        </w:tc>
      </w:tr>
      <w:tr w:rsidR="0040355F" w14:paraId="5EBD1779"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22E33026"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评委1</w:t>
            </w:r>
          </w:p>
        </w:tc>
        <w:tc>
          <w:tcPr>
            <w:tcW w:w="432" w:type="pct"/>
            <w:tcBorders>
              <w:top w:val="single" w:sz="4" w:space="0" w:color="auto"/>
              <w:left w:val="single" w:sz="4" w:space="0" w:color="auto"/>
              <w:bottom w:val="single" w:sz="4" w:space="0" w:color="auto"/>
              <w:right w:val="single" w:sz="4" w:space="0" w:color="auto"/>
            </w:tcBorders>
            <w:vAlign w:val="center"/>
          </w:tcPr>
          <w:p w14:paraId="00BAF68E"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29.32</w:t>
            </w:r>
          </w:p>
        </w:tc>
        <w:tc>
          <w:tcPr>
            <w:tcW w:w="349" w:type="pct"/>
            <w:tcBorders>
              <w:top w:val="single" w:sz="4" w:space="0" w:color="auto"/>
              <w:left w:val="single" w:sz="4" w:space="0" w:color="auto"/>
              <w:bottom w:val="single" w:sz="4" w:space="0" w:color="auto"/>
              <w:right w:val="single" w:sz="4" w:space="0" w:color="auto"/>
            </w:tcBorders>
            <w:vAlign w:val="center"/>
          </w:tcPr>
          <w:p w14:paraId="1F914369"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22D3D1DD"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87" w:type="pct"/>
            <w:tcBorders>
              <w:top w:val="single" w:sz="4" w:space="0" w:color="auto"/>
              <w:left w:val="single" w:sz="4" w:space="0" w:color="auto"/>
              <w:bottom w:val="single" w:sz="4" w:space="0" w:color="auto"/>
              <w:right w:val="single" w:sz="4" w:space="0" w:color="auto"/>
            </w:tcBorders>
            <w:vAlign w:val="center"/>
          </w:tcPr>
          <w:p w14:paraId="3326CB8A"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6" w:type="pct"/>
            <w:tcBorders>
              <w:top w:val="single" w:sz="4" w:space="0" w:color="auto"/>
              <w:left w:val="single" w:sz="4" w:space="0" w:color="auto"/>
              <w:bottom w:val="single" w:sz="4" w:space="0" w:color="auto"/>
              <w:right w:val="single" w:sz="4" w:space="0" w:color="auto"/>
            </w:tcBorders>
            <w:vAlign w:val="center"/>
          </w:tcPr>
          <w:p w14:paraId="725B2A75"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2E78D15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6C03B80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9" w:type="pct"/>
            <w:tcBorders>
              <w:top w:val="single" w:sz="4" w:space="0" w:color="auto"/>
              <w:left w:val="single" w:sz="4" w:space="0" w:color="auto"/>
              <w:bottom w:val="single" w:sz="4" w:space="0" w:color="auto"/>
              <w:right w:val="single" w:sz="4" w:space="0" w:color="auto"/>
            </w:tcBorders>
            <w:vAlign w:val="center"/>
          </w:tcPr>
          <w:p w14:paraId="65B7613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766" w:type="pct"/>
            <w:tcBorders>
              <w:top w:val="single" w:sz="4" w:space="0" w:color="auto"/>
              <w:left w:val="single" w:sz="4" w:space="0" w:color="auto"/>
              <w:bottom w:val="single" w:sz="4" w:space="0" w:color="auto"/>
              <w:right w:val="single" w:sz="4" w:space="0" w:color="auto"/>
            </w:tcBorders>
          </w:tcPr>
          <w:p w14:paraId="471A8806"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420" w:type="pct"/>
            <w:tcBorders>
              <w:top w:val="single" w:sz="4" w:space="0" w:color="auto"/>
              <w:left w:val="single" w:sz="4" w:space="0" w:color="auto"/>
              <w:bottom w:val="single" w:sz="4" w:space="0" w:color="auto"/>
              <w:right w:val="single" w:sz="4" w:space="0" w:color="auto"/>
            </w:tcBorders>
            <w:vAlign w:val="center"/>
          </w:tcPr>
          <w:p w14:paraId="5FE13BB9"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78.32</w:t>
            </w:r>
          </w:p>
        </w:tc>
      </w:tr>
      <w:tr w:rsidR="0040355F" w14:paraId="6E10C371"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173A730C"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评委2</w:t>
            </w:r>
          </w:p>
        </w:tc>
        <w:tc>
          <w:tcPr>
            <w:tcW w:w="432" w:type="pct"/>
            <w:tcBorders>
              <w:top w:val="single" w:sz="4" w:space="0" w:color="auto"/>
              <w:left w:val="single" w:sz="4" w:space="0" w:color="auto"/>
              <w:bottom w:val="single" w:sz="4" w:space="0" w:color="auto"/>
              <w:right w:val="single" w:sz="4" w:space="0" w:color="auto"/>
            </w:tcBorders>
            <w:vAlign w:val="center"/>
          </w:tcPr>
          <w:p w14:paraId="385C510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29.32</w:t>
            </w:r>
          </w:p>
        </w:tc>
        <w:tc>
          <w:tcPr>
            <w:tcW w:w="349" w:type="pct"/>
            <w:tcBorders>
              <w:top w:val="single" w:sz="4" w:space="0" w:color="auto"/>
              <w:left w:val="single" w:sz="4" w:space="0" w:color="auto"/>
              <w:bottom w:val="single" w:sz="4" w:space="0" w:color="auto"/>
              <w:right w:val="single" w:sz="4" w:space="0" w:color="auto"/>
            </w:tcBorders>
            <w:vAlign w:val="center"/>
          </w:tcPr>
          <w:p w14:paraId="489D3FD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53A66A0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87" w:type="pct"/>
            <w:tcBorders>
              <w:top w:val="single" w:sz="4" w:space="0" w:color="auto"/>
              <w:left w:val="single" w:sz="4" w:space="0" w:color="auto"/>
              <w:bottom w:val="single" w:sz="4" w:space="0" w:color="auto"/>
              <w:right w:val="single" w:sz="4" w:space="0" w:color="auto"/>
            </w:tcBorders>
            <w:vAlign w:val="center"/>
          </w:tcPr>
          <w:p w14:paraId="323E695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6" w:type="pct"/>
            <w:tcBorders>
              <w:top w:val="single" w:sz="4" w:space="0" w:color="auto"/>
              <w:left w:val="single" w:sz="4" w:space="0" w:color="auto"/>
              <w:bottom w:val="single" w:sz="4" w:space="0" w:color="auto"/>
              <w:right w:val="single" w:sz="4" w:space="0" w:color="auto"/>
            </w:tcBorders>
            <w:vAlign w:val="center"/>
          </w:tcPr>
          <w:p w14:paraId="1F5CA798"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8" w:type="pct"/>
            <w:tcBorders>
              <w:top w:val="single" w:sz="4" w:space="0" w:color="auto"/>
              <w:left w:val="single" w:sz="4" w:space="0" w:color="auto"/>
              <w:bottom w:val="single" w:sz="4" w:space="0" w:color="auto"/>
              <w:right w:val="single" w:sz="4" w:space="0" w:color="auto"/>
            </w:tcBorders>
            <w:vAlign w:val="center"/>
          </w:tcPr>
          <w:p w14:paraId="40963C66"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5E97E826"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9" w:type="pct"/>
            <w:tcBorders>
              <w:top w:val="single" w:sz="4" w:space="0" w:color="auto"/>
              <w:left w:val="single" w:sz="4" w:space="0" w:color="auto"/>
              <w:bottom w:val="single" w:sz="4" w:space="0" w:color="auto"/>
              <w:right w:val="single" w:sz="4" w:space="0" w:color="auto"/>
            </w:tcBorders>
            <w:vAlign w:val="center"/>
          </w:tcPr>
          <w:p w14:paraId="04B1E482"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766" w:type="pct"/>
            <w:tcBorders>
              <w:top w:val="single" w:sz="4" w:space="0" w:color="auto"/>
              <w:left w:val="single" w:sz="4" w:space="0" w:color="auto"/>
              <w:bottom w:val="single" w:sz="4" w:space="0" w:color="auto"/>
              <w:right w:val="single" w:sz="4" w:space="0" w:color="auto"/>
            </w:tcBorders>
          </w:tcPr>
          <w:p w14:paraId="3797F58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420" w:type="pct"/>
            <w:tcBorders>
              <w:top w:val="single" w:sz="4" w:space="0" w:color="auto"/>
              <w:left w:val="single" w:sz="4" w:space="0" w:color="auto"/>
              <w:bottom w:val="single" w:sz="4" w:space="0" w:color="auto"/>
              <w:right w:val="single" w:sz="4" w:space="0" w:color="auto"/>
            </w:tcBorders>
            <w:vAlign w:val="center"/>
          </w:tcPr>
          <w:p w14:paraId="5BB29BD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81.32</w:t>
            </w:r>
          </w:p>
        </w:tc>
      </w:tr>
      <w:tr w:rsidR="0040355F" w14:paraId="1F14FF42"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1426C56F"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评委3</w:t>
            </w:r>
          </w:p>
        </w:tc>
        <w:tc>
          <w:tcPr>
            <w:tcW w:w="432" w:type="pct"/>
            <w:tcBorders>
              <w:top w:val="single" w:sz="4" w:space="0" w:color="auto"/>
              <w:left w:val="single" w:sz="4" w:space="0" w:color="auto"/>
              <w:bottom w:val="single" w:sz="4" w:space="0" w:color="auto"/>
              <w:right w:val="single" w:sz="4" w:space="0" w:color="auto"/>
            </w:tcBorders>
            <w:vAlign w:val="center"/>
          </w:tcPr>
          <w:p w14:paraId="2E70DEB6"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29.32</w:t>
            </w:r>
          </w:p>
        </w:tc>
        <w:tc>
          <w:tcPr>
            <w:tcW w:w="349" w:type="pct"/>
            <w:tcBorders>
              <w:top w:val="single" w:sz="4" w:space="0" w:color="auto"/>
              <w:left w:val="single" w:sz="4" w:space="0" w:color="auto"/>
              <w:bottom w:val="single" w:sz="4" w:space="0" w:color="auto"/>
              <w:right w:val="single" w:sz="4" w:space="0" w:color="auto"/>
            </w:tcBorders>
            <w:vAlign w:val="center"/>
          </w:tcPr>
          <w:p w14:paraId="3B1CA61D"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551D70A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87" w:type="pct"/>
            <w:tcBorders>
              <w:top w:val="single" w:sz="4" w:space="0" w:color="auto"/>
              <w:left w:val="single" w:sz="4" w:space="0" w:color="auto"/>
              <w:bottom w:val="single" w:sz="4" w:space="0" w:color="auto"/>
              <w:right w:val="single" w:sz="4" w:space="0" w:color="auto"/>
            </w:tcBorders>
            <w:vAlign w:val="center"/>
          </w:tcPr>
          <w:p w14:paraId="65770FB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6" w:type="pct"/>
            <w:tcBorders>
              <w:top w:val="single" w:sz="4" w:space="0" w:color="auto"/>
              <w:left w:val="single" w:sz="4" w:space="0" w:color="auto"/>
              <w:bottom w:val="single" w:sz="4" w:space="0" w:color="auto"/>
              <w:right w:val="single" w:sz="4" w:space="0" w:color="auto"/>
            </w:tcBorders>
            <w:vAlign w:val="center"/>
          </w:tcPr>
          <w:p w14:paraId="23A25B36"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2691F2E5"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48201195"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9" w:type="pct"/>
            <w:tcBorders>
              <w:top w:val="single" w:sz="4" w:space="0" w:color="auto"/>
              <w:left w:val="single" w:sz="4" w:space="0" w:color="auto"/>
              <w:bottom w:val="single" w:sz="4" w:space="0" w:color="auto"/>
              <w:right w:val="single" w:sz="4" w:space="0" w:color="auto"/>
            </w:tcBorders>
            <w:vAlign w:val="center"/>
          </w:tcPr>
          <w:p w14:paraId="114F6B88"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766" w:type="pct"/>
            <w:tcBorders>
              <w:top w:val="single" w:sz="4" w:space="0" w:color="auto"/>
              <w:left w:val="single" w:sz="4" w:space="0" w:color="auto"/>
              <w:bottom w:val="single" w:sz="4" w:space="0" w:color="auto"/>
              <w:right w:val="single" w:sz="4" w:space="0" w:color="auto"/>
            </w:tcBorders>
          </w:tcPr>
          <w:p w14:paraId="2EDCF130"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20" w:type="pct"/>
            <w:tcBorders>
              <w:top w:val="single" w:sz="4" w:space="0" w:color="auto"/>
              <w:left w:val="single" w:sz="4" w:space="0" w:color="auto"/>
              <w:bottom w:val="single" w:sz="4" w:space="0" w:color="auto"/>
              <w:right w:val="single" w:sz="4" w:space="0" w:color="auto"/>
            </w:tcBorders>
            <w:vAlign w:val="center"/>
          </w:tcPr>
          <w:p w14:paraId="6D1D7B6D"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68.32</w:t>
            </w:r>
          </w:p>
        </w:tc>
      </w:tr>
      <w:tr w:rsidR="0040355F" w14:paraId="74E83F2F"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039147CB"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评委4</w:t>
            </w:r>
          </w:p>
        </w:tc>
        <w:tc>
          <w:tcPr>
            <w:tcW w:w="432" w:type="pct"/>
            <w:tcBorders>
              <w:top w:val="single" w:sz="4" w:space="0" w:color="auto"/>
              <w:left w:val="single" w:sz="4" w:space="0" w:color="auto"/>
              <w:bottom w:val="single" w:sz="4" w:space="0" w:color="auto"/>
              <w:right w:val="single" w:sz="4" w:space="0" w:color="auto"/>
            </w:tcBorders>
            <w:vAlign w:val="center"/>
          </w:tcPr>
          <w:p w14:paraId="777BEECA"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29.32</w:t>
            </w:r>
          </w:p>
        </w:tc>
        <w:tc>
          <w:tcPr>
            <w:tcW w:w="349" w:type="pct"/>
            <w:tcBorders>
              <w:top w:val="single" w:sz="4" w:space="0" w:color="auto"/>
              <w:left w:val="single" w:sz="4" w:space="0" w:color="auto"/>
              <w:bottom w:val="single" w:sz="4" w:space="0" w:color="auto"/>
              <w:right w:val="single" w:sz="4" w:space="0" w:color="auto"/>
            </w:tcBorders>
            <w:vAlign w:val="center"/>
          </w:tcPr>
          <w:p w14:paraId="6884B67D"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4659C408"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10</w:t>
            </w:r>
          </w:p>
        </w:tc>
        <w:tc>
          <w:tcPr>
            <w:tcW w:w="487" w:type="pct"/>
            <w:tcBorders>
              <w:top w:val="single" w:sz="4" w:space="0" w:color="auto"/>
              <w:left w:val="single" w:sz="4" w:space="0" w:color="auto"/>
              <w:bottom w:val="single" w:sz="4" w:space="0" w:color="auto"/>
              <w:right w:val="single" w:sz="4" w:space="0" w:color="auto"/>
            </w:tcBorders>
            <w:vAlign w:val="center"/>
          </w:tcPr>
          <w:p w14:paraId="7CC252F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9</w:t>
            </w:r>
          </w:p>
        </w:tc>
        <w:tc>
          <w:tcPr>
            <w:tcW w:w="416" w:type="pct"/>
            <w:tcBorders>
              <w:top w:val="single" w:sz="4" w:space="0" w:color="auto"/>
              <w:left w:val="single" w:sz="4" w:space="0" w:color="auto"/>
              <w:bottom w:val="single" w:sz="4" w:space="0" w:color="auto"/>
              <w:right w:val="single" w:sz="4" w:space="0" w:color="auto"/>
            </w:tcBorders>
            <w:vAlign w:val="center"/>
          </w:tcPr>
          <w:p w14:paraId="45F531A2"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6A7DE958"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7B6DB878"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9" w:type="pct"/>
            <w:tcBorders>
              <w:top w:val="single" w:sz="4" w:space="0" w:color="auto"/>
              <w:left w:val="single" w:sz="4" w:space="0" w:color="auto"/>
              <w:bottom w:val="single" w:sz="4" w:space="0" w:color="auto"/>
              <w:right w:val="single" w:sz="4" w:space="0" w:color="auto"/>
            </w:tcBorders>
            <w:vAlign w:val="center"/>
          </w:tcPr>
          <w:p w14:paraId="3B4ADC30"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766" w:type="pct"/>
            <w:tcBorders>
              <w:top w:val="single" w:sz="4" w:space="0" w:color="auto"/>
              <w:left w:val="single" w:sz="4" w:space="0" w:color="auto"/>
              <w:bottom w:val="single" w:sz="4" w:space="0" w:color="auto"/>
              <w:right w:val="single" w:sz="4" w:space="0" w:color="auto"/>
            </w:tcBorders>
          </w:tcPr>
          <w:p w14:paraId="41EDFC5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420" w:type="pct"/>
            <w:tcBorders>
              <w:top w:val="single" w:sz="4" w:space="0" w:color="auto"/>
              <w:left w:val="single" w:sz="4" w:space="0" w:color="auto"/>
              <w:bottom w:val="single" w:sz="4" w:space="0" w:color="auto"/>
              <w:right w:val="single" w:sz="4" w:space="0" w:color="auto"/>
            </w:tcBorders>
            <w:vAlign w:val="center"/>
          </w:tcPr>
          <w:p w14:paraId="61F7A7A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76.32</w:t>
            </w:r>
          </w:p>
        </w:tc>
      </w:tr>
      <w:tr w:rsidR="0040355F" w14:paraId="21BE2339" w14:textId="77777777" w:rsidTr="002D58B5">
        <w:tc>
          <w:tcPr>
            <w:tcW w:w="456" w:type="pct"/>
            <w:tcBorders>
              <w:top w:val="single" w:sz="4" w:space="0" w:color="auto"/>
              <w:left w:val="single" w:sz="4" w:space="0" w:color="auto"/>
              <w:bottom w:val="single" w:sz="4" w:space="0" w:color="auto"/>
              <w:right w:val="single" w:sz="4" w:space="0" w:color="auto"/>
            </w:tcBorders>
            <w:vAlign w:val="center"/>
          </w:tcPr>
          <w:p w14:paraId="0CCCD5C7"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lang w:eastAsia="en-US"/>
              </w:rPr>
              <w:t>评委5</w:t>
            </w:r>
          </w:p>
        </w:tc>
        <w:tc>
          <w:tcPr>
            <w:tcW w:w="432" w:type="pct"/>
            <w:tcBorders>
              <w:top w:val="single" w:sz="4" w:space="0" w:color="auto"/>
              <w:left w:val="single" w:sz="4" w:space="0" w:color="auto"/>
              <w:bottom w:val="single" w:sz="4" w:space="0" w:color="auto"/>
              <w:right w:val="single" w:sz="4" w:space="0" w:color="auto"/>
            </w:tcBorders>
            <w:vAlign w:val="center"/>
          </w:tcPr>
          <w:p w14:paraId="2931F5C2" w14:textId="77777777" w:rsidR="0040355F" w:rsidRDefault="0040355F" w:rsidP="002D58B5">
            <w:pPr>
              <w:spacing w:line="360" w:lineRule="auto"/>
              <w:jc w:val="center"/>
              <w:rPr>
                <w:rFonts w:ascii="宋体" w:hAnsi="宋体" w:cs="宋体" w:hint="eastAsia"/>
                <w:szCs w:val="21"/>
                <w:lang w:eastAsia="en-US"/>
              </w:rPr>
            </w:pPr>
            <w:r>
              <w:rPr>
                <w:rFonts w:ascii="宋体" w:hAnsi="宋体" w:cs="宋体" w:hint="eastAsia"/>
                <w:szCs w:val="21"/>
              </w:rPr>
              <w:t>29.32</w:t>
            </w:r>
          </w:p>
        </w:tc>
        <w:tc>
          <w:tcPr>
            <w:tcW w:w="349" w:type="pct"/>
            <w:tcBorders>
              <w:top w:val="single" w:sz="4" w:space="0" w:color="auto"/>
              <w:left w:val="single" w:sz="4" w:space="0" w:color="auto"/>
              <w:bottom w:val="single" w:sz="4" w:space="0" w:color="auto"/>
              <w:right w:val="single" w:sz="4" w:space="0" w:color="auto"/>
            </w:tcBorders>
            <w:vAlign w:val="center"/>
          </w:tcPr>
          <w:p w14:paraId="7CADCB5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0</w:t>
            </w:r>
          </w:p>
        </w:tc>
        <w:tc>
          <w:tcPr>
            <w:tcW w:w="419" w:type="pct"/>
            <w:tcBorders>
              <w:top w:val="single" w:sz="4" w:space="0" w:color="auto"/>
              <w:left w:val="single" w:sz="4" w:space="0" w:color="auto"/>
              <w:bottom w:val="single" w:sz="4" w:space="0" w:color="auto"/>
              <w:right w:val="single" w:sz="4" w:space="0" w:color="auto"/>
            </w:tcBorders>
            <w:vAlign w:val="center"/>
          </w:tcPr>
          <w:p w14:paraId="325FE8A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7</w:t>
            </w:r>
          </w:p>
        </w:tc>
        <w:tc>
          <w:tcPr>
            <w:tcW w:w="487" w:type="pct"/>
            <w:tcBorders>
              <w:top w:val="single" w:sz="4" w:space="0" w:color="auto"/>
              <w:left w:val="single" w:sz="4" w:space="0" w:color="auto"/>
              <w:bottom w:val="single" w:sz="4" w:space="0" w:color="auto"/>
              <w:right w:val="single" w:sz="4" w:space="0" w:color="auto"/>
            </w:tcBorders>
            <w:vAlign w:val="center"/>
          </w:tcPr>
          <w:p w14:paraId="246E4E1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6" w:type="pct"/>
            <w:tcBorders>
              <w:top w:val="single" w:sz="4" w:space="0" w:color="auto"/>
              <w:left w:val="single" w:sz="4" w:space="0" w:color="auto"/>
              <w:bottom w:val="single" w:sz="4" w:space="0" w:color="auto"/>
              <w:right w:val="single" w:sz="4" w:space="0" w:color="auto"/>
            </w:tcBorders>
            <w:vAlign w:val="center"/>
          </w:tcPr>
          <w:p w14:paraId="36B61A33"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0317F491"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8" w:type="pct"/>
            <w:tcBorders>
              <w:top w:val="single" w:sz="4" w:space="0" w:color="auto"/>
              <w:left w:val="single" w:sz="4" w:space="0" w:color="auto"/>
              <w:bottom w:val="single" w:sz="4" w:space="0" w:color="auto"/>
              <w:right w:val="single" w:sz="4" w:space="0" w:color="auto"/>
            </w:tcBorders>
            <w:vAlign w:val="center"/>
          </w:tcPr>
          <w:p w14:paraId="490E109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w:t>
            </w:r>
          </w:p>
        </w:tc>
        <w:tc>
          <w:tcPr>
            <w:tcW w:w="419" w:type="pct"/>
            <w:tcBorders>
              <w:top w:val="single" w:sz="4" w:space="0" w:color="auto"/>
              <w:left w:val="single" w:sz="4" w:space="0" w:color="auto"/>
              <w:bottom w:val="single" w:sz="4" w:space="0" w:color="auto"/>
              <w:right w:val="single" w:sz="4" w:space="0" w:color="auto"/>
            </w:tcBorders>
            <w:vAlign w:val="center"/>
          </w:tcPr>
          <w:p w14:paraId="3B9ED68F"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5</w:t>
            </w:r>
          </w:p>
        </w:tc>
        <w:tc>
          <w:tcPr>
            <w:tcW w:w="766" w:type="pct"/>
            <w:tcBorders>
              <w:top w:val="single" w:sz="4" w:space="0" w:color="auto"/>
              <w:left w:val="single" w:sz="4" w:space="0" w:color="auto"/>
              <w:bottom w:val="single" w:sz="4" w:space="0" w:color="auto"/>
              <w:right w:val="single" w:sz="4" w:space="0" w:color="auto"/>
            </w:tcBorders>
          </w:tcPr>
          <w:p w14:paraId="5799FFCB"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3</w:t>
            </w:r>
          </w:p>
        </w:tc>
        <w:tc>
          <w:tcPr>
            <w:tcW w:w="420" w:type="pct"/>
            <w:tcBorders>
              <w:top w:val="single" w:sz="4" w:space="0" w:color="auto"/>
              <w:left w:val="single" w:sz="4" w:space="0" w:color="auto"/>
              <w:bottom w:val="single" w:sz="4" w:space="0" w:color="auto"/>
              <w:right w:val="single" w:sz="4" w:space="0" w:color="auto"/>
            </w:tcBorders>
            <w:vAlign w:val="center"/>
          </w:tcPr>
          <w:p w14:paraId="49F6F267"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rPr>
              <w:t>68.32</w:t>
            </w:r>
          </w:p>
        </w:tc>
      </w:tr>
      <w:tr w:rsidR="0040355F" w14:paraId="2C8AC080" w14:textId="77777777" w:rsidTr="002D58B5">
        <w:tc>
          <w:tcPr>
            <w:tcW w:w="3395" w:type="pct"/>
            <w:gridSpan w:val="8"/>
            <w:tcBorders>
              <w:top w:val="single" w:sz="4" w:space="0" w:color="auto"/>
              <w:left w:val="single" w:sz="4" w:space="0" w:color="auto"/>
              <w:bottom w:val="single" w:sz="4" w:space="0" w:color="auto"/>
              <w:right w:val="single" w:sz="4" w:space="0" w:color="auto"/>
            </w:tcBorders>
            <w:vAlign w:val="center"/>
          </w:tcPr>
          <w:p w14:paraId="165A1854"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lang w:eastAsia="en-US"/>
              </w:rPr>
              <w:t>评审得分：</w:t>
            </w:r>
            <w:r>
              <w:rPr>
                <w:rFonts w:ascii="宋体" w:hAnsi="宋体" w:cs="宋体" w:hint="eastAsia"/>
                <w:szCs w:val="21"/>
              </w:rPr>
              <w:t>74.52</w:t>
            </w:r>
          </w:p>
        </w:tc>
        <w:tc>
          <w:tcPr>
            <w:tcW w:w="1605" w:type="pct"/>
            <w:gridSpan w:val="3"/>
            <w:tcBorders>
              <w:top w:val="single" w:sz="4" w:space="0" w:color="auto"/>
              <w:left w:val="single" w:sz="4" w:space="0" w:color="auto"/>
              <w:bottom w:val="single" w:sz="4" w:space="0" w:color="auto"/>
              <w:right w:val="single" w:sz="4" w:space="0" w:color="auto"/>
            </w:tcBorders>
          </w:tcPr>
          <w:p w14:paraId="19640118" w14:textId="77777777" w:rsidR="0040355F" w:rsidRDefault="0040355F" w:rsidP="002D58B5">
            <w:pPr>
              <w:spacing w:line="360" w:lineRule="auto"/>
              <w:jc w:val="center"/>
              <w:rPr>
                <w:rFonts w:ascii="宋体" w:hAnsi="宋体" w:cs="宋体" w:hint="eastAsia"/>
                <w:szCs w:val="21"/>
              </w:rPr>
            </w:pPr>
            <w:r>
              <w:rPr>
                <w:rFonts w:ascii="宋体" w:hAnsi="宋体" w:cs="宋体" w:hint="eastAsia"/>
                <w:szCs w:val="21"/>
                <w:lang w:eastAsia="en-US"/>
              </w:rPr>
              <w:t>排序：</w:t>
            </w:r>
            <w:r>
              <w:rPr>
                <w:rFonts w:ascii="宋体" w:hAnsi="宋体" w:cs="宋体" w:hint="eastAsia"/>
                <w:szCs w:val="21"/>
              </w:rPr>
              <w:t>2</w:t>
            </w:r>
          </w:p>
        </w:tc>
      </w:tr>
    </w:tbl>
    <w:p w14:paraId="6207AC9D" w14:textId="77777777" w:rsidR="0040355F" w:rsidRDefault="0040355F" w:rsidP="0040355F">
      <w:pPr>
        <w:spacing w:line="360" w:lineRule="auto"/>
        <w:rPr>
          <w:rFonts w:ascii="宋体" w:hAnsi="宋体" w:cs="宋体" w:hint="eastAsia"/>
          <w:sz w:val="24"/>
        </w:rPr>
      </w:pPr>
      <w:r>
        <w:rPr>
          <w:rFonts w:ascii="宋体" w:hAnsi="宋体" w:cs="宋体" w:hint="eastAsia"/>
          <w:sz w:val="24"/>
        </w:rPr>
        <w:t>备注：</w:t>
      </w:r>
    </w:p>
    <w:p w14:paraId="5B75F320" w14:textId="77777777" w:rsidR="0040355F" w:rsidRDefault="0040355F" w:rsidP="0040355F">
      <w:pPr>
        <w:spacing w:line="360" w:lineRule="auto"/>
        <w:rPr>
          <w:rFonts w:ascii="宋体" w:hAnsi="宋体" w:cs="宋体" w:hint="eastAsia"/>
          <w:sz w:val="24"/>
          <w:shd w:val="clear" w:color="auto" w:fill="FFFFFF"/>
        </w:rPr>
      </w:pPr>
      <w:r>
        <w:rPr>
          <w:rFonts w:ascii="宋体" w:hAnsi="宋体" w:cs="宋体" w:hint="eastAsia"/>
          <w:sz w:val="24"/>
        </w:rPr>
        <w:t>1、投标报价政策性加分</w:t>
      </w:r>
      <w:r>
        <w:rPr>
          <w:rFonts w:ascii="宋体" w:hAnsi="宋体" w:cs="宋体" w:hint="eastAsia"/>
          <w:sz w:val="24"/>
          <w:shd w:val="clear" w:color="auto" w:fill="FFFFFF"/>
        </w:rPr>
        <w:t>（政策性加分是指对中小企业、监狱企业、</w:t>
      </w:r>
      <w:r>
        <w:rPr>
          <w:rFonts w:ascii="宋体" w:hAnsi="宋体" w:cs="宋体"/>
          <w:sz w:val="24"/>
          <w:shd w:val="clear" w:color="auto" w:fill="FFFFFF"/>
        </w:rPr>
        <w:t>残疾人福利性单位的价格扣除</w:t>
      </w:r>
      <w:r>
        <w:rPr>
          <w:rFonts w:ascii="宋体" w:hAnsi="宋体" w:cs="宋体" w:hint="eastAsia"/>
          <w:sz w:val="24"/>
          <w:shd w:val="clear" w:color="auto" w:fill="FFFFFF"/>
        </w:rPr>
        <w:t>；对节能环保产品的加分等）：</w:t>
      </w:r>
      <w:r>
        <w:rPr>
          <w:rFonts w:ascii="宋体" w:hAnsi="宋体" w:cs="宋体"/>
          <w:sz w:val="24"/>
          <w:shd w:val="clear" w:color="auto" w:fill="FFFFFF"/>
        </w:rPr>
        <w:t>本项目专门面向中小企业采购，不再享受价格优惠政策。</w:t>
      </w:r>
    </w:p>
    <w:p w14:paraId="56FD08A3" w14:textId="77777777" w:rsidR="0040355F" w:rsidRDefault="0040355F" w:rsidP="0040355F">
      <w:pPr>
        <w:spacing w:line="360" w:lineRule="auto"/>
        <w:rPr>
          <w:rFonts w:ascii="宋体" w:hAnsi="宋体" w:cs="宋体" w:hint="eastAsia"/>
          <w:sz w:val="24"/>
        </w:rPr>
      </w:pPr>
      <w:r>
        <w:rPr>
          <w:rFonts w:ascii="宋体" w:hAnsi="宋体" w:cs="宋体" w:hint="eastAsia"/>
          <w:sz w:val="24"/>
        </w:rPr>
        <w:t>2.投标文件填报业绩名称</w:t>
      </w:r>
    </w:p>
    <w:p w14:paraId="44413247" w14:textId="77777777" w:rsidR="0040355F" w:rsidRDefault="0040355F" w:rsidP="0040355F">
      <w:pPr>
        <w:spacing w:line="360" w:lineRule="auto"/>
        <w:rPr>
          <w:rFonts w:ascii="宋体" w:hAnsi="宋体" w:cs="宋体" w:hint="eastAsia"/>
          <w:sz w:val="24"/>
        </w:rPr>
      </w:pPr>
      <w:r>
        <w:rPr>
          <w:rFonts w:ascii="宋体" w:hAnsi="宋体" w:cs="宋体" w:hint="eastAsia"/>
          <w:sz w:val="24"/>
        </w:rPr>
        <w:t>评标委员会审查通过的：无</w:t>
      </w:r>
    </w:p>
    <w:p w14:paraId="14329833" w14:textId="77777777" w:rsidR="0040355F" w:rsidRDefault="0040355F" w:rsidP="0040355F">
      <w:pPr>
        <w:spacing w:line="360" w:lineRule="auto"/>
        <w:rPr>
          <w:rFonts w:ascii="宋体" w:hAnsi="宋体" w:cs="宋体" w:hint="eastAsia"/>
          <w:sz w:val="24"/>
        </w:rPr>
      </w:pPr>
      <w:r>
        <w:rPr>
          <w:rFonts w:ascii="宋体" w:hAnsi="宋体" w:cs="宋体" w:hint="eastAsia"/>
          <w:sz w:val="24"/>
        </w:rPr>
        <w:t>评标委员会审查未通过的：无</w:t>
      </w:r>
    </w:p>
    <w:p w14:paraId="74059E29" w14:textId="77777777" w:rsidR="0040355F" w:rsidRDefault="0040355F" w:rsidP="0040355F">
      <w:pPr>
        <w:spacing w:line="360" w:lineRule="auto"/>
        <w:rPr>
          <w:rFonts w:ascii="宋体" w:hAnsi="宋体" w:cs="宋体" w:hint="eastAsia"/>
          <w:b/>
          <w:bCs/>
          <w:sz w:val="24"/>
        </w:rPr>
      </w:pPr>
      <w:r>
        <w:rPr>
          <w:rFonts w:ascii="宋体" w:hAnsi="宋体" w:cs="宋体" w:hint="eastAsia"/>
          <w:b/>
          <w:bCs/>
          <w:sz w:val="24"/>
        </w:rPr>
        <w:t>五、评标委员会推荐中标候选人情况</w:t>
      </w:r>
    </w:p>
    <w:p w14:paraId="16918F98" w14:textId="77777777" w:rsidR="0040355F" w:rsidRDefault="0040355F" w:rsidP="0040355F">
      <w:pPr>
        <w:spacing w:line="360" w:lineRule="auto"/>
        <w:rPr>
          <w:rFonts w:ascii="宋体" w:hAnsi="宋体" w:cs="宋体" w:hint="eastAsia"/>
          <w:b/>
          <w:bCs/>
          <w:sz w:val="24"/>
        </w:rPr>
      </w:pPr>
      <w:bookmarkStart w:id="10" w:name="CGZHPGFZBR"/>
      <w:r>
        <w:rPr>
          <w:rFonts w:ascii="宋体" w:hAnsi="宋体" w:cs="宋体" w:hint="eastAsia"/>
          <w:b/>
          <w:bCs/>
          <w:sz w:val="24"/>
        </w:rPr>
        <w:t>第一中标候选人</w:t>
      </w:r>
    </w:p>
    <w:p w14:paraId="693E8811" w14:textId="77777777" w:rsidR="0040355F" w:rsidRDefault="0040355F" w:rsidP="0040355F">
      <w:pPr>
        <w:spacing w:line="360" w:lineRule="auto"/>
        <w:rPr>
          <w:rFonts w:ascii="宋体" w:hAnsi="宋体" w:cs="宋体" w:hint="eastAsia"/>
          <w:sz w:val="24"/>
        </w:rPr>
      </w:pPr>
      <w:r>
        <w:rPr>
          <w:rFonts w:ascii="宋体" w:hAnsi="宋体" w:cs="宋体" w:hint="eastAsia"/>
          <w:sz w:val="24"/>
        </w:rPr>
        <w:t>(一)中标候选人名称：禹州市公路养护工程有限公司</w:t>
      </w:r>
    </w:p>
    <w:p w14:paraId="1EF6E9D1" w14:textId="77777777" w:rsidR="0040355F" w:rsidRDefault="0040355F" w:rsidP="0040355F">
      <w:pPr>
        <w:spacing w:line="360" w:lineRule="auto"/>
        <w:rPr>
          <w:rFonts w:ascii="宋体" w:hAnsi="宋体" w:cs="宋体" w:hint="eastAsia"/>
          <w:sz w:val="24"/>
        </w:rPr>
      </w:pPr>
      <w:r>
        <w:rPr>
          <w:rFonts w:ascii="宋体" w:hAnsi="宋体" w:cs="宋体" w:hint="eastAsia"/>
          <w:sz w:val="24"/>
        </w:rPr>
        <w:t>(二)统一社会信用代码：91411081775137010K</w:t>
      </w:r>
    </w:p>
    <w:p w14:paraId="0174B126" w14:textId="77777777" w:rsidR="0040355F" w:rsidRDefault="0040355F" w:rsidP="0040355F">
      <w:pPr>
        <w:spacing w:line="360" w:lineRule="auto"/>
        <w:rPr>
          <w:rFonts w:ascii="宋体" w:hAnsi="宋体" w:cs="宋体" w:hint="eastAsia"/>
          <w:sz w:val="24"/>
        </w:rPr>
      </w:pPr>
      <w:r>
        <w:rPr>
          <w:rFonts w:ascii="宋体" w:hAnsi="宋体" w:cs="宋体" w:hint="eastAsia"/>
          <w:sz w:val="24"/>
        </w:rPr>
        <w:t>(三)地址：禹州市人民防空大楼三楼</w:t>
      </w:r>
    </w:p>
    <w:p w14:paraId="74BCB773" w14:textId="77777777" w:rsidR="0040355F" w:rsidRDefault="0040355F" w:rsidP="0040355F">
      <w:pPr>
        <w:spacing w:line="360" w:lineRule="auto"/>
      </w:pPr>
      <w:r>
        <w:rPr>
          <w:rFonts w:ascii="宋体" w:hAnsi="宋体" w:cs="宋体" w:hint="eastAsia"/>
          <w:sz w:val="24"/>
        </w:rPr>
        <w:t>(四)中标金额：3979000.00         大写：叁佰玖拾柒万玖仟元整</w:t>
      </w:r>
    </w:p>
    <w:p w14:paraId="06D69CE9" w14:textId="77777777" w:rsidR="0040355F" w:rsidRDefault="0040355F" w:rsidP="0040355F">
      <w:pPr>
        <w:spacing w:line="360" w:lineRule="auto"/>
        <w:rPr>
          <w:rFonts w:ascii="宋体" w:hAnsi="宋体" w:cs="宋体" w:hint="eastAsia"/>
          <w:sz w:val="24"/>
        </w:rPr>
      </w:pPr>
      <w:r>
        <w:rPr>
          <w:rFonts w:ascii="宋体" w:hAnsi="宋体" w:cs="宋体" w:hint="eastAsia"/>
          <w:sz w:val="24"/>
        </w:rPr>
        <w:t>(五)联系人：张永生               联系电话：13213381598</w:t>
      </w:r>
    </w:p>
    <w:p w14:paraId="724E4579" w14:textId="77777777" w:rsidR="0040355F" w:rsidRDefault="0040355F" w:rsidP="0040355F">
      <w:pPr>
        <w:spacing w:line="360" w:lineRule="auto"/>
        <w:rPr>
          <w:rFonts w:ascii="宋体" w:hAnsi="宋体" w:cs="宋体" w:hint="eastAsia"/>
          <w:b/>
          <w:bCs/>
          <w:sz w:val="24"/>
        </w:rPr>
      </w:pPr>
      <w:r>
        <w:rPr>
          <w:rFonts w:ascii="宋体" w:hAnsi="宋体" w:cs="宋体" w:hint="eastAsia"/>
          <w:b/>
          <w:bCs/>
          <w:sz w:val="24"/>
        </w:rPr>
        <w:t>第二中标候选人</w:t>
      </w:r>
    </w:p>
    <w:p w14:paraId="3FCC20F4" w14:textId="77777777" w:rsidR="0040355F" w:rsidRDefault="0040355F" w:rsidP="0040355F">
      <w:pPr>
        <w:spacing w:line="360" w:lineRule="auto"/>
        <w:rPr>
          <w:rFonts w:ascii="宋体" w:hAnsi="宋体" w:cs="宋体" w:hint="eastAsia"/>
          <w:sz w:val="24"/>
        </w:rPr>
      </w:pPr>
      <w:r>
        <w:rPr>
          <w:rFonts w:ascii="宋体" w:hAnsi="宋体" w:cs="宋体" w:hint="eastAsia"/>
          <w:sz w:val="24"/>
        </w:rPr>
        <w:t>(一)中标候选人名称：许昌印保福建筑工程有限公司</w:t>
      </w:r>
    </w:p>
    <w:p w14:paraId="1518FCFF" w14:textId="77777777" w:rsidR="0040355F" w:rsidRDefault="0040355F" w:rsidP="0040355F">
      <w:pPr>
        <w:spacing w:line="360" w:lineRule="auto"/>
        <w:rPr>
          <w:rFonts w:ascii="宋体" w:hAnsi="宋体" w:cs="宋体" w:hint="eastAsia"/>
          <w:sz w:val="24"/>
        </w:rPr>
      </w:pPr>
      <w:r>
        <w:rPr>
          <w:rFonts w:ascii="宋体" w:hAnsi="宋体" w:cs="宋体" w:hint="eastAsia"/>
          <w:sz w:val="24"/>
        </w:rPr>
        <w:t>(二)统一社会信用代码：91411000MA9EYN952K</w:t>
      </w:r>
    </w:p>
    <w:p w14:paraId="7AAE79A1" w14:textId="77777777" w:rsidR="0040355F" w:rsidRDefault="0040355F" w:rsidP="0040355F">
      <w:pPr>
        <w:spacing w:line="360" w:lineRule="auto"/>
        <w:rPr>
          <w:rFonts w:ascii="宋体" w:hAnsi="宋体" w:cs="宋体" w:hint="eastAsia"/>
          <w:sz w:val="24"/>
        </w:rPr>
      </w:pPr>
      <w:r>
        <w:rPr>
          <w:rFonts w:ascii="宋体" w:hAnsi="宋体" w:cs="宋体" w:hint="eastAsia"/>
          <w:sz w:val="24"/>
        </w:rPr>
        <w:t>(三)地址：河南省许昌市市辖区经济开发区长村张乡任庄村297号</w:t>
      </w:r>
    </w:p>
    <w:p w14:paraId="127D2222" w14:textId="2E20AC8B" w:rsidR="0040355F" w:rsidRDefault="0040355F" w:rsidP="0040355F">
      <w:pPr>
        <w:spacing w:line="360" w:lineRule="auto"/>
        <w:rPr>
          <w:rFonts w:ascii="宋体" w:hAnsi="宋体" w:cs="宋体" w:hint="eastAsia"/>
          <w:sz w:val="24"/>
        </w:rPr>
      </w:pPr>
      <w:r>
        <w:rPr>
          <w:rFonts w:ascii="宋体" w:hAnsi="宋体" w:cs="宋体" w:hint="eastAsia"/>
          <w:sz w:val="24"/>
        </w:rPr>
        <w:t xml:space="preserve">(四)中标金额：4071319.00        </w:t>
      </w:r>
      <w:r w:rsidR="00A73BBB">
        <w:rPr>
          <w:rFonts w:ascii="宋体" w:hAnsi="宋体" w:cs="宋体" w:hint="eastAsia"/>
          <w:sz w:val="24"/>
        </w:rPr>
        <w:t xml:space="preserve"> </w:t>
      </w:r>
      <w:r>
        <w:rPr>
          <w:rFonts w:ascii="宋体" w:hAnsi="宋体" w:cs="宋体" w:hint="eastAsia"/>
          <w:sz w:val="24"/>
        </w:rPr>
        <w:t>大写：肆佰零柒万壹仟叁佰壹拾玖元整</w:t>
      </w:r>
    </w:p>
    <w:p w14:paraId="65932394" w14:textId="4DB183F8" w:rsidR="0040355F" w:rsidRDefault="0040355F" w:rsidP="0040355F">
      <w:pPr>
        <w:spacing w:line="360" w:lineRule="auto"/>
        <w:rPr>
          <w:rFonts w:ascii="宋体" w:hAnsi="宋体" w:cs="宋体" w:hint="eastAsia"/>
          <w:sz w:val="24"/>
        </w:rPr>
      </w:pPr>
      <w:r>
        <w:rPr>
          <w:rFonts w:ascii="宋体" w:hAnsi="宋体" w:cs="宋体" w:hint="eastAsia"/>
          <w:sz w:val="24"/>
        </w:rPr>
        <w:lastRenderedPageBreak/>
        <w:t xml:space="preserve">(五)联系人：董淑莉              </w:t>
      </w:r>
      <w:r w:rsidR="00A73BBB">
        <w:rPr>
          <w:rFonts w:ascii="宋体" w:hAnsi="宋体" w:cs="宋体" w:hint="eastAsia"/>
          <w:sz w:val="24"/>
        </w:rPr>
        <w:t xml:space="preserve"> </w:t>
      </w:r>
      <w:r w:rsidR="00975F46">
        <w:rPr>
          <w:rFonts w:ascii="宋体" w:hAnsi="宋体" w:cs="宋体" w:hint="eastAsia"/>
          <w:sz w:val="24"/>
        </w:rPr>
        <w:t xml:space="preserve"> </w:t>
      </w:r>
      <w:r>
        <w:rPr>
          <w:rFonts w:ascii="宋体" w:hAnsi="宋体" w:cs="宋体" w:hint="eastAsia"/>
          <w:sz w:val="24"/>
        </w:rPr>
        <w:t>联系电话：13782338156</w:t>
      </w:r>
    </w:p>
    <w:p w14:paraId="58C8CB91" w14:textId="77777777" w:rsidR="0040355F" w:rsidRDefault="0040355F" w:rsidP="0040355F">
      <w:pPr>
        <w:spacing w:line="360" w:lineRule="auto"/>
        <w:rPr>
          <w:rFonts w:ascii="宋体" w:hAnsi="宋体" w:cs="宋体" w:hint="eastAsia"/>
          <w:b/>
          <w:bCs/>
          <w:sz w:val="24"/>
        </w:rPr>
      </w:pPr>
      <w:r>
        <w:rPr>
          <w:rFonts w:ascii="宋体" w:hAnsi="宋体" w:cs="宋体" w:hint="eastAsia"/>
          <w:b/>
          <w:bCs/>
          <w:sz w:val="24"/>
        </w:rPr>
        <w:t>第三中标候选人</w:t>
      </w:r>
    </w:p>
    <w:bookmarkEnd w:id="10"/>
    <w:p w14:paraId="2A365B9C" w14:textId="77777777" w:rsidR="0040355F" w:rsidRDefault="0040355F" w:rsidP="0040355F">
      <w:pPr>
        <w:spacing w:line="360" w:lineRule="auto"/>
        <w:rPr>
          <w:rFonts w:ascii="宋体" w:hAnsi="宋体" w:cs="宋体" w:hint="eastAsia"/>
          <w:sz w:val="24"/>
        </w:rPr>
      </w:pPr>
      <w:r>
        <w:rPr>
          <w:rFonts w:ascii="宋体" w:hAnsi="宋体" w:cs="宋体" w:hint="eastAsia"/>
          <w:sz w:val="24"/>
        </w:rPr>
        <w:t>(一)中标候选人名称：河南宇驰建设工程有限公司</w:t>
      </w:r>
    </w:p>
    <w:p w14:paraId="026532A9" w14:textId="77777777" w:rsidR="0040355F" w:rsidRDefault="0040355F" w:rsidP="0040355F">
      <w:pPr>
        <w:spacing w:line="360" w:lineRule="auto"/>
        <w:rPr>
          <w:rFonts w:ascii="宋体" w:hAnsi="宋体" w:cs="宋体" w:hint="eastAsia"/>
          <w:sz w:val="24"/>
        </w:rPr>
      </w:pPr>
      <w:r>
        <w:rPr>
          <w:rFonts w:ascii="宋体" w:hAnsi="宋体" w:cs="宋体" w:hint="eastAsia"/>
          <w:sz w:val="24"/>
        </w:rPr>
        <w:t>(二)统一社会信用代码：91411602MA9FH6LR0N</w:t>
      </w:r>
    </w:p>
    <w:p w14:paraId="7F553FB4" w14:textId="77777777" w:rsidR="0040355F" w:rsidRDefault="0040355F" w:rsidP="0040355F">
      <w:pPr>
        <w:spacing w:line="360" w:lineRule="auto"/>
        <w:rPr>
          <w:rFonts w:ascii="宋体" w:hAnsi="宋体" w:cs="宋体" w:hint="eastAsia"/>
          <w:sz w:val="24"/>
        </w:rPr>
      </w:pPr>
      <w:r>
        <w:rPr>
          <w:rFonts w:ascii="宋体" w:hAnsi="宋体" w:cs="宋体" w:hint="eastAsia"/>
          <w:sz w:val="24"/>
        </w:rPr>
        <w:t>(三)地址：河南省周口市川汇区人和街道文昌大道与大庆路交叉口佳利金色东方信苑23号楼2103号</w:t>
      </w:r>
    </w:p>
    <w:p w14:paraId="0479D315" w14:textId="181A0B09" w:rsidR="0040355F" w:rsidRDefault="0040355F" w:rsidP="0040355F">
      <w:pPr>
        <w:spacing w:line="360" w:lineRule="auto"/>
        <w:rPr>
          <w:rFonts w:ascii="宋体" w:hAnsi="宋体" w:cs="宋体" w:hint="eastAsia"/>
          <w:sz w:val="24"/>
        </w:rPr>
      </w:pPr>
      <w:r>
        <w:rPr>
          <w:rFonts w:ascii="宋体" w:hAnsi="宋体" w:cs="宋体" w:hint="eastAsia"/>
          <w:sz w:val="24"/>
        </w:rPr>
        <w:t xml:space="preserve">(四)中标金额：4104828.00         </w:t>
      </w:r>
      <w:r w:rsidR="00975F46">
        <w:rPr>
          <w:rFonts w:ascii="宋体" w:hAnsi="宋体" w:cs="宋体" w:hint="eastAsia"/>
          <w:sz w:val="24"/>
        </w:rPr>
        <w:t xml:space="preserve"> </w:t>
      </w:r>
      <w:r w:rsidR="00A73BBB">
        <w:rPr>
          <w:rFonts w:ascii="宋体" w:hAnsi="宋体" w:cs="宋体" w:hint="eastAsia"/>
          <w:sz w:val="24"/>
        </w:rPr>
        <w:t xml:space="preserve"> </w:t>
      </w:r>
      <w:r>
        <w:rPr>
          <w:rFonts w:ascii="宋体" w:hAnsi="宋体" w:cs="宋体" w:hint="eastAsia"/>
          <w:sz w:val="24"/>
        </w:rPr>
        <w:t>大写：肆佰壹拾万肆仟捌佰贰拾捌元整</w:t>
      </w:r>
    </w:p>
    <w:p w14:paraId="50A38C64" w14:textId="7D008A99" w:rsidR="0040355F" w:rsidRDefault="0040355F" w:rsidP="0040355F">
      <w:pPr>
        <w:spacing w:line="360" w:lineRule="auto"/>
        <w:rPr>
          <w:rFonts w:ascii="宋体" w:hAnsi="宋体" w:cs="宋体" w:hint="eastAsia"/>
          <w:sz w:val="24"/>
        </w:rPr>
      </w:pPr>
      <w:r>
        <w:rPr>
          <w:rFonts w:ascii="宋体" w:hAnsi="宋体" w:cs="宋体" w:hint="eastAsia"/>
          <w:sz w:val="24"/>
        </w:rPr>
        <w:t xml:space="preserve">(五)联系人：杨娜                </w:t>
      </w:r>
      <w:r w:rsidR="00975F46">
        <w:rPr>
          <w:rFonts w:ascii="宋体" w:hAnsi="宋体" w:cs="宋体" w:hint="eastAsia"/>
          <w:sz w:val="24"/>
        </w:rPr>
        <w:t xml:space="preserve"> </w:t>
      </w:r>
      <w:r>
        <w:rPr>
          <w:rFonts w:ascii="宋体" w:hAnsi="宋体" w:cs="宋体" w:hint="eastAsia"/>
          <w:sz w:val="24"/>
        </w:rPr>
        <w:t xml:space="preserve"> </w:t>
      </w:r>
      <w:r w:rsidR="00A73BBB">
        <w:rPr>
          <w:rFonts w:ascii="宋体" w:hAnsi="宋体" w:cs="宋体" w:hint="eastAsia"/>
          <w:sz w:val="24"/>
        </w:rPr>
        <w:t xml:space="preserve"> </w:t>
      </w:r>
      <w:r>
        <w:rPr>
          <w:rFonts w:ascii="宋体" w:hAnsi="宋体" w:cs="宋体" w:hint="eastAsia"/>
          <w:sz w:val="24"/>
        </w:rPr>
        <w:t>联系电话：13271165720</w:t>
      </w:r>
    </w:p>
    <w:p w14:paraId="2D4DC846" w14:textId="77777777" w:rsidR="0040355F" w:rsidRDefault="0040355F" w:rsidP="0040355F">
      <w:pPr>
        <w:spacing w:line="360" w:lineRule="auto"/>
        <w:rPr>
          <w:rFonts w:ascii="宋体" w:hAnsi="宋体" w:cs="宋体" w:hint="eastAsia"/>
          <w:b/>
          <w:bCs/>
          <w:sz w:val="24"/>
        </w:rPr>
      </w:pPr>
      <w:r>
        <w:rPr>
          <w:rFonts w:ascii="宋体" w:hAnsi="宋体" w:cs="宋体" w:hint="eastAsia"/>
          <w:b/>
          <w:bCs/>
          <w:sz w:val="24"/>
        </w:rPr>
        <w:t>六、</w:t>
      </w:r>
      <w:r>
        <w:rPr>
          <w:rFonts w:ascii="宋体" w:hAnsi="宋体" w:cs="宋体"/>
          <w:b/>
          <w:bCs/>
          <w:sz w:val="24"/>
        </w:rPr>
        <w:t>采购人授权评标委员会确定中标人情况</w:t>
      </w:r>
    </w:p>
    <w:p w14:paraId="1C08E725" w14:textId="77777777" w:rsidR="0040355F" w:rsidRDefault="0040355F" w:rsidP="0040355F">
      <w:pPr>
        <w:spacing w:line="360" w:lineRule="auto"/>
        <w:rPr>
          <w:rFonts w:ascii="宋体" w:hAnsi="宋体" w:cs="宋体" w:hint="eastAsia"/>
          <w:sz w:val="24"/>
        </w:rPr>
      </w:pPr>
      <w:r>
        <w:rPr>
          <w:rFonts w:ascii="宋体" w:hAnsi="宋体" w:cs="宋体" w:hint="eastAsia"/>
          <w:sz w:val="24"/>
        </w:rPr>
        <w:t>(一)中标人名称：禹州市公路养护工程有限公司</w:t>
      </w:r>
    </w:p>
    <w:p w14:paraId="1C983562" w14:textId="77777777" w:rsidR="0040355F" w:rsidRDefault="0040355F" w:rsidP="0040355F">
      <w:pPr>
        <w:spacing w:line="360" w:lineRule="auto"/>
        <w:rPr>
          <w:rFonts w:ascii="宋体" w:hAnsi="宋体" w:cs="宋体" w:hint="eastAsia"/>
          <w:sz w:val="24"/>
        </w:rPr>
      </w:pPr>
      <w:r>
        <w:rPr>
          <w:rFonts w:ascii="宋体" w:hAnsi="宋体" w:cs="宋体" w:hint="eastAsia"/>
          <w:sz w:val="24"/>
        </w:rPr>
        <w:t>(二)统一社会信用代码：91411081775137010K</w:t>
      </w:r>
    </w:p>
    <w:p w14:paraId="1644BA42" w14:textId="77777777" w:rsidR="0040355F" w:rsidRDefault="0040355F" w:rsidP="0040355F">
      <w:pPr>
        <w:spacing w:line="360" w:lineRule="auto"/>
        <w:rPr>
          <w:rFonts w:ascii="宋体" w:hAnsi="宋体" w:cs="宋体" w:hint="eastAsia"/>
          <w:sz w:val="24"/>
        </w:rPr>
      </w:pPr>
      <w:r>
        <w:rPr>
          <w:rFonts w:ascii="宋体" w:hAnsi="宋体" w:cs="宋体" w:hint="eastAsia"/>
          <w:sz w:val="24"/>
        </w:rPr>
        <w:t>(三)地址：禹州市人民防空大楼三楼</w:t>
      </w:r>
    </w:p>
    <w:p w14:paraId="65AA3EA8" w14:textId="07E52672" w:rsidR="0040355F" w:rsidRDefault="0040355F" w:rsidP="0040355F">
      <w:pPr>
        <w:spacing w:line="360" w:lineRule="auto"/>
        <w:rPr>
          <w:rFonts w:ascii="宋体" w:hAnsi="宋体" w:cs="宋体" w:hint="eastAsia"/>
          <w:sz w:val="24"/>
        </w:rPr>
      </w:pPr>
      <w:r>
        <w:rPr>
          <w:rFonts w:ascii="宋体" w:hAnsi="宋体" w:cs="宋体" w:hint="eastAsia"/>
          <w:sz w:val="24"/>
        </w:rPr>
        <w:t xml:space="preserve">(四)中标金额：3979000.00            </w:t>
      </w:r>
      <w:r w:rsidR="00A73BBB">
        <w:rPr>
          <w:rFonts w:ascii="宋体" w:hAnsi="宋体" w:cs="宋体" w:hint="eastAsia"/>
          <w:sz w:val="24"/>
        </w:rPr>
        <w:t xml:space="preserve"> </w:t>
      </w:r>
      <w:r>
        <w:rPr>
          <w:rFonts w:ascii="宋体" w:hAnsi="宋体" w:cs="宋体" w:hint="eastAsia"/>
          <w:sz w:val="24"/>
        </w:rPr>
        <w:t>大写：叁佰玖拾柒万玖仟元整</w:t>
      </w:r>
    </w:p>
    <w:p w14:paraId="4F329436" w14:textId="754F8D1A" w:rsidR="0040355F" w:rsidRDefault="0040355F" w:rsidP="0040355F">
      <w:pPr>
        <w:spacing w:line="360" w:lineRule="auto"/>
        <w:rPr>
          <w:rFonts w:ascii="宋体" w:hAnsi="宋体" w:cs="宋体" w:hint="eastAsia"/>
          <w:sz w:val="24"/>
        </w:rPr>
      </w:pPr>
      <w:r>
        <w:rPr>
          <w:rFonts w:ascii="宋体" w:hAnsi="宋体" w:cs="宋体" w:hint="eastAsia"/>
          <w:sz w:val="24"/>
        </w:rPr>
        <w:t xml:space="preserve">(五)联系人： 张永生                 </w:t>
      </w:r>
      <w:r w:rsidR="00A73BBB">
        <w:rPr>
          <w:rFonts w:ascii="宋体" w:hAnsi="宋体" w:cs="宋体" w:hint="eastAsia"/>
          <w:sz w:val="24"/>
        </w:rPr>
        <w:t xml:space="preserve"> </w:t>
      </w:r>
      <w:r>
        <w:rPr>
          <w:rFonts w:ascii="宋体" w:hAnsi="宋体" w:cs="宋体" w:hint="eastAsia"/>
          <w:sz w:val="24"/>
        </w:rPr>
        <w:t>联系电话：13213381598</w:t>
      </w:r>
    </w:p>
    <w:p w14:paraId="626CCC02" w14:textId="77777777" w:rsidR="0040355F" w:rsidRDefault="0040355F" w:rsidP="0040355F">
      <w:pPr>
        <w:spacing w:line="360" w:lineRule="auto"/>
        <w:rPr>
          <w:rFonts w:ascii="宋体" w:hAnsi="宋体" w:cs="宋体" w:hint="eastAsia"/>
          <w:b/>
          <w:bCs/>
          <w:sz w:val="24"/>
        </w:rPr>
      </w:pPr>
      <w:r>
        <w:rPr>
          <w:rFonts w:ascii="宋体" w:hAnsi="宋体" w:cs="宋体" w:hint="eastAsia"/>
          <w:b/>
          <w:bCs/>
          <w:sz w:val="24"/>
        </w:rPr>
        <w:t>七、投标人根据评标委员会要求进行的澄清、说明或者补正：1份</w:t>
      </w:r>
    </w:p>
    <w:p w14:paraId="02DB5441" w14:textId="77777777" w:rsidR="0040355F" w:rsidRDefault="0040355F" w:rsidP="0040355F">
      <w:pPr>
        <w:spacing w:line="360" w:lineRule="auto"/>
        <w:rPr>
          <w:rFonts w:ascii="宋体" w:hAnsi="宋体" w:cs="宋体" w:hint="eastAsia"/>
          <w:b/>
          <w:bCs/>
          <w:sz w:val="24"/>
        </w:rPr>
      </w:pPr>
      <w:r>
        <w:rPr>
          <w:rFonts w:ascii="宋体" w:hAnsi="宋体" w:cs="宋体" w:hint="eastAsia"/>
          <w:b/>
          <w:bCs/>
          <w:sz w:val="24"/>
        </w:rPr>
        <w:t>八、是否存在评标委员会成员更换：否</w:t>
      </w:r>
    </w:p>
    <w:p w14:paraId="333BE7D4" w14:textId="77777777" w:rsidR="0040355F" w:rsidRDefault="0040355F" w:rsidP="0040355F">
      <w:pPr>
        <w:spacing w:line="360" w:lineRule="auto"/>
        <w:rPr>
          <w:rFonts w:ascii="宋体" w:hAnsi="宋体" w:cs="宋体" w:hint="eastAsia"/>
          <w:b/>
          <w:bCs/>
          <w:sz w:val="24"/>
        </w:rPr>
      </w:pPr>
      <w:r>
        <w:rPr>
          <w:rFonts w:ascii="宋体" w:hAnsi="宋体" w:cs="宋体" w:hint="eastAsia"/>
          <w:b/>
          <w:bCs/>
          <w:sz w:val="24"/>
        </w:rPr>
        <w:t>九、持不同意见的评标委员会成员的不同意见及理由：无</w:t>
      </w:r>
    </w:p>
    <w:p w14:paraId="1C397BEC" w14:textId="77777777" w:rsidR="0040355F" w:rsidRDefault="0040355F" w:rsidP="0040355F">
      <w:pPr>
        <w:spacing w:line="360" w:lineRule="auto"/>
        <w:rPr>
          <w:rFonts w:ascii="宋体" w:hAnsi="宋体" w:cs="宋体" w:hint="eastAsia"/>
          <w:b/>
          <w:bCs/>
          <w:sz w:val="24"/>
        </w:rPr>
      </w:pPr>
      <w:r>
        <w:rPr>
          <w:rFonts w:ascii="宋体" w:hAnsi="宋体" w:cs="宋体" w:hint="eastAsia"/>
          <w:b/>
          <w:bCs/>
          <w:sz w:val="24"/>
        </w:rPr>
        <w:t>十、其他需要说明的情况：无</w:t>
      </w:r>
    </w:p>
    <w:bookmarkEnd w:id="0"/>
    <w:p w14:paraId="53AAEBAD" w14:textId="441ABF10" w:rsidR="0014392D" w:rsidRPr="00697AD9" w:rsidRDefault="00151ADF" w:rsidP="00697AD9">
      <w:pPr>
        <w:spacing w:line="360" w:lineRule="auto"/>
        <w:rPr>
          <w:rFonts w:ascii="宋体" w:hAnsi="宋体" w:cs="宋体" w:hint="eastAsia"/>
          <w:b/>
          <w:bCs/>
          <w:sz w:val="24"/>
        </w:rPr>
      </w:pPr>
      <w:r w:rsidRPr="00697AD9">
        <w:rPr>
          <w:rFonts w:ascii="宋体" w:hAnsi="宋体" w:cs="宋体" w:hint="eastAsia"/>
          <w:b/>
          <w:bCs/>
          <w:sz w:val="24"/>
        </w:rPr>
        <w:t>十一、</w:t>
      </w:r>
      <w:r w:rsidR="00DA205D" w:rsidRPr="00697AD9">
        <w:rPr>
          <w:rFonts w:ascii="宋体" w:hAnsi="宋体" w:cs="宋体"/>
          <w:b/>
          <w:bCs/>
          <w:sz w:val="24"/>
        </w:rPr>
        <w:t>采购单位、代理机构及监督部门地址、联系人、联系电话</w:t>
      </w:r>
    </w:p>
    <w:p w14:paraId="575D13E5" w14:textId="4917B471" w:rsidR="00DA205D" w:rsidRPr="00DA205D" w:rsidRDefault="00975F46" w:rsidP="00594396">
      <w:pPr>
        <w:spacing w:line="520" w:lineRule="exact"/>
        <w:ind w:firstLineChars="200" w:firstLine="480"/>
        <w:jc w:val="left"/>
        <w:rPr>
          <w:rFonts w:ascii="宋体" w:hAnsi="宋体" w:cs="宋体" w:hint="eastAsia"/>
          <w:sz w:val="24"/>
        </w:rPr>
      </w:pPr>
      <w:r w:rsidRPr="00BD1EE4">
        <w:rPr>
          <w:rFonts w:ascii="宋体" w:hAnsi="宋体" w:cs="宋体"/>
          <w:sz w:val="24"/>
        </w:rPr>
        <w:t>1.采购</w:t>
      </w:r>
      <w:r w:rsidR="00594396">
        <w:rPr>
          <w:rFonts w:ascii="宋体" w:hAnsi="宋体" w:cs="宋体" w:hint="eastAsia"/>
          <w:sz w:val="24"/>
        </w:rPr>
        <w:t>单位：</w:t>
      </w:r>
      <w:r w:rsidR="00DA205D" w:rsidRPr="00DA205D">
        <w:rPr>
          <w:rFonts w:ascii="宋体" w:hAnsi="宋体" w:cs="宋体"/>
          <w:sz w:val="24"/>
        </w:rPr>
        <w:t>禹州市公路事业发展中心</w:t>
      </w:r>
    </w:p>
    <w:p w14:paraId="4B28CA80" w14:textId="77777777" w:rsidR="00975F46" w:rsidRPr="00BD1EE4" w:rsidRDefault="00975F46" w:rsidP="00975F46">
      <w:pPr>
        <w:spacing w:line="520" w:lineRule="exact"/>
        <w:ind w:firstLineChars="200" w:firstLine="480"/>
        <w:jc w:val="left"/>
        <w:rPr>
          <w:rFonts w:ascii="宋体" w:hAnsi="宋体" w:cs="宋体" w:hint="eastAsia"/>
          <w:sz w:val="24"/>
        </w:rPr>
      </w:pPr>
      <w:r w:rsidRPr="00BD1EE4">
        <w:rPr>
          <w:rFonts w:ascii="宋体" w:hAnsi="宋体" w:cs="宋体"/>
          <w:sz w:val="24"/>
        </w:rPr>
        <w:t>地址：禹王大道东段15号</w:t>
      </w:r>
    </w:p>
    <w:p w14:paraId="0AD95704" w14:textId="47301312" w:rsidR="00975F46" w:rsidRPr="00BD1EE4" w:rsidRDefault="00975F46" w:rsidP="00594396">
      <w:pPr>
        <w:spacing w:line="520" w:lineRule="exact"/>
        <w:ind w:firstLineChars="200" w:firstLine="480"/>
        <w:jc w:val="left"/>
        <w:rPr>
          <w:rFonts w:ascii="宋体" w:hAnsi="宋体" w:cs="宋体" w:hint="eastAsia"/>
          <w:sz w:val="24"/>
        </w:rPr>
      </w:pPr>
      <w:r w:rsidRPr="00BD1EE4">
        <w:rPr>
          <w:rFonts w:ascii="宋体" w:hAnsi="宋体" w:cs="宋体"/>
          <w:sz w:val="24"/>
        </w:rPr>
        <w:t>联系人：张先生</w:t>
      </w:r>
      <w:r w:rsidR="00594396">
        <w:rPr>
          <w:rFonts w:ascii="宋体" w:hAnsi="宋体" w:cs="宋体" w:hint="eastAsia"/>
          <w:sz w:val="24"/>
        </w:rPr>
        <w:t xml:space="preserve">            </w:t>
      </w:r>
      <w:r w:rsidRPr="00BD1EE4">
        <w:rPr>
          <w:rFonts w:ascii="宋体" w:hAnsi="宋体" w:cs="宋体"/>
          <w:sz w:val="24"/>
        </w:rPr>
        <w:t>联系方式：0374-8288617</w:t>
      </w:r>
    </w:p>
    <w:p w14:paraId="4D49CED2" w14:textId="1501C42F" w:rsidR="00975F46" w:rsidRPr="00BD1EE4" w:rsidRDefault="00975F46" w:rsidP="00594396">
      <w:pPr>
        <w:spacing w:line="520" w:lineRule="exact"/>
        <w:ind w:firstLineChars="200" w:firstLine="480"/>
        <w:jc w:val="left"/>
        <w:rPr>
          <w:rFonts w:ascii="宋体" w:hAnsi="宋体" w:cs="宋体" w:hint="eastAsia"/>
          <w:sz w:val="24"/>
        </w:rPr>
      </w:pPr>
      <w:r w:rsidRPr="00BD1EE4">
        <w:rPr>
          <w:rFonts w:ascii="宋体" w:hAnsi="宋体" w:cs="宋体"/>
          <w:sz w:val="24"/>
        </w:rPr>
        <w:t>2.代理机构：许昌德源招标有限公司</w:t>
      </w:r>
    </w:p>
    <w:p w14:paraId="23902030" w14:textId="77777777" w:rsidR="00975F46" w:rsidRPr="00BD1EE4" w:rsidRDefault="00975F46" w:rsidP="00975F46">
      <w:pPr>
        <w:spacing w:line="520" w:lineRule="exact"/>
        <w:ind w:firstLineChars="200" w:firstLine="480"/>
        <w:jc w:val="left"/>
        <w:rPr>
          <w:rFonts w:ascii="宋体" w:hAnsi="宋体" w:cs="宋体" w:hint="eastAsia"/>
          <w:sz w:val="24"/>
        </w:rPr>
      </w:pPr>
      <w:r w:rsidRPr="00BD1EE4">
        <w:rPr>
          <w:rFonts w:ascii="宋体" w:hAnsi="宋体" w:cs="宋体"/>
          <w:sz w:val="24"/>
        </w:rPr>
        <w:t>地址：禹州市药城路780号</w:t>
      </w:r>
    </w:p>
    <w:p w14:paraId="1C1B9360" w14:textId="3895000F" w:rsidR="00975F46" w:rsidRPr="00BD1EE4" w:rsidRDefault="00975F46" w:rsidP="00594396">
      <w:pPr>
        <w:spacing w:line="520" w:lineRule="exact"/>
        <w:ind w:firstLineChars="200" w:firstLine="480"/>
        <w:jc w:val="left"/>
        <w:rPr>
          <w:rFonts w:ascii="宋体" w:hAnsi="宋体" w:cs="宋体" w:hint="eastAsia"/>
          <w:sz w:val="24"/>
        </w:rPr>
      </w:pPr>
      <w:r w:rsidRPr="00BD1EE4">
        <w:rPr>
          <w:rFonts w:ascii="宋体" w:hAnsi="宋体" w:cs="宋体"/>
          <w:sz w:val="24"/>
        </w:rPr>
        <w:t>联系人：杨先生</w:t>
      </w:r>
      <w:r w:rsidR="00594396">
        <w:rPr>
          <w:rFonts w:ascii="宋体" w:hAnsi="宋体" w:cs="宋体" w:hint="eastAsia"/>
          <w:sz w:val="24"/>
        </w:rPr>
        <w:t xml:space="preserve">            </w:t>
      </w:r>
      <w:r w:rsidRPr="00BD1EE4">
        <w:rPr>
          <w:rFonts w:ascii="宋体" w:hAnsi="宋体" w:cs="宋体"/>
          <w:sz w:val="24"/>
        </w:rPr>
        <w:t>联系电话：0374-8636669</w:t>
      </w:r>
    </w:p>
    <w:p w14:paraId="693B0999" w14:textId="77777777" w:rsidR="00594396" w:rsidRPr="00CF7605" w:rsidRDefault="00594396" w:rsidP="00CF7605">
      <w:pPr>
        <w:spacing w:line="520" w:lineRule="exact"/>
        <w:ind w:firstLineChars="200" w:firstLine="480"/>
        <w:jc w:val="left"/>
        <w:rPr>
          <w:rFonts w:ascii="宋体" w:hAnsi="宋体" w:cs="宋体"/>
          <w:sz w:val="24"/>
        </w:rPr>
      </w:pPr>
      <w:r w:rsidRPr="00CF7605">
        <w:rPr>
          <w:rFonts w:ascii="宋体" w:hAnsi="宋体" w:cs="宋体"/>
          <w:sz w:val="24"/>
        </w:rPr>
        <w:t>3.监督单位：禹州市政府采购监督管理办公室</w:t>
      </w:r>
    </w:p>
    <w:p w14:paraId="18EC1FFB" w14:textId="77777777" w:rsidR="00594396" w:rsidRPr="00CF7605" w:rsidRDefault="00594396" w:rsidP="00CF7605">
      <w:pPr>
        <w:spacing w:line="520" w:lineRule="exact"/>
        <w:ind w:firstLineChars="200" w:firstLine="480"/>
        <w:jc w:val="left"/>
        <w:rPr>
          <w:rFonts w:ascii="宋体" w:hAnsi="宋体" w:cs="宋体"/>
          <w:sz w:val="24"/>
        </w:rPr>
      </w:pPr>
      <w:r w:rsidRPr="00CF7605">
        <w:rPr>
          <w:rFonts w:ascii="宋体" w:hAnsi="宋体" w:cs="宋体"/>
          <w:sz w:val="24"/>
        </w:rPr>
        <w:t>地址：禹州市行政北路2号禹州市财政局1305房间</w:t>
      </w:r>
    </w:p>
    <w:p w14:paraId="35939B27" w14:textId="215C1236" w:rsidR="00594396" w:rsidRPr="00CF7605" w:rsidRDefault="00594396" w:rsidP="00CF7605">
      <w:pPr>
        <w:spacing w:line="520" w:lineRule="exact"/>
        <w:ind w:firstLineChars="200" w:firstLine="480"/>
        <w:jc w:val="left"/>
        <w:rPr>
          <w:rFonts w:ascii="宋体" w:hAnsi="宋体" w:cs="宋体"/>
          <w:sz w:val="24"/>
        </w:rPr>
      </w:pPr>
      <w:r w:rsidRPr="00CF7605">
        <w:rPr>
          <w:rFonts w:ascii="宋体" w:hAnsi="宋体" w:cs="宋体"/>
          <w:sz w:val="24"/>
        </w:rPr>
        <w:t xml:space="preserve">联系人：马女士     </w:t>
      </w:r>
      <w:r w:rsidRPr="00CF7605">
        <w:rPr>
          <w:rFonts w:ascii="宋体" w:hAnsi="宋体" w:cs="宋体" w:hint="eastAsia"/>
          <w:sz w:val="24"/>
        </w:rPr>
        <w:t xml:space="preserve">   </w:t>
      </w:r>
      <w:r w:rsidRPr="00CF7605">
        <w:rPr>
          <w:rFonts w:ascii="宋体" w:hAnsi="宋体" w:cs="宋体"/>
          <w:sz w:val="24"/>
        </w:rPr>
        <w:t>联系电话：0374-8112523</w:t>
      </w:r>
    </w:p>
    <w:p w14:paraId="0EAADB2A" w14:textId="77777777" w:rsidR="0014392D" w:rsidRDefault="00151ADF">
      <w:pPr>
        <w:widowControl/>
        <w:shd w:val="clear" w:color="auto" w:fill="FFFFFF"/>
        <w:adjustRightInd w:val="0"/>
        <w:snapToGrid w:val="0"/>
        <w:spacing w:line="520" w:lineRule="exact"/>
        <w:jc w:val="left"/>
        <w:rPr>
          <w:rFonts w:ascii="宋体" w:hAnsi="宋体" w:cs="宋体" w:hint="eastAsia"/>
          <w:kern w:val="0"/>
          <w:sz w:val="24"/>
          <w:szCs w:val="24"/>
          <w:shd w:val="clear" w:color="auto" w:fill="FFFFFF"/>
        </w:rPr>
      </w:pPr>
      <w:r>
        <w:rPr>
          <w:rFonts w:ascii="宋体" w:hAnsi="宋体" w:cs="宋体" w:hint="eastAsia"/>
          <w:b/>
          <w:bCs/>
          <w:kern w:val="0"/>
          <w:sz w:val="24"/>
          <w:szCs w:val="24"/>
          <w:shd w:val="clear" w:color="auto" w:fill="FFFFFF"/>
        </w:rPr>
        <w:t>十二、提出质疑、投诉的渠道和方式</w:t>
      </w:r>
    </w:p>
    <w:p w14:paraId="69B857E8" w14:textId="77777777" w:rsidR="0014392D" w:rsidRDefault="00151ADF">
      <w:pPr>
        <w:pStyle w:val="af3"/>
        <w:spacing w:line="520" w:lineRule="exact"/>
        <w:ind w:firstLineChars="200" w:firstLine="480"/>
        <w:rPr>
          <w:rFonts w:ascii="宋体" w:hAnsi="宋体" w:cs="宋体" w:hint="eastAsia"/>
          <w:kern w:val="0"/>
          <w:sz w:val="24"/>
          <w:szCs w:val="24"/>
          <w:shd w:val="clear" w:color="auto" w:fill="FFFFFF"/>
          <w:lang w:val="zh-CN"/>
        </w:rPr>
      </w:pPr>
      <w:r>
        <w:rPr>
          <w:rFonts w:ascii="宋体" w:hAnsi="宋体" w:cs="宋体" w:hint="eastAsia"/>
          <w:kern w:val="0"/>
          <w:sz w:val="24"/>
          <w:szCs w:val="24"/>
          <w:shd w:val="clear" w:color="auto" w:fill="FFFFFF"/>
          <w:lang w:val="zh-CN"/>
        </w:rPr>
        <w:lastRenderedPageBreak/>
        <w:t>1.</w:t>
      </w:r>
      <w:r>
        <w:rPr>
          <w:rFonts w:ascii="宋体" w:hAnsi="宋体" w:cs="宋体" w:hint="eastAsia"/>
          <w:kern w:val="0"/>
          <w:sz w:val="24"/>
          <w:szCs w:val="24"/>
          <w:shd w:val="clear" w:color="auto" w:fill="FFFFFF"/>
          <w:lang w:val="zh-CN"/>
        </w:rPr>
        <w:t>供应商对本项目评标结果公示有异议的，可以在中标（成交）结果公告期限届满之日起</w:t>
      </w:r>
      <w:r>
        <w:rPr>
          <w:rFonts w:ascii="宋体" w:hAnsi="宋体" w:cs="宋体" w:hint="eastAsia"/>
          <w:kern w:val="0"/>
          <w:sz w:val="24"/>
          <w:szCs w:val="24"/>
          <w:shd w:val="clear" w:color="auto" w:fill="FFFFFF"/>
          <w:lang w:val="zh-CN"/>
        </w:rPr>
        <w:t>7</w:t>
      </w:r>
      <w:r>
        <w:rPr>
          <w:rFonts w:ascii="宋体" w:hAnsi="宋体" w:cs="宋体" w:hint="eastAsia"/>
          <w:kern w:val="0"/>
          <w:sz w:val="24"/>
          <w:szCs w:val="24"/>
          <w:shd w:val="clear" w:color="auto" w:fill="FFFFFF"/>
          <w:lang w:val="zh-CN"/>
        </w:rPr>
        <w:t>个工作日内，以书面形式向采购人或采购代理机构质疑（加盖单位公章并由法定代表人签字）。</w:t>
      </w:r>
    </w:p>
    <w:p w14:paraId="62B7A1E0" w14:textId="77777777" w:rsidR="0014392D" w:rsidRDefault="00151ADF">
      <w:pPr>
        <w:pStyle w:val="af3"/>
        <w:spacing w:line="520" w:lineRule="exact"/>
        <w:ind w:firstLineChars="200" w:firstLine="480"/>
        <w:rPr>
          <w:rFonts w:ascii="宋体" w:hAnsi="宋体" w:cs="宋体" w:hint="eastAsia"/>
          <w:kern w:val="0"/>
          <w:sz w:val="24"/>
          <w:szCs w:val="24"/>
          <w:shd w:val="clear" w:color="auto" w:fill="FFFFFF"/>
          <w:lang w:val="zh-CN"/>
        </w:rPr>
      </w:pPr>
      <w:r>
        <w:rPr>
          <w:rFonts w:ascii="宋体" w:hAnsi="宋体" w:cs="宋体" w:hint="eastAsia"/>
          <w:kern w:val="0"/>
          <w:sz w:val="24"/>
          <w:szCs w:val="24"/>
          <w:shd w:val="clear" w:color="auto" w:fill="FFFFFF"/>
          <w:lang w:val="zh-CN"/>
        </w:rPr>
        <w:t>2.</w:t>
      </w:r>
      <w:r>
        <w:rPr>
          <w:rFonts w:ascii="宋体" w:hAnsi="宋体" w:cs="宋体" w:hint="eastAsia"/>
          <w:kern w:val="0"/>
          <w:sz w:val="24"/>
          <w:szCs w:val="24"/>
          <w:shd w:val="clear" w:color="auto" w:fill="FFFFFF"/>
          <w:lang w:val="zh-CN"/>
        </w:rPr>
        <w:t>质疑供应商对采购人、采购代理机构的答复不满意，或者采购人、采购代理机构未在规定时间内作出答复的，可在法定时间以书面形式向监管部门提起投诉。按照《政府采购质疑和投诉办法》的有关规定，由法定代表人或其授权代表携带本人身份证件提交。逾期提交或未按照要求提交的书面投诉将不予受理。</w:t>
      </w:r>
    </w:p>
    <w:p w14:paraId="62AB397A" w14:textId="77777777" w:rsidR="0014392D" w:rsidRDefault="00151ADF">
      <w:pPr>
        <w:pStyle w:val="af3"/>
        <w:spacing w:line="520" w:lineRule="exact"/>
        <w:ind w:firstLineChars="200" w:firstLine="480"/>
        <w:rPr>
          <w:rFonts w:ascii="宋体" w:hAnsi="宋体" w:cs="宋体" w:hint="eastAsia"/>
          <w:kern w:val="0"/>
          <w:sz w:val="24"/>
          <w:szCs w:val="24"/>
          <w:shd w:val="clear" w:color="auto" w:fill="FFFFFF"/>
          <w:lang w:val="zh-CN"/>
        </w:rPr>
      </w:pPr>
      <w:r>
        <w:rPr>
          <w:rFonts w:ascii="宋体" w:hAnsi="宋体" w:cs="宋体" w:hint="eastAsia"/>
          <w:kern w:val="0"/>
          <w:sz w:val="24"/>
          <w:szCs w:val="24"/>
          <w:shd w:val="clear" w:color="auto" w:fill="FFFFFF"/>
          <w:lang w:val="zh-CN"/>
        </w:rPr>
        <w:t>受理部门：禹州市政府采购监督管理办公室</w:t>
      </w:r>
    </w:p>
    <w:p w14:paraId="3B275FBF" w14:textId="77777777" w:rsidR="0014392D" w:rsidRDefault="00151ADF">
      <w:pPr>
        <w:pStyle w:val="af3"/>
        <w:spacing w:line="520" w:lineRule="exact"/>
        <w:ind w:firstLineChars="200" w:firstLine="480"/>
        <w:rPr>
          <w:rFonts w:ascii="宋体" w:hAnsi="宋体" w:cs="宋体" w:hint="eastAsia"/>
          <w:kern w:val="0"/>
          <w:sz w:val="24"/>
          <w:szCs w:val="24"/>
          <w:shd w:val="clear" w:color="auto" w:fill="FFFFFF"/>
          <w:lang w:val="zh-CN"/>
        </w:rPr>
      </w:pPr>
      <w:r>
        <w:rPr>
          <w:rFonts w:ascii="宋体" w:hAnsi="宋体" w:cs="宋体" w:hint="eastAsia"/>
          <w:kern w:val="0"/>
          <w:sz w:val="24"/>
          <w:szCs w:val="24"/>
          <w:shd w:val="clear" w:color="auto" w:fill="FFFFFF"/>
          <w:lang w:val="zh-CN"/>
        </w:rPr>
        <w:t>受理电话：</w:t>
      </w:r>
      <w:r>
        <w:rPr>
          <w:rFonts w:ascii="宋体" w:hAnsi="宋体" w:cs="宋体" w:hint="eastAsia"/>
          <w:kern w:val="0"/>
          <w:sz w:val="24"/>
          <w:szCs w:val="24"/>
          <w:shd w:val="clear" w:color="auto" w:fill="FFFFFF"/>
          <w:lang w:val="zh-CN"/>
        </w:rPr>
        <w:t>0374-8112523</w:t>
      </w:r>
    </w:p>
    <w:p w14:paraId="6E7AE007" w14:textId="77777777" w:rsidR="0014392D" w:rsidRDefault="00151ADF">
      <w:pPr>
        <w:pStyle w:val="af3"/>
        <w:spacing w:line="520" w:lineRule="exact"/>
        <w:ind w:firstLineChars="200" w:firstLine="480"/>
        <w:rPr>
          <w:rFonts w:ascii="宋体" w:hAnsi="宋体" w:cs="宋体" w:hint="eastAsia"/>
          <w:kern w:val="0"/>
          <w:sz w:val="24"/>
          <w:szCs w:val="24"/>
          <w:shd w:val="clear" w:color="auto" w:fill="FFFFFF"/>
          <w:lang w:val="zh-CN"/>
        </w:rPr>
      </w:pPr>
      <w:r>
        <w:rPr>
          <w:rFonts w:ascii="宋体" w:hAnsi="宋体" w:cs="宋体" w:hint="eastAsia"/>
          <w:kern w:val="0"/>
          <w:sz w:val="24"/>
          <w:szCs w:val="24"/>
          <w:shd w:val="clear" w:color="auto" w:fill="FFFFFF"/>
          <w:lang w:val="zh-CN"/>
        </w:rPr>
        <w:t>电子邮箱：</w:t>
      </w:r>
      <w:r>
        <w:rPr>
          <w:rFonts w:ascii="宋体" w:hAnsi="宋体" w:cs="宋体" w:hint="eastAsia"/>
          <w:kern w:val="0"/>
          <w:sz w:val="24"/>
          <w:szCs w:val="24"/>
          <w:shd w:val="clear" w:color="auto" w:fill="FFFFFF"/>
          <w:lang w:val="zh-CN"/>
        </w:rPr>
        <w:t>yzscgb8112523@163.com</w:t>
      </w:r>
    </w:p>
    <w:p w14:paraId="164A84E1" w14:textId="77777777" w:rsidR="0014392D" w:rsidRDefault="00151ADF">
      <w:pPr>
        <w:pStyle w:val="af3"/>
        <w:spacing w:line="520" w:lineRule="exact"/>
        <w:ind w:firstLineChars="200" w:firstLine="480"/>
        <w:rPr>
          <w:rFonts w:ascii="宋体" w:hAnsi="宋体" w:cs="宋体" w:hint="eastAsia"/>
          <w:kern w:val="0"/>
          <w:sz w:val="24"/>
          <w:szCs w:val="24"/>
          <w:shd w:val="clear" w:color="auto" w:fill="FFFFFF"/>
        </w:rPr>
      </w:pPr>
      <w:r>
        <w:rPr>
          <w:rFonts w:ascii="宋体" w:hAnsi="宋体" w:cs="宋体" w:hint="eastAsia"/>
          <w:kern w:val="0"/>
          <w:sz w:val="24"/>
          <w:szCs w:val="24"/>
          <w:shd w:val="clear" w:color="auto" w:fill="FFFFFF"/>
          <w:lang w:val="zh-CN"/>
        </w:rPr>
        <w:t>通讯地址：禹州市行政北路</w:t>
      </w:r>
      <w:r>
        <w:rPr>
          <w:rFonts w:ascii="宋体" w:hAnsi="宋体" w:cs="宋体" w:hint="eastAsia"/>
          <w:kern w:val="0"/>
          <w:sz w:val="24"/>
          <w:szCs w:val="24"/>
          <w:shd w:val="clear" w:color="auto" w:fill="FFFFFF"/>
          <w:lang w:val="zh-CN"/>
        </w:rPr>
        <w:t>2</w:t>
      </w:r>
      <w:r>
        <w:rPr>
          <w:rFonts w:ascii="宋体" w:hAnsi="宋体" w:cs="宋体" w:hint="eastAsia"/>
          <w:kern w:val="0"/>
          <w:sz w:val="24"/>
          <w:szCs w:val="24"/>
          <w:shd w:val="clear" w:color="auto" w:fill="FFFFFF"/>
          <w:lang w:val="zh-CN"/>
        </w:rPr>
        <w:t>号禹州市财政局</w:t>
      </w:r>
      <w:r>
        <w:rPr>
          <w:rFonts w:ascii="宋体" w:hAnsi="宋体" w:cs="宋体" w:hint="eastAsia"/>
          <w:kern w:val="0"/>
          <w:sz w:val="24"/>
          <w:szCs w:val="24"/>
          <w:shd w:val="clear" w:color="auto" w:fill="FFFFFF"/>
          <w:lang w:val="zh-CN"/>
        </w:rPr>
        <w:t>1305</w:t>
      </w:r>
      <w:r>
        <w:rPr>
          <w:rFonts w:ascii="宋体" w:hAnsi="宋体" w:cs="宋体" w:hint="eastAsia"/>
          <w:kern w:val="0"/>
          <w:sz w:val="24"/>
          <w:szCs w:val="24"/>
          <w:shd w:val="clear" w:color="auto" w:fill="FFFFFF"/>
          <w:lang w:val="zh-CN"/>
        </w:rPr>
        <w:t>房</w:t>
      </w:r>
      <w:r>
        <w:rPr>
          <w:rFonts w:ascii="宋体" w:hAnsi="宋体" w:cs="宋体" w:hint="eastAsia"/>
          <w:kern w:val="0"/>
          <w:sz w:val="24"/>
          <w:szCs w:val="24"/>
          <w:shd w:val="clear" w:color="auto" w:fill="FFFFFF"/>
        </w:rPr>
        <w:t>间</w:t>
      </w:r>
    </w:p>
    <w:p w14:paraId="7F0E4B26" w14:textId="77777777" w:rsidR="0014392D" w:rsidRDefault="0014392D">
      <w:pPr>
        <w:pStyle w:val="af3"/>
        <w:spacing w:line="520" w:lineRule="exact"/>
        <w:ind w:firstLine="240"/>
        <w:rPr>
          <w:rFonts w:ascii="宋体" w:hAnsi="宋体" w:cs="宋体" w:hint="eastAsia"/>
          <w:kern w:val="0"/>
          <w:sz w:val="24"/>
          <w:szCs w:val="24"/>
          <w:shd w:val="clear" w:color="auto" w:fill="FFFFFF"/>
        </w:rPr>
      </w:pPr>
    </w:p>
    <w:p w14:paraId="66091A0F" w14:textId="77777777" w:rsidR="0014392D" w:rsidRDefault="0014392D">
      <w:pPr>
        <w:pStyle w:val="af3"/>
        <w:spacing w:line="520" w:lineRule="exact"/>
        <w:ind w:firstLine="240"/>
        <w:rPr>
          <w:rFonts w:ascii="宋体" w:hAnsi="宋体" w:cs="宋体" w:hint="eastAsia"/>
          <w:kern w:val="0"/>
          <w:sz w:val="24"/>
          <w:szCs w:val="24"/>
          <w:shd w:val="clear" w:color="auto" w:fill="FFFFFF"/>
        </w:rPr>
      </w:pPr>
    </w:p>
    <w:p w14:paraId="7EFBEED4" w14:textId="03AB62FE" w:rsidR="0014392D" w:rsidRDefault="00151ADF">
      <w:pPr>
        <w:pStyle w:val="af3"/>
        <w:spacing w:line="520" w:lineRule="exact"/>
        <w:ind w:firstLine="240"/>
        <w:jc w:val="right"/>
        <w:rPr>
          <w:rFonts w:ascii="宋体" w:hAnsi="宋体" w:cs="宋体" w:hint="eastAsia"/>
          <w:sz w:val="24"/>
          <w:szCs w:val="24"/>
        </w:rPr>
      </w:pPr>
      <w:r>
        <w:rPr>
          <w:rFonts w:ascii="宋体" w:hAnsi="宋体" w:cs="宋体" w:hint="eastAsia"/>
          <w:sz w:val="24"/>
          <w:szCs w:val="24"/>
          <w:shd w:val="clear" w:color="auto" w:fill="FFFFFF"/>
        </w:rPr>
        <w:t>2026</w:t>
      </w:r>
      <w:r>
        <w:rPr>
          <w:rFonts w:ascii="宋体" w:hAnsi="宋体" w:cs="宋体" w:hint="eastAsia"/>
          <w:sz w:val="24"/>
          <w:szCs w:val="24"/>
          <w:shd w:val="clear" w:color="auto" w:fill="FFFFFF"/>
        </w:rPr>
        <w:t>年</w:t>
      </w:r>
      <w:r>
        <w:rPr>
          <w:rFonts w:ascii="宋体" w:hAnsi="宋体" w:cs="宋体" w:hint="eastAsia"/>
          <w:sz w:val="24"/>
          <w:szCs w:val="24"/>
          <w:shd w:val="clear" w:color="auto" w:fill="FFFFFF"/>
        </w:rPr>
        <w:t>11</w:t>
      </w:r>
      <w:r>
        <w:rPr>
          <w:rFonts w:ascii="宋体" w:hAnsi="宋体" w:cs="宋体" w:hint="eastAsia"/>
          <w:sz w:val="24"/>
          <w:szCs w:val="24"/>
          <w:shd w:val="clear" w:color="auto" w:fill="FFFFFF"/>
        </w:rPr>
        <w:t>月</w:t>
      </w:r>
      <w:r>
        <w:rPr>
          <w:rFonts w:ascii="宋体" w:hAnsi="宋体" w:cs="宋体" w:hint="eastAsia"/>
          <w:sz w:val="24"/>
          <w:szCs w:val="24"/>
          <w:shd w:val="clear" w:color="auto" w:fill="FFFFFF"/>
        </w:rPr>
        <w:t>0</w:t>
      </w:r>
      <w:r w:rsidR="0040355F">
        <w:rPr>
          <w:rFonts w:ascii="宋体" w:hAnsi="宋体" w:cs="宋体" w:hint="eastAsia"/>
          <w:sz w:val="24"/>
          <w:szCs w:val="24"/>
          <w:shd w:val="clear" w:color="auto" w:fill="FFFFFF"/>
        </w:rPr>
        <w:t>4</w:t>
      </w:r>
      <w:r>
        <w:rPr>
          <w:rFonts w:ascii="宋体" w:hAnsi="宋体" w:cs="宋体" w:hint="eastAsia"/>
          <w:sz w:val="24"/>
          <w:szCs w:val="24"/>
          <w:shd w:val="clear" w:color="auto" w:fill="FFFFFF"/>
        </w:rPr>
        <w:t>日</w:t>
      </w:r>
    </w:p>
    <w:p w14:paraId="69D9EA97" w14:textId="77777777" w:rsidR="0014392D" w:rsidRDefault="0014392D">
      <w:pPr>
        <w:spacing w:line="520" w:lineRule="exact"/>
        <w:rPr>
          <w:rFonts w:ascii="宋体" w:hAnsi="宋体" w:cs="宋体" w:hint="eastAsia"/>
          <w:b/>
          <w:bCs/>
          <w:color w:val="000000"/>
          <w:kern w:val="0"/>
          <w:szCs w:val="21"/>
        </w:rPr>
      </w:pPr>
    </w:p>
    <w:sectPr w:rsidR="0014392D">
      <w:footerReference w:type="default" r:id="rId7"/>
      <w:pgSz w:w="11906" w:h="16838"/>
      <w:pgMar w:top="1304" w:right="1304" w:bottom="1304" w:left="1304" w:header="851" w:footer="73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EDF26" w14:textId="77777777" w:rsidR="00151ADF" w:rsidRDefault="00151ADF">
      <w:r>
        <w:separator/>
      </w:r>
    </w:p>
  </w:endnote>
  <w:endnote w:type="continuationSeparator" w:id="0">
    <w:p w14:paraId="11FC95B8" w14:textId="77777777" w:rsidR="00151ADF" w:rsidRDefault="00151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隶书">
    <w:altName w:val="微软雅黑"/>
    <w:panose1 w:val="02010509060101010101"/>
    <w:charset w:val="86"/>
    <w:family w:val="modern"/>
    <w:pitch w:val="fixed"/>
    <w:sig w:usb0="00000001" w:usb1="080E0000" w:usb2="00000010" w:usb3="00000000" w:csb0="00040000" w:csb1="00000000"/>
  </w:font>
  <w:font w:name="sans-serif">
    <w:altName w:val="Segoe Print"/>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2E02" w14:textId="77777777" w:rsidR="0014392D" w:rsidRDefault="00151ADF">
    <w:pPr>
      <w:pStyle w:val="af"/>
      <w:jc w:val="center"/>
    </w:pPr>
    <w:r>
      <w:pict w14:anchorId="62E28E29">
        <v:shapetype id="_x0000_t202" coordsize="21600,21600" o:spt="202" path="m,l,21600r21600,l21600,xe">
          <v:stroke joinstyle="miter"/>
          <v:path gradientshapeok="t" o:connecttype="rect"/>
        </v:shapetype>
        <v:shape id="_x0000_s3073" type="#_x0000_t202" style="position:absolute;left:0;text-align:left;margin-left:0;margin-top:0;width:2in;height:2in;z-index:251659264;mso-wrap-style:none;mso-position-horizontal:center;mso-position-horizontal-relative:margin;mso-width-relative:page;mso-height-relative:page" filled="f" stroked="f">
          <v:textbox style="mso-fit-shape-to-text:t" inset="0,0,0,0">
            <w:txbxContent>
              <w:p w14:paraId="2A3F38E3" w14:textId="77777777" w:rsidR="0014392D" w:rsidRDefault="00151ADF">
                <w:pPr>
                  <w:pStyle w:val="af"/>
                </w:pPr>
                <w:r>
                  <w:fldChar w:fldCharType="begin"/>
                </w:r>
                <w:r>
                  <w:instrText xml:space="preserve"> PAGE  \* MERGEFORMAT </w:instrText>
                </w:r>
                <w:r>
                  <w:fldChar w:fldCharType="separate"/>
                </w:r>
                <w:r>
                  <w:t>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F5470" w14:textId="77777777" w:rsidR="00151ADF" w:rsidRDefault="00151ADF">
      <w:r>
        <w:separator/>
      </w:r>
    </w:p>
  </w:footnote>
  <w:footnote w:type="continuationSeparator" w:id="0">
    <w:p w14:paraId="24B2E82B" w14:textId="77777777" w:rsidR="00151ADF" w:rsidRDefault="00151A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3074"/>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ZWM3MjRhMjRhNmViYjJlNzQ4OTMyN2E4NDA4OGI2MDMifQ=="/>
    <w:docVar w:name="KSO_WPS_MARK_KEY" w:val="19aa16ae-8cbd-4059-9091-1a643f207895"/>
  </w:docVars>
  <w:rsids>
    <w:rsidRoot w:val="00E971CA"/>
    <w:rsid w:val="00043C03"/>
    <w:rsid w:val="000757C1"/>
    <w:rsid w:val="000A3C28"/>
    <w:rsid w:val="000C506D"/>
    <w:rsid w:val="000D062E"/>
    <w:rsid w:val="00107239"/>
    <w:rsid w:val="00112438"/>
    <w:rsid w:val="0014392D"/>
    <w:rsid w:val="00151ADF"/>
    <w:rsid w:val="00152CF5"/>
    <w:rsid w:val="0015418D"/>
    <w:rsid w:val="00186D32"/>
    <w:rsid w:val="001D6486"/>
    <w:rsid w:val="00205BFA"/>
    <w:rsid w:val="0025128C"/>
    <w:rsid w:val="00266BBB"/>
    <w:rsid w:val="00292175"/>
    <w:rsid w:val="002B6DF7"/>
    <w:rsid w:val="002C3186"/>
    <w:rsid w:val="002D1E4A"/>
    <w:rsid w:val="002F7613"/>
    <w:rsid w:val="003039AA"/>
    <w:rsid w:val="003169B3"/>
    <w:rsid w:val="003469B5"/>
    <w:rsid w:val="00347347"/>
    <w:rsid w:val="00360315"/>
    <w:rsid w:val="0037178B"/>
    <w:rsid w:val="003729E7"/>
    <w:rsid w:val="00391C38"/>
    <w:rsid w:val="003A08DE"/>
    <w:rsid w:val="003D7147"/>
    <w:rsid w:val="003E4FC9"/>
    <w:rsid w:val="0040355F"/>
    <w:rsid w:val="00455A6B"/>
    <w:rsid w:val="004625A3"/>
    <w:rsid w:val="00486E36"/>
    <w:rsid w:val="00487471"/>
    <w:rsid w:val="0049277B"/>
    <w:rsid w:val="00493D53"/>
    <w:rsid w:val="004F40CA"/>
    <w:rsid w:val="00510E1E"/>
    <w:rsid w:val="00511488"/>
    <w:rsid w:val="0056346A"/>
    <w:rsid w:val="00582581"/>
    <w:rsid w:val="00593C0C"/>
    <w:rsid w:val="00594396"/>
    <w:rsid w:val="005A062A"/>
    <w:rsid w:val="005B4ACA"/>
    <w:rsid w:val="005C42BC"/>
    <w:rsid w:val="005E15AA"/>
    <w:rsid w:val="00643864"/>
    <w:rsid w:val="00656A09"/>
    <w:rsid w:val="006827BE"/>
    <w:rsid w:val="00697AD9"/>
    <w:rsid w:val="00747795"/>
    <w:rsid w:val="00776153"/>
    <w:rsid w:val="007E7687"/>
    <w:rsid w:val="007F1F9B"/>
    <w:rsid w:val="007F3017"/>
    <w:rsid w:val="008207D5"/>
    <w:rsid w:val="008743CF"/>
    <w:rsid w:val="008841F9"/>
    <w:rsid w:val="008A7436"/>
    <w:rsid w:val="00903FD0"/>
    <w:rsid w:val="00907B21"/>
    <w:rsid w:val="00914C6F"/>
    <w:rsid w:val="00933B29"/>
    <w:rsid w:val="0094235B"/>
    <w:rsid w:val="00975F46"/>
    <w:rsid w:val="00987D94"/>
    <w:rsid w:val="009A1F39"/>
    <w:rsid w:val="009C4191"/>
    <w:rsid w:val="009D6B99"/>
    <w:rsid w:val="009E2C79"/>
    <w:rsid w:val="009E32CC"/>
    <w:rsid w:val="00A346EA"/>
    <w:rsid w:val="00A553F0"/>
    <w:rsid w:val="00A63B1D"/>
    <w:rsid w:val="00A64723"/>
    <w:rsid w:val="00A73BBB"/>
    <w:rsid w:val="00A8280D"/>
    <w:rsid w:val="00A96F91"/>
    <w:rsid w:val="00AA0022"/>
    <w:rsid w:val="00B34CD7"/>
    <w:rsid w:val="00B458FE"/>
    <w:rsid w:val="00B45A60"/>
    <w:rsid w:val="00B55E4D"/>
    <w:rsid w:val="00B56F47"/>
    <w:rsid w:val="00B57E81"/>
    <w:rsid w:val="00B61909"/>
    <w:rsid w:val="00B7296F"/>
    <w:rsid w:val="00B72FD0"/>
    <w:rsid w:val="00B7396F"/>
    <w:rsid w:val="00B807AD"/>
    <w:rsid w:val="00B8408D"/>
    <w:rsid w:val="00BE79C2"/>
    <w:rsid w:val="00BF14DD"/>
    <w:rsid w:val="00BF7B8C"/>
    <w:rsid w:val="00C50494"/>
    <w:rsid w:val="00C52B8D"/>
    <w:rsid w:val="00C541C8"/>
    <w:rsid w:val="00C6640A"/>
    <w:rsid w:val="00C6667C"/>
    <w:rsid w:val="00CA3024"/>
    <w:rsid w:val="00CB5366"/>
    <w:rsid w:val="00CC2A8A"/>
    <w:rsid w:val="00CF4F11"/>
    <w:rsid w:val="00CF6D48"/>
    <w:rsid w:val="00CF7605"/>
    <w:rsid w:val="00D04B7A"/>
    <w:rsid w:val="00D1062E"/>
    <w:rsid w:val="00D60C92"/>
    <w:rsid w:val="00D7421D"/>
    <w:rsid w:val="00D84E12"/>
    <w:rsid w:val="00D94710"/>
    <w:rsid w:val="00DA205D"/>
    <w:rsid w:val="00DD35D6"/>
    <w:rsid w:val="00DF3CBC"/>
    <w:rsid w:val="00E331FA"/>
    <w:rsid w:val="00E45263"/>
    <w:rsid w:val="00E6640F"/>
    <w:rsid w:val="00E76C27"/>
    <w:rsid w:val="00E80929"/>
    <w:rsid w:val="00E83ABB"/>
    <w:rsid w:val="00E92B04"/>
    <w:rsid w:val="00E96FF1"/>
    <w:rsid w:val="00E971CA"/>
    <w:rsid w:val="00EB64CB"/>
    <w:rsid w:val="00EE090C"/>
    <w:rsid w:val="00F0472D"/>
    <w:rsid w:val="00F61050"/>
    <w:rsid w:val="00F64418"/>
    <w:rsid w:val="00F712B8"/>
    <w:rsid w:val="00FA1B9C"/>
    <w:rsid w:val="00FC111A"/>
    <w:rsid w:val="00FF4A72"/>
    <w:rsid w:val="00FF6203"/>
    <w:rsid w:val="01032C17"/>
    <w:rsid w:val="01591845"/>
    <w:rsid w:val="020E58EA"/>
    <w:rsid w:val="0307405A"/>
    <w:rsid w:val="03122A31"/>
    <w:rsid w:val="03560DC4"/>
    <w:rsid w:val="036A0D51"/>
    <w:rsid w:val="036E484B"/>
    <w:rsid w:val="049B0B31"/>
    <w:rsid w:val="06B665DB"/>
    <w:rsid w:val="073A3F8F"/>
    <w:rsid w:val="07562D09"/>
    <w:rsid w:val="07590DC9"/>
    <w:rsid w:val="076F3599"/>
    <w:rsid w:val="07B0663A"/>
    <w:rsid w:val="07CF4038"/>
    <w:rsid w:val="07D1423A"/>
    <w:rsid w:val="080E61A0"/>
    <w:rsid w:val="081046E7"/>
    <w:rsid w:val="087832A5"/>
    <w:rsid w:val="091F0FEF"/>
    <w:rsid w:val="09704AC2"/>
    <w:rsid w:val="09A465C7"/>
    <w:rsid w:val="09A86B73"/>
    <w:rsid w:val="09AC3223"/>
    <w:rsid w:val="09D75B16"/>
    <w:rsid w:val="0AAA1967"/>
    <w:rsid w:val="0B5C6FB7"/>
    <w:rsid w:val="0BC11EE9"/>
    <w:rsid w:val="0C002593"/>
    <w:rsid w:val="0D07191D"/>
    <w:rsid w:val="0D0F5CF8"/>
    <w:rsid w:val="0D1F5555"/>
    <w:rsid w:val="0D3F2E4E"/>
    <w:rsid w:val="0D6F2FBE"/>
    <w:rsid w:val="0DAC7FE0"/>
    <w:rsid w:val="0E533DC3"/>
    <w:rsid w:val="0EB15A69"/>
    <w:rsid w:val="0EE72023"/>
    <w:rsid w:val="0F1F3907"/>
    <w:rsid w:val="0FEA61A0"/>
    <w:rsid w:val="106518EB"/>
    <w:rsid w:val="10927534"/>
    <w:rsid w:val="10953163"/>
    <w:rsid w:val="10C3050B"/>
    <w:rsid w:val="11DB182B"/>
    <w:rsid w:val="12DA2F04"/>
    <w:rsid w:val="13B10A95"/>
    <w:rsid w:val="14C71C8C"/>
    <w:rsid w:val="1503085C"/>
    <w:rsid w:val="150A1F61"/>
    <w:rsid w:val="15B1273E"/>
    <w:rsid w:val="171C6E9C"/>
    <w:rsid w:val="17255030"/>
    <w:rsid w:val="173978E9"/>
    <w:rsid w:val="1907739F"/>
    <w:rsid w:val="193C7452"/>
    <w:rsid w:val="196E12A7"/>
    <w:rsid w:val="19EA2C0F"/>
    <w:rsid w:val="1A2E3952"/>
    <w:rsid w:val="1A5D06C3"/>
    <w:rsid w:val="1AAA41EF"/>
    <w:rsid w:val="1ADE4EC3"/>
    <w:rsid w:val="1B5676AD"/>
    <w:rsid w:val="1B5E7755"/>
    <w:rsid w:val="1BB00575"/>
    <w:rsid w:val="1BFC55D5"/>
    <w:rsid w:val="1C493CA8"/>
    <w:rsid w:val="1C8A72CA"/>
    <w:rsid w:val="1C913B5A"/>
    <w:rsid w:val="1E223483"/>
    <w:rsid w:val="1E416188"/>
    <w:rsid w:val="1EC06991"/>
    <w:rsid w:val="1ED43F32"/>
    <w:rsid w:val="1F6D121F"/>
    <w:rsid w:val="1FAA3C10"/>
    <w:rsid w:val="20012DA5"/>
    <w:rsid w:val="21A0321A"/>
    <w:rsid w:val="21CD297D"/>
    <w:rsid w:val="22DD0ABC"/>
    <w:rsid w:val="23DA3D37"/>
    <w:rsid w:val="24373F7D"/>
    <w:rsid w:val="24A66BF0"/>
    <w:rsid w:val="252706E9"/>
    <w:rsid w:val="252739FE"/>
    <w:rsid w:val="25FC4F68"/>
    <w:rsid w:val="26116C91"/>
    <w:rsid w:val="265F6619"/>
    <w:rsid w:val="268B3BAB"/>
    <w:rsid w:val="269C65FE"/>
    <w:rsid w:val="26BE161B"/>
    <w:rsid w:val="26EE0506"/>
    <w:rsid w:val="277C2787"/>
    <w:rsid w:val="27913C96"/>
    <w:rsid w:val="282F2062"/>
    <w:rsid w:val="28794FFD"/>
    <w:rsid w:val="28A2500D"/>
    <w:rsid w:val="294D1100"/>
    <w:rsid w:val="29570607"/>
    <w:rsid w:val="297A43F9"/>
    <w:rsid w:val="298D4742"/>
    <w:rsid w:val="29913AFE"/>
    <w:rsid w:val="29DA755B"/>
    <w:rsid w:val="2AB00CB9"/>
    <w:rsid w:val="2CCC490D"/>
    <w:rsid w:val="2D0F08AF"/>
    <w:rsid w:val="2DF21C76"/>
    <w:rsid w:val="2DF5181E"/>
    <w:rsid w:val="2F02656E"/>
    <w:rsid w:val="2F4D1687"/>
    <w:rsid w:val="2F566C69"/>
    <w:rsid w:val="2F5F7020"/>
    <w:rsid w:val="2F787065"/>
    <w:rsid w:val="306C00EB"/>
    <w:rsid w:val="30763A66"/>
    <w:rsid w:val="308319E1"/>
    <w:rsid w:val="30A77F94"/>
    <w:rsid w:val="30CC16EB"/>
    <w:rsid w:val="30D06B49"/>
    <w:rsid w:val="32001BDE"/>
    <w:rsid w:val="323C4019"/>
    <w:rsid w:val="323E71F4"/>
    <w:rsid w:val="32BF332A"/>
    <w:rsid w:val="336D5746"/>
    <w:rsid w:val="349464BB"/>
    <w:rsid w:val="34963490"/>
    <w:rsid w:val="34AB60E1"/>
    <w:rsid w:val="35037A83"/>
    <w:rsid w:val="355E4B16"/>
    <w:rsid w:val="35726106"/>
    <w:rsid w:val="35F93BED"/>
    <w:rsid w:val="366F53F1"/>
    <w:rsid w:val="37084782"/>
    <w:rsid w:val="38163439"/>
    <w:rsid w:val="389B6372"/>
    <w:rsid w:val="3909162E"/>
    <w:rsid w:val="390A6F15"/>
    <w:rsid w:val="399B5D41"/>
    <w:rsid w:val="39A6281D"/>
    <w:rsid w:val="39AC1153"/>
    <w:rsid w:val="3A9D085A"/>
    <w:rsid w:val="3AF06FEF"/>
    <w:rsid w:val="3B1E7E0C"/>
    <w:rsid w:val="3B5F4D5C"/>
    <w:rsid w:val="3C717F01"/>
    <w:rsid w:val="3CF733E2"/>
    <w:rsid w:val="3D0A1093"/>
    <w:rsid w:val="3DC3621B"/>
    <w:rsid w:val="3DD21BDA"/>
    <w:rsid w:val="3DE15D8D"/>
    <w:rsid w:val="3E172019"/>
    <w:rsid w:val="3E3E2F09"/>
    <w:rsid w:val="3E5765D8"/>
    <w:rsid w:val="3EC80E57"/>
    <w:rsid w:val="400B60F0"/>
    <w:rsid w:val="40BE1D33"/>
    <w:rsid w:val="40E010E4"/>
    <w:rsid w:val="41126768"/>
    <w:rsid w:val="419C0CE9"/>
    <w:rsid w:val="419E717C"/>
    <w:rsid w:val="41CF39A7"/>
    <w:rsid w:val="42AD560C"/>
    <w:rsid w:val="43F22716"/>
    <w:rsid w:val="441E640E"/>
    <w:rsid w:val="45756C93"/>
    <w:rsid w:val="45A90356"/>
    <w:rsid w:val="45FB6DBC"/>
    <w:rsid w:val="463A31ED"/>
    <w:rsid w:val="464D53E9"/>
    <w:rsid w:val="46820F38"/>
    <w:rsid w:val="46B13B7F"/>
    <w:rsid w:val="46EE7A3B"/>
    <w:rsid w:val="47997EA0"/>
    <w:rsid w:val="479F0234"/>
    <w:rsid w:val="48907D3B"/>
    <w:rsid w:val="48A20CB3"/>
    <w:rsid w:val="48EC6769"/>
    <w:rsid w:val="49242B62"/>
    <w:rsid w:val="49A54525"/>
    <w:rsid w:val="49EE1C8A"/>
    <w:rsid w:val="4A6743EC"/>
    <w:rsid w:val="4BA73FB4"/>
    <w:rsid w:val="4BB05AF1"/>
    <w:rsid w:val="4BB6692E"/>
    <w:rsid w:val="4C017B05"/>
    <w:rsid w:val="4D042664"/>
    <w:rsid w:val="4D2B4E39"/>
    <w:rsid w:val="4D4A772B"/>
    <w:rsid w:val="4D5325E2"/>
    <w:rsid w:val="4D79605D"/>
    <w:rsid w:val="4DB5542A"/>
    <w:rsid w:val="4E243C3A"/>
    <w:rsid w:val="4E461829"/>
    <w:rsid w:val="4E80682A"/>
    <w:rsid w:val="4F6665FD"/>
    <w:rsid w:val="51655E85"/>
    <w:rsid w:val="51936315"/>
    <w:rsid w:val="52497F6E"/>
    <w:rsid w:val="52B902C2"/>
    <w:rsid w:val="53360094"/>
    <w:rsid w:val="54422A68"/>
    <w:rsid w:val="544346A0"/>
    <w:rsid w:val="54F84CB1"/>
    <w:rsid w:val="556846C4"/>
    <w:rsid w:val="556E3FBE"/>
    <w:rsid w:val="558D60E7"/>
    <w:rsid w:val="564F7AAB"/>
    <w:rsid w:val="570F670F"/>
    <w:rsid w:val="5837497D"/>
    <w:rsid w:val="58DD0FB2"/>
    <w:rsid w:val="58EA081A"/>
    <w:rsid w:val="58F441A7"/>
    <w:rsid w:val="59E87FD4"/>
    <w:rsid w:val="5A076081"/>
    <w:rsid w:val="5A474FB8"/>
    <w:rsid w:val="5AF545F4"/>
    <w:rsid w:val="5B9B53A1"/>
    <w:rsid w:val="5BD7484F"/>
    <w:rsid w:val="5C8A1451"/>
    <w:rsid w:val="5C9909F8"/>
    <w:rsid w:val="5CAB5526"/>
    <w:rsid w:val="5CB030C7"/>
    <w:rsid w:val="5DDE688C"/>
    <w:rsid w:val="5E4173FE"/>
    <w:rsid w:val="5F4F7F99"/>
    <w:rsid w:val="5F6F4940"/>
    <w:rsid w:val="5F8F62B3"/>
    <w:rsid w:val="5FBF1CA1"/>
    <w:rsid w:val="60716BAF"/>
    <w:rsid w:val="62066613"/>
    <w:rsid w:val="62A946FF"/>
    <w:rsid w:val="62D71F88"/>
    <w:rsid w:val="631510D2"/>
    <w:rsid w:val="63313BFC"/>
    <w:rsid w:val="63484587"/>
    <w:rsid w:val="637B6B81"/>
    <w:rsid w:val="641B13DB"/>
    <w:rsid w:val="647C19B2"/>
    <w:rsid w:val="648103E5"/>
    <w:rsid w:val="64D723A6"/>
    <w:rsid w:val="652922FF"/>
    <w:rsid w:val="65312515"/>
    <w:rsid w:val="657A4758"/>
    <w:rsid w:val="658B24C1"/>
    <w:rsid w:val="65A73073"/>
    <w:rsid w:val="660C1377"/>
    <w:rsid w:val="66470708"/>
    <w:rsid w:val="678F04F4"/>
    <w:rsid w:val="67B114FB"/>
    <w:rsid w:val="67FA0C0D"/>
    <w:rsid w:val="697060F4"/>
    <w:rsid w:val="6A366774"/>
    <w:rsid w:val="6B111DCC"/>
    <w:rsid w:val="6B2E368B"/>
    <w:rsid w:val="6B9724E7"/>
    <w:rsid w:val="6BF33E36"/>
    <w:rsid w:val="6BFC51BA"/>
    <w:rsid w:val="6C0F29EC"/>
    <w:rsid w:val="6C5E519A"/>
    <w:rsid w:val="6C630C0B"/>
    <w:rsid w:val="6CBE0F61"/>
    <w:rsid w:val="6CC32156"/>
    <w:rsid w:val="6D2562F6"/>
    <w:rsid w:val="6D354B80"/>
    <w:rsid w:val="6D932295"/>
    <w:rsid w:val="6DD930DD"/>
    <w:rsid w:val="6E4366C9"/>
    <w:rsid w:val="6F206550"/>
    <w:rsid w:val="6F405059"/>
    <w:rsid w:val="6F7B2A02"/>
    <w:rsid w:val="6F95614A"/>
    <w:rsid w:val="70B24EBD"/>
    <w:rsid w:val="71B74DF8"/>
    <w:rsid w:val="72205FD5"/>
    <w:rsid w:val="72554365"/>
    <w:rsid w:val="72841D77"/>
    <w:rsid w:val="72D5074F"/>
    <w:rsid w:val="733E4199"/>
    <w:rsid w:val="739C6AD3"/>
    <w:rsid w:val="73A1197C"/>
    <w:rsid w:val="74D7686E"/>
    <w:rsid w:val="74E611DA"/>
    <w:rsid w:val="765F2987"/>
    <w:rsid w:val="76691E31"/>
    <w:rsid w:val="777701C6"/>
    <w:rsid w:val="77A212BF"/>
    <w:rsid w:val="787259C9"/>
    <w:rsid w:val="789A3DA4"/>
    <w:rsid w:val="78A64138"/>
    <w:rsid w:val="78AB5EC6"/>
    <w:rsid w:val="78F10436"/>
    <w:rsid w:val="78F47810"/>
    <w:rsid w:val="798634EC"/>
    <w:rsid w:val="79A11135"/>
    <w:rsid w:val="7A0D4C51"/>
    <w:rsid w:val="7A6C2204"/>
    <w:rsid w:val="7ADF59D2"/>
    <w:rsid w:val="7B335716"/>
    <w:rsid w:val="7B5F5B2A"/>
    <w:rsid w:val="7BD836B8"/>
    <w:rsid w:val="7BDD6DAA"/>
    <w:rsid w:val="7BEC7DD0"/>
    <w:rsid w:val="7C5D450D"/>
    <w:rsid w:val="7C7444B5"/>
    <w:rsid w:val="7CF705E0"/>
    <w:rsid w:val="7DCE3A15"/>
    <w:rsid w:val="7E823F99"/>
    <w:rsid w:val="7EE07BD1"/>
    <w:rsid w:val="7EF91E18"/>
    <w:rsid w:val="7F1D0CED"/>
    <w:rsid w:val="7F224D47"/>
    <w:rsid w:val="7F44661E"/>
    <w:rsid w:val="7FAB161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30A4E18B"/>
  <w15:docId w15:val="{F659A987-8AF2-4970-95FE-E8FE73D15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uiPriority="0"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qFormat="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uiPriority="0" w:unhideWhenUsed="1" w:qFormat="1"/>
    <w:lsdException w:name="Strong" w:uiPriority="22" w:qFormat="1"/>
    <w:lsdException w:name="Emphasis" w:uiPriority="0" w:qFormat="1"/>
    <w:lsdException w:name="Document Map"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2">
    <w:name w:val="heading 2"/>
    <w:basedOn w:val="a"/>
    <w:next w:val="a"/>
    <w:qFormat/>
    <w:pPr>
      <w:keepNext/>
      <w:autoSpaceDE w:val="0"/>
      <w:autoSpaceDN w:val="0"/>
      <w:jc w:val="center"/>
      <w:outlineLvl w:val="1"/>
    </w:pPr>
    <w:rPr>
      <w:rFonts w:ascii="宋体" w:hAnsi="宋体"/>
      <w:color w:val="000000"/>
      <w:kern w:val="0"/>
      <w:sz w:val="30"/>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toc21"/>
    <w:uiPriority w:val="99"/>
    <w:qFormat/>
    <w:pPr>
      <w:ind w:firstLine="425"/>
    </w:pPr>
  </w:style>
  <w:style w:type="paragraph" w:customStyle="1" w:styleId="toc21">
    <w:name w:val="toc 21"/>
    <w:next w:val="a"/>
    <w:qFormat/>
    <w:pPr>
      <w:wordWrap w:val="0"/>
      <w:ind w:left="425"/>
      <w:jc w:val="both"/>
    </w:pPr>
    <w:rPr>
      <w:sz w:val="21"/>
    </w:rPr>
  </w:style>
  <w:style w:type="paragraph" w:styleId="a4">
    <w:name w:val="Document Map"/>
    <w:basedOn w:val="a"/>
    <w:link w:val="a5"/>
    <w:qFormat/>
    <w:rPr>
      <w:rFonts w:ascii="宋体"/>
      <w:sz w:val="18"/>
      <w:szCs w:val="18"/>
    </w:rPr>
  </w:style>
  <w:style w:type="paragraph" w:styleId="a6">
    <w:name w:val="annotation text"/>
    <w:basedOn w:val="a"/>
    <w:link w:val="a7"/>
    <w:qFormat/>
    <w:pPr>
      <w:jc w:val="left"/>
    </w:pPr>
    <w:rPr>
      <w:szCs w:val="24"/>
    </w:rPr>
  </w:style>
  <w:style w:type="paragraph" w:styleId="a8">
    <w:name w:val="Body Text"/>
    <w:basedOn w:val="a"/>
    <w:next w:val="Default"/>
    <w:link w:val="a9"/>
    <w:uiPriority w:val="99"/>
    <w:unhideWhenUsed/>
    <w:qFormat/>
    <w:pPr>
      <w:spacing w:after="120"/>
    </w:pPr>
  </w:style>
  <w:style w:type="paragraph" w:customStyle="1" w:styleId="Default">
    <w:name w:val="Default"/>
    <w:uiPriority w:val="99"/>
    <w:qFormat/>
    <w:pPr>
      <w:widowControl w:val="0"/>
      <w:autoSpaceDE w:val="0"/>
      <w:autoSpaceDN w:val="0"/>
      <w:adjustRightInd w:val="0"/>
    </w:pPr>
    <w:rPr>
      <w:rFonts w:ascii="宋体" w:hAnsi="Calibri" w:cs="宋体"/>
      <w:color w:val="000000"/>
      <w:sz w:val="24"/>
      <w:szCs w:val="24"/>
    </w:rPr>
  </w:style>
  <w:style w:type="paragraph" w:styleId="aa">
    <w:name w:val="Body Text Indent"/>
    <w:basedOn w:val="a"/>
    <w:next w:val="a3"/>
    <w:qFormat/>
    <w:pPr>
      <w:adjustRightInd w:val="0"/>
      <w:spacing w:after="120" w:line="360" w:lineRule="atLeast"/>
      <w:ind w:leftChars="200" w:left="420"/>
      <w:jc w:val="left"/>
      <w:textAlignment w:val="baseline"/>
    </w:pPr>
    <w:rPr>
      <w:kern w:val="0"/>
      <w:sz w:val="24"/>
    </w:rPr>
  </w:style>
  <w:style w:type="paragraph" w:styleId="ab">
    <w:name w:val="Date"/>
    <w:basedOn w:val="a"/>
    <w:next w:val="a"/>
    <w:link w:val="ac"/>
    <w:qFormat/>
    <w:pPr>
      <w:ind w:leftChars="2500" w:left="100"/>
    </w:pPr>
    <w:rPr>
      <w:rFonts w:ascii="隶书" w:eastAsia="隶书"/>
      <w:sz w:val="36"/>
      <w:szCs w:val="24"/>
    </w:rPr>
  </w:style>
  <w:style w:type="paragraph" w:styleId="ad">
    <w:name w:val="Balloon Text"/>
    <w:basedOn w:val="a"/>
    <w:link w:val="ae"/>
    <w:qFormat/>
    <w:rPr>
      <w:sz w:val="18"/>
      <w:szCs w:val="18"/>
    </w:rPr>
  </w:style>
  <w:style w:type="paragraph" w:styleId="af">
    <w:name w:val="footer"/>
    <w:basedOn w:val="a"/>
    <w:link w:val="af0"/>
    <w:uiPriority w:val="99"/>
    <w:unhideWhenUsed/>
    <w:qFormat/>
    <w:pPr>
      <w:tabs>
        <w:tab w:val="center" w:pos="4153"/>
        <w:tab w:val="right" w:pos="8306"/>
      </w:tabs>
      <w:snapToGrid w:val="0"/>
      <w:jc w:val="left"/>
    </w:pPr>
    <w:rPr>
      <w:sz w:val="18"/>
    </w:rPr>
  </w:style>
  <w:style w:type="paragraph" w:styleId="af1">
    <w:name w:val="header"/>
    <w:basedOn w:val="a"/>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0">
    <w:name w:val="Body Text 2"/>
    <w:basedOn w:val="a"/>
    <w:qFormat/>
    <w:pPr>
      <w:spacing w:after="120" w:line="480" w:lineRule="auto"/>
    </w:pPr>
  </w:style>
  <w:style w:type="paragraph" w:styleId="af2">
    <w:name w:val="Normal (Web)"/>
    <w:basedOn w:val="a"/>
    <w:unhideWhenUsed/>
    <w:qFormat/>
    <w:pPr>
      <w:jc w:val="left"/>
    </w:pPr>
    <w:rPr>
      <w:kern w:val="0"/>
      <w:sz w:val="24"/>
    </w:rPr>
  </w:style>
  <w:style w:type="paragraph" w:styleId="af3">
    <w:name w:val="Body Text First Indent"/>
    <w:basedOn w:val="a8"/>
    <w:link w:val="af4"/>
    <w:qFormat/>
    <w:pPr>
      <w:spacing w:after="0"/>
      <w:ind w:firstLineChars="100" w:firstLine="420"/>
    </w:pPr>
  </w:style>
  <w:style w:type="paragraph" w:styleId="21">
    <w:name w:val="Body Text First Indent 2"/>
    <w:basedOn w:val="aa"/>
    <w:next w:val="a"/>
    <w:uiPriority w:val="99"/>
    <w:qFormat/>
    <w:pPr>
      <w:tabs>
        <w:tab w:val="left" w:pos="945"/>
        <w:tab w:val="left" w:pos="1155"/>
      </w:tabs>
      <w:ind w:firstLineChars="200" w:firstLine="420"/>
    </w:pPr>
  </w:style>
  <w:style w:type="table" w:styleId="af5">
    <w:name w:val="Table Grid"/>
    <w:basedOn w:val="a1"/>
    <w:uiPriority w:val="59"/>
    <w:qFormat/>
    <w:pPr>
      <w:widowControl w:val="0"/>
      <w:jc w:val="both"/>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0"/>
    <w:uiPriority w:val="22"/>
    <w:qFormat/>
    <w:rPr>
      <w:b/>
    </w:rPr>
  </w:style>
  <w:style w:type="character" w:styleId="af7">
    <w:name w:val="page number"/>
    <w:qFormat/>
  </w:style>
  <w:style w:type="character" w:styleId="af8">
    <w:name w:val="FollowedHyperlink"/>
    <w:basedOn w:val="a0"/>
    <w:unhideWhenUsed/>
    <w:qFormat/>
    <w:rPr>
      <w:color w:val="000000"/>
      <w:u w:val="none"/>
    </w:rPr>
  </w:style>
  <w:style w:type="character" w:styleId="af9">
    <w:name w:val="Emphasis"/>
    <w:basedOn w:val="a0"/>
    <w:qFormat/>
  </w:style>
  <w:style w:type="character" w:styleId="afa">
    <w:name w:val="Hyperlink"/>
    <w:basedOn w:val="a0"/>
    <w:unhideWhenUsed/>
    <w:qFormat/>
    <w:rPr>
      <w:color w:val="000000"/>
      <w:u w:val="none"/>
    </w:rPr>
  </w:style>
  <w:style w:type="paragraph" w:customStyle="1" w:styleId="style4">
    <w:name w:val="style4"/>
    <w:basedOn w:val="a"/>
    <w:next w:val="22"/>
    <w:qFormat/>
    <w:pPr>
      <w:widowControl/>
      <w:spacing w:before="280" w:after="280"/>
    </w:pPr>
    <w:rPr>
      <w:rFonts w:ascii="宋体"/>
      <w:sz w:val="18"/>
    </w:rPr>
  </w:style>
  <w:style w:type="paragraph" w:customStyle="1" w:styleId="22">
    <w:name w:val="2"/>
    <w:next w:val="a"/>
    <w:qFormat/>
    <w:pPr>
      <w:widowControl w:val="0"/>
      <w:jc w:val="both"/>
    </w:pPr>
    <w:rPr>
      <w:sz w:val="21"/>
      <w:szCs w:val="22"/>
    </w:rPr>
  </w:style>
  <w:style w:type="paragraph" w:customStyle="1" w:styleId="1">
    <w:name w:val="无间隔1"/>
    <w:basedOn w:val="a"/>
    <w:qFormat/>
    <w:pPr>
      <w:spacing w:line="400" w:lineRule="exact"/>
    </w:pPr>
    <w:rPr>
      <w:sz w:val="24"/>
    </w:rPr>
  </w:style>
  <w:style w:type="paragraph" w:customStyle="1" w:styleId="10">
    <w:name w:val="列出段落1"/>
    <w:basedOn w:val="a"/>
    <w:uiPriority w:val="99"/>
    <w:qFormat/>
    <w:pPr>
      <w:ind w:firstLineChars="200" w:firstLine="420"/>
    </w:pPr>
  </w:style>
  <w:style w:type="character" w:customStyle="1" w:styleId="a9">
    <w:name w:val="正文文本 字符"/>
    <w:basedOn w:val="a0"/>
    <w:link w:val="a8"/>
    <w:uiPriority w:val="99"/>
    <w:semiHidden/>
    <w:qFormat/>
    <w:rPr>
      <w:rFonts w:ascii="Times New Roman" w:eastAsia="宋体" w:hAnsi="Times New Roman" w:cs="Times New Roman"/>
      <w:szCs w:val="20"/>
    </w:rPr>
  </w:style>
  <w:style w:type="character" w:customStyle="1" w:styleId="af4">
    <w:name w:val="正文文本首行缩进 字符"/>
    <w:basedOn w:val="a9"/>
    <w:link w:val="af3"/>
    <w:qFormat/>
    <w:rPr>
      <w:rFonts w:ascii="Times New Roman" w:eastAsia="宋体" w:hAnsi="Times New Roman" w:cs="Times New Roman"/>
      <w:szCs w:val="20"/>
    </w:rPr>
  </w:style>
  <w:style w:type="character" w:customStyle="1" w:styleId="red">
    <w:name w:val="red"/>
    <w:basedOn w:val="a0"/>
    <w:qFormat/>
    <w:rPr>
      <w:color w:val="FF0000"/>
      <w:sz w:val="18"/>
      <w:szCs w:val="18"/>
    </w:rPr>
  </w:style>
  <w:style w:type="character" w:customStyle="1" w:styleId="red1">
    <w:name w:val="red1"/>
    <w:basedOn w:val="a0"/>
    <w:qFormat/>
    <w:rPr>
      <w:color w:val="FF0000"/>
      <w:sz w:val="18"/>
      <w:szCs w:val="18"/>
    </w:rPr>
  </w:style>
  <w:style w:type="character" w:customStyle="1" w:styleId="red2">
    <w:name w:val="red2"/>
    <w:basedOn w:val="a0"/>
    <w:qFormat/>
    <w:rPr>
      <w:color w:val="CC0000"/>
    </w:rPr>
  </w:style>
  <w:style w:type="character" w:customStyle="1" w:styleId="red3">
    <w:name w:val="red3"/>
    <w:basedOn w:val="a0"/>
    <w:qFormat/>
    <w:rPr>
      <w:color w:val="FF0000"/>
    </w:rPr>
  </w:style>
  <w:style w:type="character" w:customStyle="1" w:styleId="green">
    <w:name w:val="green"/>
    <w:basedOn w:val="a0"/>
    <w:qFormat/>
    <w:rPr>
      <w:color w:val="66AE00"/>
      <w:sz w:val="18"/>
      <w:szCs w:val="18"/>
    </w:rPr>
  </w:style>
  <w:style w:type="character" w:customStyle="1" w:styleId="green1">
    <w:name w:val="green1"/>
    <w:basedOn w:val="a0"/>
    <w:qFormat/>
    <w:rPr>
      <w:color w:val="66AE00"/>
      <w:sz w:val="18"/>
      <w:szCs w:val="18"/>
    </w:rPr>
  </w:style>
  <w:style w:type="character" w:customStyle="1" w:styleId="hover24">
    <w:name w:val="hover24"/>
    <w:basedOn w:val="a0"/>
    <w:qFormat/>
  </w:style>
  <w:style w:type="character" w:customStyle="1" w:styleId="gb-jt">
    <w:name w:val="gb-jt"/>
    <w:basedOn w:val="a0"/>
    <w:qFormat/>
  </w:style>
  <w:style w:type="character" w:customStyle="1" w:styleId="blue">
    <w:name w:val="blue"/>
    <w:basedOn w:val="a0"/>
    <w:qFormat/>
    <w:rPr>
      <w:color w:val="0371C6"/>
      <w:sz w:val="21"/>
      <w:szCs w:val="21"/>
    </w:rPr>
  </w:style>
  <w:style w:type="character" w:customStyle="1" w:styleId="right">
    <w:name w:val="right"/>
    <w:basedOn w:val="a0"/>
    <w:qFormat/>
    <w:rPr>
      <w:color w:val="999999"/>
      <w:sz w:val="18"/>
      <w:szCs w:val="18"/>
    </w:rPr>
  </w:style>
  <w:style w:type="character" w:customStyle="1" w:styleId="hover25">
    <w:name w:val="hover25"/>
    <w:basedOn w:val="a0"/>
    <w:qFormat/>
  </w:style>
  <w:style w:type="character" w:customStyle="1" w:styleId="searchopen">
    <w:name w:val="searchopen"/>
    <w:basedOn w:val="a0"/>
    <w:qFormat/>
  </w:style>
  <w:style w:type="character" w:customStyle="1" w:styleId="iconcxktbr">
    <w:name w:val="icon_cxktbr"/>
    <w:basedOn w:val="a0"/>
    <w:qFormat/>
  </w:style>
  <w:style w:type="character" w:customStyle="1" w:styleId="close6">
    <w:name w:val="close6"/>
    <w:basedOn w:val="a0"/>
    <w:qFormat/>
  </w:style>
  <w:style w:type="character" w:customStyle="1" w:styleId="focus3">
    <w:name w:val="focus3"/>
    <w:basedOn w:val="a0"/>
    <w:qFormat/>
    <w:rPr>
      <w:b/>
      <w:color w:val="000000"/>
    </w:rPr>
  </w:style>
  <w:style w:type="character" w:customStyle="1" w:styleId="icondljg">
    <w:name w:val="icon_dljg"/>
    <w:basedOn w:val="a0"/>
    <w:qFormat/>
  </w:style>
  <w:style w:type="character" w:customStyle="1" w:styleId="iconcxkcyry">
    <w:name w:val="icon_cxkcyry"/>
    <w:basedOn w:val="a0"/>
    <w:qFormat/>
  </w:style>
  <w:style w:type="character" w:customStyle="1" w:styleId="m-text">
    <w:name w:val="m-text"/>
    <w:basedOn w:val="a0"/>
    <w:qFormat/>
  </w:style>
  <w:style w:type="character" w:customStyle="1" w:styleId="searchclose">
    <w:name w:val="searchclose"/>
    <w:basedOn w:val="a0"/>
    <w:qFormat/>
  </w:style>
  <w:style w:type="character" w:customStyle="1" w:styleId="menutitle10">
    <w:name w:val="menutitle10"/>
    <w:basedOn w:val="a0"/>
    <w:qFormat/>
    <w:rPr>
      <w:color w:val="333333"/>
      <w:sz w:val="16"/>
      <w:szCs w:val="16"/>
    </w:rPr>
  </w:style>
  <w:style w:type="character" w:customStyle="1" w:styleId="menutitle11">
    <w:name w:val="menutitle11"/>
    <w:basedOn w:val="a0"/>
    <w:qFormat/>
    <w:rPr>
      <w:color w:val="333333"/>
      <w:sz w:val="16"/>
      <w:szCs w:val="16"/>
    </w:rPr>
  </w:style>
  <w:style w:type="character" w:customStyle="1" w:styleId="swapimg4">
    <w:name w:val="swapimg4"/>
    <w:basedOn w:val="a0"/>
    <w:qFormat/>
  </w:style>
  <w:style w:type="character" w:customStyle="1" w:styleId="swapimg5">
    <w:name w:val="swapimg5"/>
    <w:basedOn w:val="a0"/>
    <w:qFormat/>
  </w:style>
  <w:style w:type="character" w:customStyle="1" w:styleId="l13">
    <w:name w:val="l_13"/>
    <w:basedOn w:val="a0"/>
    <w:qFormat/>
  </w:style>
  <w:style w:type="character" w:customStyle="1" w:styleId="l131">
    <w:name w:val="l_131"/>
    <w:basedOn w:val="a0"/>
    <w:qFormat/>
  </w:style>
  <w:style w:type="character" w:customStyle="1" w:styleId="icongzkj">
    <w:name w:val="icon_gzkj"/>
    <w:basedOn w:val="a0"/>
    <w:qFormat/>
  </w:style>
  <w:style w:type="character" w:customStyle="1" w:styleId="iconxglc">
    <w:name w:val="icon_xglc"/>
    <w:basedOn w:val="a0"/>
    <w:qFormat/>
  </w:style>
  <w:style w:type="character" w:customStyle="1" w:styleId="iconlzrz">
    <w:name w:val="icon_lzrz"/>
    <w:basedOn w:val="a0"/>
    <w:qFormat/>
  </w:style>
  <w:style w:type="character" w:customStyle="1" w:styleId="iconxzry">
    <w:name w:val="icon_xzry"/>
    <w:basedOn w:val="a0"/>
    <w:qFormat/>
  </w:style>
  <w:style w:type="character" w:customStyle="1" w:styleId="l5">
    <w:name w:val="l_5"/>
    <w:basedOn w:val="a0"/>
    <w:qFormat/>
  </w:style>
  <w:style w:type="character" w:customStyle="1" w:styleId="l51">
    <w:name w:val="l_51"/>
    <w:basedOn w:val="a0"/>
    <w:qFormat/>
  </w:style>
  <w:style w:type="character" w:customStyle="1" w:styleId="l7">
    <w:name w:val="l_7"/>
    <w:basedOn w:val="a0"/>
    <w:qFormat/>
  </w:style>
  <w:style w:type="character" w:customStyle="1" w:styleId="l71">
    <w:name w:val="l_71"/>
    <w:basedOn w:val="a0"/>
    <w:qFormat/>
  </w:style>
  <w:style w:type="character" w:customStyle="1" w:styleId="l0">
    <w:name w:val="l_0"/>
    <w:basedOn w:val="a0"/>
    <w:qFormat/>
  </w:style>
  <w:style w:type="character" w:customStyle="1" w:styleId="l01">
    <w:name w:val="l_01"/>
    <w:basedOn w:val="a0"/>
    <w:qFormat/>
  </w:style>
  <w:style w:type="character" w:customStyle="1" w:styleId="l6">
    <w:name w:val="l_6"/>
    <w:basedOn w:val="a0"/>
    <w:qFormat/>
  </w:style>
  <w:style w:type="character" w:customStyle="1" w:styleId="l61">
    <w:name w:val="l_61"/>
    <w:basedOn w:val="a0"/>
    <w:qFormat/>
  </w:style>
  <w:style w:type="character" w:customStyle="1" w:styleId="l1">
    <w:name w:val="l_1"/>
    <w:basedOn w:val="a0"/>
    <w:qFormat/>
  </w:style>
  <w:style w:type="character" w:customStyle="1" w:styleId="l11">
    <w:name w:val="l_11"/>
    <w:basedOn w:val="a0"/>
    <w:qFormat/>
  </w:style>
  <w:style w:type="character" w:customStyle="1" w:styleId="l2">
    <w:name w:val="l_2"/>
    <w:basedOn w:val="a0"/>
    <w:qFormat/>
  </w:style>
  <w:style w:type="character" w:customStyle="1" w:styleId="l21">
    <w:name w:val="l_21"/>
    <w:basedOn w:val="a0"/>
    <w:qFormat/>
  </w:style>
  <w:style w:type="character" w:customStyle="1" w:styleId="l3">
    <w:name w:val="l_3"/>
    <w:basedOn w:val="a0"/>
    <w:qFormat/>
  </w:style>
  <w:style w:type="character" w:customStyle="1" w:styleId="l31">
    <w:name w:val="l_31"/>
    <w:basedOn w:val="a0"/>
    <w:qFormat/>
  </w:style>
  <w:style w:type="character" w:customStyle="1" w:styleId="l4">
    <w:name w:val="l_4"/>
    <w:basedOn w:val="a0"/>
    <w:qFormat/>
  </w:style>
  <w:style w:type="character" w:customStyle="1" w:styleId="l41">
    <w:name w:val="l_41"/>
    <w:basedOn w:val="a0"/>
    <w:qFormat/>
  </w:style>
  <w:style w:type="character" w:customStyle="1" w:styleId="l9">
    <w:name w:val="l_9"/>
    <w:basedOn w:val="a0"/>
    <w:qFormat/>
  </w:style>
  <w:style w:type="character" w:customStyle="1" w:styleId="l91">
    <w:name w:val="l_91"/>
    <w:basedOn w:val="a0"/>
    <w:qFormat/>
  </w:style>
  <w:style w:type="character" w:customStyle="1" w:styleId="l111">
    <w:name w:val="l_111"/>
    <w:basedOn w:val="a0"/>
    <w:qFormat/>
  </w:style>
  <w:style w:type="character" w:customStyle="1" w:styleId="l112">
    <w:name w:val="l_112"/>
    <w:basedOn w:val="a0"/>
    <w:qFormat/>
  </w:style>
  <w:style w:type="character" w:customStyle="1" w:styleId="l8">
    <w:name w:val="l_8"/>
    <w:basedOn w:val="a0"/>
    <w:qFormat/>
  </w:style>
  <w:style w:type="character" w:customStyle="1" w:styleId="l81">
    <w:name w:val="l_81"/>
    <w:basedOn w:val="a0"/>
    <w:qFormat/>
  </w:style>
  <w:style w:type="character" w:customStyle="1" w:styleId="l10">
    <w:name w:val="l_10"/>
    <w:basedOn w:val="a0"/>
    <w:qFormat/>
  </w:style>
  <w:style w:type="character" w:customStyle="1" w:styleId="l101">
    <w:name w:val="l_101"/>
    <w:basedOn w:val="a0"/>
    <w:qFormat/>
  </w:style>
  <w:style w:type="character" w:customStyle="1" w:styleId="l12">
    <w:name w:val="l_12"/>
    <w:basedOn w:val="a0"/>
    <w:qFormat/>
  </w:style>
  <w:style w:type="character" w:customStyle="1" w:styleId="l121">
    <w:name w:val="l_121"/>
    <w:basedOn w:val="a0"/>
    <w:qFormat/>
  </w:style>
  <w:style w:type="character" w:customStyle="1" w:styleId="l14">
    <w:name w:val="l_14"/>
    <w:basedOn w:val="a0"/>
    <w:qFormat/>
  </w:style>
  <w:style w:type="character" w:customStyle="1" w:styleId="l141">
    <w:name w:val="l_141"/>
    <w:basedOn w:val="a0"/>
    <w:qFormat/>
  </w:style>
  <w:style w:type="character" w:customStyle="1" w:styleId="l15">
    <w:name w:val="l_15"/>
    <w:basedOn w:val="a0"/>
    <w:qFormat/>
  </w:style>
  <w:style w:type="character" w:customStyle="1" w:styleId="l151">
    <w:name w:val="l_151"/>
    <w:basedOn w:val="a0"/>
    <w:qFormat/>
  </w:style>
  <w:style w:type="character" w:customStyle="1" w:styleId="colorcdyy">
    <w:name w:val="color_cdyy"/>
    <w:basedOn w:val="a0"/>
    <w:qFormat/>
    <w:rPr>
      <w:color w:val="FFFFFF"/>
      <w:bdr w:val="single" w:sz="4" w:space="0" w:color="FFFFFF"/>
    </w:rPr>
  </w:style>
  <w:style w:type="character" w:customStyle="1" w:styleId="menutitle">
    <w:name w:val="menutitle"/>
    <w:basedOn w:val="a0"/>
    <w:qFormat/>
    <w:rPr>
      <w:color w:val="333333"/>
      <w:sz w:val="16"/>
      <w:szCs w:val="16"/>
    </w:rPr>
  </w:style>
  <w:style w:type="character" w:customStyle="1" w:styleId="menutitle1">
    <w:name w:val="menutitle1"/>
    <w:basedOn w:val="a0"/>
    <w:qFormat/>
    <w:rPr>
      <w:color w:val="333333"/>
      <w:sz w:val="16"/>
      <w:szCs w:val="16"/>
    </w:rPr>
  </w:style>
  <w:style w:type="character" w:customStyle="1" w:styleId="swapimg">
    <w:name w:val="swapimg"/>
    <w:basedOn w:val="a0"/>
    <w:qFormat/>
  </w:style>
  <w:style w:type="character" w:customStyle="1" w:styleId="swapimg1">
    <w:name w:val="swapimg1"/>
    <w:basedOn w:val="a0"/>
    <w:qFormat/>
  </w:style>
  <w:style w:type="character" w:customStyle="1" w:styleId="close">
    <w:name w:val="close"/>
    <w:basedOn w:val="a0"/>
    <w:qFormat/>
  </w:style>
  <w:style w:type="character" w:customStyle="1" w:styleId="hover">
    <w:name w:val="hover"/>
    <w:basedOn w:val="a0"/>
    <w:qFormat/>
  </w:style>
  <w:style w:type="character" w:customStyle="1" w:styleId="hover16">
    <w:name w:val="hover16"/>
    <w:basedOn w:val="a0"/>
    <w:qFormat/>
  </w:style>
  <w:style w:type="character" w:customStyle="1" w:styleId="hover17">
    <w:name w:val="hover17"/>
    <w:basedOn w:val="a0"/>
    <w:qFormat/>
  </w:style>
  <w:style w:type="character" w:customStyle="1" w:styleId="menutitle12">
    <w:name w:val="menutitle12"/>
    <w:basedOn w:val="a0"/>
    <w:qFormat/>
    <w:rPr>
      <w:color w:val="333333"/>
      <w:sz w:val="24"/>
      <w:szCs w:val="24"/>
    </w:rPr>
  </w:style>
  <w:style w:type="character" w:customStyle="1" w:styleId="menutitle13">
    <w:name w:val="menutitle13"/>
    <w:basedOn w:val="a0"/>
    <w:qFormat/>
    <w:rPr>
      <w:color w:val="333333"/>
      <w:sz w:val="24"/>
      <w:szCs w:val="24"/>
    </w:rPr>
  </w:style>
  <w:style w:type="character" w:customStyle="1" w:styleId="focus">
    <w:name w:val="focus"/>
    <w:basedOn w:val="a0"/>
    <w:qFormat/>
    <w:rPr>
      <w:b/>
      <w:bCs/>
      <w:color w:val="000000"/>
    </w:rPr>
  </w:style>
  <w:style w:type="character" w:customStyle="1" w:styleId="menutitle14">
    <w:name w:val="menutitle14"/>
    <w:basedOn w:val="a0"/>
    <w:qFormat/>
    <w:rPr>
      <w:color w:val="333333"/>
      <w:sz w:val="24"/>
      <w:szCs w:val="24"/>
    </w:rPr>
  </w:style>
  <w:style w:type="character" w:customStyle="1" w:styleId="active">
    <w:name w:val="active"/>
    <w:basedOn w:val="a0"/>
    <w:qFormat/>
    <w:rPr>
      <w:color w:val="FFFFFF"/>
      <w:shd w:val="clear" w:color="auto" w:fill="2B7AFC"/>
    </w:rPr>
  </w:style>
  <w:style w:type="character" w:customStyle="1" w:styleId="active4">
    <w:name w:val="active4"/>
    <w:basedOn w:val="a0"/>
    <w:qFormat/>
    <w:rPr>
      <w:color w:val="FFFFFF"/>
      <w:shd w:val="clear" w:color="auto" w:fill="2B7AFC"/>
    </w:rPr>
  </w:style>
  <w:style w:type="character" w:customStyle="1" w:styleId="red4">
    <w:name w:val="red4"/>
    <w:basedOn w:val="a0"/>
    <w:qFormat/>
    <w:rPr>
      <w:color w:val="FF0000"/>
      <w:sz w:val="18"/>
      <w:szCs w:val="18"/>
    </w:rPr>
  </w:style>
  <w:style w:type="character" w:customStyle="1" w:styleId="red5">
    <w:name w:val="red5"/>
    <w:basedOn w:val="a0"/>
    <w:qFormat/>
    <w:rPr>
      <w:color w:val="FF0000"/>
      <w:sz w:val="18"/>
      <w:szCs w:val="18"/>
    </w:rPr>
  </w:style>
  <w:style w:type="character" w:customStyle="1" w:styleId="red6">
    <w:name w:val="red6"/>
    <w:basedOn w:val="a0"/>
    <w:qFormat/>
    <w:rPr>
      <w:color w:val="CC0000"/>
    </w:rPr>
  </w:style>
  <w:style w:type="character" w:customStyle="1" w:styleId="red7">
    <w:name w:val="red7"/>
    <w:basedOn w:val="a0"/>
    <w:qFormat/>
    <w:rPr>
      <w:color w:val="FF0000"/>
    </w:rPr>
  </w:style>
  <w:style w:type="character" w:customStyle="1" w:styleId="a5">
    <w:name w:val="文档结构图 字符"/>
    <w:basedOn w:val="a0"/>
    <w:link w:val="a4"/>
    <w:qFormat/>
    <w:rPr>
      <w:rFonts w:ascii="宋体"/>
      <w:kern w:val="2"/>
      <w:sz w:val="18"/>
      <w:szCs w:val="18"/>
    </w:rPr>
  </w:style>
  <w:style w:type="character" w:customStyle="1" w:styleId="a7">
    <w:name w:val="批注文字 字符"/>
    <w:basedOn w:val="a0"/>
    <w:link w:val="a6"/>
    <w:qFormat/>
    <w:rPr>
      <w:kern w:val="2"/>
      <w:sz w:val="21"/>
      <w:szCs w:val="24"/>
    </w:rPr>
  </w:style>
  <w:style w:type="character" w:customStyle="1" w:styleId="ac">
    <w:name w:val="日期 字符"/>
    <w:basedOn w:val="a0"/>
    <w:link w:val="ab"/>
    <w:qFormat/>
    <w:rPr>
      <w:rFonts w:ascii="隶书" w:eastAsia="隶书"/>
      <w:kern w:val="2"/>
      <w:sz w:val="36"/>
      <w:szCs w:val="24"/>
    </w:rPr>
  </w:style>
  <w:style w:type="character" w:customStyle="1" w:styleId="ae">
    <w:name w:val="批注框文本 字符"/>
    <w:basedOn w:val="a0"/>
    <w:link w:val="ad"/>
    <w:qFormat/>
    <w:rPr>
      <w:kern w:val="2"/>
      <w:sz w:val="18"/>
      <w:szCs w:val="18"/>
    </w:rPr>
  </w:style>
  <w:style w:type="paragraph" w:customStyle="1" w:styleId="CharCharCharCharCharCharChar">
    <w:name w:val="Char Char Char Char Char Char Char"/>
    <w:basedOn w:val="a4"/>
    <w:qFormat/>
    <w:pPr>
      <w:shd w:val="clear" w:color="auto" w:fill="000080"/>
    </w:pPr>
    <w:rPr>
      <w:rFonts w:ascii="Times New Roman"/>
      <w:sz w:val="21"/>
      <w:szCs w:val="20"/>
    </w:rPr>
  </w:style>
  <w:style w:type="paragraph" w:customStyle="1" w:styleId="Char1CharCharCharCharCharChar">
    <w:name w:val="Char1 Char Char Char Char Char Char"/>
    <w:basedOn w:val="a"/>
    <w:qFormat/>
    <w:rPr>
      <w:szCs w:val="24"/>
    </w:rPr>
  </w:style>
  <w:style w:type="character" w:customStyle="1" w:styleId="af0">
    <w:name w:val="页脚 字符"/>
    <w:basedOn w:val="a0"/>
    <w:link w:val="af"/>
    <w:uiPriority w:val="99"/>
    <w:qFormat/>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651</Words>
  <Characters>3717</Characters>
  <Application>Microsoft Office Word</Application>
  <DocSecurity>0</DocSecurity>
  <Lines>30</Lines>
  <Paragraphs>8</Paragraphs>
  <ScaleCrop>false</ScaleCrop>
  <Company>CHINA</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dhzb004</dc:creator>
  <cp:lastModifiedBy>A I</cp:lastModifiedBy>
  <cp:revision>83</cp:revision>
  <cp:lastPrinted>2026-11-03T11:33:00Z</cp:lastPrinted>
  <dcterms:created xsi:type="dcterms:W3CDTF">2019-03-11T08:08:00Z</dcterms:created>
  <dcterms:modified xsi:type="dcterms:W3CDTF">2026-11-04T01:02:00Z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DA111F95C70C4E1ABA2C648499842906</vt:lpwstr>
  </property>
  <property fmtid="{D5CDD505-2E9C-101B-9397-08002B2CF9AE}" pid="4" name="KSOTemplateDocerSaveRecord">
    <vt:lpwstr>eyJoZGlkIjoiYzc3ZjE3ZmVjZjMyZjE2MzUwYzE2YWE4MTQ5OWRjYzYiLCJ1c2VySWQiOiIxNTUwNTcwODY2In0=</vt:lpwstr>
  </property>
</Properties>
</file>