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9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新县水库移民后期扶持项目建设管理处</w:t>
      </w:r>
    </w:p>
    <w:p w14:paraId="3CD4A6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至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月政府采购意向</w:t>
      </w:r>
    </w:p>
    <w:p w14:paraId="1E96DD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为便于供应商及时了解政府采购信息，根据《河南省财政厅关于开展政府采购意向公开工作的通知》（豫财购〔2020〕8号）等有关规定，现将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新县水库移民后期扶持项目建设管理处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（至）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月采购意向公开如下：</w:t>
      </w:r>
    </w:p>
    <w:tbl>
      <w:tblPr>
        <w:tblStyle w:val="3"/>
        <w:tblW w:w="8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258"/>
        <w:gridCol w:w="1231"/>
        <w:gridCol w:w="1455"/>
        <w:gridCol w:w="1080"/>
        <w:gridCol w:w="1605"/>
        <w:gridCol w:w="1080"/>
      </w:tblGrid>
      <w:tr w14:paraId="5ACF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D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E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采购单位名称</w:t>
            </w:r>
          </w:p>
        </w:tc>
        <w:tc>
          <w:tcPr>
            <w:tcW w:w="123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7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采购项目名称</w:t>
            </w:r>
          </w:p>
        </w:tc>
        <w:tc>
          <w:tcPr>
            <w:tcW w:w="14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8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采购需求概况</w:t>
            </w:r>
          </w:p>
        </w:tc>
        <w:tc>
          <w:tcPr>
            <w:tcW w:w="1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C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预算金额</w:t>
            </w:r>
          </w:p>
          <w:p w14:paraId="78E47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（万元）</w:t>
            </w:r>
          </w:p>
        </w:tc>
        <w:tc>
          <w:tcPr>
            <w:tcW w:w="16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7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预计采购时间</w:t>
            </w:r>
          </w:p>
        </w:tc>
        <w:tc>
          <w:tcPr>
            <w:tcW w:w="1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7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备注</w:t>
            </w:r>
          </w:p>
        </w:tc>
      </w:tr>
      <w:tr w14:paraId="5F91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A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C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新县水库移民后期扶持项目建设管理处</w:t>
            </w:r>
          </w:p>
        </w:tc>
        <w:tc>
          <w:tcPr>
            <w:tcW w:w="123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D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lang w:val="en-US" w:eastAsia="zh-CN"/>
              </w:rPr>
              <w:t>新县2025年地方水库移民后期扶持基金项目</w:t>
            </w:r>
          </w:p>
        </w:tc>
        <w:tc>
          <w:tcPr>
            <w:tcW w:w="14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7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整修大塘9口，拦水堰1道，整修广场及水井1处，整修排涝沟1条，环境综合整治1处，村组道路硬化2处。</w:t>
            </w:r>
          </w:p>
        </w:tc>
        <w:tc>
          <w:tcPr>
            <w:tcW w:w="10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0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lang w:val="en-US" w:eastAsia="zh-CN"/>
              </w:rPr>
              <w:t>约315.12</w:t>
            </w:r>
          </w:p>
        </w:tc>
        <w:tc>
          <w:tcPr>
            <w:tcW w:w="1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B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2026年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E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7923EC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本次公开的采购意向是本单位政府采购工作的初步安排，具体采购项目情况以相关采购公告和采购文件为准。</w:t>
      </w:r>
    </w:p>
    <w:p w14:paraId="4D395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8648A"/>
    <w:rsid w:val="3284056D"/>
    <w:rsid w:val="5B18648A"/>
    <w:rsid w:val="6825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319</Characters>
  <Lines>0</Lines>
  <Paragraphs>0</Paragraphs>
  <TotalTime>14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2026-03-26T01:10:00Z</dcterms:created>
  <dc:creator>卷土重来</dc:creator>
  <cp:lastModifiedBy>蹲下抱抱</cp:lastModifiedBy>
  <dcterms:modified xsi:type="dcterms:W3CDTF">2026-04-22T05:34:04Z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96B659198C8C42C8941D618C1224B030_13</vt:lpwstr>
  </property>
  <property fmtid="{D5CDD505-2E9C-101B-9397-08002B2CF9AE}" pid="4" name="KSOTemplateDocerSaveRecord">
    <vt:lpwstr>eyJoZGlkIjoiZGEwZDZhZDM2YzJhYjE0MDNjNjg1NDQzMDJjMjgyODUiLCJ1c2VySWQiOiI0NDAxNzY3ODUifQ==</vt:lpwstr>
  </property>
</Properties>
</file>