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9E23C">
      <w:pPr>
        <w:keepNext w:val="0"/>
        <w:keepLines w:val="0"/>
        <w:widowControl/>
        <w:suppressLineNumbers w:val="0"/>
        <w:ind w:firstLine="562" w:firstLineChars="200"/>
        <w:jc w:val="center"/>
        <w:rPr>
          <w:rFonts w:hint="default" w:ascii="仿宋" w:hAnsi="仿宋" w:eastAsia="仿宋" w:cs="仿宋"/>
          <w:b/>
          <w:bCs/>
          <w:color w:val="000000"/>
          <w:kern w:val="0"/>
          <w:sz w:val="28"/>
          <w:szCs w:val="28"/>
          <w:lang w:val="en-US" w:eastAsia="zh-CN" w:bidi="ar"/>
        </w:rPr>
      </w:pPr>
      <w:bookmarkStart w:id="0" w:name="_GoBack"/>
      <w:bookmarkEnd w:id="0"/>
      <w:r>
        <w:rPr>
          <w:rFonts w:ascii="仿宋" w:hAnsi="仿宋" w:eastAsia="仿宋" w:cs="仿宋"/>
          <w:b/>
          <w:bCs/>
          <w:color w:val="000000"/>
          <w:kern w:val="0"/>
          <w:sz w:val="28"/>
          <w:szCs w:val="28"/>
          <w:lang w:val="en-US" w:eastAsia="zh-CN" w:bidi="ar"/>
        </w:rPr>
        <w:t>虞城县妇幼保健院医疗皮肤科设备采购项目</w:t>
      </w:r>
      <w:r>
        <w:rPr>
          <w:rFonts w:hint="eastAsia" w:ascii="仿宋" w:hAnsi="仿宋" w:eastAsia="仿宋" w:cs="仿宋"/>
          <w:b/>
          <w:bCs/>
          <w:color w:val="000000"/>
          <w:kern w:val="0"/>
          <w:sz w:val="28"/>
          <w:szCs w:val="28"/>
          <w:lang w:val="en-US" w:eastAsia="zh-CN" w:bidi="ar"/>
        </w:rPr>
        <w:t>招标公告</w:t>
      </w:r>
    </w:p>
    <w:p w14:paraId="1A70BF0B">
      <w:pPr>
        <w:keepNext w:val="0"/>
        <w:keepLines w:val="0"/>
        <w:widowControl/>
        <w:suppressLineNumbers w:val="0"/>
        <w:ind w:firstLine="560" w:firstLineChars="200"/>
        <w:jc w:val="left"/>
      </w:pPr>
      <w:r>
        <w:rPr>
          <w:rFonts w:ascii="仿宋" w:hAnsi="仿宋" w:eastAsia="仿宋" w:cs="仿宋"/>
          <w:color w:val="000000"/>
          <w:kern w:val="0"/>
          <w:sz w:val="28"/>
          <w:szCs w:val="28"/>
          <w:lang w:val="en-US" w:eastAsia="zh-CN" w:bidi="ar"/>
        </w:rPr>
        <w:t xml:space="preserve">虞城县妇幼保健院医疗皮肤科设备采购项目政府采购项目已 </w:t>
      </w:r>
    </w:p>
    <w:p w14:paraId="478FF93B">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经财政部门批准、资金已落实、具备招标条件、现采用公开招标方式 </w:t>
      </w:r>
    </w:p>
    <w:p w14:paraId="641908EE">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进行采购、欢迎符合相关条件的供应商参加。 </w:t>
      </w:r>
    </w:p>
    <w:p w14:paraId="20029491">
      <w:pPr>
        <w:keepNext w:val="0"/>
        <w:keepLines w:val="0"/>
        <w:widowControl/>
        <w:suppressLineNumbers w:val="0"/>
        <w:jc w:val="left"/>
      </w:pPr>
      <w:r>
        <w:rPr>
          <w:rFonts w:hint="eastAsia" w:ascii="仿宋" w:hAnsi="仿宋" w:eastAsia="仿宋" w:cs="仿宋"/>
          <w:b/>
          <w:bCs/>
          <w:color w:val="000000"/>
          <w:kern w:val="0"/>
          <w:sz w:val="28"/>
          <w:szCs w:val="28"/>
          <w:lang w:val="en-US" w:eastAsia="zh-CN" w:bidi="ar"/>
        </w:rPr>
        <w:t xml:space="preserve">一、采购项目名称： </w:t>
      </w:r>
      <w:r>
        <w:rPr>
          <w:rFonts w:hint="eastAsia" w:ascii="仿宋" w:hAnsi="仿宋" w:eastAsia="仿宋" w:cs="仿宋"/>
          <w:color w:val="000000"/>
          <w:kern w:val="0"/>
          <w:sz w:val="28"/>
          <w:szCs w:val="28"/>
          <w:lang w:val="en-US" w:eastAsia="zh-CN" w:bidi="ar"/>
        </w:rPr>
        <w:t xml:space="preserve">虞城县妇幼保健院医疗皮肤科设备采购项目 </w:t>
      </w:r>
    </w:p>
    <w:p w14:paraId="32EECD25">
      <w:pPr>
        <w:keepNext w:val="0"/>
        <w:keepLines w:val="0"/>
        <w:widowControl/>
        <w:suppressLineNumbers w:val="0"/>
        <w:jc w:val="left"/>
        <w:rPr>
          <w:u w:val="single"/>
        </w:rPr>
      </w:pPr>
      <w:r>
        <w:rPr>
          <w:rFonts w:hint="eastAsia" w:ascii="仿宋" w:hAnsi="仿宋" w:eastAsia="仿宋" w:cs="仿宋"/>
          <w:b/>
          <w:bCs/>
          <w:color w:val="000000"/>
          <w:kern w:val="0"/>
          <w:sz w:val="28"/>
          <w:szCs w:val="28"/>
          <w:lang w:val="en-US" w:eastAsia="zh-CN" w:bidi="ar"/>
        </w:rPr>
        <w:t xml:space="preserve">二、交易项目编号： </w:t>
      </w:r>
      <w:r>
        <w:rPr>
          <w:rFonts w:hint="eastAsia" w:ascii="仿宋" w:hAnsi="仿宋" w:eastAsia="仿宋" w:cs="仿宋"/>
          <w:b/>
          <w:bCs/>
          <w:color w:val="000000"/>
          <w:kern w:val="0"/>
          <w:sz w:val="28"/>
          <w:szCs w:val="28"/>
          <w:u w:val="single"/>
          <w:lang w:val="en-US" w:eastAsia="zh-CN" w:bidi="ar"/>
        </w:rPr>
        <w:t xml:space="preserve"> 商政采〔2026〕357号</w:t>
      </w:r>
    </w:p>
    <w:p w14:paraId="36C464BE">
      <w:pPr>
        <w:keepNext w:val="0"/>
        <w:keepLines w:val="0"/>
        <w:widowControl/>
        <w:suppressLineNumbers w:val="0"/>
        <w:ind w:firstLine="562" w:firstLineChars="200"/>
        <w:jc w:val="left"/>
        <w:rPr>
          <w:rFonts w:hint="eastAsia" w:eastAsia="仿宋"/>
          <w:u w:val="single"/>
          <w:lang w:val="en-US" w:eastAsia="zh-CN"/>
        </w:rPr>
      </w:pPr>
      <w:r>
        <w:rPr>
          <w:rFonts w:hint="eastAsia" w:ascii="仿宋" w:hAnsi="仿宋" w:eastAsia="仿宋" w:cs="仿宋"/>
          <w:b/>
          <w:bCs/>
          <w:color w:val="000000"/>
          <w:kern w:val="0"/>
          <w:sz w:val="28"/>
          <w:szCs w:val="28"/>
          <w:lang w:val="en-US" w:eastAsia="zh-CN" w:bidi="ar"/>
        </w:rPr>
        <w:t xml:space="preserve">采购项目编号： </w:t>
      </w:r>
      <w:r>
        <w:rPr>
          <w:rFonts w:hint="eastAsia" w:ascii="仿宋" w:hAnsi="仿宋" w:eastAsia="仿宋" w:cs="仿宋"/>
          <w:b/>
          <w:bCs/>
          <w:color w:val="000000"/>
          <w:kern w:val="0"/>
          <w:sz w:val="28"/>
          <w:szCs w:val="28"/>
          <w:u w:val="single"/>
          <w:lang w:val="en-US" w:eastAsia="zh-CN" w:bidi="ar"/>
        </w:rPr>
        <w:t xml:space="preserve"> 虞财采招-2026-26 号</w:t>
      </w:r>
    </w:p>
    <w:p w14:paraId="0EC71D0C">
      <w:pPr>
        <w:keepNext w:val="0"/>
        <w:keepLines w:val="0"/>
        <w:widowControl/>
        <w:numPr>
          <w:ilvl w:val="0"/>
          <w:numId w:val="1"/>
        </w:numPr>
        <w:suppressLineNumbers w:val="0"/>
        <w:jc w:val="left"/>
        <w:rPr>
          <w:rFonts w:hint="eastAsia" w:ascii="仿宋" w:hAnsi="仿宋" w:eastAsia="仿宋" w:cs="仿宋"/>
          <w:color w:val="000000"/>
          <w:kern w:val="0"/>
          <w:sz w:val="28"/>
          <w:szCs w:val="28"/>
          <w:u w:val="single"/>
          <w:lang w:val="en-US" w:eastAsia="zh-CN" w:bidi="ar"/>
        </w:rPr>
      </w:pPr>
      <w:r>
        <w:rPr>
          <w:rFonts w:hint="eastAsia" w:ascii="仿宋" w:hAnsi="仿宋" w:eastAsia="仿宋" w:cs="仿宋"/>
          <w:b/>
          <w:bCs/>
          <w:color w:val="000000"/>
          <w:kern w:val="0"/>
          <w:sz w:val="28"/>
          <w:szCs w:val="28"/>
          <w:lang w:val="en-US" w:eastAsia="zh-CN" w:bidi="ar"/>
        </w:rPr>
        <w:t xml:space="preserve">项目预算金额： </w:t>
      </w:r>
      <w:r>
        <w:rPr>
          <w:rFonts w:hint="eastAsia" w:ascii="仿宋" w:hAnsi="仿宋" w:eastAsia="仿宋" w:cs="仿宋"/>
          <w:color w:val="000000"/>
          <w:kern w:val="0"/>
          <w:sz w:val="28"/>
          <w:szCs w:val="28"/>
          <w:u w:val="single"/>
          <w:lang w:val="en-US" w:eastAsia="zh-CN" w:bidi="ar"/>
        </w:rPr>
        <w:t xml:space="preserve">3230000.00 元 </w:t>
      </w:r>
      <w:r>
        <w:rPr>
          <w:rFonts w:hint="eastAsia" w:ascii="仿宋" w:hAnsi="仿宋" w:eastAsia="仿宋" w:cs="仿宋"/>
          <w:color w:val="000000"/>
          <w:kern w:val="0"/>
          <w:sz w:val="28"/>
          <w:szCs w:val="28"/>
          <w:lang w:val="en-US" w:eastAsia="zh-CN" w:bidi="ar"/>
        </w:rPr>
        <w:t xml:space="preserve">；最高控制价： </w:t>
      </w:r>
      <w:r>
        <w:rPr>
          <w:rFonts w:hint="eastAsia" w:ascii="仿宋" w:hAnsi="仿宋" w:eastAsia="仿宋" w:cs="仿宋"/>
          <w:color w:val="000000"/>
          <w:kern w:val="0"/>
          <w:sz w:val="28"/>
          <w:szCs w:val="28"/>
          <w:u w:val="single"/>
          <w:lang w:val="en-US" w:eastAsia="zh-CN" w:bidi="ar"/>
        </w:rPr>
        <w:t>3230000.00 元</w:t>
      </w:r>
    </w:p>
    <w:p w14:paraId="6DA26AB0">
      <w:pPr>
        <w:keepNext w:val="0"/>
        <w:keepLines w:val="0"/>
        <w:widowControl/>
        <w:suppressLineNumbers w:val="0"/>
        <w:jc w:val="left"/>
      </w:pPr>
      <w:r>
        <w:rPr>
          <w:rFonts w:ascii="仿宋" w:hAnsi="仿宋" w:eastAsia="仿宋" w:cs="仿宋"/>
          <w:b/>
          <w:bCs/>
          <w:color w:val="000000"/>
          <w:kern w:val="0"/>
          <w:sz w:val="28"/>
          <w:szCs w:val="28"/>
          <w:lang w:val="en-US" w:eastAsia="zh-CN" w:bidi="ar"/>
        </w:rPr>
        <w:t>四、采购需求：</w:t>
      </w:r>
    </w:p>
    <w:tbl>
      <w:tblPr>
        <w:tblStyle w:val="4"/>
        <w:tblW w:w="10329" w:type="dxa"/>
        <w:tblInd w:w="-50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5"/>
        <w:gridCol w:w="1935"/>
        <w:gridCol w:w="765"/>
        <w:gridCol w:w="870"/>
        <w:gridCol w:w="2100"/>
        <w:gridCol w:w="2190"/>
        <w:gridCol w:w="1734"/>
      </w:tblGrid>
      <w:tr w14:paraId="59BF0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735" w:type="dxa"/>
            <w:textDirection w:val="tbRlV"/>
            <w:vAlign w:val="top"/>
          </w:tcPr>
          <w:p w14:paraId="03B4CB48">
            <w:pPr>
              <w:spacing w:before="285" w:line="202" w:lineRule="auto"/>
              <w:ind w:left="116"/>
              <w:jc w:val="center"/>
              <w:rPr>
                <w:rFonts w:ascii="仿宋" w:hAnsi="仿宋" w:eastAsia="仿宋" w:cs="仿宋"/>
                <w:sz w:val="28"/>
                <w:szCs w:val="28"/>
              </w:rPr>
            </w:pPr>
            <w:r>
              <w:rPr>
                <w:rFonts w:ascii="仿宋" w:hAnsi="仿宋" w:eastAsia="仿宋" w:cs="仿宋"/>
                <w:spacing w:val="7"/>
                <w:sz w:val="28"/>
                <w:szCs w:val="28"/>
              </w:rPr>
              <w:t>序</w:t>
            </w:r>
            <w:r>
              <w:rPr>
                <w:rFonts w:ascii="仿宋" w:hAnsi="仿宋" w:eastAsia="仿宋" w:cs="仿宋"/>
                <w:spacing w:val="11"/>
                <w:sz w:val="28"/>
                <w:szCs w:val="28"/>
              </w:rPr>
              <w:t xml:space="preserve"> </w:t>
            </w:r>
            <w:r>
              <w:rPr>
                <w:rFonts w:ascii="仿宋" w:hAnsi="仿宋" w:eastAsia="仿宋" w:cs="仿宋"/>
                <w:spacing w:val="7"/>
                <w:sz w:val="28"/>
                <w:szCs w:val="28"/>
              </w:rPr>
              <w:t>号</w:t>
            </w:r>
          </w:p>
        </w:tc>
        <w:tc>
          <w:tcPr>
            <w:tcW w:w="1935" w:type="dxa"/>
            <w:vAlign w:val="top"/>
          </w:tcPr>
          <w:p w14:paraId="38AFCCCD">
            <w:pPr>
              <w:spacing w:before="115" w:line="222" w:lineRule="auto"/>
              <w:ind w:left="120"/>
              <w:rPr>
                <w:rFonts w:ascii="仿宋" w:hAnsi="仿宋" w:eastAsia="仿宋" w:cs="仿宋"/>
                <w:sz w:val="28"/>
                <w:szCs w:val="28"/>
              </w:rPr>
            </w:pPr>
            <w:r>
              <w:rPr>
                <w:rFonts w:ascii="仿宋" w:hAnsi="仿宋" w:eastAsia="仿宋" w:cs="仿宋"/>
                <w:spacing w:val="-5"/>
                <w:sz w:val="28"/>
                <w:szCs w:val="28"/>
              </w:rPr>
              <w:t>设备名称</w:t>
            </w:r>
          </w:p>
        </w:tc>
        <w:tc>
          <w:tcPr>
            <w:tcW w:w="765" w:type="dxa"/>
            <w:textDirection w:val="tbRlV"/>
            <w:vAlign w:val="top"/>
          </w:tcPr>
          <w:p w14:paraId="7FB9445D">
            <w:pPr>
              <w:spacing w:before="243" w:line="203" w:lineRule="auto"/>
              <w:ind w:left="116"/>
              <w:rPr>
                <w:rFonts w:ascii="仿宋" w:hAnsi="仿宋" w:eastAsia="仿宋" w:cs="仿宋"/>
                <w:sz w:val="28"/>
                <w:szCs w:val="28"/>
              </w:rPr>
            </w:pPr>
            <w:r>
              <w:rPr>
                <w:rFonts w:ascii="仿宋" w:hAnsi="仿宋" w:eastAsia="仿宋" w:cs="仿宋"/>
                <w:spacing w:val="7"/>
                <w:sz w:val="28"/>
                <w:szCs w:val="28"/>
              </w:rPr>
              <w:t>数</w:t>
            </w:r>
            <w:r>
              <w:rPr>
                <w:rFonts w:ascii="仿宋" w:hAnsi="仿宋" w:eastAsia="仿宋" w:cs="仿宋"/>
                <w:spacing w:val="11"/>
                <w:sz w:val="28"/>
                <w:szCs w:val="28"/>
              </w:rPr>
              <w:t xml:space="preserve"> </w:t>
            </w:r>
            <w:r>
              <w:rPr>
                <w:rFonts w:ascii="仿宋" w:hAnsi="仿宋" w:eastAsia="仿宋" w:cs="仿宋"/>
                <w:spacing w:val="7"/>
                <w:sz w:val="28"/>
                <w:szCs w:val="28"/>
              </w:rPr>
              <w:t>量</w:t>
            </w:r>
          </w:p>
        </w:tc>
        <w:tc>
          <w:tcPr>
            <w:tcW w:w="870" w:type="dxa"/>
            <w:vAlign w:val="top"/>
          </w:tcPr>
          <w:p w14:paraId="44782A51">
            <w:pPr>
              <w:spacing w:before="116" w:line="223" w:lineRule="auto"/>
              <w:ind w:left="122"/>
              <w:rPr>
                <w:rFonts w:ascii="仿宋" w:hAnsi="仿宋" w:eastAsia="仿宋" w:cs="仿宋"/>
                <w:sz w:val="28"/>
                <w:szCs w:val="28"/>
              </w:rPr>
            </w:pPr>
            <w:r>
              <w:rPr>
                <w:rFonts w:ascii="仿宋" w:hAnsi="仿宋" w:eastAsia="仿宋" w:cs="仿宋"/>
                <w:spacing w:val="-8"/>
                <w:sz w:val="28"/>
                <w:szCs w:val="28"/>
              </w:rPr>
              <w:t>规格</w:t>
            </w:r>
          </w:p>
        </w:tc>
        <w:tc>
          <w:tcPr>
            <w:tcW w:w="2100" w:type="dxa"/>
            <w:vAlign w:val="top"/>
          </w:tcPr>
          <w:p w14:paraId="7830BAFB">
            <w:pPr>
              <w:spacing w:before="116" w:line="223" w:lineRule="auto"/>
              <w:ind w:left="801"/>
              <w:rPr>
                <w:rFonts w:ascii="仿宋" w:hAnsi="仿宋" w:eastAsia="仿宋" w:cs="仿宋"/>
                <w:sz w:val="28"/>
                <w:szCs w:val="28"/>
              </w:rPr>
            </w:pPr>
            <w:r>
              <w:rPr>
                <w:rFonts w:ascii="仿宋" w:hAnsi="仿宋" w:eastAsia="仿宋" w:cs="仿宋"/>
                <w:spacing w:val="-8"/>
                <w:sz w:val="28"/>
                <w:szCs w:val="28"/>
              </w:rPr>
              <w:t>标准</w:t>
            </w:r>
          </w:p>
        </w:tc>
        <w:tc>
          <w:tcPr>
            <w:tcW w:w="2190" w:type="dxa"/>
            <w:vAlign w:val="top"/>
          </w:tcPr>
          <w:p w14:paraId="2CEDF670">
            <w:pPr>
              <w:spacing w:before="116" w:line="223" w:lineRule="auto"/>
              <w:ind w:left="124"/>
              <w:rPr>
                <w:rFonts w:ascii="仿宋" w:hAnsi="仿宋" w:eastAsia="仿宋" w:cs="仿宋"/>
                <w:sz w:val="28"/>
                <w:szCs w:val="28"/>
              </w:rPr>
            </w:pPr>
            <w:r>
              <w:rPr>
                <w:rFonts w:ascii="仿宋" w:hAnsi="仿宋" w:eastAsia="仿宋" w:cs="仿宋"/>
                <w:spacing w:val="-5"/>
                <w:sz w:val="28"/>
                <w:szCs w:val="28"/>
              </w:rPr>
              <w:t>服务要求</w:t>
            </w:r>
          </w:p>
        </w:tc>
        <w:tc>
          <w:tcPr>
            <w:tcW w:w="1734" w:type="dxa"/>
            <w:vAlign w:val="top"/>
          </w:tcPr>
          <w:p w14:paraId="0924114A">
            <w:pPr>
              <w:spacing w:before="116" w:line="223" w:lineRule="auto"/>
              <w:ind w:left="126"/>
              <w:rPr>
                <w:rFonts w:ascii="仿宋" w:hAnsi="仿宋" w:eastAsia="仿宋" w:cs="仿宋"/>
                <w:sz w:val="28"/>
                <w:szCs w:val="28"/>
              </w:rPr>
            </w:pPr>
            <w:r>
              <w:rPr>
                <w:rFonts w:ascii="仿宋" w:hAnsi="仿宋" w:eastAsia="仿宋" w:cs="仿宋"/>
                <w:spacing w:val="-5"/>
                <w:sz w:val="28"/>
                <w:szCs w:val="28"/>
              </w:rPr>
              <w:t>验收标准</w:t>
            </w:r>
          </w:p>
        </w:tc>
      </w:tr>
      <w:tr w14:paraId="2BA02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735" w:type="dxa"/>
            <w:vAlign w:val="top"/>
          </w:tcPr>
          <w:p w14:paraId="19CB015F">
            <w:pPr>
              <w:pStyle w:val="5"/>
              <w:spacing w:line="326" w:lineRule="auto"/>
            </w:pPr>
          </w:p>
          <w:p w14:paraId="2B8F9738">
            <w:pPr>
              <w:spacing w:before="65" w:line="271" w:lineRule="exact"/>
              <w:ind w:left="308"/>
              <w:rPr>
                <w:rFonts w:ascii="仿宋" w:hAnsi="仿宋" w:eastAsia="仿宋" w:cs="仿宋"/>
                <w:sz w:val="20"/>
                <w:szCs w:val="20"/>
              </w:rPr>
            </w:pPr>
            <w:r>
              <w:rPr>
                <w:rFonts w:ascii="仿宋" w:hAnsi="仿宋" w:eastAsia="仿宋" w:cs="仿宋"/>
                <w:position w:val="1"/>
                <w:sz w:val="20"/>
                <w:szCs w:val="20"/>
              </w:rPr>
              <w:t>1</w:t>
            </w:r>
          </w:p>
        </w:tc>
        <w:tc>
          <w:tcPr>
            <w:tcW w:w="1935" w:type="dxa"/>
            <w:vAlign w:val="top"/>
          </w:tcPr>
          <w:p w14:paraId="0AAC4B46">
            <w:pPr>
              <w:pStyle w:val="5"/>
              <w:spacing w:line="325" w:lineRule="auto"/>
            </w:pPr>
          </w:p>
          <w:p w14:paraId="56AB54D5">
            <w:pPr>
              <w:spacing w:before="65" w:line="231" w:lineRule="auto"/>
              <w:ind w:left="123"/>
              <w:rPr>
                <w:rFonts w:ascii="仿宋" w:hAnsi="仿宋" w:eastAsia="仿宋" w:cs="仿宋"/>
                <w:sz w:val="20"/>
                <w:szCs w:val="20"/>
              </w:rPr>
            </w:pPr>
            <w:r>
              <w:rPr>
                <w:rFonts w:ascii="仿宋" w:hAnsi="仿宋" w:eastAsia="仿宋" w:cs="仿宋"/>
                <w:spacing w:val="6"/>
                <w:sz w:val="20"/>
                <w:szCs w:val="20"/>
              </w:rPr>
              <w:t>强脉冲光治疗仪</w:t>
            </w:r>
          </w:p>
        </w:tc>
        <w:tc>
          <w:tcPr>
            <w:tcW w:w="765" w:type="dxa"/>
            <w:vAlign w:val="top"/>
          </w:tcPr>
          <w:p w14:paraId="6C95B68C">
            <w:pPr>
              <w:pStyle w:val="5"/>
              <w:spacing w:line="326" w:lineRule="auto"/>
            </w:pPr>
          </w:p>
          <w:p w14:paraId="59F9A8F1">
            <w:pPr>
              <w:spacing w:before="65" w:line="271" w:lineRule="exact"/>
              <w:ind w:left="283"/>
              <w:rPr>
                <w:rFonts w:ascii="仿宋" w:hAnsi="仿宋" w:eastAsia="仿宋" w:cs="仿宋"/>
                <w:sz w:val="20"/>
                <w:szCs w:val="20"/>
              </w:rPr>
            </w:pPr>
            <w:r>
              <w:rPr>
                <w:rFonts w:ascii="仿宋" w:hAnsi="仿宋" w:eastAsia="仿宋" w:cs="仿宋"/>
                <w:position w:val="1"/>
                <w:sz w:val="20"/>
                <w:szCs w:val="20"/>
              </w:rPr>
              <w:t>1</w:t>
            </w:r>
          </w:p>
        </w:tc>
        <w:tc>
          <w:tcPr>
            <w:tcW w:w="870" w:type="dxa"/>
            <w:vAlign w:val="top"/>
          </w:tcPr>
          <w:p w14:paraId="4CB96B62">
            <w:pPr>
              <w:pStyle w:val="5"/>
              <w:spacing w:line="326" w:lineRule="auto"/>
            </w:pPr>
          </w:p>
          <w:p w14:paraId="68335DB1">
            <w:pPr>
              <w:spacing w:before="65" w:line="234" w:lineRule="auto"/>
              <w:ind w:left="368"/>
              <w:rPr>
                <w:rFonts w:ascii="仿宋" w:hAnsi="仿宋" w:eastAsia="仿宋" w:cs="仿宋"/>
                <w:sz w:val="20"/>
                <w:szCs w:val="20"/>
              </w:rPr>
            </w:pPr>
            <w:r>
              <w:rPr>
                <w:rFonts w:ascii="仿宋" w:hAnsi="仿宋" w:eastAsia="仿宋" w:cs="仿宋"/>
                <w:sz w:val="20"/>
                <w:szCs w:val="20"/>
              </w:rPr>
              <w:t>套</w:t>
            </w:r>
          </w:p>
        </w:tc>
        <w:tc>
          <w:tcPr>
            <w:tcW w:w="2100" w:type="dxa"/>
            <w:vAlign w:val="top"/>
          </w:tcPr>
          <w:p w14:paraId="5C5D41BE">
            <w:pPr>
              <w:pStyle w:val="5"/>
              <w:spacing w:line="326" w:lineRule="auto"/>
            </w:pPr>
          </w:p>
          <w:p w14:paraId="599E2DFD">
            <w:pPr>
              <w:spacing w:before="65" w:line="229" w:lineRule="auto"/>
              <w:ind w:left="131"/>
              <w:rPr>
                <w:rFonts w:ascii="仿宋" w:hAnsi="仿宋" w:eastAsia="仿宋" w:cs="仿宋"/>
                <w:sz w:val="20"/>
                <w:szCs w:val="20"/>
              </w:rPr>
            </w:pPr>
            <w:r>
              <w:rPr>
                <w:rFonts w:ascii="仿宋" w:hAnsi="仿宋" w:eastAsia="仿宋" w:cs="仿宋"/>
                <w:spacing w:val="8"/>
                <w:sz w:val="20"/>
                <w:szCs w:val="20"/>
              </w:rPr>
              <w:t>详见招标文件第五章</w:t>
            </w:r>
          </w:p>
        </w:tc>
        <w:tc>
          <w:tcPr>
            <w:tcW w:w="2190" w:type="dxa"/>
            <w:vAlign w:val="top"/>
          </w:tcPr>
          <w:p w14:paraId="3F530B9C">
            <w:pPr>
              <w:pStyle w:val="5"/>
              <w:spacing w:line="326" w:lineRule="auto"/>
            </w:pPr>
          </w:p>
          <w:p w14:paraId="10EE4AEA">
            <w:pPr>
              <w:spacing w:before="65" w:line="229" w:lineRule="auto"/>
              <w:ind w:left="169"/>
              <w:rPr>
                <w:rFonts w:ascii="仿宋" w:hAnsi="仿宋" w:eastAsia="仿宋" w:cs="仿宋"/>
                <w:sz w:val="20"/>
                <w:szCs w:val="20"/>
              </w:rPr>
            </w:pPr>
            <w:r>
              <w:rPr>
                <w:rFonts w:ascii="仿宋" w:hAnsi="仿宋" w:eastAsia="仿宋" w:cs="仿宋"/>
                <w:spacing w:val="8"/>
                <w:sz w:val="20"/>
                <w:szCs w:val="20"/>
              </w:rPr>
              <w:t>详见招标文件第五章</w:t>
            </w:r>
          </w:p>
        </w:tc>
        <w:tc>
          <w:tcPr>
            <w:tcW w:w="1734" w:type="dxa"/>
            <w:vAlign w:val="top"/>
          </w:tcPr>
          <w:p w14:paraId="68850C0A">
            <w:pPr>
              <w:spacing w:before="172" w:line="324" w:lineRule="auto"/>
              <w:ind w:left="327" w:right="210" w:hanging="104"/>
              <w:rPr>
                <w:rFonts w:ascii="仿宋" w:hAnsi="仿宋" w:eastAsia="仿宋" w:cs="仿宋"/>
                <w:sz w:val="20"/>
                <w:szCs w:val="20"/>
              </w:rPr>
            </w:pPr>
            <w:r>
              <w:rPr>
                <w:rFonts w:ascii="仿宋" w:hAnsi="仿宋" w:eastAsia="仿宋" w:cs="仿宋"/>
                <w:spacing w:val="6"/>
                <w:sz w:val="20"/>
                <w:szCs w:val="20"/>
              </w:rPr>
              <w:t>详见招标文</w:t>
            </w:r>
            <w:r>
              <w:rPr>
                <w:rFonts w:ascii="仿宋" w:hAnsi="仿宋" w:eastAsia="仿宋" w:cs="仿宋"/>
                <w:spacing w:val="5"/>
                <w:sz w:val="20"/>
                <w:szCs w:val="20"/>
              </w:rPr>
              <w:t>件第五章</w:t>
            </w:r>
          </w:p>
        </w:tc>
      </w:tr>
      <w:tr w14:paraId="47FBE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735" w:type="dxa"/>
            <w:vAlign w:val="top"/>
          </w:tcPr>
          <w:p w14:paraId="679CE04D">
            <w:pPr>
              <w:pStyle w:val="5"/>
              <w:spacing w:line="327" w:lineRule="auto"/>
            </w:pPr>
          </w:p>
          <w:p w14:paraId="5F75D334">
            <w:pPr>
              <w:spacing w:before="65" w:line="272" w:lineRule="exact"/>
              <w:ind w:left="295"/>
              <w:rPr>
                <w:rFonts w:ascii="仿宋" w:hAnsi="仿宋" w:eastAsia="仿宋" w:cs="仿宋"/>
                <w:sz w:val="20"/>
                <w:szCs w:val="20"/>
              </w:rPr>
            </w:pPr>
            <w:r>
              <w:rPr>
                <w:rFonts w:ascii="仿宋" w:hAnsi="仿宋" w:eastAsia="仿宋" w:cs="仿宋"/>
                <w:position w:val="1"/>
                <w:sz w:val="20"/>
                <w:szCs w:val="20"/>
              </w:rPr>
              <w:t>2</w:t>
            </w:r>
          </w:p>
        </w:tc>
        <w:tc>
          <w:tcPr>
            <w:tcW w:w="1935" w:type="dxa"/>
            <w:vAlign w:val="top"/>
          </w:tcPr>
          <w:p w14:paraId="5F8C6794">
            <w:pPr>
              <w:pStyle w:val="5"/>
              <w:spacing w:line="327" w:lineRule="auto"/>
            </w:pPr>
          </w:p>
          <w:p w14:paraId="4C145BE5">
            <w:pPr>
              <w:spacing w:before="65" w:line="231" w:lineRule="auto"/>
              <w:ind w:left="117"/>
              <w:rPr>
                <w:rFonts w:ascii="仿宋" w:hAnsi="仿宋" w:eastAsia="仿宋" w:cs="仿宋"/>
                <w:sz w:val="20"/>
                <w:szCs w:val="20"/>
              </w:rPr>
            </w:pPr>
            <w:r>
              <w:rPr>
                <w:rFonts w:ascii="仿宋" w:hAnsi="仿宋" w:eastAsia="仿宋" w:cs="仿宋"/>
                <w:spacing w:val="6"/>
                <w:sz w:val="20"/>
                <w:szCs w:val="20"/>
              </w:rPr>
              <w:t>超声治疗仪</w:t>
            </w:r>
          </w:p>
        </w:tc>
        <w:tc>
          <w:tcPr>
            <w:tcW w:w="765" w:type="dxa"/>
            <w:vAlign w:val="top"/>
          </w:tcPr>
          <w:p w14:paraId="4A9E6B87">
            <w:pPr>
              <w:pStyle w:val="5"/>
              <w:spacing w:line="327" w:lineRule="auto"/>
            </w:pPr>
          </w:p>
          <w:p w14:paraId="2E840155">
            <w:pPr>
              <w:spacing w:before="65" w:line="272" w:lineRule="exact"/>
              <w:ind w:left="283"/>
              <w:rPr>
                <w:rFonts w:ascii="仿宋" w:hAnsi="仿宋" w:eastAsia="仿宋" w:cs="仿宋"/>
                <w:sz w:val="20"/>
                <w:szCs w:val="20"/>
              </w:rPr>
            </w:pPr>
            <w:r>
              <w:rPr>
                <w:rFonts w:ascii="仿宋" w:hAnsi="仿宋" w:eastAsia="仿宋" w:cs="仿宋"/>
                <w:position w:val="1"/>
                <w:sz w:val="20"/>
                <w:szCs w:val="20"/>
              </w:rPr>
              <w:t>1</w:t>
            </w:r>
          </w:p>
        </w:tc>
        <w:tc>
          <w:tcPr>
            <w:tcW w:w="870" w:type="dxa"/>
            <w:vAlign w:val="top"/>
          </w:tcPr>
          <w:p w14:paraId="7D336B29">
            <w:pPr>
              <w:pStyle w:val="5"/>
              <w:spacing w:line="327" w:lineRule="auto"/>
            </w:pPr>
          </w:p>
          <w:p w14:paraId="3B3BFEA5">
            <w:pPr>
              <w:spacing w:before="65" w:line="234" w:lineRule="auto"/>
              <w:ind w:left="368"/>
              <w:rPr>
                <w:rFonts w:ascii="仿宋" w:hAnsi="仿宋" w:eastAsia="仿宋" w:cs="仿宋"/>
                <w:sz w:val="20"/>
                <w:szCs w:val="20"/>
              </w:rPr>
            </w:pPr>
            <w:r>
              <w:rPr>
                <w:rFonts w:ascii="仿宋" w:hAnsi="仿宋" w:eastAsia="仿宋" w:cs="仿宋"/>
                <w:sz w:val="20"/>
                <w:szCs w:val="20"/>
              </w:rPr>
              <w:t>套</w:t>
            </w:r>
          </w:p>
        </w:tc>
        <w:tc>
          <w:tcPr>
            <w:tcW w:w="2100" w:type="dxa"/>
            <w:vAlign w:val="top"/>
          </w:tcPr>
          <w:p w14:paraId="21275873">
            <w:pPr>
              <w:pStyle w:val="5"/>
              <w:spacing w:line="327" w:lineRule="auto"/>
            </w:pPr>
          </w:p>
          <w:p w14:paraId="647AA9CD">
            <w:pPr>
              <w:spacing w:before="65" w:line="229" w:lineRule="auto"/>
              <w:ind w:left="131"/>
              <w:rPr>
                <w:rFonts w:ascii="仿宋" w:hAnsi="仿宋" w:eastAsia="仿宋" w:cs="仿宋"/>
                <w:sz w:val="20"/>
                <w:szCs w:val="20"/>
              </w:rPr>
            </w:pPr>
            <w:r>
              <w:rPr>
                <w:rFonts w:ascii="仿宋" w:hAnsi="仿宋" w:eastAsia="仿宋" w:cs="仿宋"/>
                <w:spacing w:val="8"/>
                <w:sz w:val="20"/>
                <w:szCs w:val="20"/>
              </w:rPr>
              <w:t>详见招标文件第五章</w:t>
            </w:r>
          </w:p>
        </w:tc>
        <w:tc>
          <w:tcPr>
            <w:tcW w:w="2190" w:type="dxa"/>
            <w:vAlign w:val="top"/>
          </w:tcPr>
          <w:p w14:paraId="3D6F211E">
            <w:pPr>
              <w:pStyle w:val="5"/>
              <w:spacing w:line="327" w:lineRule="auto"/>
            </w:pPr>
          </w:p>
          <w:p w14:paraId="6DABD113">
            <w:pPr>
              <w:spacing w:before="65" w:line="229" w:lineRule="auto"/>
              <w:ind w:left="169"/>
              <w:rPr>
                <w:rFonts w:ascii="仿宋" w:hAnsi="仿宋" w:eastAsia="仿宋" w:cs="仿宋"/>
                <w:sz w:val="20"/>
                <w:szCs w:val="20"/>
              </w:rPr>
            </w:pPr>
            <w:r>
              <w:rPr>
                <w:rFonts w:ascii="仿宋" w:hAnsi="仿宋" w:eastAsia="仿宋" w:cs="仿宋"/>
                <w:spacing w:val="8"/>
                <w:sz w:val="20"/>
                <w:szCs w:val="20"/>
              </w:rPr>
              <w:t>详见招标文件第五章</w:t>
            </w:r>
          </w:p>
        </w:tc>
        <w:tc>
          <w:tcPr>
            <w:tcW w:w="1734" w:type="dxa"/>
            <w:vAlign w:val="top"/>
          </w:tcPr>
          <w:p w14:paraId="7AC92ED1">
            <w:pPr>
              <w:spacing w:before="172" w:line="324" w:lineRule="auto"/>
              <w:ind w:left="327" w:right="210" w:hanging="104"/>
              <w:rPr>
                <w:rFonts w:ascii="仿宋" w:hAnsi="仿宋" w:eastAsia="仿宋" w:cs="仿宋"/>
                <w:sz w:val="20"/>
                <w:szCs w:val="20"/>
              </w:rPr>
            </w:pPr>
            <w:r>
              <w:rPr>
                <w:rFonts w:ascii="仿宋" w:hAnsi="仿宋" w:eastAsia="仿宋" w:cs="仿宋"/>
                <w:spacing w:val="6"/>
                <w:sz w:val="20"/>
                <w:szCs w:val="20"/>
              </w:rPr>
              <w:t>详见招标文</w:t>
            </w:r>
            <w:r>
              <w:rPr>
                <w:rFonts w:ascii="仿宋" w:hAnsi="仿宋" w:eastAsia="仿宋" w:cs="仿宋"/>
                <w:spacing w:val="5"/>
                <w:sz w:val="20"/>
                <w:szCs w:val="20"/>
              </w:rPr>
              <w:t>件第五章</w:t>
            </w:r>
          </w:p>
        </w:tc>
      </w:tr>
      <w:tr w14:paraId="1D12F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735" w:type="dxa"/>
            <w:vAlign w:val="top"/>
          </w:tcPr>
          <w:p w14:paraId="7242C931">
            <w:pPr>
              <w:pStyle w:val="5"/>
              <w:spacing w:line="272" w:lineRule="auto"/>
            </w:pPr>
          </w:p>
          <w:p w14:paraId="784259B2">
            <w:pPr>
              <w:pStyle w:val="5"/>
              <w:spacing w:line="272" w:lineRule="auto"/>
            </w:pPr>
          </w:p>
          <w:p w14:paraId="7609B6E3">
            <w:pPr>
              <w:spacing w:before="65" w:line="271" w:lineRule="exact"/>
              <w:ind w:left="296"/>
              <w:rPr>
                <w:rFonts w:ascii="仿宋" w:hAnsi="仿宋" w:eastAsia="仿宋" w:cs="仿宋"/>
                <w:sz w:val="20"/>
                <w:szCs w:val="20"/>
              </w:rPr>
            </w:pPr>
            <w:r>
              <w:rPr>
                <w:rFonts w:ascii="仿宋" w:hAnsi="仿宋" w:eastAsia="仿宋" w:cs="仿宋"/>
                <w:position w:val="1"/>
                <w:sz w:val="20"/>
                <w:szCs w:val="20"/>
              </w:rPr>
              <w:t>3</w:t>
            </w:r>
          </w:p>
        </w:tc>
        <w:tc>
          <w:tcPr>
            <w:tcW w:w="1935" w:type="dxa"/>
            <w:vAlign w:val="top"/>
          </w:tcPr>
          <w:p w14:paraId="2922801D">
            <w:pPr>
              <w:spacing w:before="173" w:line="351" w:lineRule="auto"/>
              <w:ind w:left="116" w:right="108" w:firstLine="12"/>
              <w:jc w:val="both"/>
              <w:rPr>
                <w:rFonts w:ascii="仿宋" w:hAnsi="仿宋" w:eastAsia="仿宋" w:cs="仿宋"/>
                <w:sz w:val="20"/>
                <w:szCs w:val="20"/>
              </w:rPr>
            </w:pPr>
            <w:r>
              <w:rPr>
                <w:rFonts w:ascii="仿宋" w:hAnsi="仿宋" w:eastAsia="仿宋" w:cs="仿宋"/>
                <w:spacing w:val="19"/>
                <w:sz w:val="20"/>
                <w:szCs w:val="20"/>
              </w:rPr>
              <w:t>多功能激光光电</w:t>
            </w:r>
            <w:r>
              <w:rPr>
                <w:rFonts w:ascii="仿宋" w:hAnsi="仿宋" w:eastAsia="仿宋" w:cs="仿宋"/>
                <w:spacing w:val="20"/>
                <w:sz w:val="20"/>
                <w:szCs w:val="20"/>
              </w:rPr>
              <w:t>平台（舒敏治疗</w:t>
            </w:r>
            <w:r>
              <w:rPr>
                <w:rFonts w:ascii="仿宋" w:hAnsi="仿宋" w:eastAsia="仿宋" w:cs="仿宋"/>
                <w:spacing w:val="-3"/>
                <w:sz w:val="20"/>
                <w:szCs w:val="20"/>
              </w:rPr>
              <w:t>仪）</w:t>
            </w:r>
          </w:p>
        </w:tc>
        <w:tc>
          <w:tcPr>
            <w:tcW w:w="765" w:type="dxa"/>
            <w:vAlign w:val="top"/>
          </w:tcPr>
          <w:p w14:paraId="579E1F49">
            <w:pPr>
              <w:pStyle w:val="5"/>
              <w:spacing w:line="272" w:lineRule="auto"/>
            </w:pPr>
          </w:p>
          <w:p w14:paraId="49A68B6F">
            <w:pPr>
              <w:pStyle w:val="5"/>
              <w:spacing w:line="272" w:lineRule="auto"/>
            </w:pPr>
          </w:p>
          <w:p w14:paraId="49993345">
            <w:pPr>
              <w:spacing w:before="65" w:line="272" w:lineRule="exact"/>
              <w:ind w:left="283"/>
              <w:rPr>
                <w:rFonts w:ascii="仿宋" w:hAnsi="仿宋" w:eastAsia="仿宋" w:cs="仿宋"/>
                <w:sz w:val="20"/>
                <w:szCs w:val="20"/>
              </w:rPr>
            </w:pPr>
            <w:r>
              <w:rPr>
                <w:rFonts w:ascii="仿宋" w:hAnsi="仿宋" w:eastAsia="仿宋" w:cs="仿宋"/>
                <w:position w:val="1"/>
                <w:sz w:val="20"/>
                <w:szCs w:val="20"/>
              </w:rPr>
              <w:t>1</w:t>
            </w:r>
          </w:p>
        </w:tc>
        <w:tc>
          <w:tcPr>
            <w:tcW w:w="870" w:type="dxa"/>
            <w:vAlign w:val="top"/>
          </w:tcPr>
          <w:p w14:paraId="51C98C3C">
            <w:pPr>
              <w:pStyle w:val="5"/>
              <w:spacing w:line="272" w:lineRule="auto"/>
            </w:pPr>
          </w:p>
          <w:p w14:paraId="72EAE52B">
            <w:pPr>
              <w:pStyle w:val="5"/>
              <w:spacing w:line="273" w:lineRule="auto"/>
            </w:pPr>
          </w:p>
          <w:p w14:paraId="6240FB58">
            <w:pPr>
              <w:spacing w:before="65" w:line="234" w:lineRule="auto"/>
              <w:ind w:left="368"/>
              <w:rPr>
                <w:rFonts w:ascii="仿宋" w:hAnsi="仿宋" w:eastAsia="仿宋" w:cs="仿宋"/>
                <w:sz w:val="20"/>
                <w:szCs w:val="20"/>
              </w:rPr>
            </w:pPr>
            <w:r>
              <w:rPr>
                <w:rFonts w:ascii="仿宋" w:hAnsi="仿宋" w:eastAsia="仿宋" w:cs="仿宋"/>
                <w:sz w:val="20"/>
                <w:szCs w:val="20"/>
              </w:rPr>
              <w:t>套</w:t>
            </w:r>
          </w:p>
        </w:tc>
        <w:tc>
          <w:tcPr>
            <w:tcW w:w="2100" w:type="dxa"/>
            <w:vAlign w:val="top"/>
          </w:tcPr>
          <w:p w14:paraId="4FFF56C0">
            <w:pPr>
              <w:pStyle w:val="5"/>
              <w:spacing w:line="272" w:lineRule="auto"/>
            </w:pPr>
          </w:p>
          <w:p w14:paraId="2237236E">
            <w:pPr>
              <w:pStyle w:val="5"/>
              <w:spacing w:line="273" w:lineRule="auto"/>
            </w:pPr>
          </w:p>
          <w:p w14:paraId="6F63D9D6">
            <w:pPr>
              <w:spacing w:before="65" w:line="229" w:lineRule="auto"/>
              <w:ind w:left="131"/>
              <w:rPr>
                <w:rFonts w:ascii="仿宋" w:hAnsi="仿宋" w:eastAsia="仿宋" w:cs="仿宋"/>
                <w:sz w:val="20"/>
                <w:szCs w:val="20"/>
              </w:rPr>
            </w:pPr>
            <w:r>
              <w:rPr>
                <w:rFonts w:ascii="仿宋" w:hAnsi="仿宋" w:eastAsia="仿宋" w:cs="仿宋"/>
                <w:spacing w:val="8"/>
                <w:sz w:val="20"/>
                <w:szCs w:val="20"/>
              </w:rPr>
              <w:t>详见招标文件第五章</w:t>
            </w:r>
          </w:p>
        </w:tc>
        <w:tc>
          <w:tcPr>
            <w:tcW w:w="2190" w:type="dxa"/>
            <w:vAlign w:val="top"/>
          </w:tcPr>
          <w:p w14:paraId="56983A74">
            <w:pPr>
              <w:pStyle w:val="5"/>
              <w:spacing w:line="272" w:lineRule="auto"/>
            </w:pPr>
          </w:p>
          <w:p w14:paraId="3BE05F7E">
            <w:pPr>
              <w:pStyle w:val="5"/>
              <w:spacing w:line="273" w:lineRule="auto"/>
            </w:pPr>
          </w:p>
          <w:p w14:paraId="16B0EDCD">
            <w:pPr>
              <w:spacing w:before="65" w:line="229" w:lineRule="auto"/>
              <w:ind w:left="169"/>
              <w:rPr>
                <w:rFonts w:ascii="仿宋" w:hAnsi="仿宋" w:eastAsia="仿宋" w:cs="仿宋"/>
                <w:sz w:val="20"/>
                <w:szCs w:val="20"/>
              </w:rPr>
            </w:pPr>
            <w:r>
              <w:rPr>
                <w:rFonts w:ascii="仿宋" w:hAnsi="仿宋" w:eastAsia="仿宋" w:cs="仿宋"/>
                <w:spacing w:val="8"/>
                <w:sz w:val="20"/>
                <w:szCs w:val="20"/>
              </w:rPr>
              <w:t>详见招标文件第五章</w:t>
            </w:r>
          </w:p>
        </w:tc>
        <w:tc>
          <w:tcPr>
            <w:tcW w:w="1734" w:type="dxa"/>
            <w:vAlign w:val="top"/>
          </w:tcPr>
          <w:p w14:paraId="355CF714">
            <w:pPr>
              <w:pStyle w:val="5"/>
              <w:spacing w:line="325" w:lineRule="auto"/>
            </w:pPr>
          </w:p>
          <w:p w14:paraId="2485366B">
            <w:pPr>
              <w:spacing w:before="65" w:line="408" w:lineRule="auto"/>
              <w:ind w:left="327" w:right="210" w:hanging="104"/>
              <w:rPr>
                <w:rFonts w:ascii="仿宋" w:hAnsi="仿宋" w:eastAsia="仿宋" w:cs="仿宋"/>
                <w:sz w:val="20"/>
                <w:szCs w:val="20"/>
              </w:rPr>
            </w:pPr>
            <w:r>
              <w:rPr>
                <w:rFonts w:ascii="仿宋" w:hAnsi="仿宋" w:eastAsia="仿宋" w:cs="仿宋"/>
                <w:spacing w:val="6"/>
                <w:sz w:val="20"/>
                <w:szCs w:val="20"/>
              </w:rPr>
              <w:t>详见招标文</w:t>
            </w:r>
            <w:r>
              <w:rPr>
                <w:rFonts w:ascii="仿宋" w:hAnsi="仿宋" w:eastAsia="仿宋" w:cs="仿宋"/>
                <w:spacing w:val="5"/>
                <w:sz w:val="20"/>
                <w:szCs w:val="20"/>
              </w:rPr>
              <w:t>件第五章</w:t>
            </w:r>
          </w:p>
        </w:tc>
      </w:tr>
      <w:tr w14:paraId="6ADAF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735" w:type="dxa"/>
            <w:vAlign w:val="top"/>
          </w:tcPr>
          <w:p w14:paraId="071E79F2">
            <w:pPr>
              <w:pStyle w:val="5"/>
              <w:spacing w:line="328" w:lineRule="auto"/>
            </w:pPr>
          </w:p>
          <w:p w14:paraId="10323741">
            <w:pPr>
              <w:spacing w:before="65" w:line="272" w:lineRule="exact"/>
              <w:ind w:left="291"/>
              <w:rPr>
                <w:rFonts w:ascii="仿宋" w:hAnsi="仿宋" w:eastAsia="仿宋" w:cs="仿宋"/>
                <w:sz w:val="20"/>
                <w:szCs w:val="20"/>
              </w:rPr>
            </w:pPr>
            <w:r>
              <w:rPr>
                <w:rFonts w:ascii="仿宋" w:hAnsi="仿宋" w:eastAsia="仿宋" w:cs="仿宋"/>
                <w:position w:val="1"/>
                <w:sz w:val="20"/>
                <w:szCs w:val="20"/>
              </w:rPr>
              <w:t>4</w:t>
            </w:r>
          </w:p>
        </w:tc>
        <w:tc>
          <w:tcPr>
            <w:tcW w:w="1935" w:type="dxa"/>
            <w:vAlign w:val="top"/>
          </w:tcPr>
          <w:p w14:paraId="5C9F56A1">
            <w:pPr>
              <w:spacing w:before="174" w:line="323" w:lineRule="auto"/>
              <w:ind w:left="120" w:right="21" w:firstLine="2"/>
              <w:rPr>
                <w:rFonts w:ascii="仿宋" w:hAnsi="仿宋" w:eastAsia="仿宋" w:cs="仿宋"/>
                <w:sz w:val="20"/>
                <w:szCs w:val="20"/>
              </w:rPr>
            </w:pPr>
            <w:r>
              <w:rPr>
                <w:rFonts w:ascii="仿宋" w:hAnsi="仿宋" w:eastAsia="仿宋" w:cs="仿宋"/>
                <w:spacing w:val="20"/>
                <w:sz w:val="20"/>
                <w:szCs w:val="20"/>
              </w:rPr>
              <w:t>注射器辅助推进</w:t>
            </w:r>
            <w:r>
              <w:rPr>
                <w:rFonts w:ascii="仿宋" w:hAnsi="仿宋" w:eastAsia="仿宋" w:cs="仿宋"/>
                <w:spacing w:val="3"/>
                <w:sz w:val="20"/>
                <w:szCs w:val="20"/>
              </w:rPr>
              <w:t>装置（水光针机）</w:t>
            </w:r>
          </w:p>
        </w:tc>
        <w:tc>
          <w:tcPr>
            <w:tcW w:w="765" w:type="dxa"/>
            <w:vAlign w:val="top"/>
          </w:tcPr>
          <w:p w14:paraId="15E563B0">
            <w:pPr>
              <w:pStyle w:val="5"/>
              <w:spacing w:line="328" w:lineRule="auto"/>
            </w:pPr>
          </w:p>
          <w:p w14:paraId="6F123102">
            <w:pPr>
              <w:spacing w:before="65" w:line="272" w:lineRule="exact"/>
              <w:ind w:left="283"/>
              <w:rPr>
                <w:rFonts w:ascii="仿宋" w:hAnsi="仿宋" w:eastAsia="仿宋" w:cs="仿宋"/>
                <w:sz w:val="20"/>
                <w:szCs w:val="20"/>
              </w:rPr>
            </w:pPr>
            <w:r>
              <w:rPr>
                <w:rFonts w:ascii="仿宋" w:hAnsi="仿宋" w:eastAsia="仿宋" w:cs="仿宋"/>
                <w:position w:val="1"/>
                <w:sz w:val="20"/>
                <w:szCs w:val="20"/>
              </w:rPr>
              <w:t>1</w:t>
            </w:r>
          </w:p>
        </w:tc>
        <w:tc>
          <w:tcPr>
            <w:tcW w:w="870" w:type="dxa"/>
            <w:vAlign w:val="top"/>
          </w:tcPr>
          <w:p w14:paraId="04E2FD7B">
            <w:pPr>
              <w:pStyle w:val="5"/>
              <w:spacing w:line="328" w:lineRule="auto"/>
            </w:pPr>
          </w:p>
          <w:p w14:paraId="26051266">
            <w:pPr>
              <w:spacing w:before="65" w:line="234" w:lineRule="auto"/>
              <w:ind w:left="368"/>
              <w:rPr>
                <w:rFonts w:ascii="仿宋" w:hAnsi="仿宋" w:eastAsia="仿宋" w:cs="仿宋"/>
                <w:sz w:val="20"/>
                <w:szCs w:val="20"/>
              </w:rPr>
            </w:pPr>
            <w:r>
              <w:rPr>
                <w:rFonts w:ascii="仿宋" w:hAnsi="仿宋" w:eastAsia="仿宋" w:cs="仿宋"/>
                <w:sz w:val="20"/>
                <w:szCs w:val="20"/>
              </w:rPr>
              <w:t>套</w:t>
            </w:r>
          </w:p>
        </w:tc>
        <w:tc>
          <w:tcPr>
            <w:tcW w:w="2100" w:type="dxa"/>
            <w:vAlign w:val="top"/>
          </w:tcPr>
          <w:p w14:paraId="01C93A3C">
            <w:pPr>
              <w:pStyle w:val="5"/>
              <w:spacing w:line="328" w:lineRule="auto"/>
            </w:pPr>
          </w:p>
          <w:p w14:paraId="105A8CFB">
            <w:pPr>
              <w:spacing w:before="65" w:line="229" w:lineRule="auto"/>
              <w:ind w:left="131"/>
              <w:rPr>
                <w:rFonts w:ascii="仿宋" w:hAnsi="仿宋" w:eastAsia="仿宋" w:cs="仿宋"/>
                <w:sz w:val="20"/>
                <w:szCs w:val="20"/>
              </w:rPr>
            </w:pPr>
            <w:r>
              <w:rPr>
                <w:rFonts w:ascii="仿宋" w:hAnsi="仿宋" w:eastAsia="仿宋" w:cs="仿宋"/>
                <w:spacing w:val="8"/>
                <w:sz w:val="20"/>
                <w:szCs w:val="20"/>
              </w:rPr>
              <w:t>详见招标文件第五章</w:t>
            </w:r>
          </w:p>
        </w:tc>
        <w:tc>
          <w:tcPr>
            <w:tcW w:w="2190" w:type="dxa"/>
            <w:vAlign w:val="top"/>
          </w:tcPr>
          <w:p w14:paraId="2561A6A8">
            <w:pPr>
              <w:pStyle w:val="5"/>
              <w:spacing w:line="328" w:lineRule="auto"/>
            </w:pPr>
          </w:p>
          <w:p w14:paraId="55E13466">
            <w:pPr>
              <w:spacing w:before="65" w:line="229" w:lineRule="auto"/>
              <w:ind w:left="169"/>
              <w:rPr>
                <w:rFonts w:ascii="仿宋" w:hAnsi="仿宋" w:eastAsia="仿宋" w:cs="仿宋"/>
                <w:sz w:val="20"/>
                <w:szCs w:val="20"/>
              </w:rPr>
            </w:pPr>
            <w:r>
              <w:rPr>
                <w:rFonts w:ascii="仿宋" w:hAnsi="仿宋" w:eastAsia="仿宋" w:cs="仿宋"/>
                <w:spacing w:val="8"/>
                <w:sz w:val="20"/>
                <w:szCs w:val="20"/>
              </w:rPr>
              <w:t>详见招标文件第五章</w:t>
            </w:r>
          </w:p>
        </w:tc>
        <w:tc>
          <w:tcPr>
            <w:tcW w:w="1734" w:type="dxa"/>
            <w:vAlign w:val="top"/>
          </w:tcPr>
          <w:p w14:paraId="3A30DBD5">
            <w:pPr>
              <w:spacing w:before="174" w:line="323" w:lineRule="auto"/>
              <w:ind w:left="327" w:right="210" w:hanging="104"/>
              <w:rPr>
                <w:rFonts w:ascii="仿宋" w:hAnsi="仿宋" w:eastAsia="仿宋" w:cs="仿宋"/>
                <w:sz w:val="20"/>
                <w:szCs w:val="20"/>
              </w:rPr>
            </w:pPr>
            <w:r>
              <w:rPr>
                <w:rFonts w:ascii="仿宋" w:hAnsi="仿宋" w:eastAsia="仿宋" w:cs="仿宋"/>
                <w:spacing w:val="6"/>
                <w:sz w:val="20"/>
                <w:szCs w:val="20"/>
              </w:rPr>
              <w:t>详见招标文</w:t>
            </w:r>
            <w:r>
              <w:rPr>
                <w:rFonts w:ascii="仿宋" w:hAnsi="仿宋" w:eastAsia="仿宋" w:cs="仿宋"/>
                <w:spacing w:val="5"/>
                <w:sz w:val="20"/>
                <w:szCs w:val="20"/>
              </w:rPr>
              <w:t>件第五章</w:t>
            </w:r>
          </w:p>
        </w:tc>
      </w:tr>
      <w:tr w14:paraId="62FC7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735" w:type="dxa"/>
            <w:vAlign w:val="top"/>
          </w:tcPr>
          <w:p w14:paraId="0E701E83">
            <w:pPr>
              <w:pStyle w:val="5"/>
              <w:spacing w:line="327" w:lineRule="auto"/>
            </w:pPr>
          </w:p>
          <w:p w14:paraId="6EF7B057">
            <w:pPr>
              <w:spacing w:before="65" w:line="270" w:lineRule="exact"/>
              <w:ind w:left="296"/>
              <w:rPr>
                <w:rFonts w:ascii="仿宋" w:hAnsi="仿宋" w:eastAsia="仿宋" w:cs="仿宋"/>
                <w:sz w:val="20"/>
                <w:szCs w:val="20"/>
              </w:rPr>
            </w:pPr>
            <w:r>
              <w:rPr>
                <w:rFonts w:ascii="仿宋" w:hAnsi="仿宋" w:eastAsia="仿宋" w:cs="仿宋"/>
                <w:position w:val="2"/>
                <w:sz w:val="20"/>
                <w:szCs w:val="20"/>
              </w:rPr>
              <w:t>5</w:t>
            </w:r>
          </w:p>
        </w:tc>
        <w:tc>
          <w:tcPr>
            <w:tcW w:w="1935" w:type="dxa"/>
            <w:vAlign w:val="top"/>
          </w:tcPr>
          <w:p w14:paraId="78965B9A">
            <w:pPr>
              <w:spacing w:before="176" w:line="322" w:lineRule="auto"/>
              <w:ind w:left="121" w:right="108" w:firstLine="5"/>
              <w:rPr>
                <w:rFonts w:ascii="仿宋" w:hAnsi="仿宋" w:eastAsia="仿宋" w:cs="仿宋"/>
                <w:sz w:val="20"/>
                <w:szCs w:val="20"/>
              </w:rPr>
            </w:pPr>
            <w:r>
              <w:rPr>
                <w:rFonts w:ascii="仿宋" w:hAnsi="仿宋" w:eastAsia="仿宋" w:cs="仿宋"/>
                <w:spacing w:val="19"/>
                <w:sz w:val="20"/>
                <w:szCs w:val="20"/>
              </w:rPr>
              <w:t>皮肤镜影像系统</w:t>
            </w:r>
            <w:r>
              <w:rPr>
                <w:rFonts w:ascii="仿宋" w:hAnsi="仿宋" w:eastAsia="仿宋" w:cs="仿宋"/>
                <w:spacing w:val="5"/>
                <w:sz w:val="20"/>
                <w:szCs w:val="20"/>
              </w:rPr>
              <w:t>（皮肤检测仪）</w:t>
            </w:r>
          </w:p>
        </w:tc>
        <w:tc>
          <w:tcPr>
            <w:tcW w:w="765" w:type="dxa"/>
            <w:vAlign w:val="top"/>
          </w:tcPr>
          <w:p w14:paraId="684A947A">
            <w:pPr>
              <w:pStyle w:val="5"/>
              <w:spacing w:line="327" w:lineRule="auto"/>
            </w:pPr>
          </w:p>
          <w:p w14:paraId="62B2A47A">
            <w:pPr>
              <w:spacing w:before="65" w:line="272" w:lineRule="exact"/>
              <w:ind w:left="283"/>
              <w:rPr>
                <w:rFonts w:ascii="仿宋" w:hAnsi="仿宋" w:eastAsia="仿宋" w:cs="仿宋"/>
                <w:sz w:val="20"/>
                <w:szCs w:val="20"/>
              </w:rPr>
            </w:pPr>
            <w:r>
              <w:rPr>
                <w:rFonts w:ascii="仿宋" w:hAnsi="仿宋" w:eastAsia="仿宋" w:cs="仿宋"/>
                <w:position w:val="1"/>
                <w:sz w:val="20"/>
                <w:szCs w:val="20"/>
              </w:rPr>
              <w:t>1</w:t>
            </w:r>
          </w:p>
        </w:tc>
        <w:tc>
          <w:tcPr>
            <w:tcW w:w="870" w:type="dxa"/>
            <w:vAlign w:val="top"/>
          </w:tcPr>
          <w:p w14:paraId="1E550F0B">
            <w:pPr>
              <w:pStyle w:val="5"/>
              <w:spacing w:line="327" w:lineRule="auto"/>
            </w:pPr>
          </w:p>
          <w:p w14:paraId="251A19CE">
            <w:pPr>
              <w:spacing w:before="65" w:line="234" w:lineRule="auto"/>
              <w:ind w:left="368"/>
              <w:rPr>
                <w:rFonts w:ascii="仿宋" w:hAnsi="仿宋" w:eastAsia="仿宋" w:cs="仿宋"/>
                <w:sz w:val="20"/>
                <w:szCs w:val="20"/>
              </w:rPr>
            </w:pPr>
            <w:r>
              <w:rPr>
                <w:rFonts w:ascii="仿宋" w:hAnsi="仿宋" w:eastAsia="仿宋" w:cs="仿宋"/>
                <w:sz w:val="20"/>
                <w:szCs w:val="20"/>
              </w:rPr>
              <w:t>套</w:t>
            </w:r>
          </w:p>
        </w:tc>
        <w:tc>
          <w:tcPr>
            <w:tcW w:w="2100" w:type="dxa"/>
            <w:vAlign w:val="top"/>
          </w:tcPr>
          <w:p w14:paraId="3D9973E2">
            <w:pPr>
              <w:pStyle w:val="5"/>
              <w:spacing w:line="327" w:lineRule="auto"/>
            </w:pPr>
          </w:p>
          <w:p w14:paraId="5B43896E">
            <w:pPr>
              <w:spacing w:before="65" w:line="229" w:lineRule="auto"/>
              <w:ind w:left="131"/>
              <w:rPr>
                <w:rFonts w:ascii="仿宋" w:hAnsi="仿宋" w:eastAsia="仿宋" w:cs="仿宋"/>
                <w:sz w:val="20"/>
                <w:szCs w:val="20"/>
              </w:rPr>
            </w:pPr>
            <w:r>
              <w:rPr>
                <w:rFonts w:ascii="仿宋" w:hAnsi="仿宋" w:eastAsia="仿宋" w:cs="仿宋"/>
                <w:spacing w:val="8"/>
                <w:sz w:val="20"/>
                <w:szCs w:val="20"/>
              </w:rPr>
              <w:t>详见招标文件第五章</w:t>
            </w:r>
          </w:p>
        </w:tc>
        <w:tc>
          <w:tcPr>
            <w:tcW w:w="2190" w:type="dxa"/>
            <w:vAlign w:val="top"/>
          </w:tcPr>
          <w:p w14:paraId="29D56C9F">
            <w:pPr>
              <w:pStyle w:val="5"/>
              <w:spacing w:line="327" w:lineRule="auto"/>
            </w:pPr>
          </w:p>
          <w:p w14:paraId="6F1A309C">
            <w:pPr>
              <w:spacing w:before="65" w:line="229" w:lineRule="auto"/>
              <w:ind w:left="169"/>
              <w:rPr>
                <w:rFonts w:ascii="仿宋" w:hAnsi="仿宋" w:eastAsia="仿宋" w:cs="仿宋"/>
                <w:sz w:val="20"/>
                <w:szCs w:val="20"/>
              </w:rPr>
            </w:pPr>
            <w:r>
              <w:rPr>
                <w:rFonts w:ascii="仿宋" w:hAnsi="仿宋" w:eastAsia="仿宋" w:cs="仿宋"/>
                <w:spacing w:val="8"/>
                <w:sz w:val="20"/>
                <w:szCs w:val="20"/>
              </w:rPr>
              <w:t>详见招标文件第五章</w:t>
            </w:r>
          </w:p>
        </w:tc>
        <w:tc>
          <w:tcPr>
            <w:tcW w:w="1734" w:type="dxa"/>
            <w:vAlign w:val="top"/>
          </w:tcPr>
          <w:p w14:paraId="7B4868FB">
            <w:pPr>
              <w:spacing w:before="176" w:line="322" w:lineRule="auto"/>
              <w:ind w:left="327" w:right="210" w:hanging="104"/>
              <w:rPr>
                <w:rFonts w:ascii="仿宋" w:hAnsi="仿宋" w:eastAsia="仿宋" w:cs="仿宋"/>
                <w:sz w:val="20"/>
                <w:szCs w:val="20"/>
              </w:rPr>
            </w:pPr>
            <w:r>
              <w:rPr>
                <w:rFonts w:ascii="仿宋" w:hAnsi="仿宋" w:eastAsia="仿宋" w:cs="仿宋"/>
                <w:spacing w:val="6"/>
                <w:sz w:val="20"/>
                <w:szCs w:val="20"/>
              </w:rPr>
              <w:t>详见招标文</w:t>
            </w:r>
            <w:r>
              <w:rPr>
                <w:rFonts w:ascii="仿宋" w:hAnsi="仿宋" w:eastAsia="仿宋" w:cs="仿宋"/>
                <w:spacing w:val="5"/>
                <w:sz w:val="20"/>
                <w:szCs w:val="20"/>
              </w:rPr>
              <w:t>件第五章</w:t>
            </w:r>
          </w:p>
        </w:tc>
      </w:tr>
      <w:tr w14:paraId="22A41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7" w:hRule="atLeast"/>
        </w:trPr>
        <w:tc>
          <w:tcPr>
            <w:tcW w:w="735" w:type="dxa"/>
            <w:vAlign w:val="top"/>
          </w:tcPr>
          <w:p w14:paraId="7286BC7B">
            <w:pPr>
              <w:pStyle w:val="5"/>
              <w:spacing w:line="328" w:lineRule="auto"/>
            </w:pPr>
          </w:p>
          <w:p w14:paraId="777BA8E6">
            <w:pPr>
              <w:spacing w:before="65" w:line="271" w:lineRule="exact"/>
              <w:ind w:left="294"/>
              <w:rPr>
                <w:rFonts w:ascii="仿宋" w:hAnsi="仿宋" w:eastAsia="仿宋" w:cs="仿宋"/>
                <w:sz w:val="20"/>
                <w:szCs w:val="20"/>
              </w:rPr>
            </w:pPr>
            <w:r>
              <w:rPr>
                <w:rFonts w:ascii="仿宋" w:hAnsi="仿宋" w:eastAsia="仿宋" w:cs="仿宋"/>
                <w:position w:val="1"/>
                <w:sz w:val="20"/>
                <w:szCs w:val="20"/>
              </w:rPr>
              <w:t>6</w:t>
            </w:r>
          </w:p>
        </w:tc>
        <w:tc>
          <w:tcPr>
            <w:tcW w:w="1935" w:type="dxa"/>
            <w:vAlign w:val="top"/>
          </w:tcPr>
          <w:p w14:paraId="1C2A9F29">
            <w:pPr>
              <w:spacing w:before="177" w:line="323" w:lineRule="auto"/>
              <w:ind w:left="126" w:right="108" w:hanging="3"/>
              <w:rPr>
                <w:rFonts w:ascii="仿宋" w:hAnsi="仿宋" w:eastAsia="仿宋" w:cs="仿宋"/>
                <w:sz w:val="20"/>
                <w:szCs w:val="20"/>
              </w:rPr>
            </w:pPr>
            <w:r>
              <w:rPr>
                <w:rFonts w:ascii="仿宋" w:hAnsi="仿宋" w:eastAsia="仿宋" w:cs="仿宋"/>
                <w:spacing w:val="19"/>
                <w:sz w:val="20"/>
                <w:szCs w:val="20"/>
              </w:rPr>
              <w:t>高频电灼仪（私</w:t>
            </w:r>
            <w:r>
              <w:rPr>
                <w:rFonts w:ascii="仿宋" w:hAnsi="仿宋" w:eastAsia="仿宋" w:cs="仿宋"/>
                <w:spacing w:val="2"/>
                <w:sz w:val="20"/>
                <w:szCs w:val="20"/>
              </w:rPr>
              <w:t>密治疗仪）</w:t>
            </w:r>
          </w:p>
        </w:tc>
        <w:tc>
          <w:tcPr>
            <w:tcW w:w="765" w:type="dxa"/>
            <w:vAlign w:val="top"/>
          </w:tcPr>
          <w:p w14:paraId="66E01F38">
            <w:pPr>
              <w:pStyle w:val="5"/>
              <w:spacing w:line="328" w:lineRule="auto"/>
            </w:pPr>
          </w:p>
          <w:p w14:paraId="446061A5">
            <w:pPr>
              <w:spacing w:before="65" w:line="272" w:lineRule="exact"/>
              <w:ind w:left="283"/>
              <w:rPr>
                <w:rFonts w:ascii="仿宋" w:hAnsi="仿宋" w:eastAsia="仿宋" w:cs="仿宋"/>
                <w:sz w:val="20"/>
                <w:szCs w:val="20"/>
              </w:rPr>
            </w:pPr>
            <w:r>
              <w:rPr>
                <w:rFonts w:ascii="仿宋" w:hAnsi="仿宋" w:eastAsia="仿宋" w:cs="仿宋"/>
                <w:position w:val="1"/>
                <w:sz w:val="20"/>
                <w:szCs w:val="20"/>
              </w:rPr>
              <w:t>1</w:t>
            </w:r>
          </w:p>
        </w:tc>
        <w:tc>
          <w:tcPr>
            <w:tcW w:w="870" w:type="dxa"/>
            <w:vAlign w:val="top"/>
          </w:tcPr>
          <w:p w14:paraId="25434629">
            <w:pPr>
              <w:pStyle w:val="5"/>
              <w:spacing w:line="329" w:lineRule="auto"/>
            </w:pPr>
          </w:p>
          <w:p w14:paraId="23978A4B">
            <w:pPr>
              <w:spacing w:before="65" w:line="234" w:lineRule="auto"/>
              <w:ind w:left="368"/>
              <w:rPr>
                <w:rFonts w:ascii="仿宋" w:hAnsi="仿宋" w:eastAsia="仿宋" w:cs="仿宋"/>
                <w:sz w:val="20"/>
                <w:szCs w:val="20"/>
              </w:rPr>
            </w:pPr>
            <w:r>
              <w:rPr>
                <w:rFonts w:ascii="仿宋" w:hAnsi="仿宋" w:eastAsia="仿宋" w:cs="仿宋"/>
                <w:sz w:val="20"/>
                <w:szCs w:val="20"/>
              </w:rPr>
              <w:t>套</w:t>
            </w:r>
          </w:p>
        </w:tc>
        <w:tc>
          <w:tcPr>
            <w:tcW w:w="2100" w:type="dxa"/>
            <w:vAlign w:val="top"/>
          </w:tcPr>
          <w:p w14:paraId="0687D0F2">
            <w:pPr>
              <w:pStyle w:val="5"/>
              <w:spacing w:line="329" w:lineRule="auto"/>
            </w:pPr>
          </w:p>
          <w:p w14:paraId="3F730038">
            <w:pPr>
              <w:spacing w:before="65" w:line="229" w:lineRule="auto"/>
              <w:ind w:left="131"/>
              <w:rPr>
                <w:rFonts w:ascii="仿宋" w:hAnsi="仿宋" w:eastAsia="仿宋" w:cs="仿宋"/>
                <w:sz w:val="20"/>
                <w:szCs w:val="20"/>
              </w:rPr>
            </w:pPr>
            <w:r>
              <w:rPr>
                <w:rFonts w:ascii="仿宋" w:hAnsi="仿宋" w:eastAsia="仿宋" w:cs="仿宋"/>
                <w:spacing w:val="8"/>
                <w:sz w:val="20"/>
                <w:szCs w:val="20"/>
              </w:rPr>
              <w:t>详见招标文件第五章</w:t>
            </w:r>
          </w:p>
        </w:tc>
        <w:tc>
          <w:tcPr>
            <w:tcW w:w="2190" w:type="dxa"/>
            <w:vAlign w:val="top"/>
          </w:tcPr>
          <w:p w14:paraId="7FD218CA">
            <w:pPr>
              <w:pStyle w:val="5"/>
              <w:spacing w:line="329" w:lineRule="auto"/>
            </w:pPr>
          </w:p>
          <w:p w14:paraId="4AD8B153">
            <w:pPr>
              <w:spacing w:before="65" w:line="229" w:lineRule="auto"/>
              <w:ind w:left="169"/>
              <w:rPr>
                <w:rFonts w:ascii="仿宋" w:hAnsi="仿宋" w:eastAsia="仿宋" w:cs="仿宋"/>
                <w:sz w:val="20"/>
                <w:szCs w:val="20"/>
              </w:rPr>
            </w:pPr>
            <w:r>
              <w:rPr>
                <w:rFonts w:ascii="仿宋" w:hAnsi="仿宋" w:eastAsia="仿宋" w:cs="仿宋"/>
                <w:spacing w:val="8"/>
                <w:sz w:val="20"/>
                <w:szCs w:val="20"/>
              </w:rPr>
              <w:t>详见招标文件第五章</w:t>
            </w:r>
          </w:p>
        </w:tc>
        <w:tc>
          <w:tcPr>
            <w:tcW w:w="1734" w:type="dxa"/>
            <w:vAlign w:val="top"/>
          </w:tcPr>
          <w:p w14:paraId="30A0155D">
            <w:pPr>
              <w:spacing w:before="177" w:line="323" w:lineRule="auto"/>
              <w:ind w:left="327" w:right="210" w:hanging="104"/>
              <w:rPr>
                <w:rFonts w:ascii="仿宋" w:hAnsi="仿宋" w:eastAsia="仿宋" w:cs="仿宋"/>
                <w:sz w:val="20"/>
                <w:szCs w:val="20"/>
              </w:rPr>
            </w:pPr>
            <w:r>
              <w:rPr>
                <w:rFonts w:ascii="仿宋" w:hAnsi="仿宋" w:eastAsia="仿宋" w:cs="仿宋"/>
                <w:spacing w:val="6"/>
                <w:sz w:val="20"/>
                <w:szCs w:val="20"/>
              </w:rPr>
              <w:t>详见招标文</w:t>
            </w:r>
            <w:r>
              <w:rPr>
                <w:rFonts w:ascii="仿宋" w:hAnsi="仿宋" w:eastAsia="仿宋" w:cs="仿宋"/>
                <w:spacing w:val="5"/>
                <w:sz w:val="20"/>
                <w:szCs w:val="20"/>
              </w:rPr>
              <w:t>件第五章</w:t>
            </w:r>
          </w:p>
        </w:tc>
      </w:tr>
      <w:tr w14:paraId="506DB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7" w:hRule="atLeast"/>
        </w:trPr>
        <w:tc>
          <w:tcPr>
            <w:tcW w:w="735" w:type="dxa"/>
            <w:vAlign w:val="top"/>
          </w:tcPr>
          <w:p w14:paraId="41B2AE4C">
            <w:pPr>
              <w:pStyle w:val="5"/>
              <w:spacing w:line="330" w:lineRule="auto"/>
            </w:pPr>
          </w:p>
          <w:p w14:paraId="2CB9E67A">
            <w:pPr>
              <w:spacing w:before="65" w:line="270" w:lineRule="exact"/>
              <w:ind w:left="297" w:leftChars="0"/>
              <w:rPr>
                <w:rFonts w:ascii="仿宋" w:hAnsi="仿宋" w:eastAsia="仿宋" w:cs="仿宋"/>
                <w:position w:val="1"/>
                <w:sz w:val="20"/>
                <w:szCs w:val="20"/>
              </w:rPr>
            </w:pPr>
            <w:r>
              <w:rPr>
                <w:rFonts w:ascii="仿宋" w:hAnsi="仿宋" w:eastAsia="仿宋" w:cs="仿宋"/>
                <w:position w:val="2"/>
                <w:sz w:val="20"/>
                <w:szCs w:val="20"/>
              </w:rPr>
              <w:t>7</w:t>
            </w:r>
          </w:p>
        </w:tc>
        <w:tc>
          <w:tcPr>
            <w:tcW w:w="1935" w:type="dxa"/>
            <w:vAlign w:val="top"/>
          </w:tcPr>
          <w:p w14:paraId="4014275F">
            <w:pPr>
              <w:spacing w:before="177" w:line="323" w:lineRule="auto"/>
              <w:ind w:left="117" w:leftChars="0" w:right="108" w:rightChars="0" w:firstLine="3" w:firstLineChars="0"/>
              <w:rPr>
                <w:rFonts w:ascii="仿宋" w:hAnsi="仿宋" w:eastAsia="仿宋" w:cs="仿宋"/>
                <w:spacing w:val="19"/>
                <w:sz w:val="20"/>
                <w:szCs w:val="20"/>
              </w:rPr>
            </w:pPr>
            <w:r>
              <w:rPr>
                <w:rFonts w:ascii="仿宋" w:hAnsi="仿宋" w:eastAsia="仿宋" w:cs="仿宋"/>
                <w:spacing w:val="20"/>
                <w:sz w:val="20"/>
                <w:szCs w:val="20"/>
              </w:rPr>
              <w:t>公立医美数智化</w:t>
            </w:r>
            <w:r>
              <w:rPr>
                <w:rFonts w:ascii="仿宋" w:hAnsi="仿宋" w:eastAsia="仿宋" w:cs="仿宋"/>
                <w:spacing w:val="7"/>
                <w:sz w:val="20"/>
                <w:szCs w:val="20"/>
              </w:rPr>
              <w:t>科室管理系统</w:t>
            </w:r>
          </w:p>
        </w:tc>
        <w:tc>
          <w:tcPr>
            <w:tcW w:w="765" w:type="dxa"/>
            <w:vAlign w:val="top"/>
          </w:tcPr>
          <w:p w14:paraId="4068B818">
            <w:pPr>
              <w:pStyle w:val="5"/>
              <w:spacing w:line="330" w:lineRule="auto"/>
            </w:pPr>
          </w:p>
          <w:p w14:paraId="5036A95D">
            <w:pPr>
              <w:spacing w:before="65" w:line="272" w:lineRule="exact"/>
              <w:ind w:left="283" w:leftChars="0"/>
              <w:rPr>
                <w:rFonts w:ascii="仿宋" w:hAnsi="仿宋" w:eastAsia="仿宋" w:cs="仿宋"/>
                <w:position w:val="1"/>
                <w:sz w:val="20"/>
                <w:szCs w:val="20"/>
              </w:rPr>
            </w:pPr>
            <w:r>
              <w:rPr>
                <w:rFonts w:ascii="仿宋" w:hAnsi="仿宋" w:eastAsia="仿宋" w:cs="仿宋"/>
                <w:position w:val="1"/>
                <w:sz w:val="20"/>
                <w:szCs w:val="20"/>
              </w:rPr>
              <w:t>1</w:t>
            </w:r>
          </w:p>
        </w:tc>
        <w:tc>
          <w:tcPr>
            <w:tcW w:w="870" w:type="dxa"/>
            <w:vAlign w:val="top"/>
          </w:tcPr>
          <w:p w14:paraId="55099D1E">
            <w:pPr>
              <w:pStyle w:val="5"/>
              <w:spacing w:line="330" w:lineRule="auto"/>
            </w:pPr>
          </w:p>
          <w:p w14:paraId="48BEDA1E">
            <w:pPr>
              <w:spacing w:before="65" w:line="234" w:lineRule="auto"/>
              <w:ind w:left="368" w:leftChars="0"/>
              <w:rPr>
                <w:rFonts w:ascii="仿宋" w:hAnsi="仿宋" w:eastAsia="仿宋" w:cs="仿宋"/>
                <w:sz w:val="20"/>
                <w:szCs w:val="20"/>
              </w:rPr>
            </w:pPr>
            <w:r>
              <w:rPr>
                <w:rFonts w:ascii="仿宋" w:hAnsi="仿宋" w:eastAsia="仿宋" w:cs="仿宋"/>
                <w:sz w:val="20"/>
                <w:szCs w:val="20"/>
              </w:rPr>
              <w:t>套</w:t>
            </w:r>
          </w:p>
        </w:tc>
        <w:tc>
          <w:tcPr>
            <w:tcW w:w="2100" w:type="dxa"/>
            <w:vAlign w:val="top"/>
          </w:tcPr>
          <w:p w14:paraId="615638BB">
            <w:pPr>
              <w:pStyle w:val="5"/>
              <w:spacing w:line="330" w:lineRule="auto"/>
            </w:pPr>
          </w:p>
          <w:p w14:paraId="2C8F0965">
            <w:pPr>
              <w:spacing w:before="65" w:line="229" w:lineRule="auto"/>
              <w:ind w:left="131" w:leftChars="0"/>
              <w:rPr>
                <w:rFonts w:ascii="仿宋" w:hAnsi="仿宋" w:eastAsia="仿宋" w:cs="仿宋"/>
                <w:spacing w:val="8"/>
                <w:sz w:val="20"/>
                <w:szCs w:val="20"/>
              </w:rPr>
            </w:pPr>
            <w:r>
              <w:rPr>
                <w:rFonts w:ascii="仿宋" w:hAnsi="仿宋" w:eastAsia="仿宋" w:cs="仿宋"/>
                <w:spacing w:val="8"/>
                <w:sz w:val="20"/>
                <w:szCs w:val="20"/>
              </w:rPr>
              <w:t>详见招标文件第五章</w:t>
            </w:r>
          </w:p>
        </w:tc>
        <w:tc>
          <w:tcPr>
            <w:tcW w:w="2190" w:type="dxa"/>
            <w:vAlign w:val="top"/>
          </w:tcPr>
          <w:p w14:paraId="25C656B5">
            <w:pPr>
              <w:pStyle w:val="5"/>
              <w:spacing w:line="330" w:lineRule="auto"/>
            </w:pPr>
          </w:p>
          <w:p w14:paraId="47681C6A">
            <w:pPr>
              <w:spacing w:before="65" w:line="229" w:lineRule="auto"/>
              <w:ind w:left="169" w:leftChars="0"/>
              <w:rPr>
                <w:rFonts w:ascii="仿宋" w:hAnsi="仿宋" w:eastAsia="仿宋" w:cs="仿宋"/>
                <w:spacing w:val="8"/>
                <w:sz w:val="20"/>
                <w:szCs w:val="20"/>
              </w:rPr>
            </w:pPr>
            <w:r>
              <w:rPr>
                <w:rFonts w:ascii="仿宋" w:hAnsi="仿宋" w:eastAsia="仿宋" w:cs="仿宋"/>
                <w:spacing w:val="8"/>
                <w:sz w:val="20"/>
                <w:szCs w:val="20"/>
              </w:rPr>
              <w:t>详见招标文件第五章</w:t>
            </w:r>
          </w:p>
        </w:tc>
        <w:tc>
          <w:tcPr>
            <w:tcW w:w="1734" w:type="dxa"/>
            <w:vAlign w:val="top"/>
          </w:tcPr>
          <w:p w14:paraId="112BAA41">
            <w:pPr>
              <w:spacing w:before="177" w:line="323" w:lineRule="auto"/>
              <w:ind w:left="327" w:leftChars="0" w:right="210" w:rightChars="0" w:hanging="104" w:firstLineChars="0"/>
              <w:rPr>
                <w:rFonts w:ascii="仿宋" w:hAnsi="仿宋" w:eastAsia="仿宋" w:cs="仿宋"/>
                <w:spacing w:val="6"/>
                <w:sz w:val="20"/>
                <w:szCs w:val="20"/>
              </w:rPr>
            </w:pPr>
            <w:r>
              <w:rPr>
                <w:rFonts w:ascii="仿宋" w:hAnsi="仿宋" w:eastAsia="仿宋" w:cs="仿宋"/>
                <w:spacing w:val="6"/>
                <w:sz w:val="20"/>
                <w:szCs w:val="20"/>
              </w:rPr>
              <w:t>详见招标文</w:t>
            </w:r>
            <w:r>
              <w:rPr>
                <w:rFonts w:ascii="仿宋" w:hAnsi="仿宋" w:eastAsia="仿宋" w:cs="仿宋"/>
                <w:spacing w:val="5"/>
                <w:sz w:val="20"/>
                <w:szCs w:val="20"/>
              </w:rPr>
              <w:t>件第五章</w:t>
            </w:r>
          </w:p>
        </w:tc>
      </w:tr>
      <w:tr w14:paraId="2950A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7" w:hRule="atLeast"/>
        </w:trPr>
        <w:tc>
          <w:tcPr>
            <w:tcW w:w="735" w:type="dxa"/>
            <w:vAlign w:val="top"/>
          </w:tcPr>
          <w:p w14:paraId="488BF3AB">
            <w:pPr>
              <w:pStyle w:val="5"/>
              <w:spacing w:line="328" w:lineRule="auto"/>
            </w:pPr>
          </w:p>
          <w:p w14:paraId="6491EBE1">
            <w:pPr>
              <w:spacing w:before="65" w:line="270" w:lineRule="exact"/>
              <w:ind w:left="293" w:leftChars="0"/>
              <w:rPr>
                <w:rFonts w:ascii="仿宋" w:hAnsi="仿宋" w:eastAsia="仿宋" w:cs="仿宋"/>
                <w:position w:val="1"/>
                <w:sz w:val="20"/>
                <w:szCs w:val="20"/>
              </w:rPr>
            </w:pPr>
            <w:r>
              <w:rPr>
                <w:rFonts w:ascii="仿宋" w:hAnsi="仿宋" w:eastAsia="仿宋" w:cs="仿宋"/>
                <w:position w:val="1"/>
                <w:sz w:val="20"/>
                <w:szCs w:val="20"/>
              </w:rPr>
              <w:t>8</w:t>
            </w:r>
          </w:p>
        </w:tc>
        <w:tc>
          <w:tcPr>
            <w:tcW w:w="1935" w:type="dxa"/>
            <w:vAlign w:val="top"/>
          </w:tcPr>
          <w:p w14:paraId="6E16B190">
            <w:pPr>
              <w:spacing w:before="174" w:line="324" w:lineRule="auto"/>
              <w:ind w:left="120" w:leftChars="0" w:right="108" w:rightChars="0" w:firstLine="6" w:firstLineChars="0"/>
              <w:rPr>
                <w:rFonts w:ascii="仿宋" w:hAnsi="仿宋" w:eastAsia="仿宋" w:cs="仿宋"/>
                <w:spacing w:val="19"/>
                <w:sz w:val="20"/>
                <w:szCs w:val="20"/>
              </w:rPr>
            </w:pPr>
            <w:r>
              <w:rPr>
                <w:rFonts w:ascii="仿宋" w:hAnsi="仿宋" w:eastAsia="仿宋" w:cs="仿宋"/>
                <w:spacing w:val="5"/>
                <w:sz w:val="20"/>
                <w:szCs w:val="20"/>
              </w:rPr>
              <w:t>皮秒</w:t>
            </w:r>
            <w:r>
              <w:rPr>
                <w:rFonts w:ascii="仿宋" w:hAnsi="仿宋" w:eastAsia="仿宋" w:cs="仿宋"/>
                <w:spacing w:val="-54"/>
                <w:sz w:val="20"/>
                <w:szCs w:val="20"/>
              </w:rPr>
              <w:t xml:space="preserve"> </w:t>
            </w:r>
            <w:r>
              <w:rPr>
                <w:rFonts w:ascii="仿宋" w:hAnsi="仿宋" w:eastAsia="仿宋" w:cs="仿宋"/>
                <w:sz w:val="20"/>
                <w:szCs w:val="20"/>
              </w:rPr>
              <w:t>Nd</w:t>
            </w:r>
            <w:r>
              <w:rPr>
                <w:rFonts w:ascii="仿宋" w:hAnsi="仿宋" w:eastAsia="仿宋" w:cs="仿宋"/>
                <w:spacing w:val="5"/>
                <w:sz w:val="20"/>
                <w:szCs w:val="20"/>
              </w:rPr>
              <w:t>:</w:t>
            </w:r>
            <w:r>
              <w:rPr>
                <w:rFonts w:ascii="仿宋" w:hAnsi="仿宋" w:eastAsia="仿宋" w:cs="仿宋"/>
                <w:sz w:val="20"/>
                <w:szCs w:val="20"/>
              </w:rPr>
              <w:t>YAG</w:t>
            </w:r>
            <w:r>
              <w:rPr>
                <w:rFonts w:ascii="仿宋" w:hAnsi="仿宋" w:eastAsia="仿宋" w:cs="仿宋"/>
                <w:spacing w:val="-36"/>
                <w:sz w:val="20"/>
                <w:szCs w:val="20"/>
              </w:rPr>
              <w:t xml:space="preserve"> </w:t>
            </w:r>
            <w:r>
              <w:rPr>
                <w:rFonts w:ascii="仿宋" w:hAnsi="仿宋" w:eastAsia="仿宋" w:cs="仿宋"/>
                <w:spacing w:val="5"/>
                <w:sz w:val="20"/>
                <w:szCs w:val="20"/>
              </w:rPr>
              <w:t>激光</w:t>
            </w:r>
            <w:r>
              <w:rPr>
                <w:rFonts w:ascii="仿宋" w:hAnsi="仿宋" w:eastAsia="仿宋" w:cs="仿宋"/>
                <w:spacing w:val="3"/>
                <w:sz w:val="20"/>
                <w:szCs w:val="20"/>
              </w:rPr>
              <w:t>治疗仪</w:t>
            </w:r>
          </w:p>
        </w:tc>
        <w:tc>
          <w:tcPr>
            <w:tcW w:w="765" w:type="dxa"/>
            <w:vAlign w:val="top"/>
          </w:tcPr>
          <w:p w14:paraId="0D071522">
            <w:pPr>
              <w:pStyle w:val="5"/>
              <w:spacing w:line="328" w:lineRule="auto"/>
            </w:pPr>
          </w:p>
          <w:p w14:paraId="533D10C7">
            <w:pPr>
              <w:spacing w:before="65" w:line="272" w:lineRule="exact"/>
              <w:ind w:left="283" w:leftChars="0"/>
              <w:rPr>
                <w:rFonts w:ascii="仿宋" w:hAnsi="仿宋" w:eastAsia="仿宋" w:cs="仿宋"/>
                <w:position w:val="1"/>
                <w:sz w:val="20"/>
                <w:szCs w:val="20"/>
              </w:rPr>
            </w:pPr>
            <w:r>
              <w:rPr>
                <w:rFonts w:ascii="仿宋" w:hAnsi="仿宋" w:eastAsia="仿宋" w:cs="仿宋"/>
                <w:position w:val="1"/>
                <w:sz w:val="20"/>
                <w:szCs w:val="20"/>
              </w:rPr>
              <w:t>1</w:t>
            </w:r>
          </w:p>
        </w:tc>
        <w:tc>
          <w:tcPr>
            <w:tcW w:w="870" w:type="dxa"/>
            <w:vAlign w:val="top"/>
          </w:tcPr>
          <w:p w14:paraId="79779CDF">
            <w:pPr>
              <w:pStyle w:val="5"/>
              <w:spacing w:line="329" w:lineRule="auto"/>
            </w:pPr>
          </w:p>
          <w:p w14:paraId="6DCD2732">
            <w:pPr>
              <w:spacing w:before="65" w:line="234" w:lineRule="auto"/>
              <w:ind w:left="368" w:leftChars="0"/>
              <w:rPr>
                <w:rFonts w:ascii="仿宋" w:hAnsi="仿宋" w:eastAsia="仿宋" w:cs="仿宋"/>
                <w:sz w:val="20"/>
                <w:szCs w:val="20"/>
              </w:rPr>
            </w:pPr>
            <w:r>
              <w:rPr>
                <w:rFonts w:ascii="仿宋" w:hAnsi="仿宋" w:eastAsia="仿宋" w:cs="仿宋"/>
                <w:sz w:val="20"/>
                <w:szCs w:val="20"/>
              </w:rPr>
              <w:t>套</w:t>
            </w:r>
          </w:p>
        </w:tc>
        <w:tc>
          <w:tcPr>
            <w:tcW w:w="2100" w:type="dxa"/>
            <w:vAlign w:val="top"/>
          </w:tcPr>
          <w:p w14:paraId="29ADE671">
            <w:pPr>
              <w:pStyle w:val="5"/>
              <w:spacing w:line="329" w:lineRule="auto"/>
            </w:pPr>
          </w:p>
          <w:p w14:paraId="1E29C3D8">
            <w:pPr>
              <w:spacing w:before="65" w:line="229" w:lineRule="auto"/>
              <w:ind w:left="131" w:leftChars="0"/>
              <w:rPr>
                <w:rFonts w:ascii="仿宋" w:hAnsi="仿宋" w:eastAsia="仿宋" w:cs="仿宋"/>
                <w:spacing w:val="8"/>
                <w:sz w:val="20"/>
                <w:szCs w:val="20"/>
              </w:rPr>
            </w:pPr>
            <w:r>
              <w:rPr>
                <w:rFonts w:ascii="仿宋" w:hAnsi="仿宋" w:eastAsia="仿宋" w:cs="仿宋"/>
                <w:spacing w:val="8"/>
                <w:sz w:val="20"/>
                <w:szCs w:val="20"/>
              </w:rPr>
              <w:t>详见招标文件第五章</w:t>
            </w:r>
          </w:p>
        </w:tc>
        <w:tc>
          <w:tcPr>
            <w:tcW w:w="2190" w:type="dxa"/>
            <w:vAlign w:val="top"/>
          </w:tcPr>
          <w:p w14:paraId="714A0709">
            <w:pPr>
              <w:pStyle w:val="5"/>
              <w:spacing w:line="329" w:lineRule="auto"/>
            </w:pPr>
          </w:p>
          <w:p w14:paraId="32FC5BEE">
            <w:pPr>
              <w:spacing w:before="65" w:line="229" w:lineRule="auto"/>
              <w:ind w:left="169" w:leftChars="0"/>
              <w:rPr>
                <w:rFonts w:ascii="仿宋" w:hAnsi="仿宋" w:eastAsia="仿宋" w:cs="仿宋"/>
                <w:spacing w:val="8"/>
                <w:sz w:val="20"/>
                <w:szCs w:val="20"/>
              </w:rPr>
            </w:pPr>
            <w:r>
              <w:rPr>
                <w:rFonts w:ascii="仿宋" w:hAnsi="仿宋" w:eastAsia="仿宋" w:cs="仿宋"/>
                <w:spacing w:val="8"/>
                <w:sz w:val="20"/>
                <w:szCs w:val="20"/>
              </w:rPr>
              <w:t>详见招标文件第五章</w:t>
            </w:r>
          </w:p>
        </w:tc>
        <w:tc>
          <w:tcPr>
            <w:tcW w:w="1734" w:type="dxa"/>
            <w:vAlign w:val="top"/>
          </w:tcPr>
          <w:p w14:paraId="1FDDC6AE">
            <w:pPr>
              <w:spacing w:before="174" w:line="324" w:lineRule="auto"/>
              <w:ind w:left="327" w:leftChars="0" w:right="210" w:rightChars="0" w:hanging="104" w:firstLineChars="0"/>
              <w:rPr>
                <w:rFonts w:ascii="仿宋" w:hAnsi="仿宋" w:eastAsia="仿宋" w:cs="仿宋"/>
                <w:spacing w:val="6"/>
                <w:sz w:val="20"/>
                <w:szCs w:val="20"/>
              </w:rPr>
            </w:pPr>
            <w:r>
              <w:rPr>
                <w:rFonts w:ascii="仿宋" w:hAnsi="仿宋" w:eastAsia="仿宋" w:cs="仿宋"/>
                <w:spacing w:val="6"/>
                <w:sz w:val="20"/>
                <w:szCs w:val="20"/>
              </w:rPr>
              <w:t>详见招标文</w:t>
            </w:r>
            <w:r>
              <w:rPr>
                <w:rFonts w:ascii="仿宋" w:hAnsi="仿宋" w:eastAsia="仿宋" w:cs="仿宋"/>
                <w:spacing w:val="5"/>
                <w:sz w:val="20"/>
                <w:szCs w:val="20"/>
              </w:rPr>
              <w:t>件第五章</w:t>
            </w:r>
          </w:p>
        </w:tc>
      </w:tr>
    </w:tbl>
    <w:p w14:paraId="527CE5B0">
      <w:pPr>
        <w:keepNext w:val="0"/>
        <w:keepLines w:val="0"/>
        <w:widowControl/>
        <w:suppressLineNumbers w:val="0"/>
        <w:jc w:val="left"/>
      </w:pPr>
      <w:r>
        <w:rPr>
          <w:rFonts w:ascii="仿宋" w:hAnsi="仿宋" w:eastAsia="仿宋" w:cs="仿宋"/>
          <w:color w:val="000000"/>
          <w:kern w:val="0"/>
          <w:sz w:val="28"/>
          <w:szCs w:val="28"/>
          <w:lang w:val="en-US" w:eastAsia="zh-CN" w:bidi="ar"/>
        </w:rPr>
        <w:t xml:space="preserve">资金来源：自筹资金 </w:t>
      </w:r>
    </w:p>
    <w:p w14:paraId="7224BE80">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交货期：自合同生效之日起30日历天； </w:t>
      </w:r>
    </w:p>
    <w:p w14:paraId="48F12916">
      <w:pPr>
        <w:keepNext w:val="0"/>
        <w:keepLines w:val="0"/>
        <w:widowControl/>
        <w:suppressLineNumbers w:val="0"/>
        <w:jc w:val="left"/>
      </w:pPr>
      <w:r>
        <w:rPr>
          <w:rFonts w:hint="eastAsia" w:ascii="仿宋" w:hAnsi="仿宋" w:eastAsia="仿宋" w:cs="仿宋"/>
          <w:color w:val="000000"/>
          <w:kern w:val="0"/>
          <w:sz w:val="28"/>
          <w:szCs w:val="28"/>
          <w:lang w:val="en-US" w:eastAsia="zh-CN" w:bidi="ar"/>
        </w:rPr>
        <w:t>质量要求：合格，符合国家、行业相关标准；</w:t>
      </w:r>
    </w:p>
    <w:p w14:paraId="3059BED4">
      <w:pPr>
        <w:keepNext w:val="0"/>
        <w:keepLines w:val="0"/>
        <w:widowControl/>
        <w:suppressLineNumbers w:val="0"/>
        <w:jc w:val="left"/>
      </w:pPr>
      <w:r>
        <w:rPr>
          <w:rFonts w:hint="eastAsia" w:ascii="仿宋" w:hAnsi="仿宋" w:eastAsia="仿宋" w:cs="仿宋"/>
          <w:color w:val="000000"/>
          <w:kern w:val="0"/>
          <w:sz w:val="28"/>
          <w:szCs w:val="28"/>
          <w:lang w:val="en-US" w:eastAsia="zh-CN" w:bidi="ar"/>
        </w:rPr>
        <w:t>验收标准：满足国家、行业及采购人验收标准</w:t>
      </w:r>
    </w:p>
    <w:p w14:paraId="42D3185D">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质保期：2年 </w:t>
      </w:r>
    </w:p>
    <w:p w14:paraId="65D3C23C">
      <w:pPr>
        <w:keepNext w:val="0"/>
        <w:keepLines w:val="0"/>
        <w:widowControl/>
        <w:suppressLineNumbers w:val="0"/>
        <w:jc w:val="left"/>
      </w:pPr>
      <w:r>
        <w:rPr>
          <w:rFonts w:hint="eastAsia" w:ascii="仿宋" w:hAnsi="仿宋" w:eastAsia="仿宋" w:cs="仿宋"/>
          <w:color w:val="000000"/>
          <w:kern w:val="0"/>
          <w:sz w:val="28"/>
          <w:szCs w:val="28"/>
          <w:lang w:val="en-US" w:eastAsia="zh-CN" w:bidi="ar"/>
        </w:rPr>
        <w:t>交货地点：采购人指定地点</w:t>
      </w:r>
    </w:p>
    <w:p w14:paraId="1B4F0E1D">
      <w:pPr>
        <w:keepNext w:val="0"/>
        <w:keepLines w:val="0"/>
        <w:widowControl/>
        <w:suppressLineNumbers w:val="0"/>
        <w:jc w:val="left"/>
      </w:pPr>
      <w:r>
        <w:rPr>
          <w:rFonts w:ascii="仿宋" w:hAnsi="仿宋" w:eastAsia="仿宋" w:cs="仿宋"/>
          <w:b/>
          <w:bCs/>
          <w:color w:val="000000"/>
          <w:kern w:val="0"/>
          <w:sz w:val="28"/>
          <w:szCs w:val="28"/>
          <w:lang w:val="en-US" w:eastAsia="zh-CN" w:bidi="ar"/>
        </w:rPr>
        <w:t>五、采购项目需要落实的政府采购政策：</w:t>
      </w:r>
      <w:r>
        <w:rPr>
          <w:rFonts w:hint="eastAsia" w:ascii="仿宋" w:hAnsi="仿宋" w:eastAsia="仿宋" w:cs="仿宋"/>
          <w:color w:val="000000"/>
          <w:kern w:val="0"/>
          <w:sz w:val="28"/>
          <w:szCs w:val="28"/>
          <w:lang w:val="en-US" w:eastAsia="zh-CN" w:bidi="ar"/>
        </w:rPr>
        <w:t>节约能源、保护环境、扶持不发达地区和少数民族地区、促进中小企业和监狱企业发展等政府采购政策。</w:t>
      </w:r>
    </w:p>
    <w:p w14:paraId="1F0A5EE1">
      <w:pPr>
        <w:keepNext w:val="0"/>
        <w:keepLines w:val="0"/>
        <w:widowControl/>
        <w:suppressLineNumbers w:val="0"/>
        <w:jc w:val="left"/>
      </w:pPr>
      <w:r>
        <w:rPr>
          <w:rFonts w:ascii="仿宋" w:hAnsi="仿宋" w:eastAsia="仿宋" w:cs="仿宋"/>
          <w:b/>
          <w:bCs/>
          <w:color w:val="000000"/>
          <w:kern w:val="0"/>
          <w:sz w:val="28"/>
          <w:szCs w:val="28"/>
          <w:lang w:val="en-US" w:eastAsia="zh-CN" w:bidi="ar"/>
        </w:rPr>
        <w:t xml:space="preserve">六、供应商资格要求： </w:t>
      </w:r>
    </w:p>
    <w:p w14:paraId="59F153BF">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1、符合《中华人民共和国政府采购法》第二十二条规定的条件； </w:t>
      </w:r>
    </w:p>
    <w:p w14:paraId="3C88AF78">
      <w:pPr>
        <w:keepNext w:val="0"/>
        <w:keepLines w:val="0"/>
        <w:widowControl/>
        <w:suppressLineNumbers w:val="0"/>
        <w:jc w:val="left"/>
      </w:pPr>
      <w:r>
        <w:rPr>
          <w:rFonts w:hint="eastAsia" w:ascii="仿宋" w:hAnsi="仿宋" w:eastAsia="仿宋" w:cs="仿宋"/>
          <w:color w:val="000000"/>
          <w:kern w:val="0"/>
          <w:sz w:val="28"/>
          <w:szCs w:val="28"/>
          <w:lang w:val="en-US" w:eastAsia="zh-CN" w:bidi="ar"/>
        </w:rPr>
        <w:t>2、按照《财政部关于在政府采购活动中查询及使用信用记录有关</w:t>
      </w:r>
    </w:p>
    <w:p w14:paraId="7B1B5BFB">
      <w:pPr>
        <w:keepNext w:val="0"/>
        <w:keepLines w:val="0"/>
        <w:widowControl/>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问题的通知》（财库〔2016〕125号）的要求、根据“信用中国”网站（www.creditchina.gov.cn）、中国政府采购网（www.ccgp.gov.cn）的信息、没有被列入失信被执行人、重大税收违法失信主体、政府采购严重违法失信行为记录名单。</w:t>
      </w:r>
    </w:p>
    <w:p w14:paraId="3F7006DC">
      <w:pPr>
        <w:keepNext w:val="0"/>
        <w:keepLines w:val="0"/>
        <w:widowControl/>
        <w:numPr>
          <w:ilvl w:val="0"/>
          <w:numId w:val="0"/>
        </w:numPr>
        <w:suppressLineNumbers w:val="0"/>
        <w:jc w:val="left"/>
      </w:pPr>
      <w:r>
        <w:rPr>
          <w:rFonts w:hint="eastAsia" w:ascii="仿宋" w:hAnsi="仿宋" w:eastAsia="仿宋" w:cs="仿宋"/>
          <w:color w:val="000000"/>
          <w:kern w:val="0"/>
          <w:sz w:val="28"/>
          <w:szCs w:val="28"/>
          <w:lang w:val="en-US" w:eastAsia="zh-CN" w:bidi="ar"/>
        </w:rPr>
        <w:t xml:space="preserve">3、  </w:t>
      </w:r>
      <w:r>
        <w:rPr>
          <w:rFonts w:ascii="仿宋" w:hAnsi="仿宋" w:eastAsia="仿宋" w:cs="仿宋"/>
          <w:color w:val="000000"/>
          <w:kern w:val="0"/>
          <w:sz w:val="28"/>
          <w:szCs w:val="28"/>
          <w:lang w:val="en-US" w:eastAsia="zh-CN" w:bidi="ar"/>
        </w:rPr>
        <w:t>本次招标不接受联合体投标。</w:t>
      </w:r>
    </w:p>
    <w:p w14:paraId="3ED7C01C">
      <w:pPr>
        <w:keepNext w:val="0"/>
        <w:keepLines w:val="0"/>
        <w:widowControl/>
        <w:suppressLineNumbers w:val="0"/>
        <w:jc w:val="left"/>
      </w:pPr>
      <w:r>
        <w:rPr>
          <w:rFonts w:ascii="仿宋" w:hAnsi="仿宋" w:eastAsia="仿宋" w:cs="仿宋"/>
          <w:color w:val="000000"/>
          <w:kern w:val="0"/>
          <w:sz w:val="28"/>
          <w:szCs w:val="28"/>
          <w:lang w:val="en-US" w:eastAsia="zh-CN" w:bidi="ar"/>
        </w:rPr>
        <w:t>4、</w:t>
      </w:r>
      <w:r>
        <w:rPr>
          <w:rFonts w:hint="eastAsia" w:ascii="仿宋" w:hAnsi="仿宋" w:eastAsia="仿宋" w:cs="仿宋"/>
          <w:color w:val="000000"/>
          <w:kern w:val="0"/>
          <w:sz w:val="28"/>
          <w:szCs w:val="28"/>
          <w:lang w:val="en-US" w:eastAsia="zh-CN" w:bidi="ar"/>
        </w:rPr>
        <w:t xml:space="preserve">  </w:t>
      </w:r>
      <w:r>
        <w:rPr>
          <w:rFonts w:ascii="仿宋" w:hAnsi="仿宋" w:eastAsia="仿宋" w:cs="仿宋"/>
          <w:color w:val="000000"/>
          <w:kern w:val="0"/>
          <w:sz w:val="28"/>
          <w:szCs w:val="28"/>
          <w:lang w:val="en-US" w:eastAsia="zh-CN" w:bidi="ar"/>
        </w:rPr>
        <w:t>投标人为经销商，须提供经销投标产品所必须的《医疗器械</w:t>
      </w:r>
    </w:p>
    <w:p w14:paraId="74895D3A">
      <w:pPr>
        <w:keepNext w:val="0"/>
        <w:keepLines w:val="0"/>
        <w:widowControl/>
        <w:suppressLineNumbers w:val="0"/>
        <w:jc w:val="left"/>
      </w:pPr>
      <w:r>
        <w:rPr>
          <w:rFonts w:hint="eastAsia" w:ascii="仿宋" w:hAnsi="仿宋" w:eastAsia="仿宋" w:cs="仿宋"/>
          <w:color w:val="000000"/>
          <w:kern w:val="0"/>
          <w:sz w:val="28"/>
          <w:szCs w:val="28"/>
          <w:lang w:val="en-US" w:eastAsia="zh-CN" w:bidi="ar"/>
        </w:rPr>
        <w:t>经营备案凭证》或（和）《医疗器械经营许可证》；</w:t>
      </w:r>
    </w:p>
    <w:p w14:paraId="1ABC4D36">
      <w:pPr>
        <w:keepNext w:val="0"/>
        <w:keepLines w:val="0"/>
        <w:widowControl/>
        <w:suppressLineNumbers w:val="0"/>
        <w:ind w:firstLine="560" w:firstLineChars="200"/>
        <w:jc w:val="left"/>
      </w:pPr>
      <w:r>
        <w:rPr>
          <w:rFonts w:ascii="仿宋" w:hAnsi="仿宋" w:eastAsia="仿宋" w:cs="仿宋"/>
          <w:color w:val="000000"/>
          <w:kern w:val="0"/>
          <w:sz w:val="28"/>
          <w:szCs w:val="28"/>
          <w:lang w:val="en-US" w:eastAsia="zh-CN" w:bidi="ar"/>
        </w:rPr>
        <w:t>投标人为生产商，须提供生产投标产品所必须的《医疗器械生产</w:t>
      </w:r>
    </w:p>
    <w:p w14:paraId="01775E2C">
      <w:pPr>
        <w:keepNext w:val="0"/>
        <w:keepLines w:val="0"/>
        <w:widowControl/>
        <w:suppressLineNumbers w:val="0"/>
        <w:jc w:val="left"/>
      </w:pPr>
      <w:r>
        <w:rPr>
          <w:rFonts w:hint="eastAsia" w:ascii="仿宋" w:hAnsi="仿宋" w:eastAsia="仿宋" w:cs="仿宋"/>
          <w:color w:val="000000"/>
          <w:kern w:val="0"/>
          <w:sz w:val="28"/>
          <w:szCs w:val="28"/>
          <w:lang w:val="en-US" w:eastAsia="zh-CN" w:bidi="ar"/>
        </w:rPr>
        <w:t>备案凭证》或（和）《医疗器械生产许可证》。</w:t>
      </w:r>
    </w:p>
    <w:p w14:paraId="04B8CE84">
      <w:pPr>
        <w:keepNext w:val="0"/>
        <w:keepLines w:val="0"/>
        <w:widowControl/>
        <w:suppressLineNumbers w:val="0"/>
        <w:jc w:val="left"/>
      </w:pPr>
      <w:r>
        <w:rPr>
          <w:rFonts w:ascii="仿宋" w:hAnsi="仿宋" w:eastAsia="仿宋" w:cs="仿宋"/>
          <w:color w:val="000000"/>
          <w:kern w:val="0"/>
          <w:sz w:val="28"/>
          <w:szCs w:val="28"/>
          <w:lang w:val="en-US" w:eastAsia="zh-CN" w:bidi="ar"/>
        </w:rPr>
        <w:t>5、说明：所投产品若属于医疗器械，则须符合《医疗器械监督</w:t>
      </w:r>
    </w:p>
    <w:p w14:paraId="082F4B44">
      <w:pPr>
        <w:keepNext w:val="0"/>
        <w:keepLines w:val="0"/>
        <w:widowControl/>
        <w:suppressLineNumbers w:val="0"/>
        <w:jc w:val="left"/>
      </w:pPr>
      <w:r>
        <w:rPr>
          <w:rFonts w:hint="eastAsia" w:ascii="仿宋" w:hAnsi="仿宋" w:eastAsia="仿宋" w:cs="仿宋"/>
          <w:color w:val="000000"/>
          <w:kern w:val="0"/>
          <w:sz w:val="28"/>
          <w:szCs w:val="28"/>
          <w:lang w:val="en-US" w:eastAsia="zh-CN" w:bidi="ar"/>
        </w:rPr>
        <w:t>管理条例》(国务院第739号)和国家药品监督管理局公告的《关于</w:t>
      </w:r>
    </w:p>
    <w:p w14:paraId="0D2FE1DF">
      <w:pPr>
        <w:keepNext w:val="0"/>
        <w:keepLines w:val="0"/>
        <w:widowControl/>
        <w:suppressLineNumbers w:val="0"/>
        <w:jc w:val="left"/>
      </w:pPr>
      <w:r>
        <w:rPr>
          <w:rFonts w:hint="eastAsia" w:ascii="仿宋" w:hAnsi="仿宋" w:eastAsia="仿宋" w:cs="仿宋"/>
          <w:color w:val="000000"/>
          <w:kern w:val="0"/>
          <w:sz w:val="28"/>
          <w:szCs w:val="28"/>
          <w:lang w:val="en-US" w:eastAsia="zh-CN" w:bidi="ar"/>
        </w:rPr>
        <w:t>发布医疗器械分类目录的公告》相关规定，取得有效的医疗器械注册</w:t>
      </w:r>
    </w:p>
    <w:p w14:paraId="48053F1C">
      <w:pPr>
        <w:keepNext w:val="0"/>
        <w:keepLines w:val="0"/>
        <w:widowControl/>
        <w:suppressLineNumbers w:val="0"/>
        <w:jc w:val="left"/>
      </w:pPr>
      <w:r>
        <w:rPr>
          <w:rFonts w:hint="eastAsia" w:ascii="仿宋" w:hAnsi="仿宋" w:eastAsia="仿宋" w:cs="仿宋"/>
          <w:color w:val="000000"/>
          <w:kern w:val="0"/>
          <w:sz w:val="28"/>
          <w:szCs w:val="28"/>
          <w:lang w:val="en-US" w:eastAsia="zh-CN" w:bidi="ar"/>
        </w:rPr>
        <w:t>证(或医疗器械产品备案登记证)，若所投产品不属于医疗器械应提供</w:t>
      </w:r>
    </w:p>
    <w:p w14:paraId="0B225F4C">
      <w:pPr>
        <w:keepNext w:val="0"/>
        <w:keepLines w:val="0"/>
        <w:widowControl/>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相应的证明资料或情况说明。</w:t>
      </w:r>
    </w:p>
    <w:p w14:paraId="598A6654">
      <w:pPr>
        <w:keepNext w:val="0"/>
        <w:keepLines w:val="0"/>
        <w:widowControl/>
        <w:suppressLineNumbers w:val="0"/>
        <w:jc w:val="left"/>
      </w:pPr>
      <w:r>
        <w:rPr>
          <w:rFonts w:ascii="黑体" w:hAnsi="宋体" w:eastAsia="黑体" w:cs="黑体"/>
          <w:color w:val="000000"/>
          <w:kern w:val="0"/>
          <w:sz w:val="31"/>
          <w:szCs w:val="31"/>
          <w:lang w:val="en-US" w:eastAsia="zh-CN" w:bidi="ar"/>
        </w:rPr>
        <w:t>七、是否专门面向中小企业：</w:t>
      </w:r>
      <w:r>
        <w:rPr>
          <w:rFonts w:ascii="仿宋" w:hAnsi="仿宋" w:eastAsia="仿宋" w:cs="仿宋"/>
          <w:color w:val="000000"/>
          <w:kern w:val="0"/>
          <w:sz w:val="28"/>
          <w:szCs w:val="28"/>
          <w:lang w:val="en-US" w:eastAsia="zh-CN" w:bidi="ar"/>
        </w:rPr>
        <w:t>□是</w:t>
      </w:r>
      <w:r>
        <w:rPr>
          <w:rFonts w:ascii="MS UI Gothic" w:hAnsi="MS UI Gothic" w:eastAsia="MS UI Gothic" w:cs="MS UI Gothic"/>
          <w:color w:val="000000"/>
          <w:kern w:val="0"/>
          <w:sz w:val="28"/>
          <w:szCs w:val="28"/>
          <w:lang w:val="en-US" w:eastAsia="zh-CN" w:bidi="ar"/>
        </w:rPr>
        <w:t>☑</w:t>
      </w:r>
      <w:r>
        <w:rPr>
          <w:rFonts w:hint="eastAsia" w:ascii="仿宋" w:hAnsi="仿宋" w:eastAsia="仿宋" w:cs="仿宋"/>
          <w:color w:val="000000"/>
          <w:kern w:val="0"/>
          <w:sz w:val="28"/>
          <w:szCs w:val="28"/>
          <w:lang w:val="en-US" w:eastAsia="zh-CN" w:bidi="ar"/>
        </w:rPr>
        <w:t>否</w:t>
      </w:r>
    </w:p>
    <w:p w14:paraId="42EDD4D7">
      <w:pPr>
        <w:keepNext w:val="0"/>
        <w:keepLines w:val="0"/>
        <w:widowControl/>
        <w:suppressLineNumbers w:val="0"/>
        <w:jc w:val="left"/>
      </w:pPr>
      <w:r>
        <w:rPr>
          <w:rFonts w:ascii="仿宋" w:hAnsi="仿宋" w:eastAsia="仿宋" w:cs="仿宋"/>
          <w:b/>
          <w:bCs/>
          <w:color w:val="000000"/>
          <w:kern w:val="0"/>
          <w:sz w:val="28"/>
          <w:szCs w:val="28"/>
          <w:lang w:val="en-US" w:eastAsia="zh-CN" w:bidi="ar"/>
        </w:rPr>
        <w:t>八、是否接受进口产品：</w:t>
      </w:r>
      <w:r>
        <w:rPr>
          <w:rFonts w:hint="eastAsia" w:ascii="仿宋" w:hAnsi="仿宋" w:eastAsia="仿宋" w:cs="仿宋"/>
          <w:color w:val="000000"/>
          <w:kern w:val="0"/>
          <w:sz w:val="28"/>
          <w:szCs w:val="28"/>
          <w:lang w:val="en-US" w:eastAsia="zh-CN" w:bidi="ar"/>
        </w:rPr>
        <w:t xml:space="preserve">□是 </w:t>
      </w:r>
      <w:r>
        <w:rPr>
          <w:rFonts w:ascii="MS UI Gothic" w:hAnsi="MS UI Gothic" w:eastAsia="MS UI Gothic" w:cs="MS UI Gothic"/>
          <w:color w:val="000000"/>
          <w:kern w:val="0"/>
          <w:sz w:val="28"/>
          <w:szCs w:val="28"/>
          <w:lang w:val="en-US" w:eastAsia="zh-CN" w:bidi="ar"/>
        </w:rPr>
        <w:t>☑</w:t>
      </w:r>
      <w:r>
        <w:rPr>
          <w:rFonts w:hint="eastAsia" w:ascii="仿宋" w:hAnsi="仿宋" w:eastAsia="仿宋" w:cs="仿宋"/>
          <w:color w:val="000000"/>
          <w:kern w:val="0"/>
          <w:sz w:val="28"/>
          <w:szCs w:val="28"/>
          <w:lang w:val="en-US" w:eastAsia="zh-CN" w:bidi="ar"/>
        </w:rPr>
        <w:t>否</w:t>
      </w:r>
    </w:p>
    <w:p w14:paraId="09F582DD">
      <w:pPr>
        <w:keepNext w:val="0"/>
        <w:keepLines w:val="0"/>
        <w:widowControl/>
        <w:suppressLineNumbers w:val="0"/>
        <w:jc w:val="left"/>
      </w:pPr>
      <w:r>
        <w:rPr>
          <w:rFonts w:ascii="仿宋" w:hAnsi="仿宋" w:eastAsia="仿宋" w:cs="仿宋"/>
          <w:b/>
          <w:bCs/>
          <w:color w:val="000000"/>
          <w:kern w:val="0"/>
          <w:sz w:val="28"/>
          <w:szCs w:val="28"/>
          <w:lang w:val="en-US" w:eastAsia="zh-CN" w:bidi="ar"/>
        </w:rPr>
        <w:t xml:space="preserve">九、获取招标文件： </w:t>
      </w:r>
    </w:p>
    <w:p w14:paraId="1E820587">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1、时间：自公告发布之时起至投标截止时间。 </w:t>
      </w:r>
    </w:p>
    <w:p w14:paraId="3D8D853F">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2、地点和方式：企业可直接在商丘市公共资源交易中心网站 </w:t>
      </w:r>
    </w:p>
    <w:p w14:paraId="1E26C469">
      <w:pPr>
        <w:keepNext w:val="0"/>
        <w:keepLines w:val="0"/>
        <w:widowControl/>
        <w:suppressLineNumbers w:val="0"/>
        <w:jc w:val="left"/>
      </w:pPr>
      <w:r>
        <w:rPr>
          <w:rFonts w:hint="eastAsia" w:ascii="仿宋" w:hAnsi="仿宋" w:eastAsia="仿宋" w:cs="仿宋"/>
          <w:color w:val="000000"/>
          <w:kern w:val="0"/>
          <w:sz w:val="28"/>
          <w:szCs w:val="28"/>
          <w:lang w:val="en-US" w:eastAsia="zh-CN" w:bidi="ar"/>
        </w:rPr>
        <w:t>（</w:t>
      </w:r>
      <w:r>
        <w:rPr>
          <w:rFonts w:ascii="KSOFE44F9426" w:hAnsi="KSOFE44F9426" w:eastAsia="KSOFE44F9426" w:cs="KSOFE44F9426"/>
          <w:color w:val="000000"/>
          <w:kern w:val="0"/>
          <w:sz w:val="28"/>
          <w:szCs w:val="28"/>
          <w:lang w:val="en-US" w:eastAsia="zh-CN" w:bidi="ar"/>
        </w:rPr>
        <w:t>http://ggzyjy.shangqiu.gov.cn</w:t>
      </w:r>
      <w:r>
        <w:rPr>
          <w:rFonts w:hint="eastAsia" w:ascii="仿宋" w:hAnsi="仿宋" w:eastAsia="仿宋" w:cs="仿宋"/>
          <w:color w:val="000000"/>
          <w:kern w:val="0"/>
          <w:sz w:val="28"/>
          <w:szCs w:val="28"/>
          <w:lang w:val="en-US" w:eastAsia="zh-CN" w:bidi="ar"/>
        </w:rPr>
        <w:t xml:space="preserve">）该公告下方相关附件下载招标 </w:t>
      </w:r>
    </w:p>
    <w:p w14:paraId="17EF6E0C">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文件进行查看，如决定参与投标请免费注册登录交易平台下载该项目 </w:t>
      </w:r>
    </w:p>
    <w:p w14:paraId="1583EA7D">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招标文件、响应性文件和加密程序。 </w:t>
      </w:r>
    </w:p>
    <w:p w14:paraId="1149568E">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3、售价：获取招标文件免费。 </w:t>
      </w:r>
    </w:p>
    <w:p w14:paraId="25FCF77A">
      <w:pPr>
        <w:keepNext w:val="0"/>
        <w:keepLines w:val="0"/>
        <w:widowControl/>
        <w:suppressLineNumbers w:val="0"/>
        <w:jc w:val="left"/>
      </w:pPr>
      <w:r>
        <w:rPr>
          <w:rFonts w:hint="eastAsia" w:ascii="仿宋" w:hAnsi="仿宋" w:eastAsia="仿宋" w:cs="仿宋"/>
          <w:b/>
          <w:bCs/>
          <w:color w:val="000000"/>
          <w:kern w:val="0"/>
          <w:sz w:val="28"/>
          <w:szCs w:val="28"/>
          <w:lang w:val="en-US" w:eastAsia="zh-CN" w:bidi="ar"/>
        </w:rPr>
        <w:t xml:space="preserve">十、投标截止时间（投标文件递交截止时间）及地点： </w:t>
      </w:r>
    </w:p>
    <w:p w14:paraId="307AA2D5">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1、时间： 2026 年 7 月23日 9 时 00 分（北京时间） </w:t>
      </w:r>
    </w:p>
    <w:p w14:paraId="73DABA87">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2、地点：固化加密后的电子投标文件须在商丘市公共资源交易服务平台中上传递交,投标截止时间后电子投标文件无法上传。具体流程见“投标人须知-投标文件的递交” </w:t>
      </w:r>
    </w:p>
    <w:p w14:paraId="0730FCAA">
      <w:pPr>
        <w:keepNext w:val="0"/>
        <w:keepLines w:val="0"/>
        <w:widowControl/>
        <w:suppressLineNumbers w:val="0"/>
        <w:jc w:val="left"/>
      </w:pPr>
      <w:r>
        <w:rPr>
          <w:rFonts w:hint="eastAsia" w:ascii="仿宋" w:hAnsi="仿宋" w:eastAsia="仿宋" w:cs="仿宋"/>
          <w:b/>
          <w:bCs/>
          <w:color w:val="000000"/>
          <w:kern w:val="0"/>
          <w:sz w:val="28"/>
          <w:szCs w:val="28"/>
          <w:lang w:val="en-US" w:eastAsia="zh-CN" w:bidi="ar"/>
        </w:rPr>
        <w:t>十一、开标时间、地点及方式</w:t>
      </w:r>
      <w:r>
        <w:rPr>
          <w:rFonts w:hint="eastAsia" w:ascii="仿宋" w:hAnsi="仿宋" w:eastAsia="仿宋" w:cs="仿宋"/>
          <w:color w:val="000000"/>
          <w:kern w:val="0"/>
          <w:sz w:val="28"/>
          <w:szCs w:val="28"/>
          <w:lang w:val="en-US" w:eastAsia="zh-CN" w:bidi="ar"/>
        </w:rPr>
        <w:t xml:space="preserve">： </w:t>
      </w:r>
    </w:p>
    <w:p w14:paraId="5D2F9A84">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1、时间： 2026 年 7 月 23日 9 时 00 分（北京时间）。 </w:t>
      </w:r>
    </w:p>
    <w:p w14:paraId="23CA8F9A">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2、地点：商丘市公共资源交易中心二楼第八开标席（商丘市南京路与中州路交叉口西南角）。 </w:t>
      </w:r>
    </w:p>
    <w:p w14:paraId="7F84FFC0">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3、投标文件解密开始时间： 2026 年 7 月 23日9时 00 分； </w:t>
      </w:r>
    </w:p>
    <w:p w14:paraId="64026AE0">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投标文件解密截止时间： 2026 年 7 月 23日 10 时 00 分； </w:t>
      </w:r>
    </w:p>
    <w:p w14:paraId="2D21DE36">
      <w:pPr>
        <w:keepNext w:val="0"/>
        <w:keepLines w:val="0"/>
        <w:widowControl/>
        <w:suppressLineNumbers w:val="0"/>
        <w:jc w:val="left"/>
      </w:pPr>
      <w:r>
        <w:rPr>
          <w:rFonts w:hint="eastAsia" w:ascii="仿宋" w:hAnsi="仿宋" w:eastAsia="仿宋" w:cs="仿宋"/>
          <w:color w:val="000000"/>
          <w:kern w:val="0"/>
          <w:sz w:val="28"/>
          <w:szCs w:val="28"/>
          <w:lang w:val="en-US" w:eastAsia="zh-CN" w:bidi="ar"/>
        </w:rPr>
        <w:t>注：在规定的时间内未完成解密的投标响应文件视为无效。</w:t>
      </w:r>
    </w:p>
    <w:p w14:paraId="1B0AA1F0">
      <w:pPr>
        <w:keepNext w:val="0"/>
        <w:keepLines w:val="0"/>
        <w:widowControl/>
        <w:suppressLineNumbers w:val="0"/>
        <w:jc w:val="left"/>
      </w:pPr>
      <w:r>
        <w:rPr>
          <w:rFonts w:ascii="仿宋" w:hAnsi="仿宋" w:eastAsia="仿宋" w:cs="仿宋"/>
          <w:color w:val="000000"/>
          <w:kern w:val="0"/>
          <w:sz w:val="28"/>
          <w:szCs w:val="28"/>
          <w:lang w:val="en-US" w:eastAsia="zh-CN" w:bidi="ar"/>
        </w:rPr>
        <w:t xml:space="preserve">4、本次采购项目采用远程不见面开标方式，请各供应商在招标 </w:t>
      </w:r>
    </w:p>
    <w:p w14:paraId="4BD9C738">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文件确定的时间内，登录远程开标大厅网址，在线准时参加开标活动 </w:t>
      </w:r>
    </w:p>
    <w:p w14:paraId="0967DFA7">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并在规定时间内进行投标文件解密、答疑澄清（如有）等活动，具体 </w:t>
      </w:r>
    </w:p>
    <w:p w14:paraId="52EFF1C4">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流程见“投标人须知-开标及评标”。 </w:t>
      </w:r>
    </w:p>
    <w:p w14:paraId="1519D40D">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5、如有系统操作疑问可在商丘市公共资源交易中心网站“办事 </w:t>
      </w:r>
    </w:p>
    <w:p w14:paraId="4C77F142">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指南-系统操作指南”下载《商丘市公共资源交易中心平台操作指南》 </w:t>
      </w:r>
    </w:p>
    <w:p w14:paraId="2F245687">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查看或关注中心网站首页通知公告中对各功能启用的通知。各潜在投 </w:t>
      </w:r>
    </w:p>
    <w:p w14:paraId="24AC7778">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标人对本项目有质疑的，应当在法定期限内以书面形式由法定代表人 </w:t>
      </w:r>
    </w:p>
    <w:p w14:paraId="1D073B15">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或授权委托代表签字并加公章向招标人、招标代理机构提出，线上质 </w:t>
      </w:r>
    </w:p>
    <w:p w14:paraId="137120CE">
      <w:pPr>
        <w:keepNext w:val="0"/>
        <w:keepLines w:val="0"/>
        <w:widowControl/>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疑操作流程请参考 2021 年 6 月 16 日发布的通知公告《关于开通项目 在线质疑/异议或投诉处理功能的通知》。</w:t>
      </w:r>
    </w:p>
    <w:p w14:paraId="2097B639">
      <w:pPr>
        <w:keepNext w:val="0"/>
        <w:keepLines w:val="0"/>
        <w:widowControl/>
        <w:suppressLineNumbers w:val="0"/>
        <w:jc w:val="left"/>
      </w:pPr>
      <w:r>
        <w:rPr>
          <w:rFonts w:ascii="仿宋" w:hAnsi="仿宋" w:eastAsia="仿宋" w:cs="仿宋"/>
          <w:b/>
          <w:bCs/>
          <w:color w:val="000000"/>
          <w:kern w:val="0"/>
          <w:sz w:val="28"/>
          <w:szCs w:val="28"/>
          <w:lang w:val="en-US" w:eastAsia="zh-CN" w:bidi="ar"/>
        </w:rPr>
        <w:t xml:space="preserve">十二、发布公告的媒介及招标公告期限 </w:t>
      </w:r>
    </w:p>
    <w:p w14:paraId="45973DDF">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本次招标公告在在 《商丘市公共资源交易中心》、《商丘市政府 </w:t>
      </w:r>
    </w:p>
    <w:p w14:paraId="2AE31B93">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采购网》、《河南省政府采购网》 上发布 </w:t>
      </w:r>
    </w:p>
    <w:p w14:paraId="6448E15C">
      <w:pPr>
        <w:keepNext w:val="0"/>
        <w:keepLines w:val="0"/>
        <w:widowControl/>
        <w:suppressLineNumbers w:val="0"/>
        <w:jc w:val="left"/>
      </w:pPr>
      <w:r>
        <w:rPr>
          <w:rFonts w:hint="eastAsia" w:ascii="仿宋" w:hAnsi="仿宋" w:eastAsia="仿宋" w:cs="仿宋"/>
          <w:b/>
          <w:bCs/>
          <w:color w:val="000000"/>
          <w:kern w:val="0"/>
          <w:sz w:val="28"/>
          <w:szCs w:val="28"/>
          <w:lang w:val="en-US" w:eastAsia="zh-CN" w:bidi="ar"/>
        </w:rPr>
        <w:t xml:space="preserve">十三、本次招标项目联系事项： </w:t>
      </w:r>
    </w:p>
    <w:p w14:paraId="71588120">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1、采购人： 虞城县妇幼保健院 </w:t>
      </w:r>
    </w:p>
    <w:p w14:paraId="5EA9A65E">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联系地址： </w:t>
      </w:r>
      <w:r>
        <w:rPr>
          <w:rFonts w:hint="eastAsia" w:ascii="仿宋" w:hAnsi="仿宋" w:eastAsia="仿宋" w:cs="仿宋"/>
          <w:color w:val="000000"/>
          <w:kern w:val="0"/>
          <w:sz w:val="24"/>
          <w:szCs w:val="24"/>
          <w:lang w:val="en-US" w:eastAsia="zh-CN" w:bidi="ar"/>
        </w:rPr>
        <w:t xml:space="preserve">河南省商丘市虞城县东郊路 21 号 </w:t>
      </w:r>
    </w:p>
    <w:p w14:paraId="7BA530A9">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联系人： </w:t>
      </w:r>
      <w:r>
        <w:rPr>
          <w:rFonts w:hint="eastAsia" w:ascii="仿宋" w:hAnsi="仿宋" w:eastAsia="仿宋" w:cs="仿宋"/>
          <w:color w:val="000000"/>
          <w:kern w:val="0"/>
          <w:sz w:val="24"/>
          <w:szCs w:val="24"/>
          <w:lang w:val="en-US" w:eastAsia="zh-CN" w:bidi="ar"/>
        </w:rPr>
        <w:t xml:space="preserve">张先生 </w:t>
      </w:r>
    </w:p>
    <w:p w14:paraId="618F6D66">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联系电话： </w:t>
      </w:r>
      <w:r>
        <w:rPr>
          <w:rFonts w:hint="eastAsia" w:ascii="仿宋" w:hAnsi="仿宋" w:eastAsia="仿宋" w:cs="仿宋"/>
          <w:color w:val="000000"/>
          <w:kern w:val="0"/>
          <w:sz w:val="24"/>
          <w:szCs w:val="24"/>
          <w:lang w:val="en-US" w:eastAsia="zh-CN" w:bidi="ar"/>
        </w:rPr>
        <w:t xml:space="preserve">13037591856 </w:t>
      </w:r>
    </w:p>
    <w:p w14:paraId="02E29EC9">
      <w:pPr>
        <w:keepNext w:val="0"/>
        <w:keepLines w:val="0"/>
        <w:widowControl/>
        <w:suppressLineNumbers w:val="0"/>
        <w:jc w:val="left"/>
      </w:pPr>
      <w:r>
        <w:rPr>
          <w:rFonts w:hint="eastAsia" w:ascii="仿宋" w:hAnsi="仿宋" w:eastAsia="仿宋" w:cs="仿宋"/>
          <w:color w:val="000000"/>
          <w:kern w:val="0"/>
          <w:sz w:val="28"/>
          <w:szCs w:val="28"/>
          <w:lang w:val="en-US" w:eastAsia="zh-CN" w:bidi="ar"/>
        </w:rPr>
        <w:t>2、</w:t>
      </w:r>
      <w:r>
        <w:rPr>
          <w:rFonts w:hint="eastAsia" w:ascii="仿宋" w:hAnsi="仿宋" w:eastAsia="仿宋" w:cs="仿宋"/>
          <w:b/>
          <w:bCs/>
          <w:color w:val="000000"/>
          <w:kern w:val="0"/>
          <w:sz w:val="28"/>
          <w:szCs w:val="28"/>
          <w:lang w:val="en-US" w:eastAsia="zh-CN" w:bidi="ar"/>
        </w:rPr>
        <w:t>集中采购机构/代理机构</w:t>
      </w:r>
      <w:r>
        <w:rPr>
          <w:rFonts w:hint="eastAsia" w:ascii="仿宋" w:hAnsi="仿宋" w:eastAsia="仿宋" w:cs="仿宋"/>
          <w:color w:val="000000"/>
          <w:kern w:val="0"/>
          <w:sz w:val="28"/>
          <w:szCs w:val="28"/>
          <w:lang w:val="en-US" w:eastAsia="zh-CN" w:bidi="ar"/>
        </w:rPr>
        <w:t xml:space="preserve">： 河南典正工程咨询有限公司 </w:t>
      </w:r>
    </w:p>
    <w:p w14:paraId="4CD4F314">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联系地址： </w:t>
      </w:r>
      <w:r>
        <w:rPr>
          <w:rFonts w:hint="eastAsia" w:ascii="仿宋" w:hAnsi="仿宋" w:eastAsia="仿宋" w:cs="仿宋"/>
          <w:color w:val="000000"/>
          <w:kern w:val="0"/>
          <w:sz w:val="24"/>
          <w:szCs w:val="24"/>
          <w:lang w:val="en-US" w:eastAsia="zh-CN" w:bidi="ar"/>
        </w:rPr>
        <w:t xml:space="preserve">郑州市金水区普庆路 6 号玖号公寓 1 号楼 4 单元 7 层 701 室 </w:t>
      </w:r>
    </w:p>
    <w:p w14:paraId="48775F91">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联系人： 李女士 </w:t>
      </w:r>
    </w:p>
    <w:p w14:paraId="4112ADA9">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联系电话： 15672837787 </w:t>
      </w:r>
    </w:p>
    <w:p w14:paraId="6B221B89">
      <w:pPr>
        <w:keepNext w:val="0"/>
        <w:keepLines w:val="0"/>
        <w:widowControl/>
        <w:suppressLineNumbers w:val="0"/>
        <w:jc w:val="right"/>
      </w:pPr>
      <w:r>
        <w:rPr>
          <w:rFonts w:hint="eastAsia" w:ascii="仿宋" w:hAnsi="仿宋" w:eastAsia="仿宋" w:cs="仿宋"/>
          <w:color w:val="000000"/>
          <w:kern w:val="0"/>
          <w:sz w:val="28"/>
          <w:szCs w:val="28"/>
          <w:lang w:val="en-US" w:eastAsia="zh-CN" w:bidi="ar"/>
        </w:rPr>
        <w:t xml:space="preserve">河南典正工程咨询有限公司 </w:t>
      </w:r>
    </w:p>
    <w:p w14:paraId="4751DEC2">
      <w:pPr>
        <w:keepNext w:val="0"/>
        <w:keepLines w:val="0"/>
        <w:widowControl/>
        <w:suppressLineNumbers w:val="0"/>
        <w:jc w:val="right"/>
      </w:pPr>
      <w:r>
        <w:rPr>
          <w:rFonts w:hint="eastAsia" w:ascii="仿宋" w:hAnsi="仿宋" w:eastAsia="仿宋" w:cs="仿宋"/>
          <w:color w:val="000000"/>
          <w:kern w:val="0"/>
          <w:sz w:val="28"/>
          <w:szCs w:val="28"/>
          <w:lang w:val="en-US" w:eastAsia="zh-CN" w:bidi="ar"/>
        </w:rPr>
        <w:t>2026 年 7月2日</w:t>
      </w:r>
    </w:p>
    <w:p w14:paraId="3E938AF8">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2F9537AC">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4C694D76">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4D07A893">
      <w:pPr>
        <w:keepNext w:val="0"/>
        <w:keepLines w:val="0"/>
        <w:widowControl/>
        <w:numPr>
          <w:ilvl w:val="0"/>
          <w:numId w:val="0"/>
        </w:numPr>
        <w:suppressLineNumbers w:val="0"/>
        <w:jc w:val="left"/>
        <w:rPr>
          <w:rFonts w:hint="eastAsia" w:ascii="仿宋" w:hAnsi="仿宋" w:eastAsia="仿宋" w:cs="仿宋"/>
          <w:color w:val="000000"/>
          <w:kern w:val="0"/>
          <w:sz w:val="28"/>
          <w:szCs w:val="28"/>
          <w:u w:val="single"/>
          <w:lang w:val="en-US" w:eastAsia="zh-CN" w:bidi="ar"/>
        </w:rPr>
      </w:pPr>
    </w:p>
    <w:p w14:paraId="7513160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S UI Gothic">
    <w:panose1 w:val="020B0600070205080204"/>
    <w:charset w:val="80"/>
    <w:family w:val="auto"/>
    <w:pitch w:val="default"/>
    <w:sig w:usb0="E00002FF" w:usb1="6AC7FDFB" w:usb2="08000012" w:usb3="00000000" w:csb0="4002009F" w:csb1="DFD70000"/>
  </w:font>
  <w:font w:name="KSOFE44F9426">
    <w:altName w:val="XcGJSymbol"/>
    <w:panose1 w:val="00000000000000000000"/>
    <w:charset w:val="00"/>
    <w:family w:val="auto"/>
    <w:pitch w:val="default"/>
    <w:sig w:usb0="00000000" w:usb1="00000000" w:usb2="00000000" w:usb3="00000000" w:csb0="00000000" w:csb1="00000000"/>
  </w:font>
  <w:font w:name="XcGJSymbol">
    <w:panose1 w:val="02000500000000000000"/>
    <w:charset w:val="00"/>
    <w:family w:val="auto"/>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C66813"/>
    <w:multiLevelType w:val="singleLevel"/>
    <w:tmpl w:val="E4C6681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0266C0"/>
    <w:rsid w:val="00586FEC"/>
    <w:rsid w:val="01B50DEE"/>
    <w:rsid w:val="033C49A3"/>
    <w:rsid w:val="056B1570"/>
    <w:rsid w:val="07E532AA"/>
    <w:rsid w:val="0B00275A"/>
    <w:rsid w:val="12696E37"/>
    <w:rsid w:val="151237B6"/>
    <w:rsid w:val="19D21766"/>
    <w:rsid w:val="1E672DC4"/>
    <w:rsid w:val="1F3A5DE3"/>
    <w:rsid w:val="24F938B3"/>
    <w:rsid w:val="25D716E4"/>
    <w:rsid w:val="260266C0"/>
    <w:rsid w:val="2E7F3812"/>
    <w:rsid w:val="31A83080"/>
    <w:rsid w:val="38B4055C"/>
    <w:rsid w:val="39AF5C6E"/>
    <w:rsid w:val="3DAA0180"/>
    <w:rsid w:val="40624D42"/>
    <w:rsid w:val="4F9B5B7A"/>
    <w:rsid w:val="56B31F80"/>
    <w:rsid w:val="5BC56459"/>
    <w:rsid w:val="5CFB5EAA"/>
    <w:rsid w:val="60A164CB"/>
    <w:rsid w:val="60AC15C4"/>
    <w:rsid w:val="6598698C"/>
    <w:rsid w:val="66644AC0"/>
    <w:rsid w:val="71CF3736"/>
    <w:rsid w:val="75CD61DE"/>
    <w:rsid w:val="766D176F"/>
    <w:rsid w:val="777C4360"/>
    <w:rsid w:val="78F9553C"/>
    <w:rsid w:val="7B073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2028</Words>
  <Characters>2185</Characters>
  <Lines>0</Lines>
  <Paragraphs>0</Paragraphs>
  <TotalTime>0</TotalTime>
  <ScaleCrop>false</ScaleCrop>
  <LinksUpToDate>false</LinksUpToDate>
  <CharactersWithSpaces>2315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2026-06-30T06:54:00Z</dcterms:created>
  <dc:creator>Laurie</dc:creator>
  <cp:lastModifiedBy>Laurie</cp:lastModifiedBy>
  <dcterms:modified xsi:type="dcterms:W3CDTF">2026-07-02T01:11:20Z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CCF59B1F2F9A4A42B81726A511F4D581_11</vt:lpwstr>
  </property>
  <property fmtid="{D5CDD505-2E9C-101B-9397-08002B2CF9AE}" pid="4" name="KSOTemplateDocerSaveRecord">
    <vt:lpwstr>eyJoZGlkIjoiNmY2YWU2MzVkY2RmMzBiYjNiNTFlNDAxNGM2NDhmOTAiLCJ1c2VySWQiOiI0MzE2NDcxNzkifQ==</vt:lpwstr>
  </property>
</Properties>
</file>