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8BB9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lang w:eastAsia="zh-CN"/>
        </w:rPr>
        <w:t>柘城县交通运输局关于柘城县 2025 年第一批农村公路路网改善建设项目</w:t>
      </w:r>
      <w:r>
        <w:rPr>
          <w:rStyle w:val="7"/>
          <w:rFonts w:hint="eastAsia" w:ascii="微软雅黑" w:hAnsi="微软雅黑" w:eastAsia="微软雅黑" w:cs="微软雅黑"/>
          <w:i w:val="0"/>
          <w:iCs w:val="0"/>
          <w:caps w:val="0"/>
          <w:color w:val="333333"/>
          <w:spacing w:val="0"/>
          <w:sz w:val="24"/>
          <w:szCs w:val="24"/>
          <w:shd w:val="clear" w:fill="FFFFFF"/>
        </w:rPr>
        <w:t>第</w:t>
      </w:r>
      <w:r>
        <w:rPr>
          <w:rStyle w:val="7"/>
          <w:rFonts w:hint="eastAsia" w:ascii="微软雅黑" w:hAnsi="微软雅黑" w:eastAsia="微软雅黑" w:cs="微软雅黑"/>
          <w:i w:val="0"/>
          <w:iCs w:val="0"/>
          <w:caps w:val="0"/>
          <w:color w:val="333333"/>
          <w:spacing w:val="0"/>
          <w:sz w:val="24"/>
          <w:szCs w:val="24"/>
          <w:shd w:val="clear" w:fill="FFFFFF"/>
          <w:lang w:val="en-US" w:eastAsia="zh-CN"/>
        </w:rPr>
        <w:t>四</w:t>
      </w:r>
      <w:r>
        <w:rPr>
          <w:rStyle w:val="7"/>
          <w:rFonts w:hint="eastAsia" w:ascii="微软雅黑" w:hAnsi="微软雅黑" w:eastAsia="微软雅黑" w:cs="微软雅黑"/>
          <w:i w:val="0"/>
          <w:iCs w:val="0"/>
          <w:caps w:val="0"/>
          <w:color w:val="333333"/>
          <w:spacing w:val="0"/>
          <w:sz w:val="24"/>
          <w:szCs w:val="24"/>
          <w:shd w:val="clear" w:fill="FFFFFF"/>
        </w:rPr>
        <w:t>标段(包)定标延期公告</w:t>
      </w:r>
    </w:p>
    <w:p w14:paraId="5DD0FE6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一、招标项目概况：</w:t>
      </w:r>
    </w:p>
    <w:p w14:paraId="0185A87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1、项目名称：柘城县交通运输局关于柘城县 2025 年第一批农村公路路网改善建设项目</w:t>
      </w:r>
    </w:p>
    <w:p w14:paraId="75AE8F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2、招标编号：商工程〔2026〕091号 采购编号：柘财采招-2026-26；</w:t>
      </w:r>
    </w:p>
    <w:p w14:paraId="4488F1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3、项目代码：2512-411424-04-01-781799</w:t>
      </w:r>
    </w:p>
    <w:p w14:paraId="10A6CA2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4、资金来源：财政资金</w:t>
      </w:r>
    </w:p>
    <w:p w14:paraId="5C1EC61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rPr>
        <w:t>5、招标控制价：</w:t>
      </w:r>
      <w:r>
        <w:rPr>
          <w:rFonts w:hint="eastAsia" w:ascii="宋体" w:hAnsi="宋体" w:eastAsia="宋体" w:cs="宋体"/>
          <w:i w:val="0"/>
          <w:iCs w:val="0"/>
          <w:caps w:val="0"/>
          <w:color w:val="000000"/>
          <w:spacing w:val="0"/>
          <w:sz w:val="24"/>
          <w:szCs w:val="24"/>
          <w:shd w:val="clear" w:fill="FFFFFF"/>
        </w:rPr>
        <w:t>3921803.98 元</w:t>
      </w:r>
    </w:p>
    <w:p w14:paraId="01B544D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二、招标公告发布媒体及时间：</w:t>
      </w:r>
    </w:p>
    <w:p w14:paraId="0710F61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本项目招标公告于2026年0</w:t>
      </w:r>
      <w:r>
        <w:rPr>
          <w:rFonts w:hint="eastAsia" w:ascii="宋体" w:hAnsi="宋体" w:eastAsia="宋体" w:cs="宋体"/>
          <w:i w:val="0"/>
          <w:iCs w:val="0"/>
          <w:caps w:val="0"/>
          <w:color w:val="000000"/>
          <w:spacing w:val="0"/>
          <w:sz w:val="24"/>
          <w:szCs w:val="24"/>
          <w:shd w:val="clear" w:fill="FFFFFF"/>
          <w:lang w:val="en-US" w:eastAsia="zh-CN"/>
        </w:rPr>
        <w:t>7</w:t>
      </w:r>
      <w:r>
        <w:rPr>
          <w:rFonts w:hint="eastAsia" w:ascii="宋体" w:hAnsi="宋体" w:eastAsia="宋体" w:cs="宋体"/>
          <w:i w:val="0"/>
          <w:iCs w:val="0"/>
          <w:caps w:val="0"/>
          <w:color w:val="000000"/>
          <w:spacing w:val="0"/>
          <w:sz w:val="24"/>
          <w:szCs w:val="24"/>
          <w:shd w:val="clear" w:fill="FFFFFF"/>
        </w:rPr>
        <w:t>月</w:t>
      </w:r>
      <w:r>
        <w:rPr>
          <w:rFonts w:hint="eastAsia" w:ascii="宋体" w:hAnsi="宋体" w:eastAsia="宋体" w:cs="宋体"/>
          <w:i w:val="0"/>
          <w:iCs w:val="0"/>
          <w:caps w:val="0"/>
          <w:color w:val="000000"/>
          <w:spacing w:val="0"/>
          <w:sz w:val="24"/>
          <w:szCs w:val="24"/>
          <w:shd w:val="clear" w:fill="FFFFFF"/>
          <w:lang w:val="en-US" w:eastAsia="zh-CN"/>
        </w:rPr>
        <w:t>30</w:t>
      </w:r>
      <w:r>
        <w:rPr>
          <w:rFonts w:hint="eastAsia" w:ascii="宋体" w:hAnsi="宋体" w:eastAsia="宋体" w:cs="宋体"/>
          <w:i w:val="0"/>
          <w:iCs w:val="0"/>
          <w:caps w:val="0"/>
          <w:color w:val="000000"/>
          <w:spacing w:val="0"/>
          <w:sz w:val="24"/>
          <w:szCs w:val="24"/>
          <w:shd w:val="clear" w:fill="FFFFFF"/>
        </w:rPr>
        <w:t>日在《商丘市公共资源交易中心》、 《中国招标投标公共服务平台》、 《河南省政府采购网》、《商丘市政府采购网》、</w:t>
      </w:r>
      <w:bookmarkStart w:id="0" w:name="_GoBack"/>
      <w:bookmarkEnd w:id="0"/>
      <w:r>
        <w:rPr>
          <w:rFonts w:hint="eastAsia" w:ascii="宋体" w:hAnsi="宋体" w:eastAsia="宋体" w:cs="宋体"/>
          <w:i w:val="0"/>
          <w:iCs w:val="0"/>
          <w:caps w:val="0"/>
          <w:color w:val="000000"/>
          <w:spacing w:val="0"/>
          <w:sz w:val="24"/>
          <w:szCs w:val="24"/>
          <w:shd w:val="clear" w:fill="FFFFFF"/>
        </w:rPr>
        <w:t>《商丘市交通运输局官网》  上发布。</w:t>
      </w:r>
    </w:p>
    <w:p w14:paraId="12F3EB9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三、定标时间：</w:t>
      </w:r>
    </w:p>
    <w:p w14:paraId="23F7E6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因本项目推荐的中标候选人数量之和较多，核查未结束；故发布定标延期公告。</w:t>
      </w:r>
    </w:p>
    <w:p w14:paraId="06CBCB1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 xml:space="preserve">最终定标时间：2026年9月 </w:t>
      </w:r>
      <w:r>
        <w:rPr>
          <w:rFonts w:hint="eastAsia" w:ascii="宋体" w:hAnsi="宋体" w:eastAsia="宋体" w:cs="宋体"/>
          <w:i w:val="0"/>
          <w:iCs w:val="0"/>
          <w:caps w:val="0"/>
          <w:color w:val="000000"/>
          <w:spacing w:val="0"/>
          <w:sz w:val="24"/>
          <w:szCs w:val="24"/>
          <w:shd w:val="clear" w:fill="FFFFFF"/>
          <w:lang w:val="en-US" w:eastAsia="zh-CN"/>
        </w:rPr>
        <w:t>16</w:t>
      </w:r>
      <w:r>
        <w:rPr>
          <w:rFonts w:hint="eastAsia" w:ascii="宋体" w:hAnsi="宋体" w:eastAsia="宋体" w:cs="宋体"/>
          <w:i w:val="0"/>
          <w:iCs w:val="0"/>
          <w:caps w:val="0"/>
          <w:color w:val="000000"/>
          <w:spacing w:val="0"/>
          <w:sz w:val="24"/>
          <w:szCs w:val="24"/>
          <w:shd w:val="clear" w:fill="FFFFFF"/>
        </w:rPr>
        <w:t xml:space="preserve"> 日09时00分（北京时间）。</w:t>
      </w:r>
    </w:p>
    <w:p w14:paraId="2B32636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四、异议和投诉渠道：</w:t>
      </w:r>
    </w:p>
    <w:p w14:paraId="6D851B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1、异议提出：各投标人对本项目的定标时间公示有异议的，应当在定标时间公示期内以书面形式由法定代表人或授权委托代表签字并加公章向招标人或招标代理机构提出，逾期不再受理。</w:t>
      </w:r>
    </w:p>
    <w:p w14:paraId="40604E7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2、投诉提出：异议答复不满意的，按有关规定以书面形式向相关监督部门投诉。</w:t>
      </w:r>
    </w:p>
    <w:p w14:paraId="5DB344A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333333"/>
          <w:spacing w:val="0"/>
          <w:sz w:val="24"/>
          <w:szCs w:val="24"/>
        </w:rPr>
      </w:pPr>
      <w:r>
        <w:rPr>
          <w:rStyle w:val="7"/>
          <w:rFonts w:hint="eastAsia" w:ascii="微软雅黑" w:hAnsi="微软雅黑" w:eastAsia="微软雅黑" w:cs="微软雅黑"/>
          <w:i w:val="0"/>
          <w:iCs w:val="0"/>
          <w:caps w:val="0"/>
          <w:color w:val="333333"/>
          <w:spacing w:val="0"/>
          <w:sz w:val="24"/>
          <w:szCs w:val="24"/>
          <w:shd w:val="clear" w:fill="FFFFFF"/>
        </w:rPr>
        <w:t>五、联系方式</w:t>
      </w:r>
    </w:p>
    <w:p w14:paraId="61F2DA4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招标人：柘城县交通运输局</w:t>
      </w:r>
    </w:p>
    <w:p w14:paraId="74599A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河南省柘城县未来大道东段 66 号</w:t>
      </w:r>
    </w:p>
    <w:p w14:paraId="4FBAF50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联系人：  常先生  </w:t>
      </w:r>
    </w:p>
    <w:p w14:paraId="5C5E816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0370-6020617</w:t>
      </w:r>
    </w:p>
    <w:p w14:paraId="4EE126C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招标代理机构：  豫道郑对（河南）工程管理咨询有限公司</w:t>
      </w:r>
    </w:p>
    <w:p w14:paraId="538C8A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河南省郑州市金水区政七街 4 号 1 号楼 103 房间</w:t>
      </w:r>
    </w:p>
    <w:p w14:paraId="5F752FF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联系人：    刘先生    </w:t>
      </w:r>
    </w:p>
    <w:p w14:paraId="1B0E26E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17629350335  </w:t>
      </w:r>
    </w:p>
    <w:p w14:paraId="7D7B2B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监督单位：  商丘市交通运输局  </w:t>
      </w:r>
    </w:p>
    <w:p w14:paraId="36954F1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地  址：   商丘市神火大道中段 169 号  </w:t>
      </w:r>
    </w:p>
    <w:p w14:paraId="1AB94AB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电  话：   0370-2562526 </w:t>
      </w:r>
    </w:p>
    <w:p w14:paraId="02AC1B7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发布人：  豫道郑对（河南）工程管理咨询有限公司</w:t>
      </w:r>
    </w:p>
    <w:p w14:paraId="412516B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000000"/>
          <w:spacing w:val="0"/>
          <w:sz w:val="24"/>
          <w:szCs w:val="24"/>
          <w:shd w:val="clear" w:fill="FFFFFF"/>
        </w:rPr>
        <w:t>2026  年  0</w:t>
      </w:r>
      <w:r>
        <w:rPr>
          <w:rFonts w:hint="eastAsia" w:ascii="宋体" w:hAnsi="宋体" w:eastAsia="宋体" w:cs="宋体"/>
          <w:i w:val="0"/>
          <w:iCs w:val="0"/>
          <w:caps w:val="0"/>
          <w:color w:val="000000"/>
          <w:spacing w:val="0"/>
          <w:sz w:val="24"/>
          <w:szCs w:val="24"/>
          <w:shd w:val="clear" w:fill="FFFFFF"/>
          <w:lang w:val="en-US" w:eastAsia="zh-CN"/>
        </w:rPr>
        <w:t>9</w:t>
      </w:r>
      <w:r>
        <w:rPr>
          <w:rFonts w:hint="eastAsia" w:ascii="宋体" w:hAnsi="宋体" w:eastAsia="宋体" w:cs="宋体"/>
          <w:i w:val="0"/>
          <w:iCs w:val="0"/>
          <w:caps w:val="0"/>
          <w:color w:val="000000"/>
          <w:spacing w:val="0"/>
          <w:sz w:val="24"/>
          <w:szCs w:val="24"/>
          <w:shd w:val="clear" w:fill="FFFFFF"/>
        </w:rPr>
        <w:t xml:space="preserve">  月  </w:t>
      </w:r>
      <w:r>
        <w:rPr>
          <w:rFonts w:hint="eastAsia" w:ascii="宋体" w:hAnsi="宋体" w:eastAsia="宋体" w:cs="宋体"/>
          <w:i w:val="0"/>
          <w:iCs w:val="0"/>
          <w:caps w:val="0"/>
          <w:color w:val="000000"/>
          <w:spacing w:val="0"/>
          <w:sz w:val="24"/>
          <w:szCs w:val="24"/>
          <w:shd w:val="clear" w:fill="FFFFFF"/>
          <w:lang w:val="en-US" w:eastAsia="zh-CN"/>
        </w:rPr>
        <w:t>14</w:t>
      </w:r>
      <w:r>
        <w:rPr>
          <w:rFonts w:hint="eastAsia" w:ascii="宋体" w:hAnsi="宋体" w:eastAsia="宋体" w:cs="宋体"/>
          <w:i w:val="0"/>
          <w:iCs w:val="0"/>
          <w:caps w:val="0"/>
          <w:color w:val="000000"/>
          <w:spacing w:val="0"/>
          <w:sz w:val="24"/>
          <w:szCs w:val="24"/>
          <w:shd w:val="clear" w:fill="FFFFFF"/>
        </w:rPr>
        <w:t>日</w:t>
      </w:r>
    </w:p>
    <w:p w14:paraId="3468D2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F8302B"/>
    <w:rsid w:val="19B3132C"/>
    <w:rsid w:val="298153F2"/>
    <w:rsid w:val="39375CA7"/>
    <w:rsid w:val="3E976956"/>
    <w:rsid w:val="46E53B36"/>
    <w:rsid w:val="49D10CBF"/>
    <w:rsid w:val="618C5F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b/>
      <w:kern w:val="44"/>
      <w:sz w:val="32"/>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jc w:val="center"/>
      <w:outlineLvl w:val="1"/>
    </w:pPr>
    <w:rPr>
      <w:rFonts w:ascii="Arial" w:hAnsi="Arial" w:eastAsia="宋体"/>
      <w:b/>
      <w:sz w:val="3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599</Words>
  <Characters>702</Characters>
  <Lines>0</Lines>
  <Paragraphs>0</Paragraphs>
  <TotalTime>1</TotalTime>
  <ScaleCrop>false</ScaleCrop>
  <LinksUpToDate>false</LinksUpToDate>
  <CharactersWithSpaces>780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2025-08-28T09:12:00Z</dcterms:created>
  <dc:creator>Administrator</dc:creator>
  <cp:lastModifiedBy>Lyz</cp:lastModifiedBy>
  <dcterms:modified xsi:type="dcterms:W3CDTF">2026-09-14T07:55:18Z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ADE37A3FB4DD4AE4B88B2E9BE9211EA2_12</vt:lpwstr>
  </property>
  <property fmtid="{D5CDD505-2E9C-101B-9397-08002B2CF9AE}" pid="4" name="KSOTemplateDocerSaveRecord">
    <vt:lpwstr>eyJoZGlkIjoiMzI4NWM2ZTQ5MzMwZTllYzk5OGU1MzE0MTI1MmMyNWYiLCJ1c2VySWQiOiIyMTUzNTExMjUifQ==</vt:lpwstr>
  </property>
</Properties>
</file>