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01247">
      <w:pPr>
        <w:rPr>
          <w:vanish/>
          <w:sz w:val="24"/>
          <w:szCs w:val="24"/>
        </w:rPr>
      </w:pPr>
    </w:p>
    <w:p w14:paraId="77E33E3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dotted" w:color="DDDDDD" w:sz="4" w:space="6"/>
          <w:right w:val="none" w:color="auto" w:sz="0" w:space="0"/>
        </w:pBdr>
        <w:shd w:val="clear" w:fill="FFFFFF"/>
        <w:spacing w:before="660" w:beforeAutospacing="0" w:line="960" w:lineRule="atLeast"/>
        <w:ind w:lef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郑州人民医院2026年9至11月政府采购意向</w:t>
      </w:r>
    </w:p>
    <w:tbl>
      <w:tblPr>
        <w:tblStyle w:val="3"/>
        <w:tblW w:w="14140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40"/>
      </w:tblGrid>
      <w:tr w14:paraId="2C24A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  <w:tblCellSpacing w:w="15" w:type="dxa"/>
        </w:trPr>
        <w:tc>
          <w:tcPr>
            <w:tcW w:w="0" w:type="auto"/>
            <w:shd w:val="clear" w:color="auto" w:fill="auto"/>
            <w:tcMar>
              <w:top w:w="96" w:type="dxa"/>
            </w:tcMar>
            <w:vAlign w:val="center"/>
          </w:tcPr>
          <w:p w14:paraId="53CA30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420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为便于供应商及时了解政府采购信息，根据《河南省财政厅关于开展政府采购意向公开工作的通知》（豫财购〔2020〕8号）等有关规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</w:rPr>
              <w:t>定，现将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lang w:val="en-US" w:eastAsia="zh-CN"/>
              </w:rPr>
              <w:t>郑州人民医院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</w:rPr>
              <w:t xml:space="preserve"> 2026年2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（至）3月采购意向公开如下：</w:t>
            </w:r>
          </w:p>
        </w:tc>
      </w:tr>
      <w:tr w14:paraId="426A0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0" w:hRule="atLeast"/>
          <w:tblCellSpacing w:w="15" w:type="dxa"/>
        </w:trPr>
        <w:tc>
          <w:tcPr>
            <w:tcW w:w="0" w:type="auto"/>
            <w:shd w:val="clear" w:color="auto" w:fill="auto"/>
            <w:tcMar>
              <w:top w:w="96" w:type="dxa"/>
              <w:left w:w="420" w:type="dxa"/>
            </w:tcMar>
            <w:vAlign w:val="center"/>
          </w:tcPr>
          <w:tbl>
            <w:tblPr>
              <w:tblStyle w:val="3"/>
              <w:tblW w:w="12978" w:type="dxa"/>
              <w:tblCellSpacing w:w="0" w:type="dxa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shd w:val="clear" w:color="auto" w:fill="auto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6"/>
              <w:gridCol w:w="1372"/>
              <w:gridCol w:w="2434"/>
              <w:gridCol w:w="4763"/>
              <w:gridCol w:w="1934"/>
              <w:gridCol w:w="940"/>
              <w:gridCol w:w="1209"/>
            </w:tblGrid>
            <w:tr w14:paraId="140F82A8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 w:hRule="atLeast"/>
                <w:tblCellSpacing w:w="0" w:type="dxa"/>
              </w:trPr>
              <w:tc>
                <w:tcPr>
                  <w:tcW w:w="326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111454C8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372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02A0B6C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lang w:val="en-US" w:eastAsia="zh-CN" w:bidi="ar"/>
                    </w:rPr>
                    <w:t>采购单位名称</w:t>
                  </w:r>
                </w:p>
              </w:tc>
              <w:tc>
                <w:tcPr>
                  <w:tcW w:w="2434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60FF47A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lang w:val="en-US" w:eastAsia="zh-CN" w:bidi="ar"/>
                    </w:rPr>
                    <w:t>采购项目名称</w:t>
                  </w:r>
                </w:p>
              </w:tc>
              <w:tc>
                <w:tcPr>
                  <w:tcW w:w="4763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68FE78A9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lang w:val="en-US" w:eastAsia="zh-CN" w:bidi="ar"/>
                    </w:rPr>
                    <w:t>采购需求概况</w:t>
                  </w:r>
                </w:p>
              </w:tc>
              <w:tc>
                <w:tcPr>
                  <w:tcW w:w="1934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041B60B3">
                  <w:pPr>
                    <w:pStyle w:val="2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336" w:lineRule="atLeast"/>
                    <w:ind w:left="0" w:right="0" w:firstLine="0"/>
                    <w:jc w:val="center"/>
                    <w:rPr>
                      <w:rFonts w:hint="eastAsia" w:ascii="微软雅黑" w:hAnsi="微软雅黑" w:eastAsia="微软雅黑" w:cs="微软雅黑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  <w:t>预算金额</w:t>
                  </w:r>
                </w:p>
                <w:p w14:paraId="09A715C6">
                  <w:pPr>
                    <w:pStyle w:val="2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336" w:lineRule="atLeast"/>
                    <w:ind w:left="0" w:right="0" w:firstLine="0"/>
                    <w:jc w:val="center"/>
                    <w:rPr>
                      <w:rFonts w:hint="eastAsia" w:ascii="微软雅黑" w:hAnsi="微软雅黑" w:eastAsia="微软雅黑" w:cs="微软雅黑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  <w:t>（万元）</w:t>
                  </w:r>
                </w:p>
              </w:tc>
              <w:tc>
                <w:tcPr>
                  <w:tcW w:w="940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38A34A4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lang w:val="en-US" w:eastAsia="zh-CN" w:bidi="ar"/>
                    </w:rPr>
                    <w:t>预计采购时间</w:t>
                  </w:r>
                </w:p>
              </w:tc>
              <w:tc>
                <w:tcPr>
                  <w:tcW w:w="1209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0FB4358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lang w:val="en-US" w:eastAsia="zh-CN" w:bidi="ar"/>
                    </w:rPr>
                    <w:t>备注</w:t>
                  </w:r>
                </w:p>
              </w:tc>
            </w:tr>
            <w:tr w14:paraId="1E21789C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02" w:hRule="atLeast"/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518F335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372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2913F5F8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  <w:t>郑州人民医院</w:t>
                  </w:r>
                </w:p>
              </w:tc>
              <w:tc>
                <w:tcPr>
                  <w:tcW w:w="2434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51759CF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  <w:t>郑州人民医院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zh-CN" w:eastAsia="zh-CN"/>
                    </w:rPr>
                    <w:t>北院区污水处理站新建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  <w:t xml:space="preserve">项目 </w:t>
                  </w:r>
                </w:p>
              </w:tc>
              <w:tc>
                <w:tcPr>
                  <w:tcW w:w="4763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3F7F0D7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  <w:p w14:paraId="70BFE85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  <w:t>本项目总建筑面积374.92平方米，其中地下建筑面积263.73平方米，为事故池、消毒池等污水处理设备；地上建筑面积111.19平方米，功能为配套站房。本次建设内容包含土建工程、设备采购安装及配套管网建设，采用调节池+水解酸化+接触氧化+消毒工艺，确保出水水质符合国家医疗机构排放标准。</w:t>
                  </w:r>
                </w:p>
                <w:p w14:paraId="61060FD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both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34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708CFCF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仿宋_GB2312" w:hAnsi="宋体"/>
                      <w:bCs/>
                      <w:color w:val="000000"/>
                      <w:szCs w:val="32"/>
                    </w:rPr>
                    <w:t>303</w:t>
                  </w:r>
                  <w:r>
                    <w:rPr>
                      <w:rFonts w:hint="eastAsia" w:ascii="仿宋_GB2312" w:hAnsi="宋体"/>
                      <w:bCs/>
                      <w:color w:val="000000"/>
                      <w:szCs w:val="32"/>
                      <w:lang w:val="en-US" w:eastAsia="zh-CN"/>
                    </w:rPr>
                    <w:t>.</w:t>
                  </w:r>
                  <w:r>
                    <w:rPr>
                      <w:rFonts w:hint="eastAsia" w:ascii="仿宋_GB2312" w:hAnsi="宋体"/>
                      <w:bCs/>
                      <w:color w:val="000000"/>
                      <w:szCs w:val="32"/>
                    </w:rPr>
                    <w:t>540244</w:t>
                  </w:r>
                </w:p>
              </w:tc>
              <w:tc>
                <w:tcPr>
                  <w:tcW w:w="940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6CD9715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lang w:val="en-US" w:eastAsia="zh-CN" w:bidi="ar"/>
                    </w:rPr>
                    <w:t>2026年10</w:t>
                  </w:r>
                  <w:bookmarkStart w:id="0" w:name="_GoBack"/>
                  <w:bookmarkEnd w:id="0"/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lang w:val="en-US" w:eastAsia="zh-CN" w:bidi="ar"/>
                    </w:rPr>
                    <w:t>月</w:t>
                  </w:r>
                </w:p>
              </w:tc>
              <w:tc>
                <w:tcPr>
                  <w:tcW w:w="1209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74CADC1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1F3149"/>
                      <w:kern w:val="0"/>
                      <w:sz w:val="16"/>
                      <w:szCs w:val="16"/>
                      <w:shd w:val="clear" w:fill="FFFFFF"/>
                      <w:lang w:val="en-US" w:eastAsia="zh-CN" w:bidi="ar"/>
                    </w:rPr>
                    <w:pict>
                      <v:shape id="_x0000_i1025" o:spt="201" type="#_x0000_t201" style="height:0pt;width:0.05pt;" filled="f" coordsize="21600,21600">
                        <v:path/>
                        <v:fill on="f" focussize="0,0"/>
                        <v:stroke/>
                        <v:imagedata o:title=""/>
                        <o:lock v:ext="edit" aspectratio="t"/>
                        <w10:wrap type="none"/>
                        <w10:anchorlock/>
                      </v:shape>
                    </w:pict>
                  </w:r>
                </w:p>
              </w:tc>
            </w:tr>
          </w:tbl>
          <w:p w14:paraId="2FA34378">
            <w:pPr>
              <w:wordWrap w:val="0"/>
              <w:spacing w:before="0" w:beforeAutospacing="0" w:after="0" w:afterAutospacing="0" w:line="17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</w:pPr>
          </w:p>
        </w:tc>
      </w:tr>
      <w:tr w14:paraId="54B52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tblCellSpacing w:w="15" w:type="dxa"/>
        </w:trPr>
        <w:tc>
          <w:tcPr>
            <w:tcW w:w="0" w:type="auto"/>
            <w:shd w:val="clear" w:color="auto" w:fill="auto"/>
            <w:tcMar>
              <w:top w:w="96" w:type="dxa"/>
              <w:left w:w="420" w:type="dxa"/>
            </w:tcMar>
            <w:vAlign w:val="center"/>
          </w:tcPr>
          <w:p w14:paraId="4039415D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DC143C" w:sz="4" w:space="0"/>
                <w:left w:val="single" w:color="DC143C" w:sz="4" w:space="0"/>
                <w:bottom w:val="single" w:color="DC143C" w:sz="4" w:space="0"/>
                <w:right w:val="single" w:color="DC143C" w:sz="4" w:space="0"/>
              </w:pBdr>
              <w:shd w:val="clear" w:fill="FFF8DC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DC143C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DC143C"/>
                <w:sz w:val="16"/>
                <w:szCs w:val="16"/>
                <w:shd w:val="clear" w:fill="FFF8DC"/>
              </w:rPr>
              <w:t>本次公开的采购意向是本单位政府采购工作的初步安排，具体采购项目情况以相关采购公告和采购文件为准。</w:t>
            </w:r>
          </w:p>
        </w:tc>
      </w:tr>
      <w:tr w14:paraId="2CFEA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tblCellSpacing w:w="15" w:type="dxa"/>
        </w:trPr>
        <w:tc>
          <w:tcPr>
            <w:tcW w:w="0" w:type="auto"/>
            <w:shd w:val="clear" w:color="auto" w:fill="auto"/>
            <w:tcMar>
              <w:top w:w="96" w:type="dxa"/>
              <w:left w:w="9962" w:type="dxa"/>
            </w:tcMar>
            <w:vAlign w:val="center"/>
          </w:tcPr>
          <w:p w14:paraId="31DB5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16"/>
                <w:szCs w:val="16"/>
                <w:lang w:val="en-US" w:eastAsia="zh-CN"/>
              </w:rPr>
              <w:t>郑州人民医院</w:t>
            </w:r>
          </w:p>
        </w:tc>
      </w:tr>
    </w:tbl>
    <w:p w14:paraId="30EE8AB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DE6FFC"/>
    <w:rsid w:val="0FDE6FFC"/>
    <w:rsid w:val="27483C1C"/>
    <w:rsid w:val="28B457CD"/>
    <w:rsid w:val="3BA83702"/>
    <w:rsid w:val="40457570"/>
    <w:rsid w:val="502C3CD4"/>
    <w:rsid w:val="5C937270"/>
    <w:rsid w:val="5E843458"/>
    <w:rsid w:val="7914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351</Words>
  <Characters>389</Characters>
  <Lines>0</Lines>
  <Paragraphs>0</Paragraphs>
  <TotalTime>3</TotalTime>
  <ScaleCrop>false</ScaleCrop>
  <LinksUpToDate>false</LinksUpToDate>
  <CharactersWithSpaces>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2026-01-29T10:43:00Z</dcterms:created>
  <dc:creator>M.L</dc:creator>
  <cp:lastModifiedBy>吴海雪</cp:lastModifiedBy>
  <dcterms:modified xsi:type="dcterms:W3CDTF">2026-09-15T01:17:09Z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BB2AD1BDA7AC49C8B812317693859E1E_11</vt:lpwstr>
  </property>
  <property fmtid="{D5CDD505-2E9C-101B-9397-08002B2CF9AE}" pid="4" name="KSOTemplateDocerSaveRecord">
    <vt:lpwstr>eyJoZGlkIjoiYjY4MWM5Yzk0NTYxZjhjZWYwMzJkNDBiOTkyOWFiZDciLCJ1c2VySWQiOiIxNzQzMzc2NzI0In0=</vt:lpwstr>
  </property>
</Properties>
</file>