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B17C7">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7295DF4E">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57CA09DC">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1A7B6ACB">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163B9D77">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0680EDEA">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3D43019C">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5AC2C28B">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108FD463">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5EB9C9DB">
      <w:pPr>
        <w:pStyle w:val="2"/>
        <w:rPr>
          <w:rFonts w:ascii="微软简标宋" w:hAnsi="微软简标宋" w:eastAsia="微软简标宋" w:cs="微软简标宋"/>
          <w:b/>
          <w:color w:val="auto"/>
          <w:spacing w:val="0"/>
          <w:position w:val="0"/>
          <w:sz w:val="52"/>
          <w:shd w:val="clear" w:fill="auto"/>
        </w:rPr>
      </w:pPr>
    </w:p>
    <w:p w14:paraId="05C2B462">
      <w:pPr>
        <w:rPr>
          <w:rFonts w:ascii="微软简标宋" w:hAnsi="微软简标宋" w:eastAsia="微软简标宋" w:cs="微软简标宋"/>
          <w:b/>
          <w:color w:val="auto"/>
          <w:spacing w:val="0"/>
          <w:position w:val="0"/>
          <w:sz w:val="52"/>
          <w:shd w:val="clear" w:fill="auto"/>
        </w:rPr>
      </w:pPr>
    </w:p>
    <w:p w14:paraId="02483323"/>
    <w:p w14:paraId="2EA97B5D">
      <w:pPr>
        <w:tabs>
          <w:tab w:val="left" w:pos="315"/>
          <w:tab w:val="left" w:pos="8820"/>
        </w:tabs>
        <w:spacing w:before="0" w:after="0" w:line="600" w:lineRule="auto"/>
        <w:ind w:left="0" w:right="267" w:firstLine="640" w:firstLineChars="200"/>
        <w:jc w:val="left"/>
        <w:rPr>
          <w:rFonts w:hint="default" w:ascii="宋体" w:hAnsi="宋体" w:eastAsia="宋体" w:cs="宋体"/>
          <w:b w:val="0"/>
          <w:bCs/>
          <w:color w:val="auto"/>
          <w:spacing w:val="0"/>
          <w:position w:val="0"/>
          <w:sz w:val="32"/>
          <w:szCs w:val="32"/>
          <w:shd w:val="clear" w:fill="auto"/>
          <w:lang w:val="en-US" w:eastAsia="zh-CN"/>
        </w:rPr>
      </w:pPr>
      <w:r>
        <w:rPr>
          <w:rFonts w:ascii="宋体" w:hAnsi="宋体" w:eastAsia="宋体" w:cs="宋体"/>
          <w:b w:val="0"/>
          <w:bCs/>
          <w:color w:val="auto"/>
          <w:spacing w:val="0"/>
          <w:position w:val="0"/>
          <w:sz w:val="32"/>
          <w:szCs w:val="32"/>
          <w:shd w:val="clear" w:fill="auto"/>
        </w:rPr>
        <w:t xml:space="preserve">项目名称: </w:t>
      </w:r>
      <w:r>
        <w:rPr>
          <w:rFonts w:hint="eastAsia" w:ascii="宋体" w:hAnsi="宋体" w:eastAsia="宋体" w:cs="宋体"/>
          <w:b w:val="0"/>
          <w:bCs/>
          <w:color w:val="auto"/>
          <w:spacing w:val="0"/>
          <w:position w:val="0"/>
          <w:sz w:val="32"/>
          <w:szCs w:val="32"/>
          <w:shd w:val="clear" w:fill="auto"/>
          <w:lang w:val="en-US" w:eastAsia="zh-CN"/>
        </w:rPr>
        <w:t>周口市中心医院打印机耗材采购</w:t>
      </w:r>
    </w:p>
    <w:p w14:paraId="5D608283">
      <w:pPr>
        <w:tabs>
          <w:tab w:val="left" w:pos="315"/>
          <w:tab w:val="left" w:pos="8820"/>
        </w:tabs>
        <w:spacing w:before="0" w:after="0" w:line="600" w:lineRule="auto"/>
        <w:ind w:left="0" w:right="267" w:firstLine="640" w:firstLineChars="200"/>
        <w:jc w:val="left"/>
        <w:rPr>
          <w:rFonts w:ascii="宋体" w:hAnsi="宋体" w:eastAsia="宋体" w:cs="宋体"/>
          <w:b w:val="0"/>
          <w:bCs/>
          <w:color w:val="auto"/>
          <w:spacing w:val="0"/>
          <w:position w:val="0"/>
          <w:sz w:val="32"/>
          <w:szCs w:val="32"/>
          <w:shd w:val="clear" w:fill="auto"/>
        </w:rPr>
      </w:pPr>
      <w:r>
        <w:rPr>
          <w:rFonts w:ascii="宋体" w:hAnsi="宋体" w:eastAsia="宋体" w:cs="宋体"/>
          <w:b w:val="0"/>
          <w:bCs/>
          <w:color w:val="auto"/>
          <w:spacing w:val="0"/>
          <w:position w:val="0"/>
          <w:sz w:val="32"/>
          <w:szCs w:val="32"/>
          <w:shd w:val="clear" w:fill="auto"/>
        </w:rPr>
        <w:t>项目编号:</w:t>
      </w:r>
      <w:r>
        <w:rPr>
          <w:rFonts w:hint="eastAsia" w:ascii="宋体" w:hAnsi="宋体" w:eastAsia="宋体" w:cs="宋体"/>
          <w:b w:val="0"/>
          <w:bCs/>
          <w:color w:val="auto"/>
          <w:spacing w:val="0"/>
          <w:position w:val="0"/>
          <w:sz w:val="32"/>
          <w:szCs w:val="32"/>
          <w:shd w:val="clear" w:fill="auto"/>
          <w:lang w:val="en-US" w:eastAsia="zh-CN"/>
        </w:rPr>
        <w:t>周财磋商采购-2026-62</w:t>
      </w:r>
    </w:p>
    <w:p w14:paraId="7BBBBBD5">
      <w:pPr>
        <w:spacing w:before="0" w:after="120" w:line="240" w:lineRule="auto"/>
        <w:ind w:left="0" w:right="0" w:firstLine="0"/>
        <w:jc w:val="both"/>
        <w:rPr>
          <w:rFonts w:ascii="宋体" w:hAnsi="宋体" w:eastAsia="宋体" w:cs="宋体"/>
          <w:b w:val="0"/>
          <w:bCs/>
          <w:color w:val="auto"/>
          <w:spacing w:val="0"/>
          <w:position w:val="0"/>
          <w:sz w:val="32"/>
          <w:szCs w:val="32"/>
          <w:shd w:val="clear" w:fill="auto"/>
        </w:rPr>
      </w:pPr>
    </w:p>
    <w:p w14:paraId="3426EB1D">
      <w:pPr>
        <w:spacing w:before="0" w:after="120" w:line="240" w:lineRule="auto"/>
        <w:ind w:left="0" w:right="0" w:firstLine="0"/>
        <w:jc w:val="center"/>
        <w:rPr>
          <w:rFonts w:ascii="宋体" w:hAnsi="宋体" w:eastAsia="宋体" w:cs="宋体"/>
          <w:b w:val="0"/>
          <w:bCs/>
          <w:color w:val="auto"/>
          <w:spacing w:val="0"/>
          <w:position w:val="0"/>
          <w:sz w:val="32"/>
          <w:szCs w:val="32"/>
          <w:shd w:val="clear" w:fill="auto"/>
        </w:rPr>
      </w:pPr>
      <w:r>
        <w:rPr>
          <w:rFonts w:hint="eastAsia" w:ascii="宋体" w:hAnsi="宋体" w:eastAsia="宋体" w:cs="宋体"/>
          <w:b w:val="0"/>
          <w:bCs/>
          <w:color w:val="auto"/>
          <w:spacing w:val="0"/>
          <w:position w:val="0"/>
          <w:sz w:val="32"/>
          <w:szCs w:val="32"/>
          <w:shd w:val="clear" w:fill="auto"/>
          <w:lang w:val="en-US" w:eastAsia="zh-CN"/>
        </w:rPr>
        <w:t>2026</w:t>
      </w:r>
      <w:r>
        <w:rPr>
          <w:rFonts w:ascii="宋体" w:hAnsi="宋体" w:eastAsia="宋体" w:cs="宋体"/>
          <w:b w:val="0"/>
          <w:bCs/>
          <w:color w:val="auto"/>
          <w:spacing w:val="0"/>
          <w:position w:val="0"/>
          <w:sz w:val="32"/>
          <w:szCs w:val="32"/>
          <w:shd w:val="clear" w:fill="auto"/>
        </w:rPr>
        <w:t>年</w:t>
      </w:r>
      <w:r>
        <w:rPr>
          <w:rFonts w:hint="eastAsia" w:ascii="宋体" w:hAnsi="宋体" w:eastAsia="宋体" w:cs="宋体"/>
          <w:b w:val="0"/>
          <w:bCs/>
          <w:color w:val="auto"/>
          <w:spacing w:val="0"/>
          <w:position w:val="0"/>
          <w:sz w:val="32"/>
          <w:szCs w:val="32"/>
          <w:shd w:val="clear" w:fill="auto"/>
          <w:lang w:val="en-US" w:eastAsia="zh-CN"/>
        </w:rPr>
        <w:t>6</w:t>
      </w:r>
      <w:r>
        <w:rPr>
          <w:rFonts w:ascii="宋体" w:hAnsi="宋体" w:eastAsia="宋体" w:cs="宋体"/>
          <w:b w:val="0"/>
          <w:bCs/>
          <w:color w:val="auto"/>
          <w:spacing w:val="0"/>
          <w:position w:val="0"/>
          <w:sz w:val="32"/>
          <w:szCs w:val="32"/>
          <w:shd w:val="clear" w:fill="auto"/>
        </w:rPr>
        <w:t>月</w:t>
      </w:r>
      <w:r>
        <w:rPr>
          <w:rFonts w:hint="eastAsia" w:ascii="宋体" w:hAnsi="宋体" w:eastAsia="宋体" w:cs="宋体"/>
          <w:b w:val="0"/>
          <w:bCs/>
          <w:color w:val="auto"/>
          <w:spacing w:val="0"/>
          <w:position w:val="0"/>
          <w:sz w:val="32"/>
          <w:szCs w:val="32"/>
          <w:shd w:val="clear" w:fill="auto"/>
          <w:lang w:val="en-US" w:eastAsia="zh-CN"/>
        </w:rPr>
        <w:t>17</w:t>
      </w:r>
      <w:r>
        <w:rPr>
          <w:rFonts w:ascii="宋体" w:hAnsi="宋体" w:eastAsia="宋体" w:cs="宋体"/>
          <w:b w:val="0"/>
          <w:bCs/>
          <w:color w:val="auto"/>
          <w:spacing w:val="0"/>
          <w:position w:val="0"/>
          <w:sz w:val="32"/>
          <w:szCs w:val="32"/>
          <w:shd w:val="clear" w:fill="auto"/>
        </w:rPr>
        <w:t>日</w:t>
      </w:r>
    </w:p>
    <w:p w14:paraId="1C948041">
      <w:pPr>
        <w:spacing w:before="0" w:after="120" w:line="240" w:lineRule="auto"/>
        <w:ind w:left="0" w:right="0" w:firstLine="0"/>
        <w:jc w:val="center"/>
        <w:rPr>
          <w:rFonts w:ascii="宋体" w:hAnsi="宋体" w:eastAsia="宋体" w:cs="宋体"/>
          <w:b/>
          <w:color w:val="auto"/>
          <w:spacing w:val="0"/>
          <w:position w:val="0"/>
          <w:sz w:val="32"/>
          <w:shd w:val="clear" w:fill="auto"/>
        </w:rPr>
      </w:pPr>
    </w:p>
    <w:p w14:paraId="524E89EB">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2049D59E">
      <w:pPr>
        <w:spacing w:before="0" w:after="0" w:line="240" w:lineRule="auto"/>
        <w:ind w:left="0" w:right="0" w:firstLine="0"/>
        <w:jc w:val="both"/>
        <w:rPr>
          <w:rFonts w:ascii="宋体" w:hAnsi="宋体" w:eastAsia="宋体" w:cs="宋体"/>
          <w:b/>
          <w:color w:val="auto"/>
          <w:spacing w:val="0"/>
          <w:position w:val="0"/>
          <w:sz w:val="32"/>
          <w:shd w:val="clear" w:fill="auto"/>
        </w:rPr>
      </w:pPr>
    </w:p>
    <w:p w14:paraId="72A02599">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08681143">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0E256F75">
      <w:pPr>
        <w:spacing w:before="0" w:after="0" w:line="800" w:lineRule="auto"/>
        <w:ind w:left="0" w:right="0" w:firstLine="0"/>
        <w:jc w:val="both"/>
        <w:rPr>
          <w:rFonts w:hint="default" w:ascii="宋体" w:hAnsi="宋体" w:eastAsia="宋体" w:cs="宋体"/>
          <w:b/>
          <w:color w:val="auto"/>
          <w:spacing w:val="0"/>
          <w:position w:val="0"/>
          <w:sz w:val="32"/>
          <w:shd w:val="clear" w:fill="auto"/>
          <w:lang w:val="en-US" w:eastAsia="zh-CN"/>
        </w:rPr>
      </w:pPr>
      <w:r>
        <w:rPr>
          <w:rFonts w:ascii="宋体" w:hAnsi="宋体" w:eastAsia="宋体" w:cs="宋体"/>
          <w:b/>
          <w:color w:val="auto"/>
          <w:spacing w:val="0"/>
          <w:position w:val="0"/>
          <w:sz w:val="32"/>
          <w:shd w:val="clear" w:fill="auto"/>
        </w:rPr>
        <w:t>第三章  采购需求.................................</w:t>
      </w:r>
      <w:r>
        <w:rPr>
          <w:rFonts w:hint="eastAsia" w:ascii="宋体" w:hAnsi="宋体" w:eastAsia="宋体" w:cs="宋体"/>
          <w:b/>
          <w:color w:val="auto"/>
          <w:spacing w:val="0"/>
          <w:position w:val="0"/>
          <w:sz w:val="32"/>
          <w:shd w:val="clear" w:fill="auto"/>
          <w:lang w:val="en-US" w:eastAsia="zh-CN"/>
        </w:rPr>
        <w:t>27</w:t>
      </w:r>
    </w:p>
    <w:p w14:paraId="4C476502">
      <w:pPr>
        <w:spacing w:before="0" w:after="0" w:line="800" w:lineRule="auto"/>
        <w:ind w:left="0" w:right="0" w:firstLine="0"/>
        <w:jc w:val="both"/>
        <w:rPr>
          <w:rFonts w:hint="default" w:ascii="宋体" w:hAnsi="宋体" w:eastAsia="宋体" w:cs="宋体"/>
          <w:b/>
          <w:color w:val="auto"/>
          <w:spacing w:val="0"/>
          <w:position w:val="0"/>
          <w:sz w:val="32"/>
          <w:shd w:val="clear" w:fill="auto"/>
          <w:lang w:val="en-US" w:eastAsia="zh-CN"/>
        </w:rPr>
      </w:pPr>
      <w:r>
        <w:rPr>
          <w:rFonts w:ascii="宋体" w:hAnsi="宋体" w:eastAsia="宋体" w:cs="宋体"/>
          <w:b/>
          <w:color w:val="auto"/>
          <w:spacing w:val="0"/>
          <w:position w:val="0"/>
          <w:sz w:val="32"/>
          <w:shd w:val="clear" w:fill="auto"/>
        </w:rPr>
        <w:t>第四章  响应性文件内容及格式.....................</w:t>
      </w:r>
      <w:r>
        <w:rPr>
          <w:rFonts w:hint="eastAsia" w:ascii="宋体" w:hAnsi="宋体" w:eastAsia="宋体" w:cs="宋体"/>
          <w:b/>
          <w:color w:val="auto"/>
          <w:spacing w:val="0"/>
          <w:position w:val="0"/>
          <w:sz w:val="32"/>
          <w:shd w:val="clear" w:fill="auto"/>
          <w:lang w:val="en-US" w:eastAsia="zh-CN"/>
        </w:rPr>
        <w:t>52</w:t>
      </w:r>
    </w:p>
    <w:p w14:paraId="5E83D535">
      <w:pPr>
        <w:spacing w:before="0" w:after="0" w:line="800" w:lineRule="auto"/>
        <w:ind w:left="0" w:right="0" w:firstLine="0"/>
        <w:jc w:val="both"/>
        <w:rPr>
          <w:rFonts w:hint="default" w:ascii="宋体" w:hAnsi="宋体" w:eastAsia="宋体" w:cs="宋体"/>
          <w:b/>
          <w:color w:val="auto"/>
          <w:spacing w:val="0"/>
          <w:position w:val="0"/>
          <w:sz w:val="32"/>
          <w:shd w:val="clear" w:fill="auto"/>
          <w:lang w:val="en-US" w:eastAsia="zh-CN"/>
        </w:rPr>
      </w:pPr>
      <w:r>
        <w:rPr>
          <w:rFonts w:ascii="宋体" w:hAnsi="宋体" w:eastAsia="宋体" w:cs="宋体"/>
          <w:b/>
          <w:color w:val="auto"/>
          <w:spacing w:val="0"/>
          <w:position w:val="0"/>
          <w:sz w:val="32"/>
          <w:shd w:val="clear" w:fill="auto"/>
        </w:rPr>
        <w:t>第五章  合同主要条款 合同签订指引、供应商履约验收指引...............................................</w:t>
      </w:r>
      <w:r>
        <w:rPr>
          <w:rFonts w:hint="eastAsia" w:ascii="宋体" w:hAnsi="宋体" w:eastAsia="宋体" w:cs="宋体"/>
          <w:b/>
          <w:color w:val="auto"/>
          <w:spacing w:val="0"/>
          <w:position w:val="0"/>
          <w:sz w:val="32"/>
          <w:shd w:val="clear" w:fill="auto"/>
          <w:lang w:val="en-US" w:eastAsia="zh-CN"/>
        </w:rPr>
        <w:t>63</w:t>
      </w:r>
    </w:p>
    <w:p w14:paraId="16F82D41">
      <w:pPr>
        <w:spacing w:before="0" w:after="0" w:line="800" w:lineRule="auto"/>
        <w:ind w:left="0" w:right="0" w:firstLine="0"/>
        <w:jc w:val="both"/>
        <w:rPr>
          <w:rFonts w:ascii="宋体" w:hAnsi="宋体" w:eastAsia="宋体" w:cs="宋体"/>
          <w:b/>
          <w:color w:val="auto"/>
          <w:spacing w:val="0"/>
          <w:position w:val="0"/>
          <w:sz w:val="32"/>
          <w:shd w:val="clear" w:fill="auto"/>
        </w:rPr>
      </w:pPr>
    </w:p>
    <w:p w14:paraId="273D4FCD">
      <w:pPr>
        <w:spacing w:before="0" w:after="0" w:line="800" w:lineRule="auto"/>
        <w:ind w:left="0" w:right="0" w:firstLine="0"/>
        <w:jc w:val="both"/>
        <w:rPr>
          <w:rFonts w:ascii="宋体" w:hAnsi="宋体" w:eastAsia="宋体" w:cs="宋体"/>
          <w:b/>
          <w:color w:val="auto"/>
          <w:spacing w:val="0"/>
          <w:position w:val="0"/>
          <w:sz w:val="32"/>
          <w:shd w:val="clear" w:fill="auto"/>
        </w:rPr>
      </w:pPr>
    </w:p>
    <w:p w14:paraId="6C081691">
      <w:pPr>
        <w:spacing w:before="0" w:after="0" w:line="800" w:lineRule="auto"/>
        <w:ind w:left="0" w:right="0" w:firstLine="0"/>
        <w:jc w:val="both"/>
        <w:rPr>
          <w:rFonts w:ascii="宋体" w:hAnsi="宋体" w:eastAsia="宋体" w:cs="宋体"/>
          <w:b/>
          <w:color w:val="auto"/>
          <w:spacing w:val="0"/>
          <w:position w:val="0"/>
          <w:sz w:val="32"/>
          <w:shd w:val="clear" w:fill="auto"/>
        </w:rPr>
      </w:pPr>
    </w:p>
    <w:p w14:paraId="15CD5170">
      <w:pPr>
        <w:spacing w:before="0" w:after="0" w:line="800" w:lineRule="auto"/>
        <w:ind w:left="0" w:right="0" w:firstLine="2249"/>
        <w:jc w:val="both"/>
        <w:rPr>
          <w:rFonts w:ascii="宋体" w:hAnsi="宋体" w:eastAsia="宋体" w:cs="宋体"/>
          <w:b/>
          <w:color w:val="auto"/>
          <w:spacing w:val="0"/>
          <w:position w:val="0"/>
          <w:sz w:val="32"/>
          <w:shd w:val="clear" w:fill="auto"/>
        </w:rPr>
      </w:pPr>
    </w:p>
    <w:p w14:paraId="55409DE6">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5179EE35">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6FE028EE">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173AB846">
      <w:pPr>
        <w:spacing w:before="0" w:after="0" w:line="240" w:lineRule="auto"/>
        <w:ind w:right="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037EDA92">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0BA527AB">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Times New Roman" w:cs="Times New Roman"/>
          <w:color w:val="auto"/>
          <w:spacing w:val="0"/>
          <w:position w:val="0"/>
          <w:sz w:val="24"/>
          <w:u w:val="single"/>
          <w:shd w:val="clear" w:fill="auto"/>
          <w:lang w:val="en-US" w:eastAsia="zh-CN"/>
        </w:rPr>
        <w:t>周口市中心医院打印机耗材采购</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项目的潜在供应商应在周口市公共资源交易中心网获取采购文件，并于</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 xml:space="preserve">  </w:t>
      </w:r>
      <w:r>
        <w:rPr>
          <w:rFonts w:ascii="宋体" w:hAnsi="宋体" w:eastAsia="宋体" w:cs="宋体"/>
          <w:color w:val="auto"/>
          <w:spacing w:val="0"/>
          <w:position w:val="0"/>
          <w:sz w:val="24"/>
          <w:u w:val="single"/>
          <w:shd w:val="clear" w:fill="auto"/>
        </w:rPr>
        <w:t>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 xml:space="preserve"> </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 xml:space="preserve"> </w:t>
      </w:r>
      <w:r>
        <w:rPr>
          <w:rFonts w:ascii="宋体" w:hAnsi="宋体" w:eastAsia="宋体" w:cs="宋体"/>
          <w:color w:val="auto"/>
          <w:spacing w:val="0"/>
          <w:position w:val="0"/>
          <w:sz w:val="24"/>
          <w:u w:val="single"/>
          <w:shd w:val="clear" w:fill="auto"/>
        </w:rPr>
        <w:t>月</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 xml:space="preserve"> </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 xml:space="preserve"> </w:t>
      </w:r>
      <w:r>
        <w:rPr>
          <w:rFonts w:ascii="宋体" w:hAnsi="宋体" w:eastAsia="宋体" w:cs="宋体"/>
          <w:color w:val="auto"/>
          <w:spacing w:val="0"/>
          <w:position w:val="0"/>
          <w:sz w:val="24"/>
          <w:u w:val="single"/>
          <w:shd w:val="clear" w:fill="auto"/>
        </w:rPr>
        <w:t>日</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 xml:space="preserve"> </w:t>
      </w:r>
      <w:r>
        <w:rPr>
          <w:rFonts w:ascii="宋体" w:hAnsi="宋体" w:eastAsia="宋体" w:cs="宋体"/>
          <w:color w:val="auto"/>
          <w:spacing w:val="0"/>
          <w:position w:val="0"/>
          <w:sz w:val="24"/>
          <w:u w:val="single"/>
          <w:shd w:val="clear" w:fill="auto"/>
        </w:rPr>
        <w:t>点</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2524A039">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p>
    <w:p w14:paraId="5370B6C2">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42411815">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lang w:val="en-US" w:eastAsia="zh-CN"/>
        </w:rPr>
        <w:t>周财磋商采购-2026-62</w:t>
      </w:r>
    </w:p>
    <w:p w14:paraId="316177E6">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lang w:val="en-US" w:eastAsia="zh-CN"/>
        </w:rPr>
        <w:t>周口市中心医院打印机耗材采购</w:t>
      </w:r>
    </w:p>
    <w:p w14:paraId="5109F26A">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15DFBF80">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198.4万元</w:t>
      </w:r>
    </w:p>
    <w:p w14:paraId="3BD3965C">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最高限价：</w:t>
      </w:r>
      <w:r>
        <w:rPr>
          <w:rFonts w:hint="eastAsia" w:ascii="宋体" w:hAnsi="宋体" w:cs="宋体"/>
          <w:b w:val="0"/>
          <w:bCs w:val="0"/>
          <w:color w:val="auto"/>
          <w:sz w:val="24"/>
          <w:highlight w:val="none"/>
          <w:lang w:val="en-US" w:eastAsia="zh-CN"/>
        </w:rPr>
        <w:t>34685元，</w:t>
      </w:r>
      <w:r>
        <w:rPr>
          <w:rFonts w:hint="eastAsia" w:ascii="宋体" w:hAnsi="宋体" w:eastAsia="宋体" w:cs="宋体"/>
          <w:color w:val="auto"/>
          <w:spacing w:val="0"/>
          <w:position w:val="0"/>
          <w:sz w:val="24"/>
          <w:shd w:val="clear" w:fill="auto"/>
          <w:lang w:val="en-US" w:eastAsia="zh-CN"/>
        </w:rPr>
        <w:t>详看第三章。</w:t>
      </w:r>
    </w:p>
    <w:p w14:paraId="6E8652A8">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包划分：</w:t>
      </w:r>
      <w:r>
        <w:rPr>
          <w:rFonts w:hint="eastAsia" w:ascii="宋体" w:hAnsi="宋体" w:eastAsia="宋体" w:cs="宋体"/>
          <w:color w:val="000000"/>
          <w:spacing w:val="0"/>
          <w:position w:val="0"/>
          <w:sz w:val="24"/>
          <w:shd w:val="clear" w:fill="auto"/>
          <w:lang w:val="en-US" w:eastAsia="zh-CN"/>
        </w:rPr>
        <w:t>一</w:t>
      </w:r>
      <w:r>
        <w:rPr>
          <w:rFonts w:ascii="宋体" w:hAnsi="宋体" w:eastAsia="宋体" w:cs="宋体"/>
          <w:color w:val="000000"/>
          <w:spacing w:val="0"/>
          <w:position w:val="0"/>
          <w:sz w:val="24"/>
          <w:shd w:val="clear" w:fill="auto"/>
        </w:rPr>
        <w:t>个包</w:t>
      </w:r>
    </w:p>
    <w:tbl>
      <w:tblPr>
        <w:tblStyle w:val="8"/>
        <w:tblW w:w="0" w:type="auto"/>
        <w:jc w:val="center"/>
        <w:tblLayout w:type="autofit"/>
        <w:tblCellMar>
          <w:top w:w="0" w:type="dxa"/>
          <w:left w:w="10" w:type="dxa"/>
          <w:bottom w:w="0" w:type="dxa"/>
          <w:right w:w="10" w:type="dxa"/>
        </w:tblCellMar>
      </w:tblPr>
      <w:tblGrid>
        <w:gridCol w:w="810"/>
        <w:gridCol w:w="3795"/>
        <w:gridCol w:w="1562"/>
        <w:gridCol w:w="2135"/>
      </w:tblGrid>
      <w:tr w14:paraId="499FCFD9">
        <w:tblPrEx>
          <w:tblCellMar>
            <w:top w:w="0" w:type="dxa"/>
            <w:left w:w="10" w:type="dxa"/>
            <w:bottom w:w="0" w:type="dxa"/>
            <w:right w:w="10" w:type="dxa"/>
          </w:tblCellMar>
        </w:tblPrEx>
        <w:trPr>
          <w:trHeight w:val="411" w:hRule="atLeast"/>
          <w:jc w:val="center"/>
        </w:trPr>
        <w:tc>
          <w:tcPr>
            <w:tcW w:w="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E7BFE">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37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18935C">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EAB49C">
            <w:pPr>
              <w:widowControl w:val="0"/>
              <w:spacing w:before="0" w:after="0" w:line="360" w:lineRule="auto"/>
              <w:ind w:left="0" w:right="0" w:firstLine="0"/>
              <w:jc w:val="center"/>
              <w:rPr>
                <w:rFonts w:hint="eastAsia" w:ascii="宋体" w:hAnsi="宋体" w:eastAsia="宋体" w:cs="宋体"/>
                <w:color w:val="auto"/>
                <w:spacing w:val="0"/>
                <w:position w:val="0"/>
                <w:lang w:eastAsia="zh-CN"/>
              </w:rPr>
            </w:pPr>
            <w:r>
              <w:rPr>
                <w:rFonts w:hint="eastAsia" w:ascii="宋体" w:hAnsi="宋体" w:eastAsia="宋体" w:cs="宋体"/>
                <w:color w:val="auto"/>
                <w:spacing w:val="0"/>
                <w:position w:val="0"/>
                <w:sz w:val="24"/>
                <w:shd w:val="clear" w:fill="FFFFFF"/>
                <w:lang w:val="en-US" w:eastAsia="zh-CN"/>
              </w:rPr>
              <w:t>总预算</w:t>
            </w:r>
          </w:p>
        </w:tc>
        <w:tc>
          <w:tcPr>
            <w:tcW w:w="21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8BAFC">
            <w:pPr>
              <w:widowControl w:val="0"/>
              <w:spacing w:before="0" w:after="0" w:line="360" w:lineRule="auto"/>
              <w:ind w:left="0" w:right="0" w:firstLine="0"/>
              <w:jc w:val="center"/>
              <w:rPr>
                <w:rFonts w:hint="default"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最高限价</w:t>
            </w:r>
          </w:p>
        </w:tc>
      </w:tr>
      <w:tr w14:paraId="3C885099">
        <w:tblPrEx>
          <w:tblCellMar>
            <w:top w:w="0" w:type="dxa"/>
            <w:left w:w="10" w:type="dxa"/>
            <w:bottom w:w="0" w:type="dxa"/>
            <w:right w:w="10" w:type="dxa"/>
          </w:tblCellMar>
        </w:tblPrEx>
        <w:trPr>
          <w:trHeight w:val="0" w:hRule="atLeast"/>
          <w:jc w:val="center"/>
        </w:trPr>
        <w:tc>
          <w:tcPr>
            <w:tcW w:w="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E12CD">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37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6ED67D">
            <w:pPr>
              <w:spacing w:before="0" w:after="0" w:line="360" w:lineRule="auto"/>
              <w:ind w:left="0" w:right="0" w:firstLine="0"/>
              <w:jc w:val="both"/>
              <w:rPr>
                <w:color w:val="auto"/>
                <w:spacing w:val="0"/>
                <w:position w:val="0"/>
                <w:shd w:val="clear" w:fill="auto"/>
              </w:rPr>
            </w:pPr>
            <w:r>
              <w:rPr>
                <w:rFonts w:hint="eastAsia"/>
                <w:color w:val="auto"/>
                <w:spacing w:val="0"/>
                <w:position w:val="0"/>
                <w:shd w:val="clear" w:fill="auto"/>
                <w:lang w:val="en-US" w:eastAsia="zh-CN"/>
              </w:rPr>
              <w:t>周口市中心医院打印机耗材采购</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D40E8">
            <w:pPr>
              <w:spacing w:before="0" w:after="0" w:line="360" w:lineRule="auto"/>
              <w:ind w:right="0"/>
              <w:jc w:val="center"/>
              <w:rPr>
                <w:rFonts w:hint="default" w:eastAsiaTheme="minorEastAsia"/>
                <w:color w:val="auto"/>
                <w:spacing w:val="0"/>
                <w:position w:val="0"/>
                <w:shd w:val="clear" w:fill="auto"/>
                <w:lang w:val="en-US" w:eastAsia="zh-CN"/>
              </w:rPr>
            </w:pPr>
            <w:r>
              <w:rPr>
                <w:rFonts w:hint="eastAsia"/>
                <w:color w:val="auto"/>
                <w:spacing w:val="0"/>
                <w:position w:val="0"/>
                <w:shd w:val="clear" w:fill="auto"/>
                <w:lang w:val="en-US" w:eastAsia="zh-CN"/>
              </w:rPr>
              <w:t>198.4万</w:t>
            </w:r>
          </w:p>
        </w:tc>
        <w:tc>
          <w:tcPr>
            <w:tcW w:w="21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8741C">
            <w:pPr>
              <w:spacing w:before="0" w:after="0" w:line="360" w:lineRule="auto"/>
              <w:ind w:right="0"/>
              <w:jc w:val="center"/>
              <w:rPr>
                <w:rFonts w:hint="default"/>
                <w:color w:val="auto"/>
                <w:spacing w:val="0"/>
                <w:position w:val="0"/>
                <w:shd w:val="clear" w:fill="auto"/>
                <w:lang w:val="en-US" w:eastAsia="zh-CN"/>
              </w:rPr>
            </w:pPr>
            <w:r>
              <w:rPr>
                <w:rFonts w:hint="eastAsia" w:ascii="宋体" w:hAnsi="宋体" w:cs="宋体"/>
                <w:b w:val="0"/>
                <w:bCs w:val="0"/>
                <w:color w:val="auto"/>
                <w:sz w:val="24"/>
                <w:highlight w:val="none"/>
                <w:lang w:val="en-US" w:eastAsia="zh-CN"/>
              </w:rPr>
              <w:t>34685元</w:t>
            </w:r>
          </w:p>
        </w:tc>
      </w:tr>
    </w:tbl>
    <w:p w14:paraId="1FBED7EA">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采购需求：（包括但不限于标的的名称、数量、简要技术需求或服务要求等）</w:t>
      </w:r>
    </w:p>
    <w:p w14:paraId="5123C94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合同履行期限：</w:t>
      </w:r>
      <w:r>
        <w:rPr>
          <w:rFonts w:hint="eastAsia" w:ascii="宋体" w:hAnsi="宋体" w:cs="宋体"/>
          <w:color w:val="auto"/>
          <w:sz w:val="24"/>
          <w:szCs w:val="24"/>
          <w:lang w:val="en-US" w:eastAsia="zh-CN"/>
        </w:rPr>
        <w:t>两年。</w:t>
      </w:r>
    </w:p>
    <w:p w14:paraId="3A94F2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0388D3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3146E0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w:t>
      </w:r>
      <w:r>
        <w:rPr>
          <w:rFonts w:hint="eastAsia" w:ascii="宋体" w:hAnsi="宋体" w:eastAsia="宋体" w:cs="宋体"/>
          <w:i w:val="0"/>
          <w:iCs w:val="0"/>
          <w:color w:val="auto"/>
          <w:sz w:val="24"/>
          <w:szCs w:val="24"/>
          <w:lang w:val="en-US" w:eastAsia="zh-CN"/>
        </w:rPr>
        <w:t>企业采购</w:t>
      </w:r>
      <w:r>
        <w:rPr>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采购预留金额（198.4万元）</w:t>
      </w:r>
      <w:r>
        <w:rPr>
          <w:rFonts w:hint="eastAsia" w:ascii="宋体" w:hAnsi="宋体" w:eastAsia="宋体" w:cs="宋体"/>
          <w:i w:val="0"/>
          <w:iCs w:val="0"/>
          <w:color w:val="auto"/>
          <w:sz w:val="24"/>
          <w:szCs w:val="24"/>
          <w:u w:val="none"/>
          <w:lang w:val="en-US" w:eastAsia="zh-CN"/>
        </w:rPr>
        <w:t>必须提供中小企业声明函。</w:t>
      </w:r>
    </w:p>
    <w:p w14:paraId="677FAC7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5346674A">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5474AC0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2985D5C1">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sz w:val="24"/>
          <w:szCs w:val="24"/>
          <w:lang w:val="en-US" w:eastAsia="zh-CN"/>
        </w:rPr>
        <w:t>响应供应商提供的财务审计报告必须在注册会计师网站进行业务报备</w:t>
      </w:r>
      <w:r>
        <w:rPr>
          <w:rFonts w:hint="eastAsia" w:ascii="宋体" w:hAnsi="宋体" w:eastAsia="宋体" w:cs="宋体"/>
          <w:color w:val="auto"/>
          <w:spacing w:val="0"/>
          <w:position w:val="0"/>
          <w:sz w:val="24"/>
          <w:shd w:val="clear" w:fill="auto"/>
          <w:lang w:eastAsia="zh-CN"/>
        </w:rPr>
        <w:t>）</w:t>
      </w: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 xml:space="preserve"> </w:t>
      </w:r>
    </w:p>
    <w:p w14:paraId="6104BF2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5C88147E">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6DCF7493">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324C0BA6">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39753DF9">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4C7120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p>
    <w:p w14:paraId="742A35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w:t>
      </w:r>
      <w:r>
        <w:rPr>
          <w:rFonts w:hint="eastAsia" w:ascii="宋体" w:hAnsi="宋体" w:cs="宋体"/>
          <w:sz w:val="24"/>
          <w:szCs w:val="24"/>
        </w:rPr>
        <w:t>根据《关于在政府采购活动中查询及使用信用记录有关问题的通知》（财库[2016]125号）和豫财购【2016】15号的规定，被列入失信被执行人、重大税收违法失信主体、政府采购严重违法失信行为记录名单，拒绝其参与本次政府采购活动。供应商应通过“中国执行信息公开网”网站（zxgk.court.gov.cn）查询“失信被执行人”企业和法定代表人、通过“信用中国”网站www.creditchina.gov.cn)查询“重大税收违法失信主体”“政府采购严重违法失信行为记录名单”企业，通过“中国政府采购网”（www.ccgp.gov.cn）对“政府采购严重违法失信行为信息记录”企业信用记录查询（查询日期为公告发布之日起至投标截止之时间前）。</w:t>
      </w:r>
    </w:p>
    <w:p w14:paraId="4D11E3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hint="eastAsia" w:ascii="宋体" w:hAnsi="宋体" w:eastAsia="宋体" w:cs="宋体"/>
          <w:i w:val="0"/>
          <w:iCs w:val="0"/>
          <w:sz w:val="24"/>
          <w:szCs w:val="24"/>
        </w:rPr>
        <w:t>（2）</w:t>
      </w:r>
      <w:r>
        <w:rPr>
          <w:rFonts w:hint="eastAsia" w:ascii="宋体" w:hAnsi="宋体" w:cs="宋体"/>
          <w:sz w:val="24"/>
          <w:szCs w:val="24"/>
        </w:rPr>
        <w:t>单位负责人为同一人或存在控股、管理关系的不同单位，不得同时参加本项目的投标。</w:t>
      </w:r>
    </w:p>
    <w:p w14:paraId="43DAF36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5AD121F0">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6</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17</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6</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25</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07A33847">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0D303D7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09C7D346">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26DE9BC9">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5FB89BAF">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6</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30</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75E798C5">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pacing w:val="0"/>
          <w:position w:val="0"/>
          <w:sz w:val="24"/>
          <w:u w:val="single"/>
          <w:shd w:val="clear" w:fill="auto"/>
        </w:rPr>
        <w:t>http://jyzx.zhoukou.gov.cn</w:t>
      </w:r>
      <w:r>
        <w:rPr>
          <w:rFonts w:ascii="Times New Roman" w:hAnsi="Times New Roman" w:eastAsia="Times New Roman" w:cs="Times New Roman"/>
          <w:color w:val="000000"/>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581AEDC4">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14ECC9C2">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6</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30</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05E476FE">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6C7FEFA9">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4E7D8EF9">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个工作日。</w:t>
      </w:r>
    </w:p>
    <w:p w14:paraId="7FAB7C05">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7DCEFC6B">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4DFD1D98">
      <w:pPr>
        <w:spacing w:line="360" w:lineRule="auto"/>
        <w:ind w:firstLine="480" w:firstLineChars="200"/>
        <w:rPr>
          <w:rFonts w:hint="eastAsia" w:ascii="宋体" w:hAnsi="宋体" w:cs="宋体"/>
          <w:sz w:val="24"/>
          <w:szCs w:val="24"/>
        </w:rPr>
      </w:pPr>
      <w:r>
        <w:rPr>
          <w:rFonts w:hint="eastAsia" w:ascii="宋体" w:hAnsi="宋体" w:cs="宋体"/>
          <w:sz w:val="24"/>
          <w:szCs w:val="24"/>
        </w:rPr>
        <w:t>1. 采购人信息</w:t>
      </w:r>
    </w:p>
    <w:p w14:paraId="3ED042E5">
      <w:pPr>
        <w:spacing w:line="360" w:lineRule="auto"/>
        <w:ind w:firstLine="480" w:firstLineChars="200"/>
        <w:jc w:val="left"/>
        <w:rPr>
          <w:rFonts w:ascii="宋体" w:hAnsi="宋体" w:cs="宋体"/>
          <w:sz w:val="24"/>
        </w:rPr>
      </w:pPr>
      <w:r>
        <w:rPr>
          <w:rFonts w:ascii="宋体" w:hAnsi="宋体" w:cs="宋体"/>
          <w:sz w:val="24"/>
        </w:rPr>
        <w:t>名称：</w:t>
      </w:r>
      <w:r>
        <w:rPr>
          <w:rFonts w:hint="eastAsia" w:ascii="宋体" w:hAnsi="宋体" w:cs="宋体"/>
          <w:sz w:val="24"/>
          <w:szCs w:val="24"/>
        </w:rPr>
        <w:t>周口市中心医院</w:t>
      </w:r>
      <w:r>
        <w:rPr>
          <w:rFonts w:ascii="宋体" w:hAnsi="宋体" w:cs="宋体"/>
          <w:sz w:val="24"/>
        </w:rPr>
        <w:t>　　　　　　　　　　　　</w:t>
      </w:r>
    </w:p>
    <w:p w14:paraId="019CD3AD">
      <w:pPr>
        <w:spacing w:line="360" w:lineRule="auto"/>
        <w:ind w:firstLine="480" w:firstLineChars="200"/>
        <w:jc w:val="left"/>
        <w:rPr>
          <w:rFonts w:ascii="宋体" w:hAnsi="宋体" w:cs="宋体"/>
          <w:sz w:val="24"/>
        </w:rPr>
      </w:pPr>
      <w:r>
        <w:rPr>
          <w:rFonts w:ascii="宋体" w:hAnsi="宋体" w:cs="宋体"/>
          <w:sz w:val="24"/>
        </w:rPr>
        <w:t>地址：</w:t>
      </w:r>
      <w:r>
        <w:rPr>
          <w:rFonts w:hint="eastAsia" w:ascii="宋体" w:hAnsi="宋体" w:cs="宋体"/>
          <w:color w:val="000000"/>
          <w:sz w:val="24"/>
          <w:szCs w:val="24"/>
        </w:rPr>
        <w:t>周口市人民路东段26号</w:t>
      </w:r>
      <w:r>
        <w:rPr>
          <w:rFonts w:ascii="宋体" w:hAnsi="宋体" w:cs="宋体"/>
          <w:sz w:val="24"/>
        </w:rPr>
        <w:t>　　　　　　　　　　　　</w:t>
      </w:r>
    </w:p>
    <w:p w14:paraId="63AE1F14">
      <w:pPr>
        <w:spacing w:line="360" w:lineRule="auto"/>
        <w:ind w:firstLine="480" w:firstLineChars="200"/>
        <w:rPr>
          <w:rFonts w:ascii="宋体" w:hAnsi="宋体" w:cs="宋体"/>
          <w:sz w:val="24"/>
        </w:rPr>
      </w:pPr>
      <w:r>
        <w:rPr>
          <w:rFonts w:ascii="宋体" w:hAnsi="宋体" w:cs="宋体"/>
          <w:sz w:val="24"/>
        </w:rPr>
        <w:t>项目联系人：</w:t>
      </w:r>
      <w:r>
        <w:rPr>
          <w:rFonts w:hint="eastAsia" w:ascii="宋体" w:hAnsi="宋体" w:cs="宋体"/>
          <w:sz w:val="24"/>
          <w:lang w:eastAsia="zh-CN"/>
        </w:rPr>
        <w:t>王</w:t>
      </w:r>
      <w:r>
        <w:rPr>
          <w:rFonts w:hint="eastAsia" w:ascii="宋体" w:hAnsi="宋体" w:cs="宋体"/>
          <w:sz w:val="24"/>
          <w:lang w:val="en-US" w:eastAsia="zh-CN"/>
        </w:rPr>
        <w:t>一帆</w:t>
      </w:r>
      <w:r>
        <w:rPr>
          <w:rFonts w:ascii="宋体" w:hAnsi="宋体" w:cs="宋体"/>
          <w:sz w:val="24"/>
        </w:rPr>
        <w:t xml:space="preserve">    </w:t>
      </w:r>
    </w:p>
    <w:p w14:paraId="58D560E3">
      <w:pPr>
        <w:spacing w:line="360" w:lineRule="auto"/>
        <w:ind w:firstLine="480" w:firstLineChars="200"/>
        <w:rPr>
          <w:rFonts w:ascii="宋体" w:hAnsi="宋体" w:eastAsia="宋体" w:cs="宋体"/>
          <w:color w:val="auto"/>
          <w:spacing w:val="0"/>
          <w:position w:val="0"/>
          <w:sz w:val="24"/>
          <w:shd w:val="clear" w:fill="auto"/>
        </w:rPr>
      </w:pPr>
      <w:r>
        <w:rPr>
          <w:rFonts w:ascii="宋体" w:hAnsi="宋体" w:cs="宋体"/>
          <w:sz w:val="24"/>
        </w:rPr>
        <w:t>联系方式：</w:t>
      </w:r>
      <w:r>
        <w:rPr>
          <w:rFonts w:hint="eastAsia" w:ascii="宋体" w:hAnsi="宋体" w:cs="宋体"/>
          <w:sz w:val="24"/>
        </w:rPr>
        <w:t>0394-8269012</w:t>
      </w:r>
      <w:r>
        <w:rPr>
          <w:rFonts w:ascii="宋体" w:hAnsi="宋体" w:eastAsia="宋体" w:cs="宋体"/>
          <w:color w:val="auto"/>
          <w:spacing w:val="0"/>
          <w:position w:val="0"/>
          <w:sz w:val="24"/>
          <w:shd w:val="clear" w:fill="auto"/>
        </w:rPr>
        <w:t xml:space="preserve">　　　　　　　　 </w:t>
      </w:r>
    </w:p>
    <w:p w14:paraId="6A40ABF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2185D5CD">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名称：周口市公共资源交易中心政府采购中心　　　　　　　　　　　　</w:t>
      </w:r>
    </w:p>
    <w:p w14:paraId="2147A63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地址：周口市光明路与政通路交叉口向北100米路东</w:t>
      </w:r>
    </w:p>
    <w:p w14:paraId="39CB4C3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郭战伟</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0394-8106517、17839489001</w:t>
      </w:r>
      <w:r>
        <w:rPr>
          <w:rFonts w:ascii="宋体" w:hAnsi="宋体" w:eastAsia="宋体" w:cs="宋体"/>
          <w:color w:val="auto"/>
          <w:spacing w:val="0"/>
          <w:position w:val="0"/>
          <w:sz w:val="24"/>
          <w:shd w:val="clear" w:fill="auto"/>
        </w:rPr>
        <w:t>　　　　　　　　</w:t>
      </w:r>
    </w:p>
    <w:p w14:paraId="1370C78B">
      <w:pPr>
        <w:spacing w:line="360" w:lineRule="auto"/>
        <w:ind w:firstLine="480" w:firstLineChars="200"/>
        <w:jc w:val="left"/>
        <w:rPr>
          <w:rFonts w:ascii="宋体" w:hAnsi="宋体" w:cs="宋体"/>
          <w:sz w:val="24"/>
        </w:rPr>
      </w:pPr>
      <w:r>
        <w:rPr>
          <w:rFonts w:ascii="宋体" w:hAnsi="宋体" w:eastAsia="宋体" w:cs="宋体"/>
          <w:color w:val="auto"/>
          <w:spacing w:val="0"/>
          <w:position w:val="0"/>
          <w:sz w:val="24"/>
          <w:shd w:val="clear" w:fill="auto"/>
        </w:rPr>
        <w:t>3.</w:t>
      </w:r>
      <w:r>
        <w:rPr>
          <w:rFonts w:ascii="宋体" w:hAnsi="宋体" w:cs="宋体"/>
          <w:sz w:val="24"/>
        </w:rPr>
        <w:t>监督单位：</w:t>
      </w:r>
      <w:r>
        <w:rPr>
          <w:rFonts w:ascii="宋体" w:hAnsi="宋体" w:cs="宋体"/>
          <w:sz w:val="24"/>
          <w:szCs w:val="24"/>
        </w:rPr>
        <w:t>周口市财政局政府监督管理科</w:t>
      </w:r>
    </w:p>
    <w:p w14:paraId="12181E4F">
      <w:pPr>
        <w:pStyle w:val="6"/>
        <w:adjustRightInd w:val="0"/>
        <w:spacing w:line="360" w:lineRule="auto"/>
        <w:ind w:firstLine="480" w:firstLineChars="200"/>
        <w:rPr>
          <w:rFonts w:hint="eastAsia" w:ascii="宋体" w:hAnsi="宋体" w:cs="宋体"/>
        </w:rPr>
      </w:pPr>
      <w:r>
        <w:rPr>
          <w:rFonts w:ascii="宋体" w:hAnsi="宋体" w:cs="宋体"/>
          <w:sz w:val="24"/>
        </w:rPr>
        <w:t>联系方式：</w:t>
      </w:r>
      <w:r>
        <w:rPr>
          <w:rFonts w:ascii="宋体" w:hAnsi="宋体" w:cs="宋体"/>
          <w:sz w:val="24"/>
          <w:szCs w:val="24"/>
        </w:rPr>
        <w:t>0394-8106976</w:t>
      </w:r>
    </w:p>
    <w:p w14:paraId="41EAD0C6">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315871B4">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6C886232">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2026</w:t>
      </w:r>
      <w:r>
        <w:rPr>
          <w:rFonts w:ascii="宋体" w:hAnsi="宋体" w:eastAsia="宋体" w:cs="宋体"/>
          <w:color w:val="auto"/>
          <w:spacing w:val="0"/>
          <w:position w:val="0"/>
          <w:sz w:val="24"/>
          <w:shd w:val="clear" w:fill="auto"/>
        </w:rPr>
        <w:t>年</w:t>
      </w:r>
      <w:r>
        <w:rPr>
          <w:rFonts w:hint="eastAsia" w:ascii="宋体" w:hAnsi="宋体" w:eastAsia="宋体" w:cs="宋体"/>
          <w:color w:val="000000"/>
          <w:spacing w:val="0"/>
          <w:position w:val="0"/>
          <w:sz w:val="24"/>
          <w:shd w:val="clear" w:fill="auto"/>
          <w:lang w:val="en-US" w:eastAsia="zh-CN"/>
        </w:rPr>
        <w:t>6</w:t>
      </w:r>
      <w:r>
        <w:rPr>
          <w:rFonts w:ascii="宋体" w:hAnsi="宋体" w:eastAsia="宋体" w:cs="宋体"/>
          <w:color w:val="auto"/>
          <w:spacing w:val="0"/>
          <w:position w:val="0"/>
          <w:sz w:val="24"/>
          <w:shd w:val="clear" w:fill="auto"/>
        </w:rPr>
        <w:t>月</w:t>
      </w:r>
      <w:r>
        <w:rPr>
          <w:rFonts w:hint="eastAsia" w:ascii="宋体" w:hAnsi="宋体" w:eastAsia="宋体" w:cs="宋体"/>
          <w:color w:val="000000"/>
          <w:spacing w:val="0"/>
          <w:position w:val="0"/>
          <w:sz w:val="24"/>
          <w:shd w:val="clear" w:fill="auto"/>
          <w:lang w:val="en-US" w:eastAsia="zh-CN"/>
        </w:rPr>
        <w:t>17</w:t>
      </w:r>
      <w:r>
        <w:rPr>
          <w:rFonts w:ascii="宋体" w:hAnsi="宋体" w:eastAsia="宋体" w:cs="宋体"/>
          <w:color w:val="auto"/>
          <w:spacing w:val="0"/>
          <w:position w:val="0"/>
          <w:sz w:val="24"/>
          <w:shd w:val="clear" w:fill="auto"/>
        </w:rPr>
        <w:t>日</w:t>
      </w:r>
    </w:p>
    <w:p w14:paraId="4D5A6E7F">
      <w:pPr>
        <w:pStyle w:val="11"/>
        <w:rPr>
          <w:rFonts w:ascii="宋体" w:hAnsi="宋体" w:eastAsia="宋体" w:cs="宋体"/>
          <w:color w:val="auto"/>
          <w:spacing w:val="0"/>
          <w:position w:val="0"/>
          <w:sz w:val="24"/>
          <w:shd w:val="clear" w:fill="auto"/>
        </w:rPr>
      </w:pPr>
    </w:p>
    <w:p w14:paraId="11F51A4E">
      <w:pPr>
        <w:pStyle w:val="11"/>
        <w:rPr>
          <w:rFonts w:ascii="宋体" w:hAnsi="宋体" w:eastAsia="宋体" w:cs="宋体"/>
          <w:color w:val="auto"/>
          <w:spacing w:val="0"/>
          <w:position w:val="0"/>
          <w:sz w:val="24"/>
          <w:shd w:val="clear" w:fill="auto"/>
        </w:rPr>
      </w:pPr>
    </w:p>
    <w:p w14:paraId="68FBB7B4">
      <w:pPr>
        <w:pStyle w:val="11"/>
        <w:rPr>
          <w:rFonts w:ascii="宋体" w:hAnsi="宋体" w:eastAsia="宋体" w:cs="宋体"/>
          <w:color w:val="auto"/>
          <w:spacing w:val="0"/>
          <w:position w:val="0"/>
          <w:sz w:val="24"/>
          <w:shd w:val="clear" w:fill="auto"/>
        </w:rPr>
      </w:pPr>
    </w:p>
    <w:p w14:paraId="318D77E1">
      <w:pPr>
        <w:pStyle w:val="11"/>
        <w:rPr>
          <w:rFonts w:ascii="宋体" w:hAnsi="宋体" w:eastAsia="宋体" w:cs="宋体"/>
          <w:color w:val="auto"/>
          <w:spacing w:val="0"/>
          <w:position w:val="0"/>
          <w:sz w:val="24"/>
          <w:shd w:val="clear" w:fill="auto"/>
        </w:rPr>
      </w:pPr>
    </w:p>
    <w:p w14:paraId="3B1B8975">
      <w:pPr>
        <w:pStyle w:val="11"/>
        <w:rPr>
          <w:rFonts w:ascii="宋体" w:hAnsi="宋体" w:eastAsia="宋体" w:cs="宋体"/>
          <w:color w:val="auto"/>
          <w:spacing w:val="0"/>
          <w:position w:val="0"/>
          <w:sz w:val="24"/>
          <w:shd w:val="clear" w:fill="auto"/>
        </w:rPr>
      </w:pPr>
    </w:p>
    <w:p w14:paraId="432A03DB">
      <w:pPr>
        <w:pStyle w:val="11"/>
        <w:rPr>
          <w:rFonts w:ascii="宋体" w:hAnsi="宋体" w:eastAsia="宋体" w:cs="宋体"/>
          <w:color w:val="auto"/>
          <w:spacing w:val="0"/>
          <w:position w:val="0"/>
          <w:sz w:val="24"/>
          <w:shd w:val="clear" w:fill="auto"/>
        </w:rPr>
      </w:pPr>
    </w:p>
    <w:p w14:paraId="35FD48BE">
      <w:pPr>
        <w:pStyle w:val="11"/>
        <w:rPr>
          <w:rFonts w:ascii="宋体" w:hAnsi="宋体" w:eastAsia="宋体" w:cs="宋体"/>
          <w:color w:val="auto"/>
          <w:spacing w:val="0"/>
          <w:position w:val="0"/>
          <w:sz w:val="24"/>
          <w:shd w:val="clear" w:fill="auto"/>
        </w:rPr>
      </w:pPr>
    </w:p>
    <w:p w14:paraId="25D51F57">
      <w:pPr>
        <w:pStyle w:val="11"/>
        <w:rPr>
          <w:rFonts w:ascii="宋体" w:hAnsi="宋体" w:eastAsia="宋体" w:cs="宋体"/>
          <w:color w:val="auto"/>
          <w:spacing w:val="0"/>
          <w:position w:val="0"/>
          <w:sz w:val="24"/>
          <w:shd w:val="clear" w:fill="auto"/>
        </w:rPr>
      </w:pPr>
    </w:p>
    <w:p w14:paraId="405987F2">
      <w:pPr>
        <w:pStyle w:val="11"/>
        <w:rPr>
          <w:rFonts w:ascii="宋体" w:hAnsi="宋体" w:eastAsia="宋体" w:cs="宋体"/>
          <w:color w:val="auto"/>
          <w:spacing w:val="0"/>
          <w:position w:val="0"/>
          <w:sz w:val="24"/>
          <w:shd w:val="clear" w:fill="auto"/>
        </w:rPr>
      </w:pPr>
    </w:p>
    <w:p w14:paraId="759031DD">
      <w:pPr>
        <w:pStyle w:val="11"/>
        <w:rPr>
          <w:rFonts w:ascii="宋体" w:hAnsi="宋体" w:eastAsia="宋体" w:cs="宋体"/>
          <w:color w:val="auto"/>
          <w:spacing w:val="0"/>
          <w:position w:val="0"/>
          <w:sz w:val="24"/>
          <w:shd w:val="clear" w:fill="auto"/>
        </w:rPr>
      </w:pPr>
      <w:bookmarkStart w:id="0" w:name="_GoBack"/>
      <w:bookmarkEnd w:id="0"/>
    </w:p>
    <w:p w14:paraId="4E708DE3">
      <w:pPr>
        <w:pStyle w:val="11"/>
        <w:rPr>
          <w:rFonts w:ascii="宋体" w:hAnsi="宋体" w:eastAsia="宋体" w:cs="宋体"/>
          <w:color w:val="auto"/>
          <w:spacing w:val="0"/>
          <w:position w:val="0"/>
          <w:sz w:val="24"/>
          <w:shd w:val="clear" w:fill="auto"/>
        </w:rPr>
      </w:pPr>
    </w:p>
    <w:p w14:paraId="4919FE8B">
      <w:pPr>
        <w:pStyle w:val="11"/>
        <w:rPr>
          <w:rFonts w:ascii="宋体" w:hAnsi="宋体" w:eastAsia="宋体" w:cs="宋体"/>
          <w:color w:val="auto"/>
          <w:spacing w:val="0"/>
          <w:position w:val="0"/>
          <w:sz w:val="24"/>
          <w:shd w:val="clear" w:fill="auto"/>
        </w:rPr>
      </w:pPr>
    </w:p>
    <w:p w14:paraId="31FFEABC">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281D8350">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8"/>
        <w:tblW w:w="0" w:type="auto"/>
        <w:tblInd w:w="108" w:type="dxa"/>
        <w:tblLayout w:type="autofit"/>
        <w:tblCellMar>
          <w:top w:w="0" w:type="dxa"/>
          <w:left w:w="10" w:type="dxa"/>
          <w:bottom w:w="0" w:type="dxa"/>
          <w:right w:w="10" w:type="dxa"/>
        </w:tblCellMar>
      </w:tblPr>
      <w:tblGrid>
        <w:gridCol w:w="856"/>
        <w:gridCol w:w="1673"/>
        <w:gridCol w:w="5885"/>
      </w:tblGrid>
      <w:tr w14:paraId="42760D25">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7589E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73D7F0C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12C67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8A96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BC7B7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6DB02FB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A212D2">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8126F9">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3C0217">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1）项目名称：</w:t>
            </w:r>
            <w:r>
              <w:rPr>
                <w:rFonts w:hint="eastAsia" w:ascii="宋体" w:hAnsi="宋体" w:eastAsia="宋体" w:cs="宋体"/>
                <w:color w:val="000000"/>
                <w:spacing w:val="0"/>
                <w:position w:val="0"/>
                <w:sz w:val="24"/>
                <w:shd w:val="clear" w:fill="auto"/>
                <w:lang w:eastAsia="zh-CN"/>
              </w:rPr>
              <w:t>周口市中心医院</w:t>
            </w:r>
            <w:r>
              <w:rPr>
                <w:rFonts w:hint="eastAsia" w:ascii="宋体" w:hAnsi="宋体" w:eastAsia="宋体" w:cs="宋体"/>
                <w:color w:val="auto"/>
                <w:spacing w:val="0"/>
                <w:position w:val="0"/>
                <w:sz w:val="24"/>
                <w:shd w:val="clear" w:fill="auto"/>
                <w:lang w:val="en-US" w:eastAsia="zh-CN"/>
              </w:rPr>
              <w:t>打印机耗材</w:t>
            </w:r>
            <w:r>
              <w:rPr>
                <w:rFonts w:hint="eastAsia" w:ascii="宋体" w:hAnsi="宋体" w:eastAsia="宋体" w:cs="宋体"/>
                <w:color w:val="000000"/>
                <w:spacing w:val="0"/>
                <w:position w:val="0"/>
                <w:sz w:val="24"/>
                <w:shd w:val="clear" w:fill="auto"/>
                <w:lang w:eastAsia="zh-CN"/>
              </w:rPr>
              <w:t>采购项目</w:t>
            </w:r>
          </w:p>
          <w:p w14:paraId="294DE392">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2）采购内容：</w:t>
            </w:r>
            <w:r>
              <w:rPr>
                <w:rFonts w:hint="eastAsia" w:ascii="宋体" w:hAnsi="宋体" w:eastAsia="宋体" w:cs="宋体"/>
                <w:color w:val="000000"/>
                <w:spacing w:val="0"/>
                <w:position w:val="0"/>
                <w:sz w:val="24"/>
                <w:shd w:val="clear" w:fill="auto"/>
                <w:lang w:val="en-US" w:eastAsia="zh-CN"/>
              </w:rPr>
              <w:t>打印机</w:t>
            </w:r>
            <w:r>
              <w:rPr>
                <w:rFonts w:hint="eastAsia" w:ascii="宋体" w:hAnsi="宋体" w:eastAsia="宋体" w:cs="宋体"/>
                <w:color w:val="auto"/>
                <w:spacing w:val="0"/>
                <w:position w:val="0"/>
                <w:sz w:val="24"/>
                <w:shd w:val="clear" w:fill="auto"/>
                <w:lang w:val="en-US" w:eastAsia="zh-CN"/>
              </w:rPr>
              <w:t>耗材</w:t>
            </w:r>
          </w:p>
          <w:p w14:paraId="738AF128">
            <w:pPr>
              <w:spacing w:before="0" w:after="0" w:line="240" w:lineRule="auto"/>
              <w:ind w:left="0" w:right="0" w:firstLine="0"/>
              <w:jc w:val="both"/>
              <w:rPr>
                <w:rFonts w:hint="eastAsia" w:ascii="宋体" w:hAnsi="宋体" w:eastAsia="宋体" w:cs="宋体"/>
                <w:color w:val="000000"/>
                <w:spacing w:val="0"/>
                <w:position w:val="0"/>
                <w:sz w:val="24"/>
                <w:shd w:val="clear" w:fill="auto"/>
                <w:lang w:eastAsia="zh-CN"/>
              </w:rPr>
            </w:pPr>
            <w:r>
              <w:rPr>
                <w:rFonts w:ascii="宋体" w:hAnsi="宋体" w:eastAsia="宋体" w:cs="宋体"/>
                <w:color w:val="000000"/>
                <w:spacing w:val="0"/>
                <w:position w:val="0"/>
                <w:sz w:val="24"/>
                <w:shd w:val="clear" w:fill="auto"/>
              </w:rPr>
              <w:t>3）采购人：</w:t>
            </w:r>
            <w:r>
              <w:rPr>
                <w:rFonts w:hint="eastAsia" w:ascii="宋体" w:hAnsi="宋体" w:eastAsia="宋体" w:cs="宋体"/>
                <w:color w:val="000000"/>
                <w:spacing w:val="0"/>
                <w:position w:val="0"/>
                <w:sz w:val="24"/>
                <w:shd w:val="clear" w:fill="auto"/>
                <w:lang w:val="en-US" w:eastAsia="zh-CN"/>
              </w:rPr>
              <w:t>周口市中心医院</w:t>
            </w:r>
          </w:p>
          <w:p w14:paraId="3B959458">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4）采购代理机构：周口市公共资源交易中心政府采购中心</w:t>
            </w:r>
          </w:p>
        </w:tc>
      </w:tr>
      <w:tr w14:paraId="49D8B79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2A75FB">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CB4717">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A79B1F">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6C548FB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DE886">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4C9FA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79DE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4129937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D51A9D">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DC1D3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7D30D3">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3C54893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C186D">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8C5C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5D65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233A94F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1A3977">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F7B53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567E4F">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报价包括本项目所招标的货物、保险、税费、包装、加工及加工损耗、运输、现场落地、安装、验收</w:t>
            </w:r>
            <w:r>
              <w:rPr>
                <w:rFonts w:ascii="宋体" w:hAnsi="宋体" w:eastAsia="宋体" w:cs="宋体"/>
                <w:color w:val="auto"/>
                <w:spacing w:val="0"/>
                <w:position w:val="0"/>
                <w:sz w:val="24"/>
                <w:shd w:val="clear" w:fill="auto"/>
              </w:rPr>
              <w:t>等（采购项目技术规格、参数及要求）</w:t>
            </w:r>
          </w:p>
        </w:tc>
      </w:tr>
      <w:tr w14:paraId="0C8E7B5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5A3DD">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DA28A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FBBA1">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2BF800E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CCECDD">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14724">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DFB96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54098CE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6A5305">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06F3A">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BA7E5">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30D5C79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0377A6">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8CEE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09B540">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465FC73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ED9C0">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EA697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3E096F">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3EC784A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E6C2E">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4D2FA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6BF9F2">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72D721C1">
            <w:pPr>
              <w:spacing w:before="0" w:after="0" w:line="240" w:lineRule="auto"/>
              <w:ind w:left="0" w:right="0" w:firstLine="0"/>
              <w:jc w:val="both"/>
              <w:rPr>
                <w:rFonts w:ascii="宋体" w:hAnsi="宋体" w:eastAsia="宋体" w:cs="宋体"/>
                <w:color w:val="auto"/>
                <w:spacing w:val="0"/>
                <w:position w:val="0"/>
                <w:shd w:val="clear" w:fill="auto"/>
              </w:rPr>
            </w:pPr>
          </w:p>
        </w:tc>
      </w:tr>
      <w:tr w14:paraId="67DF6DA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C626C">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A54D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38A2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3CF04BF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98028E">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E068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A0FD84">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45030E1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3B84A734">
            <w:pPr>
              <w:keepNext w:val="0"/>
              <w:keepLines w:val="0"/>
              <w:pageBreakBefore w:val="0"/>
              <w:widowControl w:val="0"/>
              <w:kinsoku/>
              <w:wordWrap/>
              <w:overflowPunct/>
              <w:topLinePunct w:val="0"/>
              <w:autoSpaceDE/>
              <w:autoSpaceDN/>
              <w:bidi w:val="0"/>
              <w:adjustRightInd/>
              <w:snapToGrid w:val="0"/>
              <w:spacing w:before="0" w:after="0" w:line="240" w:lineRule="auto"/>
              <w:ind w:left="0" w:right="0" w:firstLine="0"/>
              <w:jc w:val="both"/>
              <w:textAlignment w:val="auto"/>
              <w:rPr>
                <w:rFonts w:ascii="宋体" w:hAnsi="宋体" w:eastAsia="宋体" w:cs="宋体"/>
                <w:color w:val="auto"/>
                <w:spacing w:val="0"/>
                <w:position w:val="0"/>
                <w:shd w:val="clear" w:fill="auto"/>
              </w:rPr>
            </w:pPr>
            <w:r>
              <w:rPr>
                <w:rFonts w:hint="eastAsia" w:ascii="宋体" w:hAnsi="宋体" w:eastAsia="宋体" w:cs="宋体"/>
                <w:sz w:val="24"/>
                <w:szCs w:val="24"/>
              </w:rPr>
              <w:t>（本项目实行网上远程开标无须到现场提交响应文件）</w:t>
            </w:r>
          </w:p>
        </w:tc>
      </w:tr>
      <w:tr w14:paraId="103C25F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51C6CE">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57458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2A629">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76052DF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238C39">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F7427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23CE7">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4BCB9F8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FEC1E0">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016E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1C1D3">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25E89E6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1C993F">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0734F">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1A0B0">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0547430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61F2B3">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3EFD28">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501E63">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72584E0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D8659">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576D9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F7958">
            <w:pPr>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合同签订后</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根据甲方通知后20分钟内</w:t>
            </w:r>
          </w:p>
        </w:tc>
      </w:tr>
      <w:tr w14:paraId="4DD9C49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71A49">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D3A185">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D6B72">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lang w:val="zh-CN"/>
              </w:rPr>
              <w:t>中标签订合同后，按照医院实际用量进行分批采购，验收合格，办理入库后，据实结算。</w:t>
            </w:r>
            <w:r>
              <w:rPr>
                <w:rFonts w:hint="eastAsia" w:ascii="宋体" w:hAnsi="宋体" w:eastAsia="宋体" w:cs="宋体"/>
                <w:color w:val="auto"/>
                <w:spacing w:val="0"/>
                <w:position w:val="0"/>
                <w:sz w:val="24"/>
                <w:shd w:val="clear" w:fill="auto"/>
              </w:rPr>
              <w:t>乙方应当提供符合甲方要求的足额增值税专用发票，否则甲方有权拒付款项，而不承担违约责任</w:t>
            </w:r>
            <w:r>
              <w:rPr>
                <w:rFonts w:hint="eastAsia" w:ascii="宋体" w:hAnsi="宋体" w:eastAsia="宋体" w:cs="宋体"/>
                <w:color w:val="auto"/>
                <w:spacing w:val="0"/>
                <w:position w:val="0"/>
                <w:sz w:val="24"/>
                <w:shd w:val="clear" w:fill="auto"/>
                <w:lang w:val="zh-CN"/>
              </w:rPr>
              <w:t>。</w:t>
            </w:r>
          </w:p>
        </w:tc>
      </w:tr>
      <w:tr w14:paraId="48424DB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6487F8">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3643A9">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F93764">
            <w:pPr>
              <w:tabs>
                <w:tab w:val="left" w:pos="8640"/>
              </w:tabs>
              <w:spacing w:before="0" w:after="0" w:line="240" w:lineRule="auto"/>
              <w:ind w:left="0" w:right="0" w:firstLine="0"/>
              <w:jc w:val="left"/>
              <w:rPr>
                <w:rFonts w:hint="default" w:ascii="宋体" w:hAnsi="宋体" w:eastAsia="宋体" w:cs="宋体"/>
                <w:color w:val="auto"/>
                <w:spacing w:val="0"/>
                <w:position w:val="0"/>
                <w:shd w:val="clear" w:fill="auto"/>
                <w:lang w:val="en-US" w:eastAsia="zh-CN"/>
              </w:rPr>
            </w:pPr>
            <w:r>
              <w:rPr>
                <w:rFonts w:hint="eastAsia" w:ascii="宋体" w:hAnsi="宋体" w:eastAsia="宋体" w:cs="宋体"/>
                <w:color w:val="auto"/>
                <w:spacing w:val="0"/>
                <w:position w:val="0"/>
                <w:shd w:val="clear" w:fill="auto"/>
                <w:lang w:val="en-US" w:eastAsia="zh-CN"/>
              </w:rPr>
              <w:t>不统一组织</w:t>
            </w:r>
          </w:p>
        </w:tc>
      </w:tr>
      <w:tr w14:paraId="4749B4A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45AC9D">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1801E">
            <w:pPr>
              <w:spacing w:beforeLines="50"/>
              <w:ind w:firstLine="14" w:firstLineChars="6"/>
              <w:jc w:val="center"/>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BC3C8">
            <w:pPr>
              <w:tabs>
                <w:tab w:val="left" w:pos="8640"/>
              </w:tabs>
              <w:jc w:val="left"/>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一次报价</w:t>
            </w:r>
          </w:p>
        </w:tc>
      </w:tr>
      <w:tr w14:paraId="5799295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65C558">
            <w:pPr>
              <w:numPr>
                <w:ilvl w:val="0"/>
                <w:numId w:val="23"/>
              </w:numPr>
              <w:tabs>
                <w:tab w:val="left" w:pos="420"/>
              </w:tabs>
              <w:spacing w:before="0" w:after="0" w:line="240" w:lineRule="auto"/>
              <w:ind w:left="420" w:right="0" w:hanging="420"/>
              <w:jc w:val="both"/>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17F538">
            <w:pPr>
              <w:jc w:val="center"/>
              <w:rPr>
                <w:rFonts w:hint="eastAsia" w:ascii="宋体" w:hAnsi="宋体" w:cs="宋体"/>
                <w:b/>
                <w:bCs/>
                <w:color w:val="auto"/>
                <w:sz w:val="24"/>
                <w:lang w:val="en-US" w:eastAsia="zh-CN"/>
              </w:rPr>
            </w:pPr>
            <w:r>
              <w:rPr>
                <w:rFonts w:hint="eastAsia" w:ascii="宋体" w:hAnsi="宋体" w:cs="宋体"/>
                <w:sz w:val="24"/>
                <w:szCs w:val="24"/>
              </w:rPr>
              <w:t>承诺书</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4937A">
            <w:pPr>
              <w:rPr>
                <w:rFonts w:hint="eastAsia" w:ascii="宋体" w:hAnsi="宋体" w:cs="宋体"/>
                <w:sz w:val="24"/>
                <w:szCs w:val="24"/>
              </w:rPr>
            </w:pPr>
            <w:r>
              <w:rPr>
                <w:rFonts w:hint="eastAsia" w:ascii="宋体" w:hAnsi="宋体" w:cs="宋体"/>
                <w:sz w:val="24"/>
                <w:szCs w:val="24"/>
              </w:rPr>
              <w:t>潜在投标人所提供的所有资料必须作出无造假、隐瞒的书面承诺，承诺书附在投标文件中。依据投标文件中的承诺书，发现隐瞒、虚假文件，做无效投标处理，并上报本级财政监督部门处理。</w:t>
            </w:r>
          </w:p>
          <w:p w14:paraId="3479C28D">
            <w:pPr>
              <w:rPr>
                <w:rFonts w:hint="eastAsia" w:ascii="宋体" w:hAnsi="宋体" w:cs="宋体"/>
                <w:b/>
                <w:bCs/>
                <w:color w:val="auto"/>
                <w:sz w:val="24"/>
                <w:lang w:val="en-US" w:eastAsia="zh-CN"/>
              </w:rPr>
            </w:pPr>
            <w:r>
              <w:rPr>
                <w:rFonts w:hint="eastAsia" w:ascii="宋体" w:hAnsi="宋体" w:cs="宋体"/>
                <w:sz w:val="24"/>
                <w:szCs w:val="24"/>
              </w:rPr>
              <w:t>以上承诺书作为投标文件的一部分。</w:t>
            </w:r>
          </w:p>
        </w:tc>
      </w:tr>
      <w:tr w14:paraId="160F25B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97F941">
            <w:pPr>
              <w:numPr>
                <w:ilvl w:val="0"/>
                <w:numId w:val="23"/>
              </w:numPr>
              <w:tabs>
                <w:tab w:val="left" w:pos="420"/>
              </w:tabs>
              <w:spacing w:before="0" w:after="0" w:line="240" w:lineRule="auto"/>
              <w:ind w:left="420" w:right="0" w:hanging="420"/>
              <w:jc w:val="both"/>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E4F70">
            <w:pPr>
              <w:jc w:val="center"/>
              <w:rPr>
                <w:rFonts w:hint="eastAsia" w:ascii="宋体" w:hAnsi="宋体" w:cs="宋体"/>
                <w:sz w:val="24"/>
                <w:szCs w:val="24"/>
              </w:rPr>
            </w:pPr>
            <w:r>
              <w:rPr>
                <w:rFonts w:hint="eastAsia" w:ascii="宋体" w:hAnsi="宋体" w:cs="宋体"/>
                <w:sz w:val="24"/>
                <w:szCs w:val="24"/>
              </w:rPr>
              <w:t>其它</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75E74D">
            <w:pPr>
              <w:rPr>
                <w:rFonts w:hint="eastAsia" w:ascii="宋体" w:hAnsi="宋体" w:cs="宋体"/>
                <w:sz w:val="24"/>
                <w:szCs w:val="24"/>
              </w:rPr>
            </w:pPr>
            <w:r>
              <w:rPr>
                <w:rFonts w:hint="eastAsia" w:ascii="宋体" w:hAnsi="宋体" w:cs="宋体"/>
                <w:sz w:val="24"/>
                <w:szCs w:val="24"/>
              </w:rPr>
              <w:t>采购人验收如需第三方验收，验收所需费用由中标人负担。</w:t>
            </w:r>
          </w:p>
        </w:tc>
      </w:tr>
      <w:tr w14:paraId="1A9A368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E06983">
            <w:pPr>
              <w:numPr>
                <w:ilvl w:val="0"/>
                <w:numId w:val="23"/>
              </w:numPr>
              <w:tabs>
                <w:tab w:val="left" w:pos="420"/>
              </w:tabs>
              <w:spacing w:before="0" w:after="0" w:line="240" w:lineRule="auto"/>
              <w:ind w:left="420" w:right="0" w:hanging="420"/>
              <w:jc w:val="both"/>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F64558">
            <w:pPr>
              <w:jc w:val="center"/>
              <w:rPr>
                <w:rFonts w:hint="eastAsia" w:ascii="宋体" w:hAnsi="宋体" w:cs="宋体" w:eastAsiaTheme="minorEastAsia"/>
                <w:sz w:val="24"/>
                <w:szCs w:val="24"/>
                <w:lang w:val="en-US" w:eastAsia="zh-CN"/>
              </w:rPr>
            </w:pPr>
            <w:r>
              <w:rPr>
                <w:rFonts w:hint="eastAsia" w:ascii="宋体" w:hAnsi="宋体" w:cs="宋体"/>
                <w:sz w:val="24"/>
                <w:szCs w:val="24"/>
                <w:lang w:val="en-US" w:eastAsia="zh-CN"/>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89143E">
            <w:pPr>
              <w:rPr>
                <w:rFonts w:hint="eastAsia" w:ascii="宋体" w:hAnsi="宋体" w:cs="宋体" w:eastAsiaTheme="minorEastAsia"/>
                <w:sz w:val="24"/>
                <w:szCs w:val="24"/>
                <w:lang w:val="en-US" w:eastAsia="zh-CN"/>
              </w:rPr>
            </w:pPr>
            <w:r>
              <w:rPr>
                <w:rFonts w:hint="eastAsia" w:ascii="宋体" w:hAnsi="宋体" w:cs="宋体"/>
                <w:sz w:val="24"/>
                <w:szCs w:val="24"/>
                <w:lang w:val="en-US" w:eastAsia="zh-CN"/>
              </w:rPr>
              <w:t>工业</w:t>
            </w:r>
          </w:p>
        </w:tc>
      </w:tr>
      <w:tr w14:paraId="6E3184C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584FFF">
            <w:pPr>
              <w:keepNext w:val="0"/>
              <w:keepLines w:val="0"/>
              <w:numPr>
                <w:ilvl w:val="0"/>
                <w:numId w:val="23"/>
              </w:numPr>
              <w:suppressLineNumbers w:val="0"/>
              <w:tabs>
                <w:tab w:val="left" w:pos="420"/>
              </w:tabs>
              <w:spacing w:before="0" w:beforeAutospacing="0" w:after="0" w:afterAutospacing="0"/>
              <w:ind w:left="420" w:leftChars="0" w:right="0" w:rightChars="0" w:hanging="420" w:firstLine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sz w:val="22"/>
                <w:lang w:val="en-US" w:eastAsia="zh-CN"/>
              </w:rPr>
              <w:t>27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4F4C6D">
            <w:pPr>
              <w:keepNext w:val="0"/>
              <w:keepLines w:val="0"/>
              <w:suppressLineNumbers w:val="0"/>
              <w:spacing w:before="156" w:beforeLines="50" w:beforeAutospacing="0" w:after="0" w:afterAutospacing="0"/>
              <w:ind w:left="0" w:leftChars="0" w:right="0" w:rightChars="0" w:firstLine="14" w:firstLineChars="6"/>
              <w:jc w:val="center"/>
              <w:rPr>
                <w:rFonts w:hint="eastAsia" w:ascii="宋体" w:hAnsi="宋体" w:cs="宋体"/>
                <w:sz w:val="24"/>
                <w:szCs w:val="24"/>
                <w:lang w:val="en-US" w:eastAsia="zh-CN"/>
              </w:rPr>
            </w:pPr>
            <w:r>
              <w:rPr>
                <w:rFonts w:hint="eastAsia" w:ascii="宋体" w:hAnsi="宋体" w:cs="宋体"/>
                <w:b/>
                <w:bCs/>
                <w:sz w:val="24"/>
                <w:lang w:val="en-US" w:eastAsia="zh-CN"/>
              </w:rPr>
              <w:t>控制价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8E1425">
            <w:pPr>
              <w:keepNext w:val="0"/>
              <w:keepLines w:val="0"/>
              <w:suppressLineNumbers w:val="0"/>
              <w:tabs>
                <w:tab w:val="left" w:pos="8640"/>
              </w:tabs>
              <w:spacing w:before="0" w:beforeAutospacing="0" w:after="0" w:afterAutospacing="0"/>
              <w:ind w:left="0" w:leftChars="0" w:right="0" w:rightChars="0"/>
              <w:jc w:val="left"/>
              <w:rPr>
                <w:rFonts w:hint="eastAsia" w:ascii="宋体" w:hAnsi="宋体" w:cs="宋体"/>
                <w:sz w:val="24"/>
                <w:szCs w:val="24"/>
                <w:lang w:val="en-US" w:eastAsia="zh-CN"/>
              </w:rPr>
            </w:pPr>
            <w:r>
              <w:rPr>
                <w:rFonts w:hint="eastAsia" w:ascii="宋体" w:hAnsi="宋体" w:cs="宋体"/>
                <w:b/>
                <w:bCs/>
                <w:sz w:val="24"/>
                <w:lang w:val="en-US" w:eastAsia="zh-CN"/>
              </w:rPr>
              <w:t>本项目总价不变，报单价。单价总和不超过</w:t>
            </w:r>
            <w:r>
              <w:rPr>
                <w:rFonts w:hint="eastAsia" w:ascii="宋体" w:hAnsi="宋体" w:cs="宋体"/>
                <w:b/>
                <w:bCs/>
                <w:color w:val="auto"/>
                <w:sz w:val="24"/>
                <w:highlight w:val="none"/>
                <w:lang w:val="en-US" w:eastAsia="zh-CN"/>
              </w:rPr>
              <w:t>34685</w:t>
            </w:r>
            <w:r>
              <w:rPr>
                <w:rFonts w:hint="eastAsia" w:ascii="宋体" w:hAnsi="宋体" w:cs="宋体"/>
                <w:b/>
                <w:bCs/>
                <w:sz w:val="24"/>
                <w:lang w:val="en-US" w:eastAsia="zh-CN"/>
              </w:rPr>
              <w:t>元，各项目产品单价不超预算单价。</w:t>
            </w:r>
          </w:p>
        </w:tc>
      </w:tr>
    </w:tbl>
    <w:p w14:paraId="0CE1A9AD">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6155E1F0">
      <w:pPr>
        <w:spacing w:before="0" w:after="0" w:line="720" w:lineRule="auto"/>
        <w:ind w:left="0" w:right="0" w:firstLine="0"/>
        <w:jc w:val="center"/>
        <w:rPr>
          <w:rFonts w:ascii="宋体" w:hAnsi="宋体" w:eastAsia="宋体" w:cs="宋体"/>
          <w:b/>
          <w:color w:val="auto"/>
          <w:spacing w:val="0"/>
          <w:position w:val="0"/>
          <w:sz w:val="24"/>
          <w:shd w:val="clear" w:fill="auto"/>
        </w:rPr>
      </w:pPr>
    </w:p>
    <w:p w14:paraId="76F4E0E1">
      <w:pPr>
        <w:spacing w:before="0" w:after="0" w:line="720" w:lineRule="auto"/>
        <w:ind w:left="0" w:right="0" w:firstLine="0"/>
        <w:jc w:val="center"/>
        <w:rPr>
          <w:rFonts w:ascii="宋体" w:hAnsi="宋体" w:eastAsia="宋体" w:cs="宋体"/>
          <w:b/>
          <w:color w:val="auto"/>
          <w:spacing w:val="0"/>
          <w:position w:val="0"/>
          <w:sz w:val="24"/>
          <w:shd w:val="clear" w:fill="auto"/>
        </w:rPr>
      </w:pPr>
    </w:p>
    <w:p w14:paraId="59D5C30D">
      <w:pPr>
        <w:spacing w:before="0" w:after="0" w:line="720" w:lineRule="auto"/>
        <w:ind w:left="0" w:right="0" w:firstLine="0"/>
        <w:jc w:val="center"/>
        <w:rPr>
          <w:rFonts w:ascii="宋体" w:hAnsi="宋体" w:eastAsia="宋体" w:cs="宋体"/>
          <w:b/>
          <w:color w:val="auto"/>
          <w:spacing w:val="0"/>
          <w:position w:val="0"/>
          <w:sz w:val="24"/>
          <w:shd w:val="clear" w:fill="auto"/>
        </w:rPr>
      </w:pPr>
    </w:p>
    <w:p w14:paraId="79D40B5A">
      <w:pPr>
        <w:spacing w:before="0" w:after="0" w:line="720" w:lineRule="auto"/>
        <w:ind w:left="0" w:right="0" w:firstLine="0"/>
        <w:jc w:val="center"/>
        <w:rPr>
          <w:rFonts w:ascii="宋体" w:hAnsi="宋体" w:eastAsia="宋体" w:cs="宋体"/>
          <w:b/>
          <w:color w:val="auto"/>
          <w:spacing w:val="0"/>
          <w:position w:val="0"/>
          <w:sz w:val="24"/>
          <w:shd w:val="clear" w:fill="auto"/>
        </w:rPr>
      </w:pPr>
    </w:p>
    <w:p w14:paraId="54D02764">
      <w:pPr>
        <w:spacing w:before="0" w:after="0" w:line="720" w:lineRule="auto"/>
        <w:ind w:left="0" w:right="0" w:firstLine="0"/>
        <w:jc w:val="center"/>
        <w:rPr>
          <w:rFonts w:ascii="宋体" w:hAnsi="宋体" w:eastAsia="宋体" w:cs="宋体"/>
          <w:b/>
          <w:color w:val="auto"/>
          <w:spacing w:val="0"/>
          <w:position w:val="0"/>
          <w:sz w:val="24"/>
          <w:shd w:val="clear" w:fill="auto"/>
        </w:rPr>
      </w:pPr>
    </w:p>
    <w:p w14:paraId="46B81827">
      <w:pPr>
        <w:spacing w:before="0" w:after="0" w:line="720" w:lineRule="auto"/>
        <w:ind w:left="0" w:right="0" w:firstLine="0"/>
        <w:jc w:val="center"/>
        <w:rPr>
          <w:rFonts w:ascii="宋体" w:hAnsi="宋体" w:eastAsia="宋体" w:cs="宋体"/>
          <w:b/>
          <w:color w:val="auto"/>
          <w:spacing w:val="0"/>
          <w:position w:val="0"/>
          <w:sz w:val="24"/>
          <w:shd w:val="clear" w:fill="auto"/>
        </w:rPr>
      </w:pPr>
    </w:p>
    <w:p w14:paraId="6C5D5BB5">
      <w:pPr>
        <w:pStyle w:val="2"/>
        <w:rPr>
          <w:rFonts w:ascii="宋体" w:hAnsi="宋体" w:eastAsia="宋体" w:cs="宋体"/>
          <w:b/>
          <w:color w:val="auto"/>
          <w:spacing w:val="0"/>
          <w:position w:val="0"/>
          <w:sz w:val="24"/>
          <w:shd w:val="clear" w:fill="auto"/>
        </w:rPr>
      </w:pPr>
    </w:p>
    <w:p w14:paraId="737BE4D4"/>
    <w:p w14:paraId="68FB1263">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342371F2">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632DB8E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7B99136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5F13F00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500D10AE">
      <w:pPr>
        <w:tabs>
          <w:tab w:val="left" w:pos="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2.2“采购人”： </w:t>
      </w:r>
      <w:r>
        <w:rPr>
          <w:rFonts w:hint="eastAsia" w:ascii="宋体" w:hAnsi="宋体" w:eastAsia="宋体" w:cs="宋体"/>
          <w:color w:val="auto"/>
          <w:spacing w:val="0"/>
          <w:position w:val="0"/>
          <w:sz w:val="24"/>
          <w:shd w:val="clear" w:fill="auto"/>
          <w:lang w:val="en-US" w:eastAsia="zh-CN"/>
        </w:rPr>
        <w:t>周口市中心医院</w:t>
      </w:r>
    </w:p>
    <w:p w14:paraId="269791D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293F8AC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2DE8FAE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55DF74E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2ED0A92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7AEB937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1776093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23F2BEB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57530A3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560CA7A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3CBF9B5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445C94A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25AC218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17FBFE7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062039D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w:t>
      </w:r>
      <w:r>
        <w:rPr>
          <w:rFonts w:ascii="宋体" w:hAnsi="宋体" w:eastAsia="宋体" w:cs="宋体"/>
          <w:color w:val="000000"/>
          <w:spacing w:val="0"/>
          <w:position w:val="0"/>
          <w:sz w:val="24"/>
          <w:shd w:val="clear" w:fill="auto"/>
        </w:rPr>
        <w:t>供应商资格条件（详见第一部分供应商资格条件）</w:t>
      </w:r>
    </w:p>
    <w:p w14:paraId="6121D7D4">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6FECB099">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4.1.3 政府采购供应商诚信承诺书；</w:t>
      </w:r>
    </w:p>
    <w:p w14:paraId="57410B73">
      <w:pPr>
        <w:spacing w:before="0" w:after="120" w:line="360" w:lineRule="auto"/>
        <w:ind w:left="0" w:right="0" w:firstLine="48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4.1.4 供应商自觉抵制政府采购领域商业贿赂行为承诺书；</w:t>
      </w:r>
    </w:p>
    <w:p w14:paraId="70D47F09">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4.2 供应商需提供售后服务体系与承诺。</w:t>
      </w:r>
    </w:p>
    <w:p w14:paraId="0CC87779">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000000"/>
          <w:spacing w:val="0"/>
          <w:position w:val="0"/>
          <w:sz w:val="24"/>
          <w:shd w:val="clear" w:fill="auto"/>
        </w:rPr>
        <w:t>4.3符合本竞争性磋商文件规定的供应商资格要求及项目要求的其它条件，并按照要求提供相关证明材料。</w:t>
      </w:r>
    </w:p>
    <w:p w14:paraId="65795085">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4.4供应商应遵守国家法律、法规有关竞争性磋商的规定。</w:t>
      </w:r>
    </w:p>
    <w:p w14:paraId="289F965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3CA4AFB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p>
    <w:p w14:paraId="308DC55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17C61BA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14A3AE7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76C1F2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07E3F919">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3C078D80">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21CB51BC">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4B69C15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5B514B1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0936DA5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6E82DD2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41B6585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18694FB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09103FA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52B78D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06C0FD6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31D17820">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798B424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68B0FC6">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53211C5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48165D7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3750B64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3E3AA8A5">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3698DA88">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19B9ACB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0834613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524CE53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72E8B4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01C0396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642CC4FA">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537D50D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2E4B3643">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8742F4B">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6FD58FA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2C2B278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0E90769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5FFAF0E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4880078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5C8115B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7012E58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13.l响应性文件有效期为自竞争性磋商开始之日起60天，有效期短于此规定的响应性文件将被视为无效。</w:t>
      </w:r>
    </w:p>
    <w:p w14:paraId="1105022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334FF45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7285187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73A11B9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523DC633">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14:textFill>
            <w14:solidFill>
              <w14:schemeClr w14:val="tx1"/>
            </w14:solidFill>
          </w14:textFill>
        </w:rPr>
        <w:t>文字资料、图纸和数据等详细描述的资料。</w:t>
      </w:r>
    </w:p>
    <w:p w14:paraId="21339AF3">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15</w:t>
      </w:r>
      <w:r>
        <w:rPr>
          <w:rFonts w:hint="eastAsia" w:ascii="宋体" w:hAnsi="宋体" w:cs="宋体"/>
          <w:color w:val="000000" w:themeColor="text1"/>
          <w:sz w:val="24"/>
          <w:lang w:val="en-US" w:eastAsia="zh-CN"/>
          <w14:textFill>
            <w14:solidFill>
              <w14:schemeClr w14:val="tx1"/>
            </w14:solidFill>
          </w14:textFill>
        </w:rPr>
        <w:t>电子投标文件制作</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见周口市公共资源交易中心</w:t>
      </w:r>
      <w:r>
        <w:rPr>
          <w:rFonts w:hint="eastAsia" w:ascii="宋体" w:hAnsi="宋体" w:cs="宋体"/>
          <w:color w:val="000000" w:themeColor="text1"/>
          <w:sz w:val="24"/>
          <w:lang w:val="en-US" w:eastAsia="zh-CN"/>
          <w14:textFill>
            <w14:solidFill>
              <w14:schemeClr w14:val="tx1"/>
            </w14:solidFill>
          </w14:textFill>
        </w:rPr>
        <w:t>网站下载中心版块</w:t>
      </w:r>
      <w:r>
        <w:rPr>
          <w:rFonts w:hint="eastAsia" w:ascii="宋体" w:hAnsi="宋体" w:cs="宋体"/>
          <w:color w:val="000000" w:themeColor="text1"/>
          <w:sz w:val="24"/>
          <w14:textFill>
            <w14:solidFill>
              <w14:schemeClr w14:val="tx1"/>
            </w14:solidFill>
          </w14:textFill>
        </w:rPr>
        <w:t>《投标单位-电子投标文件视频制作手册》的相关规定。</w:t>
      </w:r>
    </w:p>
    <w:p w14:paraId="5B3CA82B">
      <w:pPr>
        <w:pStyle w:val="11"/>
      </w:pPr>
    </w:p>
    <w:p w14:paraId="73FF4F8B">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lang w:val="en-US" w:eastAsia="zh-CN"/>
        </w:rPr>
        <w:t xml:space="preserve">第四章  </w:t>
      </w:r>
      <w:r>
        <w:rPr>
          <w:rFonts w:ascii="宋体" w:hAnsi="宋体" w:eastAsia="宋体" w:cs="宋体"/>
          <w:b/>
          <w:color w:val="auto"/>
          <w:spacing w:val="0"/>
          <w:position w:val="0"/>
          <w:sz w:val="24"/>
          <w:shd w:val="clear" w:fill="auto"/>
        </w:rPr>
        <w:t>响应性文件的递交</w:t>
      </w:r>
    </w:p>
    <w:p w14:paraId="2001EEDC">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w:t>
      </w:r>
    </w:p>
    <w:p w14:paraId="47D15EB7">
      <w:pPr>
        <w:spacing w:before="0" w:after="0" w:line="560" w:lineRule="auto"/>
        <w:ind w:left="0" w:right="0" w:firstLine="480"/>
        <w:jc w:val="both"/>
        <w:rPr>
          <w:rFonts w:hint="eastAsia"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文件，投标无效。</w:t>
      </w:r>
    </w:p>
    <w:p w14:paraId="79071D27">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1C06855F">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69D20AE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39D4C4F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7EA63B42">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3406AF72">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3C95241D">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4622545A">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17A808AE">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3BB3E115">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20683D91">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7D45A4D6">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1C7C861C">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3D1A401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6579813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2DDA892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517A71F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25D470B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1F32642">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4419631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4554C3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7F742D0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7B9CB7D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4278DF4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0C041A5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29A18DD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5F7F190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48EEDEE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812213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1754FE1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66C57B7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7B5156E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6AF8C70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5523C30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6378B99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73BF25C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6CB0E50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5E88B23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3A6B822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4CE0D71C">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0C191408">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67D8208A">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6B24364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55DE8CA1">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1C7B18FD">
      <w:pPr>
        <w:spacing w:line="360" w:lineRule="auto"/>
        <w:ind w:firstLine="480" w:firstLineChars="200"/>
        <w:rPr>
          <w:rFonts w:hint="eastAsia" w:eastAsia="宋体"/>
          <w:color w:val="000000" w:themeColor="text1"/>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1607773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28A141D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3E24A97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0548B25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3E30AF1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4AD56C15">
      <w:pPr>
        <w:spacing w:before="0" w:after="0" w:line="56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5DC5D538">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8"/>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44CCAC00">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8D8E11">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234755A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0950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31D0D">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06B9F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E958CF">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4BB84A6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4DA34B">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0AD9370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6FC9355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36BF2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74E2B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8134D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9512D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9DB2D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BFC9CE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CA8B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6914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67913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82A0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23480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08F1CB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9849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E923A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7C3B4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D2D711">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FADE1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AC644A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50D4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11E2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8F42D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5336A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9CA37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AD7C2A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2D4DC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82900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85759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DDE50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42B1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08B02D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3B11C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4E1D0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7EC8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6213FA">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FEEB9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C2C13C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E252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1BFBA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9DCC6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53DD39">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4D1CB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B33E26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6976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A2CC6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C98DB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02BB9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50210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E07D08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9883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F9B32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52429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0E34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10148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D67D7A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0A29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54B50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1FF3A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A74DC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A61EC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EFAD67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D81D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AE2D7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FB7EB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9A502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939AA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FC7C32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838A4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FF0458">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6C2AF7">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2853FE">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FF6A51">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6575E38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C29D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87686D">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93346D">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33F70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FD5A23">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09799A5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C1A60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CBA65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9368C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57C0343C">
      <w:pPr>
        <w:spacing w:before="0" w:after="0" w:line="240" w:lineRule="auto"/>
        <w:ind w:left="0" w:right="0" w:firstLine="0"/>
        <w:jc w:val="both"/>
        <w:rPr>
          <w:rFonts w:ascii="宋体" w:hAnsi="宋体" w:eastAsia="宋体" w:cs="宋体"/>
          <w:color w:val="auto"/>
          <w:spacing w:val="0"/>
          <w:position w:val="0"/>
          <w:sz w:val="24"/>
          <w:shd w:val="clear" w:fill="auto"/>
        </w:rPr>
      </w:pPr>
    </w:p>
    <w:p w14:paraId="6F85F94F">
      <w:pPr>
        <w:spacing w:before="0" w:after="0" w:line="240" w:lineRule="auto"/>
        <w:ind w:left="0" w:right="0" w:firstLine="0"/>
        <w:jc w:val="both"/>
        <w:rPr>
          <w:rFonts w:ascii="宋体" w:hAnsi="宋体" w:eastAsia="宋体" w:cs="宋体"/>
          <w:color w:val="auto"/>
          <w:spacing w:val="0"/>
          <w:position w:val="0"/>
          <w:sz w:val="24"/>
          <w:shd w:val="clear" w:fill="auto"/>
        </w:rPr>
      </w:pPr>
    </w:p>
    <w:p w14:paraId="5632679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26BF5B3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59EC25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EAA8BF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360B918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160DD40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4DBE374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2670575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2716C4B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5BBF1E0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56C99CE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1CAEABF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5440840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1CBED23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7C84EEE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545804E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29506A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1B4423E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7A061104">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0CF9C511">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w:t>
      </w:r>
      <w:r>
        <w:rPr>
          <w:rFonts w:hint="eastAsia" w:ascii="宋体" w:hAnsi="宋体" w:eastAsia="宋体" w:cs="宋体"/>
          <w:sz w:val="24"/>
          <w:lang w:val="en-US" w:eastAsia="zh-CN"/>
        </w:rPr>
        <w:t>记录</w:t>
      </w:r>
      <w:r>
        <w:rPr>
          <w:rFonts w:hint="eastAsia" w:ascii="宋体" w:hAnsi="宋体" w:eastAsia="宋体" w:cs="宋体"/>
          <w:sz w:val="24"/>
          <w:lang w:val="zh-CN"/>
        </w:rPr>
        <w:t>。</w:t>
      </w:r>
    </w:p>
    <w:p w14:paraId="0F7F8A0F">
      <w:pPr>
        <w:spacing w:before="0" w:after="0" w:line="560" w:lineRule="auto"/>
        <w:ind w:left="0" w:right="0" w:firstLine="0"/>
        <w:jc w:val="both"/>
        <w:rPr>
          <w:rFonts w:ascii="宋体" w:hAnsi="宋体" w:eastAsia="宋体" w:cs="宋体"/>
          <w:b/>
          <w:color w:val="auto"/>
          <w:spacing w:val="0"/>
          <w:position w:val="0"/>
          <w:sz w:val="24"/>
          <w:shd w:val="clear" w:fill="auto"/>
        </w:rPr>
      </w:pPr>
    </w:p>
    <w:p w14:paraId="24AE78AF">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5BA3BB1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64A9A61D">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62252E66">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2F17E15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34F5856F">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tbl>
      <w:tblPr>
        <w:tblStyle w:val="8"/>
        <w:tblW w:w="0" w:type="auto"/>
        <w:jc w:val="center"/>
        <w:tblLayout w:type="autofit"/>
        <w:tblCellMar>
          <w:top w:w="0" w:type="dxa"/>
          <w:left w:w="10" w:type="dxa"/>
          <w:bottom w:w="0" w:type="dxa"/>
          <w:right w:w="10" w:type="dxa"/>
        </w:tblCellMar>
      </w:tblPr>
      <w:tblGrid>
        <w:gridCol w:w="1164"/>
        <w:gridCol w:w="1485"/>
        <w:gridCol w:w="3704"/>
        <w:gridCol w:w="2169"/>
      </w:tblGrid>
      <w:tr w14:paraId="3CFCE3D4">
        <w:tblPrEx>
          <w:tblCellMar>
            <w:top w:w="0" w:type="dxa"/>
            <w:left w:w="10" w:type="dxa"/>
            <w:bottom w:w="0" w:type="dxa"/>
            <w:right w:w="10" w:type="dxa"/>
          </w:tblCellMar>
        </w:tblPrEx>
        <w:trPr>
          <w:trHeight w:val="0" w:hRule="atLeast"/>
          <w:jc w:val="center"/>
        </w:trPr>
        <w:tc>
          <w:tcPr>
            <w:tcW w:w="116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FE3B3C9">
            <w:pPr>
              <w:widowControl w:val="0"/>
              <w:spacing w:before="0" w:after="0" w:line="240" w:lineRule="auto"/>
              <w:ind w:left="0" w:right="0" w:firstLine="0"/>
              <w:jc w:val="center"/>
              <w:rPr>
                <w:rFonts w:ascii="宋体" w:hAnsi="宋体" w:eastAsia="宋体" w:cs="宋体"/>
                <w:b w:val="0"/>
                <w:bCs/>
                <w:spacing w:val="0"/>
                <w:position w:val="0"/>
                <w:shd w:val="clear" w:color="auto" w:fill="auto"/>
              </w:rPr>
            </w:pPr>
            <w:r>
              <w:rPr>
                <w:rFonts w:ascii="宋体" w:hAnsi="宋体" w:eastAsia="宋体" w:cs="宋体"/>
                <w:b w:val="0"/>
                <w:bCs/>
                <w:color w:val="000000"/>
                <w:spacing w:val="0"/>
                <w:position w:val="0"/>
                <w:sz w:val="24"/>
                <w:shd w:val="clear" w:color="auto" w:fill="auto"/>
              </w:rPr>
              <w:t>评分指标</w:t>
            </w:r>
          </w:p>
        </w:tc>
        <w:tc>
          <w:tcPr>
            <w:tcW w:w="148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3821DF0">
            <w:pPr>
              <w:widowControl w:val="0"/>
              <w:spacing w:before="0" w:after="0" w:line="240" w:lineRule="auto"/>
              <w:ind w:left="0" w:right="0" w:firstLine="0"/>
              <w:jc w:val="center"/>
              <w:rPr>
                <w:rFonts w:ascii="宋体" w:hAnsi="宋体" w:eastAsia="宋体" w:cs="宋体"/>
                <w:b w:val="0"/>
                <w:bCs/>
                <w:spacing w:val="0"/>
                <w:position w:val="0"/>
                <w:shd w:val="clear" w:color="auto" w:fill="auto"/>
              </w:rPr>
            </w:pPr>
            <w:r>
              <w:rPr>
                <w:rFonts w:ascii="宋体" w:hAnsi="宋体" w:eastAsia="宋体" w:cs="宋体"/>
                <w:b w:val="0"/>
                <w:bCs/>
                <w:color w:val="000000"/>
                <w:spacing w:val="0"/>
                <w:position w:val="0"/>
                <w:sz w:val="24"/>
                <w:shd w:val="clear" w:color="auto" w:fill="auto"/>
              </w:rPr>
              <w:t>分值</w:t>
            </w:r>
          </w:p>
        </w:tc>
        <w:tc>
          <w:tcPr>
            <w:tcW w:w="370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D57B268">
            <w:pPr>
              <w:widowControl w:val="0"/>
              <w:spacing w:before="0" w:after="0" w:line="240" w:lineRule="auto"/>
              <w:ind w:left="0" w:right="0" w:firstLine="0"/>
              <w:jc w:val="center"/>
              <w:rPr>
                <w:rFonts w:ascii="宋体" w:hAnsi="宋体" w:eastAsia="宋体" w:cs="宋体"/>
                <w:b w:val="0"/>
                <w:bCs/>
                <w:spacing w:val="0"/>
                <w:position w:val="0"/>
                <w:shd w:val="clear" w:color="auto" w:fill="auto"/>
              </w:rPr>
            </w:pPr>
            <w:r>
              <w:rPr>
                <w:rFonts w:ascii="宋体" w:hAnsi="宋体" w:eastAsia="宋体" w:cs="宋体"/>
                <w:b w:val="0"/>
                <w:bCs/>
                <w:color w:val="000000"/>
                <w:spacing w:val="0"/>
                <w:position w:val="0"/>
                <w:sz w:val="24"/>
                <w:shd w:val="clear" w:color="auto" w:fill="auto"/>
              </w:rPr>
              <w:t>指标说明及评分标准</w:t>
            </w:r>
          </w:p>
        </w:tc>
        <w:tc>
          <w:tcPr>
            <w:tcW w:w="21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DDDB873">
            <w:pPr>
              <w:widowControl w:val="0"/>
              <w:spacing w:before="0" w:after="0" w:line="240" w:lineRule="auto"/>
              <w:ind w:left="0" w:right="0" w:firstLine="0"/>
              <w:jc w:val="center"/>
              <w:rPr>
                <w:rFonts w:ascii="宋体" w:hAnsi="宋体" w:eastAsia="宋体" w:cs="宋体"/>
                <w:b w:val="0"/>
                <w:bCs/>
                <w:spacing w:val="0"/>
                <w:position w:val="0"/>
                <w:shd w:val="clear" w:color="auto" w:fill="auto"/>
              </w:rPr>
            </w:pPr>
            <w:r>
              <w:rPr>
                <w:rFonts w:ascii="宋体" w:hAnsi="宋体" w:eastAsia="宋体" w:cs="宋体"/>
                <w:b w:val="0"/>
                <w:bCs/>
                <w:color w:val="000000"/>
                <w:spacing w:val="0"/>
                <w:position w:val="0"/>
                <w:sz w:val="24"/>
                <w:shd w:val="clear" w:color="auto" w:fill="auto"/>
              </w:rPr>
              <w:t>评分依据</w:t>
            </w:r>
          </w:p>
        </w:tc>
      </w:tr>
      <w:tr w14:paraId="7DB5CAF0">
        <w:tblPrEx>
          <w:tblCellMar>
            <w:top w:w="0" w:type="dxa"/>
            <w:left w:w="10" w:type="dxa"/>
            <w:bottom w:w="0" w:type="dxa"/>
            <w:right w:w="10" w:type="dxa"/>
          </w:tblCellMar>
        </w:tblPrEx>
        <w:trPr>
          <w:trHeight w:val="0" w:hRule="atLeast"/>
          <w:jc w:val="center"/>
        </w:trPr>
        <w:tc>
          <w:tcPr>
            <w:tcW w:w="116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5BF2EF7">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ascii="宋体" w:hAnsi="宋体" w:eastAsia="宋体" w:cs="宋体"/>
                <w:b w:val="0"/>
                <w:bCs/>
                <w:color w:val="auto"/>
                <w:spacing w:val="0"/>
                <w:position w:val="0"/>
                <w:sz w:val="24"/>
                <w:shd w:val="clear" w:color="auto" w:fill="auto"/>
              </w:rPr>
              <w:t>报价</w:t>
            </w:r>
            <w:r>
              <w:rPr>
                <w:rFonts w:hint="eastAsia" w:ascii="宋体" w:hAnsi="宋体" w:eastAsia="宋体" w:cs="宋体"/>
                <w:b w:val="0"/>
                <w:bCs/>
                <w:color w:val="auto"/>
                <w:spacing w:val="0"/>
                <w:position w:val="0"/>
                <w:sz w:val="24"/>
                <w:shd w:val="clear" w:color="auto" w:fill="auto"/>
                <w:lang w:val="en-US" w:eastAsia="zh-CN"/>
              </w:rPr>
              <w:t>部分</w:t>
            </w:r>
          </w:p>
          <w:p w14:paraId="35E4EB4C">
            <w:pPr>
              <w:widowControl w:val="0"/>
              <w:spacing w:before="0" w:after="0" w:line="276" w:lineRule="auto"/>
              <w:ind w:left="0" w:right="0" w:firstLine="0"/>
              <w:jc w:val="left"/>
              <w:rPr>
                <w:rFonts w:hint="default"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（30分）</w:t>
            </w:r>
          </w:p>
        </w:tc>
        <w:tc>
          <w:tcPr>
            <w:tcW w:w="148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0C76D36">
            <w:pPr>
              <w:widowControl w:val="0"/>
              <w:spacing w:before="0" w:after="0" w:line="276" w:lineRule="auto"/>
              <w:ind w:left="0" w:right="0" w:firstLine="0"/>
              <w:jc w:val="left"/>
              <w:rPr>
                <w:rFonts w:hint="default"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30分</w:t>
            </w:r>
          </w:p>
        </w:tc>
        <w:tc>
          <w:tcPr>
            <w:tcW w:w="5873" w:type="dxa"/>
            <w:gridSpan w:val="2"/>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E7B8005">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满足磋商文件要求且最后报价最低的供应商的价格为磋商基准价，其价格分为满分。其他供应商的价格分统一按照下列公式计算：</w:t>
            </w:r>
          </w:p>
          <w:p w14:paraId="02D99423">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磋商报价得分=（磋商基准价/最后磋商报价）×价格权值×100</w:t>
            </w:r>
          </w:p>
          <w:p w14:paraId="51A8C0B3">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备注：价格分计算保留小数点后二位。</w:t>
            </w:r>
          </w:p>
          <w:p w14:paraId="50326061">
            <w:pPr>
              <w:widowControl w:val="0"/>
              <w:spacing w:before="0" w:after="0" w:line="276" w:lineRule="auto"/>
              <w:ind w:left="0" w:right="0" w:firstLine="0"/>
              <w:jc w:val="left"/>
              <w:rPr>
                <w:rFonts w:ascii="宋体" w:hAnsi="宋体" w:eastAsia="宋体" w:cs="宋体"/>
                <w:b w:val="0"/>
                <w:bCs/>
                <w:color w:val="auto"/>
                <w:spacing w:val="0"/>
                <w:position w:val="0"/>
                <w:sz w:val="24"/>
                <w:shd w:val="clear" w:color="auto" w:fill="auto"/>
              </w:rPr>
            </w:pPr>
            <w:r>
              <w:rPr>
                <w:rFonts w:ascii="宋体" w:hAnsi="宋体" w:eastAsia="宋体" w:cs="宋体"/>
                <w:b w:val="0"/>
                <w:bCs/>
                <w:color w:val="auto"/>
                <w:spacing w:val="0"/>
                <w:position w:val="0"/>
                <w:sz w:val="24"/>
                <w:shd w:val="clear" w:color="auto" w:fill="auto"/>
              </w:rPr>
              <w:t>注：</w:t>
            </w:r>
          </w:p>
          <w:p w14:paraId="0785D4B8">
            <w:pPr>
              <w:widowControl w:val="0"/>
              <w:spacing w:before="0" w:after="0" w:line="276" w:lineRule="auto"/>
              <w:ind w:left="0" w:right="0" w:firstLine="0"/>
              <w:jc w:val="left"/>
              <w:rPr>
                <w:rFonts w:ascii="宋体" w:hAnsi="宋体" w:eastAsia="宋体" w:cs="宋体"/>
                <w:b w:val="0"/>
                <w:bCs/>
                <w:color w:val="auto"/>
                <w:spacing w:val="0"/>
                <w:position w:val="0"/>
                <w:sz w:val="24"/>
                <w:shd w:val="clear" w:color="auto" w:fill="auto"/>
              </w:rPr>
            </w:pPr>
            <w:r>
              <w:rPr>
                <w:rFonts w:ascii="宋体" w:hAnsi="宋体" w:eastAsia="宋体" w:cs="宋体"/>
                <w:b w:val="0"/>
                <w:bCs/>
                <w:color w:val="auto"/>
                <w:spacing w:val="0"/>
                <w:position w:val="0"/>
                <w:sz w:val="24"/>
                <w:shd w:val="clear" w:color="auto" w:fill="auto"/>
              </w:rPr>
              <w:t>1.若投标人投标价格均超过控制价，做废标处理。</w:t>
            </w:r>
          </w:p>
          <w:p w14:paraId="14D85B7D">
            <w:pPr>
              <w:widowControl w:val="0"/>
              <w:spacing w:before="0" w:after="0" w:line="276" w:lineRule="auto"/>
              <w:ind w:left="0" w:right="0" w:firstLine="0"/>
              <w:jc w:val="left"/>
              <w:rPr>
                <w:rFonts w:ascii="宋体" w:hAnsi="宋体" w:eastAsia="宋体" w:cs="宋体"/>
                <w:b w:val="0"/>
                <w:bCs/>
                <w:color w:val="auto"/>
                <w:spacing w:val="0"/>
                <w:position w:val="0"/>
                <w:sz w:val="24"/>
                <w:shd w:val="clear" w:color="auto" w:fill="auto"/>
              </w:rPr>
            </w:pPr>
            <w:r>
              <w:rPr>
                <w:rFonts w:ascii="宋体" w:hAnsi="宋体" w:eastAsia="宋体" w:cs="宋体"/>
                <w:b w:val="0"/>
                <w:bCs/>
                <w:color w:val="auto"/>
                <w:spacing w:val="0"/>
                <w:position w:val="0"/>
                <w:sz w:val="24"/>
                <w:shd w:val="clear" w:color="auto" w:fill="auto"/>
              </w:rPr>
              <w:t>2.对小型、微型、监狱企业、残疾人福利性单位投标报价给予</w:t>
            </w:r>
            <w:r>
              <w:rPr>
                <w:rFonts w:hint="eastAsia" w:ascii="宋体" w:hAnsi="宋体" w:eastAsia="宋体" w:cs="宋体"/>
                <w:b w:val="0"/>
                <w:bCs/>
                <w:color w:val="auto"/>
                <w:spacing w:val="0"/>
                <w:position w:val="0"/>
                <w:sz w:val="24"/>
                <w:shd w:val="clear" w:color="auto" w:fill="auto"/>
                <w:lang w:val="en-US" w:eastAsia="zh-CN"/>
              </w:rPr>
              <w:t>20</w:t>
            </w:r>
            <w:r>
              <w:rPr>
                <w:rFonts w:ascii="宋体" w:hAnsi="宋体" w:eastAsia="宋体" w:cs="宋体"/>
                <w:b w:val="0"/>
                <w:bCs/>
                <w:color w:val="auto"/>
                <w:spacing w:val="0"/>
                <w:position w:val="0"/>
                <w:sz w:val="24"/>
                <w:shd w:val="clear" w:color="auto" w:fill="auto"/>
              </w:rPr>
              <w:t>%的扣除，用扣除后的价格参与评审。参加本项目的中小企业应当提供《中小企业声明函》（格式详见《政府采购促进中小企业发展管理办法》）。</w:t>
            </w:r>
          </w:p>
          <w:p w14:paraId="724D9435">
            <w:pPr>
              <w:widowControl w:val="0"/>
              <w:spacing w:before="0" w:after="0" w:line="276" w:lineRule="auto"/>
              <w:ind w:left="0" w:right="0" w:firstLine="0"/>
              <w:jc w:val="left"/>
              <w:rPr>
                <w:rFonts w:ascii="宋体" w:hAnsi="宋体" w:eastAsia="宋体" w:cs="宋体"/>
                <w:b w:val="0"/>
                <w:bCs/>
                <w:color w:val="auto"/>
                <w:spacing w:val="0"/>
                <w:position w:val="0"/>
                <w:sz w:val="24"/>
                <w:shd w:val="clear" w:color="auto" w:fill="auto"/>
              </w:rPr>
            </w:pPr>
            <w:r>
              <w:rPr>
                <w:rFonts w:ascii="宋体" w:hAnsi="宋体" w:eastAsia="宋体" w:cs="宋体"/>
                <w:b w:val="0"/>
                <w:bCs/>
                <w:color w:val="auto"/>
                <w:spacing w:val="0"/>
                <w:position w:val="0"/>
                <w:sz w:val="24"/>
                <w:shd w:val="clear" w:color="auto" w:fill="auto"/>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D27C9C2">
        <w:tblPrEx>
          <w:tblCellMar>
            <w:top w:w="0" w:type="dxa"/>
            <w:left w:w="10" w:type="dxa"/>
            <w:bottom w:w="0" w:type="dxa"/>
            <w:right w:w="10" w:type="dxa"/>
          </w:tblCellMar>
        </w:tblPrEx>
        <w:trPr>
          <w:trHeight w:val="90" w:hRule="atLeast"/>
          <w:jc w:val="center"/>
        </w:trPr>
        <w:tc>
          <w:tcPr>
            <w:tcW w:w="1164" w:type="dxa"/>
            <w:vMerge w:val="restart"/>
            <w:tcBorders>
              <w:top w:val="single" w:color="000000" w:sz="4" w:space="0"/>
              <w:left w:val="single" w:color="000000" w:sz="4" w:space="0"/>
              <w:right w:val="single" w:color="000000" w:sz="4" w:space="0"/>
            </w:tcBorders>
            <w:shd w:val="clear" w:color="000000" w:fill="FFFFFF"/>
            <w:noWrap w:val="0"/>
            <w:tcMar>
              <w:left w:w="108" w:type="dxa"/>
              <w:right w:w="108" w:type="dxa"/>
            </w:tcMar>
            <w:vAlign w:val="center"/>
          </w:tcPr>
          <w:p w14:paraId="7768E819">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技术部分</w:t>
            </w:r>
          </w:p>
          <w:p w14:paraId="692D2D55">
            <w:pPr>
              <w:widowControl w:val="0"/>
              <w:spacing w:before="0" w:after="0" w:line="276" w:lineRule="auto"/>
              <w:ind w:left="0" w:right="0" w:firstLine="0"/>
              <w:jc w:val="left"/>
              <w:rPr>
                <w:rFonts w:hint="default"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（40分）</w:t>
            </w:r>
          </w:p>
        </w:tc>
        <w:tc>
          <w:tcPr>
            <w:tcW w:w="1485" w:type="dxa"/>
            <w:tcBorders>
              <w:top w:val="single" w:color="000000" w:sz="4" w:space="0"/>
              <w:left w:val="single" w:color="000000" w:sz="4" w:space="0"/>
              <w:bottom w:val="single" w:color="000000" w:sz="0" w:space="0"/>
              <w:right w:val="single" w:color="000000" w:sz="4" w:space="0"/>
            </w:tcBorders>
            <w:shd w:val="clear" w:color="000000" w:fill="FFFFFF"/>
            <w:noWrap w:val="0"/>
            <w:tcMar>
              <w:left w:w="108" w:type="dxa"/>
              <w:right w:w="108" w:type="dxa"/>
            </w:tcMar>
            <w:vAlign w:val="center"/>
          </w:tcPr>
          <w:p w14:paraId="1770708B">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产品参数符合性（20分）</w:t>
            </w:r>
          </w:p>
        </w:tc>
        <w:tc>
          <w:tcPr>
            <w:tcW w:w="5873" w:type="dxa"/>
            <w:gridSpan w:val="2"/>
            <w:tcBorders>
              <w:top w:val="single" w:color="000000" w:sz="4" w:space="0"/>
              <w:left w:val="single" w:color="000000" w:sz="4" w:space="0"/>
              <w:bottom w:val="single" w:color="000000" w:sz="0" w:space="0"/>
              <w:right w:val="single" w:color="000000" w:sz="4" w:space="0"/>
            </w:tcBorders>
            <w:shd w:val="clear" w:color="000000" w:fill="FFFFFF"/>
            <w:noWrap w:val="0"/>
            <w:tcMar>
              <w:left w:w="108" w:type="dxa"/>
              <w:right w:w="108" w:type="dxa"/>
            </w:tcMar>
            <w:vAlign w:val="center"/>
          </w:tcPr>
          <w:p w14:paraId="09E7C3C1">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全部满足招标文件需求得满分20分；招标文件中标记★的功能要求及技术功能为核心技术功能，如果投标人所投产品有一项不满足的，扣2分；投标产品的一般性技术功能有一项（非★号）不满足扣0.1分, 扣完为止。</w:t>
            </w:r>
          </w:p>
        </w:tc>
      </w:tr>
      <w:tr w14:paraId="44E29337">
        <w:tblPrEx>
          <w:tblCellMar>
            <w:top w:w="0" w:type="dxa"/>
            <w:left w:w="10" w:type="dxa"/>
            <w:bottom w:w="0" w:type="dxa"/>
            <w:right w:w="10" w:type="dxa"/>
          </w:tblCellMar>
        </w:tblPrEx>
        <w:trPr>
          <w:trHeight w:val="689" w:hRule="atLeast"/>
          <w:jc w:val="center"/>
        </w:trPr>
        <w:tc>
          <w:tcPr>
            <w:tcW w:w="1164" w:type="dxa"/>
            <w:vMerge w:val="continue"/>
            <w:tcBorders>
              <w:left w:val="single" w:color="000000" w:sz="4" w:space="0"/>
              <w:right w:val="single" w:color="000000" w:sz="4" w:space="0"/>
            </w:tcBorders>
            <w:shd w:val="clear" w:color="000000" w:fill="FFFFFF"/>
            <w:noWrap w:val="0"/>
            <w:tcMar>
              <w:left w:w="108" w:type="dxa"/>
              <w:right w:w="108" w:type="dxa"/>
            </w:tcMar>
            <w:vAlign w:val="center"/>
          </w:tcPr>
          <w:p w14:paraId="4BF395B3">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p>
        </w:tc>
        <w:tc>
          <w:tcPr>
            <w:tcW w:w="148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512C9B0">
            <w:pPr>
              <w:widowControl w:val="0"/>
              <w:spacing w:before="0" w:after="0" w:line="276" w:lineRule="auto"/>
              <w:ind w:left="0" w:right="0" w:firstLine="0"/>
              <w:jc w:val="left"/>
              <w:rPr>
                <w:rFonts w:hint="default"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核心产品厂家资质认证（15分）</w:t>
            </w:r>
          </w:p>
        </w:tc>
        <w:tc>
          <w:tcPr>
            <w:tcW w:w="5873" w:type="dxa"/>
            <w:gridSpan w:val="2"/>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7B049EB">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rPr>
            </w:pPr>
            <w:r>
              <w:rPr>
                <w:rFonts w:hint="eastAsia" w:ascii="宋体" w:hAnsi="宋体" w:eastAsia="宋体" w:cs="宋体"/>
                <w:b w:val="0"/>
                <w:bCs/>
                <w:color w:val="auto"/>
                <w:spacing w:val="0"/>
                <w:position w:val="0"/>
                <w:sz w:val="24"/>
                <w:shd w:val="clear" w:color="auto" w:fill="auto"/>
              </w:rPr>
              <w:t>为确保所投</w:t>
            </w:r>
            <w:r>
              <w:rPr>
                <w:rFonts w:hint="eastAsia" w:ascii="宋体" w:hAnsi="宋体" w:eastAsia="宋体" w:cs="宋体"/>
                <w:b w:val="0"/>
                <w:bCs/>
                <w:color w:val="auto"/>
                <w:spacing w:val="0"/>
                <w:position w:val="0"/>
                <w:sz w:val="24"/>
                <w:shd w:val="clear" w:color="auto" w:fill="auto"/>
                <w:lang w:val="en-US" w:eastAsia="zh-CN"/>
              </w:rPr>
              <w:t>核心</w:t>
            </w:r>
            <w:r>
              <w:rPr>
                <w:rFonts w:hint="eastAsia" w:ascii="宋体" w:hAnsi="宋体" w:eastAsia="宋体" w:cs="宋体"/>
                <w:b w:val="0"/>
                <w:bCs/>
                <w:color w:val="auto"/>
                <w:spacing w:val="0"/>
                <w:position w:val="0"/>
                <w:sz w:val="24"/>
                <w:shd w:val="clear" w:color="auto" w:fill="auto"/>
              </w:rPr>
              <w:t>产品</w:t>
            </w:r>
            <w:r>
              <w:rPr>
                <w:rFonts w:hint="eastAsia" w:ascii="宋体" w:hAnsi="宋体" w:eastAsia="宋体" w:cs="宋体"/>
                <w:b w:val="0"/>
                <w:bCs/>
                <w:color w:val="auto"/>
                <w:spacing w:val="0"/>
                <w:position w:val="0"/>
                <w:sz w:val="24"/>
                <w:shd w:val="clear" w:color="auto" w:fill="auto"/>
                <w:lang w:eastAsia="zh-CN"/>
              </w:rPr>
              <w:t>（</w:t>
            </w:r>
            <w:r>
              <w:rPr>
                <w:rFonts w:hint="eastAsia" w:ascii="宋体" w:hAnsi="宋体" w:eastAsia="宋体" w:cs="宋体"/>
                <w:b w:val="0"/>
                <w:bCs/>
                <w:color w:val="auto"/>
                <w:spacing w:val="0"/>
                <w:position w:val="0"/>
                <w:sz w:val="24"/>
                <w:shd w:val="clear" w:color="auto" w:fill="auto"/>
                <w:lang w:val="en-US" w:eastAsia="zh-CN"/>
              </w:rPr>
              <w:t>加★项</w:t>
            </w:r>
            <w:r>
              <w:rPr>
                <w:rFonts w:hint="eastAsia" w:ascii="宋体" w:hAnsi="宋体" w:eastAsia="宋体" w:cs="宋体"/>
                <w:b w:val="0"/>
                <w:bCs/>
                <w:color w:val="auto"/>
                <w:spacing w:val="0"/>
                <w:position w:val="0"/>
                <w:sz w:val="24"/>
                <w:shd w:val="clear" w:color="auto" w:fill="auto"/>
                <w:lang w:eastAsia="zh-CN"/>
              </w:rPr>
              <w:t>）</w:t>
            </w:r>
            <w:r>
              <w:rPr>
                <w:rFonts w:hint="eastAsia" w:ascii="宋体" w:hAnsi="宋体" w:eastAsia="宋体" w:cs="宋体"/>
                <w:b w:val="0"/>
                <w:bCs/>
                <w:color w:val="auto"/>
                <w:spacing w:val="0"/>
                <w:position w:val="0"/>
                <w:sz w:val="24"/>
                <w:shd w:val="clear" w:color="auto" w:fill="auto"/>
              </w:rPr>
              <w:t>质量稳定、生产管理规范、符合环保及安全要求，投标人须提供核心产品生产厂家的以下证明材料，并按如下标准评审计分：</w:t>
            </w:r>
          </w:p>
          <w:p w14:paraId="010931B6">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1、提供ISO9001、ISO14001、ISO45001体系认证证书，认证范围须含：打印机用鼓粉盒的设计、制造和销售。每提供1项得1分，最高3分。</w:t>
            </w:r>
          </w:p>
          <w:p w14:paraId="367C3222">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2、提供IECQ QC 080000有害物质过程管理体系认证证书，得3分。</w:t>
            </w:r>
          </w:p>
          <w:p w14:paraId="406810F8">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3、提供RoHS符合性认证证书，得3分。</w:t>
            </w:r>
          </w:p>
          <w:p w14:paraId="382725ED">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4、提供认证单元为分离式鼓粉盒(彩色+化学+单组份)的中国环境标志产品认证证书，得3分。</w:t>
            </w:r>
          </w:p>
          <w:p w14:paraId="5AAEDD03">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5、提供CNAS实验室认可证书，得3分。</w:t>
            </w:r>
          </w:p>
          <w:p w14:paraId="737D735E">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注：</w:t>
            </w:r>
          </w:p>
          <w:p w14:paraId="1B09334C">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所有材料须提供证书复印件及国家认监委/CNAS官网查询截图，并加盖生产厂商公章。采购人及代理机构将在线核查证书真伪。</w:t>
            </w:r>
          </w:p>
        </w:tc>
      </w:tr>
      <w:tr w14:paraId="6D732B1A">
        <w:tblPrEx>
          <w:tblCellMar>
            <w:top w:w="0" w:type="dxa"/>
            <w:left w:w="10" w:type="dxa"/>
            <w:bottom w:w="0" w:type="dxa"/>
            <w:right w:w="10" w:type="dxa"/>
          </w:tblCellMar>
        </w:tblPrEx>
        <w:trPr>
          <w:trHeight w:val="0" w:hRule="atLeast"/>
          <w:jc w:val="center"/>
        </w:trPr>
        <w:tc>
          <w:tcPr>
            <w:tcW w:w="1164" w:type="dxa"/>
            <w:vMerge w:val="continue"/>
            <w:tcBorders>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DF16628">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p>
        </w:tc>
        <w:tc>
          <w:tcPr>
            <w:tcW w:w="148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1C29FD4">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产品授权及售后（5分）</w:t>
            </w:r>
          </w:p>
        </w:tc>
        <w:tc>
          <w:tcPr>
            <w:tcW w:w="5873" w:type="dxa"/>
            <w:gridSpan w:val="2"/>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6C3979B">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投标人能够同时提供</w:t>
            </w:r>
            <w:r>
              <w:rPr>
                <w:rFonts w:hint="eastAsia" w:ascii="宋体" w:hAnsi="宋体" w:eastAsia="宋体" w:cs="宋体"/>
                <w:b w:val="0"/>
                <w:bCs/>
                <w:strike w:val="0"/>
                <w:dstrike w:val="0"/>
                <w:color w:val="auto"/>
                <w:spacing w:val="0"/>
                <w:position w:val="0"/>
                <w:sz w:val="24"/>
                <w:highlight w:val="none"/>
                <w:u w:val="none"/>
                <w:shd w:val="clear" w:color="auto" w:fill="auto"/>
                <w:lang w:val="en-US" w:eastAsia="zh-CN"/>
              </w:rPr>
              <w:t>产品针对本项目的原</w:t>
            </w:r>
            <w:r>
              <w:rPr>
                <w:rFonts w:hint="eastAsia" w:ascii="宋体" w:hAnsi="宋体" w:eastAsia="宋体" w:cs="宋体"/>
                <w:b w:val="0"/>
                <w:bCs/>
                <w:color w:val="auto"/>
                <w:spacing w:val="0"/>
                <w:position w:val="0"/>
                <w:sz w:val="24"/>
                <w:shd w:val="clear" w:color="auto" w:fill="auto"/>
                <w:lang w:val="en-US" w:eastAsia="zh-CN"/>
              </w:rPr>
              <w:t>厂售后服务承诺函得2.5分，否得0分</w:t>
            </w:r>
          </w:p>
          <w:p w14:paraId="7FCACAEC">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提供所投产品的中国环境标志产品认证证书首页以及对应产品明细页，加盖生产厂商公章的得2.5分，否得0分</w:t>
            </w:r>
          </w:p>
        </w:tc>
      </w:tr>
      <w:tr w14:paraId="4A07F5E6">
        <w:tblPrEx>
          <w:tblCellMar>
            <w:top w:w="0" w:type="dxa"/>
            <w:left w:w="10" w:type="dxa"/>
            <w:bottom w:w="0" w:type="dxa"/>
            <w:right w:w="10" w:type="dxa"/>
          </w:tblCellMar>
        </w:tblPrEx>
        <w:trPr>
          <w:trHeight w:val="0" w:hRule="atLeast"/>
          <w:jc w:val="center"/>
        </w:trPr>
        <w:tc>
          <w:tcPr>
            <w:tcW w:w="1164" w:type="dxa"/>
            <w:vMerge w:val="restart"/>
            <w:tcBorders>
              <w:left w:val="single" w:color="000000" w:sz="4" w:space="0"/>
              <w:right w:val="single" w:color="000000" w:sz="4" w:space="0"/>
            </w:tcBorders>
            <w:shd w:val="clear" w:color="000000" w:fill="FFFFFF"/>
            <w:noWrap w:val="0"/>
            <w:tcMar>
              <w:left w:w="108" w:type="dxa"/>
              <w:right w:w="108" w:type="dxa"/>
            </w:tcMar>
            <w:vAlign w:val="center"/>
          </w:tcPr>
          <w:p w14:paraId="47BC54A3">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商务部分</w:t>
            </w:r>
          </w:p>
          <w:p w14:paraId="13677C80">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(30分）</w:t>
            </w:r>
          </w:p>
        </w:tc>
        <w:tc>
          <w:tcPr>
            <w:tcW w:w="148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F1AE855">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售后服务计划和承诺（10分）</w:t>
            </w:r>
          </w:p>
        </w:tc>
        <w:tc>
          <w:tcPr>
            <w:tcW w:w="5873" w:type="dxa"/>
            <w:gridSpan w:val="2"/>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025E0A7">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zh-TW" w:eastAsia="zh-CN"/>
              </w:rPr>
            </w:pPr>
            <w:r>
              <w:rPr>
                <w:rFonts w:hint="eastAsia" w:ascii="宋体" w:hAnsi="宋体" w:eastAsia="宋体" w:cs="宋体"/>
                <w:b w:val="0"/>
                <w:bCs/>
                <w:color w:val="auto"/>
                <w:spacing w:val="0"/>
                <w:position w:val="0"/>
                <w:sz w:val="24"/>
                <w:shd w:val="clear" w:color="auto" w:fill="auto"/>
                <w:lang w:val="zh-TW" w:eastAsia="zh-CN"/>
              </w:rPr>
              <w:t>1.投标人或核心产品主要品牌耗材生产企业有回收服务平台的，得</w:t>
            </w:r>
            <w:r>
              <w:rPr>
                <w:rFonts w:hint="eastAsia" w:ascii="宋体" w:hAnsi="宋体" w:eastAsia="宋体" w:cs="宋体"/>
                <w:b w:val="0"/>
                <w:bCs/>
                <w:color w:val="auto"/>
                <w:spacing w:val="0"/>
                <w:position w:val="0"/>
                <w:sz w:val="24"/>
                <w:shd w:val="clear" w:color="auto" w:fill="auto"/>
                <w:lang w:val="en-US" w:eastAsia="zh-CN"/>
              </w:rPr>
              <w:t>4</w:t>
            </w:r>
            <w:r>
              <w:rPr>
                <w:rFonts w:hint="eastAsia" w:ascii="宋体" w:hAnsi="宋体" w:eastAsia="宋体" w:cs="宋体"/>
                <w:b w:val="0"/>
                <w:bCs/>
                <w:color w:val="auto"/>
                <w:spacing w:val="0"/>
                <w:position w:val="0"/>
                <w:sz w:val="24"/>
                <w:shd w:val="clear" w:color="auto" w:fill="auto"/>
                <w:lang w:val="zh-TW" w:eastAsia="zh-CN"/>
              </w:rPr>
              <w:t>分；未提供得</w:t>
            </w:r>
            <w:r>
              <w:rPr>
                <w:rFonts w:hint="eastAsia" w:ascii="宋体" w:hAnsi="宋体" w:eastAsia="宋体" w:cs="宋体"/>
                <w:b w:val="0"/>
                <w:bCs/>
                <w:color w:val="auto"/>
                <w:spacing w:val="0"/>
                <w:position w:val="0"/>
                <w:sz w:val="24"/>
                <w:shd w:val="clear" w:color="auto" w:fill="auto"/>
                <w:lang w:val="en-US" w:eastAsia="zh-CN"/>
              </w:rPr>
              <w:t>0</w:t>
            </w:r>
            <w:r>
              <w:rPr>
                <w:rFonts w:hint="eastAsia" w:ascii="宋体" w:hAnsi="宋体" w:eastAsia="宋体" w:cs="宋体"/>
                <w:b w:val="0"/>
                <w:bCs/>
                <w:color w:val="auto"/>
                <w:spacing w:val="0"/>
                <w:position w:val="0"/>
                <w:sz w:val="24"/>
                <w:shd w:val="clear" w:color="auto" w:fill="auto"/>
                <w:lang w:val="zh-TW" w:eastAsia="zh-CN"/>
              </w:rPr>
              <w:t xml:space="preserve">分。 </w:t>
            </w:r>
          </w:p>
          <w:p w14:paraId="64D84926">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zh-TW" w:eastAsia="zh-CN"/>
              </w:rPr>
            </w:pPr>
            <w:r>
              <w:rPr>
                <w:rFonts w:hint="eastAsia" w:ascii="宋体" w:hAnsi="宋体" w:eastAsia="宋体" w:cs="宋体"/>
                <w:b w:val="0"/>
                <w:bCs/>
                <w:color w:val="auto"/>
                <w:spacing w:val="0"/>
                <w:position w:val="0"/>
                <w:sz w:val="24"/>
                <w:shd w:val="clear" w:color="auto" w:fill="auto"/>
                <w:lang w:val="zh-TW" w:eastAsia="zh-CN"/>
              </w:rPr>
              <w:t xml:space="preserve">2.投标人或核心产品主要品牌耗材生产企业有打印耗材相关环保处理服务企业资质证书的，得 </w:t>
            </w:r>
            <w:r>
              <w:rPr>
                <w:rFonts w:hint="eastAsia" w:ascii="宋体" w:hAnsi="宋体" w:eastAsia="宋体" w:cs="宋体"/>
                <w:b w:val="0"/>
                <w:bCs/>
                <w:color w:val="auto"/>
                <w:spacing w:val="0"/>
                <w:position w:val="0"/>
                <w:sz w:val="24"/>
                <w:shd w:val="clear" w:color="auto" w:fill="auto"/>
                <w:lang w:val="en-US" w:eastAsia="zh-CN"/>
              </w:rPr>
              <w:t>3</w:t>
            </w:r>
            <w:r>
              <w:rPr>
                <w:rFonts w:hint="eastAsia" w:ascii="宋体" w:hAnsi="宋体" w:eastAsia="宋体" w:cs="宋体"/>
                <w:b w:val="0"/>
                <w:bCs/>
                <w:color w:val="auto"/>
                <w:spacing w:val="0"/>
                <w:position w:val="0"/>
                <w:sz w:val="24"/>
                <w:shd w:val="clear" w:color="auto" w:fill="auto"/>
                <w:lang w:val="zh-TW" w:eastAsia="zh-CN"/>
              </w:rPr>
              <w:t>分；未提供得</w:t>
            </w:r>
            <w:r>
              <w:rPr>
                <w:rFonts w:hint="eastAsia" w:ascii="宋体" w:hAnsi="宋体" w:eastAsia="宋体" w:cs="宋体"/>
                <w:b w:val="0"/>
                <w:bCs/>
                <w:color w:val="auto"/>
                <w:spacing w:val="0"/>
                <w:position w:val="0"/>
                <w:sz w:val="24"/>
                <w:shd w:val="clear" w:color="auto" w:fill="auto"/>
                <w:lang w:val="en-US" w:eastAsia="zh-CN"/>
              </w:rPr>
              <w:t>0</w:t>
            </w:r>
            <w:r>
              <w:rPr>
                <w:rFonts w:hint="eastAsia" w:ascii="宋体" w:hAnsi="宋体" w:eastAsia="宋体" w:cs="宋体"/>
                <w:b w:val="0"/>
                <w:bCs/>
                <w:color w:val="auto"/>
                <w:spacing w:val="0"/>
                <w:position w:val="0"/>
                <w:sz w:val="24"/>
                <w:shd w:val="clear" w:color="auto" w:fill="auto"/>
                <w:lang w:val="zh-TW" w:eastAsia="zh-CN"/>
              </w:rPr>
              <w:t>分。</w:t>
            </w:r>
          </w:p>
          <w:p w14:paraId="615F6CE1">
            <w:pPr>
              <w:widowControl w:val="0"/>
              <w:spacing w:before="0" w:after="0" w:line="276" w:lineRule="auto"/>
              <w:ind w:left="0" w:right="0" w:firstLine="0"/>
              <w:jc w:val="left"/>
              <w:rPr>
                <w:rFonts w:hint="default"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zh-TW" w:eastAsia="zh-CN"/>
              </w:rPr>
              <w:t>3.投标人或核心产品</w:t>
            </w:r>
            <w:r>
              <w:rPr>
                <w:rFonts w:hint="eastAsia" w:ascii="宋体" w:hAnsi="宋体" w:eastAsia="宋体" w:cs="宋体"/>
                <w:b w:val="0"/>
                <w:bCs/>
                <w:color w:val="auto"/>
                <w:spacing w:val="0"/>
                <w:position w:val="0"/>
                <w:sz w:val="24"/>
                <w:shd w:val="clear" w:color="auto" w:fill="auto"/>
              </w:rPr>
              <w:t>生产厂家</w:t>
            </w:r>
            <w:r>
              <w:rPr>
                <w:rFonts w:hint="eastAsia" w:ascii="宋体" w:hAnsi="宋体" w:eastAsia="宋体" w:cs="宋体"/>
                <w:b w:val="0"/>
                <w:bCs/>
                <w:color w:val="auto"/>
                <w:spacing w:val="0"/>
                <w:position w:val="0"/>
                <w:sz w:val="24"/>
                <w:shd w:val="clear" w:color="auto" w:fill="auto"/>
                <w:lang w:val="zh-TW" w:eastAsia="zh-CN"/>
              </w:rPr>
              <w:t>售后服务点具有五星级售后服务认证证书，得</w:t>
            </w:r>
            <w:r>
              <w:rPr>
                <w:rFonts w:hint="eastAsia" w:ascii="宋体" w:hAnsi="宋体" w:eastAsia="宋体" w:cs="宋体"/>
                <w:b w:val="0"/>
                <w:bCs/>
                <w:color w:val="auto"/>
                <w:spacing w:val="0"/>
                <w:position w:val="0"/>
                <w:sz w:val="24"/>
                <w:shd w:val="clear" w:color="auto" w:fill="auto"/>
                <w:lang w:val="en-US" w:eastAsia="zh-CN"/>
              </w:rPr>
              <w:t>3</w:t>
            </w:r>
            <w:r>
              <w:rPr>
                <w:rFonts w:hint="eastAsia" w:ascii="宋体" w:hAnsi="宋体" w:eastAsia="宋体" w:cs="宋体"/>
                <w:b w:val="0"/>
                <w:bCs/>
                <w:color w:val="auto"/>
                <w:spacing w:val="0"/>
                <w:position w:val="0"/>
                <w:sz w:val="24"/>
                <w:shd w:val="clear" w:color="auto" w:fill="auto"/>
                <w:lang w:val="zh-TW" w:eastAsia="zh-CN"/>
              </w:rPr>
              <w:t>分；未提供</w:t>
            </w:r>
            <w:r>
              <w:rPr>
                <w:rFonts w:hint="eastAsia" w:ascii="宋体" w:hAnsi="宋体" w:eastAsia="宋体" w:cs="宋体"/>
                <w:b w:val="0"/>
                <w:bCs/>
                <w:color w:val="auto"/>
                <w:spacing w:val="0"/>
                <w:position w:val="0"/>
                <w:sz w:val="24"/>
                <w:shd w:val="clear" w:color="auto" w:fill="auto"/>
                <w:lang w:val="en-US" w:eastAsia="zh-CN"/>
              </w:rPr>
              <w:t>得0分</w:t>
            </w:r>
          </w:p>
        </w:tc>
      </w:tr>
      <w:tr w14:paraId="21AC04CB">
        <w:tblPrEx>
          <w:tblCellMar>
            <w:top w:w="0" w:type="dxa"/>
            <w:left w:w="10" w:type="dxa"/>
            <w:bottom w:w="0" w:type="dxa"/>
            <w:right w:w="10" w:type="dxa"/>
          </w:tblCellMar>
        </w:tblPrEx>
        <w:trPr>
          <w:trHeight w:val="0" w:hRule="atLeast"/>
          <w:jc w:val="center"/>
        </w:trPr>
        <w:tc>
          <w:tcPr>
            <w:tcW w:w="1164" w:type="dxa"/>
            <w:vMerge w:val="continue"/>
            <w:tcBorders>
              <w:left w:val="single" w:color="000000" w:sz="4" w:space="0"/>
              <w:right w:val="single" w:color="000000" w:sz="4" w:space="0"/>
            </w:tcBorders>
            <w:shd w:val="clear" w:color="000000" w:fill="FFFFFF"/>
            <w:noWrap w:val="0"/>
            <w:tcMar>
              <w:left w:w="108" w:type="dxa"/>
              <w:right w:w="108" w:type="dxa"/>
            </w:tcMar>
            <w:vAlign w:val="center"/>
          </w:tcPr>
          <w:p w14:paraId="2A28F992">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p>
        </w:tc>
        <w:tc>
          <w:tcPr>
            <w:tcW w:w="148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B5D8F01">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供货实施方案（10分）</w:t>
            </w:r>
          </w:p>
        </w:tc>
        <w:tc>
          <w:tcPr>
            <w:tcW w:w="5873" w:type="dxa"/>
            <w:gridSpan w:val="2"/>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037787C">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1.两个院区各备库房、专用仓库及需求物品，20分钟内送达。承诺常用耗材专项库存不低于月均消耗量2倍得6分。不承诺不得分。</w:t>
            </w:r>
          </w:p>
          <w:p w14:paraId="59FF39A7">
            <w:pPr>
              <w:widowControl w:val="0"/>
              <w:spacing w:before="0" w:after="0" w:line="276" w:lineRule="auto"/>
              <w:ind w:left="0" w:right="0" w:firstLine="0"/>
              <w:jc w:val="left"/>
              <w:rPr>
                <w:rFonts w:hint="default"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2.质量承诺书包含假一赔十、无条件退换货、质保期承诺等完整条款得4分。不承诺得0分。</w:t>
            </w:r>
          </w:p>
        </w:tc>
      </w:tr>
      <w:tr w14:paraId="2F409789">
        <w:tblPrEx>
          <w:tblCellMar>
            <w:top w:w="0" w:type="dxa"/>
            <w:left w:w="10" w:type="dxa"/>
            <w:bottom w:w="0" w:type="dxa"/>
            <w:right w:w="10" w:type="dxa"/>
          </w:tblCellMar>
        </w:tblPrEx>
        <w:trPr>
          <w:trHeight w:val="3569" w:hRule="atLeast"/>
          <w:jc w:val="center"/>
        </w:trPr>
        <w:tc>
          <w:tcPr>
            <w:tcW w:w="1164" w:type="dxa"/>
            <w:tcBorders>
              <w:left w:val="single" w:color="000000" w:sz="4" w:space="0"/>
              <w:bottom w:val="single" w:color="000000" w:sz="0" w:space="0"/>
              <w:right w:val="single" w:color="000000" w:sz="4" w:space="0"/>
            </w:tcBorders>
            <w:shd w:val="clear" w:color="000000" w:fill="FFFFFF"/>
            <w:noWrap w:val="0"/>
            <w:tcMar>
              <w:left w:w="108" w:type="dxa"/>
              <w:right w:w="108" w:type="dxa"/>
            </w:tcMar>
            <w:vAlign w:val="center"/>
          </w:tcPr>
          <w:p w14:paraId="148A12BE">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p>
        </w:tc>
        <w:tc>
          <w:tcPr>
            <w:tcW w:w="1485" w:type="dxa"/>
            <w:tcBorders>
              <w:top w:val="single" w:color="000000" w:sz="4" w:space="0"/>
              <w:left w:val="single" w:color="000000" w:sz="4" w:space="0"/>
              <w:bottom w:val="single" w:color="000000" w:sz="0" w:space="0"/>
              <w:right w:val="single" w:color="000000" w:sz="4" w:space="0"/>
            </w:tcBorders>
            <w:shd w:val="clear" w:color="000000" w:fill="FFFFFF"/>
            <w:noWrap w:val="0"/>
            <w:tcMar>
              <w:left w:w="108" w:type="dxa"/>
              <w:right w:w="108" w:type="dxa"/>
            </w:tcMar>
            <w:vAlign w:val="center"/>
          </w:tcPr>
          <w:p w14:paraId="3445FF25">
            <w:pPr>
              <w:widowControl w:val="0"/>
              <w:spacing w:before="0" w:after="0" w:line="276" w:lineRule="auto"/>
              <w:ind w:left="0" w:right="0" w:firstLine="0"/>
              <w:jc w:val="left"/>
              <w:rPr>
                <w:rFonts w:hint="eastAsia" w:ascii="宋体" w:hAnsi="宋体" w:eastAsia="宋体" w:cs="宋体"/>
                <w:b w:val="0"/>
                <w:bCs/>
                <w:color w:val="auto"/>
                <w:spacing w:val="0"/>
                <w:position w:val="0"/>
                <w:sz w:val="24"/>
                <w:shd w:val="clear" w:color="auto" w:fill="auto"/>
                <w:lang w:val="en-US" w:eastAsia="zh-CN"/>
              </w:rPr>
            </w:pPr>
            <w:r>
              <w:rPr>
                <w:rFonts w:hint="eastAsia" w:ascii="宋体" w:hAnsi="宋体" w:eastAsia="宋体" w:cs="宋体"/>
                <w:b w:val="0"/>
                <w:bCs/>
                <w:color w:val="auto"/>
                <w:spacing w:val="0"/>
                <w:position w:val="0"/>
                <w:sz w:val="24"/>
                <w:shd w:val="clear" w:color="auto" w:fill="auto"/>
                <w:lang w:val="en-US" w:eastAsia="zh-CN"/>
              </w:rPr>
              <w:t>品牌影响力（10分）</w:t>
            </w:r>
          </w:p>
        </w:tc>
        <w:tc>
          <w:tcPr>
            <w:tcW w:w="5873" w:type="dxa"/>
            <w:gridSpan w:val="2"/>
            <w:tcBorders>
              <w:top w:val="single" w:color="000000" w:sz="4" w:space="0"/>
              <w:left w:val="single" w:color="000000" w:sz="4" w:space="0"/>
              <w:bottom w:val="single" w:color="000000" w:sz="0" w:space="0"/>
              <w:right w:val="single" w:color="000000" w:sz="4" w:space="0"/>
            </w:tcBorders>
            <w:shd w:val="clear" w:color="000000" w:fill="FFFFFF"/>
            <w:noWrap w:val="0"/>
            <w:tcMar>
              <w:left w:w="108" w:type="dxa"/>
              <w:right w:w="108" w:type="dxa"/>
            </w:tcMar>
            <w:vAlign w:val="center"/>
          </w:tcPr>
          <w:p w14:paraId="3EDD3EF5">
            <w:pPr>
              <w:widowControl w:val="0"/>
              <w:spacing w:before="0" w:after="0" w:line="276" w:lineRule="auto"/>
              <w:ind w:left="0" w:right="0" w:firstLine="0"/>
              <w:jc w:val="left"/>
              <w:rPr>
                <w:rFonts w:hint="eastAsia" w:ascii="宋体" w:hAnsi="宋体" w:eastAsia="宋体" w:cs="宋体"/>
                <w:b w:val="0"/>
                <w:bCs/>
                <w:strike w:val="0"/>
                <w:dstrike w:val="0"/>
                <w:color w:val="auto"/>
                <w:spacing w:val="0"/>
                <w:position w:val="0"/>
                <w:sz w:val="24"/>
                <w:shd w:val="clear" w:color="auto" w:fill="auto"/>
                <w:lang w:val="en-US" w:eastAsia="zh-CN"/>
              </w:rPr>
            </w:pPr>
            <w:r>
              <w:rPr>
                <w:rFonts w:hint="eastAsia" w:ascii="宋体" w:hAnsi="宋体" w:eastAsia="宋体" w:cs="宋体"/>
                <w:b w:val="0"/>
                <w:bCs/>
                <w:strike w:val="0"/>
                <w:dstrike w:val="0"/>
                <w:color w:val="auto"/>
                <w:spacing w:val="0"/>
                <w:position w:val="0"/>
                <w:sz w:val="24"/>
                <w:shd w:val="clear" w:color="auto" w:fill="auto"/>
                <w:lang w:val="en-US" w:eastAsia="zh-CN"/>
              </w:rPr>
              <w:t>根据投标人所投核心产品的品牌实力、市场地位、行业影响力进行评审（可提供品牌介绍、IDC数据、沙利文市场地位声明、行业荣誉、社会贡献等证明材料）。</w:t>
            </w:r>
          </w:p>
          <w:p w14:paraId="24AEC059">
            <w:pPr>
              <w:widowControl w:val="0"/>
              <w:spacing w:before="0" w:after="0" w:line="276" w:lineRule="auto"/>
              <w:ind w:left="0" w:right="0" w:firstLine="0"/>
              <w:jc w:val="left"/>
              <w:rPr>
                <w:rFonts w:hint="eastAsia"/>
                <w:lang w:val="en-US" w:eastAsia="zh-CN"/>
              </w:rPr>
            </w:pPr>
            <w:r>
              <w:rPr>
                <w:rFonts w:hint="eastAsia" w:ascii="宋体" w:hAnsi="宋体" w:eastAsia="宋体" w:cs="宋体"/>
                <w:b w:val="0"/>
                <w:bCs/>
                <w:strike w:val="0"/>
                <w:dstrike w:val="0"/>
                <w:color w:val="auto"/>
                <w:spacing w:val="0"/>
                <w:position w:val="0"/>
                <w:sz w:val="24"/>
                <w:shd w:val="clear" w:color="auto" w:fill="auto"/>
                <w:lang w:val="en-US" w:eastAsia="zh-CN"/>
              </w:rPr>
              <w:t>满足以上全部条件，品牌行业影响力强，市场地位突出，提供充分且权威的证明材料，</w:t>
            </w:r>
            <w:r>
              <w:rPr>
                <w:rFonts w:hint="eastAsia" w:ascii="宋体" w:hAnsi="宋体" w:eastAsia="宋体" w:cs="宋体"/>
                <w:b w:val="0"/>
                <w:bCs/>
                <w:strike w:val="0"/>
                <w:dstrike w:val="0"/>
                <w:color w:val="auto"/>
                <w:spacing w:val="0"/>
                <w:position w:val="0"/>
                <w:sz w:val="24"/>
                <w:shd w:val="clear" w:color="auto" w:fill="auto"/>
                <w:lang w:val="zh-TW" w:eastAsia="zh-CN"/>
              </w:rPr>
              <w:t>得</w:t>
            </w:r>
            <w:r>
              <w:rPr>
                <w:rFonts w:hint="eastAsia" w:ascii="宋体" w:hAnsi="宋体" w:eastAsia="宋体" w:cs="宋体"/>
                <w:b w:val="0"/>
                <w:bCs/>
                <w:strike w:val="0"/>
                <w:dstrike w:val="0"/>
                <w:color w:val="auto"/>
                <w:spacing w:val="0"/>
                <w:position w:val="0"/>
                <w:sz w:val="24"/>
                <w:shd w:val="clear" w:color="auto" w:fill="auto"/>
                <w:lang w:val="en-US" w:eastAsia="zh-CN"/>
              </w:rPr>
              <w:t>10</w:t>
            </w:r>
            <w:r>
              <w:rPr>
                <w:rFonts w:hint="eastAsia" w:ascii="宋体" w:hAnsi="宋体" w:eastAsia="宋体" w:cs="宋体"/>
                <w:b w:val="0"/>
                <w:bCs/>
                <w:strike w:val="0"/>
                <w:dstrike w:val="0"/>
                <w:color w:val="auto"/>
                <w:spacing w:val="0"/>
                <w:position w:val="0"/>
                <w:sz w:val="24"/>
                <w:shd w:val="clear" w:color="auto" w:fill="auto"/>
                <w:lang w:val="zh-TW" w:eastAsia="zh-CN"/>
              </w:rPr>
              <w:t>分；未提供</w:t>
            </w:r>
            <w:r>
              <w:rPr>
                <w:rFonts w:hint="eastAsia" w:ascii="宋体" w:hAnsi="宋体" w:eastAsia="宋体" w:cs="宋体"/>
                <w:b w:val="0"/>
                <w:bCs/>
                <w:strike w:val="0"/>
                <w:dstrike w:val="0"/>
                <w:color w:val="auto"/>
                <w:spacing w:val="0"/>
                <w:position w:val="0"/>
                <w:sz w:val="24"/>
                <w:shd w:val="clear" w:color="auto" w:fill="auto"/>
                <w:lang w:val="en-US" w:eastAsia="zh-CN"/>
              </w:rPr>
              <w:t>得0分。</w:t>
            </w:r>
          </w:p>
          <w:p w14:paraId="6C75836B">
            <w:pPr>
              <w:widowControl w:val="0"/>
              <w:spacing w:before="0" w:after="0" w:line="276" w:lineRule="auto"/>
              <w:ind w:left="0" w:right="0" w:firstLine="0"/>
              <w:jc w:val="left"/>
              <w:rPr>
                <w:rFonts w:hint="eastAsia" w:ascii="宋体" w:hAnsi="宋体" w:eastAsia="宋体" w:cs="宋体"/>
                <w:b w:val="0"/>
                <w:bCs/>
                <w:strike w:val="0"/>
                <w:dstrike w:val="0"/>
                <w:color w:val="auto"/>
                <w:spacing w:val="0"/>
                <w:position w:val="0"/>
                <w:sz w:val="24"/>
                <w:shd w:val="clear" w:color="auto" w:fill="auto"/>
                <w:lang w:val="en-US" w:eastAsia="zh-CN"/>
              </w:rPr>
            </w:pPr>
            <w:r>
              <w:rPr>
                <w:rFonts w:hint="eastAsia" w:ascii="宋体" w:hAnsi="宋体" w:eastAsia="宋体" w:cs="宋体"/>
                <w:b w:val="0"/>
                <w:bCs/>
                <w:strike w:val="0"/>
                <w:dstrike w:val="0"/>
                <w:color w:val="auto"/>
                <w:spacing w:val="0"/>
                <w:position w:val="0"/>
                <w:sz w:val="24"/>
                <w:shd w:val="clear" w:color="auto" w:fill="auto"/>
                <w:lang w:val="en-US" w:eastAsia="zh-CN"/>
              </w:rPr>
              <w:t>品牌影响力及市场地位一般，仅提供少量证明材料或</w:t>
            </w:r>
            <w:r>
              <w:rPr>
                <w:rFonts w:hint="eastAsia" w:ascii="宋体" w:hAnsi="宋体" w:eastAsia="宋体" w:cs="宋体"/>
                <w:b w:val="0"/>
                <w:bCs/>
                <w:strike w:val="0"/>
                <w:dstrike w:val="0"/>
                <w:color w:val="auto"/>
                <w:spacing w:val="0"/>
                <w:position w:val="0"/>
                <w:sz w:val="24"/>
                <w:shd w:val="clear" w:color="auto" w:fill="auto"/>
                <w:lang w:val="zh-TW" w:eastAsia="zh-CN"/>
              </w:rPr>
              <w:t>未提供</w:t>
            </w:r>
            <w:r>
              <w:rPr>
                <w:rFonts w:hint="eastAsia" w:ascii="宋体" w:hAnsi="宋体" w:eastAsia="宋体" w:cs="宋体"/>
                <w:b w:val="0"/>
                <w:bCs/>
                <w:strike w:val="0"/>
                <w:dstrike w:val="0"/>
                <w:color w:val="auto"/>
                <w:spacing w:val="0"/>
                <w:position w:val="0"/>
                <w:sz w:val="24"/>
                <w:shd w:val="clear" w:color="auto" w:fill="auto"/>
                <w:lang w:val="en-US" w:eastAsia="zh-CN"/>
              </w:rPr>
              <w:t>得0分。</w:t>
            </w:r>
          </w:p>
          <w:p w14:paraId="270F112B">
            <w:pPr>
              <w:rPr>
                <w:rFonts w:hint="default"/>
                <w:lang w:val="en-US" w:eastAsia="zh-CN"/>
              </w:rPr>
            </w:pPr>
          </w:p>
        </w:tc>
      </w:tr>
    </w:tbl>
    <w:p w14:paraId="2231834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2A8A7D40">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最终得分为磋商小组所有成员计分的算术平均值，计算保留小数点两位，小数点后第三位四舍五入。</w:t>
      </w:r>
    </w:p>
    <w:p w14:paraId="70ED7FF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4881A3F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2ADA9E6">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677D29E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98A3D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12CFB66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75E3584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30CF0EFE">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3001DDF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3FCE0D2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328152E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642CB897">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0A04BDA5">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33C2682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22E80634">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0261948E">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6762C82F">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5730B2FF">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0F2DFA8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7A33E67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216C088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7C12042">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459A2FB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295CD01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879E7E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52536F4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61072AC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A2B4782">
      <w:pPr>
        <w:spacing w:before="0" w:after="0" w:line="560" w:lineRule="auto"/>
        <w:ind w:left="0" w:right="0" w:firstLine="0"/>
        <w:jc w:val="both"/>
        <w:rPr>
          <w:rFonts w:ascii="宋体" w:hAnsi="宋体" w:eastAsia="宋体" w:cs="宋体"/>
          <w:color w:val="auto"/>
          <w:spacing w:val="0"/>
          <w:position w:val="0"/>
          <w:sz w:val="24"/>
          <w:shd w:val="clear" w:fill="auto"/>
        </w:rPr>
      </w:pPr>
    </w:p>
    <w:p w14:paraId="2C1AF80A">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tbl>
      <w:tblPr>
        <w:tblStyle w:val="8"/>
        <w:tblW w:w="8681" w:type="dxa"/>
        <w:jc w:val="center"/>
        <w:tblLayout w:type="fixed"/>
        <w:tblCellMar>
          <w:top w:w="0" w:type="dxa"/>
          <w:left w:w="10" w:type="dxa"/>
          <w:bottom w:w="0" w:type="dxa"/>
          <w:right w:w="10" w:type="dxa"/>
        </w:tblCellMar>
      </w:tblPr>
      <w:tblGrid>
        <w:gridCol w:w="776"/>
        <w:gridCol w:w="1371"/>
        <w:gridCol w:w="4929"/>
        <w:gridCol w:w="443"/>
        <w:gridCol w:w="1162"/>
      </w:tblGrid>
      <w:tr w14:paraId="1AF70770">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F06DA6D">
            <w:pPr>
              <w:spacing w:before="0" w:after="0" w:line="240" w:lineRule="auto"/>
              <w:ind w:left="0" w:right="0" w:firstLine="0"/>
              <w:jc w:val="center"/>
              <w:rPr>
                <w:rFonts w:ascii="宋体" w:hAnsi="宋体" w:eastAsia="宋体" w:cs="宋体"/>
                <w:color w:val="auto"/>
                <w:spacing w:val="0"/>
                <w:position w:val="0"/>
                <w:sz w:val="24"/>
                <w:szCs w:val="24"/>
                <w:highlight w:val="none"/>
                <w:shd w:val="clear" w:fill="auto"/>
              </w:rPr>
            </w:pPr>
            <w:r>
              <w:rPr>
                <w:rFonts w:ascii="宋体" w:hAnsi="宋体" w:eastAsia="宋体" w:cs="宋体"/>
                <w:b/>
                <w:color w:val="auto"/>
                <w:spacing w:val="0"/>
                <w:position w:val="0"/>
                <w:sz w:val="24"/>
                <w:szCs w:val="24"/>
                <w:highlight w:val="none"/>
                <w:shd w:val="clear" w:fill="auto"/>
              </w:rPr>
              <w:t>序号</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8FB83C9">
            <w:pPr>
              <w:spacing w:before="0" w:after="0" w:line="240" w:lineRule="auto"/>
              <w:ind w:left="0" w:right="0" w:firstLine="0"/>
              <w:jc w:val="center"/>
              <w:rPr>
                <w:rFonts w:ascii="宋体" w:hAnsi="宋体" w:eastAsia="宋体" w:cs="宋体"/>
                <w:color w:val="auto"/>
                <w:spacing w:val="0"/>
                <w:position w:val="0"/>
                <w:sz w:val="24"/>
                <w:szCs w:val="24"/>
                <w:highlight w:val="none"/>
                <w:shd w:val="clear" w:fill="auto"/>
              </w:rPr>
            </w:pPr>
            <w:r>
              <w:rPr>
                <w:rFonts w:ascii="宋体" w:hAnsi="宋体" w:eastAsia="宋体" w:cs="宋体"/>
                <w:b/>
                <w:color w:val="auto"/>
                <w:spacing w:val="0"/>
                <w:position w:val="0"/>
                <w:sz w:val="24"/>
                <w:szCs w:val="24"/>
                <w:highlight w:val="none"/>
                <w:shd w:val="clear" w:fill="auto"/>
              </w:rPr>
              <w:t>货物名称</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F26D71C">
            <w:pPr>
              <w:spacing w:before="0" w:after="0" w:line="240" w:lineRule="auto"/>
              <w:ind w:left="0" w:right="0" w:firstLine="0"/>
              <w:jc w:val="center"/>
              <w:rPr>
                <w:rFonts w:ascii="宋体" w:hAnsi="宋体" w:eastAsia="宋体" w:cs="宋体"/>
                <w:color w:val="auto"/>
                <w:spacing w:val="0"/>
                <w:position w:val="0"/>
                <w:sz w:val="24"/>
                <w:szCs w:val="24"/>
                <w:highlight w:val="none"/>
                <w:shd w:val="clear" w:fill="auto"/>
              </w:rPr>
            </w:pPr>
            <w:r>
              <w:rPr>
                <w:rFonts w:ascii="宋体" w:hAnsi="宋体" w:eastAsia="宋体" w:cs="宋体"/>
                <w:b/>
                <w:color w:val="auto"/>
                <w:spacing w:val="0"/>
                <w:position w:val="0"/>
                <w:sz w:val="24"/>
                <w:szCs w:val="24"/>
                <w:highlight w:val="none"/>
                <w:shd w:val="clear" w:fill="auto"/>
              </w:rPr>
              <w:t>参数需求</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F0AA35D">
            <w:pPr>
              <w:spacing w:before="0" w:after="0" w:line="240" w:lineRule="auto"/>
              <w:ind w:left="0" w:right="0" w:firstLine="0"/>
              <w:jc w:val="center"/>
              <w:rPr>
                <w:rFonts w:ascii="宋体" w:hAnsi="宋体" w:eastAsia="宋体" w:cs="宋体"/>
                <w:color w:val="auto"/>
                <w:spacing w:val="0"/>
                <w:position w:val="0"/>
                <w:sz w:val="24"/>
                <w:szCs w:val="24"/>
                <w:highlight w:val="none"/>
                <w:shd w:val="clear" w:fill="auto"/>
              </w:rPr>
            </w:pPr>
            <w:r>
              <w:rPr>
                <w:rFonts w:ascii="宋体" w:hAnsi="宋体" w:eastAsia="宋体" w:cs="宋体"/>
                <w:b/>
                <w:color w:val="auto"/>
                <w:spacing w:val="0"/>
                <w:position w:val="0"/>
                <w:sz w:val="24"/>
                <w:szCs w:val="24"/>
                <w:highlight w:val="none"/>
                <w:shd w:val="clear" w:fill="auto"/>
              </w:rPr>
              <w:t>单位</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DD78A6E">
            <w:pPr>
              <w:spacing w:before="0" w:after="0" w:line="240" w:lineRule="auto"/>
              <w:ind w:left="0" w:leftChars="0" w:right="0" w:rightChars="0" w:firstLine="0" w:firstLineChars="0"/>
              <w:jc w:val="center"/>
              <w:rPr>
                <w:rFonts w:hint="eastAsia" w:ascii="宋体" w:hAnsi="宋体" w:eastAsia="宋体" w:cs="宋体"/>
                <w:b/>
                <w:color w:val="auto"/>
                <w:spacing w:val="0"/>
                <w:position w:val="0"/>
                <w:sz w:val="24"/>
                <w:szCs w:val="24"/>
                <w:highlight w:val="none"/>
                <w:shd w:val="clear" w:fill="auto"/>
                <w:lang w:val="en-US" w:eastAsia="zh-CN"/>
              </w:rPr>
            </w:pPr>
            <w:r>
              <w:rPr>
                <w:rFonts w:hint="eastAsia" w:ascii="宋体" w:hAnsi="宋体" w:eastAsia="宋体" w:cs="宋体"/>
                <w:b/>
                <w:color w:val="auto"/>
                <w:spacing w:val="0"/>
                <w:position w:val="0"/>
                <w:sz w:val="24"/>
                <w:szCs w:val="24"/>
                <w:highlight w:val="none"/>
                <w:shd w:val="clear" w:fill="auto"/>
                <w:lang w:val="en-US" w:eastAsia="zh-CN"/>
              </w:rPr>
              <w:t>最高</w:t>
            </w:r>
          </w:p>
          <w:p w14:paraId="780416F2">
            <w:pPr>
              <w:spacing w:before="0" w:after="0" w:line="240" w:lineRule="auto"/>
              <w:ind w:left="0" w:leftChars="0" w:right="0" w:rightChars="0" w:firstLine="0" w:firstLineChars="0"/>
              <w:jc w:val="center"/>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b/>
                <w:color w:val="auto"/>
                <w:spacing w:val="0"/>
                <w:position w:val="0"/>
                <w:sz w:val="24"/>
                <w:szCs w:val="24"/>
                <w:highlight w:val="none"/>
                <w:shd w:val="clear" w:fill="auto"/>
                <w:lang w:val="en-US" w:eastAsia="zh-CN"/>
              </w:rPr>
              <w:t>限价</w:t>
            </w:r>
          </w:p>
        </w:tc>
      </w:tr>
      <w:tr w14:paraId="3021AE72">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A03E33C">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1</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29F03A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2612A硒鼓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D0CDAEE">
            <w:pPr>
              <w:keepNext w:val="0"/>
              <w:keepLines w:val="0"/>
              <w:widowControl/>
              <w:suppressLineNumbers w:val="0"/>
              <w:jc w:val="left"/>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D65FED6">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D2CD25F">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eastAsia="zh-CN"/>
              </w:rPr>
            </w:pPr>
            <w:r>
              <w:rPr>
                <w:rFonts w:hint="eastAsia" w:ascii="宋体" w:hAnsi="宋体" w:eastAsia="宋体" w:cs="宋体"/>
                <w:i w:val="0"/>
                <w:iCs w:val="0"/>
                <w:color w:val="000000"/>
                <w:kern w:val="0"/>
                <w:sz w:val="24"/>
                <w:szCs w:val="24"/>
                <w:highlight w:val="none"/>
                <w:u w:val="none"/>
                <w:lang w:val="en-US" w:eastAsia="zh-CN" w:bidi="ar"/>
              </w:rPr>
              <w:t>125</w:t>
            </w:r>
          </w:p>
        </w:tc>
      </w:tr>
      <w:tr w14:paraId="0A575FEB">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2300EC1">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2</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2B4A6E4">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78A硒鼓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A9901EB">
            <w:pPr>
              <w:keepNext w:val="0"/>
              <w:keepLines w:val="0"/>
              <w:widowControl/>
              <w:suppressLineNumbers w:val="0"/>
              <w:jc w:val="left"/>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50474A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C0D693A">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eastAsia="zh-CN"/>
              </w:rPr>
            </w:pPr>
            <w:r>
              <w:rPr>
                <w:rFonts w:hint="eastAsia" w:ascii="宋体" w:hAnsi="宋体" w:eastAsia="宋体" w:cs="宋体"/>
                <w:i w:val="0"/>
                <w:iCs w:val="0"/>
                <w:color w:val="000000"/>
                <w:kern w:val="0"/>
                <w:sz w:val="24"/>
                <w:szCs w:val="24"/>
                <w:highlight w:val="none"/>
                <w:u w:val="none"/>
                <w:lang w:val="en-US" w:eastAsia="zh-CN" w:bidi="ar"/>
              </w:rPr>
              <w:t>75</w:t>
            </w:r>
          </w:p>
        </w:tc>
      </w:tr>
      <w:tr w14:paraId="77AAE992">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153916E">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3</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5B365C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388A硒鼓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835855C">
            <w:pPr>
              <w:keepNext w:val="0"/>
              <w:keepLines w:val="0"/>
              <w:widowControl/>
              <w:suppressLineNumbers w:val="0"/>
              <w:jc w:val="left"/>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872A447">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1DA2FFD">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eastAsia="zh-CN"/>
              </w:rPr>
            </w:pPr>
            <w:r>
              <w:rPr>
                <w:rFonts w:hint="eastAsia" w:ascii="宋体" w:hAnsi="宋体" w:eastAsia="宋体" w:cs="宋体"/>
                <w:i w:val="0"/>
                <w:iCs w:val="0"/>
                <w:color w:val="000000"/>
                <w:kern w:val="0"/>
                <w:sz w:val="24"/>
                <w:szCs w:val="24"/>
                <w:highlight w:val="none"/>
                <w:u w:val="none"/>
                <w:lang w:val="en-US" w:eastAsia="zh-CN" w:bidi="ar"/>
              </w:rPr>
              <w:t>70</w:t>
            </w:r>
          </w:p>
        </w:tc>
      </w:tr>
      <w:tr w14:paraId="69BB91CC">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B00433F">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eastAsia="zh-CN"/>
              </w:rPr>
            </w:pPr>
            <w:r>
              <w:rPr>
                <w:rFonts w:hint="eastAsia" w:ascii="宋体" w:hAnsi="宋体" w:eastAsia="宋体" w:cs="宋体"/>
                <w:i w:val="0"/>
                <w:iCs w:val="0"/>
                <w:color w:val="000000"/>
                <w:kern w:val="0"/>
                <w:sz w:val="24"/>
                <w:szCs w:val="24"/>
                <w:u w:val="none"/>
                <w:lang w:val="en-US" w:eastAsia="zh-CN" w:bidi="ar"/>
              </w:rPr>
              <w:t>4</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6FC20F7">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CF1520A硒鼓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AD0C1D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8196774">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eastAsia="zh-CN"/>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ACBB70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175</w:t>
            </w:r>
          </w:p>
        </w:tc>
      </w:tr>
      <w:tr w14:paraId="09AA96D4">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CE5256F">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5</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CC68A1A">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CF230A粉盒</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FCDAE5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打印量：黑色粉盒≥1600 页，彩色（青 / 品红 / 黄）粉盒单支≥1000 页（基于 ISO/IEC 19752 标准，A4 幅面 5% 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打印分辨率：支持≥1200×1200dpi 输出，文字边缘清晰无虚边、重影，图像打印无断线、缺色、漏印现象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连续打印能力：单支粉盒连续打印≥500 页无堵粉、卡纸故障，有效打印率≥99.5%​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碳粉特性：平均粒径≤8μm，分布均匀，无刺激性气味，打印过程无粉尘飞扬</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安装兼容性：标准化结构设计，免工具拆卸安装，与适配机型硒鼓贴合紧密，无松动、偏移风险</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7FFE349">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eastAsia="zh-CN"/>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C2BE96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215</w:t>
            </w:r>
          </w:p>
        </w:tc>
      </w:tr>
      <w:tr w14:paraId="13A20C1F">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9F3E475">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6</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0CEAF91">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CF287A硒鼓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030279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8CFADE6">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66F067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405</w:t>
            </w:r>
          </w:p>
        </w:tc>
      </w:tr>
      <w:tr w14:paraId="634749E8">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F5701F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7</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DB2AF7B">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CTL-1100硒鼓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628524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31DA7DD">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585692E">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449</w:t>
            </w:r>
          </w:p>
        </w:tc>
      </w:tr>
      <w:tr w14:paraId="1B605E33">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5FAB2CB">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8</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07D3DA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DS300色带架</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B911D4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带基尺寸：原装标准为长度 16m（偏差 + 0.48/-0.16m），宽度 12.8mm（偏差 + 0.2/-0.1mm）；兼容款常见 12.7mm×10m、12.7mm×12m、12.7mm×15m 等规格</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带基材质：高密度尼龙，带基厚度 0.125mm（±0.01mm），经线 84±2、纬线 49±2，保障打印时的韧性和耐磨性</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颜色：通用为黑色，油墨含墨量 18 - 19%，着墨均匀，可满足票据、单据等清晰打印需求</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色带形式：左旋（正扭），适配对应针式打印机的走带结构，避免卡带、偏带问题</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适配机型：核心适配得实 DS300，同时兼容得实 DS2600II、DS1100II、DS1860、DS650、AR300K、AR500II 等多款针式打印机，还可适配爱信诺 TY820、得力 DL - 630K 等部分机型。</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EBCB339">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86DAF9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w:t>
            </w:r>
          </w:p>
        </w:tc>
      </w:tr>
      <w:tr w14:paraId="2DD55F0C">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98E167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9</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432E73D">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X-1500 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7BB45A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D0908E5">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65E2D7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365</w:t>
            </w:r>
          </w:p>
        </w:tc>
      </w:tr>
      <w:tr w14:paraId="51E7E1FF">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D91FCD6">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10</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DEEFFFF">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ZT-1106A硒鼓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FAADC3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1DD05BF">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F468E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95</w:t>
            </w:r>
          </w:p>
        </w:tc>
      </w:tr>
      <w:tr w14:paraId="4E62FBA3">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991346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11</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3AC0E26">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TO-418硒鼓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9C1E00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5400E1E">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E8AA77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312</w:t>
            </w:r>
          </w:p>
        </w:tc>
      </w:tr>
      <w:tr w14:paraId="02F1D19A">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3E628F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12</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A44C3CE">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F-1500粉盒</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12DEEB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打印量：≥1500 页（基于 ISO/IEC 19752 标准，A4 幅面 5% 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打印分辨率：支持≥1200×1200dpi 输出，文字边缘清晰无虚边、重影，图像打印无断线、缺色、漏印现象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连续打印能力：单支粉盒连续打印≥500 页无堵粉、卡纸故障，有效打印率≥99.5%​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碳粉特性：平均粒径≤8μm，分布均匀，无刺激性气味，打印过程无粉尘飞扬</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安装兼容性：标准化结构设计，免工具拆卸安装，与适配机型硒鼓贴合紧密，无松动、偏移风险</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D1B6CC5">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EA641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140</w:t>
            </w:r>
          </w:p>
        </w:tc>
      </w:tr>
      <w:tr w14:paraId="209E1DA0">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F1045B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13</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84F2BC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965XL墨盒 彩</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8C8674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打印页数‌：黑色约2000页，基于 ISO/IEC24711 标准，以 5% 覆盖率的 A4 纸连续打印为参考。彩色约1600页。测试标准与黑色款一致，实际印量会随打印内容复杂度变化</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墨水类型：打印字迹速干且防污，适配商务文档的清晰打印需求</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CA6E728">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7A65D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260</w:t>
            </w:r>
          </w:p>
        </w:tc>
      </w:tr>
      <w:tr w14:paraId="4866794D">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388D45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14</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067C6CC">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MX-30CT粉盒</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3BC9BB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打印量：黑色粉盒≥24000 页，彩色（青 / 品红 / 黄）粉盒单支≥24000 页（基于 ISO/IEC 19752 标准，A4 幅面 5% 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打印分辨率：支持≥1200×1200dpi 输出，文字边缘清晰无虚边、重影，图像打印无断线、缺色、漏印现象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连续打印能力：单支粉盒连续打印≥500 页无堵粉、卡纸故障，有效打印率≥99.5%​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碳粉特性：平均粒径≤8μm，分布均匀，无刺激性气味，打印过程无粉尘飞扬</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安装兼容性：标准化结构设计，免工具拆卸安装，与适配机型硒鼓贴合紧密，无松动、偏移风险</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230E718">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EEC171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460</w:t>
            </w:r>
          </w:p>
        </w:tc>
      </w:tr>
      <w:tr w14:paraId="503F8499">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B1760C7">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15</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93B5384">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TL-400鼓架</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3128C2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在 A4 纸 5% 覆盖率的标准测试条件下，单鼓架打印量可达 12000页，适配高频打印需求成像效果：感光鼓芯成像清晰稳定，打印文本字迹锐利，线条无虚边，适配合同、报表等商务文档的高精度打印需求。</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81FB68C">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EDC68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320</w:t>
            </w:r>
          </w:p>
        </w:tc>
      </w:tr>
      <w:tr w14:paraId="441D6584">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7F14DC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16</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DBD7133">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TO-400粉盒</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7614FE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打印量：≥3000页（基于 ISO/IEC 19752 标准，A4 幅面 5% 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打印分辨率：支持≥1200×1200dpi 输出，文字边缘清晰无虚边、重影，图像打印无断线、缺色、漏印现象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连续打印能力：单支粉盒连续打印≥500 页无堵粉、卡纸故障，有效打印率≥99.5%​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碳粉特性：平均粒径≤8μm，分布均匀，无刺激性气味，打印过程无粉尘飞扬</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安装兼容性：标准化结构设计，免工具拆卸安装，与适配机型硒鼓贴合紧密，无松动、偏移风险</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6202809">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90FE0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260</w:t>
            </w:r>
          </w:p>
        </w:tc>
      </w:tr>
      <w:tr w14:paraId="323799FC">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914156A">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17</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FE220C6">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158A粉盒</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C537B5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打印量：≥2500页（基于 ISO/IEC 19752 标准，A4 幅面 5% 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打印分辨率：支持≥1200×1200dpi 输出，文字边缘清晰无虚边、重影，图像打印无断线、缺色、漏印现象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连续打印能力：单支粉盒连续打印≥500 页无堵粉、卡纸故障，有效打印率≥99.5%​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碳粉特性：平均粒径≤8μm，分布均匀，无刺激性气味，打印过程无粉尘飞扬</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安装兼容性：标准化结构设计，免工具拆卸安装，与适配机型硒鼓贴合紧密，无松动、偏移风险</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E56532C">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78949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w:t>
            </w:r>
          </w:p>
        </w:tc>
      </w:tr>
      <w:tr w14:paraId="68E6CA45">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B285EC4">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18</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71B9CF1">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CRG318硒鼓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6827C1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93B442B">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A4EE34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352</w:t>
            </w:r>
          </w:p>
        </w:tc>
      </w:tr>
      <w:tr w14:paraId="67F37EBC">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3A82716">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19</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E13A96B">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墨盒 EPSON 672/674</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36D992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黑色可打印 4500 页，彩色可打印 7500 页，均以 A4 纸 5% 覆盖率为测试标准</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适配机型：必须与采购人现有打印机型号完全兼容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核心特性：采用先进颜料墨水技术，打印文档字迹清晰，彩色打印色彩还原度高；打印作品耐光性和抗氧化性较好，长期保存不易褪色；墨水颗粒细腻，能减少打印机喷头堵塞概率，适配日常办公文档、家庭照片等常规打印场景</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48C97B1">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6CA0B9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120</w:t>
            </w:r>
          </w:p>
        </w:tc>
      </w:tr>
      <w:tr w14:paraId="0E0DE1DA">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5CFC017">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20</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DBCC84F">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墨盒 PG815/CL816</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4AE67E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打印页数‌：约1000页，基于 ISO/IEC24711 标准，以 5% 覆盖率的 A4 纸连续打印为参考，实际印量会随打印内容复杂度变化</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墨水类型：打印字迹速干且防污，适配商务文档的清晰打印需求</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C570ACD">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22AC1A1">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216</w:t>
            </w:r>
          </w:p>
        </w:tc>
      </w:tr>
      <w:tr w14:paraId="21F29273">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6A9A0E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21</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5936C7B">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 xml:space="preserve">硒鼓 PD-213 PLUS版 带芯片 </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8A7981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71C5458">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0DC0DB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265</w:t>
            </w:r>
          </w:p>
        </w:tc>
      </w:tr>
      <w:tr w14:paraId="21753F75">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77101AF">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22</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44C305A">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BP-CT300粉盒</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5B0BAE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打印量：≥20000页（基于 ISO/IEC 19752 标准，A4 幅面 5% 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打印分辨率：支持≥1200×1200dpi 输出，文字边缘清晰无虚边、重影，图像打印无断线、缺色、漏印现象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连续打印能力：单支粉盒连续打印≥500 页无堵粉、卡纸故障，有效打印率≥99.5%​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碳粉特性：平均粒径≤8μm，分布均匀，无刺激性气味，打印过程无粉尘飞扬</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安装兼容性：标准化结构设计，免工具拆卸安装，与适配机型硒鼓贴合紧密，无松动、偏移风险</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2275B7B">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8752E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345</w:t>
            </w:r>
          </w:p>
        </w:tc>
      </w:tr>
      <w:tr w14:paraId="0089D1ED">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FE5DCF5">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23</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D60FB4A">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树脂条码碳带（1寸双轴）</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17B396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基础尺寸：参数 1. 碳带规格：宽度 110mm，长度 70m，可适配对应宽度的标签打印需求；</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轴心规格：1 寸（约 25.4mm）双轴结构，部分产品轴心带 180° 卡口，适配桌面级条码打印机的装带结构，安装不易偏移；</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5C4D438">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卷</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C49E89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55</w:t>
            </w:r>
          </w:p>
        </w:tc>
      </w:tr>
      <w:tr w14:paraId="71929A82">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6D25F7C">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24</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B80BF21">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增强混合基条码碳带</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898045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基础规格 1. 尺寸：宽度 110mm，长度 70m；适配 1 英寸（约 25.4mm）常见轴心，部分带 180° 卡口，支持外碳、内碳两种卷向，适配多数桌面级条码打印机；</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厚度：蜡与树脂混合配方，厚度约 4.5 - 4.6μm，碳带总厚度差异较大，主流款在 7.8 - 10.0±0.3μm 之间，油墨涂层厚度约 3.3±0.1μm。</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7C6324B">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卷</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6EF85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w:t>
            </w:r>
          </w:p>
        </w:tc>
      </w:tr>
      <w:tr w14:paraId="1D661BDB">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014655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25</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1115C9B">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eastAsia="zh-CN"/>
              </w:rPr>
            </w:pPr>
            <w:r>
              <w:rPr>
                <w:rFonts w:hint="eastAsia" w:ascii="宋体" w:hAnsi="宋体" w:eastAsia="宋体" w:cs="宋体"/>
                <w:sz w:val="24"/>
                <w:szCs w:val="24"/>
                <w:highlight w:val="none"/>
              </w:rPr>
              <w:t>★HP 12A</w:t>
            </w:r>
            <w:r>
              <w:rPr>
                <w:rFonts w:hint="eastAsia" w:ascii="宋体" w:hAnsi="宋体" w:eastAsia="宋体" w:cs="宋体"/>
                <w:sz w:val="24"/>
                <w:szCs w:val="24"/>
                <w:highlight w:val="none"/>
                <w:lang w:val="en-US" w:eastAsia="zh-CN"/>
              </w:rPr>
              <w:t>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294A8F2">
            <w:pPr>
              <w:keepNext w:val="0"/>
              <w:keepLines w:val="0"/>
              <w:widowControl/>
              <w:suppressLineNumbers w:val="0"/>
              <w:jc w:val="left"/>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p w14:paraId="4D3F08A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sz w:val="24"/>
                <w:szCs w:val="24"/>
                <w:highlight w:val="none"/>
              </w:rPr>
              <w:t>提供产品质量检验报告  提供挥发性有机化合物（TVOC）、苯乙烯、粉尘、苯、臭氧等有毒有害物质性能达标情况，符合国家级资质认定获证机构具有CNAS及CMA标识的检测报告。</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FEE4C11">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28EA3D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75</w:t>
            </w:r>
          </w:p>
        </w:tc>
      </w:tr>
      <w:tr w14:paraId="3263AA2D">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DDDB1E6">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26</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4E207D7">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eastAsia="zh-CN"/>
              </w:rPr>
            </w:pPr>
            <w:r>
              <w:rPr>
                <w:rFonts w:hint="eastAsia" w:ascii="宋体" w:hAnsi="宋体" w:eastAsia="宋体" w:cs="宋体"/>
                <w:sz w:val="24"/>
                <w:szCs w:val="24"/>
                <w:highlight w:val="none"/>
              </w:rPr>
              <w:t>★HP 88A</w:t>
            </w:r>
            <w:r>
              <w:rPr>
                <w:rFonts w:hint="eastAsia" w:ascii="宋体" w:hAnsi="宋体" w:eastAsia="宋体" w:cs="宋体"/>
                <w:sz w:val="24"/>
                <w:szCs w:val="24"/>
                <w:highlight w:val="none"/>
                <w:lang w:val="en-US" w:eastAsia="zh-CN"/>
              </w:rPr>
              <w:t>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4EA8EE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p w14:paraId="2A4385F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sz w:val="24"/>
                <w:szCs w:val="24"/>
                <w:highlight w:val="none"/>
              </w:rPr>
              <w:t>提供产品质量检验报告  提供挥发性有机化合物（TVOC）、苯乙烯、粉尘、苯、臭氧等有毒有害物质性能达标情况，符合国家级资质认定获证机构具有CNAS及CMA标识的检测报告。</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882281B">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3BC463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75</w:t>
            </w:r>
          </w:p>
        </w:tc>
      </w:tr>
      <w:tr w14:paraId="0DA3BCF9">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6B61A34">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27</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1EE1E09">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eastAsia="zh-CN"/>
              </w:rPr>
            </w:pPr>
            <w:r>
              <w:rPr>
                <w:rFonts w:hint="eastAsia" w:ascii="宋体" w:hAnsi="宋体" w:eastAsia="宋体" w:cs="宋体"/>
                <w:sz w:val="24"/>
                <w:szCs w:val="24"/>
                <w:highlight w:val="none"/>
              </w:rPr>
              <w:t xml:space="preserve">★HP </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8A</w:t>
            </w:r>
            <w:r>
              <w:rPr>
                <w:rFonts w:hint="eastAsia" w:ascii="宋体" w:hAnsi="宋体" w:eastAsia="宋体" w:cs="宋体"/>
                <w:sz w:val="24"/>
                <w:szCs w:val="24"/>
                <w:highlight w:val="none"/>
                <w:lang w:val="en-US" w:eastAsia="zh-CN"/>
              </w:rPr>
              <w:t>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0981D7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p w14:paraId="7649DFF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sz w:val="24"/>
                <w:szCs w:val="24"/>
                <w:highlight w:val="none"/>
              </w:rPr>
              <w:t>提供产品质量检验报告  提供挥发性有机化合物（TVOC）、苯乙烯、粉尘、苯、臭氧等有毒有害物质性能达标情况，符合国家级资质认定获证机构具有CNAS及CMA标识的检测报告。</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1575499">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6BF1F4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75</w:t>
            </w:r>
          </w:p>
        </w:tc>
      </w:tr>
      <w:tr w14:paraId="5DC2D1B4">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507548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28</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27FE7E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950/951/955XL墨盒 彩</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C087B5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打印页数‌：约1000页，基于 ISO/IEC24711 标准，以 5% 覆盖率的 A4 纸连续打印为参考，实际印量会随打印内容复杂度变化</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墨水类型：打印字迹速干且防污，适配商务文档的清晰打印需求</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E9977C1">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4D797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330</w:t>
            </w:r>
          </w:p>
        </w:tc>
      </w:tr>
      <w:tr w14:paraId="53B73635">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BCECDD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29</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6F1E999">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BP-700CT粉盒</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6E1C20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打印量：≥30000页（基于 ISO/IEC 19752 标准，A4 幅面 5% 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打印分辨率：支持≥1200×1200dpi 输出，文字边缘清晰无虚边、重影，图像打印无断线、缺色、漏印现象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连续打印能力：单支粉盒连续打印≥500 页无堵粉、卡纸故障，有效打印率≥99.5%​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碳粉特性：平均粒径≤8μm，分布均匀，无刺激性气味，打印过程无粉尘飞扬</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安装兼容性：标准化结构设计，免工具拆卸安装，与适配机型硒鼓贴合紧密，无松动、偏移风险</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92C56F9">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26ABE5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415</w:t>
            </w:r>
          </w:p>
        </w:tc>
      </w:tr>
      <w:tr w14:paraId="5DB9975A">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9A10B0B">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30</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AD06383">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BP-CT70 粉盒</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7415D9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打印量：黑色粉盒≥10000 页，彩色粉盒单支≥5000 页（基于 ISO/IEC 19752 标准，A4 幅面 5% 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打印分辨率：支持≥1200×1200dpi 输出，文字边缘清晰无虚边、重影，图像打印无断线、缺色、漏印现象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连续打印能力：单支粉盒连续打印≥500 页无堵粉、卡纸故障，有效打印率≥99.5%​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碳粉特性：平均粒径≤8μm，分布均匀，无刺激性气味，打印过程无粉尘飞扬</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安装兼容性：标准化结构设计，免工具拆卸安装，与适配机型硒鼓贴合紧密，无松动、偏移风险</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28C51AF">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2A0F0D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440</w:t>
            </w:r>
          </w:p>
        </w:tc>
      </w:tr>
      <w:tr w14:paraId="1EBA4DB3">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49E6B03">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31</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BB4755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CE310A硒鼓 彩</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5FEF49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E0094C7">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1C6843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205</w:t>
            </w:r>
          </w:p>
        </w:tc>
      </w:tr>
      <w:tr w14:paraId="06E3FC66">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C9FD04E">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32</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456F12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CE314成像鼓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5CB28A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打印页数‌：标准容量约1500-2000页，高容量可达3000页以上（5%覆盖率）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F200A5D">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730B28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365</w:t>
            </w:r>
          </w:p>
        </w:tc>
      </w:tr>
      <w:tr w14:paraId="33FA3778">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D26E8E6">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33</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CB28C34">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CE530A硒鼓 彩</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241D8D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06E188B">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CCDE86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360</w:t>
            </w:r>
          </w:p>
        </w:tc>
      </w:tr>
      <w:tr w14:paraId="0A96718F">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61C6D33">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34</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4ED1E3A">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CF103A硒鼓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AF2536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7433BAE">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B4625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220</w:t>
            </w:r>
          </w:p>
        </w:tc>
      </w:tr>
      <w:tr w14:paraId="1A07F5CE">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C9409D3">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35</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E91B92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CF110A硒鼓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51FF33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AD23E9A">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44A577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315</w:t>
            </w:r>
          </w:p>
        </w:tc>
      </w:tr>
      <w:tr w14:paraId="099EBA69">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C16620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36</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ED0397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CF118A硒鼓 彩</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33EEAF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D4E4F5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A762EE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280</w:t>
            </w:r>
          </w:p>
        </w:tc>
      </w:tr>
      <w:tr w14:paraId="2BAD71E1">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EEA883F">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37</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35A0BB8">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CF1370硒鼓含芯片</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CF5376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60FB7BB">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19668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497</w:t>
            </w:r>
          </w:p>
        </w:tc>
      </w:tr>
      <w:tr w14:paraId="3350194F">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5C6AEAE">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38</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C7733BF">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CF202A硒鼓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4FFBC9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8098FA5">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350A6E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265</w:t>
            </w:r>
          </w:p>
        </w:tc>
      </w:tr>
      <w:tr w14:paraId="6C7F8635">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55C8BD8">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39</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103862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CF212A硒鼓含芯片</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BDC212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7C5997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2FC096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489</w:t>
            </w:r>
          </w:p>
        </w:tc>
      </w:tr>
      <w:tr w14:paraId="2DE66D4D">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4E0CC1A">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40</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9E7CB2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CF218A硒鼓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24D9A8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C2D408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301323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220</w:t>
            </w:r>
          </w:p>
        </w:tc>
      </w:tr>
      <w:tr w14:paraId="70D978D4">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0EB636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41</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D5A3A1B">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sz w:val="24"/>
                <w:szCs w:val="24"/>
                <w:highlight w:val="none"/>
              </w:rPr>
              <w:t>★28A硒鼓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D9EDB93">
            <w:pPr>
              <w:rPr>
                <w:rFonts w:hint="eastAsia" w:ascii="宋体" w:hAnsi="宋体" w:eastAsia="宋体" w:cs="宋体"/>
                <w:sz w:val="24"/>
                <w:szCs w:val="24"/>
                <w:highlight w:val="none"/>
              </w:rPr>
            </w:pPr>
            <w:r>
              <w:rPr>
                <w:rFonts w:hint="eastAsia" w:ascii="宋体" w:hAnsi="宋体" w:eastAsia="宋体" w:cs="宋体"/>
                <w:sz w:val="24"/>
                <w:szCs w:val="24"/>
                <w:highlight w:val="none"/>
              </w:rPr>
              <w:tab/>
            </w:r>
            <w:r>
              <w:rPr>
                <w:rFonts w:hint="eastAsia" w:ascii="宋体" w:hAnsi="宋体" w:eastAsia="宋体" w:cs="宋体"/>
                <w:sz w:val="24"/>
                <w:szCs w:val="24"/>
                <w:highlight w:val="none"/>
              </w:rPr>
              <w:t>提供产品质量检验报告，打印页数‌：A4幅面，可打印约3000页（5%覆盖率）</w:t>
            </w:r>
          </w:p>
          <w:p w14:paraId="2EE5305E">
            <w:pPr>
              <w:rPr>
                <w:rFonts w:hint="eastAsia" w:ascii="宋体" w:hAnsi="宋体" w:eastAsia="宋体" w:cs="宋体"/>
                <w:sz w:val="24"/>
                <w:szCs w:val="24"/>
                <w:highlight w:val="yellow"/>
                <w:lang w:eastAsia="zh-CN"/>
              </w:rPr>
            </w:pPr>
            <w:r>
              <w:rPr>
                <w:rFonts w:hint="eastAsia" w:ascii="宋体" w:hAnsi="宋体" w:eastAsia="宋体" w:cs="宋体"/>
                <w:sz w:val="24"/>
                <w:szCs w:val="24"/>
                <w:highlight w:val="none"/>
              </w:rPr>
              <w:t>‌适用机型‌：必须与采购人现有打印机型号完全兼容</w:t>
            </w:r>
          </w:p>
          <w:p w14:paraId="2CBD79A0">
            <w:pPr>
              <w:rPr>
                <w:rFonts w:hint="eastAsia" w:ascii="宋体" w:hAnsi="宋体" w:eastAsia="宋体" w:cs="宋体"/>
                <w:sz w:val="24"/>
                <w:szCs w:val="24"/>
                <w:highlight w:val="none"/>
              </w:rPr>
            </w:pPr>
            <w:r>
              <w:rPr>
                <w:rFonts w:hint="eastAsia" w:ascii="宋体" w:hAnsi="宋体" w:eastAsia="宋体" w:cs="宋体"/>
                <w:sz w:val="24"/>
                <w:szCs w:val="24"/>
                <w:highlight w:val="none"/>
              </w:rPr>
              <w:t>性能参数：</w:t>
            </w:r>
          </w:p>
          <w:p w14:paraId="07BAFB8D">
            <w:pPr>
              <w:rPr>
                <w:rFonts w:hint="eastAsia" w:ascii="宋体" w:hAnsi="宋体" w:eastAsia="宋体" w:cs="宋体"/>
                <w:sz w:val="24"/>
                <w:szCs w:val="24"/>
                <w:highlight w:val="none"/>
              </w:rPr>
            </w:pPr>
            <w:r>
              <w:rPr>
                <w:rFonts w:hint="eastAsia" w:ascii="宋体" w:hAnsi="宋体" w:eastAsia="宋体" w:cs="宋体"/>
                <w:sz w:val="24"/>
                <w:szCs w:val="24"/>
                <w:highlight w:val="none"/>
              </w:rPr>
              <w:t>‌打印质量‌：1 打印文字应清晰、边缘锐利，无明显断线、空心、虚边、模糊等现象。</w:t>
            </w:r>
          </w:p>
          <w:p w14:paraId="7268EC8D">
            <w:pPr>
              <w:rPr>
                <w:rFonts w:hint="eastAsia" w:ascii="宋体" w:hAnsi="宋体" w:eastAsia="宋体" w:cs="宋体"/>
                <w:sz w:val="24"/>
                <w:szCs w:val="24"/>
                <w:highlight w:val="none"/>
              </w:rPr>
            </w:pPr>
            <w:r>
              <w:rPr>
                <w:rFonts w:hint="eastAsia" w:ascii="宋体" w:hAnsi="宋体" w:eastAsia="宋体" w:cs="宋体"/>
                <w:sz w:val="24"/>
                <w:szCs w:val="24"/>
                <w:highlight w:val="none"/>
              </w:rPr>
              <w:t>2 图像打印应层次分明，灰阶过渡自然，无明显色斑、条纹、背景脏污。</w:t>
            </w:r>
          </w:p>
          <w:p w14:paraId="03C815D3">
            <w:pPr>
              <w:rPr>
                <w:rFonts w:hint="eastAsia" w:ascii="宋体" w:hAnsi="宋体" w:eastAsia="宋体" w:cs="宋体"/>
                <w:sz w:val="24"/>
                <w:szCs w:val="24"/>
                <w:highlight w:val="none"/>
              </w:rPr>
            </w:pPr>
            <w:r>
              <w:rPr>
                <w:rFonts w:hint="eastAsia" w:ascii="宋体" w:hAnsi="宋体" w:eastAsia="宋体" w:cs="宋体"/>
                <w:sz w:val="24"/>
                <w:szCs w:val="24"/>
                <w:highlight w:val="none"/>
              </w:rPr>
              <w:t>3 在整个使用寿命周期内，打印质量应保持相对稳定，不得出现早期质量良好、后期急剧恶化的情况。并提供产品耗材质量检验报告</w:t>
            </w:r>
          </w:p>
          <w:p w14:paraId="23DBADC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9FAC021">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0005B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249</w:t>
            </w:r>
          </w:p>
        </w:tc>
      </w:tr>
      <w:tr w14:paraId="7149DE1F">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4AD480D">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42</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6904391">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CF232A硒鼓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275520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AD64E6C">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34E60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345</w:t>
            </w:r>
          </w:p>
        </w:tc>
      </w:tr>
      <w:tr w14:paraId="6E5B5EB2">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C28ACA5">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43</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09F9A4F">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sz w:val="24"/>
                <w:szCs w:val="24"/>
                <w:highlight w:val="none"/>
              </w:rPr>
              <w:t>★CF277A硒鼓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730C17D">
            <w:pPr>
              <w:rPr>
                <w:rFonts w:hint="eastAsia" w:ascii="宋体" w:hAnsi="宋体" w:eastAsia="宋体" w:cs="宋体"/>
                <w:sz w:val="24"/>
                <w:szCs w:val="24"/>
                <w:highlight w:val="none"/>
              </w:rPr>
            </w:pPr>
            <w:r>
              <w:rPr>
                <w:rFonts w:hint="eastAsia" w:ascii="宋体" w:hAnsi="宋体" w:eastAsia="宋体" w:cs="宋体"/>
                <w:sz w:val="24"/>
                <w:szCs w:val="24"/>
                <w:highlight w:val="none"/>
              </w:rPr>
              <w:tab/>
            </w:r>
            <w:r>
              <w:rPr>
                <w:rFonts w:hint="eastAsia" w:ascii="宋体" w:hAnsi="宋体" w:eastAsia="宋体" w:cs="宋体"/>
                <w:sz w:val="24"/>
                <w:szCs w:val="24"/>
                <w:highlight w:val="none"/>
              </w:rPr>
              <w:t>提供产品质量检验报告，打印页数‌：A4幅面，可打印约3100页（5%覆盖率）</w:t>
            </w:r>
          </w:p>
          <w:p w14:paraId="7E87F0AA">
            <w:pPr>
              <w:rPr>
                <w:rFonts w:hint="eastAsia" w:ascii="宋体" w:hAnsi="宋体" w:eastAsia="宋体" w:cs="宋体"/>
                <w:sz w:val="24"/>
                <w:szCs w:val="24"/>
                <w:highlight w:val="yellow"/>
                <w:lang w:eastAsia="zh-CN"/>
              </w:rPr>
            </w:pPr>
            <w:r>
              <w:rPr>
                <w:rFonts w:hint="eastAsia" w:ascii="宋体" w:hAnsi="宋体" w:eastAsia="宋体" w:cs="宋体"/>
                <w:sz w:val="24"/>
                <w:szCs w:val="24"/>
                <w:highlight w:val="none"/>
              </w:rPr>
              <w:t>‌适用机型‌：必须与采购人现有打印机型号完全兼容</w:t>
            </w:r>
          </w:p>
          <w:p w14:paraId="0C872925">
            <w:pPr>
              <w:rPr>
                <w:rFonts w:hint="eastAsia" w:ascii="宋体" w:hAnsi="宋体" w:eastAsia="宋体" w:cs="宋体"/>
                <w:sz w:val="24"/>
                <w:szCs w:val="24"/>
                <w:highlight w:val="none"/>
              </w:rPr>
            </w:pPr>
            <w:r>
              <w:rPr>
                <w:rFonts w:hint="eastAsia" w:ascii="宋体" w:hAnsi="宋体" w:eastAsia="宋体" w:cs="宋体"/>
                <w:sz w:val="24"/>
                <w:szCs w:val="24"/>
                <w:highlight w:val="none"/>
              </w:rPr>
              <w:t>性能参数：</w:t>
            </w:r>
          </w:p>
          <w:p w14:paraId="4022E2A6">
            <w:pPr>
              <w:rPr>
                <w:rFonts w:hint="eastAsia" w:ascii="宋体" w:hAnsi="宋体" w:eastAsia="宋体" w:cs="宋体"/>
                <w:sz w:val="24"/>
                <w:szCs w:val="24"/>
                <w:highlight w:val="none"/>
              </w:rPr>
            </w:pPr>
            <w:r>
              <w:rPr>
                <w:rFonts w:hint="eastAsia" w:ascii="宋体" w:hAnsi="宋体" w:eastAsia="宋体" w:cs="宋体"/>
                <w:sz w:val="24"/>
                <w:szCs w:val="24"/>
                <w:highlight w:val="none"/>
              </w:rPr>
              <w:t>‌打印质量‌：1 打印文字应清晰、边缘锐利，无明显断线、空心、虚边、模糊等现象。</w:t>
            </w:r>
          </w:p>
          <w:p w14:paraId="0C6177F1">
            <w:pPr>
              <w:rPr>
                <w:rFonts w:hint="eastAsia" w:ascii="宋体" w:hAnsi="宋体" w:eastAsia="宋体" w:cs="宋体"/>
                <w:sz w:val="24"/>
                <w:szCs w:val="24"/>
                <w:highlight w:val="none"/>
              </w:rPr>
            </w:pPr>
            <w:r>
              <w:rPr>
                <w:rFonts w:hint="eastAsia" w:ascii="宋体" w:hAnsi="宋体" w:eastAsia="宋体" w:cs="宋体"/>
                <w:sz w:val="24"/>
                <w:szCs w:val="24"/>
                <w:highlight w:val="none"/>
              </w:rPr>
              <w:t>2 图像打印应层次分明，灰阶过渡自然，无明显色斑、条纹、背景脏污。</w:t>
            </w:r>
          </w:p>
          <w:p w14:paraId="35844998">
            <w:pPr>
              <w:rPr>
                <w:rFonts w:hint="eastAsia" w:ascii="宋体" w:hAnsi="宋体" w:eastAsia="宋体" w:cs="宋体"/>
                <w:sz w:val="24"/>
                <w:szCs w:val="24"/>
                <w:highlight w:val="none"/>
              </w:rPr>
            </w:pPr>
            <w:r>
              <w:rPr>
                <w:rFonts w:hint="eastAsia" w:ascii="宋体" w:hAnsi="宋体" w:eastAsia="宋体" w:cs="宋体"/>
                <w:sz w:val="24"/>
                <w:szCs w:val="24"/>
                <w:highlight w:val="none"/>
              </w:rPr>
              <w:t>3 在整个使用寿命周期内，打印质量应保持相对稳定，不得出现早期质量良好、后期急剧恶化的情况。并提供产品耗材质量检验报告</w:t>
            </w:r>
          </w:p>
          <w:p w14:paraId="15A6405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D780A6A">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798B49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398</w:t>
            </w:r>
          </w:p>
        </w:tc>
      </w:tr>
      <w:tr w14:paraId="31AD13D7">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3F3B34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44</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45EF89A">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CF400A硒鼓 彩</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DBBCD5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1862E93">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868EE2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260</w:t>
            </w:r>
          </w:p>
        </w:tc>
      </w:tr>
      <w:tr w14:paraId="4D1818FD">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FAA8DC9">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45</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400064D">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sz w:val="24"/>
                <w:szCs w:val="24"/>
                <w:highlight w:val="none"/>
              </w:rPr>
              <w:t>★CF410A硒鼓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2F4C15C">
            <w:pP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提供产品质量检验报告，打印页数‌：黑色可打印约6500页、彩色可打印约5000页（5%覆盖率）</w:t>
            </w:r>
          </w:p>
          <w:p w14:paraId="2843C1EB">
            <w:pPr>
              <w:rPr>
                <w:rFonts w:hint="eastAsia" w:ascii="宋体" w:hAnsi="宋体" w:eastAsia="宋体" w:cs="宋体"/>
                <w:sz w:val="24"/>
                <w:szCs w:val="24"/>
                <w:highlight w:val="yellow"/>
                <w:lang w:eastAsia="zh-CN"/>
              </w:rPr>
            </w:pPr>
            <w:r>
              <w:rPr>
                <w:rFonts w:hint="eastAsia" w:ascii="宋体" w:hAnsi="宋体" w:eastAsia="宋体" w:cs="宋体"/>
                <w:sz w:val="24"/>
                <w:szCs w:val="24"/>
                <w:highlight w:val="none"/>
              </w:rPr>
              <w:t>‌适用机型‌：必须与采购人现有打印机型号完全兼容</w:t>
            </w:r>
          </w:p>
          <w:p w14:paraId="16EFB129">
            <w:pPr>
              <w:rPr>
                <w:rFonts w:hint="eastAsia" w:ascii="宋体" w:hAnsi="宋体" w:eastAsia="宋体" w:cs="宋体"/>
                <w:sz w:val="24"/>
                <w:szCs w:val="24"/>
                <w:highlight w:val="none"/>
              </w:rPr>
            </w:pPr>
            <w:r>
              <w:rPr>
                <w:rFonts w:hint="eastAsia" w:ascii="宋体" w:hAnsi="宋体" w:eastAsia="宋体" w:cs="宋体"/>
                <w:sz w:val="24"/>
                <w:szCs w:val="24"/>
                <w:highlight w:val="none"/>
              </w:rPr>
              <w:t>性能参数：</w:t>
            </w:r>
          </w:p>
          <w:p w14:paraId="05AABE54">
            <w:pPr>
              <w:rPr>
                <w:rFonts w:hint="eastAsia" w:ascii="宋体" w:hAnsi="宋体" w:eastAsia="宋体" w:cs="宋体"/>
                <w:sz w:val="24"/>
                <w:szCs w:val="24"/>
                <w:highlight w:val="none"/>
              </w:rPr>
            </w:pPr>
            <w:r>
              <w:rPr>
                <w:rFonts w:hint="eastAsia" w:ascii="宋体" w:hAnsi="宋体" w:eastAsia="宋体" w:cs="宋体"/>
                <w:sz w:val="24"/>
                <w:szCs w:val="24"/>
                <w:highlight w:val="none"/>
              </w:rPr>
              <w:t>‌打印质量‌：1 打印文字应清晰、边缘锐利，无明显断线、空心、虚边、模糊等现象。</w:t>
            </w:r>
          </w:p>
          <w:p w14:paraId="022502D2">
            <w:pPr>
              <w:rPr>
                <w:rFonts w:hint="eastAsia" w:ascii="宋体" w:hAnsi="宋体" w:eastAsia="宋体" w:cs="宋体"/>
                <w:sz w:val="24"/>
                <w:szCs w:val="24"/>
                <w:highlight w:val="none"/>
              </w:rPr>
            </w:pPr>
            <w:r>
              <w:rPr>
                <w:rFonts w:hint="eastAsia" w:ascii="宋体" w:hAnsi="宋体" w:eastAsia="宋体" w:cs="宋体"/>
                <w:sz w:val="24"/>
                <w:szCs w:val="24"/>
                <w:highlight w:val="none"/>
              </w:rPr>
              <w:t>2 图像打印应层次分明，灰阶过渡自然，无明显色斑、条纹、背景脏污。</w:t>
            </w:r>
          </w:p>
          <w:p w14:paraId="6902599E">
            <w:pPr>
              <w:rPr>
                <w:rFonts w:hint="eastAsia" w:ascii="宋体" w:hAnsi="宋体" w:eastAsia="宋体" w:cs="宋体"/>
                <w:sz w:val="24"/>
                <w:szCs w:val="24"/>
                <w:highlight w:val="none"/>
              </w:rPr>
            </w:pPr>
            <w:r>
              <w:rPr>
                <w:rFonts w:hint="eastAsia" w:ascii="宋体" w:hAnsi="宋体" w:eastAsia="宋体" w:cs="宋体"/>
                <w:sz w:val="24"/>
                <w:szCs w:val="24"/>
                <w:highlight w:val="none"/>
              </w:rPr>
              <w:t>3 在整个使用寿命周期内，打印质量应保持相对稳定，不得出现早期质量良好、后期急剧恶化的情况。提供产品质量检验报告</w:t>
            </w:r>
          </w:p>
          <w:p w14:paraId="2AD5D90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37BCC96">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F4D88C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390</w:t>
            </w:r>
          </w:p>
        </w:tc>
      </w:tr>
      <w:tr w14:paraId="5C1E222C">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758BBF5">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46</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5FC53D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 xml:space="preserve"> CF416A硒鼓含芯片 彩</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2D8B17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F1E612A">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DFA685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480</w:t>
            </w:r>
          </w:p>
        </w:tc>
      </w:tr>
      <w:tr w14:paraId="65E6CF06">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A188B5B">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47</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5D8568A">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CF500A硒鼓 彩</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F327BA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49DCAF5">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B0151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245</w:t>
            </w:r>
          </w:p>
        </w:tc>
      </w:tr>
      <w:tr w14:paraId="5F77209C">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BCF24D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48</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27C59DB">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CF510A硒鼓 彩</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F0F65B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BC740CE">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C0C419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215</w:t>
            </w:r>
          </w:p>
        </w:tc>
      </w:tr>
      <w:tr w14:paraId="596A45F5">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7A4C034">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49</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60A5307">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CLI-880XL/881XL墨盒</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4869AC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打印页数‌：约1000页，基于 ISO/IEC24711 标准，以 5% 覆盖率的 A4 纸连续打印为参考，实际印量会随打印内容复杂度变化</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墨水类型：打印字迹速干且防污，适配商务文档的清晰打印需求</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5DF9ABC">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1858D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260</w:t>
            </w:r>
          </w:p>
        </w:tc>
      </w:tr>
      <w:tr w14:paraId="2EA1F5E3">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62F6D3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50</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4589EF9">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CP105b/205b粉盒</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D5093A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打印量：黑色粉盒≥1500 页，彩色（青 / 品红 / 黄）粉盒单支≥1000 页（基于 ISO/IEC 19752 标准，A4 幅面 5% 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打印分辨率：支持≥1200×1200dpi 输出，文字边缘清晰无虚边、重影，图像打印无断线、缺色、漏印现象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连续打印能力：单支粉盒连续打印≥500 页无堵粉、卡纸故障，有效打印率≥99.5%​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碳粉特性：平均粒径≤8μm，分布均匀，无刺激性气味，打印过程无粉尘飞扬</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安装兼容性：标准化结构设计，免工具拆卸安装，与适配机型硒鼓贴合紧密，无松动、偏移风险</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C777588">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D865AB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350</w:t>
            </w:r>
          </w:p>
        </w:tc>
      </w:tr>
      <w:tr w14:paraId="77276DBE">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9EC864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51</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2F8D47D">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CRG046硒鼓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D23C41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3E7DCAD">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7A1DBC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405</w:t>
            </w:r>
          </w:p>
        </w:tc>
      </w:tr>
      <w:tr w14:paraId="1868F315">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F7436DC">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52</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E8585DE">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DL413鼓架</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EF3072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在 A4 纸 5% 覆盖率的标准测试条件下，单鼓架打印量可达 12000页，适配高频打印需求成像效果：感光鼓芯成像清晰稳定，打印文本字迹锐利，线条无虚边，适配合同、报表等商务文档的高精度打印需求。</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C833AE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500614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325</w:t>
            </w:r>
          </w:p>
        </w:tc>
      </w:tr>
      <w:tr w14:paraId="37A1C1DF">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8FDC0B5">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53</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7EA6457">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DL-426X 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E64A1F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461C0B3">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E83F9A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360</w:t>
            </w:r>
          </w:p>
        </w:tc>
      </w:tr>
      <w:tr w14:paraId="39669998">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D65635F">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54</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DBC98A8">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DO-5100C鼓架</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F2B364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在 A4 纸 5% 覆盖率的标准测试条件下，单鼓架打印量可达 30000页，适配高频打印需求成像效果：感光鼓芯成像清晰稳定，打印文本字迹锐利，线条无虚边，适配合同、报表等商务文档的高精度打印需求。</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F248737">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144762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445</w:t>
            </w:r>
          </w:p>
        </w:tc>
      </w:tr>
      <w:tr w14:paraId="5B100CA8">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1BFA4B7">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55</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DA3ABE5">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DS1920色带架</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E1E392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基础规格参数 1. 色带尺寸：主流款色带芯规格为 21m×12.7mm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核心结构：为左扭架设计，自带色带架与带芯一体式结构，安装时无需单独装配带芯，适配针式打印机的走带逻辑；</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颜色：均以黑色为主，契合针式打印机常用的票据、单据打印需求，暂无特殊颜色定制款。</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适配设备参数 适配得实多款针式打印机，核心机型包括 DS1920/1930/1930PRO/DS - 600PRO/DS620II/DS650PRO/DS2600H、AR - 570/AR - 550II/80D - 8 等，同时兼容 Aisino SK860、得力 730K 等关联机型，适配场景集中在票据、单据打印领域。</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打印效果：油墨着墨均匀，字符打印清晰，能满足复写纸的多层拓印需求，且油墨抗氧化性较好，打印内容不易褪色；</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ECEC804">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55046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w:t>
            </w:r>
          </w:p>
        </w:tc>
      </w:tr>
      <w:tr w14:paraId="72E5F3D7">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79A014A">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56</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4769114">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EPL-004墨水</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95F526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黑白打印量约 7500 页，彩色打印量约 6000 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墨水类型 主流为水性染料墨水，部分兼容款有颜料墨水可选，采用环保配方，无刺鼻异味，打印过程中对人体和环境友好。</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E8AEEA5">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623E29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110</w:t>
            </w:r>
          </w:p>
        </w:tc>
      </w:tr>
      <w:tr w14:paraId="75CB21DB">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5292F0F">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57</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C465254">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 xml:space="preserve"> EPSON 056墨水</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AFA81D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以 A4 纸 5% 覆盖率为测试标准，黑色墨水打印量约 7500 页，彩色墨水打印量约 4500 页；也有部分招标信息显示部分彩色墨水型号打印量约 5400 页，具体页数可能因打印内容色彩占比略有波动。</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F980AD1">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ED47B5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160</w:t>
            </w:r>
          </w:p>
        </w:tc>
      </w:tr>
      <w:tr w14:paraId="71B34942">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2FFDFBE">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58</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5911396">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rPr>
            </w:pPr>
            <w:r>
              <w:rPr>
                <w:rFonts w:hint="eastAsia" w:ascii="宋体" w:hAnsi="宋体" w:eastAsia="宋体" w:cs="宋体"/>
                <w:i w:val="0"/>
                <w:iCs w:val="0"/>
                <w:color w:val="000000"/>
                <w:kern w:val="0"/>
                <w:sz w:val="24"/>
                <w:szCs w:val="24"/>
                <w:highlight w:val="none"/>
                <w:u w:val="none"/>
                <w:lang w:val="en-US" w:eastAsia="zh-CN" w:bidi="ar"/>
              </w:rPr>
              <w:t>HP218A碳粉含芯片</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15907E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以 A4 纸 5% 覆盖率为标准，打印量约 1800 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F47B7E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854065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w:t>
            </w:r>
          </w:p>
        </w:tc>
      </w:tr>
      <w:tr w14:paraId="3F0A564F">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CF596DF">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59</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6584E6B">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rPr>
            </w:pPr>
            <w:r>
              <w:rPr>
                <w:rFonts w:hint="eastAsia" w:ascii="宋体" w:hAnsi="宋体" w:eastAsia="宋体" w:cs="宋体"/>
                <w:i w:val="0"/>
                <w:iCs w:val="0"/>
                <w:color w:val="000000"/>
                <w:kern w:val="0"/>
                <w:sz w:val="24"/>
                <w:szCs w:val="24"/>
                <w:highlight w:val="none"/>
                <w:u w:val="none"/>
                <w:lang w:val="en-US" w:eastAsia="zh-CN" w:bidi="ar"/>
              </w:rPr>
              <w:t>HP277A专用碳粉含芯片</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9717B8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以 A4 纸 5% 覆盖率为标准，打印量约 1300 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6969AE1">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B3669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150</w:t>
            </w:r>
          </w:p>
        </w:tc>
      </w:tr>
      <w:tr w14:paraId="224C153C">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511E1B3">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60</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DD62AAC">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rPr>
            </w:pPr>
            <w:r>
              <w:rPr>
                <w:rFonts w:hint="eastAsia" w:ascii="宋体" w:hAnsi="宋体" w:eastAsia="宋体" w:cs="宋体"/>
                <w:i w:val="0"/>
                <w:iCs w:val="0"/>
                <w:color w:val="000000"/>
                <w:kern w:val="0"/>
                <w:sz w:val="24"/>
                <w:szCs w:val="24"/>
                <w:highlight w:val="none"/>
                <w:u w:val="none"/>
                <w:lang w:val="en-US" w:eastAsia="zh-CN" w:bidi="ar"/>
              </w:rPr>
              <w:t>HP680/682墨盒</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496DE3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打印页数‌：约1000页，基于 ISO/IEC24711 标准，以 5% 覆盖率的 A4 纸连续打印为参考，实际印量会随打印内容复杂度变化</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墨水类型：打印字迹速干且防污，适配商务文档的清晰打印需求</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C2EF33B">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DA061C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255</w:t>
            </w:r>
          </w:p>
        </w:tc>
      </w:tr>
      <w:tr w14:paraId="329C4017">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C44BA8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61</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68EA123">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 xml:space="preserve"> HP-802/803墨盒</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D1EE33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打印页数‌：约1000页，基于 ISO/IEC24711 标准，以 5% 覆盖率的 A4 纸连续打印为参考，实际印量会随打印内容复杂度变化</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墨水类型：打印字迹速干且防污，适配商务文档的清晰打印需求</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F942F03">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FB9E90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260</w:t>
            </w:r>
          </w:p>
        </w:tc>
      </w:tr>
      <w:tr w14:paraId="709C3C52">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B71C10F">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62</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272311B">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HP碳粉</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761041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以 A4 纸 5% 覆盖率为标准，打印量约 1500 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5B6288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B56349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35</w:t>
            </w:r>
          </w:p>
        </w:tc>
      </w:tr>
      <w:tr w14:paraId="1E2BA8A0">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C05B846">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63</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C76D129">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KP-108IN彩色墨水相纸组合</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33AE7E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一体式墨盒 以 A4 纸 5% 覆盖率为标准，打印量约 1500 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F383166">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7F4201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265</w:t>
            </w:r>
          </w:p>
        </w:tc>
      </w:tr>
      <w:tr w14:paraId="6A647C44">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F20202C">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64</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61E19FD">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LD201/DR1035鼓架</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0CA946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在 A4 纸 5% 覆盖率的标准测试条件下，单鼓架打印量可达 10000页，适配高频打印需求成像效果：感光鼓芯成像清晰稳定，打印文本字迹锐利，线条无虚边，适配合同、报表等商务文档的高精度打印需求。</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FDCD8F8">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550260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280</w:t>
            </w:r>
          </w:p>
        </w:tc>
      </w:tr>
      <w:tr w14:paraId="7EB8102B">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E65773D">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65</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509AD1C">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rPr>
            </w:pPr>
            <w:r>
              <w:rPr>
                <w:rFonts w:hint="eastAsia" w:ascii="宋体" w:hAnsi="宋体" w:eastAsia="宋体" w:cs="宋体"/>
                <w:i w:val="0"/>
                <w:iCs w:val="0"/>
                <w:color w:val="000000"/>
                <w:kern w:val="0"/>
                <w:sz w:val="24"/>
                <w:szCs w:val="24"/>
                <w:highlight w:val="none"/>
                <w:u w:val="none"/>
                <w:lang w:val="en-US" w:eastAsia="zh-CN" w:bidi="ar"/>
              </w:rPr>
              <w:t>LD2451鼓架</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1A0FF2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在 A4 纸 5% 覆盖率的标准测试条件下，单鼓架打印量可达 12000页，适配高频打印需求成像效果：感光鼓芯成像清晰稳定，打印文本字迹锐利，线条无虚边，适配合同、报表等商务文档的高精度打印需求。</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A4EA14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B49410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355</w:t>
            </w:r>
          </w:p>
        </w:tc>
      </w:tr>
      <w:tr w14:paraId="4A876DAD">
        <w:tblPrEx>
          <w:tblCellMar>
            <w:top w:w="0" w:type="dxa"/>
            <w:left w:w="10" w:type="dxa"/>
            <w:bottom w:w="0" w:type="dxa"/>
            <w:right w:w="10" w:type="dxa"/>
          </w:tblCellMar>
        </w:tblPrEx>
        <w:trPr>
          <w:trHeight w:val="50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B37765A">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66</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A939CEC">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rPr>
            </w:pPr>
            <w:r>
              <w:rPr>
                <w:rFonts w:hint="eastAsia" w:ascii="宋体" w:hAnsi="宋体" w:eastAsia="宋体" w:cs="宋体"/>
                <w:i w:val="0"/>
                <w:iCs w:val="0"/>
                <w:color w:val="000000"/>
                <w:kern w:val="0"/>
                <w:sz w:val="24"/>
                <w:szCs w:val="24"/>
                <w:highlight w:val="none"/>
                <w:u w:val="none"/>
                <w:lang w:val="en-US" w:eastAsia="zh-CN" w:bidi="ar"/>
              </w:rPr>
              <w:t>LQ690K色带架</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F4C982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用高密度编织带芯，墨水渗透均匀，打印出的文字黑度足、边缘清晰，打印增值税发票、快递单等对字迹清晰度有要求的单据时，能保障二维码、小号字体正常识别。</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7F7BF4B">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2E9649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w:t>
            </w:r>
          </w:p>
        </w:tc>
      </w:tr>
      <w:tr w14:paraId="55F3EF25">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DF51EBE">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67</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A306645">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rPr>
            </w:pPr>
            <w:r>
              <w:rPr>
                <w:rFonts w:hint="eastAsia" w:ascii="宋体" w:hAnsi="宋体" w:eastAsia="宋体" w:cs="宋体"/>
                <w:i w:val="0"/>
                <w:iCs w:val="0"/>
                <w:color w:val="000000"/>
                <w:kern w:val="0"/>
                <w:sz w:val="24"/>
                <w:szCs w:val="24"/>
                <w:highlight w:val="none"/>
                <w:u w:val="none"/>
                <w:lang w:val="en-US" w:eastAsia="zh-CN" w:bidi="ar"/>
              </w:rPr>
              <w:t>LT2451粉盒</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FFC1E5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打印量：≥2500页（基于 ISO/IEC 19752 标准，A4 幅面 5% 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打印分辨率：支持≥1200×1200dpi 输出，文字边缘清晰无虚边、重影，图像打印无断线、缺色、漏印现象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连续打印能力：单支粉盒连续打印≥500 页无堵粉、卡纸故障，有效打印率≥99.5%​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碳粉特性：平均粒径≤8μm，分布均匀，无刺激性气味，打印过程无粉尘飞扬</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安装兼容性：标准化结构设计，免工具拆卸安装，与适配机型硒鼓贴合紧密，无松动、偏移风险</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EDBBA1E">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B3FCE4E">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195</w:t>
            </w:r>
          </w:p>
        </w:tc>
      </w:tr>
      <w:tr w14:paraId="240022E6">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711A255">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68</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6929BC9">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ML-111S/112S硒鼓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34D13B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27D20D9">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C4828F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255</w:t>
            </w:r>
          </w:p>
        </w:tc>
      </w:tr>
      <w:tr w14:paraId="1D6DDA38">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7344CDA">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69</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2AA9F3F">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MX-561CT粉盒</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AAF171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打印量：≥30000页（基于 ISO/IEC 19752 标准，A4 幅面 5% 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打印分辨率：支持≥1200×1200dpi 输出，文字边缘清晰无虚边、重影，图像打印无断线、缺色、漏印现象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连续打印能力：单支粉盒连续打印≥500 页无堵粉、卡纸故障，有效打印率≥99.5%​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碳粉特性：平均粒径≤8μm，分布均匀，无刺激性气味，打印过程无粉尘飞扬</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安装兼容性：标准化结构设计，免工具拆卸安装，与适配机型硒鼓贴合紧密，无松动、偏移风险</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85DB779">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ED5E7E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415</w:t>
            </w:r>
          </w:p>
        </w:tc>
      </w:tr>
      <w:tr w14:paraId="04A88BAF">
        <w:tblPrEx>
          <w:tblCellMar>
            <w:top w:w="0" w:type="dxa"/>
            <w:left w:w="10" w:type="dxa"/>
            <w:bottom w:w="0" w:type="dxa"/>
            <w:right w:w="10" w:type="dxa"/>
          </w:tblCellMar>
        </w:tblPrEx>
        <w:trPr>
          <w:trHeight w:val="53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8144CA6">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70</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233E6CD">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PD-201硒鼓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B23F52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FEF3226">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E1C0CB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285</w:t>
            </w:r>
          </w:p>
        </w:tc>
      </w:tr>
      <w:tr w14:paraId="199B2212">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30486CD">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71</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70A5C9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PD-206硒鼓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44F6DF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D559043">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7ED449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255</w:t>
            </w:r>
          </w:p>
        </w:tc>
      </w:tr>
      <w:tr w14:paraId="0110DF55">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2B74029">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72</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17BA4BA">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rPr>
            </w:pPr>
            <w:r>
              <w:rPr>
                <w:rFonts w:hint="eastAsia" w:ascii="宋体" w:hAnsi="宋体" w:eastAsia="宋体" w:cs="宋体"/>
                <w:i w:val="0"/>
                <w:iCs w:val="0"/>
                <w:color w:val="000000"/>
                <w:kern w:val="0"/>
                <w:sz w:val="24"/>
                <w:szCs w:val="24"/>
                <w:highlight w:val="none"/>
                <w:u w:val="none"/>
                <w:lang w:val="en-US" w:eastAsia="zh-CN" w:bidi="ar"/>
              </w:rPr>
              <w:t>PD奔图专用粉含芯片</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476EA6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以 A4 纸 5% 覆盖率为标准，打印量约 1500 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A95C4B3">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0804A3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65</w:t>
            </w:r>
          </w:p>
        </w:tc>
      </w:tr>
      <w:tr w14:paraId="5A6273E0">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F59EBD1">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73</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FEE3763">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rPr>
            </w:pPr>
            <w:r>
              <w:rPr>
                <w:rFonts w:hint="eastAsia" w:ascii="宋体" w:hAnsi="宋体" w:eastAsia="宋体" w:cs="宋体"/>
                <w:i w:val="0"/>
                <w:iCs w:val="0"/>
                <w:color w:val="000000"/>
                <w:kern w:val="0"/>
                <w:sz w:val="24"/>
                <w:szCs w:val="24"/>
                <w:highlight w:val="none"/>
                <w:u w:val="none"/>
                <w:lang w:val="en-US" w:eastAsia="zh-CN" w:bidi="ar"/>
              </w:rPr>
              <w:t>TN324k粉盒</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3BE74F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打印量：≥28000页（基于 ISO/IEC 19752 标准，A4 幅面 5% 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打印分辨率：支持≥1200×1200dpi 输出，文字边缘清晰无虚边、重影，图像打印无断线、缺色、漏印现象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连续打印能力：单支粉盒连续打印≥500 页无堵粉、卡纸故障，有效打印率≥99.5%​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碳粉特性：平均粒径≤8μm，分布均匀，无刺激性气味，打印过程无粉尘飞扬</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安装兼容性：标准化结构设计，免工具拆卸安装，与适配机型硒鼓贴合紧密，无松动、偏移风险</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B564B23">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2D33E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385</w:t>
            </w:r>
          </w:p>
        </w:tc>
      </w:tr>
      <w:tr w14:paraId="243CCC73">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7DA18AD">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74</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5104128">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TN-328K粉盒</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4F0E85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打印量：≥28000页（基于 ISO/IEC 19752 标准，A4 幅面 5% 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打印分辨率：支持≥1200×1200dpi 输出，文字边缘清晰无虚边、重影，图像打印无断线、缺色、漏印现象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连续打印能力：单支粉盒连续打印≥500 页无堵粉、卡纸故障，有效打印率≥99.5%​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碳粉特性：平均粒径≤8μm，分布均匀，无刺激性气味，打印过程无粉尘飞扬</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安装兼容性：标准化结构设计，免工具拆卸安装，与适配机型硒鼓贴合紧密，无松动、偏移风险</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D1E3235">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913FBC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499</w:t>
            </w:r>
          </w:p>
        </w:tc>
      </w:tr>
      <w:tr w14:paraId="367F39EE">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57E225C">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75</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E1FA6BD">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TO-405粉盒</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23A174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打印量：≥3000页（基于 ISO/IEC 19752 标准，A4 幅面 5% 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打印分辨率：支持≥1200×1200dpi 输出，文字边缘清晰无虚边、重影，图像打印无断线、缺色、漏印现象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连续打印能力：单支粉盒连续打印≥500 页无堵粉、卡纸故障，有效打印率≥99.5%​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碳粉特性：平均粒径≤8μm，分布均匀，无刺激性气味，打印过程无粉尘飞扬</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安装兼容性：标准化结构设计，免工具拆卸安装，与适配机型硒鼓贴合紧密，无松动、偏移风险</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FF8F116">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FAD89D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280</w:t>
            </w:r>
          </w:p>
        </w:tc>
      </w:tr>
      <w:tr w14:paraId="2CE974F3">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C10AD5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76</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F2ED8A1">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TO-5100H粉盒</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003604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打印量：≥6000页（基于 ISO/IEC 19752 标准，A4 幅面 5% 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打印分辨率：支持≥1200×1200dpi 输出，文字边缘清晰无虚边、重影，图像打印无断线、缺色、漏印现象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连续打印能力：单支粉盒连续打印≥500 页无堵粉、卡纸故障，有效打印率≥99.5%​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碳粉特性：平均粒径≤8μm，分布均匀，无刺激性气味，打印过程无粉尘飞扬</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安装兼容性：标准化结构设计，免工具拆卸安装，与适配机型硒鼓贴合紧密，无松动、偏移风险</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ACE850B">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F0C85E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415</w:t>
            </w:r>
          </w:p>
        </w:tc>
      </w:tr>
      <w:tr w14:paraId="5AAFE677">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24D23D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77</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647B8A5">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W1160A硒鼓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CF69B7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1F5D755">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36C1D5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275</w:t>
            </w:r>
          </w:p>
        </w:tc>
      </w:tr>
      <w:tr w14:paraId="0C311B72">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6CCCF14">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78</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C9EA51A">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CTL-2000硒鼓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585356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打印页数‌：可达2500页以上（5%覆盖率）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‌适用机型‌：必须与采购人现有打印机型号完全兼容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性能参数：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‌打印质量‌：1 打印文字应清晰、边缘锐利，无明显断线、空心、虚边、模糊等现象。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图像打印应层次分明，灰阶过渡自然，无明显色斑、条纹、背景脏污。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在整个使用寿命周期内，打印质量应保持相对稳定，不得出现早期质量良好、后期急剧恶化的情况。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AFAC9B8">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5677F7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419</w:t>
            </w:r>
          </w:p>
        </w:tc>
      </w:tr>
      <w:tr w14:paraId="22FA9DCE">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BFE12B3">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79</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9C0DE02">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rPr>
            </w:pPr>
            <w:r>
              <w:rPr>
                <w:rFonts w:hint="eastAsia" w:ascii="宋体" w:hAnsi="宋体" w:eastAsia="宋体" w:cs="宋体"/>
                <w:i w:val="0"/>
                <w:iCs w:val="0"/>
                <w:color w:val="000000"/>
                <w:kern w:val="0"/>
                <w:sz w:val="24"/>
                <w:szCs w:val="24"/>
                <w:highlight w:val="none"/>
                <w:u w:val="none"/>
                <w:lang w:val="en-US" w:eastAsia="zh-CN" w:bidi="ar"/>
              </w:rPr>
              <w:t>兄弟/联想碳粉</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ABD7A6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以 A4 纸 5% 覆盖率为标准，打印量约 1500 页</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7BA2E0C">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70806A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65</w:t>
            </w:r>
          </w:p>
        </w:tc>
      </w:tr>
      <w:tr w14:paraId="6D4EB36F">
        <w:tblPrEx>
          <w:tblCellMar>
            <w:top w:w="0" w:type="dxa"/>
            <w:left w:w="10" w:type="dxa"/>
            <w:bottom w:w="0" w:type="dxa"/>
            <w:right w:w="10" w:type="dxa"/>
          </w:tblCellMar>
        </w:tblPrEx>
        <w:trPr>
          <w:trHeight w:val="1561"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31CF39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80</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BB8B9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sz w:val="24"/>
                <w:szCs w:val="24"/>
                <w:highlight w:val="none"/>
              </w:rPr>
              <w:t>TL-41</w:t>
            </w:r>
            <w:r>
              <w:rPr>
                <w:rFonts w:hint="eastAsia" w:ascii="宋体" w:hAnsi="宋体" w:eastAsia="宋体" w:cs="宋体"/>
                <w:sz w:val="24"/>
                <w:szCs w:val="24"/>
                <w:highlight w:val="none"/>
                <w:lang w:val="en-US" w:eastAsia="zh-CN"/>
              </w:rPr>
              <w:t>3粉盒</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D08347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在 A4 纸 5% 覆盖率的标准测试条件下，单粉盒打印量可达 2000页，适配高频打印需求成像效果：感光鼓芯成像清晰稳定，打印文本字迹锐利，线条无虚边，适配合同、报表等商务文档的高精度打印需求。</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534DE9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6DEFA3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260</w:t>
            </w:r>
          </w:p>
        </w:tc>
      </w:tr>
      <w:tr w14:paraId="160B29E0">
        <w:tblPrEx>
          <w:tblCellMar>
            <w:top w:w="0" w:type="dxa"/>
            <w:left w:w="10" w:type="dxa"/>
            <w:bottom w:w="0" w:type="dxa"/>
            <w:right w:w="10" w:type="dxa"/>
          </w:tblCellMar>
        </w:tblPrEx>
        <w:trPr>
          <w:trHeight w:val="1561"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04D651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81</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A794488">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CF277A硒鼓含芯片</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41BD2EF">
            <w:pPr>
              <w:rPr>
                <w:rFonts w:hint="eastAsia" w:ascii="宋体" w:hAnsi="宋体" w:eastAsia="宋体" w:cs="宋体"/>
                <w:sz w:val="24"/>
                <w:szCs w:val="24"/>
                <w:highlight w:val="none"/>
              </w:rPr>
            </w:pPr>
            <w:r>
              <w:rPr>
                <w:rFonts w:hint="eastAsia" w:ascii="宋体" w:hAnsi="宋体" w:eastAsia="宋体" w:cs="宋体"/>
                <w:sz w:val="24"/>
                <w:szCs w:val="24"/>
                <w:highlight w:val="none"/>
              </w:rPr>
              <w:t>打印页数‌：A4幅面，可打印约3100页（5%覆盖率）</w:t>
            </w:r>
          </w:p>
          <w:p w14:paraId="39C476D0">
            <w:pPr>
              <w:rPr>
                <w:rFonts w:hint="eastAsia" w:ascii="宋体" w:hAnsi="宋体" w:eastAsia="宋体" w:cs="宋体"/>
                <w:sz w:val="24"/>
                <w:szCs w:val="24"/>
                <w:highlight w:val="yellow"/>
                <w:lang w:eastAsia="zh-CN"/>
              </w:rPr>
            </w:pPr>
            <w:r>
              <w:rPr>
                <w:rFonts w:hint="eastAsia" w:ascii="宋体" w:hAnsi="宋体" w:eastAsia="宋体" w:cs="宋体"/>
                <w:sz w:val="24"/>
                <w:szCs w:val="24"/>
                <w:highlight w:val="none"/>
              </w:rPr>
              <w:t>‌适用机型‌：必须与采购人现有打印机型号完全兼容</w:t>
            </w:r>
          </w:p>
          <w:p w14:paraId="0928C1B8">
            <w:pPr>
              <w:rPr>
                <w:rFonts w:hint="eastAsia" w:ascii="宋体" w:hAnsi="宋体" w:eastAsia="宋体" w:cs="宋体"/>
                <w:sz w:val="24"/>
                <w:szCs w:val="24"/>
                <w:highlight w:val="none"/>
              </w:rPr>
            </w:pPr>
            <w:r>
              <w:rPr>
                <w:rFonts w:hint="eastAsia" w:ascii="宋体" w:hAnsi="宋体" w:eastAsia="宋体" w:cs="宋体"/>
                <w:sz w:val="24"/>
                <w:szCs w:val="24"/>
                <w:highlight w:val="none"/>
              </w:rPr>
              <w:t>性能参数：</w:t>
            </w:r>
          </w:p>
          <w:p w14:paraId="6507EDD2">
            <w:pPr>
              <w:rPr>
                <w:rFonts w:hint="eastAsia" w:ascii="宋体" w:hAnsi="宋体" w:eastAsia="宋体" w:cs="宋体"/>
                <w:sz w:val="24"/>
                <w:szCs w:val="24"/>
                <w:highlight w:val="none"/>
              </w:rPr>
            </w:pPr>
            <w:r>
              <w:rPr>
                <w:rFonts w:hint="eastAsia" w:ascii="宋体" w:hAnsi="宋体" w:eastAsia="宋体" w:cs="宋体"/>
                <w:sz w:val="24"/>
                <w:szCs w:val="24"/>
                <w:highlight w:val="none"/>
              </w:rPr>
              <w:t>‌打印质量‌：1 打印文字应清晰、边缘锐利，无明显断线、空心、虚边、模糊等现象。</w:t>
            </w:r>
          </w:p>
          <w:p w14:paraId="0D5C6B66">
            <w:pPr>
              <w:rPr>
                <w:rFonts w:hint="eastAsia" w:ascii="宋体" w:hAnsi="宋体" w:eastAsia="宋体" w:cs="宋体"/>
                <w:sz w:val="24"/>
                <w:szCs w:val="24"/>
                <w:highlight w:val="none"/>
              </w:rPr>
            </w:pPr>
            <w:r>
              <w:rPr>
                <w:rFonts w:hint="eastAsia" w:ascii="宋体" w:hAnsi="宋体" w:eastAsia="宋体" w:cs="宋体"/>
                <w:sz w:val="24"/>
                <w:szCs w:val="24"/>
                <w:highlight w:val="none"/>
              </w:rPr>
              <w:t>2 图像打印应层次分明，灰阶过渡自然，无明显色斑、条纹、背景脏污。</w:t>
            </w:r>
          </w:p>
          <w:p w14:paraId="3678CBE6">
            <w:pPr>
              <w:rPr>
                <w:rFonts w:hint="eastAsia" w:ascii="宋体" w:hAnsi="宋体" w:eastAsia="宋体" w:cs="宋体"/>
                <w:sz w:val="24"/>
                <w:szCs w:val="24"/>
                <w:highlight w:val="none"/>
              </w:rPr>
            </w:pPr>
            <w:r>
              <w:rPr>
                <w:rFonts w:hint="eastAsia" w:ascii="宋体" w:hAnsi="宋体" w:eastAsia="宋体" w:cs="宋体"/>
                <w:sz w:val="24"/>
                <w:szCs w:val="24"/>
                <w:highlight w:val="none"/>
              </w:rPr>
              <w:t>3 在整个使用寿命周期内，打印质量应保持相对稳定，不得出现早期质量良好、后期急剧恶化的情况。并提供产品耗材质量检验报告</w:t>
            </w:r>
          </w:p>
          <w:p w14:paraId="1ABA95C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0BC211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AB5D54F">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398</w:t>
            </w:r>
          </w:p>
        </w:tc>
      </w:tr>
      <w:tr w14:paraId="61F74400">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FE3C803">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82</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2D7A54B">
            <w:pPr>
              <w:keepNext w:val="0"/>
              <w:keepLines w:val="0"/>
              <w:widowControl/>
              <w:suppressLineNumbers w:val="0"/>
              <w:jc w:val="center"/>
              <w:textAlignment w:val="center"/>
              <w:rPr>
                <w:rFonts w:hint="eastAsia" w:ascii="宋体" w:hAnsi="宋体" w:eastAsia="宋体" w:cs="宋体"/>
                <w:sz w:val="24"/>
                <w:szCs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爱普生 690k打印头</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D821B6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CE3E44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989AD0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450</w:t>
            </w:r>
          </w:p>
        </w:tc>
      </w:tr>
      <w:tr w14:paraId="53A196B0">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4671154">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i w:val="0"/>
                <w:iCs w:val="0"/>
                <w:color w:val="000000"/>
                <w:kern w:val="0"/>
                <w:sz w:val="24"/>
                <w:szCs w:val="24"/>
                <w:u w:val="none"/>
                <w:lang w:val="en-US" w:eastAsia="zh-CN" w:bidi="ar"/>
              </w:rPr>
              <w:t>83</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36A8FA5">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奔图 5100系列驱动齿轮模块</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E19150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C907F4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561D18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165</w:t>
            </w:r>
          </w:p>
        </w:tc>
      </w:tr>
      <w:tr w14:paraId="5994F281">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D05D60D">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rPr>
            </w:pPr>
            <w:r>
              <w:rPr>
                <w:rFonts w:hint="eastAsia" w:ascii="宋体" w:hAnsi="宋体" w:eastAsia="宋体" w:cs="宋体"/>
                <w:i w:val="0"/>
                <w:iCs w:val="0"/>
                <w:color w:val="000000"/>
                <w:kern w:val="0"/>
                <w:sz w:val="24"/>
                <w:szCs w:val="24"/>
                <w:u w:val="none"/>
                <w:lang w:val="en-US" w:eastAsia="zh-CN" w:bidi="ar"/>
              </w:rPr>
              <w:t>84</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7F3D66F">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奔图 5100系列输稿器进纸传感器</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8D4E03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FA23F0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50B93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306</w:t>
            </w:r>
          </w:p>
        </w:tc>
      </w:tr>
      <w:tr w14:paraId="0E99DDC9">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5440601">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rPr>
            </w:pPr>
            <w:r>
              <w:rPr>
                <w:rFonts w:hint="eastAsia" w:ascii="宋体" w:hAnsi="宋体" w:eastAsia="宋体" w:cs="宋体"/>
                <w:i w:val="0"/>
                <w:iCs w:val="0"/>
                <w:color w:val="000000"/>
                <w:kern w:val="0"/>
                <w:sz w:val="24"/>
                <w:szCs w:val="24"/>
                <w:u w:val="none"/>
                <w:lang w:val="en-US" w:eastAsia="zh-CN" w:bidi="ar"/>
              </w:rPr>
              <w:t>85</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67E472E">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奔图 P2500DN定影膜</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BD286C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DA2F95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CFF1E9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160</w:t>
            </w:r>
          </w:p>
        </w:tc>
      </w:tr>
      <w:tr w14:paraId="2C169E16">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6524BF1">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rPr>
            </w:pPr>
            <w:r>
              <w:rPr>
                <w:rFonts w:hint="eastAsia" w:ascii="宋体" w:hAnsi="宋体" w:eastAsia="宋体" w:cs="宋体"/>
                <w:i w:val="0"/>
                <w:iCs w:val="0"/>
                <w:color w:val="000000"/>
                <w:kern w:val="0"/>
                <w:sz w:val="24"/>
                <w:szCs w:val="24"/>
                <w:u w:val="none"/>
                <w:lang w:val="en-US" w:eastAsia="zh-CN" w:bidi="ar"/>
              </w:rPr>
              <w:t>86</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BB7E49F">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奔图 M6556NW面板主板</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8EFEB5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E39AFE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C34BF4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298</w:t>
            </w:r>
          </w:p>
        </w:tc>
      </w:tr>
      <w:tr w14:paraId="5DE227BC">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4E51BE3">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rPr>
            </w:pPr>
            <w:r>
              <w:rPr>
                <w:rFonts w:hint="eastAsia" w:ascii="宋体" w:hAnsi="宋体" w:eastAsia="宋体" w:cs="宋体"/>
                <w:i w:val="0"/>
                <w:iCs w:val="0"/>
                <w:color w:val="000000"/>
                <w:kern w:val="0"/>
                <w:sz w:val="24"/>
                <w:szCs w:val="24"/>
                <w:u w:val="none"/>
                <w:lang w:val="en-US" w:eastAsia="zh-CN" w:bidi="ar"/>
              </w:rPr>
              <w:t>87</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5FBDC07">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奔图 M6556定影组件</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E016A3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6DEF4A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3D14D2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403</w:t>
            </w:r>
          </w:p>
        </w:tc>
      </w:tr>
      <w:tr w14:paraId="4FE117D6">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67B123E">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rPr>
            </w:pPr>
            <w:r>
              <w:rPr>
                <w:rFonts w:hint="eastAsia" w:ascii="宋体" w:hAnsi="宋体" w:eastAsia="宋体" w:cs="宋体"/>
                <w:i w:val="0"/>
                <w:iCs w:val="0"/>
                <w:color w:val="000000"/>
                <w:kern w:val="0"/>
                <w:sz w:val="24"/>
                <w:szCs w:val="24"/>
                <w:u w:val="none"/>
                <w:lang w:val="en-US" w:eastAsia="zh-CN" w:bidi="ar"/>
              </w:rPr>
              <w:t>88</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4C0E3CE">
            <w:pPr>
              <w:keepNext w:val="0"/>
              <w:keepLines w:val="0"/>
              <w:widowControl/>
              <w:suppressLineNumbers w:val="0"/>
              <w:jc w:val="center"/>
              <w:textAlignment w:val="center"/>
              <w:rPr>
                <w:rFonts w:hint="eastAsia" w:ascii="宋体" w:hAnsi="宋体" w:eastAsia="宋体" w:cs="宋体"/>
                <w:sz w:val="24"/>
                <w:szCs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奔图 M7105DN定影组件</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334089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FBCB05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79D086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550</w:t>
            </w:r>
          </w:p>
        </w:tc>
      </w:tr>
      <w:tr w14:paraId="3FEBF842">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5CB94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89</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953736E">
            <w:pPr>
              <w:keepNext w:val="0"/>
              <w:keepLines w:val="0"/>
              <w:widowControl/>
              <w:suppressLineNumbers w:val="0"/>
              <w:jc w:val="center"/>
              <w:textAlignment w:val="center"/>
              <w:rPr>
                <w:rFonts w:hint="eastAsia" w:ascii="宋体" w:hAnsi="宋体" w:eastAsia="宋体" w:cs="宋体"/>
                <w:sz w:val="24"/>
                <w:szCs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奔图 P2500系列打印机定影组件</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B49E1A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65F715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16C38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449</w:t>
            </w:r>
          </w:p>
        </w:tc>
      </w:tr>
      <w:tr w14:paraId="111558E2">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19305C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90</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EBC735E">
            <w:pPr>
              <w:keepNext w:val="0"/>
              <w:keepLines w:val="0"/>
              <w:widowControl/>
              <w:suppressLineNumbers w:val="0"/>
              <w:jc w:val="center"/>
              <w:textAlignment w:val="center"/>
              <w:rPr>
                <w:rFonts w:hint="eastAsia" w:ascii="宋体" w:hAnsi="宋体" w:eastAsia="宋体" w:cs="宋体"/>
                <w:sz w:val="24"/>
                <w:szCs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奔图 P2500系列打印机进纸传感器导杆/摇臂(含弹簧)</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A4985F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38C5AD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C7400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220</w:t>
            </w:r>
          </w:p>
        </w:tc>
      </w:tr>
      <w:tr w14:paraId="016A6399">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822CDF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91</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F915C0C">
            <w:pPr>
              <w:keepNext w:val="0"/>
              <w:keepLines w:val="0"/>
              <w:widowControl/>
              <w:suppressLineNumbers w:val="0"/>
              <w:jc w:val="center"/>
              <w:textAlignment w:val="center"/>
              <w:rPr>
                <w:rFonts w:hint="eastAsia" w:ascii="宋体" w:hAnsi="宋体" w:eastAsia="宋体" w:cs="宋体"/>
                <w:sz w:val="24"/>
                <w:szCs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奔图 P2500系列打印机主板</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332630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F6B293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DC6952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490</w:t>
            </w:r>
          </w:p>
        </w:tc>
      </w:tr>
      <w:tr w14:paraId="3CFB47BB">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1DFC1D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92</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D271668">
            <w:pPr>
              <w:keepNext w:val="0"/>
              <w:keepLines w:val="0"/>
              <w:widowControl/>
              <w:suppressLineNumbers w:val="0"/>
              <w:jc w:val="center"/>
              <w:textAlignment w:val="center"/>
              <w:rPr>
                <w:rFonts w:hint="eastAsia" w:ascii="宋体" w:hAnsi="宋体" w:eastAsia="宋体" w:cs="宋体"/>
                <w:sz w:val="24"/>
                <w:szCs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奔图 P2510打印机 三代激光器</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F6F0F4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3A51C3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2B580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195</w:t>
            </w:r>
          </w:p>
        </w:tc>
      </w:tr>
      <w:tr w14:paraId="05A5C15B">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AFB052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93</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7955547">
            <w:pPr>
              <w:keepNext w:val="0"/>
              <w:keepLines w:val="0"/>
              <w:widowControl/>
              <w:suppressLineNumbers w:val="0"/>
              <w:jc w:val="center"/>
              <w:textAlignment w:val="center"/>
              <w:rPr>
                <w:rFonts w:hint="eastAsia" w:ascii="宋体" w:hAnsi="宋体" w:eastAsia="宋体" w:cs="宋体"/>
                <w:sz w:val="24"/>
                <w:szCs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惠普 HP 202打印机定影组件</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90C7FF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CA09F1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112E3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350</w:t>
            </w:r>
          </w:p>
        </w:tc>
      </w:tr>
      <w:tr w14:paraId="310E97B8">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6A54C8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94</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304D33A">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惠普(HP) HP1007 1008 1106 1108 1136 1213 1216进纸器 进纸组件</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1FAD96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A45454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AE392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108</w:t>
            </w:r>
          </w:p>
        </w:tc>
      </w:tr>
      <w:tr w14:paraId="286FA7E9">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0DBC97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95</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4E54496">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惠普 M202电源板</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81B7D9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7F4FED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2E158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180</w:t>
            </w:r>
          </w:p>
        </w:tc>
      </w:tr>
      <w:tr w14:paraId="7D6CB29C">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9CF1F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96</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6253849">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惠普 P1566搓纸轮</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41E5C5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C0AB33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1151B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80</w:t>
            </w:r>
          </w:p>
        </w:tc>
      </w:tr>
      <w:tr w14:paraId="5BD6FE59">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405D12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97</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D6ED7CC">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惠普(HP) P1566定影组件/加热组件 P1566-DY</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4FD73E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D6CEE4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4F54C0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290</w:t>
            </w:r>
          </w:p>
        </w:tc>
      </w:tr>
      <w:tr w14:paraId="4B5F79E2">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6E5296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98</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8835EE1">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惠普 P1566定影组件/加热组件</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99F0A5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91250D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40780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290</w:t>
            </w:r>
          </w:p>
        </w:tc>
      </w:tr>
      <w:tr w14:paraId="0575CECD">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B729B8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99</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9CC19F3">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惠普 P1566分页器</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D14589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682E36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8CA72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80</w:t>
            </w:r>
          </w:p>
        </w:tc>
      </w:tr>
      <w:tr w14:paraId="530AF74E">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752D2B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100</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7CE7CE1">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惠普 P1566主板</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F9AFBB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CA8139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B195B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320</w:t>
            </w:r>
          </w:p>
        </w:tc>
      </w:tr>
      <w:tr w14:paraId="7EEED8D6">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934B0B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101</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156AEB6">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bizhub c368显影仓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7EE2A4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6EDFB2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C23D6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1050</w:t>
            </w:r>
          </w:p>
        </w:tc>
      </w:tr>
      <w:tr w14:paraId="7A35E206">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B5C0E9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102</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419D659">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bizhub c368搓纸轮</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C178CF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067DCA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2B65A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350</w:t>
            </w:r>
          </w:p>
        </w:tc>
      </w:tr>
      <w:tr w14:paraId="43C55C7B">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3F1D0E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103</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1126694">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bizhub c368定影组件</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054230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8C85B5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B9DBB4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1980</w:t>
            </w:r>
          </w:p>
        </w:tc>
      </w:tr>
      <w:tr w14:paraId="4705D840">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B1895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104</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92AAC25">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bizhub c368感光鼓</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AA9BF3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170717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03482E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1250</w:t>
            </w:r>
          </w:p>
        </w:tc>
      </w:tr>
      <w:tr w14:paraId="21B4A54F">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DDD30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105</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224D739">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bizhub c368鼓架</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03E158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63C26C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08F712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1150</w:t>
            </w:r>
          </w:p>
        </w:tc>
      </w:tr>
      <w:tr w14:paraId="24C2D01B">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C8C812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106</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4995404">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DS-1920/1930针式打印机打印头</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063BCB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9C97AD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D2508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350</w:t>
            </w:r>
          </w:p>
        </w:tc>
      </w:tr>
      <w:tr w14:paraId="15CEE496">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DD6587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107</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189138E">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DS-300针式打印机打印头</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C80FD2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B681FF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FA55F0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360</w:t>
            </w:r>
          </w:p>
        </w:tc>
      </w:tr>
      <w:tr w14:paraId="0B879F3F">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A9B80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108</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6807F6E">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奔图 P1566内齿轮</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0BFD52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7224E0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2B436D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65</w:t>
            </w:r>
          </w:p>
        </w:tc>
      </w:tr>
      <w:tr w14:paraId="3BD25E42">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8A3125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109</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2387234">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奔图6500系列6556排线</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A343D1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994C2C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CC5DB2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w:t>
            </w:r>
          </w:p>
        </w:tc>
      </w:tr>
      <w:tr w14:paraId="356AB7BE">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F1B19D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110</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6799FA6">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奔图6556激光器</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20670F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39BC4B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925D83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380</w:t>
            </w:r>
          </w:p>
        </w:tc>
      </w:tr>
      <w:tr w14:paraId="72D821FD">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80C3B4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111</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A3B964D">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奔图7100输稿器上扫描头排线</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BC1823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956244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CE798A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120</w:t>
            </w:r>
          </w:p>
        </w:tc>
      </w:tr>
      <w:tr w14:paraId="3083288A">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3256FA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112</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778984C">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奔图M6500系列6556扫描头</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66CDC2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CADAB7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DBC8D2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220</w:t>
            </w:r>
          </w:p>
        </w:tc>
      </w:tr>
      <w:tr w14:paraId="129C979E">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2B09D4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113</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9EEA279">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缘启辉煌 奔图P2500系列内齿轮</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3A0AFA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D05DEC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3AC9E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180</w:t>
            </w:r>
          </w:p>
        </w:tc>
      </w:tr>
      <w:tr w14:paraId="48D108DC">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C13AB1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114</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5CBB108">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得实 DS300主板</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860689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EEED88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E0FFCD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550</w:t>
            </w:r>
          </w:p>
        </w:tc>
      </w:tr>
      <w:tr w14:paraId="2DAC2E83">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B1B03B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115</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2939A39">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得实DS300色带驱动轮</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2FA31B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5D11DC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BEFDEF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w:t>
            </w:r>
          </w:p>
        </w:tc>
      </w:tr>
      <w:tr w14:paraId="5F3688E4">
        <w:tblPrEx>
          <w:tblCellMar>
            <w:top w:w="0" w:type="dxa"/>
            <w:left w:w="10" w:type="dxa"/>
            <w:bottom w:w="0" w:type="dxa"/>
            <w:right w:w="10" w:type="dxa"/>
          </w:tblCellMar>
        </w:tblPrEx>
        <w:trPr>
          <w:trHeight w:val="0"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398B48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116</w:t>
            </w:r>
          </w:p>
        </w:tc>
        <w:tc>
          <w:tcPr>
            <w:tcW w:w="137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48B34E5">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惠普M202打印机齿轮</w:t>
            </w:r>
          </w:p>
        </w:tc>
        <w:tc>
          <w:tcPr>
            <w:tcW w:w="492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2A3995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适用于对应机型，提供全新配件</w:t>
            </w:r>
          </w:p>
        </w:tc>
        <w:tc>
          <w:tcPr>
            <w:tcW w:w="4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B70F8C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D6B952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w:t>
            </w:r>
          </w:p>
        </w:tc>
      </w:tr>
      <w:tr w14:paraId="3F63C3E7">
        <w:tblPrEx>
          <w:tblCellMar>
            <w:top w:w="0" w:type="dxa"/>
            <w:left w:w="10" w:type="dxa"/>
            <w:bottom w:w="0" w:type="dxa"/>
            <w:right w:w="10" w:type="dxa"/>
          </w:tblCellMar>
        </w:tblPrEx>
        <w:trPr>
          <w:trHeight w:val="0" w:hRule="atLeast"/>
          <w:jc w:val="center"/>
        </w:trPr>
        <w:tc>
          <w:tcPr>
            <w:tcW w:w="7519" w:type="dxa"/>
            <w:gridSpan w:val="4"/>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F456EC0">
            <w:pPr>
              <w:keepNext w:val="0"/>
              <w:keepLines w:val="0"/>
              <w:widowControl/>
              <w:suppressLineNumbers w:val="0"/>
              <w:jc w:val="center"/>
              <w:textAlignment w:val="center"/>
              <w:rPr>
                <w:rFonts w:hint="eastAsia" w:ascii="宋体" w:hAnsi="宋体" w:eastAsia="宋体" w:cs="宋体"/>
                <w:b/>
                <w:color w:val="auto"/>
                <w:spacing w:val="0"/>
                <w:position w:val="0"/>
                <w:sz w:val="24"/>
                <w:szCs w:val="24"/>
                <w:highlight w:val="none"/>
                <w:shd w:val="clear" w:fill="auto"/>
                <w:lang w:val="en-US"/>
              </w:rPr>
            </w:pPr>
            <w:r>
              <w:rPr>
                <w:rFonts w:hint="eastAsia" w:ascii="宋体" w:hAnsi="宋体" w:eastAsia="宋体" w:cs="宋体"/>
                <w:i w:val="0"/>
                <w:iCs w:val="0"/>
                <w:color w:val="000000"/>
                <w:kern w:val="0"/>
                <w:sz w:val="24"/>
                <w:szCs w:val="24"/>
                <w:highlight w:val="none"/>
                <w:u w:val="none"/>
                <w:lang w:val="en-US" w:eastAsia="zh-CN" w:bidi="ar"/>
              </w:rPr>
              <w:t>单价总和</w:t>
            </w:r>
          </w:p>
        </w:tc>
        <w:tc>
          <w:tcPr>
            <w:tcW w:w="116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431E6CA">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34685</w:t>
            </w:r>
          </w:p>
        </w:tc>
      </w:tr>
    </w:tbl>
    <w:p w14:paraId="5A5BE6C9">
      <w:pPr>
        <w:rPr>
          <w:rFonts w:hint="eastAsia" w:ascii="仿宋" w:hAnsi="仿宋" w:eastAsia="仿宋" w:cs="仿宋"/>
          <w:b/>
          <w:bCs/>
          <w:color w:val="FF0000"/>
          <w:sz w:val="24"/>
          <w:szCs w:val="24"/>
          <w:highlight w:val="none"/>
          <w:lang w:val="en-US" w:eastAsia="zh-CN"/>
        </w:rPr>
      </w:pPr>
    </w:p>
    <w:p w14:paraId="4279ED98">
      <w:pPr>
        <w:keepNext w:val="0"/>
        <w:keepLines w:val="0"/>
        <w:pageBreakBefore w:val="0"/>
        <w:widowControl/>
        <w:suppressLineNumbers w:val="0"/>
        <w:kinsoku/>
        <w:wordWrap/>
        <w:overflowPunct/>
        <w:topLinePunct w:val="0"/>
        <w:autoSpaceDE/>
        <w:autoSpaceDN/>
        <w:bidi w:val="0"/>
        <w:adjustRightInd w:val="0"/>
        <w:spacing w:line="360" w:lineRule="auto"/>
        <w:ind w:firstLine="480" w:firstLineChars="200"/>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注：本文件中提及的品牌、型号、工艺、材料、标准（若有）仅作示例说明，无任何限制性。可提供替代型号。</w:t>
      </w:r>
    </w:p>
    <w:p w14:paraId="68B7D872">
      <w:pPr>
        <w:spacing w:before="0" w:after="0" w:line="240" w:lineRule="auto"/>
        <w:ind w:left="0" w:right="0" w:firstLine="240"/>
        <w:jc w:val="left"/>
        <w:rPr>
          <w:rFonts w:ascii="宋体" w:hAnsi="宋体" w:eastAsia="宋体" w:cs="宋体"/>
          <w:color w:val="auto"/>
          <w:spacing w:val="0"/>
          <w:position w:val="0"/>
          <w:sz w:val="24"/>
          <w:shd w:val="clear" w:fill="auto"/>
        </w:rPr>
      </w:pPr>
    </w:p>
    <w:p w14:paraId="2EA0A467">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b w:val="0"/>
          <w:color w:val="000000"/>
          <w:sz w:val="24"/>
          <w:szCs w:val="21"/>
          <w:highlight w:val="none"/>
          <w:lang w:val="en-US" w:eastAsia="zh-CN"/>
        </w:rPr>
      </w:pPr>
      <w:r>
        <w:rPr>
          <w:rFonts w:hint="eastAsia" w:ascii="宋体" w:hAnsi="宋体" w:eastAsia="宋体" w:cs="宋体"/>
          <w:b w:val="0"/>
          <w:color w:val="000000"/>
          <w:sz w:val="24"/>
          <w:szCs w:val="21"/>
          <w:highlight w:val="none"/>
          <w:lang w:val="en-US" w:eastAsia="zh-CN"/>
        </w:rPr>
        <w:t>技术参数及要求：</w:t>
      </w:r>
    </w:p>
    <w:p w14:paraId="58537DBA">
      <w:pPr>
        <w:keepNext w:val="0"/>
        <w:keepLines w:val="0"/>
        <w:pageBreakBefore w:val="0"/>
        <w:widowControl/>
        <w:suppressLineNumbers w:val="0"/>
        <w:kinsoku/>
        <w:wordWrap/>
        <w:overflowPunct/>
        <w:topLinePunct w:val="0"/>
        <w:autoSpaceDE/>
        <w:autoSpaceDN/>
        <w:bidi w:val="0"/>
        <w:adjustRightInd w:val="0"/>
        <w:spacing w:line="360" w:lineRule="auto"/>
        <w:ind w:firstLine="480" w:firstLineChars="200"/>
        <w:jc w:val="left"/>
        <w:textAlignment w:val="auto"/>
      </w:pPr>
      <w:r>
        <w:rPr>
          <w:rFonts w:ascii="宋体" w:hAnsi="宋体" w:eastAsia="宋体" w:cs="宋体"/>
          <w:kern w:val="0"/>
          <w:sz w:val="24"/>
          <w:szCs w:val="24"/>
          <w:lang w:val="en-US" w:eastAsia="zh-CN" w:bidi="ar"/>
        </w:rPr>
        <w:t>1. 所有货物需为原包装正品，外包装防伪标签需完整未被涂污、破损，包装盒需完整未拆封；若防伪标签或产品序列号标签存在被撕掉、破损、涂改、涂层刮开等不完整情况，无法辨别为原包装正品的耗材将被拒收。</w:t>
      </w:r>
    </w:p>
    <w:p w14:paraId="469FB298">
      <w:pPr>
        <w:keepNext w:val="0"/>
        <w:keepLines w:val="0"/>
        <w:pageBreakBefore w:val="0"/>
        <w:widowControl/>
        <w:suppressLineNumbers w:val="0"/>
        <w:kinsoku/>
        <w:wordWrap/>
        <w:overflowPunct/>
        <w:topLinePunct w:val="0"/>
        <w:autoSpaceDE/>
        <w:autoSpaceDN/>
        <w:bidi w:val="0"/>
        <w:adjustRightInd w:val="0"/>
        <w:spacing w:line="360" w:lineRule="auto"/>
        <w:ind w:firstLine="480" w:firstLineChars="200"/>
        <w:jc w:val="left"/>
        <w:textAlignment w:val="auto"/>
      </w:pPr>
      <w:r>
        <w:rPr>
          <w:rFonts w:ascii="宋体" w:hAnsi="宋体" w:eastAsia="宋体" w:cs="宋体"/>
          <w:kern w:val="0"/>
          <w:sz w:val="24"/>
          <w:szCs w:val="24"/>
          <w:lang w:val="en-US" w:eastAsia="zh-CN" w:bidi="ar"/>
        </w:rPr>
        <w:t>2. 供货商所报产品、质量、技术参数指标及提供的相关售后服务，必须完全满足使用科室的要求。</w:t>
      </w:r>
    </w:p>
    <w:p w14:paraId="001EF3E3">
      <w:pPr>
        <w:keepNext w:val="0"/>
        <w:keepLines w:val="0"/>
        <w:pageBreakBefore w:val="0"/>
        <w:widowControl/>
        <w:suppressLineNumbers w:val="0"/>
        <w:kinsoku/>
        <w:wordWrap/>
        <w:overflowPunct/>
        <w:topLinePunct w:val="0"/>
        <w:autoSpaceDE/>
        <w:autoSpaceDN/>
        <w:bidi w:val="0"/>
        <w:adjustRightInd w:val="0"/>
        <w:spacing w:line="360" w:lineRule="auto"/>
        <w:ind w:firstLine="480" w:firstLineChars="200"/>
        <w:jc w:val="left"/>
        <w:textAlignment w:val="auto"/>
      </w:pPr>
      <w:r>
        <w:rPr>
          <w:rFonts w:ascii="宋体" w:hAnsi="宋体" w:eastAsia="宋体" w:cs="宋体"/>
          <w:kern w:val="0"/>
          <w:sz w:val="24"/>
          <w:szCs w:val="24"/>
          <w:lang w:val="en-US" w:eastAsia="zh-CN" w:bidi="ar"/>
        </w:rPr>
        <w:t>3. 按磋商结果，根据实际需求用量分批送达，供应商</w:t>
      </w:r>
      <w:r>
        <w:rPr>
          <w:rFonts w:hint="eastAsia" w:ascii="宋体" w:hAnsi="宋体" w:eastAsia="宋体" w:cs="宋体"/>
          <w:kern w:val="0"/>
          <w:sz w:val="24"/>
          <w:szCs w:val="24"/>
          <w:lang w:val="en-US" w:eastAsia="zh-CN" w:bidi="ar"/>
        </w:rPr>
        <w:t>20分钟内</w:t>
      </w:r>
      <w:r>
        <w:rPr>
          <w:rFonts w:ascii="宋体" w:hAnsi="宋体" w:eastAsia="宋体" w:cs="宋体"/>
          <w:kern w:val="0"/>
          <w:sz w:val="24"/>
          <w:szCs w:val="24"/>
          <w:lang w:val="en-US" w:eastAsia="zh-CN" w:bidi="ar"/>
        </w:rPr>
        <w:t>免费送货至周口市中心医院指定地点</w:t>
      </w:r>
      <w:r>
        <w:rPr>
          <w:rFonts w:hint="eastAsia" w:ascii="宋体" w:hAnsi="宋体" w:eastAsia="宋体" w:cs="宋体"/>
          <w:kern w:val="0"/>
          <w:sz w:val="24"/>
          <w:szCs w:val="24"/>
          <w:lang w:val="en-US" w:eastAsia="zh-CN" w:bidi="ar"/>
        </w:rPr>
        <w:t>，并更换</w:t>
      </w:r>
      <w:r>
        <w:rPr>
          <w:rFonts w:ascii="宋体" w:hAnsi="宋体" w:eastAsia="宋体" w:cs="宋体"/>
          <w:kern w:val="0"/>
          <w:sz w:val="24"/>
          <w:szCs w:val="24"/>
          <w:lang w:val="en-US" w:eastAsia="zh-CN" w:bidi="ar"/>
        </w:rPr>
        <w:t>。</w:t>
      </w:r>
    </w:p>
    <w:p w14:paraId="6DCC98FB">
      <w:pPr>
        <w:keepNext w:val="0"/>
        <w:keepLines w:val="0"/>
        <w:pageBreakBefore w:val="0"/>
        <w:widowControl/>
        <w:suppressLineNumbers w:val="0"/>
        <w:kinsoku/>
        <w:wordWrap/>
        <w:overflowPunct/>
        <w:topLinePunct w:val="0"/>
        <w:autoSpaceDE/>
        <w:autoSpaceDN/>
        <w:bidi w:val="0"/>
        <w:adjustRightInd w:val="0"/>
        <w:spacing w:line="360" w:lineRule="auto"/>
        <w:ind w:firstLine="480" w:firstLineChars="200"/>
        <w:jc w:val="left"/>
        <w:textAlignment w:val="auto"/>
      </w:pPr>
      <w:r>
        <w:rPr>
          <w:rFonts w:ascii="宋体" w:hAnsi="宋体" w:eastAsia="宋体" w:cs="宋体"/>
          <w:kern w:val="0"/>
          <w:sz w:val="24"/>
          <w:szCs w:val="24"/>
          <w:lang w:val="en-US" w:eastAsia="zh-CN" w:bidi="ar"/>
        </w:rPr>
        <w:t>4. 入选供应商承担货物送达指定地点以前的一切责任和费用；送货至指定地点后，需提供货物清单、相关证明文件、检测报告，且每批产品均需附带产品出厂合格证。</w:t>
      </w:r>
    </w:p>
    <w:p w14:paraId="0AFBED7C">
      <w:pPr>
        <w:keepNext w:val="0"/>
        <w:keepLines w:val="0"/>
        <w:pageBreakBefore w:val="0"/>
        <w:widowControl/>
        <w:suppressLineNumbers w:val="0"/>
        <w:kinsoku/>
        <w:wordWrap/>
        <w:overflowPunct/>
        <w:topLinePunct w:val="0"/>
        <w:autoSpaceDE/>
        <w:autoSpaceDN/>
        <w:bidi w:val="0"/>
        <w:adjustRightInd w:val="0"/>
        <w:spacing w:line="360" w:lineRule="auto"/>
        <w:ind w:firstLine="480" w:firstLineChars="200"/>
        <w:jc w:val="left"/>
        <w:textAlignment w:val="auto"/>
      </w:pPr>
      <w:r>
        <w:rPr>
          <w:rFonts w:ascii="宋体" w:hAnsi="宋体" w:eastAsia="宋体" w:cs="宋体"/>
          <w:kern w:val="0"/>
          <w:sz w:val="24"/>
          <w:szCs w:val="24"/>
          <w:lang w:val="en-US" w:eastAsia="zh-CN" w:bidi="ar"/>
        </w:rPr>
        <w:t>5. 入选供应商应保证提供的产品符合磋商文件要求及国家标准或行业标准。</w:t>
      </w:r>
    </w:p>
    <w:p w14:paraId="09E2CA67">
      <w:pPr>
        <w:keepNext w:val="0"/>
        <w:keepLines w:val="0"/>
        <w:pageBreakBefore w:val="0"/>
        <w:widowControl/>
        <w:suppressLineNumbers w:val="0"/>
        <w:kinsoku/>
        <w:wordWrap/>
        <w:overflowPunct/>
        <w:topLinePunct w:val="0"/>
        <w:autoSpaceDE/>
        <w:autoSpaceDN/>
        <w:bidi w:val="0"/>
        <w:adjustRightInd w:val="0"/>
        <w:spacing w:line="360" w:lineRule="auto"/>
        <w:ind w:firstLine="480" w:firstLineChars="200"/>
        <w:jc w:val="left"/>
        <w:textAlignment w:val="auto"/>
      </w:pPr>
      <w:r>
        <w:rPr>
          <w:rFonts w:ascii="宋体" w:hAnsi="宋体" w:eastAsia="宋体" w:cs="宋体"/>
          <w:kern w:val="0"/>
          <w:sz w:val="24"/>
          <w:szCs w:val="24"/>
          <w:lang w:val="en-US" w:eastAsia="zh-CN" w:bidi="ar"/>
        </w:rPr>
        <w:t>6. 售后服务响应时间＜</w:t>
      </w:r>
      <w:r>
        <w:rPr>
          <w:rFonts w:hint="eastAsia" w:ascii="宋体" w:hAnsi="宋体" w:eastAsia="宋体" w:cs="宋体"/>
          <w:kern w:val="0"/>
          <w:sz w:val="24"/>
          <w:szCs w:val="24"/>
          <w:lang w:val="en-US" w:eastAsia="zh-CN" w:bidi="ar"/>
        </w:rPr>
        <w:t>10分钟</w:t>
      </w:r>
      <w:r>
        <w:rPr>
          <w:rFonts w:ascii="宋体" w:hAnsi="宋体" w:eastAsia="宋体" w:cs="宋体"/>
          <w:kern w:val="0"/>
          <w:sz w:val="24"/>
          <w:szCs w:val="24"/>
          <w:lang w:val="en-US" w:eastAsia="zh-CN" w:bidi="ar"/>
        </w:rPr>
        <w:t>，技术人员到达现场时间＜</w:t>
      </w:r>
      <w:r>
        <w:rPr>
          <w:rFonts w:hint="eastAsia" w:ascii="宋体" w:hAnsi="宋体" w:eastAsia="宋体" w:cs="宋体"/>
          <w:kern w:val="0"/>
          <w:sz w:val="24"/>
          <w:szCs w:val="24"/>
          <w:lang w:val="en-US" w:eastAsia="zh-CN" w:bidi="ar"/>
        </w:rPr>
        <w:t>20分钟</w:t>
      </w:r>
      <w:r>
        <w:rPr>
          <w:rFonts w:ascii="宋体" w:hAnsi="宋体" w:eastAsia="宋体" w:cs="宋体"/>
          <w:kern w:val="0"/>
          <w:sz w:val="24"/>
          <w:szCs w:val="24"/>
          <w:lang w:val="en-US" w:eastAsia="zh-CN" w:bidi="ar"/>
        </w:rPr>
        <w:t>；接到科室需求通知后，技术人员需在10分钟内响应、快速到达现场，可现场解决的问题当场解决，现场无法解决的需及时采取措施，不得影响临床科室办公。</w:t>
      </w:r>
    </w:p>
    <w:p w14:paraId="5B630B7C">
      <w:pPr>
        <w:keepNext w:val="0"/>
        <w:keepLines w:val="0"/>
        <w:pageBreakBefore w:val="0"/>
        <w:widowControl/>
        <w:suppressLineNumbers w:val="0"/>
        <w:kinsoku/>
        <w:wordWrap/>
        <w:overflowPunct/>
        <w:topLinePunct w:val="0"/>
        <w:autoSpaceDE/>
        <w:autoSpaceDN/>
        <w:bidi w:val="0"/>
        <w:adjustRightInd w:val="0"/>
        <w:spacing w:line="360" w:lineRule="auto"/>
        <w:ind w:firstLine="480" w:firstLineChars="200"/>
        <w:jc w:val="left"/>
        <w:textAlignment w:val="auto"/>
      </w:pPr>
      <w:r>
        <w:rPr>
          <w:rFonts w:ascii="宋体" w:hAnsi="宋体" w:eastAsia="宋体" w:cs="宋体"/>
          <w:kern w:val="0"/>
          <w:sz w:val="24"/>
          <w:szCs w:val="24"/>
          <w:lang w:val="en-US" w:eastAsia="zh-CN" w:bidi="ar"/>
        </w:rPr>
        <w:t>7. 需配备专职项目经理1名及6名以上技术工程师，作息时间与医院同步；其中人民路院区安排3名技术工程师，文昌路院区安排3名技术工程师；工作日休息时间及节假日期间，每个驻点均需安排人员值班（采用人员到岗及电话值班方式），保障科室需求及业务正常运作，</w:t>
      </w:r>
      <w:r>
        <w:rPr>
          <w:rFonts w:ascii="宋体" w:hAnsi="宋体" w:eastAsia="宋体" w:cs="宋体"/>
          <w:b/>
          <w:bCs/>
          <w:kern w:val="0"/>
          <w:sz w:val="24"/>
          <w:szCs w:val="24"/>
          <w:lang w:val="en-US" w:eastAsia="zh-CN" w:bidi="ar"/>
        </w:rPr>
        <w:t>不满足本条要求的，投标无效。</w:t>
      </w:r>
    </w:p>
    <w:p w14:paraId="478D4418">
      <w:pPr>
        <w:keepNext w:val="0"/>
        <w:keepLines w:val="0"/>
        <w:pageBreakBefore w:val="0"/>
        <w:widowControl/>
        <w:suppressLineNumbers w:val="0"/>
        <w:kinsoku/>
        <w:wordWrap/>
        <w:overflowPunct/>
        <w:topLinePunct w:val="0"/>
        <w:autoSpaceDE/>
        <w:autoSpaceDN/>
        <w:bidi w:val="0"/>
        <w:adjustRightInd w:val="0"/>
        <w:spacing w:line="360" w:lineRule="auto"/>
        <w:ind w:firstLine="480" w:firstLineChars="200"/>
        <w:jc w:val="left"/>
        <w:textAlignment w:val="auto"/>
      </w:pPr>
      <w:r>
        <w:rPr>
          <w:rFonts w:ascii="宋体" w:hAnsi="宋体" w:eastAsia="宋体" w:cs="宋体"/>
          <w:kern w:val="0"/>
          <w:sz w:val="24"/>
          <w:szCs w:val="24"/>
          <w:lang w:val="en-US" w:eastAsia="zh-CN" w:bidi="ar"/>
        </w:rPr>
        <w:t>8. 提供7×24×365不间断热线电话服务，及时响应并提供货物。</w:t>
      </w:r>
    </w:p>
    <w:p w14:paraId="3EC8FA5F">
      <w:pPr>
        <w:keepNext w:val="0"/>
        <w:keepLines w:val="0"/>
        <w:pageBreakBefore w:val="0"/>
        <w:widowControl/>
        <w:suppressLineNumbers w:val="0"/>
        <w:kinsoku/>
        <w:wordWrap/>
        <w:overflowPunct/>
        <w:topLinePunct w:val="0"/>
        <w:autoSpaceDE/>
        <w:autoSpaceDN/>
        <w:bidi w:val="0"/>
        <w:adjustRightInd w:val="0"/>
        <w:spacing w:line="360" w:lineRule="auto"/>
        <w:ind w:firstLine="480" w:firstLineChars="200"/>
        <w:jc w:val="left"/>
        <w:textAlignment w:val="auto"/>
      </w:pPr>
      <w:r>
        <w:rPr>
          <w:rFonts w:ascii="宋体" w:hAnsi="宋体" w:eastAsia="宋体" w:cs="宋体"/>
          <w:kern w:val="0"/>
          <w:sz w:val="24"/>
          <w:szCs w:val="24"/>
          <w:lang w:val="en-US" w:eastAsia="zh-CN" w:bidi="ar"/>
        </w:rPr>
        <w:t>9. 质量保证按本项目行业规则或双方签订协议时的约定执行；质保期内若出现质量问题，入选供应商需无条件更换，因质量问题造成甲方设备损失的，由入选供应商承担全部责任。</w:t>
      </w:r>
    </w:p>
    <w:p w14:paraId="14755EAB">
      <w:pPr>
        <w:keepNext w:val="0"/>
        <w:keepLines w:val="0"/>
        <w:pageBreakBefore w:val="0"/>
        <w:widowControl/>
        <w:suppressLineNumbers w:val="0"/>
        <w:kinsoku/>
        <w:wordWrap/>
        <w:overflowPunct/>
        <w:topLinePunct w:val="0"/>
        <w:autoSpaceDE/>
        <w:autoSpaceDN/>
        <w:bidi w:val="0"/>
        <w:adjustRightInd w:val="0"/>
        <w:spacing w:line="360" w:lineRule="auto"/>
        <w:ind w:firstLine="480" w:firstLineChars="200"/>
        <w:jc w:val="left"/>
        <w:textAlignment w:val="auto"/>
      </w:pPr>
      <w:r>
        <w:rPr>
          <w:rFonts w:ascii="宋体" w:hAnsi="宋体" w:eastAsia="宋体" w:cs="宋体"/>
          <w:kern w:val="0"/>
          <w:sz w:val="24"/>
          <w:szCs w:val="24"/>
          <w:lang w:val="en-US" w:eastAsia="zh-CN" w:bidi="ar"/>
        </w:rPr>
        <w:t>10. 配合管理科室做好全院办公设备耗材的正常供应及后勤保障工作，满足医院信息库房管理相关要求。</w:t>
      </w:r>
    </w:p>
    <w:p w14:paraId="2A9AB0C0">
      <w:pPr>
        <w:keepNext w:val="0"/>
        <w:keepLines w:val="0"/>
        <w:pageBreakBefore w:val="0"/>
        <w:widowControl/>
        <w:suppressLineNumbers w:val="0"/>
        <w:kinsoku/>
        <w:wordWrap/>
        <w:overflowPunct/>
        <w:topLinePunct w:val="0"/>
        <w:autoSpaceDE/>
        <w:autoSpaceDN/>
        <w:bidi w:val="0"/>
        <w:adjustRightInd w:val="0"/>
        <w:spacing w:line="360" w:lineRule="auto"/>
        <w:ind w:firstLine="480" w:firstLineChars="200"/>
        <w:jc w:val="left"/>
        <w:textAlignment w:val="auto"/>
      </w:pPr>
      <w:r>
        <w:rPr>
          <w:rFonts w:ascii="宋体" w:hAnsi="宋体" w:eastAsia="宋体" w:cs="宋体"/>
          <w:kern w:val="0"/>
          <w:sz w:val="24"/>
          <w:szCs w:val="24"/>
          <w:lang w:val="en-US" w:eastAsia="zh-CN" w:bidi="ar"/>
        </w:rPr>
        <w:t>11. 质保期内，因产品本身质量问题导致打印质量下降、漏粉、兼容性故障等，供应商需免费更换新品。</w:t>
      </w:r>
    </w:p>
    <w:p w14:paraId="0BB611E9">
      <w:pPr>
        <w:keepNext w:val="0"/>
        <w:keepLines w:val="0"/>
        <w:pageBreakBefore w:val="0"/>
        <w:widowControl/>
        <w:suppressLineNumbers w:val="0"/>
        <w:kinsoku/>
        <w:wordWrap/>
        <w:overflowPunct/>
        <w:topLinePunct w:val="0"/>
        <w:autoSpaceDE/>
        <w:autoSpaceDN/>
        <w:bidi w:val="0"/>
        <w:adjustRightInd w:val="0"/>
        <w:spacing w:line="360" w:lineRule="auto"/>
        <w:ind w:firstLine="480" w:firstLineChars="200"/>
        <w:jc w:val="left"/>
        <w:textAlignment w:val="auto"/>
      </w:pPr>
      <w:r>
        <w:rPr>
          <w:rFonts w:ascii="宋体" w:hAnsi="宋体" w:eastAsia="宋体" w:cs="宋体"/>
          <w:kern w:val="0"/>
          <w:sz w:val="24"/>
          <w:szCs w:val="24"/>
          <w:lang w:val="en-US" w:eastAsia="zh-CN" w:bidi="ar"/>
        </w:rPr>
        <w:t>12. 供应商</w:t>
      </w:r>
      <w:r>
        <w:rPr>
          <w:rFonts w:hint="eastAsia" w:ascii="宋体" w:hAnsi="宋体" w:eastAsia="宋体" w:cs="宋体"/>
          <w:kern w:val="0"/>
          <w:sz w:val="24"/>
          <w:szCs w:val="24"/>
          <w:lang w:val="en-US" w:eastAsia="zh-CN" w:bidi="ar"/>
        </w:rPr>
        <w:t>须</w:t>
      </w:r>
      <w:r>
        <w:rPr>
          <w:rFonts w:ascii="宋体" w:hAnsi="宋体" w:eastAsia="宋体" w:cs="宋体"/>
          <w:kern w:val="0"/>
          <w:sz w:val="24"/>
          <w:szCs w:val="24"/>
          <w:lang w:val="en-US" w:eastAsia="zh-CN" w:bidi="ar"/>
        </w:rPr>
        <w:t>具备</w:t>
      </w:r>
      <w:r>
        <w:rPr>
          <w:rFonts w:hint="eastAsia" w:ascii="宋体" w:hAnsi="宋体" w:eastAsia="宋体" w:cs="宋体"/>
          <w:kern w:val="0"/>
          <w:sz w:val="24"/>
          <w:szCs w:val="24"/>
          <w:lang w:val="en-US" w:eastAsia="zh-CN" w:bidi="ar"/>
        </w:rPr>
        <w:t>20分钟</w:t>
      </w:r>
      <w:r>
        <w:rPr>
          <w:rFonts w:ascii="宋体" w:hAnsi="宋体" w:eastAsia="宋体" w:cs="宋体"/>
          <w:kern w:val="0"/>
          <w:sz w:val="24"/>
          <w:szCs w:val="24"/>
          <w:lang w:val="en-US" w:eastAsia="zh-CN" w:bidi="ar"/>
        </w:rPr>
        <w:t>应急供货能力，接到甲方通知后</w:t>
      </w:r>
      <w:r>
        <w:rPr>
          <w:rFonts w:hint="eastAsia" w:ascii="宋体" w:hAnsi="宋体" w:eastAsia="宋体" w:cs="宋体"/>
          <w:kern w:val="0"/>
          <w:sz w:val="24"/>
          <w:szCs w:val="24"/>
          <w:lang w:val="en-US" w:eastAsia="zh-CN" w:bidi="ar"/>
        </w:rPr>
        <w:t>20分钟</w:t>
      </w:r>
      <w:r>
        <w:rPr>
          <w:rFonts w:ascii="宋体" w:hAnsi="宋体" w:eastAsia="宋体" w:cs="宋体"/>
          <w:kern w:val="0"/>
          <w:sz w:val="24"/>
          <w:szCs w:val="24"/>
          <w:lang w:val="en-US" w:eastAsia="zh-CN" w:bidi="ar"/>
        </w:rPr>
        <w:t>内完成备货并送至甲方指定地点。</w:t>
      </w:r>
    </w:p>
    <w:p w14:paraId="56A095B9">
      <w:pPr>
        <w:keepNext w:val="0"/>
        <w:keepLines w:val="0"/>
        <w:pageBreakBefore w:val="0"/>
        <w:widowControl/>
        <w:suppressLineNumbers w:val="0"/>
        <w:kinsoku/>
        <w:wordWrap/>
        <w:overflowPunct/>
        <w:topLinePunct w:val="0"/>
        <w:autoSpaceDE/>
        <w:autoSpaceDN/>
        <w:bidi w:val="0"/>
        <w:adjustRightInd w:val="0"/>
        <w:spacing w:line="360" w:lineRule="auto"/>
        <w:ind w:firstLine="480" w:firstLineChars="200"/>
        <w:jc w:val="left"/>
        <w:textAlignment w:val="auto"/>
      </w:pPr>
      <w:r>
        <w:rPr>
          <w:rFonts w:ascii="宋体" w:hAnsi="宋体" w:eastAsia="宋体" w:cs="宋体"/>
          <w:kern w:val="0"/>
          <w:sz w:val="24"/>
          <w:szCs w:val="24"/>
          <w:lang w:val="en-US" w:eastAsia="zh-CN" w:bidi="ar"/>
        </w:rPr>
        <w:t>13. 所供耗材必须与招标文件指定的型号完全</w:t>
      </w:r>
      <w:r>
        <w:rPr>
          <w:rFonts w:hint="eastAsia" w:ascii="宋体" w:hAnsi="宋体" w:eastAsia="宋体" w:cs="宋体"/>
          <w:kern w:val="0"/>
          <w:sz w:val="24"/>
          <w:szCs w:val="24"/>
          <w:lang w:val="en-US" w:eastAsia="zh-CN" w:bidi="ar"/>
        </w:rPr>
        <w:t>一致</w:t>
      </w:r>
      <w:r>
        <w:rPr>
          <w:rFonts w:ascii="宋体" w:hAnsi="宋体" w:eastAsia="宋体" w:cs="宋体"/>
          <w:kern w:val="0"/>
          <w:sz w:val="24"/>
          <w:szCs w:val="24"/>
          <w:lang w:val="en-US" w:eastAsia="zh-CN" w:bidi="ar"/>
        </w:rPr>
        <w:t>，装机后无卡纸、报错、损坏打印机等风险，无漏粉、底灰、条纹、重影等缺陷，连续打印50页无明显质量下降。</w:t>
      </w:r>
    </w:p>
    <w:p w14:paraId="16F50EBD">
      <w:pPr>
        <w:keepNext w:val="0"/>
        <w:keepLines w:val="0"/>
        <w:pageBreakBefore w:val="0"/>
        <w:widowControl/>
        <w:suppressLineNumbers w:val="0"/>
        <w:kinsoku/>
        <w:wordWrap/>
        <w:overflowPunct/>
        <w:topLinePunct w:val="0"/>
        <w:autoSpaceDE/>
        <w:autoSpaceDN/>
        <w:bidi w:val="0"/>
        <w:adjustRightInd w:val="0"/>
        <w:spacing w:line="360" w:lineRule="auto"/>
        <w:ind w:firstLine="480" w:firstLineChars="200"/>
        <w:jc w:val="left"/>
        <w:textAlignment w:val="auto"/>
      </w:pPr>
      <w:r>
        <w:rPr>
          <w:rFonts w:ascii="宋体" w:hAnsi="宋体" w:eastAsia="宋体" w:cs="宋体"/>
          <w:kern w:val="0"/>
          <w:sz w:val="24"/>
          <w:szCs w:val="24"/>
          <w:lang w:val="en-US" w:eastAsia="zh-CN" w:bidi="ar"/>
        </w:rPr>
        <w:t>14. 若因投标人耗材原因造成打印机故障，由投标人负责打印机的维修或更换，甲方不再额外支付费用。</w:t>
      </w:r>
    </w:p>
    <w:p w14:paraId="3663522C">
      <w:pPr>
        <w:keepNext w:val="0"/>
        <w:keepLines w:val="0"/>
        <w:pageBreakBefore w:val="0"/>
        <w:widowControl/>
        <w:suppressLineNumbers w:val="0"/>
        <w:kinsoku/>
        <w:wordWrap/>
        <w:overflowPunct/>
        <w:topLinePunct w:val="0"/>
        <w:autoSpaceDE/>
        <w:autoSpaceDN/>
        <w:bidi w:val="0"/>
        <w:adjustRightInd w:val="0"/>
        <w:spacing w:line="360" w:lineRule="auto"/>
        <w:ind w:firstLine="480" w:firstLineChars="200"/>
        <w:jc w:val="left"/>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15. 需对其提供的产品出具《关于符合本国产品标准的声明函》或财政部会同有关部门规定的有关证明文件。</w:t>
      </w:r>
    </w:p>
    <w:p w14:paraId="54EA66F0">
      <w:pPr>
        <w:pStyle w:val="2"/>
        <w:ind w:firstLine="480" w:firstLineChars="200"/>
      </w:pPr>
      <w:r>
        <w:rPr>
          <w:rStyle w:val="15"/>
          <w:rFonts w:hint="eastAsia" w:ascii="宋体" w:hAnsi="宋体" w:cs="宋体"/>
          <w:sz w:val="24"/>
          <w:lang w:val="en-US" w:eastAsia="zh-CN"/>
        </w:rPr>
        <w:t>16.本项目总价不变，报单价总和，各分项报价不得超出控制价。</w:t>
      </w:r>
    </w:p>
    <w:p w14:paraId="11D8A474">
      <w:pPr>
        <w:spacing w:before="0" w:after="0" w:line="480" w:lineRule="auto"/>
        <w:ind w:right="0"/>
        <w:jc w:val="both"/>
        <w:rPr>
          <w:rFonts w:hint="eastAsia" w:ascii="宋体" w:hAnsi="宋体" w:eastAsia="宋体" w:cs="宋体"/>
          <w:sz w:val="24"/>
          <w:szCs w:val="24"/>
          <w:highlight w:val="none"/>
        </w:rPr>
      </w:pPr>
    </w:p>
    <w:p w14:paraId="6F694B48">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br w:type="page"/>
      </w:r>
      <w:r>
        <w:rPr>
          <w:rFonts w:ascii="宋体" w:hAnsi="宋体" w:eastAsia="宋体" w:cs="宋体"/>
          <w:b/>
          <w:bCs/>
          <w:color w:val="auto"/>
          <w:spacing w:val="0"/>
          <w:position w:val="0"/>
          <w:sz w:val="24"/>
          <w:shd w:val="clear" w:fill="auto"/>
        </w:rPr>
        <w:t>第四章  响应性文件内容及格式</w:t>
      </w:r>
    </w:p>
    <w:p w14:paraId="0CEDA742">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29B44B0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7DF1B36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2654323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77B7767B">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376774B5">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7D2D3166">
      <w:pPr>
        <w:spacing w:before="0" w:after="0" w:line="240" w:lineRule="auto"/>
        <w:ind w:left="0" w:right="0" w:firstLine="0"/>
        <w:jc w:val="left"/>
        <w:rPr>
          <w:rFonts w:ascii="宋体" w:hAnsi="宋体" w:eastAsia="宋体" w:cs="宋体"/>
          <w:color w:val="auto"/>
          <w:spacing w:val="0"/>
          <w:position w:val="0"/>
          <w:sz w:val="24"/>
          <w:shd w:val="clear" w:fill="auto"/>
        </w:rPr>
      </w:pPr>
    </w:p>
    <w:p w14:paraId="6187DBB9">
      <w:pPr>
        <w:spacing w:before="0" w:after="0" w:line="240" w:lineRule="auto"/>
        <w:ind w:left="0" w:right="0" w:firstLine="0"/>
        <w:jc w:val="left"/>
        <w:rPr>
          <w:rFonts w:ascii="宋体" w:hAnsi="宋体" w:eastAsia="宋体" w:cs="宋体"/>
          <w:color w:val="auto"/>
          <w:spacing w:val="0"/>
          <w:position w:val="0"/>
          <w:sz w:val="24"/>
          <w:shd w:val="clear" w:fill="auto"/>
        </w:rPr>
      </w:pPr>
    </w:p>
    <w:p w14:paraId="6C3664E4">
      <w:pPr>
        <w:spacing w:before="0" w:after="0" w:line="240" w:lineRule="auto"/>
        <w:ind w:left="0" w:right="0" w:firstLine="0"/>
        <w:jc w:val="left"/>
        <w:rPr>
          <w:rFonts w:ascii="宋体" w:hAnsi="宋体" w:eastAsia="宋体" w:cs="宋体"/>
          <w:color w:val="auto"/>
          <w:spacing w:val="0"/>
          <w:position w:val="0"/>
          <w:sz w:val="24"/>
          <w:shd w:val="clear" w:fill="auto"/>
        </w:rPr>
      </w:pPr>
    </w:p>
    <w:p w14:paraId="186702EE">
      <w:pPr>
        <w:spacing w:before="0" w:after="0" w:line="240" w:lineRule="auto"/>
        <w:ind w:left="0" w:right="0" w:firstLine="0"/>
        <w:jc w:val="left"/>
        <w:rPr>
          <w:rFonts w:ascii="宋体" w:hAnsi="宋体" w:eastAsia="宋体" w:cs="宋体"/>
          <w:color w:val="auto"/>
          <w:spacing w:val="0"/>
          <w:position w:val="0"/>
          <w:sz w:val="24"/>
          <w:shd w:val="clear" w:fill="auto"/>
        </w:rPr>
      </w:pPr>
    </w:p>
    <w:p w14:paraId="0BDD4C03">
      <w:pPr>
        <w:spacing w:before="0" w:after="0" w:line="240" w:lineRule="auto"/>
        <w:ind w:left="0" w:right="0" w:firstLine="0"/>
        <w:jc w:val="left"/>
        <w:rPr>
          <w:rFonts w:ascii="宋体" w:hAnsi="宋体" w:eastAsia="宋体" w:cs="宋体"/>
          <w:color w:val="auto"/>
          <w:spacing w:val="0"/>
          <w:position w:val="0"/>
          <w:sz w:val="24"/>
          <w:shd w:val="clear" w:fill="auto"/>
        </w:rPr>
      </w:pPr>
    </w:p>
    <w:p w14:paraId="0ACE9861">
      <w:pPr>
        <w:spacing w:before="0" w:after="0" w:line="240" w:lineRule="auto"/>
        <w:ind w:left="0" w:right="0" w:firstLine="0"/>
        <w:jc w:val="left"/>
        <w:rPr>
          <w:rFonts w:ascii="宋体" w:hAnsi="宋体" w:eastAsia="宋体" w:cs="宋体"/>
          <w:color w:val="auto"/>
          <w:spacing w:val="0"/>
          <w:position w:val="0"/>
          <w:sz w:val="24"/>
          <w:shd w:val="clear" w:fill="auto"/>
        </w:rPr>
      </w:pPr>
    </w:p>
    <w:p w14:paraId="675A1A2B">
      <w:pPr>
        <w:spacing w:before="0" w:after="0" w:line="240" w:lineRule="auto"/>
        <w:ind w:left="0" w:right="0" w:firstLine="0"/>
        <w:jc w:val="left"/>
        <w:rPr>
          <w:rFonts w:ascii="宋体" w:hAnsi="宋体" w:eastAsia="宋体" w:cs="宋体"/>
          <w:color w:val="auto"/>
          <w:spacing w:val="0"/>
          <w:position w:val="0"/>
          <w:sz w:val="24"/>
          <w:shd w:val="clear" w:fill="auto"/>
        </w:rPr>
      </w:pPr>
    </w:p>
    <w:p w14:paraId="606FF325">
      <w:pPr>
        <w:spacing w:before="0" w:after="0" w:line="240" w:lineRule="auto"/>
        <w:ind w:left="0" w:right="0" w:firstLine="0"/>
        <w:jc w:val="left"/>
        <w:rPr>
          <w:rFonts w:ascii="宋体" w:hAnsi="宋体" w:eastAsia="宋体" w:cs="宋体"/>
          <w:color w:val="auto"/>
          <w:spacing w:val="0"/>
          <w:position w:val="0"/>
          <w:sz w:val="24"/>
          <w:shd w:val="clear" w:fill="auto"/>
        </w:rPr>
      </w:pPr>
    </w:p>
    <w:p w14:paraId="0DB06BBC">
      <w:pPr>
        <w:spacing w:before="0" w:after="0" w:line="240" w:lineRule="auto"/>
        <w:ind w:left="0" w:right="0" w:firstLine="0"/>
        <w:jc w:val="left"/>
        <w:rPr>
          <w:rFonts w:ascii="宋体" w:hAnsi="宋体" w:eastAsia="宋体" w:cs="宋体"/>
          <w:color w:val="auto"/>
          <w:spacing w:val="0"/>
          <w:position w:val="0"/>
          <w:sz w:val="24"/>
          <w:shd w:val="clear" w:fill="auto"/>
        </w:rPr>
      </w:pPr>
    </w:p>
    <w:p w14:paraId="0BDFABC3">
      <w:pPr>
        <w:spacing w:before="0" w:after="0" w:line="240" w:lineRule="auto"/>
        <w:ind w:left="0" w:right="0" w:firstLine="0"/>
        <w:jc w:val="left"/>
        <w:rPr>
          <w:rFonts w:ascii="宋体" w:hAnsi="宋体" w:eastAsia="宋体" w:cs="宋体"/>
          <w:color w:val="auto"/>
          <w:spacing w:val="0"/>
          <w:position w:val="0"/>
          <w:sz w:val="24"/>
          <w:shd w:val="clear" w:fill="auto"/>
        </w:rPr>
      </w:pPr>
    </w:p>
    <w:p w14:paraId="1F165750">
      <w:pPr>
        <w:spacing w:before="0" w:after="0" w:line="240" w:lineRule="auto"/>
        <w:ind w:left="0" w:right="0" w:firstLine="0"/>
        <w:jc w:val="left"/>
        <w:rPr>
          <w:rFonts w:ascii="宋体" w:hAnsi="宋体" w:eastAsia="宋体" w:cs="宋体"/>
          <w:color w:val="auto"/>
          <w:spacing w:val="0"/>
          <w:position w:val="0"/>
          <w:sz w:val="24"/>
          <w:shd w:val="clear" w:fill="auto"/>
        </w:rPr>
      </w:pPr>
    </w:p>
    <w:p w14:paraId="69F9A6C6">
      <w:pPr>
        <w:spacing w:before="0" w:after="0" w:line="240" w:lineRule="auto"/>
        <w:ind w:left="0" w:right="0" w:firstLine="0"/>
        <w:jc w:val="left"/>
        <w:rPr>
          <w:rFonts w:ascii="宋体" w:hAnsi="宋体" w:eastAsia="宋体" w:cs="宋体"/>
          <w:color w:val="auto"/>
          <w:spacing w:val="0"/>
          <w:position w:val="0"/>
          <w:sz w:val="24"/>
          <w:shd w:val="clear" w:fill="auto"/>
        </w:rPr>
      </w:pPr>
    </w:p>
    <w:p w14:paraId="75D8A684">
      <w:pPr>
        <w:spacing w:before="0" w:after="0" w:line="240" w:lineRule="auto"/>
        <w:ind w:left="0" w:right="0" w:firstLine="0"/>
        <w:jc w:val="left"/>
        <w:rPr>
          <w:rFonts w:ascii="宋体" w:hAnsi="宋体" w:eastAsia="宋体" w:cs="宋体"/>
          <w:color w:val="auto"/>
          <w:spacing w:val="0"/>
          <w:position w:val="0"/>
          <w:sz w:val="24"/>
          <w:shd w:val="clear" w:fill="auto"/>
        </w:rPr>
      </w:pPr>
    </w:p>
    <w:p w14:paraId="72B3558E">
      <w:pPr>
        <w:spacing w:before="0" w:after="0" w:line="240" w:lineRule="auto"/>
        <w:ind w:left="0" w:right="0" w:firstLine="0"/>
        <w:jc w:val="left"/>
        <w:rPr>
          <w:rFonts w:ascii="宋体" w:hAnsi="宋体" w:eastAsia="宋体" w:cs="宋体"/>
          <w:color w:val="auto"/>
          <w:spacing w:val="0"/>
          <w:position w:val="0"/>
          <w:sz w:val="24"/>
          <w:shd w:val="clear" w:fill="auto"/>
        </w:rPr>
      </w:pPr>
    </w:p>
    <w:p w14:paraId="29F33829">
      <w:pPr>
        <w:pStyle w:val="2"/>
        <w:rPr>
          <w:rFonts w:ascii="宋体" w:hAnsi="宋体" w:eastAsia="宋体" w:cs="宋体"/>
          <w:color w:val="auto"/>
          <w:spacing w:val="0"/>
          <w:position w:val="0"/>
          <w:sz w:val="24"/>
          <w:shd w:val="clear" w:fill="auto"/>
        </w:rPr>
      </w:pPr>
    </w:p>
    <w:p w14:paraId="447041AC">
      <w:pPr>
        <w:rPr>
          <w:rFonts w:ascii="宋体" w:hAnsi="宋体" w:eastAsia="宋体" w:cs="宋体"/>
          <w:color w:val="auto"/>
          <w:spacing w:val="0"/>
          <w:position w:val="0"/>
          <w:sz w:val="24"/>
          <w:shd w:val="clear" w:fill="auto"/>
        </w:rPr>
      </w:pPr>
    </w:p>
    <w:p w14:paraId="0EEC44E0">
      <w:pPr>
        <w:pStyle w:val="2"/>
      </w:pPr>
    </w:p>
    <w:p w14:paraId="3FC51EE0">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32A39694">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72861C10">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7D77420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42A142EC">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6567B87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194066B1">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23C81AA5">
      <w:pPr>
        <w:spacing w:before="0" w:after="0" w:line="360" w:lineRule="auto"/>
        <w:ind w:left="0" w:right="0" w:firstLine="480"/>
        <w:jc w:val="both"/>
        <w:rPr>
          <w:rFonts w:ascii="宋体" w:hAnsi="宋体" w:eastAsia="宋体" w:cs="宋体"/>
          <w:color w:val="auto"/>
          <w:spacing w:val="0"/>
          <w:position w:val="0"/>
          <w:sz w:val="24"/>
          <w:shd w:val="clear" w:fill="auto"/>
        </w:rPr>
      </w:pPr>
    </w:p>
    <w:p w14:paraId="342CCF5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15A257E9">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7F28EA5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7097C7D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28A7C9ED">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8"/>
        <w:tblW w:w="0" w:type="auto"/>
        <w:tblInd w:w="0" w:type="dxa"/>
        <w:tblLayout w:type="autofit"/>
        <w:tblCellMar>
          <w:top w:w="0" w:type="dxa"/>
          <w:left w:w="10" w:type="dxa"/>
          <w:bottom w:w="0" w:type="dxa"/>
          <w:right w:w="10" w:type="dxa"/>
        </w:tblCellMar>
      </w:tblPr>
      <w:tblGrid>
        <w:gridCol w:w="5328"/>
      </w:tblGrid>
      <w:tr w14:paraId="1C439D11">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278B848">
            <w:pPr>
              <w:spacing w:before="0" w:after="0" w:line="480" w:lineRule="auto"/>
              <w:ind w:left="0" w:right="0" w:firstLine="0"/>
              <w:jc w:val="both"/>
              <w:rPr>
                <w:rFonts w:ascii="宋体" w:hAnsi="宋体" w:eastAsia="宋体" w:cs="宋体"/>
                <w:b/>
                <w:color w:val="auto"/>
                <w:spacing w:val="0"/>
                <w:position w:val="0"/>
                <w:sz w:val="24"/>
                <w:shd w:val="clear" w:fill="auto"/>
              </w:rPr>
            </w:pPr>
          </w:p>
          <w:p w14:paraId="576DEB01">
            <w:pPr>
              <w:spacing w:before="0" w:after="0" w:line="480" w:lineRule="auto"/>
              <w:ind w:left="0" w:right="0" w:firstLine="0"/>
              <w:jc w:val="both"/>
              <w:rPr>
                <w:rFonts w:ascii="宋体" w:hAnsi="宋体" w:eastAsia="宋体" w:cs="宋体"/>
                <w:b/>
                <w:color w:val="auto"/>
                <w:spacing w:val="0"/>
                <w:position w:val="0"/>
                <w:sz w:val="24"/>
                <w:shd w:val="clear" w:fill="auto"/>
              </w:rPr>
            </w:pPr>
          </w:p>
          <w:p w14:paraId="6D411BD5">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15986AC3">
            <w:pPr>
              <w:spacing w:before="0" w:after="0" w:line="480" w:lineRule="auto"/>
              <w:ind w:left="0" w:right="0" w:firstLine="0"/>
              <w:jc w:val="both"/>
              <w:rPr>
                <w:rFonts w:ascii="宋体" w:hAnsi="宋体" w:eastAsia="宋体" w:cs="宋体"/>
                <w:color w:val="auto"/>
                <w:spacing w:val="0"/>
                <w:position w:val="0"/>
                <w:sz w:val="24"/>
                <w:shd w:val="clear" w:fill="auto"/>
              </w:rPr>
            </w:pPr>
          </w:p>
          <w:p w14:paraId="372875FD">
            <w:pPr>
              <w:spacing w:before="0" w:after="0" w:line="480" w:lineRule="auto"/>
              <w:ind w:left="0" w:right="0" w:firstLine="0"/>
              <w:jc w:val="both"/>
              <w:rPr>
                <w:rFonts w:ascii="宋体" w:hAnsi="宋体" w:eastAsia="宋体" w:cs="宋体"/>
                <w:color w:val="auto"/>
                <w:spacing w:val="0"/>
                <w:position w:val="0"/>
                <w:shd w:val="clear" w:fill="auto"/>
              </w:rPr>
            </w:pPr>
          </w:p>
        </w:tc>
      </w:tr>
    </w:tbl>
    <w:p w14:paraId="46CB4DAA">
      <w:pPr>
        <w:spacing w:before="0" w:after="0" w:line="360" w:lineRule="auto"/>
        <w:ind w:left="0" w:right="0" w:firstLine="0"/>
        <w:jc w:val="both"/>
        <w:rPr>
          <w:rFonts w:ascii="宋体" w:hAnsi="宋体" w:eastAsia="宋体" w:cs="宋体"/>
          <w:color w:val="auto"/>
          <w:spacing w:val="0"/>
          <w:position w:val="0"/>
          <w:sz w:val="24"/>
          <w:shd w:val="clear" w:fill="auto"/>
        </w:rPr>
      </w:pPr>
    </w:p>
    <w:p w14:paraId="4A6065A9">
      <w:pPr>
        <w:spacing w:before="0" w:after="0" w:line="360" w:lineRule="auto"/>
        <w:ind w:left="0" w:right="0" w:firstLine="0"/>
        <w:jc w:val="center"/>
        <w:rPr>
          <w:rFonts w:ascii="宋体" w:hAnsi="宋体" w:eastAsia="宋体" w:cs="宋体"/>
          <w:color w:val="auto"/>
          <w:spacing w:val="0"/>
          <w:position w:val="0"/>
          <w:sz w:val="24"/>
          <w:shd w:val="clear" w:fill="auto"/>
        </w:rPr>
      </w:pPr>
    </w:p>
    <w:p w14:paraId="63A9334C">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785E4588">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7B00DBB">
      <w:pPr>
        <w:spacing w:before="0" w:after="0" w:line="360" w:lineRule="auto"/>
        <w:ind w:left="0" w:right="0" w:firstLine="0"/>
        <w:jc w:val="center"/>
        <w:rPr>
          <w:rFonts w:ascii="宋体" w:hAnsi="宋体" w:eastAsia="宋体" w:cs="宋体"/>
          <w:color w:val="auto"/>
          <w:spacing w:val="0"/>
          <w:position w:val="0"/>
          <w:sz w:val="24"/>
          <w:shd w:val="clear" w:fill="auto"/>
        </w:rPr>
      </w:pPr>
    </w:p>
    <w:p w14:paraId="2F2E6349">
      <w:pPr>
        <w:spacing w:before="0" w:after="0" w:line="360" w:lineRule="auto"/>
        <w:ind w:left="0" w:right="0" w:firstLine="0"/>
        <w:jc w:val="center"/>
        <w:rPr>
          <w:rFonts w:ascii="宋体" w:hAnsi="宋体" w:eastAsia="宋体" w:cs="宋体"/>
          <w:color w:val="auto"/>
          <w:spacing w:val="0"/>
          <w:position w:val="0"/>
          <w:sz w:val="24"/>
          <w:shd w:val="clear" w:fill="auto"/>
        </w:rPr>
      </w:pPr>
    </w:p>
    <w:p w14:paraId="25A0CC59">
      <w:pPr>
        <w:pStyle w:val="2"/>
        <w:rPr>
          <w:rFonts w:ascii="宋体" w:hAnsi="宋体" w:eastAsia="宋体" w:cs="宋体"/>
          <w:color w:val="auto"/>
          <w:spacing w:val="0"/>
          <w:position w:val="0"/>
          <w:sz w:val="24"/>
          <w:shd w:val="clear" w:fill="auto"/>
        </w:rPr>
      </w:pPr>
    </w:p>
    <w:p w14:paraId="76496765">
      <w:pPr>
        <w:rPr>
          <w:rFonts w:ascii="宋体" w:hAnsi="宋体" w:eastAsia="宋体" w:cs="宋体"/>
          <w:color w:val="auto"/>
          <w:spacing w:val="0"/>
          <w:position w:val="0"/>
          <w:sz w:val="24"/>
          <w:shd w:val="clear" w:fill="auto"/>
        </w:rPr>
      </w:pPr>
    </w:p>
    <w:p w14:paraId="1CB8551F">
      <w:pPr>
        <w:pStyle w:val="2"/>
        <w:rPr>
          <w:rFonts w:ascii="宋体" w:hAnsi="宋体" w:eastAsia="宋体" w:cs="宋体"/>
          <w:color w:val="auto"/>
          <w:spacing w:val="0"/>
          <w:position w:val="0"/>
          <w:sz w:val="24"/>
          <w:shd w:val="clear" w:fill="auto"/>
        </w:rPr>
      </w:pPr>
    </w:p>
    <w:p w14:paraId="561532E1">
      <w:pPr>
        <w:rPr>
          <w:rFonts w:ascii="宋体" w:hAnsi="宋体" w:eastAsia="宋体" w:cs="宋体"/>
          <w:color w:val="auto"/>
          <w:spacing w:val="0"/>
          <w:position w:val="0"/>
          <w:sz w:val="24"/>
          <w:shd w:val="clear" w:fill="auto"/>
        </w:rPr>
      </w:pPr>
    </w:p>
    <w:p w14:paraId="5117D185">
      <w:pPr>
        <w:pStyle w:val="2"/>
        <w:rPr>
          <w:rFonts w:ascii="宋体" w:hAnsi="宋体" w:eastAsia="宋体" w:cs="宋体"/>
          <w:color w:val="auto"/>
          <w:spacing w:val="0"/>
          <w:position w:val="0"/>
          <w:sz w:val="24"/>
          <w:shd w:val="clear" w:fill="auto"/>
        </w:rPr>
      </w:pPr>
    </w:p>
    <w:p w14:paraId="528DAF01">
      <w:pPr>
        <w:rPr>
          <w:rFonts w:ascii="宋体" w:hAnsi="宋体" w:eastAsia="宋体" w:cs="宋体"/>
          <w:color w:val="auto"/>
          <w:spacing w:val="0"/>
          <w:position w:val="0"/>
          <w:sz w:val="24"/>
          <w:shd w:val="clear" w:fill="auto"/>
        </w:rPr>
      </w:pPr>
    </w:p>
    <w:p w14:paraId="51731236">
      <w:pPr>
        <w:pStyle w:val="2"/>
        <w:rPr>
          <w:rFonts w:ascii="宋体" w:hAnsi="宋体" w:eastAsia="宋体" w:cs="宋体"/>
          <w:color w:val="auto"/>
          <w:spacing w:val="0"/>
          <w:position w:val="0"/>
          <w:sz w:val="24"/>
          <w:shd w:val="clear" w:fill="auto"/>
        </w:rPr>
      </w:pPr>
    </w:p>
    <w:p w14:paraId="30B6AE6A"/>
    <w:p w14:paraId="2D232C0C">
      <w:pPr>
        <w:pStyle w:val="2"/>
        <w:rPr>
          <w:rFonts w:ascii="宋体" w:hAnsi="宋体" w:eastAsia="宋体" w:cs="宋体"/>
          <w:color w:val="auto"/>
          <w:spacing w:val="0"/>
          <w:position w:val="0"/>
          <w:sz w:val="24"/>
          <w:shd w:val="clear" w:fill="auto"/>
        </w:rPr>
      </w:pPr>
    </w:p>
    <w:p w14:paraId="20912F3F"/>
    <w:p w14:paraId="60871B04">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7AC8B652">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26C9556D">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0121D82C">
      <w:pPr>
        <w:spacing w:before="0" w:after="0" w:line="360" w:lineRule="auto"/>
        <w:ind w:left="0" w:right="0" w:firstLine="480"/>
        <w:jc w:val="both"/>
        <w:rPr>
          <w:rFonts w:ascii="宋体" w:hAnsi="宋体" w:eastAsia="宋体" w:cs="宋体"/>
          <w:color w:val="auto"/>
          <w:spacing w:val="0"/>
          <w:position w:val="0"/>
          <w:sz w:val="24"/>
          <w:shd w:val="clear" w:fill="auto"/>
        </w:rPr>
      </w:pPr>
    </w:p>
    <w:p w14:paraId="3FDCD46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2DA3E80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47D8CC07">
      <w:pPr>
        <w:spacing w:before="0" w:after="0" w:line="360" w:lineRule="auto"/>
        <w:ind w:left="0" w:right="0" w:firstLine="0"/>
        <w:jc w:val="both"/>
        <w:rPr>
          <w:rFonts w:ascii="宋体" w:hAnsi="宋体" w:eastAsia="宋体" w:cs="宋体"/>
          <w:color w:val="auto"/>
          <w:spacing w:val="0"/>
          <w:position w:val="0"/>
          <w:sz w:val="24"/>
          <w:shd w:val="clear" w:fill="auto"/>
        </w:rPr>
      </w:pPr>
    </w:p>
    <w:p w14:paraId="4D0AAE4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21484EC4">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22EB4E4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4270077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8"/>
        <w:tblW w:w="0" w:type="auto"/>
        <w:tblInd w:w="0" w:type="dxa"/>
        <w:tblLayout w:type="autofit"/>
        <w:tblCellMar>
          <w:top w:w="0" w:type="dxa"/>
          <w:left w:w="10" w:type="dxa"/>
          <w:bottom w:w="0" w:type="dxa"/>
          <w:right w:w="10" w:type="dxa"/>
        </w:tblCellMar>
      </w:tblPr>
      <w:tblGrid>
        <w:gridCol w:w="5508"/>
      </w:tblGrid>
      <w:tr w14:paraId="1307B325">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43D01CE">
            <w:pPr>
              <w:spacing w:before="0" w:after="0" w:line="480" w:lineRule="auto"/>
              <w:ind w:left="0" w:right="0" w:firstLine="0"/>
              <w:jc w:val="both"/>
              <w:rPr>
                <w:rFonts w:ascii="宋体" w:hAnsi="宋体" w:eastAsia="宋体" w:cs="宋体"/>
                <w:b/>
                <w:color w:val="auto"/>
                <w:spacing w:val="0"/>
                <w:position w:val="0"/>
                <w:sz w:val="24"/>
                <w:shd w:val="clear" w:fill="auto"/>
              </w:rPr>
            </w:pPr>
          </w:p>
          <w:p w14:paraId="2117FECB">
            <w:pPr>
              <w:spacing w:before="0" w:after="0" w:line="480" w:lineRule="auto"/>
              <w:ind w:left="0" w:right="0" w:firstLine="0"/>
              <w:jc w:val="both"/>
              <w:rPr>
                <w:rFonts w:ascii="宋体" w:hAnsi="宋体" w:eastAsia="宋体" w:cs="宋体"/>
                <w:b/>
                <w:color w:val="auto"/>
                <w:spacing w:val="0"/>
                <w:position w:val="0"/>
                <w:sz w:val="24"/>
                <w:shd w:val="clear" w:fill="auto"/>
              </w:rPr>
            </w:pPr>
          </w:p>
          <w:p w14:paraId="5D375E1D">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7D07F212">
      <w:pPr>
        <w:spacing w:before="0" w:after="0" w:line="360" w:lineRule="auto"/>
        <w:ind w:left="0" w:right="0" w:firstLine="480"/>
        <w:jc w:val="both"/>
        <w:rPr>
          <w:rFonts w:ascii="宋体" w:hAnsi="宋体" w:eastAsia="宋体" w:cs="宋体"/>
          <w:color w:val="auto"/>
          <w:spacing w:val="0"/>
          <w:position w:val="0"/>
          <w:sz w:val="24"/>
          <w:shd w:val="clear" w:fill="auto"/>
        </w:rPr>
      </w:pPr>
    </w:p>
    <w:p w14:paraId="34275E58">
      <w:pPr>
        <w:spacing w:before="0" w:after="0" w:line="360" w:lineRule="auto"/>
        <w:ind w:left="0" w:right="0" w:firstLine="0"/>
        <w:jc w:val="center"/>
        <w:rPr>
          <w:rFonts w:ascii="宋体" w:hAnsi="宋体" w:eastAsia="宋体" w:cs="宋体"/>
          <w:color w:val="auto"/>
          <w:spacing w:val="0"/>
          <w:position w:val="0"/>
          <w:sz w:val="24"/>
          <w:shd w:val="clear" w:fill="auto"/>
        </w:rPr>
      </w:pPr>
    </w:p>
    <w:p w14:paraId="5593240B">
      <w:pPr>
        <w:spacing w:before="0" w:after="0" w:line="360" w:lineRule="auto"/>
        <w:ind w:left="0" w:right="0" w:firstLine="0"/>
        <w:jc w:val="center"/>
        <w:rPr>
          <w:rFonts w:ascii="宋体" w:hAnsi="宋体" w:eastAsia="宋体" w:cs="宋体"/>
          <w:color w:val="auto"/>
          <w:spacing w:val="0"/>
          <w:position w:val="0"/>
          <w:sz w:val="24"/>
          <w:shd w:val="clear" w:fill="auto"/>
        </w:rPr>
      </w:pPr>
    </w:p>
    <w:p w14:paraId="6A47F6CE">
      <w:pPr>
        <w:spacing w:before="0" w:after="0" w:line="360" w:lineRule="auto"/>
        <w:ind w:left="0" w:right="0" w:firstLine="0"/>
        <w:jc w:val="center"/>
        <w:rPr>
          <w:rFonts w:ascii="宋体" w:hAnsi="宋体" w:eastAsia="宋体" w:cs="宋体"/>
          <w:color w:val="auto"/>
          <w:spacing w:val="0"/>
          <w:position w:val="0"/>
          <w:sz w:val="24"/>
          <w:shd w:val="clear" w:fill="auto"/>
        </w:rPr>
      </w:pPr>
    </w:p>
    <w:p w14:paraId="5C360491">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2DA76BDF">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DE3F4D1">
      <w:pPr>
        <w:spacing w:before="0" w:after="0" w:line="360" w:lineRule="auto"/>
        <w:ind w:left="0" w:right="0" w:firstLine="0"/>
        <w:jc w:val="center"/>
        <w:rPr>
          <w:rFonts w:ascii="宋体" w:hAnsi="宋体" w:eastAsia="宋体" w:cs="宋体"/>
          <w:color w:val="auto"/>
          <w:spacing w:val="0"/>
          <w:position w:val="0"/>
          <w:sz w:val="24"/>
          <w:shd w:val="clear" w:fill="auto"/>
        </w:rPr>
      </w:pPr>
    </w:p>
    <w:p w14:paraId="1D2713B4">
      <w:pPr>
        <w:spacing w:before="0" w:after="0" w:line="240" w:lineRule="auto"/>
        <w:ind w:left="0" w:right="0" w:firstLine="240"/>
        <w:jc w:val="left"/>
        <w:rPr>
          <w:rFonts w:ascii="宋体" w:hAnsi="宋体" w:eastAsia="宋体" w:cs="宋体"/>
          <w:color w:val="auto"/>
          <w:spacing w:val="0"/>
          <w:position w:val="0"/>
          <w:sz w:val="24"/>
          <w:shd w:val="clear" w:fill="auto"/>
        </w:rPr>
      </w:pPr>
    </w:p>
    <w:p w14:paraId="10D922E5">
      <w:pPr>
        <w:spacing w:before="0" w:after="0" w:line="240" w:lineRule="auto"/>
        <w:ind w:left="0" w:right="0" w:firstLine="240"/>
        <w:jc w:val="left"/>
        <w:rPr>
          <w:rFonts w:ascii="宋体" w:hAnsi="宋体" w:eastAsia="宋体" w:cs="宋体"/>
          <w:color w:val="auto"/>
          <w:spacing w:val="0"/>
          <w:position w:val="0"/>
          <w:sz w:val="24"/>
          <w:shd w:val="clear" w:fill="auto"/>
        </w:rPr>
      </w:pPr>
    </w:p>
    <w:p w14:paraId="067D7BB6">
      <w:pPr>
        <w:spacing w:before="0" w:after="0" w:line="240" w:lineRule="auto"/>
        <w:ind w:left="0" w:right="0" w:firstLine="240"/>
        <w:jc w:val="left"/>
        <w:rPr>
          <w:rFonts w:ascii="宋体" w:hAnsi="宋体" w:eastAsia="宋体" w:cs="宋体"/>
          <w:color w:val="auto"/>
          <w:spacing w:val="0"/>
          <w:position w:val="0"/>
          <w:sz w:val="24"/>
          <w:shd w:val="clear" w:fill="auto"/>
        </w:rPr>
      </w:pPr>
    </w:p>
    <w:p w14:paraId="3721BB75">
      <w:pPr>
        <w:pStyle w:val="2"/>
        <w:rPr>
          <w:rFonts w:ascii="宋体" w:hAnsi="宋体" w:eastAsia="宋体" w:cs="宋体"/>
          <w:color w:val="auto"/>
          <w:spacing w:val="0"/>
          <w:position w:val="0"/>
          <w:sz w:val="24"/>
          <w:shd w:val="clear" w:fill="auto"/>
        </w:rPr>
      </w:pPr>
    </w:p>
    <w:p w14:paraId="2B940877">
      <w:pPr>
        <w:rPr>
          <w:rFonts w:ascii="宋体" w:hAnsi="宋体" w:eastAsia="宋体" w:cs="宋体"/>
          <w:color w:val="auto"/>
          <w:spacing w:val="0"/>
          <w:position w:val="0"/>
          <w:sz w:val="24"/>
          <w:shd w:val="clear" w:fill="auto"/>
        </w:rPr>
      </w:pPr>
    </w:p>
    <w:p w14:paraId="747B4FE9">
      <w:pPr>
        <w:pStyle w:val="2"/>
        <w:rPr>
          <w:rFonts w:ascii="宋体" w:hAnsi="宋体" w:eastAsia="宋体" w:cs="宋体"/>
          <w:color w:val="auto"/>
          <w:spacing w:val="0"/>
          <w:position w:val="0"/>
          <w:sz w:val="24"/>
          <w:shd w:val="clear" w:fill="auto"/>
        </w:rPr>
      </w:pPr>
    </w:p>
    <w:p w14:paraId="60497FB0">
      <w:pPr>
        <w:rPr>
          <w:rFonts w:ascii="宋体" w:hAnsi="宋体" w:eastAsia="宋体" w:cs="宋体"/>
          <w:color w:val="auto"/>
          <w:spacing w:val="0"/>
          <w:position w:val="0"/>
          <w:sz w:val="24"/>
          <w:shd w:val="clear" w:fill="auto"/>
        </w:rPr>
      </w:pPr>
    </w:p>
    <w:p w14:paraId="57665F4B">
      <w:pPr>
        <w:pStyle w:val="2"/>
        <w:rPr>
          <w:rFonts w:ascii="宋体" w:hAnsi="宋体" w:eastAsia="宋体" w:cs="宋体"/>
          <w:color w:val="auto"/>
          <w:spacing w:val="0"/>
          <w:position w:val="0"/>
          <w:sz w:val="24"/>
          <w:shd w:val="clear" w:fill="auto"/>
        </w:rPr>
      </w:pPr>
    </w:p>
    <w:p w14:paraId="1587CEE4">
      <w:pPr>
        <w:rPr>
          <w:rFonts w:ascii="宋体" w:hAnsi="宋体" w:eastAsia="宋体" w:cs="宋体"/>
          <w:color w:val="auto"/>
          <w:spacing w:val="0"/>
          <w:position w:val="0"/>
          <w:sz w:val="24"/>
          <w:shd w:val="clear" w:fill="auto"/>
        </w:rPr>
      </w:pPr>
    </w:p>
    <w:p w14:paraId="3CCFB4EF">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532B9388">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27899E5B">
      <w:pPr>
        <w:spacing w:before="0" w:after="0" w:line="240" w:lineRule="auto"/>
        <w:ind w:left="0" w:right="0" w:firstLine="240"/>
        <w:jc w:val="left"/>
        <w:rPr>
          <w:rFonts w:ascii="宋体" w:hAnsi="宋体" w:eastAsia="宋体" w:cs="宋体"/>
          <w:color w:val="auto"/>
          <w:spacing w:val="0"/>
          <w:position w:val="0"/>
          <w:sz w:val="24"/>
          <w:shd w:val="clear" w:fill="auto"/>
        </w:rPr>
      </w:pPr>
    </w:p>
    <w:p w14:paraId="2C38E206">
      <w:pPr>
        <w:spacing w:before="0" w:after="0" w:line="240" w:lineRule="auto"/>
        <w:ind w:left="0" w:right="0" w:firstLine="240"/>
        <w:jc w:val="left"/>
        <w:rPr>
          <w:rFonts w:ascii="宋体" w:hAnsi="宋体" w:eastAsia="宋体" w:cs="宋体"/>
          <w:color w:val="auto"/>
          <w:spacing w:val="0"/>
          <w:position w:val="0"/>
          <w:sz w:val="24"/>
          <w:shd w:val="clear" w:fill="auto"/>
        </w:rPr>
      </w:pPr>
    </w:p>
    <w:p w14:paraId="363AE17B">
      <w:pPr>
        <w:spacing w:before="0" w:after="0" w:line="240" w:lineRule="auto"/>
        <w:ind w:left="0" w:right="0" w:firstLine="240"/>
        <w:jc w:val="left"/>
        <w:rPr>
          <w:rFonts w:ascii="宋体" w:hAnsi="宋体" w:eastAsia="宋体" w:cs="宋体"/>
          <w:color w:val="auto"/>
          <w:spacing w:val="0"/>
          <w:position w:val="0"/>
          <w:sz w:val="24"/>
          <w:shd w:val="clear" w:fill="auto"/>
        </w:rPr>
      </w:pPr>
    </w:p>
    <w:p w14:paraId="1C7C7756">
      <w:pPr>
        <w:spacing w:before="0" w:after="0" w:line="240" w:lineRule="auto"/>
        <w:ind w:left="0" w:right="0" w:firstLine="240"/>
        <w:jc w:val="left"/>
        <w:rPr>
          <w:rFonts w:ascii="宋体" w:hAnsi="宋体" w:eastAsia="宋体" w:cs="宋体"/>
          <w:color w:val="auto"/>
          <w:spacing w:val="0"/>
          <w:position w:val="0"/>
          <w:sz w:val="24"/>
          <w:shd w:val="clear" w:fill="auto"/>
        </w:rPr>
      </w:pPr>
    </w:p>
    <w:p w14:paraId="166277C5">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2A2CA954">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7630D748">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21F27EEF">
      <w:pPr>
        <w:spacing w:before="0" w:after="0" w:line="240" w:lineRule="auto"/>
        <w:ind w:left="0" w:right="0" w:firstLine="0"/>
        <w:jc w:val="both"/>
        <w:rPr>
          <w:rFonts w:ascii="宋体" w:hAnsi="宋体" w:eastAsia="宋体" w:cs="宋体"/>
          <w:color w:val="auto"/>
          <w:spacing w:val="0"/>
          <w:position w:val="0"/>
          <w:sz w:val="24"/>
          <w:shd w:val="clear" w:fill="auto"/>
        </w:rPr>
      </w:pPr>
    </w:p>
    <w:p w14:paraId="6BDE24A4">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40680076">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53529128">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5C1DD4B5">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7A5ECBE7">
      <w:pPr>
        <w:numPr>
          <w:ilvl w:val="0"/>
          <w:numId w:val="25"/>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1A8AC556">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3CD3AAC0">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1F676248">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79158A5D">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18D1955F">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138A7FDE">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33D9AD3D">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001E8DCD">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3D84581B">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27BDD38D">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48E100B0">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4A84502A">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461238CD">
      <w:pPr>
        <w:spacing w:before="0" w:after="0" w:line="360" w:lineRule="auto"/>
        <w:ind w:left="0" w:right="0" w:firstLine="0"/>
        <w:jc w:val="left"/>
        <w:rPr>
          <w:rFonts w:ascii="宋体" w:hAnsi="宋体" w:eastAsia="宋体" w:cs="宋体"/>
          <w:color w:val="auto"/>
          <w:spacing w:val="0"/>
          <w:position w:val="0"/>
          <w:sz w:val="24"/>
          <w:shd w:val="clear" w:fill="auto"/>
        </w:rPr>
      </w:pPr>
    </w:p>
    <w:p w14:paraId="36898308">
      <w:pPr>
        <w:spacing w:before="0" w:after="0" w:line="360" w:lineRule="auto"/>
        <w:ind w:left="0" w:right="0" w:firstLine="0"/>
        <w:jc w:val="left"/>
        <w:rPr>
          <w:rFonts w:ascii="宋体" w:hAnsi="宋体" w:eastAsia="宋体" w:cs="宋体"/>
          <w:color w:val="auto"/>
          <w:spacing w:val="0"/>
          <w:position w:val="0"/>
          <w:sz w:val="24"/>
          <w:shd w:val="clear" w:fill="auto"/>
        </w:rPr>
      </w:pPr>
    </w:p>
    <w:p w14:paraId="615DDFCA">
      <w:pPr>
        <w:spacing w:before="0" w:after="0" w:line="360" w:lineRule="auto"/>
        <w:ind w:left="0" w:right="0" w:firstLine="0"/>
        <w:jc w:val="left"/>
        <w:rPr>
          <w:rFonts w:ascii="宋体" w:hAnsi="宋体" w:eastAsia="宋体" w:cs="宋体"/>
          <w:color w:val="auto"/>
          <w:spacing w:val="0"/>
          <w:position w:val="0"/>
          <w:sz w:val="24"/>
          <w:shd w:val="clear" w:fill="auto"/>
        </w:rPr>
      </w:pPr>
    </w:p>
    <w:p w14:paraId="7829850E">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643E427F">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776EB8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3DA71F1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69A9D26D">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8"/>
        <w:tblW w:w="0" w:type="auto"/>
        <w:jc w:val="center"/>
        <w:tblLayout w:type="autofit"/>
        <w:tblCellMar>
          <w:top w:w="0" w:type="dxa"/>
          <w:left w:w="10" w:type="dxa"/>
          <w:bottom w:w="0" w:type="dxa"/>
          <w:right w:w="10" w:type="dxa"/>
        </w:tblCellMar>
      </w:tblPr>
      <w:tblGrid>
        <w:gridCol w:w="2368"/>
        <w:gridCol w:w="6154"/>
      </w:tblGrid>
      <w:tr w14:paraId="364FCA3C">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B56A72">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B87ADE">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2726CA6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D71B8">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EAC874">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1E6BE639">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AAA25">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647D19C7">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48CFD3">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3DDABC17">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E5BBB7">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FF0262">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6289FCF0">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7113BD74">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0C02916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483650A0">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3D6AD475">
      <w:pPr>
        <w:spacing w:before="0" w:after="0" w:line="360" w:lineRule="auto"/>
        <w:ind w:left="0" w:right="0" w:firstLine="0"/>
        <w:jc w:val="left"/>
        <w:rPr>
          <w:rFonts w:ascii="宋体" w:hAnsi="宋体" w:eastAsia="宋体" w:cs="宋体"/>
          <w:color w:val="auto"/>
          <w:spacing w:val="0"/>
          <w:position w:val="0"/>
          <w:sz w:val="24"/>
          <w:shd w:val="clear" w:fill="auto"/>
        </w:rPr>
      </w:pPr>
    </w:p>
    <w:p w14:paraId="2FC444AC">
      <w:pPr>
        <w:spacing w:before="0" w:after="0" w:line="360" w:lineRule="auto"/>
        <w:ind w:left="0" w:right="0" w:firstLine="0"/>
        <w:jc w:val="left"/>
        <w:rPr>
          <w:rFonts w:ascii="宋体" w:hAnsi="宋体" w:eastAsia="宋体" w:cs="宋体"/>
          <w:color w:val="auto"/>
          <w:spacing w:val="0"/>
          <w:position w:val="0"/>
          <w:sz w:val="24"/>
          <w:shd w:val="clear" w:fill="auto"/>
        </w:rPr>
      </w:pPr>
    </w:p>
    <w:p w14:paraId="3E11B7D7">
      <w:pPr>
        <w:pStyle w:val="2"/>
        <w:rPr>
          <w:rFonts w:ascii="宋体" w:hAnsi="宋体" w:eastAsia="宋体" w:cs="宋体"/>
          <w:color w:val="auto"/>
          <w:spacing w:val="0"/>
          <w:position w:val="0"/>
          <w:sz w:val="24"/>
          <w:shd w:val="clear" w:fill="auto"/>
        </w:rPr>
      </w:pPr>
    </w:p>
    <w:p w14:paraId="1A94814D">
      <w:pPr>
        <w:rPr>
          <w:rFonts w:ascii="宋体" w:hAnsi="宋体" w:eastAsia="宋体" w:cs="宋体"/>
          <w:color w:val="auto"/>
          <w:spacing w:val="0"/>
          <w:position w:val="0"/>
          <w:sz w:val="24"/>
          <w:shd w:val="clear" w:fill="auto"/>
        </w:rPr>
      </w:pPr>
    </w:p>
    <w:p w14:paraId="42BF78CF">
      <w:pPr>
        <w:pStyle w:val="2"/>
        <w:rPr>
          <w:rFonts w:ascii="宋体" w:hAnsi="宋体" w:eastAsia="宋体" w:cs="宋体"/>
          <w:color w:val="auto"/>
          <w:spacing w:val="0"/>
          <w:position w:val="0"/>
          <w:sz w:val="24"/>
          <w:shd w:val="clear" w:fill="auto"/>
        </w:rPr>
      </w:pPr>
    </w:p>
    <w:p w14:paraId="712E7940">
      <w:pPr>
        <w:rPr>
          <w:rFonts w:ascii="宋体" w:hAnsi="宋体" w:eastAsia="宋体" w:cs="宋体"/>
          <w:color w:val="auto"/>
          <w:spacing w:val="0"/>
          <w:position w:val="0"/>
          <w:sz w:val="24"/>
          <w:shd w:val="clear" w:fill="auto"/>
        </w:rPr>
      </w:pPr>
    </w:p>
    <w:p w14:paraId="203737EB">
      <w:pPr>
        <w:pStyle w:val="2"/>
        <w:rPr>
          <w:rFonts w:ascii="宋体" w:hAnsi="宋体" w:eastAsia="宋体" w:cs="宋体"/>
          <w:color w:val="auto"/>
          <w:spacing w:val="0"/>
          <w:position w:val="0"/>
          <w:sz w:val="24"/>
          <w:shd w:val="clear" w:fill="auto"/>
        </w:rPr>
      </w:pPr>
    </w:p>
    <w:p w14:paraId="38112A90">
      <w:pPr>
        <w:rPr>
          <w:rFonts w:ascii="宋体" w:hAnsi="宋体" w:eastAsia="宋体" w:cs="宋体"/>
          <w:color w:val="auto"/>
          <w:spacing w:val="0"/>
          <w:position w:val="0"/>
          <w:sz w:val="24"/>
          <w:shd w:val="clear" w:fill="auto"/>
        </w:rPr>
      </w:pPr>
    </w:p>
    <w:p w14:paraId="00B678B8">
      <w:pPr>
        <w:pStyle w:val="2"/>
        <w:rPr>
          <w:rFonts w:ascii="宋体" w:hAnsi="宋体" w:eastAsia="宋体" w:cs="宋体"/>
          <w:color w:val="auto"/>
          <w:spacing w:val="0"/>
          <w:position w:val="0"/>
          <w:sz w:val="24"/>
          <w:shd w:val="clear" w:fill="auto"/>
        </w:rPr>
      </w:pPr>
    </w:p>
    <w:p w14:paraId="6ACD89F0">
      <w:pPr>
        <w:rPr>
          <w:rFonts w:ascii="宋体" w:hAnsi="宋体" w:eastAsia="宋体" w:cs="宋体"/>
          <w:color w:val="auto"/>
          <w:spacing w:val="0"/>
          <w:position w:val="0"/>
          <w:sz w:val="24"/>
          <w:shd w:val="clear" w:fill="auto"/>
        </w:rPr>
      </w:pPr>
    </w:p>
    <w:p w14:paraId="732B27AC">
      <w:pPr>
        <w:pStyle w:val="2"/>
        <w:rPr>
          <w:rFonts w:ascii="宋体" w:hAnsi="宋体" w:eastAsia="宋体" w:cs="宋体"/>
          <w:color w:val="auto"/>
          <w:spacing w:val="0"/>
          <w:position w:val="0"/>
          <w:sz w:val="24"/>
          <w:shd w:val="clear" w:fill="auto"/>
        </w:rPr>
      </w:pPr>
    </w:p>
    <w:p w14:paraId="3237DF19">
      <w:pPr>
        <w:rPr>
          <w:rFonts w:ascii="宋体" w:hAnsi="宋体" w:eastAsia="宋体" w:cs="宋体"/>
          <w:color w:val="auto"/>
          <w:spacing w:val="0"/>
          <w:position w:val="0"/>
          <w:sz w:val="24"/>
          <w:shd w:val="clear" w:fill="auto"/>
        </w:rPr>
      </w:pPr>
    </w:p>
    <w:p w14:paraId="08CEF142">
      <w:pPr>
        <w:pStyle w:val="2"/>
        <w:rPr>
          <w:rFonts w:ascii="宋体" w:hAnsi="宋体" w:eastAsia="宋体" w:cs="宋体"/>
          <w:color w:val="auto"/>
          <w:spacing w:val="0"/>
          <w:position w:val="0"/>
          <w:sz w:val="24"/>
          <w:shd w:val="clear" w:fill="auto"/>
        </w:rPr>
      </w:pPr>
    </w:p>
    <w:p w14:paraId="3E4AFA04">
      <w:pPr>
        <w:rPr>
          <w:rFonts w:ascii="宋体" w:hAnsi="宋体" w:eastAsia="宋体" w:cs="宋体"/>
          <w:color w:val="auto"/>
          <w:spacing w:val="0"/>
          <w:position w:val="0"/>
          <w:sz w:val="24"/>
          <w:shd w:val="clear" w:fill="auto"/>
        </w:rPr>
      </w:pPr>
    </w:p>
    <w:p w14:paraId="75626BDF">
      <w:pPr>
        <w:pStyle w:val="2"/>
        <w:rPr>
          <w:rFonts w:ascii="宋体" w:hAnsi="宋体" w:eastAsia="宋体" w:cs="宋体"/>
          <w:color w:val="auto"/>
          <w:spacing w:val="0"/>
          <w:position w:val="0"/>
          <w:sz w:val="24"/>
          <w:shd w:val="clear" w:fill="auto"/>
        </w:rPr>
      </w:pPr>
    </w:p>
    <w:p w14:paraId="7C890C0F">
      <w:pPr>
        <w:rPr>
          <w:rFonts w:ascii="宋体" w:hAnsi="宋体" w:eastAsia="宋体" w:cs="宋体"/>
          <w:color w:val="auto"/>
          <w:spacing w:val="0"/>
          <w:position w:val="0"/>
          <w:sz w:val="24"/>
          <w:shd w:val="clear" w:fill="auto"/>
        </w:rPr>
      </w:pPr>
    </w:p>
    <w:p w14:paraId="5FF60C59">
      <w:pPr>
        <w:pStyle w:val="2"/>
      </w:pPr>
    </w:p>
    <w:p w14:paraId="5809BD7A">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4A4B6DBF">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47B228EE">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70994DCC">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4E367E98">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8"/>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70A22716">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796DA02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E1A724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2A38E1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471787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51E9B9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36777D3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605C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69B1D8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12D567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6AF1E4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0C13ACD">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033D8C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33B38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58CF75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D02E60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5CADD7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FF1E78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5921D6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33C8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8ACF96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314496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95F01D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5614D8D">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7B8698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9F6F1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7274F7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D58A5A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CB1EA9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FCCEE8D">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AD1758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931C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B98853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95022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608A606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5054280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82642C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A7CF4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1C72B7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E9C3A6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724B1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A37C40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8BB6A6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CA36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21016C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E6C722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F0881C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D44B53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6FE361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9E300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A27A09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85D71A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53A473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748CAD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198AD7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6D5E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83C586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FABBC9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09AA15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57B2B4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C281CD4">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6D0BB76">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0C4FFD26">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453BFDF9">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5FCE560C">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70200CFE">
      <w:pPr>
        <w:spacing w:before="0" w:after="0" w:line="360" w:lineRule="auto"/>
        <w:ind w:left="0" w:right="0" w:firstLine="0"/>
        <w:jc w:val="center"/>
        <w:rPr>
          <w:rFonts w:ascii="宋体" w:hAnsi="宋体" w:eastAsia="宋体" w:cs="宋体"/>
          <w:b/>
          <w:color w:val="auto"/>
          <w:spacing w:val="0"/>
          <w:position w:val="0"/>
          <w:sz w:val="24"/>
          <w:shd w:val="clear" w:fill="auto"/>
        </w:rPr>
      </w:pPr>
    </w:p>
    <w:p w14:paraId="5978806C">
      <w:pPr>
        <w:spacing w:before="0" w:after="0" w:line="360" w:lineRule="auto"/>
        <w:ind w:left="0" w:right="0" w:firstLine="0"/>
        <w:jc w:val="center"/>
        <w:rPr>
          <w:rFonts w:ascii="宋体" w:hAnsi="宋体" w:eastAsia="宋体" w:cs="宋体"/>
          <w:b/>
          <w:color w:val="auto"/>
          <w:spacing w:val="0"/>
          <w:position w:val="0"/>
          <w:sz w:val="24"/>
          <w:shd w:val="clear" w:fill="auto"/>
        </w:rPr>
      </w:pPr>
    </w:p>
    <w:p w14:paraId="28272C1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98B8C2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F33C036">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2F31F7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57061B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B2180F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AA16FD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695D14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DC26E4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8B2E2E9">
      <w:pPr>
        <w:pStyle w:val="2"/>
        <w:rPr>
          <w:rFonts w:ascii="Times New Roman" w:hAnsi="Times New Roman" w:eastAsia="Times New Roman" w:cs="Times New Roman"/>
          <w:color w:val="auto"/>
          <w:spacing w:val="0"/>
          <w:position w:val="0"/>
          <w:sz w:val="22"/>
          <w:shd w:val="clear" w:fill="auto"/>
        </w:rPr>
      </w:pPr>
    </w:p>
    <w:p w14:paraId="7EAB6550">
      <w:pPr>
        <w:rPr>
          <w:rFonts w:ascii="Times New Roman" w:hAnsi="Times New Roman" w:eastAsia="Times New Roman" w:cs="Times New Roman"/>
          <w:color w:val="auto"/>
          <w:spacing w:val="0"/>
          <w:position w:val="0"/>
          <w:sz w:val="22"/>
          <w:shd w:val="clear" w:fill="auto"/>
        </w:rPr>
      </w:pPr>
    </w:p>
    <w:p w14:paraId="51D2A0C6">
      <w:pPr>
        <w:pStyle w:val="2"/>
        <w:rPr>
          <w:rFonts w:ascii="Times New Roman" w:hAnsi="Times New Roman" w:eastAsia="Times New Roman" w:cs="Times New Roman"/>
          <w:color w:val="auto"/>
          <w:spacing w:val="0"/>
          <w:position w:val="0"/>
          <w:sz w:val="22"/>
          <w:shd w:val="clear" w:fill="auto"/>
        </w:rPr>
      </w:pPr>
    </w:p>
    <w:p w14:paraId="7B3AEC62">
      <w:pPr>
        <w:rPr>
          <w:rFonts w:ascii="Times New Roman" w:hAnsi="Times New Roman" w:eastAsia="Times New Roman" w:cs="Times New Roman"/>
          <w:color w:val="auto"/>
          <w:spacing w:val="0"/>
          <w:position w:val="0"/>
          <w:sz w:val="22"/>
          <w:shd w:val="clear" w:fill="auto"/>
        </w:rPr>
      </w:pPr>
    </w:p>
    <w:p w14:paraId="437F8B55">
      <w:pPr>
        <w:pStyle w:val="2"/>
        <w:rPr>
          <w:rFonts w:ascii="Times New Roman" w:hAnsi="Times New Roman" w:eastAsia="Times New Roman" w:cs="Times New Roman"/>
          <w:color w:val="auto"/>
          <w:spacing w:val="0"/>
          <w:position w:val="0"/>
          <w:sz w:val="22"/>
          <w:shd w:val="clear" w:fill="auto"/>
        </w:rPr>
      </w:pPr>
    </w:p>
    <w:p w14:paraId="3766B2A4"/>
    <w:p w14:paraId="48ACE41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594C34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4EE7652">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68C706B5">
      <w:pPr>
        <w:spacing w:before="0" w:after="0" w:line="240" w:lineRule="auto"/>
        <w:ind w:left="0" w:right="0" w:firstLine="0"/>
        <w:jc w:val="both"/>
        <w:rPr>
          <w:rFonts w:ascii="宋体" w:hAnsi="宋体" w:eastAsia="宋体" w:cs="宋体"/>
          <w:color w:val="auto"/>
          <w:spacing w:val="0"/>
          <w:position w:val="0"/>
          <w:sz w:val="24"/>
          <w:shd w:val="clear" w:fill="auto"/>
        </w:rPr>
      </w:pPr>
    </w:p>
    <w:p w14:paraId="6E10670F">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8"/>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1A02D22F">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FCDC7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D7E85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7F01761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AE763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325B5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1806D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90932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A2857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392F183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B9E3F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90EF6">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242E9B">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07AB9C0">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AD86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B0BECB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1F26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59F76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43267">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8318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4DD7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4328F2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2ED8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1110F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E0B5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0034B1">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C9577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46A88E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E3F75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41750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7A1CB6">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52DB19">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D78E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88FA07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81794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C9BA5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C71102">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0E9BE9">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FD6A5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87EEAB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E575F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72D1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8BD350">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8C323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38E1A7">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229933B7">
      <w:pPr>
        <w:spacing w:before="0" w:after="0" w:line="240" w:lineRule="auto"/>
        <w:ind w:left="0" w:right="0" w:firstLine="0"/>
        <w:jc w:val="both"/>
        <w:rPr>
          <w:rFonts w:ascii="宋体" w:hAnsi="宋体" w:eastAsia="宋体" w:cs="宋体"/>
          <w:color w:val="auto"/>
          <w:spacing w:val="0"/>
          <w:position w:val="0"/>
          <w:sz w:val="24"/>
          <w:shd w:val="clear" w:fill="auto"/>
        </w:rPr>
      </w:pPr>
    </w:p>
    <w:p w14:paraId="42940290">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0E505B06">
      <w:pPr>
        <w:spacing w:before="0" w:after="0" w:line="240" w:lineRule="auto"/>
        <w:ind w:left="0" w:right="0" w:firstLine="0"/>
        <w:jc w:val="both"/>
        <w:rPr>
          <w:rFonts w:ascii="宋体" w:hAnsi="宋体" w:eastAsia="宋体" w:cs="宋体"/>
          <w:color w:val="auto"/>
          <w:spacing w:val="0"/>
          <w:position w:val="0"/>
          <w:sz w:val="24"/>
          <w:shd w:val="clear" w:fill="auto"/>
        </w:rPr>
      </w:pPr>
    </w:p>
    <w:p w14:paraId="322676C5">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274725D3">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76EED989">
      <w:pPr>
        <w:spacing w:before="0" w:after="0" w:line="360" w:lineRule="auto"/>
        <w:ind w:left="0" w:right="0" w:firstLine="0"/>
        <w:jc w:val="both"/>
        <w:rPr>
          <w:rFonts w:ascii="宋体" w:hAnsi="宋体" w:eastAsia="宋体" w:cs="宋体"/>
          <w:b/>
          <w:color w:val="auto"/>
          <w:spacing w:val="0"/>
          <w:position w:val="0"/>
          <w:sz w:val="24"/>
          <w:shd w:val="clear" w:fill="auto"/>
        </w:rPr>
      </w:pPr>
    </w:p>
    <w:p w14:paraId="7D6AC039">
      <w:pPr>
        <w:spacing w:before="0" w:after="0" w:line="360" w:lineRule="auto"/>
        <w:ind w:left="0" w:right="0" w:firstLine="0"/>
        <w:jc w:val="both"/>
        <w:rPr>
          <w:rFonts w:ascii="宋体" w:hAnsi="宋体" w:eastAsia="宋体" w:cs="宋体"/>
          <w:b/>
          <w:color w:val="auto"/>
          <w:spacing w:val="0"/>
          <w:position w:val="0"/>
          <w:sz w:val="24"/>
          <w:shd w:val="clear" w:fill="auto"/>
        </w:rPr>
      </w:pPr>
    </w:p>
    <w:p w14:paraId="1B77A319">
      <w:pPr>
        <w:spacing w:before="0" w:after="0" w:line="360" w:lineRule="auto"/>
        <w:ind w:left="0" w:right="0" w:firstLine="0"/>
        <w:jc w:val="both"/>
        <w:rPr>
          <w:rFonts w:ascii="宋体" w:hAnsi="宋体" w:eastAsia="宋体" w:cs="宋体"/>
          <w:b/>
          <w:color w:val="auto"/>
          <w:spacing w:val="0"/>
          <w:position w:val="0"/>
          <w:sz w:val="24"/>
          <w:shd w:val="clear" w:fill="auto"/>
        </w:rPr>
      </w:pPr>
    </w:p>
    <w:p w14:paraId="5959E46D">
      <w:pPr>
        <w:spacing w:before="0" w:after="0" w:line="360" w:lineRule="auto"/>
        <w:ind w:left="0" w:right="0" w:firstLine="0"/>
        <w:jc w:val="both"/>
        <w:rPr>
          <w:rFonts w:ascii="宋体" w:hAnsi="宋体" w:eastAsia="宋体" w:cs="宋体"/>
          <w:b/>
          <w:color w:val="auto"/>
          <w:spacing w:val="0"/>
          <w:position w:val="0"/>
          <w:sz w:val="24"/>
          <w:shd w:val="clear" w:fill="auto"/>
        </w:rPr>
      </w:pPr>
    </w:p>
    <w:p w14:paraId="7055C4E6">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522BF11F">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47DDC8CF">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C7B1E73">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4C46E129">
      <w:pPr>
        <w:spacing w:before="0" w:after="0" w:line="380" w:lineRule="auto"/>
        <w:ind w:left="0" w:right="0" w:firstLine="0"/>
        <w:jc w:val="center"/>
        <w:rPr>
          <w:rFonts w:ascii="宋体" w:hAnsi="宋体" w:eastAsia="宋体" w:cs="宋体"/>
          <w:color w:val="auto"/>
          <w:spacing w:val="0"/>
          <w:position w:val="0"/>
          <w:sz w:val="24"/>
          <w:shd w:val="clear" w:fill="auto"/>
        </w:rPr>
      </w:pPr>
    </w:p>
    <w:p w14:paraId="4268727A">
      <w:pPr>
        <w:spacing w:before="0" w:after="0" w:line="380" w:lineRule="auto"/>
        <w:ind w:left="0" w:right="0" w:firstLine="360"/>
        <w:jc w:val="both"/>
        <w:rPr>
          <w:rFonts w:ascii="宋体" w:hAnsi="宋体" w:eastAsia="宋体" w:cs="宋体"/>
          <w:color w:val="auto"/>
          <w:spacing w:val="0"/>
          <w:position w:val="0"/>
          <w:sz w:val="24"/>
          <w:shd w:val="clear" w:fill="auto"/>
        </w:rPr>
      </w:pPr>
    </w:p>
    <w:p w14:paraId="2AE38187">
      <w:pPr>
        <w:spacing w:before="0" w:after="0" w:line="240" w:lineRule="auto"/>
        <w:ind w:left="0" w:right="0" w:firstLine="0"/>
        <w:jc w:val="both"/>
        <w:rPr>
          <w:rFonts w:ascii="宋体" w:hAnsi="宋体" w:eastAsia="宋体" w:cs="宋体"/>
          <w:color w:val="auto"/>
          <w:spacing w:val="0"/>
          <w:position w:val="0"/>
          <w:sz w:val="24"/>
          <w:shd w:val="clear" w:fill="auto"/>
        </w:rPr>
      </w:pPr>
    </w:p>
    <w:p w14:paraId="66D7AD81">
      <w:pPr>
        <w:spacing w:before="0" w:after="0" w:line="240" w:lineRule="auto"/>
        <w:ind w:left="0" w:right="0" w:firstLine="0"/>
        <w:jc w:val="both"/>
        <w:rPr>
          <w:rFonts w:ascii="宋体" w:hAnsi="宋体" w:eastAsia="宋体" w:cs="宋体"/>
          <w:color w:val="auto"/>
          <w:spacing w:val="0"/>
          <w:position w:val="0"/>
          <w:sz w:val="24"/>
          <w:shd w:val="clear" w:fill="auto"/>
        </w:rPr>
      </w:pPr>
    </w:p>
    <w:p w14:paraId="4F286F47">
      <w:pPr>
        <w:spacing w:before="0" w:after="0" w:line="240" w:lineRule="auto"/>
        <w:ind w:left="0" w:right="0" w:firstLine="0"/>
        <w:jc w:val="both"/>
        <w:rPr>
          <w:rFonts w:ascii="宋体" w:hAnsi="宋体" w:eastAsia="宋体" w:cs="宋体"/>
          <w:color w:val="auto"/>
          <w:spacing w:val="0"/>
          <w:position w:val="0"/>
          <w:sz w:val="24"/>
          <w:shd w:val="clear" w:fill="auto"/>
        </w:rPr>
      </w:pPr>
    </w:p>
    <w:p w14:paraId="5BB5AE2A">
      <w:pPr>
        <w:spacing w:before="0" w:after="0" w:line="380" w:lineRule="auto"/>
        <w:ind w:left="0" w:right="0" w:firstLine="0"/>
        <w:jc w:val="both"/>
        <w:rPr>
          <w:rFonts w:ascii="宋体" w:hAnsi="宋体" w:eastAsia="宋体" w:cs="宋体"/>
          <w:color w:val="auto"/>
          <w:spacing w:val="0"/>
          <w:position w:val="0"/>
          <w:sz w:val="24"/>
          <w:shd w:val="clear" w:fill="auto"/>
        </w:rPr>
      </w:pPr>
    </w:p>
    <w:p w14:paraId="2F400AE2">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10A0D1E7">
      <w:pPr>
        <w:spacing w:before="0" w:after="0" w:line="380" w:lineRule="auto"/>
        <w:ind w:left="0" w:right="640" w:firstLine="1560"/>
        <w:jc w:val="both"/>
        <w:rPr>
          <w:rFonts w:ascii="宋体" w:hAnsi="宋体" w:eastAsia="宋体" w:cs="宋体"/>
          <w:color w:val="auto"/>
          <w:spacing w:val="0"/>
          <w:position w:val="0"/>
          <w:sz w:val="24"/>
          <w:shd w:val="clear" w:fill="auto"/>
        </w:rPr>
      </w:pPr>
    </w:p>
    <w:p w14:paraId="18D4D8F8">
      <w:pPr>
        <w:spacing w:before="0" w:after="0" w:line="380" w:lineRule="auto"/>
        <w:ind w:left="0" w:right="640" w:firstLine="4680"/>
        <w:jc w:val="both"/>
        <w:rPr>
          <w:rFonts w:ascii="宋体" w:hAnsi="宋体" w:eastAsia="宋体" w:cs="宋体"/>
          <w:color w:val="auto"/>
          <w:spacing w:val="0"/>
          <w:position w:val="0"/>
          <w:sz w:val="24"/>
          <w:shd w:val="clear" w:fill="auto"/>
        </w:rPr>
      </w:pPr>
    </w:p>
    <w:p w14:paraId="68D9854B">
      <w:pPr>
        <w:spacing w:before="0" w:after="0" w:line="380" w:lineRule="auto"/>
        <w:ind w:left="0" w:right="0" w:firstLine="0"/>
        <w:jc w:val="center"/>
        <w:rPr>
          <w:rFonts w:ascii="宋体" w:hAnsi="宋体" w:eastAsia="宋体" w:cs="宋体"/>
          <w:color w:val="auto"/>
          <w:spacing w:val="0"/>
          <w:position w:val="0"/>
          <w:sz w:val="24"/>
          <w:shd w:val="clear" w:fill="auto"/>
        </w:rPr>
      </w:pPr>
    </w:p>
    <w:p w14:paraId="470E8A3C">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F80E50D">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48A5A5AB">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329EE854">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135555DA">
      <w:pPr>
        <w:spacing w:before="0" w:after="0" w:line="360" w:lineRule="auto"/>
        <w:ind w:left="0" w:right="0" w:firstLine="0"/>
        <w:jc w:val="center"/>
        <w:rPr>
          <w:rFonts w:ascii="宋体" w:hAnsi="宋体" w:eastAsia="宋体" w:cs="宋体"/>
          <w:b/>
          <w:color w:val="auto"/>
          <w:spacing w:val="0"/>
          <w:position w:val="0"/>
          <w:sz w:val="24"/>
          <w:shd w:val="clear" w:fill="auto"/>
        </w:rPr>
      </w:pPr>
    </w:p>
    <w:p w14:paraId="3D0393AF">
      <w:pPr>
        <w:spacing w:before="0" w:after="0" w:line="360" w:lineRule="auto"/>
        <w:ind w:left="0" w:right="0" w:firstLine="0"/>
        <w:jc w:val="center"/>
        <w:rPr>
          <w:rFonts w:ascii="宋体" w:hAnsi="宋体" w:eastAsia="宋体" w:cs="宋体"/>
          <w:b/>
          <w:color w:val="auto"/>
          <w:spacing w:val="0"/>
          <w:position w:val="0"/>
          <w:sz w:val="24"/>
          <w:shd w:val="clear" w:fill="auto"/>
        </w:rPr>
      </w:pPr>
    </w:p>
    <w:p w14:paraId="2CAF1365">
      <w:pPr>
        <w:spacing w:before="0" w:after="0" w:line="360" w:lineRule="auto"/>
        <w:ind w:left="0" w:right="0" w:firstLine="0"/>
        <w:jc w:val="center"/>
        <w:rPr>
          <w:rFonts w:ascii="宋体" w:hAnsi="宋体" w:eastAsia="宋体" w:cs="宋体"/>
          <w:b/>
          <w:color w:val="auto"/>
          <w:spacing w:val="0"/>
          <w:position w:val="0"/>
          <w:sz w:val="24"/>
          <w:shd w:val="clear" w:fill="auto"/>
        </w:rPr>
      </w:pPr>
    </w:p>
    <w:p w14:paraId="4BE6A397">
      <w:pPr>
        <w:spacing w:before="0" w:after="0" w:line="360" w:lineRule="auto"/>
        <w:ind w:left="0" w:right="0" w:firstLine="0"/>
        <w:jc w:val="center"/>
        <w:rPr>
          <w:rFonts w:ascii="宋体" w:hAnsi="宋体" w:eastAsia="宋体" w:cs="宋体"/>
          <w:b/>
          <w:color w:val="auto"/>
          <w:spacing w:val="0"/>
          <w:position w:val="0"/>
          <w:sz w:val="24"/>
          <w:shd w:val="clear" w:fill="auto"/>
        </w:rPr>
      </w:pPr>
    </w:p>
    <w:p w14:paraId="44DD12AA">
      <w:pPr>
        <w:spacing w:before="0" w:after="0" w:line="360" w:lineRule="auto"/>
        <w:ind w:left="0" w:right="0" w:firstLine="0"/>
        <w:jc w:val="center"/>
        <w:rPr>
          <w:rFonts w:ascii="宋体" w:hAnsi="宋体" w:eastAsia="宋体" w:cs="宋体"/>
          <w:b/>
          <w:color w:val="auto"/>
          <w:spacing w:val="0"/>
          <w:position w:val="0"/>
          <w:sz w:val="24"/>
          <w:shd w:val="clear" w:fill="auto"/>
        </w:rPr>
      </w:pPr>
    </w:p>
    <w:p w14:paraId="22FA6EF3">
      <w:pPr>
        <w:spacing w:before="0" w:after="0" w:line="360" w:lineRule="auto"/>
        <w:ind w:left="0" w:right="0" w:firstLine="0"/>
        <w:jc w:val="center"/>
        <w:rPr>
          <w:rFonts w:ascii="宋体" w:hAnsi="宋体" w:eastAsia="宋体" w:cs="宋体"/>
          <w:b/>
          <w:color w:val="auto"/>
          <w:spacing w:val="0"/>
          <w:position w:val="0"/>
          <w:sz w:val="24"/>
          <w:shd w:val="clear" w:fill="auto"/>
        </w:rPr>
      </w:pPr>
    </w:p>
    <w:p w14:paraId="51A22D95">
      <w:pPr>
        <w:spacing w:before="0" w:after="0" w:line="360" w:lineRule="auto"/>
        <w:ind w:left="0" w:right="0" w:firstLine="0"/>
        <w:jc w:val="center"/>
        <w:rPr>
          <w:rFonts w:ascii="宋体" w:hAnsi="宋体" w:eastAsia="宋体" w:cs="宋体"/>
          <w:b/>
          <w:color w:val="auto"/>
          <w:spacing w:val="0"/>
          <w:position w:val="0"/>
          <w:sz w:val="24"/>
          <w:shd w:val="clear" w:fill="auto"/>
        </w:rPr>
      </w:pPr>
    </w:p>
    <w:p w14:paraId="34ED1A58">
      <w:pPr>
        <w:pStyle w:val="13"/>
      </w:pPr>
    </w:p>
    <w:p w14:paraId="474C3D68">
      <w:pPr>
        <w:spacing w:before="0" w:after="0" w:line="360" w:lineRule="auto"/>
        <w:ind w:left="0" w:right="0" w:firstLine="0"/>
        <w:jc w:val="center"/>
        <w:rPr>
          <w:rFonts w:ascii="宋体" w:hAnsi="宋体" w:eastAsia="宋体" w:cs="宋体"/>
          <w:b/>
          <w:color w:val="auto"/>
          <w:spacing w:val="0"/>
          <w:position w:val="0"/>
          <w:sz w:val="24"/>
          <w:shd w:val="clear" w:fill="auto"/>
        </w:rPr>
      </w:pPr>
    </w:p>
    <w:p w14:paraId="2B74F590">
      <w:pPr>
        <w:spacing w:before="0" w:after="0" w:line="360" w:lineRule="auto"/>
        <w:ind w:left="0" w:right="0" w:firstLine="0"/>
        <w:jc w:val="center"/>
        <w:rPr>
          <w:rFonts w:ascii="宋体" w:hAnsi="宋体" w:eastAsia="宋体" w:cs="宋体"/>
          <w:b/>
          <w:color w:val="auto"/>
          <w:spacing w:val="0"/>
          <w:position w:val="0"/>
          <w:sz w:val="24"/>
          <w:shd w:val="clear" w:fill="auto"/>
        </w:rPr>
      </w:pPr>
    </w:p>
    <w:p w14:paraId="5482AE04">
      <w:pPr>
        <w:spacing w:before="0" w:after="0" w:line="360" w:lineRule="auto"/>
        <w:ind w:left="0" w:right="0" w:firstLine="0"/>
        <w:jc w:val="center"/>
        <w:rPr>
          <w:rFonts w:ascii="宋体" w:hAnsi="宋体" w:eastAsia="宋体" w:cs="宋体"/>
          <w:b/>
          <w:color w:val="auto"/>
          <w:spacing w:val="0"/>
          <w:position w:val="0"/>
          <w:sz w:val="24"/>
          <w:shd w:val="clear" w:fill="auto"/>
        </w:rPr>
      </w:pPr>
    </w:p>
    <w:p w14:paraId="538AF327">
      <w:pPr>
        <w:spacing w:before="0" w:after="0" w:line="360" w:lineRule="auto"/>
        <w:ind w:left="0" w:right="0" w:firstLine="0"/>
        <w:jc w:val="center"/>
        <w:rPr>
          <w:rFonts w:ascii="宋体" w:hAnsi="宋体" w:eastAsia="宋体" w:cs="宋体"/>
          <w:b/>
          <w:color w:val="auto"/>
          <w:spacing w:val="0"/>
          <w:position w:val="0"/>
          <w:sz w:val="24"/>
          <w:shd w:val="clear" w:fill="auto"/>
        </w:rPr>
      </w:pPr>
    </w:p>
    <w:p w14:paraId="469FDD22">
      <w:pPr>
        <w:spacing w:before="0" w:after="0" w:line="360" w:lineRule="auto"/>
        <w:ind w:left="0" w:right="0" w:firstLine="0"/>
        <w:jc w:val="center"/>
        <w:rPr>
          <w:rFonts w:ascii="宋体" w:hAnsi="宋体" w:eastAsia="宋体" w:cs="宋体"/>
          <w:b/>
          <w:color w:val="auto"/>
          <w:spacing w:val="0"/>
          <w:position w:val="0"/>
          <w:sz w:val="24"/>
          <w:shd w:val="clear" w:fill="auto"/>
        </w:rPr>
      </w:pPr>
    </w:p>
    <w:p w14:paraId="05BCFFF3">
      <w:pPr>
        <w:spacing w:before="0" w:after="0" w:line="360" w:lineRule="auto"/>
        <w:ind w:left="0" w:right="0" w:firstLine="0"/>
        <w:jc w:val="center"/>
        <w:rPr>
          <w:rFonts w:ascii="宋体" w:hAnsi="宋体" w:eastAsia="宋体" w:cs="宋体"/>
          <w:b/>
          <w:color w:val="auto"/>
          <w:spacing w:val="0"/>
          <w:position w:val="0"/>
          <w:sz w:val="24"/>
          <w:shd w:val="clear" w:fill="auto"/>
        </w:rPr>
      </w:pPr>
    </w:p>
    <w:p w14:paraId="0AEB4F6A">
      <w:pPr>
        <w:spacing w:before="0" w:after="0" w:line="360" w:lineRule="auto"/>
        <w:ind w:left="0" w:right="0" w:firstLine="0"/>
        <w:jc w:val="center"/>
        <w:rPr>
          <w:rFonts w:ascii="宋体" w:hAnsi="宋体" w:eastAsia="宋体" w:cs="宋体"/>
          <w:b/>
          <w:color w:val="auto"/>
          <w:spacing w:val="0"/>
          <w:position w:val="0"/>
          <w:sz w:val="24"/>
          <w:shd w:val="clear" w:fill="auto"/>
        </w:rPr>
      </w:pPr>
    </w:p>
    <w:p w14:paraId="5B298C7A">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42CDC885">
      <w:pPr>
        <w:spacing w:before="0" w:after="0" w:line="380" w:lineRule="auto"/>
        <w:ind w:left="0" w:right="640" w:firstLine="1560"/>
        <w:jc w:val="both"/>
        <w:rPr>
          <w:rFonts w:ascii="宋体" w:hAnsi="宋体" w:eastAsia="宋体" w:cs="宋体"/>
          <w:color w:val="auto"/>
          <w:spacing w:val="0"/>
          <w:position w:val="0"/>
          <w:sz w:val="24"/>
          <w:shd w:val="clear" w:fill="auto"/>
        </w:rPr>
      </w:pPr>
    </w:p>
    <w:p w14:paraId="5BB9D729">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CC5345F">
      <w:pPr>
        <w:spacing w:before="0" w:after="0" w:line="360" w:lineRule="auto"/>
        <w:ind w:left="0" w:right="0" w:firstLine="0"/>
        <w:jc w:val="center"/>
        <w:rPr>
          <w:rFonts w:ascii="宋体" w:hAnsi="宋体" w:eastAsia="宋体" w:cs="宋体"/>
          <w:b/>
          <w:color w:val="auto"/>
          <w:spacing w:val="0"/>
          <w:position w:val="0"/>
          <w:sz w:val="24"/>
          <w:shd w:val="clear" w:fill="auto"/>
        </w:rPr>
      </w:pPr>
    </w:p>
    <w:p w14:paraId="687CE050">
      <w:pPr>
        <w:pStyle w:val="13"/>
        <w:rPr>
          <w:rFonts w:ascii="宋体" w:hAnsi="宋体" w:eastAsia="宋体" w:cs="宋体"/>
          <w:b/>
          <w:color w:val="auto"/>
          <w:spacing w:val="0"/>
          <w:position w:val="0"/>
          <w:sz w:val="24"/>
          <w:shd w:val="clear" w:fill="auto"/>
        </w:rPr>
      </w:pPr>
    </w:p>
    <w:p w14:paraId="698CF5A6">
      <w:pPr>
        <w:pStyle w:val="3"/>
        <w:rPr>
          <w:rFonts w:ascii="宋体" w:hAnsi="宋体" w:eastAsia="宋体" w:cs="宋体"/>
          <w:b/>
          <w:color w:val="auto"/>
          <w:spacing w:val="0"/>
          <w:position w:val="0"/>
          <w:sz w:val="24"/>
          <w:shd w:val="clear" w:fill="auto"/>
        </w:rPr>
      </w:pPr>
    </w:p>
    <w:p w14:paraId="534B6220">
      <w:pPr>
        <w:rPr>
          <w:rFonts w:ascii="宋体" w:hAnsi="宋体" w:eastAsia="宋体" w:cs="宋体"/>
          <w:b/>
          <w:color w:val="auto"/>
          <w:spacing w:val="0"/>
          <w:position w:val="0"/>
          <w:sz w:val="24"/>
          <w:shd w:val="clear" w:fill="auto"/>
        </w:rPr>
      </w:pPr>
    </w:p>
    <w:p w14:paraId="67846DC3">
      <w:pPr>
        <w:pStyle w:val="13"/>
        <w:rPr>
          <w:rFonts w:ascii="宋体" w:hAnsi="宋体" w:eastAsia="宋体" w:cs="宋体"/>
          <w:b/>
          <w:color w:val="auto"/>
          <w:spacing w:val="0"/>
          <w:position w:val="0"/>
          <w:sz w:val="24"/>
          <w:shd w:val="clear" w:fill="auto"/>
        </w:rPr>
      </w:pPr>
    </w:p>
    <w:p w14:paraId="4F69B22E">
      <w:pPr>
        <w:pStyle w:val="3"/>
        <w:rPr>
          <w:rFonts w:ascii="宋体" w:hAnsi="宋体" w:eastAsia="宋体" w:cs="宋体"/>
          <w:b/>
          <w:color w:val="auto"/>
          <w:spacing w:val="0"/>
          <w:position w:val="0"/>
          <w:sz w:val="24"/>
          <w:shd w:val="clear" w:fill="auto"/>
        </w:rPr>
      </w:pPr>
    </w:p>
    <w:p w14:paraId="48767F96">
      <w:pPr>
        <w:rPr>
          <w:rFonts w:ascii="宋体" w:hAnsi="宋体" w:eastAsia="宋体" w:cs="宋体"/>
          <w:b/>
          <w:color w:val="auto"/>
          <w:spacing w:val="0"/>
          <w:position w:val="0"/>
          <w:sz w:val="24"/>
          <w:shd w:val="clear" w:fill="auto"/>
        </w:rPr>
      </w:pPr>
    </w:p>
    <w:p w14:paraId="42A08655">
      <w:pPr>
        <w:pStyle w:val="13"/>
        <w:rPr>
          <w:rFonts w:ascii="宋体" w:hAnsi="宋体" w:eastAsia="宋体" w:cs="宋体"/>
          <w:b/>
          <w:color w:val="auto"/>
          <w:spacing w:val="0"/>
          <w:position w:val="0"/>
          <w:sz w:val="24"/>
          <w:shd w:val="clear" w:fill="auto"/>
        </w:rPr>
      </w:pPr>
    </w:p>
    <w:p w14:paraId="1485DE13">
      <w:pPr>
        <w:pStyle w:val="3"/>
        <w:rPr>
          <w:rFonts w:ascii="宋体" w:hAnsi="宋体" w:eastAsia="宋体" w:cs="宋体"/>
          <w:b/>
          <w:color w:val="auto"/>
          <w:spacing w:val="0"/>
          <w:position w:val="0"/>
          <w:sz w:val="24"/>
          <w:shd w:val="clear" w:fill="auto"/>
        </w:rPr>
      </w:pPr>
    </w:p>
    <w:p w14:paraId="1CA4AF62">
      <w:pPr>
        <w:rPr>
          <w:rFonts w:ascii="宋体" w:hAnsi="宋体" w:eastAsia="宋体" w:cs="宋体"/>
          <w:b/>
          <w:color w:val="auto"/>
          <w:spacing w:val="0"/>
          <w:position w:val="0"/>
          <w:sz w:val="24"/>
          <w:shd w:val="clear" w:fill="auto"/>
        </w:rPr>
      </w:pPr>
    </w:p>
    <w:p w14:paraId="0301148E">
      <w:pPr>
        <w:pStyle w:val="13"/>
        <w:rPr>
          <w:rFonts w:ascii="宋体" w:hAnsi="宋体" w:eastAsia="宋体" w:cs="宋体"/>
          <w:b/>
          <w:color w:val="auto"/>
          <w:spacing w:val="0"/>
          <w:position w:val="0"/>
          <w:sz w:val="24"/>
          <w:shd w:val="clear" w:fill="auto"/>
        </w:rPr>
      </w:pPr>
    </w:p>
    <w:p w14:paraId="2550FF44">
      <w:pPr>
        <w:pStyle w:val="3"/>
        <w:rPr>
          <w:rFonts w:ascii="宋体" w:hAnsi="宋体" w:eastAsia="宋体" w:cs="宋体"/>
          <w:b/>
          <w:color w:val="auto"/>
          <w:spacing w:val="0"/>
          <w:position w:val="0"/>
          <w:sz w:val="24"/>
          <w:shd w:val="clear" w:fill="auto"/>
        </w:rPr>
      </w:pPr>
    </w:p>
    <w:p w14:paraId="04138042"/>
    <w:p w14:paraId="33B1C541">
      <w:pPr>
        <w:spacing w:before="0" w:after="0" w:line="360" w:lineRule="auto"/>
        <w:ind w:left="0" w:right="0" w:firstLine="0"/>
        <w:jc w:val="center"/>
        <w:rPr>
          <w:rFonts w:ascii="宋体" w:hAnsi="宋体" w:eastAsia="宋体" w:cs="宋体"/>
          <w:b/>
          <w:color w:val="auto"/>
          <w:spacing w:val="0"/>
          <w:position w:val="0"/>
          <w:sz w:val="24"/>
          <w:shd w:val="clear" w:fill="auto"/>
        </w:rPr>
      </w:pPr>
    </w:p>
    <w:p w14:paraId="70427D27">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606A087F">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2845F5AE">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757E6E60">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58090811">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17D2A821">
      <w:pPr>
        <w:rPr>
          <w:rFonts w:hint="eastAsia" w:ascii="宋体" w:hAnsi="宋体" w:eastAsia="宋体" w:cs="宋体"/>
          <w:sz w:val="24"/>
          <w:szCs w:val="24"/>
        </w:rPr>
      </w:pPr>
      <w:r>
        <w:rPr>
          <w:rFonts w:hint="eastAsia" w:ascii="宋体" w:hAnsi="宋体" w:eastAsia="宋体" w:cs="宋体"/>
          <w:sz w:val="24"/>
          <w:szCs w:val="24"/>
        </w:rPr>
        <w:t>……</w:t>
      </w:r>
    </w:p>
    <w:p w14:paraId="4867B482">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071EA49F">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558C459A">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46323EC8">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68B8FE0C">
      <w:pPr>
        <w:spacing w:before="0" w:after="0" w:line="360" w:lineRule="auto"/>
        <w:ind w:left="0" w:right="0" w:firstLine="0"/>
        <w:jc w:val="both"/>
        <w:rPr>
          <w:rFonts w:ascii="宋体" w:hAnsi="宋体" w:eastAsia="宋体" w:cs="宋体"/>
          <w:color w:val="auto"/>
          <w:spacing w:val="0"/>
          <w:position w:val="0"/>
          <w:sz w:val="24"/>
          <w:shd w:val="clear" w:fill="auto"/>
        </w:rPr>
      </w:pPr>
    </w:p>
    <w:p w14:paraId="3869B796">
      <w:pPr>
        <w:rPr>
          <w:rFonts w:hint="eastAsia"/>
        </w:rPr>
      </w:pPr>
    </w:p>
    <w:p w14:paraId="4B421C8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0D67239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05BD859F">
      <w:pPr>
        <w:spacing w:before="0" w:after="0" w:line="360" w:lineRule="auto"/>
        <w:ind w:left="0" w:right="0" w:firstLine="0"/>
        <w:jc w:val="both"/>
        <w:rPr>
          <w:rFonts w:ascii="宋体" w:hAnsi="宋体" w:eastAsia="宋体" w:cs="宋体"/>
          <w:color w:val="auto"/>
          <w:spacing w:val="0"/>
          <w:position w:val="0"/>
          <w:sz w:val="24"/>
          <w:shd w:val="clear" w:fill="auto"/>
        </w:rPr>
      </w:pPr>
    </w:p>
    <w:p w14:paraId="495791FE">
      <w:pPr>
        <w:spacing w:before="0" w:after="0" w:line="360" w:lineRule="auto"/>
        <w:ind w:left="0" w:right="0" w:firstLine="0"/>
        <w:jc w:val="both"/>
        <w:rPr>
          <w:rFonts w:ascii="宋体" w:hAnsi="宋体" w:eastAsia="宋体" w:cs="宋体"/>
          <w:color w:val="auto"/>
          <w:spacing w:val="0"/>
          <w:position w:val="0"/>
          <w:sz w:val="24"/>
          <w:shd w:val="clear" w:fill="auto"/>
        </w:rPr>
      </w:pPr>
    </w:p>
    <w:p w14:paraId="7533CE67">
      <w:pPr>
        <w:pStyle w:val="13"/>
        <w:rPr>
          <w:rFonts w:ascii="宋体" w:hAnsi="宋体" w:eastAsia="宋体" w:cs="宋体"/>
          <w:color w:val="auto"/>
          <w:spacing w:val="0"/>
          <w:position w:val="0"/>
          <w:sz w:val="24"/>
          <w:shd w:val="clear" w:fill="auto"/>
        </w:rPr>
      </w:pPr>
    </w:p>
    <w:p w14:paraId="654A4B9B">
      <w:pPr>
        <w:pStyle w:val="3"/>
        <w:rPr>
          <w:rFonts w:ascii="宋体" w:hAnsi="宋体" w:eastAsia="宋体" w:cs="宋体"/>
          <w:color w:val="auto"/>
          <w:spacing w:val="0"/>
          <w:position w:val="0"/>
          <w:sz w:val="24"/>
          <w:shd w:val="clear" w:fill="auto"/>
        </w:rPr>
      </w:pPr>
    </w:p>
    <w:p w14:paraId="65C4EDF6">
      <w:pPr>
        <w:rPr>
          <w:rFonts w:ascii="宋体" w:hAnsi="宋体" w:eastAsia="宋体" w:cs="宋体"/>
          <w:color w:val="auto"/>
          <w:spacing w:val="0"/>
          <w:position w:val="0"/>
          <w:sz w:val="24"/>
          <w:shd w:val="clear" w:fill="auto"/>
        </w:rPr>
      </w:pPr>
    </w:p>
    <w:p w14:paraId="1F6F5656">
      <w:pPr>
        <w:pStyle w:val="13"/>
        <w:rPr>
          <w:rFonts w:ascii="宋体" w:hAnsi="宋体" w:eastAsia="宋体" w:cs="宋体"/>
          <w:color w:val="auto"/>
          <w:spacing w:val="0"/>
          <w:position w:val="0"/>
          <w:sz w:val="24"/>
          <w:shd w:val="clear" w:fill="auto"/>
        </w:rPr>
      </w:pPr>
    </w:p>
    <w:p w14:paraId="67C0FC5A">
      <w:pPr>
        <w:pStyle w:val="3"/>
        <w:rPr>
          <w:rFonts w:ascii="宋体" w:hAnsi="宋体" w:eastAsia="宋体" w:cs="宋体"/>
          <w:color w:val="auto"/>
          <w:spacing w:val="0"/>
          <w:position w:val="0"/>
          <w:sz w:val="24"/>
          <w:shd w:val="clear" w:fill="auto"/>
        </w:rPr>
      </w:pPr>
    </w:p>
    <w:p w14:paraId="28BBC159">
      <w:pPr>
        <w:rPr>
          <w:rFonts w:ascii="宋体" w:hAnsi="宋体" w:eastAsia="宋体" w:cs="宋体"/>
          <w:color w:val="auto"/>
          <w:spacing w:val="0"/>
          <w:position w:val="0"/>
          <w:sz w:val="24"/>
          <w:shd w:val="clear" w:fill="auto"/>
        </w:rPr>
      </w:pPr>
    </w:p>
    <w:p w14:paraId="1DD89207">
      <w:pPr>
        <w:pStyle w:val="11"/>
        <w:rPr>
          <w:rFonts w:ascii="宋体" w:hAnsi="宋体" w:eastAsia="宋体" w:cs="宋体"/>
          <w:color w:val="auto"/>
          <w:spacing w:val="0"/>
          <w:position w:val="0"/>
          <w:sz w:val="24"/>
          <w:shd w:val="clear" w:fill="auto"/>
        </w:rPr>
      </w:pPr>
    </w:p>
    <w:p w14:paraId="126FEF9E">
      <w:pPr>
        <w:pStyle w:val="11"/>
        <w:rPr>
          <w:rFonts w:ascii="宋体" w:hAnsi="宋体" w:eastAsia="宋体" w:cs="宋体"/>
          <w:color w:val="auto"/>
          <w:spacing w:val="0"/>
          <w:position w:val="0"/>
          <w:sz w:val="24"/>
          <w:shd w:val="clear" w:fill="auto"/>
        </w:rPr>
      </w:pPr>
    </w:p>
    <w:p w14:paraId="1FB0541F">
      <w:pPr>
        <w:pStyle w:val="11"/>
        <w:rPr>
          <w:rFonts w:ascii="宋体" w:hAnsi="宋体" w:eastAsia="宋体" w:cs="宋体"/>
          <w:color w:val="auto"/>
          <w:spacing w:val="0"/>
          <w:position w:val="0"/>
          <w:sz w:val="24"/>
          <w:shd w:val="clear" w:fill="auto"/>
        </w:rPr>
      </w:pPr>
    </w:p>
    <w:p w14:paraId="15E7C4EB">
      <w:pPr>
        <w:pStyle w:val="11"/>
        <w:rPr>
          <w:rFonts w:ascii="宋体" w:hAnsi="宋体" w:eastAsia="宋体" w:cs="宋体"/>
          <w:color w:val="auto"/>
          <w:spacing w:val="0"/>
          <w:position w:val="0"/>
          <w:sz w:val="24"/>
          <w:shd w:val="clear" w:fill="auto"/>
        </w:rPr>
      </w:pPr>
    </w:p>
    <w:p w14:paraId="597D5F6C">
      <w:pPr>
        <w:pStyle w:val="11"/>
        <w:rPr>
          <w:rFonts w:ascii="宋体" w:hAnsi="宋体" w:eastAsia="宋体" w:cs="宋体"/>
          <w:color w:val="auto"/>
          <w:spacing w:val="0"/>
          <w:position w:val="0"/>
          <w:sz w:val="24"/>
          <w:shd w:val="clear" w:fill="auto"/>
        </w:rPr>
      </w:pPr>
    </w:p>
    <w:p w14:paraId="64C32202"/>
    <w:p w14:paraId="706AF635">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1A95ED12">
      <w:pPr>
        <w:spacing w:before="0" w:after="0" w:line="240" w:lineRule="auto"/>
        <w:ind w:left="0" w:right="0" w:firstLine="240"/>
        <w:jc w:val="left"/>
        <w:rPr>
          <w:rFonts w:ascii="宋体" w:hAnsi="宋体" w:eastAsia="宋体" w:cs="宋体"/>
          <w:color w:val="auto"/>
          <w:spacing w:val="0"/>
          <w:position w:val="0"/>
          <w:sz w:val="24"/>
          <w:shd w:val="clear" w:fill="auto"/>
        </w:rPr>
      </w:pPr>
    </w:p>
    <w:p w14:paraId="46FB3E0D">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960941C">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37AA99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4503F0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0514C1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525D6DC">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C09610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128349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5B27B8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DA21CA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6794DE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CEF29A9">
      <w:pPr>
        <w:spacing w:before="0" w:after="0" w:line="240" w:lineRule="auto"/>
        <w:ind w:left="0" w:right="0" w:firstLine="0"/>
        <w:jc w:val="left"/>
        <w:rPr>
          <w:rFonts w:ascii="宋体" w:hAnsi="宋体" w:eastAsia="宋体" w:cs="宋体"/>
          <w:color w:val="auto"/>
          <w:spacing w:val="0"/>
          <w:position w:val="0"/>
          <w:sz w:val="24"/>
          <w:shd w:val="clear" w:fill="auto"/>
        </w:rPr>
      </w:pPr>
    </w:p>
    <w:p w14:paraId="3666C0A5">
      <w:pPr>
        <w:pStyle w:val="13"/>
        <w:rPr>
          <w:rFonts w:ascii="宋体" w:hAnsi="宋体" w:eastAsia="宋体" w:cs="宋体"/>
          <w:color w:val="auto"/>
          <w:spacing w:val="0"/>
          <w:position w:val="0"/>
          <w:sz w:val="24"/>
          <w:shd w:val="clear" w:fill="auto"/>
        </w:rPr>
      </w:pPr>
    </w:p>
    <w:p w14:paraId="17693C6C">
      <w:pPr>
        <w:pStyle w:val="3"/>
        <w:rPr>
          <w:rFonts w:ascii="宋体" w:hAnsi="宋体" w:eastAsia="宋体" w:cs="宋体"/>
          <w:color w:val="auto"/>
          <w:spacing w:val="0"/>
          <w:position w:val="0"/>
          <w:sz w:val="24"/>
          <w:shd w:val="clear" w:fill="auto"/>
        </w:rPr>
      </w:pPr>
    </w:p>
    <w:p w14:paraId="5C46ACE7">
      <w:pPr>
        <w:rPr>
          <w:rFonts w:ascii="宋体" w:hAnsi="宋体" w:eastAsia="宋体" w:cs="宋体"/>
          <w:color w:val="auto"/>
          <w:spacing w:val="0"/>
          <w:position w:val="0"/>
          <w:sz w:val="24"/>
          <w:shd w:val="clear" w:fill="auto"/>
        </w:rPr>
      </w:pPr>
    </w:p>
    <w:p w14:paraId="61ACBFD6">
      <w:pPr>
        <w:pStyle w:val="2"/>
        <w:rPr>
          <w:rFonts w:ascii="宋体" w:hAnsi="宋体" w:eastAsia="宋体" w:cs="宋体"/>
          <w:color w:val="auto"/>
          <w:spacing w:val="0"/>
          <w:position w:val="0"/>
          <w:sz w:val="24"/>
          <w:shd w:val="clear" w:fill="auto"/>
        </w:rPr>
      </w:pPr>
    </w:p>
    <w:p w14:paraId="297C200A">
      <w:pPr>
        <w:rPr>
          <w:rFonts w:ascii="宋体" w:hAnsi="宋体" w:eastAsia="宋体" w:cs="宋体"/>
          <w:color w:val="auto"/>
          <w:spacing w:val="0"/>
          <w:position w:val="0"/>
          <w:sz w:val="24"/>
          <w:shd w:val="clear" w:fill="auto"/>
        </w:rPr>
      </w:pPr>
    </w:p>
    <w:p w14:paraId="21FBD4DD">
      <w:pPr>
        <w:pStyle w:val="2"/>
        <w:rPr>
          <w:rFonts w:ascii="宋体" w:hAnsi="宋体" w:eastAsia="宋体" w:cs="宋体"/>
          <w:color w:val="auto"/>
          <w:spacing w:val="0"/>
          <w:position w:val="0"/>
          <w:sz w:val="24"/>
          <w:shd w:val="clear" w:fill="auto"/>
        </w:rPr>
      </w:pPr>
    </w:p>
    <w:p w14:paraId="780E82BC">
      <w:pPr>
        <w:rPr>
          <w:rFonts w:ascii="宋体" w:hAnsi="宋体" w:eastAsia="宋体" w:cs="宋体"/>
          <w:color w:val="auto"/>
          <w:spacing w:val="0"/>
          <w:position w:val="0"/>
          <w:sz w:val="24"/>
          <w:shd w:val="clear" w:fill="auto"/>
        </w:rPr>
      </w:pPr>
    </w:p>
    <w:p w14:paraId="705E3AF4">
      <w:pPr>
        <w:pStyle w:val="2"/>
        <w:rPr>
          <w:rFonts w:ascii="宋体" w:hAnsi="宋体" w:eastAsia="宋体" w:cs="宋体"/>
          <w:color w:val="auto"/>
          <w:spacing w:val="0"/>
          <w:position w:val="0"/>
          <w:sz w:val="24"/>
          <w:shd w:val="clear" w:fill="auto"/>
        </w:rPr>
      </w:pPr>
    </w:p>
    <w:p w14:paraId="4751C0DA">
      <w:pPr>
        <w:rPr>
          <w:rFonts w:ascii="宋体" w:hAnsi="宋体" w:eastAsia="宋体" w:cs="宋体"/>
          <w:color w:val="auto"/>
          <w:spacing w:val="0"/>
          <w:position w:val="0"/>
          <w:sz w:val="24"/>
          <w:shd w:val="clear" w:fill="auto"/>
        </w:rPr>
      </w:pPr>
    </w:p>
    <w:p w14:paraId="34967BD0">
      <w:pPr>
        <w:pStyle w:val="2"/>
        <w:rPr>
          <w:rFonts w:ascii="宋体" w:hAnsi="宋体" w:eastAsia="宋体" w:cs="宋体"/>
          <w:color w:val="auto"/>
          <w:spacing w:val="0"/>
          <w:position w:val="0"/>
          <w:sz w:val="24"/>
          <w:shd w:val="clear" w:fill="auto"/>
        </w:rPr>
      </w:pPr>
    </w:p>
    <w:p w14:paraId="216A4072">
      <w:pPr>
        <w:rPr>
          <w:rFonts w:ascii="宋体" w:hAnsi="宋体" w:eastAsia="宋体" w:cs="宋体"/>
          <w:color w:val="auto"/>
          <w:spacing w:val="0"/>
          <w:position w:val="0"/>
          <w:sz w:val="24"/>
          <w:shd w:val="clear" w:fill="auto"/>
        </w:rPr>
      </w:pPr>
    </w:p>
    <w:p w14:paraId="69C9A7E4">
      <w:pPr>
        <w:pStyle w:val="2"/>
        <w:rPr>
          <w:rFonts w:ascii="宋体" w:hAnsi="宋体" w:eastAsia="宋体" w:cs="宋体"/>
          <w:color w:val="auto"/>
          <w:spacing w:val="0"/>
          <w:position w:val="0"/>
          <w:sz w:val="24"/>
          <w:shd w:val="clear" w:fill="auto"/>
        </w:rPr>
      </w:pPr>
    </w:p>
    <w:p w14:paraId="2164753F"/>
    <w:p w14:paraId="36370680">
      <w:pPr>
        <w:pStyle w:val="13"/>
        <w:rPr>
          <w:rFonts w:ascii="宋体" w:hAnsi="宋体" w:eastAsia="宋体" w:cs="宋体"/>
          <w:color w:val="auto"/>
          <w:spacing w:val="0"/>
          <w:position w:val="0"/>
          <w:sz w:val="24"/>
          <w:shd w:val="clear" w:fill="auto"/>
        </w:rPr>
      </w:pPr>
    </w:p>
    <w:p w14:paraId="4EA1096C">
      <w:pPr>
        <w:pStyle w:val="3"/>
        <w:rPr>
          <w:rFonts w:ascii="宋体" w:hAnsi="宋体" w:eastAsia="宋体" w:cs="宋体"/>
          <w:color w:val="auto"/>
          <w:spacing w:val="0"/>
          <w:position w:val="0"/>
          <w:sz w:val="24"/>
          <w:shd w:val="clear" w:fill="auto"/>
        </w:rPr>
      </w:pPr>
    </w:p>
    <w:p w14:paraId="27D24CB5">
      <w:pPr>
        <w:rPr>
          <w:rFonts w:ascii="宋体" w:hAnsi="宋体" w:eastAsia="宋体" w:cs="宋体"/>
          <w:color w:val="auto"/>
          <w:spacing w:val="0"/>
          <w:position w:val="0"/>
          <w:sz w:val="24"/>
          <w:shd w:val="clear" w:fill="auto"/>
        </w:rPr>
      </w:pPr>
    </w:p>
    <w:p w14:paraId="68F859A9">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4CCD0F4E">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2AE8397E">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6C999EBD">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98011F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1065ABD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5A7CC46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20CD3D9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339A930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5C52485A">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4789468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6B8A920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4A229FA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453D1D31">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20283AA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w:t>
      </w:r>
      <w:r>
        <w:rPr>
          <w:rFonts w:hint="eastAsia" w:ascii="宋体" w:hAnsi="宋体" w:eastAsia="宋体" w:cs="宋体"/>
          <w:color w:val="auto"/>
          <w:spacing w:val="0"/>
          <w:position w:val="0"/>
          <w:sz w:val="21"/>
          <w:szCs w:val="21"/>
          <w:shd w:val="clear" w:fill="auto"/>
          <w:lang w:eastAsia="zh-CN"/>
        </w:rPr>
        <w:t>擅自</w:t>
      </w:r>
      <w:r>
        <w:rPr>
          <w:rFonts w:hint="eastAsia" w:ascii="宋体" w:hAnsi="宋体" w:eastAsia="宋体" w:cs="宋体"/>
          <w:color w:val="auto"/>
          <w:spacing w:val="0"/>
          <w:position w:val="0"/>
          <w:sz w:val="21"/>
          <w:szCs w:val="21"/>
          <w:shd w:val="clear" w:fill="auto"/>
        </w:rPr>
        <w:t>或</w:t>
      </w:r>
      <w:r>
        <w:rPr>
          <w:rFonts w:hint="eastAsia" w:ascii="宋体" w:hAnsi="宋体" w:eastAsia="宋体" w:cs="宋体"/>
          <w:color w:val="auto"/>
          <w:spacing w:val="0"/>
          <w:position w:val="0"/>
          <w:sz w:val="21"/>
          <w:szCs w:val="21"/>
          <w:shd w:val="clear" w:fill="auto"/>
          <w:lang w:eastAsia="zh-CN"/>
        </w:rPr>
        <w:t>与</w:t>
      </w:r>
      <w:r>
        <w:rPr>
          <w:rFonts w:hint="eastAsia" w:ascii="宋体" w:hAnsi="宋体" w:eastAsia="宋体" w:cs="宋体"/>
          <w:color w:val="auto"/>
          <w:spacing w:val="0"/>
          <w:position w:val="0"/>
          <w:sz w:val="21"/>
          <w:szCs w:val="21"/>
          <w:shd w:val="clear" w:fill="auto"/>
        </w:rPr>
        <w:t>采购人串通或接受采购人要求，在履约合同中通过减少货物数量，更换品牌、降低配置、技术要求、质量和服务标准等，却仍按原合同进行虚假验收或终止政府采购合同;</w:t>
      </w:r>
    </w:p>
    <w:p w14:paraId="66B6915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2FB5368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3DEC2CC1">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2A74DB2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w:t>
      </w:r>
      <w:r>
        <w:rPr>
          <w:rFonts w:hint="eastAsia" w:ascii="宋体" w:hAnsi="宋体" w:eastAsia="宋体" w:cs="宋体"/>
          <w:color w:val="auto"/>
          <w:spacing w:val="0"/>
          <w:position w:val="0"/>
          <w:sz w:val="21"/>
          <w:szCs w:val="21"/>
          <w:shd w:val="clear" w:fill="auto"/>
          <w:lang w:eastAsia="zh-CN"/>
        </w:rPr>
        <w:t>投诉</w:t>
      </w:r>
      <w:r>
        <w:rPr>
          <w:rFonts w:hint="eastAsia" w:ascii="宋体" w:hAnsi="宋体" w:eastAsia="宋体" w:cs="宋体"/>
          <w:color w:val="auto"/>
          <w:spacing w:val="0"/>
          <w:position w:val="0"/>
          <w:sz w:val="21"/>
          <w:szCs w:val="21"/>
          <w:shd w:val="clear" w:fill="auto"/>
        </w:rPr>
        <w:t>材料；</w:t>
      </w:r>
    </w:p>
    <w:p w14:paraId="005D4801">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1DEB12C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233BBF05">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5E950802">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56A20559">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7FFB77A4">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416898DE">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4ACF5D23">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3B364576">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1A5C4417">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D0E84F0">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13D4C68">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94EC70F">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093AAD7">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037E39B">
      <w:pPr>
        <w:pStyle w:val="13"/>
        <w:rPr>
          <w:rFonts w:hint="eastAsia" w:ascii="宋体" w:hAnsi="宋体" w:eastAsia="宋体" w:cs="宋体"/>
          <w:b/>
          <w:color w:val="auto"/>
          <w:spacing w:val="0"/>
          <w:position w:val="0"/>
          <w:sz w:val="21"/>
          <w:szCs w:val="21"/>
          <w:shd w:val="clear" w:fill="auto"/>
        </w:rPr>
      </w:pPr>
    </w:p>
    <w:p w14:paraId="2AF20448">
      <w:pPr>
        <w:pStyle w:val="3"/>
        <w:rPr>
          <w:rFonts w:hint="eastAsia" w:ascii="宋体" w:hAnsi="宋体" w:eastAsia="宋体" w:cs="宋体"/>
          <w:b/>
          <w:color w:val="auto"/>
          <w:spacing w:val="0"/>
          <w:position w:val="0"/>
          <w:sz w:val="21"/>
          <w:szCs w:val="21"/>
          <w:shd w:val="clear" w:fill="auto"/>
        </w:rPr>
      </w:pPr>
    </w:p>
    <w:p w14:paraId="2434E7E9">
      <w:pPr>
        <w:rPr>
          <w:rFonts w:hint="eastAsia" w:ascii="宋体" w:hAnsi="宋体" w:eastAsia="宋体" w:cs="宋体"/>
          <w:b/>
          <w:color w:val="auto"/>
          <w:spacing w:val="0"/>
          <w:position w:val="0"/>
          <w:sz w:val="21"/>
          <w:szCs w:val="21"/>
          <w:shd w:val="clear" w:fill="auto"/>
        </w:rPr>
      </w:pPr>
    </w:p>
    <w:p w14:paraId="7D2A7F3E">
      <w:pPr>
        <w:pStyle w:val="13"/>
        <w:rPr>
          <w:rFonts w:hint="eastAsia" w:ascii="宋体" w:hAnsi="宋体" w:eastAsia="宋体" w:cs="宋体"/>
          <w:b/>
          <w:color w:val="auto"/>
          <w:spacing w:val="0"/>
          <w:position w:val="0"/>
          <w:sz w:val="21"/>
          <w:szCs w:val="21"/>
          <w:shd w:val="clear" w:fill="auto"/>
        </w:rPr>
      </w:pPr>
    </w:p>
    <w:p w14:paraId="252653A4">
      <w:pPr>
        <w:pStyle w:val="3"/>
        <w:rPr>
          <w:rFonts w:hint="eastAsia" w:ascii="宋体" w:hAnsi="宋体" w:eastAsia="宋体" w:cs="宋体"/>
          <w:b/>
          <w:color w:val="auto"/>
          <w:spacing w:val="0"/>
          <w:position w:val="0"/>
          <w:sz w:val="21"/>
          <w:szCs w:val="21"/>
          <w:shd w:val="clear" w:fill="auto"/>
        </w:rPr>
      </w:pPr>
    </w:p>
    <w:p w14:paraId="6CDB1732">
      <w:pPr>
        <w:rPr>
          <w:rFonts w:hint="eastAsia" w:ascii="宋体" w:hAnsi="宋体" w:eastAsia="宋体" w:cs="宋体"/>
          <w:b/>
          <w:color w:val="auto"/>
          <w:spacing w:val="0"/>
          <w:position w:val="0"/>
          <w:sz w:val="21"/>
          <w:szCs w:val="21"/>
          <w:shd w:val="clear" w:fill="auto"/>
        </w:rPr>
      </w:pPr>
    </w:p>
    <w:p w14:paraId="1E780C01">
      <w:pPr>
        <w:pStyle w:val="13"/>
        <w:rPr>
          <w:rFonts w:hint="eastAsia" w:ascii="宋体" w:hAnsi="宋体" w:eastAsia="宋体" w:cs="宋体"/>
          <w:b/>
          <w:color w:val="auto"/>
          <w:spacing w:val="0"/>
          <w:position w:val="0"/>
          <w:sz w:val="21"/>
          <w:szCs w:val="21"/>
          <w:shd w:val="clear" w:fill="auto"/>
        </w:rPr>
      </w:pPr>
    </w:p>
    <w:p w14:paraId="2E0E9846">
      <w:pPr>
        <w:pStyle w:val="3"/>
        <w:rPr>
          <w:rFonts w:hint="eastAsia" w:ascii="宋体" w:hAnsi="宋体" w:eastAsia="宋体" w:cs="宋体"/>
          <w:sz w:val="21"/>
          <w:szCs w:val="21"/>
        </w:rPr>
      </w:pPr>
    </w:p>
    <w:p w14:paraId="5E9D3F42">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0FC98C9">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516FBAD">
      <w:pPr>
        <w:pStyle w:val="2"/>
        <w:rPr>
          <w:rFonts w:hint="eastAsia" w:ascii="宋体" w:hAnsi="宋体" w:eastAsia="宋体" w:cs="宋体"/>
          <w:b/>
          <w:color w:val="auto"/>
          <w:spacing w:val="0"/>
          <w:position w:val="0"/>
          <w:sz w:val="21"/>
          <w:szCs w:val="21"/>
          <w:shd w:val="clear" w:fill="auto"/>
        </w:rPr>
      </w:pPr>
    </w:p>
    <w:p w14:paraId="6B77CDD1">
      <w:pPr>
        <w:rPr>
          <w:rFonts w:hint="eastAsia" w:ascii="宋体" w:hAnsi="宋体" w:eastAsia="宋体" w:cs="宋体"/>
          <w:b/>
          <w:color w:val="auto"/>
          <w:spacing w:val="0"/>
          <w:position w:val="0"/>
          <w:sz w:val="21"/>
          <w:szCs w:val="21"/>
          <w:shd w:val="clear" w:fill="auto"/>
        </w:rPr>
      </w:pPr>
    </w:p>
    <w:p w14:paraId="14804CFC">
      <w:pPr>
        <w:pStyle w:val="2"/>
        <w:rPr>
          <w:rFonts w:hint="eastAsia" w:ascii="宋体" w:hAnsi="宋体" w:eastAsia="宋体" w:cs="宋体"/>
          <w:b/>
          <w:color w:val="auto"/>
          <w:spacing w:val="0"/>
          <w:position w:val="0"/>
          <w:sz w:val="21"/>
          <w:szCs w:val="21"/>
          <w:shd w:val="clear" w:fill="auto"/>
        </w:rPr>
      </w:pPr>
    </w:p>
    <w:p w14:paraId="54DE85F0">
      <w:pPr>
        <w:rPr>
          <w:rFonts w:hint="eastAsia" w:ascii="宋体" w:hAnsi="宋体" w:eastAsia="宋体" w:cs="宋体"/>
          <w:b/>
          <w:color w:val="auto"/>
          <w:spacing w:val="0"/>
          <w:position w:val="0"/>
          <w:sz w:val="21"/>
          <w:szCs w:val="21"/>
          <w:shd w:val="clear" w:fill="auto"/>
        </w:rPr>
      </w:pPr>
    </w:p>
    <w:p w14:paraId="20BABFAE">
      <w:pPr>
        <w:pStyle w:val="2"/>
        <w:rPr>
          <w:rFonts w:hint="eastAsia" w:ascii="宋体" w:hAnsi="宋体" w:eastAsia="宋体" w:cs="宋体"/>
          <w:b/>
          <w:color w:val="auto"/>
          <w:spacing w:val="0"/>
          <w:position w:val="0"/>
          <w:sz w:val="21"/>
          <w:szCs w:val="21"/>
          <w:shd w:val="clear" w:fill="auto"/>
        </w:rPr>
      </w:pPr>
    </w:p>
    <w:p w14:paraId="2B39FE90">
      <w:pPr>
        <w:rPr>
          <w:rFonts w:hint="eastAsia" w:ascii="宋体" w:hAnsi="宋体" w:eastAsia="宋体" w:cs="宋体"/>
          <w:b/>
          <w:color w:val="auto"/>
          <w:spacing w:val="0"/>
          <w:position w:val="0"/>
          <w:sz w:val="21"/>
          <w:szCs w:val="21"/>
          <w:shd w:val="clear" w:fill="auto"/>
        </w:rPr>
      </w:pPr>
    </w:p>
    <w:p w14:paraId="3D82A316">
      <w:pPr>
        <w:pStyle w:val="2"/>
        <w:rPr>
          <w:rFonts w:hint="eastAsia" w:ascii="宋体" w:hAnsi="宋体" w:eastAsia="宋体" w:cs="宋体"/>
          <w:b/>
          <w:color w:val="auto"/>
          <w:spacing w:val="0"/>
          <w:position w:val="0"/>
          <w:sz w:val="21"/>
          <w:szCs w:val="21"/>
          <w:shd w:val="clear" w:fill="auto"/>
        </w:rPr>
      </w:pPr>
    </w:p>
    <w:p w14:paraId="2630E3C6">
      <w:pPr>
        <w:rPr>
          <w:rFonts w:hint="eastAsia" w:ascii="宋体" w:hAnsi="宋体" w:eastAsia="宋体" w:cs="宋体"/>
          <w:b/>
          <w:color w:val="auto"/>
          <w:spacing w:val="0"/>
          <w:position w:val="0"/>
          <w:sz w:val="21"/>
          <w:szCs w:val="21"/>
          <w:shd w:val="clear" w:fill="auto"/>
        </w:rPr>
      </w:pPr>
    </w:p>
    <w:p w14:paraId="689CB923">
      <w:pPr>
        <w:pStyle w:val="2"/>
        <w:rPr>
          <w:rFonts w:hint="eastAsia" w:ascii="宋体" w:hAnsi="宋体" w:eastAsia="宋体" w:cs="宋体"/>
          <w:b/>
          <w:color w:val="auto"/>
          <w:spacing w:val="0"/>
          <w:position w:val="0"/>
          <w:sz w:val="21"/>
          <w:szCs w:val="21"/>
          <w:shd w:val="clear" w:fill="auto"/>
        </w:rPr>
      </w:pPr>
    </w:p>
    <w:p w14:paraId="50AF308F">
      <w:pPr>
        <w:rPr>
          <w:rFonts w:hint="eastAsia" w:ascii="宋体" w:hAnsi="宋体" w:eastAsia="宋体" w:cs="宋体"/>
          <w:b/>
          <w:color w:val="auto"/>
          <w:spacing w:val="0"/>
          <w:position w:val="0"/>
          <w:sz w:val="21"/>
          <w:szCs w:val="21"/>
          <w:shd w:val="clear" w:fill="auto"/>
        </w:rPr>
      </w:pPr>
    </w:p>
    <w:p w14:paraId="32EEF688">
      <w:pPr>
        <w:pStyle w:val="2"/>
        <w:rPr>
          <w:rFonts w:hint="eastAsia" w:ascii="宋体" w:hAnsi="宋体" w:eastAsia="宋体" w:cs="宋体"/>
          <w:b/>
          <w:color w:val="auto"/>
          <w:spacing w:val="0"/>
          <w:position w:val="0"/>
          <w:sz w:val="21"/>
          <w:szCs w:val="21"/>
          <w:shd w:val="clear" w:fill="auto"/>
        </w:rPr>
      </w:pPr>
    </w:p>
    <w:p w14:paraId="661AE4DE">
      <w:pPr>
        <w:rPr>
          <w:rFonts w:hint="eastAsia" w:ascii="宋体" w:hAnsi="宋体" w:eastAsia="宋体" w:cs="宋体"/>
          <w:b/>
          <w:color w:val="auto"/>
          <w:spacing w:val="0"/>
          <w:position w:val="0"/>
          <w:sz w:val="21"/>
          <w:szCs w:val="21"/>
          <w:shd w:val="clear" w:fill="auto"/>
        </w:rPr>
      </w:pPr>
    </w:p>
    <w:p w14:paraId="42BEF984">
      <w:pPr>
        <w:pStyle w:val="2"/>
        <w:rPr>
          <w:rFonts w:hint="eastAsia"/>
        </w:rPr>
      </w:pPr>
    </w:p>
    <w:p w14:paraId="68175766">
      <w:pPr>
        <w:rPr>
          <w:rFonts w:hint="eastAsia"/>
        </w:rPr>
      </w:pPr>
    </w:p>
    <w:p w14:paraId="778FC45F">
      <w:pPr>
        <w:rPr>
          <w:rFonts w:hint="eastAsia"/>
        </w:rPr>
      </w:pPr>
    </w:p>
    <w:p w14:paraId="2067CDB0">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915EDF6">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2D9DA52">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5C9206F7">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02DBCF0D">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28042BB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6A4B61B4">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4026393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6C15076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DA9BEB7">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29103D88">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64DD4BD">
      <w:pPr>
        <w:pStyle w:val="13"/>
        <w:rPr>
          <w:rFonts w:hint="eastAsia" w:ascii="宋体" w:hAnsi="宋体" w:eastAsia="宋体" w:cs="宋体"/>
          <w:b/>
          <w:color w:val="auto"/>
          <w:spacing w:val="0"/>
          <w:position w:val="0"/>
          <w:sz w:val="21"/>
          <w:szCs w:val="21"/>
          <w:shd w:val="clear" w:fill="auto"/>
        </w:rPr>
      </w:pPr>
    </w:p>
    <w:p w14:paraId="3680FA18">
      <w:pPr>
        <w:pStyle w:val="3"/>
        <w:rPr>
          <w:rFonts w:ascii="宋体" w:hAnsi="宋体" w:eastAsia="宋体" w:cs="宋体"/>
          <w:b/>
          <w:color w:val="auto"/>
          <w:spacing w:val="0"/>
          <w:position w:val="0"/>
          <w:sz w:val="28"/>
          <w:shd w:val="clear" w:fill="auto"/>
        </w:rPr>
      </w:pPr>
    </w:p>
    <w:p w14:paraId="4FB45767">
      <w:pPr>
        <w:rPr>
          <w:rFonts w:ascii="宋体" w:hAnsi="宋体" w:eastAsia="宋体" w:cs="宋体"/>
          <w:b/>
          <w:color w:val="auto"/>
          <w:spacing w:val="0"/>
          <w:position w:val="0"/>
          <w:sz w:val="28"/>
          <w:shd w:val="clear" w:fill="auto"/>
        </w:rPr>
      </w:pPr>
    </w:p>
    <w:p w14:paraId="04183834">
      <w:pPr>
        <w:pStyle w:val="13"/>
        <w:rPr>
          <w:rFonts w:ascii="宋体" w:hAnsi="宋体" w:eastAsia="宋体" w:cs="宋体"/>
          <w:b/>
          <w:color w:val="auto"/>
          <w:spacing w:val="0"/>
          <w:position w:val="0"/>
          <w:sz w:val="28"/>
          <w:shd w:val="clear" w:fill="auto"/>
        </w:rPr>
      </w:pPr>
    </w:p>
    <w:p w14:paraId="3838A4EA">
      <w:pPr>
        <w:pStyle w:val="3"/>
        <w:rPr>
          <w:rFonts w:ascii="宋体" w:hAnsi="宋体" w:eastAsia="宋体" w:cs="宋体"/>
          <w:b/>
          <w:color w:val="auto"/>
          <w:spacing w:val="0"/>
          <w:position w:val="0"/>
          <w:sz w:val="28"/>
          <w:shd w:val="clear" w:fill="auto"/>
        </w:rPr>
      </w:pPr>
    </w:p>
    <w:p w14:paraId="2F76AFB2">
      <w:pPr>
        <w:rPr>
          <w:rFonts w:ascii="宋体" w:hAnsi="宋体" w:eastAsia="宋体" w:cs="宋体"/>
          <w:b/>
          <w:color w:val="auto"/>
          <w:spacing w:val="0"/>
          <w:position w:val="0"/>
          <w:sz w:val="28"/>
          <w:shd w:val="clear" w:fill="auto"/>
        </w:rPr>
      </w:pPr>
    </w:p>
    <w:p w14:paraId="00E0B95B">
      <w:pPr>
        <w:pStyle w:val="13"/>
        <w:rPr>
          <w:rFonts w:ascii="宋体" w:hAnsi="宋体" w:eastAsia="宋体" w:cs="宋体"/>
          <w:b/>
          <w:color w:val="auto"/>
          <w:spacing w:val="0"/>
          <w:position w:val="0"/>
          <w:sz w:val="28"/>
          <w:shd w:val="clear" w:fill="auto"/>
        </w:rPr>
      </w:pPr>
    </w:p>
    <w:p w14:paraId="5DBDD461">
      <w:pPr>
        <w:pStyle w:val="3"/>
        <w:rPr>
          <w:rFonts w:ascii="宋体" w:hAnsi="宋体" w:eastAsia="宋体" w:cs="宋体"/>
          <w:b/>
          <w:color w:val="auto"/>
          <w:spacing w:val="0"/>
          <w:position w:val="0"/>
          <w:sz w:val="28"/>
          <w:shd w:val="clear" w:fill="auto"/>
        </w:rPr>
      </w:pPr>
    </w:p>
    <w:p w14:paraId="5A54AD1E">
      <w:pPr>
        <w:rPr>
          <w:rFonts w:ascii="宋体" w:hAnsi="宋体" w:eastAsia="宋体" w:cs="宋体"/>
          <w:b/>
          <w:color w:val="auto"/>
          <w:spacing w:val="0"/>
          <w:position w:val="0"/>
          <w:sz w:val="28"/>
          <w:shd w:val="clear" w:fill="auto"/>
        </w:rPr>
      </w:pPr>
    </w:p>
    <w:p w14:paraId="69D54DE9">
      <w:pPr>
        <w:pStyle w:val="13"/>
        <w:rPr>
          <w:rFonts w:ascii="宋体" w:hAnsi="宋体" w:eastAsia="宋体" w:cs="宋体"/>
          <w:b/>
          <w:color w:val="auto"/>
          <w:spacing w:val="0"/>
          <w:position w:val="0"/>
          <w:sz w:val="28"/>
          <w:shd w:val="clear" w:fill="auto"/>
        </w:rPr>
      </w:pPr>
    </w:p>
    <w:p w14:paraId="7C3FFA41">
      <w:pPr>
        <w:pStyle w:val="3"/>
        <w:rPr>
          <w:rFonts w:ascii="宋体" w:hAnsi="宋体" w:eastAsia="宋体" w:cs="宋体"/>
          <w:b/>
          <w:color w:val="auto"/>
          <w:spacing w:val="0"/>
          <w:position w:val="0"/>
          <w:sz w:val="28"/>
          <w:shd w:val="clear" w:fill="auto"/>
        </w:rPr>
      </w:pPr>
    </w:p>
    <w:p w14:paraId="2997A7FD">
      <w:pPr>
        <w:rPr>
          <w:rFonts w:ascii="宋体" w:hAnsi="宋体" w:eastAsia="宋体" w:cs="宋体"/>
          <w:b/>
          <w:color w:val="auto"/>
          <w:spacing w:val="0"/>
          <w:position w:val="0"/>
          <w:sz w:val="28"/>
          <w:shd w:val="clear" w:fill="auto"/>
        </w:rPr>
      </w:pPr>
    </w:p>
    <w:p w14:paraId="38B74225">
      <w:pPr>
        <w:pStyle w:val="13"/>
        <w:rPr>
          <w:rFonts w:ascii="宋体" w:hAnsi="宋体" w:eastAsia="宋体" w:cs="宋体"/>
          <w:b/>
          <w:color w:val="auto"/>
          <w:spacing w:val="0"/>
          <w:position w:val="0"/>
          <w:sz w:val="28"/>
          <w:shd w:val="clear" w:fill="auto"/>
        </w:rPr>
      </w:pPr>
    </w:p>
    <w:p w14:paraId="55981C8F">
      <w:pPr>
        <w:pStyle w:val="3"/>
        <w:rPr>
          <w:rFonts w:ascii="宋体" w:hAnsi="宋体" w:eastAsia="宋体" w:cs="宋体"/>
          <w:b/>
          <w:color w:val="auto"/>
          <w:spacing w:val="0"/>
          <w:position w:val="0"/>
          <w:sz w:val="28"/>
          <w:shd w:val="clear" w:fill="auto"/>
        </w:rPr>
      </w:pPr>
    </w:p>
    <w:p w14:paraId="1F5C9935">
      <w:pPr>
        <w:rPr>
          <w:rFonts w:ascii="宋体" w:hAnsi="宋体" w:eastAsia="宋体" w:cs="宋体"/>
          <w:b/>
          <w:color w:val="auto"/>
          <w:spacing w:val="0"/>
          <w:position w:val="0"/>
          <w:sz w:val="28"/>
          <w:shd w:val="clear" w:fill="auto"/>
        </w:rPr>
      </w:pPr>
    </w:p>
    <w:p w14:paraId="25417629">
      <w:pPr>
        <w:pStyle w:val="13"/>
      </w:pPr>
    </w:p>
    <w:p w14:paraId="0AEED2C5">
      <w:pPr>
        <w:numPr>
          <w:ilvl w:val="0"/>
          <w:numId w:val="0"/>
        </w:numPr>
        <w:spacing w:before="0" w:after="0" w:line="360" w:lineRule="auto"/>
        <w:ind w:leftChars="0" w:right="0" w:rightChars="0"/>
        <w:jc w:val="center"/>
        <w:rPr>
          <w:rFonts w:ascii="宋体" w:hAnsi="宋体" w:eastAsia="宋体" w:cs="宋体"/>
          <w:b/>
          <w:color w:val="auto"/>
          <w:spacing w:val="0"/>
          <w:position w:val="0"/>
          <w:sz w:val="28"/>
          <w:shd w:val="clear" w:fill="auto"/>
        </w:rPr>
      </w:pPr>
      <w:r>
        <w:rPr>
          <w:rFonts w:hint="eastAsia" w:ascii="宋体" w:hAnsi="宋体" w:eastAsia="宋体" w:cs="宋体"/>
          <w:b/>
          <w:color w:val="auto"/>
          <w:spacing w:val="0"/>
          <w:position w:val="0"/>
          <w:sz w:val="28"/>
          <w:shd w:val="clear" w:fill="auto"/>
          <w:lang w:val="en-US" w:eastAsia="zh-CN"/>
        </w:rPr>
        <w:t>第五章</w:t>
      </w:r>
    </w:p>
    <w:p w14:paraId="5C6EEB03">
      <w:pPr>
        <w:numPr>
          <w:ilvl w:val="0"/>
          <w:numId w:val="26"/>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1485A426">
      <w:pPr>
        <w:numPr>
          <w:ilvl w:val="0"/>
          <w:numId w:val="26"/>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3558BF24">
      <w:pPr>
        <w:numPr>
          <w:ilvl w:val="0"/>
          <w:numId w:val="26"/>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1A39C319">
      <w:pPr>
        <w:numPr>
          <w:ilvl w:val="0"/>
          <w:numId w:val="26"/>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429C4C7A">
      <w:pPr>
        <w:numPr>
          <w:ilvl w:val="0"/>
          <w:numId w:val="26"/>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3F137284">
      <w:pPr>
        <w:numPr>
          <w:ilvl w:val="0"/>
          <w:numId w:val="26"/>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7F224B7D">
      <w:pPr>
        <w:numPr>
          <w:ilvl w:val="0"/>
          <w:numId w:val="26"/>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62AA373E">
      <w:pPr>
        <w:numPr>
          <w:ilvl w:val="0"/>
          <w:numId w:val="26"/>
        </w:numPr>
        <w:spacing w:before="0" w:after="0" w:line="360" w:lineRule="auto"/>
        <w:ind w:left="0" w:right="0" w:firstLine="0"/>
        <w:jc w:val="center"/>
        <w:rPr>
          <w:rFonts w:ascii="宋体" w:hAnsi="宋体" w:eastAsia="宋体" w:cs="宋体"/>
          <w:b/>
          <w:color w:val="auto"/>
          <w:spacing w:val="0"/>
          <w:position w:val="0"/>
          <w:sz w:val="28"/>
          <w:shd w:val="clear" w:fill="auto"/>
        </w:rPr>
      </w:pPr>
      <w:r>
        <w:rPr>
          <w:rFonts w:ascii="宋体" w:hAnsi="宋体" w:eastAsia="宋体" w:cs="宋体"/>
          <w:b/>
          <w:color w:val="auto"/>
          <w:spacing w:val="0"/>
          <w:position w:val="0"/>
          <w:sz w:val="28"/>
          <w:shd w:val="clear" w:fill="auto"/>
        </w:rPr>
        <w:t xml:space="preserve"> </w:t>
      </w:r>
    </w:p>
    <w:p w14:paraId="3099CDFD">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02034DE7">
      <w:pPr>
        <w:spacing w:before="0" w:after="0" w:line="240" w:lineRule="auto"/>
        <w:ind w:left="0" w:right="0" w:firstLine="0"/>
        <w:jc w:val="both"/>
        <w:rPr>
          <w:rFonts w:ascii="黑体" w:hAnsi="黑体" w:eastAsia="黑体" w:cs="黑体"/>
          <w:color w:val="auto"/>
          <w:spacing w:val="0"/>
          <w:position w:val="0"/>
          <w:sz w:val="32"/>
          <w:shd w:val="clear" w:fill="auto"/>
        </w:rPr>
      </w:pPr>
    </w:p>
    <w:p w14:paraId="406B8A83">
      <w:pPr>
        <w:pStyle w:val="2"/>
      </w:pPr>
    </w:p>
    <w:p w14:paraId="0A9F31F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9B711E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552CF63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7837F9C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537ABEF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39B9F44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53A0FE2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1E06536D">
      <w:pPr>
        <w:pStyle w:val="2"/>
        <w:rPr>
          <w:rFonts w:ascii="黑体" w:hAnsi="黑体" w:eastAsia="黑体" w:cs="黑体"/>
          <w:color w:val="auto"/>
          <w:spacing w:val="0"/>
          <w:position w:val="0"/>
          <w:sz w:val="30"/>
          <w:shd w:val="clear" w:fill="auto"/>
        </w:rPr>
      </w:pPr>
    </w:p>
    <w:p w14:paraId="3FEF14B4"/>
    <w:p w14:paraId="0A95473E">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5F5244F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2337565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5073121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5E30155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325D848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2FAC1EB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12D2060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76042AE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4EC5B4E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12C9A29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6335E81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2047E62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67298EB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6357B24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627A8FF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45280684">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7D57657B">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157D2BAF">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0FF99B54">
      <w:pPr>
        <w:pStyle w:val="2"/>
        <w:rPr>
          <w:rFonts w:ascii="宋体" w:hAnsi="宋体" w:eastAsia="宋体" w:cs="宋体"/>
          <w:color w:val="auto"/>
          <w:spacing w:val="0"/>
          <w:position w:val="0"/>
          <w:sz w:val="32"/>
          <w:shd w:val="clear" w:fill="auto"/>
        </w:rPr>
      </w:pPr>
    </w:p>
    <w:p w14:paraId="665EF0AA">
      <w:pPr>
        <w:rPr>
          <w:rFonts w:ascii="宋体" w:hAnsi="宋体" w:eastAsia="宋体" w:cs="宋体"/>
          <w:color w:val="auto"/>
          <w:spacing w:val="0"/>
          <w:position w:val="0"/>
          <w:sz w:val="32"/>
          <w:shd w:val="clear" w:fill="auto"/>
        </w:rPr>
      </w:pPr>
    </w:p>
    <w:p w14:paraId="360F28F8">
      <w:pPr>
        <w:pStyle w:val="2"/>
        <w:rPr>
          <w:rFonts w:ascii="宋体" w:hAnsi="宋体" w:eastAsia="宋体" w:cs="宋体"/>
          <w:color w:val="auto"/>
          <w:spacing w:val="0"/>
          <w:position w:val="0"/>
          <w:sz w:val="32"/>
          <w:shd w:val="clear" w:fill="auto"/>
        </w:rPr>
      </w:pPr>
    </w:p>
    <w:p w14:paraId="37D572D6"/>
    <w:p w14:paraId="04C560FB">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71B0C451">
      <w:pPr>
        <w:widowControl w:val="0"/>
        <w:numPr>
          <w:ilvl w:val="0"/>
          <w:numId w:val="27"/>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4247207C">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318E25A1">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4F42056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05E3E2EC">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2CCDFA1C">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49D86D1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271032BE">
      <w:pPr>
        <w:spacing w:before="0" w:after="0" w:line="520" w:lineRule="auto"/>
        <w:ind w:left="0" w:right="0" w:firstLine="0"/>
        <w:jc w:val="center"/>
        <w:rPr>
          <w:rFonts w:ascii="宋体" w:hAnsi="宋体" w:eastAsia="宋体" w:cs="宋体"/>
          <w:color w:val="auto"/>
          <w:spacing w:val="0"/>
          <w:position w:val="0"/>
          <w:sz w:val="28"/>
          <w:shd w:val="clear" w:fill="auto"/>
        </w:rPr>
      </w:pPr>
    </w:p>
    <w:p w14:paraId="6DB75D3C">
      <w:pPr>
        <w:spacing w:before="0" w:after="0" w:line="520" w:lineRule="auto"/>
        <w:ind w:left="0" w:right="0" w:firstLine="0"/>
        <w:jc w:val="center"/>
        <w:rPr>
          <w:rFonts w:ascii="宋体" w:hAnsi="宋体" w:eastAsia="宋体" w:cs="宋体"/>
          <w:color w:val="auto"/>
          <w:spacing w:val="0"/>
          <w:position w:val="0"/>
          <w:sz w:val="28"/>
          <w:shd w:val="clear" w:fill="auto"/>
        </w:rPr>
      </w:pPr>
    </w:p>
    <w:p w14:paraId="52DD3C0B">
      <w:pPr>
        <w:spacing w:before="0" w:after="0" w:line="520" w:lineRule="auto"/>
        <w:ind w:left="0" w:right="0" w:firstLine="0"/>
        <w:jc w:val="center"/>
        <w:rPr>
          <w:rFonts w:ascii="宋体" w:hAnsi="宋体" w:eastAsia="宋体" w:cs="宋体"/>
          <w:color w:val="auto"/>
          <w:spacing w:val="0"/>
          <w:position w:val="0"/>
          <w:sz w:val="28"/>
          <w:shd w:val="clear" w:fill="auto"/>
        </w:rPr>
      </w:pPr>
    </w:p>
    <w:p w14:paraId="7D250B17">
      <w:pPr>
        <w:spacing w:before="0" w:after="0" w:line="520" w:lineRule="auto"/>
        <w:ind w:left="0" w:right="0" w:firstLine="0"/>
        <w:jc w:val="center"/>
        <w:rPr>
          <w:rFonts w:ascii="宋体" w:hAnsi="宋体" w:eastAsia="宋体" w:cs="宋体"/>
          <w:color w:val="auto"/>
          <w:spacing w:val="0"/>
          <w:position w:val="0"/>
          <w:sz w:val="28"/>
          <w:shd w:val="clear" w:fill="auto"/>
        </w:rPr>
      </w:pPr>
    </w:p>
    <w:p w14:paraId="69A3B19A">
      <w:pPr>
        <w:spacing w:before="0" w:after="0" w:line="520" w:lineRule="auto"/>
        <w:ind w:left="0" w:right="0" w:firstLine="0"/>
        <w:jc w:val="center"/>
        <w:rPr>
          <w:rFonts w:ascii="宋体" w:hAnsi="宋体" w:eastAsia="宋体" w:cs="宋体"/>
          <w:color w:val="auto"/>
          <w:spacing w:val="0"/>
          <w:position w:val="0"/>
          <w:sz w:val="28"/>
          <w:shd w:val="clear" w:fill="auto"/>
        </w:rPr>
      </w:pPr>
    </w:p>
    <w:p w14:paraId="5A5F6E50">
      <w:pPr>
        <w:spacing w:before="0" w:after="0" w:line="520" w:lineRule="auto"/>
        <w:ind w:left="0" w:right="0" w:firstLine="0"/>
        <w:jc w:val="center"/>
        <w:rPr>
          <w:rFonts w:ascii="宋体" w:hAnsi="宋体" w:eastAsia="宋体" w:cs="宋体"/>
          <w:color w:val="auto"/>
          <w:spacing w:val="0"/>
          <w:position w:val="0"/>
          <w:sz w:val="28"/>
          <w:shd w:val="clear" w:fill="auto"/>
        </w:rPr>
      </w:pPr>
    </w:p>
    <w:p w14:paraId="5403D3F6">
      <w:pPr>
        <w:spacing w:before="0" w:after="0" w:line="520" w:lineRule="auto"/>
        <w:ind w:left="0" w:right="0" w:firstLine="0"/>
        <w:jc w:val="center"/>
        <w:rPr>
          <w:rFonts w:ascii="宋体" w:hAnsi="宋体" w:eastAsia="宋体" w:cs="宋体"/>
          <w:color w:val="auto"/>
          <w:spacing w:val="0"/>
          <w:position w:val="0"/>
          <w:sz w:val="28"/>
          <w:shd w:val="clear" w:fill="auto"/>
        </w:rPr>
      </w:pPr>
    </w:p>
    <w:p w14:paraId="26677A1A">
      <w:pPr>
        <w:spacing w:before="0" w:after="0" w:line="520" w:lineRule="auto"/>
        <w:ind w:left="0" w:right="0" w:firstLine="0"/>
        <w:jc w:val="center"/>
        <w:rPr>
          <w:rFonts w:ascii="宋体" w:hAnsi="宋体" w:eastAsia="宋体" w:cs="宋体"/>
          <w:color w:val="auto"/>
          <w:spacing w:val="0"/>
          <w:position w:val="0"/>
          <w:sz w:val="28"/>
          <w:shd w:val="clear" w:fill="auto"/>
        </w:rPr>
      </w:pPr>
    </w:p>
    <w:p w14:paraId="17B239CB">
      <w:pPr>
        <w:spacing w:before="0" w:after="0" w:line="520" w:lineRule="auto"/>
        <w:ind w:left="0" w:right="0" w:firstLine="0"/>
        <w:jc w:val="center"/>
        <w:rPr>
          <w:rFonts w:ascii="宋体" w:hAnsi="宋体" w:eastAsia="宋体" w:cs="宋体"/>
          <w:color w:val="auto"/>
          <w:spacing w:val="0"/>
          <w:position w:val="0"/>
          <w:sz w:val="28"/>
          <w:shd w:val="clear" w:fill="auto"/>
        </w:rPr>
      </w:pPr>
    </w:p>
    <w:p w14:paraId="186E5351">
      <w:pPr>
        <w:spacing w:before="0" w:after="0" w:line="520" w:lineRule="auto"/>
        <w:ind w:left="0" w:right="0" w:firstLine="0"/>
        <w:jc w:val="center"/>
        <w:rPr>
          <w:rFonts w:ascii="宋体" w:hAnsi="宋体" w:eastAsia="宋体" w:cs="宋体"/>
          <w:color w:val="auto"/>
          <w:spacing w:val="0"/>
          <w:position w:val="0"/>
          <w:sz w:val="28"/>
          <w:shd w:val="clear" w:fill="auto"/>
        </w:rPr>
      </w:pPr>
    </w:p>
    <w:p w14:paraId="6EBBA535">
      <w:pPr>
        <w:spacing w:before="0" w:after="0" w:line="520" w:lineRule="auto"/>
        <w:ind w:left="0" w:right="0" w:firstLine="0"/>
        <w:jc w:val="center"/>
        <w:rPr>
          <w:rFonts w:ascii="宋体" w:hAnsi="宋体" w:eastAsia="宋体" w:cs="宋体"/>
          <w:color w:val="auto"/>
          <w:spacing w:val="0"/>
          <w:position w:val="0"/>
          <w:sz w:val="28"/>
          <w:shd w:val="clear" w:fill="auto"/>
        </w:rPr>
      </w:pPr>
    </w:p>
    <w:p w14:paraId="085BF1D7">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1B41528C">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261412FF">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0FEE942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461C9F27">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5E983323">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32244680">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72D74B5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02CC7D3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w:t>
      </w:r>
      <w:r>
        <w:rPr>
          <w:rFonts w:hint="eastAsia" w:ascii="宋体" w:hAnsi="宋体" w:eastAsia="宋体" w:cs="宋体"/>
          <w:color w:val="auto"/>
          <w:spacing w:val="0"/>
          <w:position w:val="0"/>
          <w:sz w:val="21"/>
          <w:shd w:val="clear" w:fill="auto"/>
          <w:lang w:val="en-US" w:eastAsia="zh-CN"/>
        </w:rPr>
        <w:t>民法典</w:t>
      </w:r>
      <w:r>
        <w:rPr>
          <w:rFonts w:ascii="宋体" w:hAnsi="宋体" w:eastAsia="宋体" w:cs="宋体"/>
          <w:color w:val="auto"/>
          <w:spacing w:val="0"/>
          <w:position w:val="0"/>
          <w:sz w:val="21"/>
          <w:shd w:val="clear" w:fill="auto"/>
        </w:rPr>
        <w:t>》之规定，经甲乙双方充分协商，特订立本合同，以便共同遵守。</w:t>
      </w:r>
    </w:p>
    <w:p w14:paraId="1A2704B4">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8"/>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4654924C">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7B9175">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36CD2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BD70F2">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29DCA3C">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147D805">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5647F1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2A137D">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00F97F1A">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DAF32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2DBBE6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0A63A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51282D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07B89B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C94AB9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C1B9D00">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06BBBE3B">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DBA95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E6BE2B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3123F8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D465B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0D1E3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8FED15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BDBCB3B">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72F20033">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C7A4F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22AD9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9E649D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677C2A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8DB2E1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2C6DF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1A9CCF2">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73EE8EF4">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5448A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73949212">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3A34293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2D27C4E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06325E8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1AF45C3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0B025C3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3FDDD0D">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434F180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6F2B409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653DF539">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7D2308B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3EAB521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2C47A94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59E7621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6D2089CD">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2BC0CA01">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762FB374">
      <w:pPr>
        <w:numPr>
          <w:ilvl w:val="0"/>
          <w:numId w:val="28"/>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3EC6DD4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1B357C8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4AA358F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45EC861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72AB6312">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31776E50">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2B8963A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349C624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6C9CA03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D5B3C7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4778CEE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1E630D5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1B1D9C69">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31AC29E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2F75454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54EBFB0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2075BE0A">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35BE661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4F9DE38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0F6739B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4775201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3CD31E03">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0090AE7A">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7800ADB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64C5009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22FD6F6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5E66869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1F17C99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0469E66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77BE384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3F06EACA">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53DB670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4AEF55A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3DDA4112">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274F1CA7">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4DE8EF4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FE6467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4BF5E92">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1128E2F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1354AD5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03A199B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11C81E76">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23EE872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1BBDABF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0B39DA14">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5BB4368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04E4ECB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1A77F4F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289EF07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431B457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724EB9E4">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4648B4B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101C19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077E68F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21F9E12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395329A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2A1557D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3E44A60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6E7AD81E">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276DD7F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67732DA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1AD36E0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3997BDF6">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4AF3D0A3">
      <w:pPr>
        <w:spacing w:before="0" w:after="0" w:line="500" w:lineRule="auto"/>
        <w:ind w:left="0" w:right="0" w:firstLine="0"/>
        <w:jc w:val="both"/>
        <w:rPr>
          <w:rFonts w:ascii="Times New Roman" w:hAnsi="Times New Roman" w:eastAsia="Times New Roman" w:cs="Times New Roman"/>
          <w:color w:val="auto"/>
          <w:spacing w:val="0"/>
          <w:position w:val="0"/>
          <w:sz w:val="22"/>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4C4E626-1D59-44EA-8FC3-3601035060E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embedRegular r:id="rId2" w:fontKey="{AC5AAB3D-BEA2-4A90-8B9B-081ABBA90780}"/>
  </w:font>
  <w:font w:name="仿宋_GB2312">
    <w:panose1 w:val="02010609030101010101"/>
    <w:charset w:val="86"/>
    <w:family w:val="auto"/>
    <w:pitch w:val="default"/>
    <w:sig w:usb0="00000001" w:usb1="080E0000" w:usb2="00000000" w:usb3="00000000" w:csb0="00040000" w:csb1="00000000"/>
    <w:embedRegular r:id="rId3" w:fontKey="{5D0E1D08-9D48-4A50-A5A8-46E863B5F8FD}"/>
  </w:font>
  <w:font w:name="微软简标宋">
    <w:altName w:val="宋体"/>
    <w:panose1 w:val="00000000000000000000"/>
    <w:charset w:val="00"/>
    <w:family w:val="auto"/>
    <w:pitch w:val="default"/>
    <w:sig w:usb0="00000000" w:usb1="00000000" w:usb2="00000000" w:usb3="00000000" w:csb0="00000000" w:csb1="00000000"/>
    <w:embedRegular r:id="rId4" w:fontKey="{422E3105-0130-4E1E-897C-4776C4AFDD5E}"/>
  </w:font>
  <w:font w:name="仿宋">
    <w:panose1 w:val="02010609060101010101"/>
    <w:charset w:val="86"/>
    <w:family w:val="auto"/>
    <w:pitch w:val="default"/>
    <w:sig w:usb0="800002BF" w:usb1="38CF7CFA" w:usb2="00000016" w:usb3="00000000" w:csb0="00040001" w:csb1="00000000"/>
    <w:embedRegular r:id="rId5" w:fontKey="{6ED2329A-7158-4A20-91A9-8A8210CBC128}"/>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F411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5FC554">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65FC55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E923771"/>
    <w:multiLevelType w:val="singleLevel"/>
    <w:tmpl w:val="BE923771"/>
    <w:lvl w:ilvl="0" w:tentative="0">
      <w:start w:val="1"/>
      <w:numFmt w:val="bullet"/>
      <w:lvlText w:val="•"/>
      <w:lvlJc w:val="left"/>
    </w:lvl>
  </w:abstractNum>
  <w:abstractNum w:abstractNumId="6">
    <w:nsid w:val="BF205925"/>
    <w:multiLevelType w:val="singleLevel"/>
    <w:tmpl w:val="BF205925"/>
    <w:lvl w:ilvl="0" w:tentative="0">
      <w:start w:val="1"/>
      <w:numFmt w:val="bullet"/>
      <w:lvlText w:val="•"/>
      <w:lvlJc w:val="left"/>
    </w:lvl>
  </w:abstractNum>
  <w:abstractNum w:abstractNumId="7">
    <w:nsid w:val="C8879AEF"/>
    <w:multiLevelType w:val="singleLevel"/>
    <w:tmpl w:val="C8879AEF"/>
    <w:lvl w:ilvl="0" w:tentative="0">
      <w:start w:val="1"/>
      <w:numFmt w:val="bullet"/>
      <w:lvlText w:val="•"/>
      <w:lvlJc w:val="left"/>
    </w:lvl>
  </w:abstractNum>
  <w:abstractNum w:abstractNumId="8">
    <w:nsid w:val="CF092B84"/>
    <w:multiLevelType w:val="singleLevel"/>
    <w:tmpl w:val="CF092B84"/>
    <w:lvl w:ilvl="0" w:tentative="0">
      <w:start w:val="1"/>
      <w:numFmt w:val="bullet"/>
      <w:lvlText w:val="•"/>
      <w:lvlJc w:val="left"/>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7ECEA79"/>
    <w:multiLevelType w:val="singleLevel"/>
    <w:tmpl w:val="77ECEA79"/>
    <w:lvl w:ilvl="0" w:tentative="0">
      <w:start w:val="1"/>
      <w:numFmt w:val="decimal"/>
      <w:lvlText w:val="%1."/>
      <w:lvlJc w:val="left"/>
    </w:lvl>
  </w:abstractNum>
  <w:num w:numId="1">
    <w:abstractNumId w:val="12"/>
  </w:num>
  <w:num w:numId="2">
    <w:abstractNumId w:val="8"/>
  </w:num>
  <w:num w:numId="3">
    <w:abstractNumId w:val="23"/>
  </w:num>
  <w:num w:numId="4">
    <w:abstractNumId w:val="6"/>
  </w:num>
  <w:num w:numId="5">
    <w:abstractNumId w:val="4"/>
  </w:num>
  <w:num w:numId="6">
    <w:abstractNumId w:val="14"/>
  </w:num>
  <w:num w:numId="7">
    <w:abstractNumId w:val="17"/>
  </w:num>
  <w:num w:numId="8">
    <w:abstractNumId w:val="27"/>
  </w:num>
  <w:num w:numId="9">
    <w:abstractNumId w:val="13"/>
  </w:num>
  <w:num w:numId="10">
    <w:abstractNumId w:val="0"/>
  </w:num>
  <w:num w:numId="11">
    <w:abstractNumId w:val="18"/>
  </w:num>
  <w:num w:numId="12">
    <w:abstractNumId w:val="24"/>
  </w:num>
  <w:num w:numId="13">
    <w:abstractNumId w:val="7"/>
  </w:num>
  <w:num w:numId="14">
    <w:abstractNumId w:val="22"/>
  </w:num>
  <w:num w:numId="15">
    <w:abstractNumId w:val="11"/>
  </w:num>
  <w:num w:numId="16">
    <w:abstractNumId w:val="16"/>
  </w:num>
  <w:num w:numId="17">
    <w:abstractNumId w:val="10"/>
  </w:num>
  <w:num w:numId="18">
    <w:abstractNumId w:val="9"/>
  </w:num>
  <w:num w:numId="19">
    <w:abstractNumId w:val="2"/>
  </w:num>
  <w:num w:numId="20">
    <w:abstractNumId w:val="21"/>
  </w:num>
  <w:num w:numId="21">
    <w:abstractNumId w:val="25"/>
  </w:num>
  <w:num w:numId="22">
    <w:abstractNumId w:val="15"/>
  </w:num>
  <w:num w:numId="23">
    <w:abstractNumId w:val="20"/>
  </w:num>
  <w:num w:numId="24">
    <w:abstractNumId w:val="3"/>
  </w:num>
  <w:num w:numId="25">
    <w:abstractNumId w:val="28"/>
  </w:num>
  <w:num w:numId="26">
    <w:abstractNumId w:val="5"/>
  </w:num>
  <w:num w:numId="27">
    <w:abstractNumId w:val="26"/>
  </w:num>
  <w:num w:numId="28">
    <w:abstractNumId w:val="1"/>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0017F87"/>
    <w:rsid w:val="004277C9"/>
    <w:rsid w:val="0079782D"/>
    <w:rsid w:val="007E5F1D"/>
    <w:rsid w:val="00E77192"/>
    <w:rsid w:val="00F7625A"/>
    <w:rsid w:val="017E6D4D"/>
    <w:rsid w:val="03B96EDC"/>
    <w:rsid w:val="03CC67DC"/>
    <w:rsid w:val="04640B52"/>
    <w:rsid w:val="055400D8"/>
    <w:rsid w:val="055F0D07"/>
    <w:rsid w:val="058C1AF7"/>
    <w:rsid w:val="05A5591B"/>
    <w:rsid w:val="07CB1392"/>
    <w:rsid w:val="07E17B6F"/>
    <w:rsid w:val="088216DD"/>
    <w:rsid w:val="096D3B08"/>
    <w:rsid w:val="09E35B78"/>
    <w:rsid w:val="0AA25A34"/>
    <w:rsid w:val="0AC769A1"/>
    <w:rsid w:val="0AFF786B"/>
    <w:rsid w:val="0B204882"/>
    <w:rsid w:val="0B433668"/>
    <w:rsid w:val="0B4D1E43"/>
    <w:rsid w:val="0B604FBE"/>
    <w:rsid w:val="0BD936D7"/>
    <w:rsid w:val="0C3A5D04"/>
    <w:rsid w:val="0C4A0F50"/>
    <w:rsid w:val="0E1F1149"/>
    <w:rsid w:val="0E8C2C83"/>
    <w:rsid w:val="0F324BD1"/>
    <w:rsid w:val="0F470918"/>
    <w:rsid w:val="10374E70"/>
    <w:rsid w:val="10505F32"/>
    <w:rsid w:val="10563548"/>
    <w:rsid w:val="107D5DA7"/>
    <w:rsid w:val="10BA3C2A"/>
    <w:rsid w:val="10BE733F"/>
    <w:rsid w:val="119E0C8B"/>
    <w:rsid w:val="11EB4164"/>
    <w:rsid w:val="12CA3D79"/>
    <w:rsid w:val="12FC2ECD"/>
    <w:rsid w:val="130D010A"/>
    <w:rsid w:val="138959E3"/>
    <w:rsid w:val="13990B3D"/>
    <w:rsid w:val="13A810BC"/>
    <w:rsid w:val="13ED56E8"/>
    <w:rsid w:val="146C3C63"/>
    <w:rsid w:val="1484072D"/>
    <w:rsid w:val="149E1A09"/>
    <w:rsid w:val="14DA7B87"/>
    <w:rsid w:val="15995C85"/>
    <w:rsid w:val="16A843D2"/>
    <w:rsid w:val="16BF1E6B"/>
    <w:rsid w:val="16CE195E"/>
    <w:rsid w:val="175C6F12"/>
    <w:rsid w:val="17670172"/>
    <w:rsid w:val="18FC6C57"/>
    <w:rsid w:val="190A277E"/>
    <w:rsid w:val="19DD0836"/>
    <w:rsid w:val="1A732F49"/>
    <w:rsid w:val="1B4F5986"/>
    <w:rsid w:val="1C185B56"/>
    <w:rsid w:val="1C7A475A"/>
    <w:rsid w:val="1CDB1DC3"/>
    <w:rsid w:val="1CF136E9"/>
    <w:rsid w:val="1CFA525B"/>
    <w:rsid w:val="1D036C30"/>
    <w:rsid w:val="1D096CB0"/>
    <w:rsid w:val="1E605592"/>
    <w:rsid w:val="1EE241F9"/>
    <w:rsid w:val="1F35597B"/>
    <w:rsid w:val="1F950C5B"/>
    <w:rsid w:val="20796DDF"/>
    <w:rsid w:val="209371C1"/>
    <w:rsid w:val="214541F0"/>
    <w:rsid w:val="227C09E3"/>
    <w:rsid w:val="22D60519"/>
    <w:rsid w:val="235002CB"/>
    <w:rsid w:val="236000B9"/>
    <w:rsid w:val="259A3A7F"/>
    <w:rsid w:val="25A42208"/>
    <w:rsid w:val="25A93A08"/>
    <w:rsid w:val="25EC56AF"/>
    <w:rsid w:val="272D26EC"/>
    <w:rsid w:val="27966C21"/>
    <w:rsid w:val="28110042"/>
    <w:rsid w:val="282D2989"/>
    <w:rsid w:val="29272709"/>
    <w:rsid w:val="294E0E09"/>
    <w:rsid w:val="29FB072B"/>
    <w:rsid w:val="2A3A138D"/>
    <w:rsid w:val="2AF945C5"/>
    <w:rsid w:val="2B164EA0"/>
    <w:rsid w:val="2B3B360F"/>
    <w:rsid w:val="2CBB5CE4"/>
    <w:rsid w:val="2FD47EF3"/>
    <w:rsid w:val="2FD70E5E"/>
    <w:rsid w:val="30336FAA"/>
    <w:rsid w:val="31E97BC3"/>
    <w:rsid w:val="33042538"/>
    <w:rsid w:val="332D70E3"/>
    <w:rsid w:val="335C246D"/>
    <w:rsid w:val="33704071"/>
    <w:rsid w:val="339715FE"/>
    <w:rsid w:val="33C148CD"/>
    <w:rsid w:val="33C85C5B"/>
    <w:rsid w:val="3436271A"/>
    <w:rsid w:val="34DA01A4"/>
    <w:rsid w:val="35A87AF3"/>
    <w:rsid w:val="36973645"/>
    <w:rsid w:val="36B10648"/>
    <w:rsid w:val="36B81FB7"/>
    <w:rsid w:val="373A0948"/>
    <w:rsid w:val="37841008"/>
    <w:rsid w:val="37BA3B0D"/>
    <w:rsid w:val="38272C6E"/>
    <w:rsid w:val="38531223"/>
    <w:rsid w:val="3A654B5F"/>
    <w:rsid w:val="3A8B1791"/>
    <w:rsid w:val="3AFC2436"/>
    <w:rsid w:val="3B0A71ED"/>
    <w:rsid w:val="3B181184"/>
    <w:rsid w:val="3B3F2CA7"/>
    <w:rsid w:val="3B914B85"/>
    <w:rsid w:val="3BA935D7"/>
    <w:rsid w:val="3BB9554B"/>
    <w:rsid w:val="3C1309E3"/>
    <w:rsid w:val="3CB81352"/>
    <w:rsid w:val="3CF11D7F"/>
    <w:rsid w:val="3E9D2189"/>
    <w:rsid w:val="3EA959BD"/>
    <w:rsid w:val="3EDB4A95"/>
    <w:rsid w:val="3F091C73"/>
    <w:rsid w:val="3FC25C55"/>
    <w:rsid w:val="3FE61DE6"/>
    <w:rsid w:val="40A669CD"/>
    <w:rsid w:val="41067DC3"/>
    <w:rsid w:val="416241D3"/>
    <w:rsid w:val="41694A67"/>
    <w:rsid w:val="41B65E21"/>
    <w:rsid w:val="422B2075"/>
    <w:rsid w:val="431866C7"/>
    <w:rsid w:val="432A1128"/>
    <w:rsid w:val="44A41577"/>
    <w:rsid w:val="44B4052F"/>
    <w:rsid w:val="44C30432"/>
    <w:rsid w:val="457B3005"/>
    <w:rsid w:val="45835E86"/>
    <w:rsid w:val="46DD62A5"/>
    <w:rsid w:val="47413903"/>
    <w:rsid w:val="479B3B6E"/>
    <w:rsid w:val="495C2C76"/>
    <w:rsid w:val="49DC6804"/>
    <w:rsid w:val="4A104159"/>
    <w:rsid w:val="4A4B17C6"/>
    <w:rsid w:val="4A963F66"/>
    <w:rsid w:val="4B3317B5"/>
    <w:rsid w:val="4B5F2537"/>
    <w:rsid w:val="4D340029"/>
    <w:rsid w:val="501F1A47"/>
    <w:rsid w:val="507762F3"/>
    <w:rsid w:val="507765E7"/>
    <w:rsid w:val="516E6D83"/>
    <w:rsid w:val="519E1FAB"/>
    <w:rsid w:val="521A1920"/>
    <w:rsid w:val="564A0CEC"/>
    <w:rsid w:val="56E340C8"/>
    <w:rsid w:val="57623B4D"/>
    <w:rsid w:val="584414A5"/>
    <w:rsid w:val="58737694"/>
    <w:rsid w:val="590F07FE"/>
    <w:rsid w:val="59A01EA5"/>
    <w:rsid w:val="59AA17DC"/>
    <w:rsid w:val="5A1F51DD"/>
    <w:rsid w:val="5A4447F4"/>
    <w:rsid w:val="5A907813"/>
    <w:rsid w:val="5AE60011"/>
    <w:rsid w:val="5AE709EC"/>
    <w:rsid w:val="5B4B455A"/>
    <w:rsid w:val="5B52481A"/>
    <w:rsid w:val="5BF94355"/>
    <w:rsid w:val="5C2F1666"/>
    <w:rsid w:val="5CDF3E4F"/>
    <w:rsid w:val="5D0128BF"/>
    <w:rsid w:val="5DE30EAD"/>
    <w:rsid w:val="5DF36CA1"/>
    <w:rsid w:val="5F8E1258"/>
    <w:rsid w:val="5F9F3465"/>
    <w:rsid w:val="60163C7C"/>
    <w:rsid w:val="60171A78"/>
    <w:rsid w:val="618943CD"/>
    <w:rsid w:val="621B4482"/>
    <w:rsid w:val="624B5761"/>
    <w:rsid w:val="62722DEF"/>
    <w:rsid w:val="62A56FE4"/>
    <w:rsid w:val="62D0090A"/>
    <w:rsid w:val="63AB129B"/>
    <w:rsid w:val="63D70E99"/>
    <w:rsid w:val="64D71249"/>
    <w:rsid w:val="65323CE2"/>
    <w:rsid w:val="66E005EB"/>
    <w:rsid w:val="671F33EA"/>
    <w:rsid w:val="67652A45"/>
    <w:rsid w:val="681D761D"/>
    <w:rsid w:val="68DA5E4B"/>
    <w:rsid w:val="690C1B6B"/>
    <w:rsid w:val="696C042A"/>
    <w:rsid w:val="69777AD4"/>
    <w:rsid w:val="6A161ADF"/>
    <w:rsid w:val="6A64568B"/>
    <w:rsid w:val="6AF208ED"/>
    <w:rsid w:val="6AF40B09"/>
    <w:rsid w:val="6AF74155"/>
    <w:rsid w:val="6D7101EF"/>
    <w:rsid w:val="6DDB2A8E"/>
    <w:rsid w:val="6DE41446"/>
    <w:rsid w:val="6DF66038"/>
    <w:rsid w:val="6E4B6C92"/>
    <w:rsid w:val="71B72890"/>
    <w:rsid w:val="72A165DE"/>
    <w:rsid w:val="72BB170D"/>
    <w:rsid w:val="731F6594"/>
    <w:rsid w:val="735C421C"/>
    <w:rsid w:val="738D5656"/>
    <w:rsid w:val="73BF3510"/>
    <w:rsid w:val="73D21744"/>
    <w:rsid w:val="73E8784B"/>
    <w:rsid w:val="74327C5D"/>
    <w:rsid w:val="747C5A5B"/>
    <w:rsid w:val="74992CD1"/>
    <w:rsid w:val="75377F70"/>
    <w:rsid w:val="754E5C53"/>
    <w:rsid w:val="784713A0"/>
    <w:rsid w:val="78971747"/>
    <w:rsid w:val="789D27E0"/>
    <w:rsid w:val="7AC758F2"/>
    <w:rsid w:val="7B113011"/>
    <w:rsid w:val="7B242D44"/>
    <w:rsid w:val="7B7610C6"/>
    <w:rsid w:val="7BC912C4"/>
    <w:rsid w:val="7BDE262B"/>
    <w:rsid w:val="7C185920"/>
    <w:rsid w:val="7C6E574C"/>
    <w:rsid w:val="7CD21EA3"/>
    <w:rsid w:val="7F427C3D"/>
    <w:rsid w:val="7FAC3308"/>
    <w:rsid w:val="7FC713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3">
    <w:name w:val="caption"/>
    <w:basedOn w:val="1"/>
    <w:next w:val="1"/>
    <w:qFormat/>
    <w:uiPriority w:val="0"/>
    <w:rPr>
      <w:rFonts w:ascii="Cambria" w:hAnsi="Cambria" w:eastAsia="黑体"/>
      <w:sz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99"/>
    <w:pPr>
      <w:snapToGrid w:val="0"/>
      <w:jc w:val="left"/>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10">
    <w:name w:val="Strong"/>
    <w:qFormat/>
    <w:uiPriority w:val="22"/>
    <w:rPr>
      <w:b/>
      <w:bCs/>
    </w:rPr>
  </w:style>
  <w:style w:type="paragraph" w:customStyle="1" w:styleId="11">
    <w:name w:val="BodyText1I"/>
    <w:basedOn w:val="12"/>
    <w:qFormat/>
    <w:uiPriority w:val="99"/>
    <w:pPr>
      <w:ind w:firstLine="420" w:firstLineChars="100"/>
    </w:pPr>
  </w:style>
  <w:style w:type="paragraph" w:customStyle="1" w:styleId="12">
    <w:name w:val="BodyText"/>
    <w:basedOn w:val="1"/>
    <w:qFormat/>
    <w:uiPriority w:val="99"/>
    <w:pPr>
      <w:spacing w:after="120"/>
    </w:pPr>
  </w:style>
  <w:style w:type="paragraph" w:customStyle="1" w:styleId="13">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14">
    <w:name w:val="List Paragraph"/>
    <w:basedOn w:val="1"/>
    <w:qFormat/>
    <w:uiPriority w:val="34"/>
    <w:pPr>
      <w:ind w:firstLine="420" w:firstLineChars="200"/>
    </w:pPr>
  </w:style>
  <w:style w:type="character" w:customStyle="1" w:styleId="15">
    <w:name w:val="NormalCharacter"/>
    <w:autoRedefine/>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17f560de-d3c8-47e6-8f9a-c359dc87d7c1</errorID>
      <errorWord>:</errorWord>
      <group>L1_Format</group>
      <groupName>格式问题</groupName>
      <ability>L2_HalfPunc</ability>
      <abilityName>全半角检查</abilityName>
      <candidateList>
        <item>：</item>
      </candidateList>
      <explain>文本全半角错误。</explain>
      <paraID>2EA97B5D</paraID>
      <start>4</start>
      <end>5</end>
      <status>unmodified</status>
      <modifiedWord/>
      <trackRevisions>false</trackRevisions>
    </reviewItem>
    <reviewItem>
      <errorID>140fc945-14b3-4c6f-bf5a-4f01c52023e9</errorID>
      <errorWord>:</errorWord>
      <group>L1_Format</group>
      <groupName>格式问题</groupName>
      <ability>L2_HalfPunc</ability>
      <abilityName>全半角检查</abilityName>
      <candidateList>
        <item>：</item>
      </candidateList>
      <explain>文本全半角错误。</explain>
      <paraID>5D608283</paraID>
      <start>4</start>
      <end>5</end>
      <status>unmodified</status>
      <modifiedWord/>
      <trackRevisions>false</trackRevisions>
    </reviewItem>
    <reviewItem>
      <errorID>1547be5d-2134-4b1c-96d7-721d8c9c08ff</errorID>
      <errorWord>(</errorWord>
      <group>L1_Format</group>
      <groupName>格式问题</groupName>
      <ability>L2_HalfPunc</ability>
      <abilityName>全半角检查</abilityName>
      <candidateList>
        <item>（</item>
      </candidateList>
      <explain>文本全半角错误。</explain>
      <paraID>1B82C923</paraID>
      <start>50</start>
      <end>51</end>
      <status>unmodified</status>
      <modifiedWord/>
      <trackRevisions>false</trackRevisions>
    </reviewItem>
    <reviewItem>
      <errorID>502757d3-f619-4ec6-85e1-9397ddb0ee30</errorID>
      <errorWord>)</errorWord>
      <group>L1_Format</group>
      <groupName>格式问题</groupName>
      <ability>L2_HalfPunc</ability>
      <abilityName>全半角检查</abilityName>
      <candidateList>
        <item>）</item>
      </candidateList>
      <explain>文本全半角错误。</explain>
      <paraID>1B82C923</paraID>
      <start>74</start>
      <end>75</end>
      <status>unmodified</status>
      <modifiedWord/>
      <trackRevisions>false</trackRevisions>
    </reviewItem>
    <reviewItem>
      <errorID>851bca09-25f2-4998-ae21-386eaf55a1f2</errorID>
      <errorWord>(</errorWord>
      <group>L1_Format</group>
      <groupName>格式问题</groupName>
      <ability>L2_HalfPunc</ability>
      <abilityName>全半角检查</abilityName>
      <candidateList>
        <item>（</item>
      </candidateList>
      <explain>文本全半角错误。</explain>
      <paraID>475E59B7</paraID>
      <start>46</start>
      <end>47</end>
      <status>unmodified</status>
      <modifiedWord/>
      <trackRevisions>false</trackRevisions>
    </reviewItem>
    <reviewItem>
      <errorID>08958493-1862-4d1c-b8ee-ee186b9ebdf2</errorID>
      <errorWord>[2016]125号</errorWord>
      <group>L1_Knowledge</group>
      <groupName>知识性问题</groupName>
      <ability>L2_Knowledge</ability>
      <abilityName>其他知识</abilityName>
      <candidateList>
        <item>〔2016〕125号</item>
      </candidateList>
      <explain>发文字号格式错误。</explain>
      <paraID>475E59B7</paraID>
      <start>49</start>
      <end>59</end>
      <status>unmodified</status>
      <modifiedWord/>
      <trackRevisions>false</trackRevisions>
    </reviewItem>
    <reviewItem>
      <errorID>af05edad-4d49-46f8-8bdb-e88389b47738</errorID>
      <errorWord>)</errorWord>
      <group>L1_Format</group>
      <groupName>格式问题</groupName>
      <ability>L2_HalfPunc</ability>
      <abilityName>全半角检查</abilityName>
      <candidateList>
        <item>）</item>
      </candidateList>
      <explain>文本全半角错误。</explain>
      <paraID>475E59B7</paraID>
      <start>59</start>
      <end>60</end>
      <status>unmodified</status>
      <modifiedWord/>
      <trackRevisions>false</trackRevisions>
    </reviewItem>
    <reviewItem>
      <errorID>b411c1f1-e112-43d1-8e05-6a4fd0115fc7</errorID>
      <errorWord>【2016】15号</errorWord>
      <group>L1_Knowledge</group>
      <groupName>知识性问题</groupName>
      <ability>L2_Knowledge</ability>
      <abilityName>其他知识</abilityName>
      <candidateList>
        <item>〔2016〕15号</item>
      </candidateList>
      <explain>发文字号格式错误。</explain>
      <paraID>475E59B7</paraID>
      <start>64</start>
      <end>73</end>
      <status>unmodified</status>
      <modifiedWord/>
      <trackRevisions>false</trackRevisions>
    </reviewItem>
    <reviewItem>
      <errorID>ecb2ef80-d851-49c5-88de-82f38ec507f4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475E59B7</paraID>
      <start>169</start>
      <end>172</end>
      <status>unmodified</status>
      <modifiedWord/>
      <trackRevisions>false</trackRevisions>
    </reviewItem>
    <reviewItem>
      <errorID>aaa701a6-1123-47b2-8cba-10432878eeb4</errorID>
      <errorWord>(</errorWord>
      <group>L1_Format</group>
      <groupName>格式问题</groupName>
      <ability>L2_HalfPunc</ability>
      <abilityName>全半角检查</abilityName>
      <candidateList>
        <item>（</item>
      </candidateList>
      <explain>文本全半角错误。</explain>
      <paraID>475E59B7</paraID>
      <start>190</start>
      <end>191</end>
      <status>unmodified</status>
      <modifiedWord/>
      <trackRevisions>false</trackRevisions>
    </reviewItem>
    <reviewItem>
      <errorID>36cf3826-5ecb-48af-ba4f-52dbd8a4a4ac</errorID>
      <errorWord>)</errorWord>
      <group>L1_Format</group>
      <groupName>格式问题</groupName>
      <ability>L2_HalfPunc</ability>
      <abilityName>全半角检查</abilityName>
      <candidateList>
        <item>）</item>
      </candidateList>
      <explain>文本全半角错误。</explain>
      <paraID>475E59B7</paraID>
      <start>243</start>
      <end>244</end>
      <status>unmodified</status>
      <modifiedWord/>
      <trackRevisions>false</trackRevisions>
    </reviewItem>
    <reviewItem>
      <errorID>29f1e78f-84ce-4c60-a917-7281abfc87ac</errorID>
      <errorWord>（</errorWord>
      <group>L1_Format</group>
      <groupName>格式问题</groupName>
      <ability>L2_HalfPunc</ability>
      <abilityName>全半角检查</abilityName>
      <candidateList>
        <item>(</item>
      </candidateList>
      <explain>文本全半角错误。</explain>
      <paraID>6EB00D4B</paraID>
      <start>0</start>
      <end>1</end>
      <status>unmodified</status>
      <modifiedWord/>
      <trackRevisions>false</trackRevisions>
    </reviewItem>
    <reviewItem>
      <errorID>4558e26e-8f85-4b24-9150-1f08aacd6a44</errorID>
      <errorWord>）</errorWord>
      <group>L1_Format</group>
      <groupName>格式问题</groupName>
      <ability>L2_HalfPunc</ability>
      <abilityName>全半角检查</abilityName>
      <candidateList>
        <item>)</item>
      </candidateList>
      <explain>文本全半角错误。</explain>
      <paraID>6EB00D4B</paraID>
      <start>2</start>
      <end>3</end>
      <status>unmodified</status>
      <modifiedWord/>
      <trackRevisions>false</trackRevisions>
    </reviewItem>
    <reviewItem>
      <errorID>dfe70ffc-2e8e-4d45-80a5-a2cdfd65e48f</errorID>
      <errorWord>进行的</errorWord>
      <group>L1_Word</group>
      <groupName>字词问题</groupName>
      <ability>L2_Typo</ability>
      <abilityName>字词错误</abilityName>
      <candidateList>
        <item>进行</item>
      </candidateList>
      <explain>〈动〉❶从事（某种活动）：～讨论｜～工作｜～教育和批评｜会议正在～。注意“进行”总是用在持续性的和正式、严肃的行为，短暂性的和日常生活中的行为不用“进行”，例如不说“进行午睡”，“进行叫喊”。❷前进：～曲。</explain>
      <paraID>5870BFAA</paraID>
      <start>8</start>
      <end>11</end>
      <status>unmodified</status>
      <modifiedWord/>
      <trackRevisions>false</trackRevisions>
    </reviewItem>
    <reviewItem>
      <errorID>3fe6d4f9-d44d-4432-8b12-345cd3de5e31</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3EBCE12C</paraID>
      <start>0</start>
      <end>4</end>
      <status>unmodified</status>
      <modifiedWord/>
      <trackRevisions>false</trackRevisions>
    </reviewItem>
    <reviewItem>
      <errorID>972d659e-6358-4a53-b1ba-eaf5ea1a21aa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342371F2</paraID>
      <start>0</start>
      <end>2</end>
      <status>unmodified</status>
      <modifiedWord/>
      <trackRevisions>false</trackRevisions>
    </reviewItem>
    <reviewItem>
      <errorID>ec475a90-5f32-4050-9f8a-0d95bc231e6f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7B991360</paraID>
      <start>0</start>
      <end>2</end>
      <status>unmodified</status>
      <modifiedWord/>
      <trackRevisions>false</trackRevisions>
    </reviewItem>
    <reviewItem>
      <errorID>24e54cda-f66f-4bf8-b794-b182f0002252</errorID>
      <errorWord>“</errorWord>
      <group>L1_Punc</group>
      <groupName>标点问题</groupName>
      <ability>L2_Punc</ability>
      <abilityName>标点符号检查</abilityName>
      <candidateList/>
      <explain/>
      <paraID>2DE8FAE4</paraID>
      <start>3</start>
      <end>4</end>
      <status>unmodified</status>
      <modifiedWord/>
      <trackRevisions>false</trackRevisions>
    </reviewItem>
    <reviewItem>
      <errorID>70ec1555-e745-44db-86f1-4f0f278c004a</errorID>
      <errorWord>“：</errorWord>
      <group>L1_Punc</group>
      <groupName>标点问题</groupName>
      <ability>L2_Punc</ability>
      <abilityName>标点符号检查</abilityName>
      <candidateList>
        <item>“</item>
      </candidateList>
      <explain/>
      <paraID>2DE8FAE4</paraID>
      <start>6</start>
      <end>8</end>
      <status>unmodified</status>
      <modifiedWord/>
      <trackRevisions>false</trackRevisions>
    </reviewItem>
    <reviewItem>
      <errorID>02990283-f242-4cf4-9415-2ee3c38f9e48</errorID>
      <errorWord>其它</errorWord>
      <group>L1_Word</group>
      <groupName>字词问题</groupName>
      <ability>L2_Alias</ability>
      <abilityName>也作/曾用词</abilityName>
      <candidateList>
        <item>其他</item>
      </candidateList>
      <explain>词汇[其它]为不规范表述或旧称，其规范书面表述为[其他]。</explain>
      <paraID> CC87779</paraID>
      <start>29</start>
      <end>31</end>
      <status>unmodified</status>
      <modifiedWord/>
      <trackRevisions>false</trackRevisions>
    </reviewItem>
    <reviewItem>
      <errorID>94ab9108-daf3-45f3-a811-010f41582dfd</errorID>
      <errorWord>规</errorWord>
      <group>L1_Word</group>
      <groupName>字词问题</groupName>
      <ability>L2_Typo</ability>
      <abilityName>字词错误</abilityName>
      <candidateList>
        <item>规和</item>
      </candidateList>
      <explain/>
      <paraID>65795085</paraID>
      <start>15</start>
      <end>16</end>
      <status>unmodified</status>
      <modifiedWord/>
      <trackRevisions>false</trackRevisions>
    </reviewItem>
    <reviewItem>
      <errorID>5ce6895f-2a71-4d7d-9562-9b6bc3bfea8d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21CB51BC</paraID>
      <start>0</start>
      <end>2</end>
      <status>unmodified</status>
      <modifiedWord/>
      <trackRevisions>false</trackRevisions>
    </reviewItem>
    <reviewItem>
      <errorID>3b52029c-36aa-441c-af0d-b66ad0c30ebb</errorID>
      <errorWord>阐明的</errorWord>
      <group>L1_Word</group>
      <groupName>字词问题</groupName>
      <ability>L2_Typo</ability>
      <abilityName>字词错误</abilityName>
      <candidateList>
        <item>阐明</item>
      </candidateList>
      <explain/>
      <paraID>4B69C159</paraID>
      <start>13</start>
      <end>16</end>
      <status>unmodified</status>
      <modifiedWord/>
      <trackRevisions>false</trackRevisions>
    </reviewItem>
    <reviewItem>
      <errorID>185cbf77-e769-49c9-b828-07faa72adb78</errorID>
      <errorWord>相应</errorWord>
      <group>L1_Word</group>
      <groupName>字词问题</groupName>
      <ability>L2_Typo</ability>
      <abilityName>字词错误</abilityName>
      <candidateList>
        <item>响应</item>
      </candidateList>
      <explain>〈动〉回声相应，比喻用言语行动表示赞同、支持某种号召或倡议：～号召。</explain>
      <paraID>798B4243</paraID>
      <start>84</start>
      <end>86</end>
      <status>unmodified</status>
      <modifiedWord/>
      <trackRevisions>false</trackRevisions>
    </reviewItem>
    <reviewItem>
      <errorID>1e6844fd-5f5f-4160-8259-30cef1a74813</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5C8115BF</paraID>
      <start>0</start>
      <end>3</end>
      <status>unmodified</status>
      <modifiedWord/>
      <trackRevisions>false</trackRevisions>
    </reviewItem>
    <reviewItem>
      <errorID>d2d64dde-9c31-495e-b980-82c92643f89c</errorID>
      <errorWord>-</errorWord>
      <group>L1_Format</group>
      <groupName>格式问题</groupName>
      <ability>L2_HalfPunc</ability>
      <abilityName>全半角检查</abilityName>
      <candidateList>
        <item>－</item>
      </candidateList>
      <explain>文本全半角错误。</explain>
      <paraID>21339AF3</paraID>
      <start>36</start>
      <end>37</end>
      <status>unmodified</status>
      <modifiedWord/>
      <trackRevisions>false</trackRevisions>
    </reviewItem>
    <reviewItem>
      <errorID>57b78b96-8150-4bfb-aea3-dee041551745</errorID>
      <errorWord>-</errorWord>
      <group>L1_Format</group>
      <groupName>格式问题</groupName>
      <ability>L2_HalfPunc</ability>
      <abilityName>全半角检查</abilityName>
      <candidateList>
        <item>－</item>
      </candidateList>
      <explain>文本全半角错误。</explain>
      <paraID>47D15EB7</paraID>
      <start>40</start>
      <end>41</end>
      <status>unmodified</status>
      <modifiedWord/>
      <trackRevisions>false</trackRevisions>
    </reviewItem>
    <reviewItem>
      <errorID>9f6e2f26-1202-42b2-bd35-b208fd670905</errorID>
      <errorWord>(</errorWord>
      <group>L1_Format</group>
      <groupName>格式问题</groupName>
      <ability>L2_HalfPunc</ability>
      <abilityName>全半角检查</abilityName>
      <candidateList>
        <item>（</item>
      </candidateList>
      <explain>文本全半角错误。</explain>
      <paraID>7F742D04</paraID>
      <start>12</start>
      <end>13</end>
      <status>unmodified</status>
      <modifiedWord/>
      <trackRevisions>false</trackRevisions>
    </reviewItem>
    <reviewItem>
      <errorID>0af19449-a7c8-432b-8000-910bba8b83f1</errorID>
      <errorWord>)</errorWord>
      <group>L1_Format</group>
      <groupName>格式问题</groupName>
      <ability>L2_HalfPunc</ability>
      <abilityName>全半角检查</abilityName>
      <candidateList>
        <item>）</item>
      </candidateList>
      <explain>文本全半角错误。</explain>
      <paraID>7F742D04</paraID>
      <start>18</start>
      <end>19</end>
      <status>unmodified</status>
      <modifiedWord/>
      <trackRevisions>false</trackRevisions>
    </reviewItem>
    <reviewItem>
      <errorID>6e3e82e6-bd27-44d7-82e9-42dfcac6f9b3</errorID>
      <errorWord>;</errorWord>
      <group>L1_Format</group>
      <groupName>格式问题</groupName>
      <ability>L2_HalfPunc</ability>
      <abilityName>全半角检查</abilityName>
      <candidateList>
        <item>；</item>
      </candidateList>
      <explain>文本全半角错误。</explain>
      <paraID>4CE0D71C</paraID>
      <start>59</start>
      <end>60</end>
      <status>unmodified</status>
      <modifiedWord/>
      <trackRevisions>false</trackRevisions>
    </reviewItem>
    <reviewItem>
      <errorID>aba8f4aa-9691-4f71-b642-35b530fe1b45</errorID>
      <errorWord>法律、法规</errorWord>
      <group>L1_Word</group>
      <groupName>字词问题</groupName>
      <ability>L2_Typo</ability>
      <abilityName>字词错误</abilityName>
      <candidateList>
        <item>法律法规</item>
      </candidateList>
      <explain/>
      <paraID>1607773D</paraID>
      <start>51</start>
      <end>56</end>
      <status>unmodified</status>
      <modifiedWord/>
      <trackRevisions>false</trackRevisions>
    </reviewItem>
    <reviewItem>
      <errorID>8f27a389-ee4d-4215-8255-aeb525b9f95c</errorID>
      <errorWord>混装</errorWord>
      <group>L1_Word</group>
      <groupName>字词问题</groupName>
      <ability>L2_Typo</ability>
      <abilityName>字词错误</abilityName>
      <candidateList>
        <item>混淆</item>
      </candidateList>
      <explain/>
      <paraID>28A141DC</paraID>
      <start>19</start>
      <end>21</end>
      <status>unmodified</status>
      <modifiedWord/>
      <trackRevisions>false</trackRevisions>
    </reviewItem>
    <reviewItem>
      <errorID>a265ca36-6a97-4ae7-9220-609e4d0c1509</errorID>
      <errorWord>过通</errorWord>
      <group>L1_Word</group>
      <groupName>字词问题</groupName>
      <ability>L2_Typo</ability>
      <abilityName>字词错误</abilityName>
      <candidateList>
        <item>通过</item>
      </candidateList>
      <explain>❶（－∥－）〈动〉从一端或一侧到另一端或另一侧；穿过：电流～导线｜队伍～了沙漠｜路太窄，汽车不能～。❷（－∥－）〈动〉议案等经过法定人数的同意而成立：～决议｜该提案以四分之三的多数票获得～。❸〈介〉以人或事物为媒介或手段而达到某种目的：～老艺人收集民间故事｜～座谈会征询意见。❹〈动〉征求有关的人或组织的同意或核准：～组织｜～领导｜这问题要～群众，才能做出决定。</explain>
      <paraID>71E95784</paraID>
      <start>13</start>
      <end>15</end>
      <status>unmodified</status>
      <modifiedWord/>
      <trackRevisions>false</trackRevisions>
    </reviewItem>
    <reviewItem>
      <errorID>80f3d79e-c00f-403e-9f9d-f264e2f56e2b</errorID>
      <errorWord>-</errorWord>
      <group>L1_Format</group>
      <groupName>格式问题</groupName>
      <ability>L2_HalfPunc</ability>
      <abilityName>全半角检查</abilityName>
      <candidateList>
        <item>－</item>
      </candidateList>
      <explain>文本全半角错误。</explain>
      <paraID>4989D9C2</paraID>
      <start>46</start>
      <end>47</end>
      <status>unmodified</status>
      <modifiedWord/>
      <trackRevisions>false</trackRevisions>
    </reviewItem>
    <reviewItem>
      <errorID>8f1e8018-e52a-4ba1-b919-01bff230374c</errorID>
      <errorWord>５</errorWord>
      <group>L1_Format</group>
      <groupName>格式问题</groupName>
      <ability>L2_HalfPunc</ability>
      <abilityName>全半角检查</abilityName>
      <candidateList>
        <item>5</item>
      </candidateList>
      <explain>文本全半角错误。</explain>
      <paraID>62252E66</paraID>
      <start>41</start>
      <end>42</end>
      <status>unmodified</status>
      <modifiedWord/>
      <trackRevisions>false</trackRevisions>
    </reviewItem>
    <reviewItem>
      <errorID>8f9be025-77d5-4b95-88e0-b3ba38e01a98</errorID>
      <errorWord>价格分</errorWord>
      <group>L1_Word</group>
      <groupName>字词问题</groupName>
      <ability>L2_Typo</ability>
      <abilityName>字词错误</abilityName>
      <candidateList>
        <item>价格</item>
      </candidateList>
      <explain/>
      <paraID>509A0559</paraID>
      <start>43</start>
      <end>46</end>
      <status>unmodified</status>
      <modifiedWord/>
      <trackRevisions>false</trackRevisions>
    </reviewItem>
    <reviewItem>
      <errorID>08f0b23c-3f8b-45f6-827f-c4f6f58f1cd9</errorID>
      <errorWord>二位</errorWord>
      <group>L1_Word</group>
      <groupName>字词问题</groupName>
      <ability>L2_Typo</ability>
      <abilityName>字词错误</abilityName>
      <candidateList>
        <item>两位</item>
      </candidateList>
      <explain/>
      <paraID>1DE1FC7E</paraID>
      <start>14</start>
      <end>16</end>
      <status>unmodified</status>
      <modifiedWord/>
      <trackRevisions>false</trackRevisions>
    </reviewItem>
    <reviewItem>
      <errorID>616bf9c5-2195-4a08-8107-c53d00c8486c</errorID>
      <errorWord>10-20%</errorWord>
      <group>L1_Knowledge</group>
      <groupName>知识性问题</groupName>
      <ability>L2_Knowledge</ability>
      <abilityName>其他知识</abilityName>
      <candidateList>
        <item>10%—20%</item>
      </candidateList>
      <explain>1. “10-20%”中的单位“%”仅出现在后一个数字上，容易引起歧义；根据《现代汉语标点符号数字用法规范手册》，数字表示范围两边需要使用统一的格式。2. 根据标点国标 4.13 中的规则，数字、时间或地域连接符应使用（视觉上更长的）“—”或“～”。</explain>
      <paraID>1B9598F1</paraID>
      <start>28</start>
      <end>34</end>
      <status>unmodified</status>
      <modifiedWord/>
      <trackRevisions>false</trackRevisions>
    </reviewItem>
    <reviewItem>
      <errorID>7b11c2a3-0878-43ff-8eec-7bec174cc4ae</errorID>
      <errorWord>，</errorWord>
      <group>L1_Word</group>
      <groupName>字词问题</groupName>
      <ability>L2_Typo</ability>
      <abilityName>字词错误</abilityName>
      <candidateList>
        <item>，使</item>
      </candidateList>
      <explain/>
      <paraID>7508513D</paraID>
      <start>33</start>
      <end>34</end>
      <status>unmodified</status>
      <modifiedWord/>
      <trackRevisions>false</trackRevisions>
    </reviewItem>
    <reviewItem>
      <errorID>a2d1f5ec-67cb-4163-9880-a8f8f5a6044c</errorID>
      <errorWord>，</errorWord>
      <group>L1_Word</group>
      <groupName>字词问题</groupName>
      <ability>L2_Typo</ability>
      <abilityName>字词错误</abilityName>
      <candidateList>
        <item>，使</item>
      </candidateList>
      <explain/>
      <paraID>7508513D</paraID>
      <start>136</start>
      <end>137</end>
      <status>unmodified</status>
      <modifiedWord/>
      <trackRevisions>false</trackRevisions>
    </reviewItem>
    <reviewItem>
      <errorID>847c6421-5b19-4472-ace8-fb1ec063f692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6B4B3617</paraID>
      <start>38</start>
      <end>39</end>
      <status>unmodified</status>
      <modifiedWord/>
      <trackRevisions>false</trackRevisions>
    </reviewItem>
    <reviewItem>
      <errorID>dce7ea99-b143-4792-b41d-1612f15dbb2f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40C1232E</paraID>
      <start>25</start>
      <end>26</end>
      <status>unmodified</status>
      <modifiedWord/>
      <trackRevisions>false</trackRevisions>
    </reviewItem>
    <reviewItem>
      <errorID>40f27f9d-383b-4b24-bfca-935740105c1e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375F5A31</paraID>
      <start>33</start>
      <end>34</end>
      <status>unmodified</status>
      <modifiedWord/>
      <trackRevisions>false</trackRevisions>
    </reviewItem>
    <reviewItem>
      <errorID>496300fb-fb6a-4123-9bee-06ae006bf1b6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65304948</paraID>
      <start>25</start>
      <end>26</end>
      <status>unmodified</status>
      <modifiedWord/>
      <trackRevisions>false</trackRevisions>
    </reviewItem>
    <reviewItem>
      <errorID>bb4e3d1b-bee6-4534-855f-2a63b5b4e3ac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D72643D</paraID>
      <start>29</start>
      <end>30</end>
      <status>unmodified</status>
      <modifiedWord/>
      <trackRevisions>false</trackRevisions>
    </reviewItem>
    <reviewItem>
      <errorID>8d341f05-c466-4671-917a-2719ab4f2110</errorID>
      <errorWord>(</errorWord>
      <group>L1_Format</group>
      <groupName>格式问题</groupName>
      <ability>L2_HalfPunc</ability>
      <abilityName>全半角检查</abilityName>
      <candidateList>
        <item>（</item>
      </candidateList>
      <explain>文本全半角错误。</explain>
      <paraID>6769C05A</paraID>
      <start>0</start>
      <end>1</end>
      <status>unmodified</status>
      <modifiedWord/>
      <trackRevisions>false</trackRevisions>
    </reviewItem>
    <reviewItem>
      <errorID>fd81fd21-a21e-4ced-965f-fcdc14c169d6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5426BB86</paraID>
      <start>20</start>
      <end>21</end>
      <status>unmodified</status>
      <modifiedWord/>
      <trackRevisions>false</trackRevisions>
    </reviewItem>
    <reviewItem>
      <errorID>5fc0c107-7d01-4bbc-aec2-835e593ef650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2B432651</paraID>
      <start>26</start>
      <end>27</end>
      <status>unmodified</status>
      <modifiedWord/>
      <trackRevisions>false</trackRevisions>
    </reviewItem>
    <reviewItem>
      <errorID>a42a8708-9ebc-40ea-83dc-1ea534201c71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26917F11</paraID>
      <start>31</start>
      <end>32</end>
      <status>unmodified</status>
      <modifiedWord/>
      <trackRevisions>false</trackRevisions>
    </reviewItem>
    <reviewItem>
      <errorID>cab93bc9-289f-48be-bd42-2e788e1e8399</errorID>
      <errorWord>其它</errorWord>
      <group>L1_Word</group>
      <groupName>字词问题</groupName>
      <ability>L2_Alias</ability>
      <abilityName>也作/曾用词</abilityName>
      <candidateList>
        <item>其他</item>
      </candidateList>
      <explain>词汇[其它]为不规范表述或旧称，其规范书面表述为[其他]。</explain>
      <paraID>298A3D97</paraID>
      <start>30</start>
      <end>32</end>
      <status>unmodified</status>
      <modifiedWord/>
      <trackRevisions>false</trackRevisions>
    </reviewItem>
    <reviewItem>
      <errorID>e9569296-4ba2-48cf-a325-b2b48b2ce3ec</errorID>
      <errorWord>做出</errorWord>
      <group>L1_Word</group>
      <groupName>字词问题</groupName>
      <ability>L2_Typo</ability>
      <abilityName>字词错误</abilityName>
      <candidateList>
        <item>作出</item>
      </candidateList>
      <explain/>
      <paraID>1879E7E2</paraID>
      <start>25</start>
      <end>27</end>
      <status>unmodified</status>
      <modifiedWord/>
      <trackRevisions>false</trackRevisions>
    </reviewItem>
    <reviewItem>
      <errorID>69e4b089-b0c2-44de-b04e-5703cf430836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650181FF</paraID>
      <start>91</start>
      <end>92</end>
      <status>unmodified</status>
      <modifiedWord/>
      <trackRevisions>false</trackRevisions>
    </reviewItem>
    <reviewItem>
      <errorID>4742ead9-7534-4251-8b7a-6e7da4e667ac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650181FF</paraID>
      <start>121</start>
      <end>122</end>
      <status>unmodified</status>
      <modifiedWord/>
      <trackRevisions>false</trackRevisions>
    </reviewItem>
    <reviewItem>
      <errorID>0743b4a3-f00e-4f63-8bae-80ae5eed71d4</errorID>
      <errorWord>分</errorWord>
      <group>L1_Word</group>
      <groupName>字词问题</groupName>
      <ability>L2_Typo</ability>
      <abilityName>字词错误</abilityName>
      <candidateList>
        <item>分为</item>
      </candidateList>
      <explain/>
      <paraID>4BDBAF8D</paraID>
      <start>53</start>
      <end>54</end>
      <status>unmodified</status>
      <modifiedWord/>
      <trackRevisions>false</trackRevisions>
    </reviewItem>
    <reviewItem>
      <errorID>bb70e537-172a-4476-bd7c-76ea970111c5</errorID>
      <errorWord>(</errorWord>
      <group>L1_Format</group>
      <groupName>格式问题</groupName>
      <ability>L2_HalfPunc</ability>
      <abilityName>全半角检查</abilityName>
      <candidateList>
        <item>（</item>
      </candidateList>
      <explain>文本全半角错误。</explain>
      <paraID> 1B58313</paraID>
      <start>31</start>
      <end>32</end>
      <status>unmodified</status>
      <modifiedWord/>
      <trackRevisions>false</trackRevisions>
    </reviewItem>
    <reviewItem>
      <errorID>05c4d261-013d-4b48-a76d-eba90af77c2a</errorID>
      <errorWord>)</errorWord>
      <group>L1_Format</group>
      <groupName>格式问题</groupName>
      <ability>L2_HalfPunc</ability>
      <abilityName>全半角检查</abilityName>
      <candidateList>
        <item>）</item>
      </candidateList>
      <explain>文本全半角错误。</explain>
      <paraID> 1B58313</paraID>
      <start>37</start>
      <end>38</end>
      <status>unmodified</status>
      <modifiedWord/>
      <trackRevisions>false</trackRevisions>
    </reviewItem>
    <reviewItem>
      <errorID>4fa05c4f-96f5-4e9d-a667-fcd1ea12a2e9</errorID>
      <errorWord>(</errorWord>
      <group>L1_Format</group>
      <groupName>格式问题</groupName>
      <ability>L2_HalfPunc</ability>
      <abilityName>全半角检查</abilityName>
      <candidateList>
        <item>（</item>
      </candidateList>
      <explain>文本全半角错误。</explain>
      <paraID>37913983</paraID>
      <start>20</start>
      <end>21</end>
      <status>unmodified</status>
      <modifiedWord/>
      <trackRevisions>false</trackRevisions>
    </reviewItem>
    <reviewItem>
      <errorID>2e06fdc0-b7de-43ad-8370-1270e49c5977</errorID>
      <errorWord>)</errorWord>
      <group>L1_Format</group>
      <groupName>格式问题</groupName>
      <ability>L2_HalfPunc</ability>
      <abilityName>全半角检查</abilityName>
      <candidateList>
        <item>）</item>
      </candidateList>
      <explain>文本全半角错误。</explain>
      <paraID>37913983</paraID>
      <start>24</start>
      <end>25</end>
      <status>unmodified</status>
      <modifiedWord/>
      <trackRevisions>false</trackRevisions>
    </reviewItem>
    <reviewItem>
      <errorID>5a45fb05-d832-4567-8828-29595779ca1b</errorID>
      <errorWord>需</errorWord>
      <group>L1_Word</group>
      <groupName>字词问题</groupName>
      <ability>L2_Typo</ability>
      <abilityName>字词错误</abilityName>
      <candidateList>
        <item>须</item>
      </candidateList>
      <explain>存在发音相同字词的误用。</explain>
      <paraID>3B85354E</paraID>
      <start>6</start>
      <end>7</end>
      <status>unmodified</status>
      <modifiedWord/>
      <trackRevisions>false</trackRevisions>
    </reviewItem>
    <reviewItem>
      <errorID>221c30fb-1a7d-4575-885e-7e68e7c752e0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494C5A19</paraID>
      <start>0</start>
      <end>2</end>
      <status>unmodified</status>
      <modifiedWord/>
      <trackRevisions>false</trackRevisions>
    </reviewItem>
    <reviewItem>
      <errorID>13b380e7-cd0c-4661-9514-13bb8705fdbd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77B7767B</paraID>
      <start>0</start>
      <end>2</end>
      <status>unmodified</status>
      <modifiedWord/>
      <trackRevisions>false</trackRevisions>
    </reviewItem>
    <reviewItem>
      <errorID>4bdb677e-36bb-47f0-a18a-1d867e3359f8</errorID>
      <errorWord>)</errorWord>
      <group>L1_Format</group>
      <groupName>格式问题</groupName>
      <ability>L2_HalfPunc</ability>
      <abilityName>全半角检查</abilityName>
      <candidateList>
        <item>）</item>
      </candidateList>
      <explain>文本全半角错误。</explain>
      <paraID>7630D748</paraID>
      <start>20</start>
      <end>21</end>
      <status>unmodified</status>
      <modifiedWord/>
      <trackRevisions>false</trackRevisions>
    </reviewItem>
    <reviewItem>
      <errorID>d360857b-2913-4bcc-b8bb-32f866b6aa29</errorID>
      <errorWord>(</errorWord>
      <group>L1_Format</group>
      <groupName>格式问题</groupName>
      <ability>L2_HalfPunc</ability>
      <abilityName>全半角检查</abilityName>
      <candidateList>
        <item>（</item>
      </candidateList>
      <explain>文本全半角错误。</explain>
      <paraID>6BDE24A4</paraID>
      <start>57</start>
      <end>58</end>
      <status>unmodified</status>
      <modifiedWord/>
      <trackRevisions>false</trackRevisions>
    </reviewItem>
    <reviewItem>
      <errorID>c05fb854-d6db-4e1d-bcf0-29e000dbdbc5</errorID>
      <errorWord>)</errorWord>
      <group>L1_Format</group>
      <groupName>格式问题</groupName>
      <ability>L2_HalfPunc</ability>
      <abilityName>全半角检查</abilityName>
      <candidateList>
        <item>）</item>
      </candidateList>
      <explain>文本全半角错误。</explain>
      <paraID>6BDE24A4</paraID>
      <start>63</start>
      <end>64</end>
      <status>unmodified</status>
      <modifiedWord/>
      <trackRevisions>false</trackRevisions>
    </reviewItem>
    <reviewItem>
      <errorID>19f83335-03c4-401f-a737-a2e678d4d92b</errorID>
      <errorWord>)</errorWord>
      <group>L1_Format</group>
      <groupName>格式问题</groupName>
      <ability>L2_HalfPunc</ability>
      <abilityName>全半角检查</abilityName>
      <candidateList>
        <item>）</item>
      </candidateList>
      <explain>文本全半角错误。</explain>
      <paraID>6BDE24A4</paraID>
      <start>88</start>
      <end>89</end>
      <status>unmodified</status>
      <modifiedWord/>
      <trackRevisions>false</trackRevisions>
    </reviewItem>
    <reviewItem>
      <errorID>1b139406-c357-46c1-9423-466917574932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53529128</paraID>
      <start>0</start>
      <end>3</end>
      <status>unmodified</status>
      <modifiedWord/>
      <trackRevisions>false</trackRevisions>
    </reviewItem>
    <reviewItem>
      <errorID>20f5a6d7-2e5b-4eeb-8846-df6c06ea75ac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5C1DD4B5</paraID>
      <start>0</start>
      <end>3</end>
      <status>unmodified</status>
      <modifiedWord/>
      <trackRevisions>false</trackRevisions>
    </reviewItem>
    <reviewItem>
      <errorID>f7702100-ddbc-4e20-8a22-6c6c539a5bb8</errorID>
      <errorWord>与其</errorWord>
      <group>L1_Word</group>
      <groupName>字词问题</groupName>
      <ability>L2_Typo</ability>
      <abilityName>字词错误</abilityName>
      <candidateList>
        <item>与</item>
      </candidateList>
      <explain>（舆）yù参与：～会。</explain>
      <paraID>7A5ECBE7</paraID>
      <start>16</start>
      <end>18</end>
      <status>unmodified</status>
      <modifiedWord/>
      <trackRevisions>false</trackRevisions>
    </reviewItem>
    <reviewItem>
      <errorID>4338ef1c-34e6-4114-a7d0-6b38cf67c1eb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1A8AC556</paraID>
      <start>0</start>
      <end>3</end>
      <status>unmodified</status>
      <modifiedWord/>
      <trackRevisions>false</trackRevisions>
    </reviewItem>
    <reviewItem>
      <errorID>0db442c3-9998-47eb-9968-bdcd9e10be59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3CD3AAC0</paraID>
      <start>0</start>
      <end>3</end>
      <status>unmodified</status>
      <modifiedWord/>
      <trackRevisions>false</trackRevisions>
    </reviewItem>
    <reviewItem>
      <errorID>e320a47a-5979-420b-b76c-9a266596096f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1F676248</paraID>
      <start>0</start>
      <end>3</end>
      <status>unmodified</status>
      <modifiedWord/>
      <trackRevisions>false</trackRevisions>
    </reviewItem>
    <reviewItem>
      <errorID>16b4d419-f1da-4ca2-a4a0-e868e3ba9b35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33D9AD3D</paraID>
      <start>0</start>
      <end>3</end>
      <status>unmodified</status>
      <modifiedWord/>
      <trackRevisions>false</trackRevisions>
    </reviewItem>
    <reviewItem>
      <errorID>5b348160-07b0-4296-9bde-03d6338a6a1e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1E8DCD</paraID>
      <start>0</start>
      <end>3</end>
      <status>unmodified</status>
      <modifiedWord/>
      <trackRevisions>false</trackRevisions>
    </reviewItem>
    <reviewItem>
      <errorID>d70fe23f-5a9e-44e9-abde-a29ce86f3112</errorID>
      <errorWord>抵毁</errorWord>
      <group>L1_Word</group>
      <groupName>字词问题</groupName>
      <ability>L2_Typo</ability>
      <abilityName>字词错误</abilityName>
      <candidateList>
        <item>诋毁</item>
      </candidateList>
      <explain/>
      <paraID>  1E8DCD</paraID>
      <start>10</start>
      <end>12</end>
      <status>unmodified</status>
      <modifiedWord/>
      <trackRevisions>false</trackRevisions>
    </reviewItem>
    <reviewItem>
      <errorID>791c6133-b11a-4a4c-af52-8d345be7d78b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3D84581B</paraID>
      <start>0</start>
      <end>3</end>
      <status>unmodified</status>
      <modifiedWord/>
      <trackRevisions>false</trackRevisions>
    </reviewItem>
    <reviewItem>
      <errorID>7ed27be4-be9c-47e0-a2a1-3b692ece8aa9</errorID>
      <errorWord>其它</errorWord>
      <group>L1_Word</group>
      <groupName>字词问题</groupName>
      <ability>L2_Alias</ability>
      <abilityName>也作/曾用词</abilityName>
      <candidateList>
        <item>其他</item>
      </candidateList>
      <explain>词汇[其它]为不规范表述或旧称，其规范书面表述为[其他]。</explain>
      <paraID>3D84581B</paraID>
      <start>9</start>
      <end>11</end>
      <status>unmodified</status>
      <modifiedWord/>
      <trackRevisions>false</trackRevisions>
    </reviewItem>
    <reviewItem>
      <errorID>8364ac9d-9637-4154-ab52-5564b91d7715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27BDD38D</paraID>
      <start>0</start>
      <end>3</end>
      <status>unmodified</status>
      <modifiedWord/>
      <trackRevisions>false</trackRevisions>
    </reviewItem>
    <reviewItem>
      <errorID>529cd60f-a0d7-479c-be71-950430502761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48E100B0</paraID>
      <start>0</start>
      <end>3</end>
      <status>unmodified</status>
      <modifiedWord/>
      <trackRevisions>false</trackRevisions>
    </reviewItem>
    <reviewItem>
      <errorID>1f538e53-9cee-4bb7-9f99-70f70e2ba489</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69A9D26D</paraID>
      <start>0</start>
      <end>2</end>
      <status>unmodified</status>
      <modifiedWord/>
      <trackRevisions>false</trackRevisions>
    </reviewItem>
    <reviewItem>
      <errorID>adc6caf1-8d01-44b7-8841-23075cff4d62</errorID>
      <errorWord>：）</errorWord>
      <group>L1_Punc</group>
      <groupName>标点问题</groupName>
      <ability>L2_Punc</ability>
      <abilityName>标点符号检查</abilityName>
      <candidateList>
        <item>）</item>
      </candidateList>
      <explain/>
      <paraID> 7DAAA25</paraID>
      <start>8</start>
      <end>10</end>
      <status>unmodified</status>
      <modifiedWord/>
      <trackRevisions>false</trackRevisions>
    </reviewItem>
    <reviewItem>
      <errorID>01478078-a36a-4552-9390-e32cf25d52ae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C029162</paraID>
      <start>0</start>
      <end>2</end>
      <status>unmodified</status>
      <modifiedWord/>
      <trackRevisions>false</trackRevisions>
    </reviewItem>
    <reviewItem>
      <errorID>45ad7584-7ae3-42c5-9a38-90c41326fee7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483650A0</paraID>
      <start>0</start>
      <end>2</end>
      <status>unmodified</status>
      <modifiedWord/>
      <trackRevisions>false</trackRevisions>
    </reviewItem>
    <reviewItem>
      <errorID>d52acd3b-6ec8-451e-ad96-cbdc0c6913db</errorID>
      <errorWord>．</errorWord>
      <group>L1_Format</group>
      <groupName>格式问题</groupName>
      <ability>L2_HalfPunc</ability>
      <abilityName>全半角检查</abilityName>
      <candidateList>
        <item>。</item>
      </candidateList>
      <explain>文本全半角错误。</explain>
      <paraID>4A4B6DBF</paraID>
      <start>0</start>
      <end>1</end>
      <status>unmodified</status>
      <modifiedWord/>
      <trackRevisions>false</trackRevisions>
    </reviewItem>
    <reviewItem>
      <errorID>23b4a8df-31c8-408b-b117-9e78c0373b99</errorID>
      <errorWord>(</errorWord>
      <group>L1_Format</group>
      <groupName>格式问题</groupName>
      <ability>L2_HalfPunc</ability>
      <abilityName>全半角检查</abilityName>
      <candidateList>
        <item>（</item>
      </candidateList>
      <explain>文本全半角错误。</explain>
      <paraID>42940290</paraID>
      <start>0</start>
      <end>1</end>
      <status>unmodified</status>
      <modifiedWord/>
      <trackRevisions>false</trackRevisions>
    </reviewItem>
    <reviewItem>
      <errorID>5a109f47-9ad6-4beb-bca7-bf8f2edaf2f8</errorID>
      <errorWord>)</errorWord>
      <group>L1_Format</group>
      <groupName>格式问题</groupName>
      <ability>L2_HalfPunc</ability>
      <abilityName>全半角检查</abilityName>
      <candidateList>
        <item>）</item>
      </candidateList>
      <explain>文本全半角错误。</explain>
      <paraID>42940290</paraID>
      <start>10</start>
      <end>11</end>
      <status>unmodified</status>
      <modifiedWord/>
      <trackRevisions>false</trackRevisions>
    </reviewItem>
    <reviewItem>
      <errorID>3a9709a1-e89b-4592-9305-e855ea8f1b5b</errorID>
      <errorWord>如是</errorWord>
      <group>L1_Word</group>
      <groupName>字词问题</groupName>
      <ability>L2_Typo</ability>
      <abilityName>字词错误</abilityName>
      <candidateList>
        <item>如</item>
      </candidateList>
      <explain/>
      <paraID> D67239B</paraID>
      <start>5</start>
      <end>7</end>
      <status>unmodified</status>
      <modifiedWord/>
      <trackRevisions>false</trackRevisions>
    </reviewItem>
    <reviewItem>
      <errorID>b0090163-7c8a-4db2-bd90-7ad2cec8688b</errorID>
      <errorWord>,</errorWord>
      <group>L1_Word</group>
      <groupName>字词问题</groupName>
      <ability>L2_Typo</ability>
      <abilityName>字词错误</abilityName>
      <candidateList>
        <item>,自</item>
      </candidateList>
      <explain/>
      <paraID>6C999EBD</paraID>
      <start>92</start>
      <end>93</end>
      <status>unmodified</status>
      <modifiedWord/>
      <trackRevisions>false</trackRevisions>
    </reviewItem>
    <reviewItem>
      <errorID>2799a784-c3f4-411e-9588-4feb902484f3</errorID>
      <errorWord>;</errorWord>
      <group>L1_Format</group>
      <groupName>格式问题</groupName>
      <ability>L2_HalfPunc</ability>
      <abilityName>全半角检查</abilityName>
      <candidateList>
        <item>；</item>
      </candidateList>
      <explain>文本全半角错误。</explain>
      <paraID>598011F9</paraID>
      <start>13</start>
      <end>14</end>
      <status>unmodified</status>
      <modifiedWord/>
      <trackRevisions>false</trackRevisions>
    </reviewItem>
    <reviewItem>
      <errorID>163acb62-f664-4a8d-84ee-a3dbb3ec2414</errorID>
      <errorWord>;</errorWord>
      <group>L1_Format</group>
      <groupName>格式问题</groupName>
      <ability>L2_HalfPunc</ability>
      <abilityName>全半角检查</abilityName>
      <candidateList>
        <item>；</item>
      </candidateList>
      <explain>文本全半角错误。</explain>
      <paraID>1065ABD7</paraID>
      <start>20</start>
      <end>21</end>
      <status>unmodified</status>
      <modifiedWord/>
      <trackRevisions>false</trackRevisions>
    </reviewItem>
    <reviewItem>
      <errorID>02296785-8e0e-4fef-8070-a6aaa8a505b4</errorID>
      <errorWord>;</errorWord>
      <group>L1_Format</group>
      <groupName>格式问题</groupName>
      <ability>L2_HalfPunc</ability>
      <abilityName>全半角检查</abilityName>
      <candidateList>
        <item>；</item>
      </candidateList>
      <explain>文本全半角错误。</explain>
      <paraID>5A7CC465</paraID>
      <start>20</start>
      <end>21</end>
      <status>unmodified</status>
      <modifiedWord/>
      <trackRevisions>false</trackRevisions>
    </reviewItem>
    <reviewItem>
      <errorID>466393c7-ed6e-461d-b307-b0d64fffd2e8</errorID>
      <errorWord>;</errorWord>
      <group>L1_Format</group>
      <groupName>格式问题</groupName>
      <ability>L2_HalfPunc</ability>
      <abilityName>全半角检查</abilityName>
      <candidateList>
        <item>；</item>
      </candidateList>
      <explain>文本全半角错误。</explain>
      <paraID>20CD3D98</paraID>
      <start>20</start>
      <end>21</end>
      <status>unmodified</status>
      <modifiedWord/>
      <trackRevisions>false</trackRevisions>
    </reviewItem>
    <reviewItem>
      <errorID>44a73fe7-9b97-4e35-bb77-fec65b7b1971</errorID>
      <errorWord>;</errorWord>
      <group>L1_Format</group>
      <groupName>格式问题</groupName>
      <ability>L2_HalfPunc</ability>
      <abilityName>全半角检查</abilityName>
      <candidateList>
        <item>；</item>
      </candidateList>
      <explain>文本全半角错误。</explain>
      <paraID>339A9302</paraID>
      <start>59</start>
      <end>60</end>
      <status>unmodified</status>
      <modifiedWord/>
      <trackRevisions>false</trackRevisions>
    </reviewItem>
    <reviewItem>
      <errorID>5690181a-db77-476c-a556-24f3f3bc07d2</errorID>
      <errorWord>;</errorWord>
      <group>L1_Format</group>
      <groupName>格式问题</groupName>
      <ability>L2_HalfPunc</ability>
      <abilityName>全半角检查</abilityName>
      <candidateList>
        <item>；</item>
      </candidateList>
      <explain>文本全半角错误。</explain>
      <paraID>5C52485A</paraID>
      <start>43</start>
      <end>44</end>
      <status>unmodified</status>
      <modifiedWord/>
      <trackRevisions>false</trackRevisions>
    </reviewItem>
    <reviewItem>
      <errorID>2f474e49-96ab-423e-81ec-f45fcf094898</errorID>
      <errorWord>;</errorWord>
      <group>L1_Format</group>
      <groupName>格式问题</groupName>
      <ability>L2_HalfPunc</ability>
      <abilityName>全半角检查</abilityName>
      <candidateList>
        <item>；</item>
      </candidateList>
      <explain>文本全半角错误。</explain>
      <paraID>4789468C</paraID>
      <start>28</start>
      <end>29</end>
      <status>unmodified</status>
      <modifiedWord/>
      <trackRevisions>false</trackRevisions>
    </reviewItem>
    <reviewItem>
      <errorID>2aa2835b-0ee5-46e4-ab65-af1f82fd9155</errorID>
      <errorWord>;</errorWord>
      <group>L1_Format</group>
      <groupName>格式问题</groupName>
      <ability>L2_HalfPunc</ability>
      <abilityName>全半角检查</abilityName>
      <candidateList>
        <item>；</item>
      </candidateList>
      <explain>文本全半角错误。</explain>
      <paraID>6B8A920C</paraID>
      <start>20</start>
      <end>21</end>
      <status>unmodified</status>
      <modifiedWord/>
      <trackRevisions>false</trackRevisions>
    </reviewItem>
    <reviewItem>
      <errorID>a89905b9-16dc-45ab-816d-be7130f330f0</errorID>
      <errorWord>;</errorWord>
      <group>L1_Format</group>
      <groupName>格式问题</groupName>
      <ability>L2_HalfPunc</ability>
      <abilityName>全半角检查</abilityName>
      <candidateList>
        <item>；</item>
      </candidateList>
      <explain>文本全半角错误。</explain>
      <paraID>4A229FAE</paraID>
      <start>17</start>
      <end>18</end>
      <status>unmodified</status>
      <modifiedWord/>
      <trackRevisions>false</trackRevisions>
    </reviewItem>
    <reviewItem>
      <errorID>5fb4f1ec-4c38-403b-b197-f7988f7707df</errorID>
      <errorWord>;</errorWord>
      <group>L1_Format</group>
      <groupName>格式问题</groupName>
      <ability>L2_HalfPunc</ability>
      <abilityName>全半角检查</abilityName>
      <candidateList>
        <item>；</item>
      </candidateList>
      <explain>文本全半角错误。</explain>
      <paraID>453D1D31</paraID>
      <start>18</start>
      <end>19</end>
      <status>unmodified</status>
      <modifiedWord/>
      <trackRevisions>false</trackRevisions>
    </reviewItem>
    <reviewItem>
      <errorID>3ba0c159-4029-4c28-907b-a220e52bd652</errorID>
      <errorWord>撞自</errorWord>
      <group>L1_Word</group>
      <groupName>字词问题</groupName>
      <ability>L2_Typo</ability>
      <abilityName>字词错误</abilityName>
      <candidateList>
        <item>擅自</item>
      </candidateList>
      <explain>存在字形相近字词的误用。</explain>
      <paraID>20283AA3</paraID>
      <start>4</start>
      <end>6</end>
      <status>modified</status>
      <modifiedWord>擅自</modifiedWord>
      <trackRevisions>false</trackRevisions>
    </reviewItem>
    <reviewItem>
      <errorID>8d504797-a3d3-4893-afc1-6e5dbe3a830e</errorID>
      <errorWord>与与</errorWord>
      <group>L1_Word</group>
      <groupName>字词问题</groupName>
      <ability>L2_Typo</ability>
      <abilityName>字词错误</abilityName>
      <candidateList>
        <item>与</item>
      </candidateList>
      <explain>（舆）yù参与：～会。</explain>
      <paraID>20283AA3</paraID>
      <start>7</start>
      <end>8</end>
      <status>modified</status>
      <modifiedWord>与</modifiedWord>
      <trackRevisions>false</trackRevisions>
    </reviewItem>
    <reviewItem>
      <errorID>00dfe56f-259e-482b-8f49-f40f66267882</errorID>
      <errorWord>;</errorWord>
      <group>L1_Format</group>
      <groupName>格式问题</groupName>
      <ability>L2_HalfPunc</ability>
      <abilityName>全半角检查</abilityName>
      <candidateList>
        <item>；</item>
      </candidateList>
      <explain>文本全半角错误。</explain>
      <paraID>20283AA3</paraID>
      <start>82</start>
      <end>83</end>
      <status>unmodified</status>
      <modifiedWord/>
      <trackRevisions>false</trackRevisions>
    </reviewItem>
    <reviewItem>
      <errorID>cffb9e7d-ba03-4d46-abc1-082c3ffc738b</errorID>
      <errorWord>设诉</errorWord>
      <group>L1_Word</group>
      <groupName>字词问题</groupName>
      <ability>L2_Typo</ability>
      <abilityName>字词错误</abilityName>
      <candidateList>
        <item>投诉</item>
      </candidateList>
      <explain>〈动〉公民或单位认为其合法权益遭受侵犯，向有关部门请求依法处理。</explain>
      <paraID>2A74DB2E</paraID>
      <start>31</start>
      <end>33</end>
      <status>modified</status>
      <modifiedWord>投诉</modifiedWord>
      <trackRevisions>false</trackRevisions>
    </reviewItem>
    <reviewItem>
      <errorID>6cd48aae-fc92-4f72-8930-6515451b637c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50731211</paraID>
      <start>0</start>
      <end>2</end>
      <status>unmodified</status>
      <modifiedWord/>
      <trackRevisions>false</trackRevisions>
    </reviewItem>
    <reviewItem>
      <errorID>85b77396-9942-498c-8039-2e51f3e2c13f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5E30155C</paraID>
      <start>0</start>
      <end>2</end>
      <status>unmodified</status>
      <modifiedWord/>
      <trackRevisions>false</trackRevisions>
    </reviewItem>
    <reviewItem>
      <errorID>0bc40454-b024-4605-ae3c-bbfae9840196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325D848C</paraID>
      <start>0</start>
      <end>2</end>
      <status>unmodified</status>
      <modifiedWord/>
      <trackRevisions>false</trackRevisions>
    </reviewItem>
    <reviewItem>
      <errorID>c69e6cdd-0c7f-4bfc-a1e3-4c0f19b9a5b9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2FAC1EBF</paraID>
      <start>0</start>
      <end>2</end>
      <status>unmodified</status>
      <modifiedWord/>
      <trackRevisions>false</trackRevisions>
    </reviewItem>
    <reviewItem>
      <errorID>57fff5fa-07bb-489e-a9aa-4706ec7234f7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12D20601</paraID>
      <start>0</start>
      <end>2</end>
      <status>unmodified</status>
      <modifiedWord/>
      <trackRevisions>false</trackRevisions>
    </reviewItem>
    <reviewItem>
      <errorID>ddc6b07b-8505-4b3e-b28c-2e661766c445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76042AE9</paraID>
      <start>0</start>
      <end>2</end>
      <status>unmodified</status>
      <modifiedWord/>
      <trackRevisions>false</trackRevisions>
    </reviewItem>
    <reviewItem>
      <errorID>1211195b-f7b7-461f-975d-f73f5b3084c2</errorID>
      <errorWord>其它</errorWord>
      <group>L1_Word</group>
      <groupName>字词问题</groupName>
      <ability>L2_Alias</ability>
      <abilityName>也作/曾用词</abilityName>
      <candidateList>
        <item>其他</item>
      </candidateList>
      <explain>词汇[其它]为不规范表述或旧称，其规范书面表述为[其他]。</explain>
      <paraID>76042AE9</paraID>
      <start>14</start>
      <end>16</end>
      <status>unmodified</status>
      <modifiedWord/>
      <trackRevisions>false</trackRevisions>
    </reviewItem>
    <reviewItem>
      <errorID>74059a32-e688-41fa-9850-6009c967e4a0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12C9A290</paraID>
      <start>0</start>
      <end>2</end>
      <status>unmodified</status>
      <modifiedWord/>
      <trackRevisions>false</trackRevisions>
    </reviewItem>
    <reviewItem>
      <errorID>031fd8ea-e242-4f03-8f01-d819596438d4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6335E814</paraID>
      <start>0</start>
      <end>2</end>
      <status>unmodified</status>
      <modifiedWord/>
      <trackRevisions>false</trackRevisions>
    </reviewItem>
    <reviewItem>
      <errorID>f594c5ae-5de3-4b59-9394-a95204c211c0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2047E624</paraID>
      <start>0</start>
      <end>2</end>
      <status>unmodified</status>
      <modifiedWord/>
      <trackRevisions>false</trackRevisions>
    </reviewItem>
    <reviewItem>
      <errorID>8a13cdd8-daca-4ccf-9743-e20412a43ce9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67298EB4</paraID>
      <start>0</start>
      <end>2</end>
      <status>unmodified</status>
      <modifiedWord/>
      <trackRevisions>false</trackRevisions>
    </reviewItem>
    <reviewItem>
      <errorID>679035f5-50b0-4a45-89db-153f18c10a18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6357B240</paraID>
      <start>0</start>
      <end>2</end>
      <status>unmodified</status>
      <modifiedWord/>
      <trackRevisions>false</trackRevisions>
    </reviewItem>
    <reviewItem>
      <errorID>f2f776af-cfed-4bfe-aaf8-87fd12bb1dec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627A8FF1</paraID>
      <start>0</start>
      <end>2</end>
      <status>unmodified</status>
      <modifiedWord/>
      <trackRevisions>false</trackRevisions>
    </reviewItem>
    <reviewItem>
      <errorID>49b1e187-81b8-4a68-acd5-1ee083e09c88</errorID>
      <errorWord>其它</errorWord>
      <group>L1_Word</group>
      <groupName>字词问题</groupName>
      <ability>L2_Alias</ability>
      <abilityName>也作/曾用词</abilityName>
      <candidateList>
        <item>其他</item>
      </candidateList>
      <explain>词汇[其它]为不规范表述或旧称，其规范书面表述为[其他]。</explain>
      <paraID>627A8FF1</paraID>
      <start>12</start>
      <end>14</end>
      <status>unmodified</status>
      <modifiedWord/>
      <trackRevisions>false</trackRevisions>
    </reviewItem>
    <reviewItem>
      <errorID>b29a65f1-8df3-4c9c-8027-661fc0a922f0</errorID>
      <errorWord>后二个</errorWord>
      <group>L1_Word</group>
      <groupName>字词问题</groupName>
      <ability>L2_Alias</ability>
      <abilityName>也作/曾用词</abilityName>
      <candidateList>
        <item>后两个</item>
      </candidateList>
      <explain>词汇[后二个]为不规范表述或旧称，其规范书面表述为[后两个]。</explain>
      <paraID>45280684</paraID>
      <start>7</start>
      <end>10</end>
      <status>unmodified</status>
      <modifiedWord/>
      <trackRevisions>false</trackRevisions>
    </reviewItem>
    <reviewItem>
      <errorID>343e7f67-6499-4235-b66a-df160ce6e759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4247207C</paraID>
      <start>0</start>
      <end>2</end>
      <status>unmodified</status>
      <modifiedWord/>
      <trackRevisions>false</trackRevisions>
    </reviewItem>
    <reviewItem>
      <errorID>b51aab07-d6db-4109-b90a-e25d7652f0ab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318E25A1</paraID>
      <start>0</start>
      <end>2</end>
      <status>unmodified</status>
      <modifiedWord/>
      <trackRevisions>false</trackRevisions>
    </reviewItem>
    <reviewItem>
      <errorID>05b25240-db86-4226-a830-4331119fcc02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4F42056A</paraID>
      <start>0</start>
      <end>2</end>
      <status>unmodified</status>
      <modifiedWord/>
      <trackRevisions>false</trackRevisions>
    </reviewItem>
    <reviewItem>
      <errorID>7ef05a82-7b66-43ff-9b4d-22daced0a699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5E3E2EC</paraID>
      <start>0</start>
      <end>2</end>
      <status>unmodified</status>
      <modifiedWord/>
      <trackRevisions>false</trackRevisions>
    </reviewItem>
    <reviewItem>
      <errorID>43e03c89-3cf4-46c6-874b-29278800e5f9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2CCDFA1C</paraID>
      <start>0</start>
      <end>2</end>
      <status>unmodified</status>
      <modifiedWord/>
      <trackRevisions>false</trackRevisions>
    </reviewItem>
    <reviewItem>
      <errorID>91bdea21-28a6-42b9-8098-6c3fdc6ecefc</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49D86D12</paraID>
      <start>0</start>
      <end>2</end>
      <status>unmodified</status>
      <modifiedWord/>
      <trackRevisions>false</trackRevisions>
    </reviewItem>
    <reviewItem>
      <errorID>a8ddad2a-d86d-4bd2-9d61-946fd16bd207</errorID>
      <errorWord>(</errorWord>
      <group>L1_Format</group>
      <groupName>格式问题</groupName>
      <ability>L2_HalfPunc</ability>
      <abilityName>全半角检查</abilityName>
      <candidateList>
        <item>（</item>
      </candidateList>
      <explain>文本全半角错误。</explain>
      <paraID>72D74B5D</paraID>
      <start>12</start>
      <end>13</end>
      <status>unmodified</status>
      <modifiedWord/>
      <trackRevisions>false</trackRevisions>
    </reviewItem>
    <reviewItem>
      <errorID>636c6c65-d6de-49a5-b262-01cd43973727</errorID>
      <errorWord>)</errorWord>
      <group>L1_Format</group>
      <groupName>格式问题</groupName>
      <ability>L2_HalfPunc</ability>
      <abilityName>全半角检查</abilityName>
      <candidateList>
        <item>）</item>
      </candidateList>
      <explain>文本全半角错误。</explain>
      <paraID>72D74B5D</paraID>
      <start>23</start>
      <end>24</end>
      <status>unmodified</status>
      <modifiedWord/>
      <trackRevisions>false</trackRevisions>
    </reviewItem>
    <reviewItem>
      <errorID>d4f19a71-042d-4908-84bb-3381a577ed5e</errorID>
      <errorWord>法法</errorWord>
      <group>L1_Word</group>
      <groupName>字词问题</groupName>
      <ability>L2_Typo</ability>
      <abilityName>字词错误</abilityName>
      <candidateList>
        <item>法</item>
      </candidateList>
      <explain>〈量〉法拉的简称。一个电容器，充以1库电量时，电势升高1伏，电容就是1法。</explain>
      <paraID> 2CC7D3C</paraID>
      <start>84</start>
      <end>85</end>
      <status>modified</status>
      <modifiedWord>法</modifiedWord>
      <trackRevisions>false</trackRevisions>
    </reviewItem>
    <reviewItem>
      <errorID>f71cc444-89a7-47e4-b660-c324eec51ddd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2CC7D3C</paraID>
      <start>85</start>
      <end>88</end>
      <status>unmodified</status>
      <modifiedWord/>
      <trackRevisions>false</trackRevisions>
    </reviewItem>
    <reviewItem>
      <errorID>39974c26-783a-45ab-85b1-d0c0f1152037</errorID>
      <errorWord>中华人民共和国合同法</errorWord>
      <group>L1_Knowledge</group>
      <groupName>知识性问题</groupName>
      <ability>L2_Knowledge</ability>
      <abilityName>其他知识</abilityName>
      <candidateList/>
      <explain>该法律于1999年3月15日由全国人民代表大会制定，已于2021年1月1日废止，请注意检查引用是否正确。</explain>
      <paraID> 2CC7D3C</paraID>
      <start>88</start>
      <end>98</end>
      <status>unmodified</status>
      <modifiedWord/>
      <trackRevisions>false</trackRevisions>
    </reviewItem>
    <reviewItem>
      <errorID>ab53fa02-d5d2-4537-886d-d7ebf12c8053</errorID>
      <errorWord>&lt;</errorWord>
      <group>L1_Format</group>
      <groupName>格式问题</groupName>
      <ability>L2_HalfPunc</ability>
      <abilityName>全半角检查</abilityName>
      <candidateList>
        <item>〈</item>
      </candidateList>
      <explain>文本全半角错误。</explain>
      <paraID>73949212</paraID>
      <start>17</start>
      <end>18</end>
      <status>unmodified</status>
      <modifiedWord/>
      <trackRevisions>false</trackRevisions>
    </reviewItem>
    <reviewItem>
      <errorID>f6fbcfe2-a7a9-408f-97a7-a6110cc6d21a</errorID>
      <errorWord>送达至</errorWord>
      <group>L1_Word</group>
      <groupName>字词问题</groupName>
      <ability>L2_Typo</ability>
      <abilityName>字词错误</abilityName>
      <candidateList>
        <item>送达</item>
      </candidateList>
      <explain/>
      <paraID>73949212</paraID>
      <start>18</start>
      <end>21</end>
      <status>unmodified</status>
      <modifiedWord/>
      <trackRevisions>false</trackRevisions>
    </reviewItem>
    <reviewItem>
      <errorID>2d5b07b9-a300-4556-bfac-33d6880db369</errorID>
      <errorWord>&gt;、</errorWord>
      <group>L1_Punc</group>
      <groupName>标点问题</groupName>
      <ability>L2_Punc</ability>
      <abilityName>标点符号检查</abilityName>
      <candidateList>
        <item>&gt;</item>
      </candidateList>
      <explain/>
      <paraID>73949212</paraID>
      <start>30</start>
      <end>32</end>
      <status>unmodified</status>
      <modifiedWord/>
      <trackRevisions>false</trackRevisions>
    </reviewItem>
    <reviewItem>
      <errorID>432c6154-af73-4ec1-ac5c-813b829119d7</errorID>
      <errorWord>。】</errorWord>
      <group>L1_Punc</group>
      <groupName>标点问题</groupName>
      <ability>L2_Punc</ability>
      <abilityName>标点符号检查</abilityName>
      <candidateList>
        <item>】</item>
      </candidateList>
      <explain/>
      <paraID>6F2B4095</paraID>
      <start>52</start>
      <end>54</end>
      <status>unmodified</status>
      <modifiedWord/>
      <trackRevisions>false</trackRevisions>
    </reviewItem>
    <reviewItem>
      <errorID>021942d4-23ee-4fd8-b775-284b460634e3</errorID>
      <errorWord>(</errorWord>
      <group>L1_Word</group>
      <groupName>字词问题</groupName>
      <ability>L2_Typo</ability>
      <abilityName>字词错误</abilityName>
      <candidateList>
        <item>(在</item>
      </candidateList>
      <explain/>
      <paraID>2C47A941</paraID>
      <start>24</start>
      <end>25</end>
      <status>unmodified</status>
      <modifiedWord/>
      <trackRevisions>false</trackRevisions>
    </reviewItem>
    <reviewItem>
      <errorID>a424ea6f-16f5-4369-9999-6b3f83e6c59c</errorID>
      <errorWord>.</errorWord>
      <group>L1_Format</group>
      <groupName>格式问题</groupName>
      <ability>L2_HalfPunc</ability>
      <abilityName>全半角检查</abilityName>
      <candidateList>
        <item>。</item>
      </candidateList>
      <explain>文本全半角错误。</explain>
      <paraID>2C47A941</paraID>
      <start>40</start>
      <end>41</end>
      <status>unmodified</status>
      <modifiedWord/>
      <trackRevisions>false</trackRevisions>
    </reviewItem>
    <reviewItem>
      <errorID>497fb0a4-89a8-485f-b2fa-b8b09231804f</errorID>
      <errorWord>)</errorWord>
      <group>L1_Format</group>
      <groupName>格式问题</groupName>
      <ability>L2_HalfPunc</ability>
      <abilityName>全半角检查</abilityName>
      <candidateList>
        <item>）</item>
      </candidateList>
      <explain>文本全半角错误。</explain>
      <paraID>2C47A941</paraID>
      <start>41</start>
      <end>42</end>
      <status>unmodified</status>
      <modifiedWord/>
      <trackRevisions>false</trackRevisions>
    </reviewItem>
    <reviewItem>
      <errorID>acd8148c-3361-440e-a222-c9e8b626cb38</errorID>
      <errorWord>(</errorWord>
      <group>L1_Punc</group>
      <groupName>标点问题</groupName>
      <ability>L2_Punc</ability>
      <abilityName>标点符号检查</abilityName>
      <candidateList/>
      <explain/>
      <paraID>72AB6312</paraID>
      <start>0</start>
      <end>1</end>
      <status>unmodified</status>
      <modifiedWord/>
      <trackRevisions>false</trackRevisions>
    </reviewItem>
    <reviewItem>
      <errorID>1bfec6b2-be1f-4e99-b4c2-7472645d0540</errorID>
      <errorWord>人</errorWord>
      <group>L1_Word</group>
      <groupName>字词问题</groupName>
      <ability>L2_Typo</ability>
      <abilityName>字词错误</abilityName>
      <candidateList>
        <item>人员</item>
      </candidateList>
      <explain>〈名〉担任某种职务的人：机关工作～｜值班～｜～配备。</explain>
      <paraID>6C9CA035</paraID>
      <start>42</start>
      <end>43</end>
      <status>unmodified</status>
      <modifiedWord/>
      <trackRevisions>false</trackRevisions>
    </reviewItem>
    <reviewItem>
      <errorID>3922d7fb-6b0e-4428-8a00-534d8ae9bcc6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5D5B3C7A</paraID>
      <start>0</start>
      <end>2</end>
      <status>unmodified</status>
      <modifiedWord/>
      <trackRevisions>false</trackRevisions>
    </reviewItem>
    <reviewItem>
      <errorID>39489375-9f80-4786-a182-c92b2bc82bde</errorID>
      <errorWord>，</errorWord>
      <group>L1_Word</group>
      <groupName>字词问题</groupName>
      <ability>L2_Typo</ability>
      <abilityName>字词错误</abilityName>
      <candidateList>
        <item>，将</item>
      </candidateList>
      <explain/>
      <paraID>5D5B3C7A</paraID>
      <start>33</start>
      <end>34</end>
      <status>unmodified</status>
      <modifiedWord/>
      <trackRevisions>false</trackRevisions>
    </reviewItem>
    <reviewItem>
      <errorID>ab175ded-c852-40c1-ad74-dba9403fb3db</errorID>
      <errorWord>1%－5%</errorWord>
      <group>L1_Knowledge</group>
      <groupName>知识性问题</groupName>
      <ability>L2_Knowledge</ability>
      <abilityName>其他知识</abilityName>
      <candidateList>
        <item>1%—5%</item>
      </candidateList>
      <explain>1. “1%－5%”中的单位“%”仅出现在后一个数字上，容易引起歧义；根据《现代汉语标点符号数字用法规范手册》，数字表示范围两边需要使用统一的格式。2. 根据标点国标 4.13 中的规则，数字、时间或地域连接符应使用（视觉上更长的）“—”或“～”。</explain>
      <paraID>7800ADB1</paraID>
      <start>41</start>
      <end>46</end>
      <status>unmodified</status>
      <modifiedWord/>
      <trackRevisions>false</trackRevisions>
    </reviewItem>
    <reviewItem>
      <errorID>c3345976-2dde-4efe-b6c7-cfae871a7653</errorID>
      <errorWord>10%－30%</errorWord>
      <group>L1_Knowledge</group>
      <groupName>知识性问题</groupName>
      <ability>L2_Knowledge</ability>
      <abilityName>其他知识</abilityName>
      <candidateList>
        <item>10%—30%</item>
      </candidateList>
      <explain>1. “10%－30%”中的单位“%”仅出现在后一个数字上，容易引起歧义；根据《现代汉语标点符号数字用法规范手册》，数字表示范围两边需要使用统一的格式。2. 根据标点国标 4.13 中的规则，数字、时间或地域连接符应使用（视觉上更长的）“—”或“～”。</explain>
      <paraID>7800ADB1</paraID>
      <start>55</start>
      <end>62</end>
      <status>unmodified</status>
      <modifiedWord/>
      <trackRevisions>false</trackRevisions>
    </reviewItem>
    <reviewItem>
      <errorID>b4b2faf7-e8f4-44c1-a5a8-4994600f2cb1</errorID>
      <errorWord>,</errorWord>
      <group>L1_Format</group>
      <groupName>格式问题</groupName>
      <ability>L2_HalfPunc</ability>
      <abilityName>全半角检查</abilityName>
      <candidateList>
        <item>，</item>
      </candidateList>
      <explain>文本全半角错误。</explain>
      <paraID>64C50090</paraID>
      <start>84</start>
      <end>85</end>
      <status>unmodified</status>
      <modifiedWord/>
      <trackRevisions>false</trackRevisions>
    </reviewItem>
    <reviewItem>
      <errorID>62798c6b-d75b-470d-9531-74369f6e58ae</errorID>
      <errorWord>重</errorWord>
      <group>L1_Word</group>
      <groupName>字词问题</groupName>
      <ability>L2_Typo</ability>
      <abilityName>字词错误</abilityName>
      <candidateList>
        <item>重新</item>
      </candidateList>
      <explain>〈副〉❶再一次：～抄写一遍｜他～来到战斗过的地方。❷表示从头另行开始（变更方式或内容）：～部署｜～做人。</explain>
      <paraID>22FD6F6A</paraID>
      <start>36</start>
      <end>37</end>
      <status>unmodified</status>
      <modifiedWord/>
      <trackRevisions>false</trackRevisions>
    </reviewItem>
    <reviewItem>
      <errorID>485a6379-6c45-410c-9565-8505dc28f08b</errorID>
      <errorWord>1%~5%</errorWord>
      <group>L1_Knowledge</group>
      <groupName>知识性问题</groupName>
      <ability>L2_Knowledge</ability>
      <abilityName>其他知识</abilityName>
      <candidateList>
        <item>1%～5%</item>
      </candidateList>
      <explain>1. “1%~5%”中的单位“%”仅出现在后一个数字上，容易引起歧义；根据《现代汉语标点符号数字用法规范手册》，数字表示范围两边需要使用统一的格式。2. 根据标点国标 4.13 中的规则，数字、时间或地域连接符应使用（视觉上更长的）“—”或“～”。</explain>
      <paraID>53DB6704</paraID>
      <start>44</start>
      <end>49</end>
      <status>unmodified</status>
      <modifiedWord/>
      <trackRevisions>false</trackRevisions>
    </reviewItem>
    <reviewItem>
      <errorID>4bc6b9d7-72b0-42f8-848a-c877460ad4ca</errorID>
      <errorWord>15%-30%</errorWord>
      <group>L1_Knowledge</group>
      <groupName>知识性问题</groupName>
      <ability>L2_Knowledge</ability>
      <abilityName>其他知识</abilityName>
      <candidateList>
        <item>15%—30%</item>
      </candidateList>
      <explain>1. “15%-30%”中的单位“%”仅出现在后一个数字上，容易引起歧义；根据《现代汉语标点符号数字用法规范手册》，数字表示范围两边需要使用统一的格式。2. 根据标点国标 4.13 中的规则，数字、时间或地域连接符应使用（视觉上更长的）“—”或“～”。</explain>
      <paraID>53DB6704</paraID>
      <start>57</start>
      <end>64</end>
      <status>unmodified</status>
      <modifiedWord/>
      <trackRevisions>false</trackRevisions>
    </reviewItem>
    <reviewItem>
      <errorID>a2bcca6a-15ee-4417-9c8a-4069fec5f210</errorID>
      <errorWord>可</errorWord>
      <group>L1_Word</group>
      <groupName>字词问题</groupName>
      <ability>L2_Typo</ability>
      <abilityName>字词错误</abilityName>
      <candidateList>
        <item>可申</item>
      </candidateList>
      <explain/>
      <paraID>431B4570</paraID>
      <start>36</start>
      <end>37</end>
      <status>unmodified</status>
      <modifiedWord/>
      <trackRevisions>false</trackRevisions>
    </reviewItem>
    <reviewItem>
      <errorID>27c98244-e7d6-496e-940b-b31c9faf36f2</errorID>
      <errorWord>（</errorWord>
      <group>L1_Word</group>
      <groupName>字词问题</groupName>
      <ability>L2_Typo</ability>
      <abilityName>字词错误</abilityName>
      <candidateList>
        <item>（一</item>
      </candidateList>
      <explain/>
      <paraID>431B4570</paraID>
      <start>63</start>
      <end>64</end>
      <status>unmodified</status>
      <modifiedWord/>
      <trackRevisions>false</trackRevisions>
    </reviewItem>
    <reviewItem>
      <errorID>5a47175f-bd8a-4c94-a226-624067d61d7e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724EB9E4</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7a43c6-7e20-4a9d-a17b-5c3bc9a8753c}">
  <ds:schemaRefs/>
</ds:datastoreItem>
</file>

<file path=docProps/app.xml><?xml version="1.0" encoding="utf-8"?>
<Properties xmlns="http://schemas.openxmlformats.org/officeDocument/2006/extended-properties" xmlns:vt="http://schemas.openxmlformats.org/officeDocument/2006/docPropsVTypes">
  <Pages>73</Pages>
  <Words>7617</Words>
  <Characters>8393</Characters>
  <TotalTime>4</TotalTime>
  <ScaleCrop>false</ScaleCrop>
  <LinksUpToDate>false</LinksUpToDate>
  <CharactersWithSpaces>8608</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2026-06-17T08:24:34Z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476C4CFEC20343AC9164701FA8659F93_13</vt:lpwstr>
  </property>
  <property fmtid="{D5CDD505-2E9C-101B-9397-08002B2CF9AE}" pid="4" name="KSOTemplateDocerSaveRecord">
    <vt:lpwstr>eyJoZGlkIjoiNTQ3MGY4OWEwYWQ5MGRhOTEyZDdjODBiNTM4ZTJjNzciLCJ1c2VySWQiOiIxMDg5MjYwMDExIn0=</vt:lpwstr>
  </property>
</Properties>
</file>